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bookmarkStart w:id="0" w:name="RecommendationContents"/>
    <w:bookmarkStart w:id="1" w:name="_Toc524686587"/>
    <w:bookmarkStart w:id="2" w:name="_Toc85211965"/>
    <w:bookmarkStart w:id="3" w:name="_Toc85792428"/>
    <w:bookmarkStart w:id="4" w:name="_Toc85794612"/>
    <w:bookmarkStart w:id="5" w:name="_Toc85794814"/>
    <w:bookmarkStart w:id="6" w:name="_Toc85795016"/>
    <w:bookmarkStart w:id="7" w:name="_Toc85795218"/>
    <w:bookmarkStart w:id="8" w:name="_Toc89429096"/>
    <w:bookmarkStart w:id="9" w:name="_Toc494723990"/>
    <w:bookmarkStart w:id="10" w:name="_Toc421493398"/>
    <w:bookmarkStart w:id="11" w:name="_Toc421493813"/>
    <w:bookmarkStart w:id="12" w:name="_Toc421493961"/>
    <w:bookmarkStart w:id="13" w:name="_Toc421494138"/>
    <w:bookmarkStart w:id="14" w:name="_Toc459364800"/>
    <w:bookmarkStart w:id="15" w:name="_Toc459365105"/>
    <w:bookmarkStart w:id="16" w:name="_Toc422917140"/>
    <w:bookmarkStart w:id="17" w:name="_Toc422917300"/>
    <w:bookmarkStart w:id="18" w:name="_Toc453254310"/>
    <w:bookmarkStart w:id="19" w:name="_Toc468718967"/>
    <w:bookmarkStart w:id="20" w:name="_Toc524686589"/>
    <w:bookmarkEnd w:id="0"/>
    <w:p w14:paraId="06882AAF" w14:textId="5E708C53" w:rsidR="0078743F" w:rsidRDefault="00D4255C">
      <w:pPr>
        <w:pStyle w:val="TOC2"/>
        <w:rPr>
          <w:rFonts w:asciiTheme="minorHAnsi" w:hAnsiTheme="minorHAnsi" w:cstheme="minorBidi"/>
          <w:b w:val="0"/>
          <w:bCs w:val="0"/>
          <w:sz w:val="24"/>
          <w:szCs w:val="24"/>
        </w:rPr>
      </w:pPr>
      <w:r w:rsidRPr="00D209ED">
        <w:rPr>
          <w:rFonts w:cs="Times New Roman"/>
        </w:rPr>
        <w:fldChar w:fldCharType="begin"/>
      </w:r>
      <w:r w:rsidRPr="00D209ED">
        <w:instrText xml:space="preserve"> TOC \o "1-3" \h \z \u </w:instrText>
      </w:r>
      <w:r w:rsidRPr="00D209ED">
        <w:rPr>
          <w:rFonts w:cs="Times New Roman"/>
        </w:rPr>
        <w:fldChar w:fldCharType="separate"/>
      </w:r>
      <w:hyperlink w:anchor="_Toc201676851" w:history="1">
        <w:r w:rsidR="0078743F" w:rsidRPr="00355831">
          <w:rPr>
            <w:rStyle w:val="Hyperlink"/>
          </w:rPr>
          <w:t>Appendix D – Recommendations</w:t>
        </w:r>
        <w:r w:rsidR="0078743F">
          <w:rPr>
            <w:webHidden/>
          </w:rPr>
          <w:tab/>
        </w:r>
        <w:r w:rsidR="0078743F">
          <w:rPr>
            <w:webHidden/>
          </w:rPr>
          <w:fldChar w:fldCharType="begin"/>
        </w:r>
        <w:r w:rsidR="0078743F">
          <w:rPr>
            <w:webHidden/>
          </w:rPr>
          <w:instrText xml:space="preserve"> PAGEREF _Toc201676851 \h </w:instrText>
        </w:r>
        <w:r w:rsidR="0078743F">
          <w:rPr>
            <w:webHidden/>
          </w:rPr>
        </w:r>
        <w:r w:rsidR="0078743F">
          <w:rPr>
            <w:webHidden/>
          </w:rPr>
          <w:fldChar w:fldCharType="separate"/>
        </w:r>
        <w:r w:rsidR="0078743F">
          <w:rPr>
            <w:webHidden/>
          </w:rPr>
          <w:t>4</w:t>
        </w:r>
        <w:r w:rsidR="0078743F">
          <w:rPr>
            <w:webHidden/>
          </w:rPr>
          <w:fldChar w:fldCharType="end"/>
        </w:r>
      </w:hyperlink>
    </w:p>
    <w:p w14:paraId="30DA40A9" w14:textId="5EC2C8F8" w:rsidR="0078743F" w:rsidRDefault="0078743F">
      <w:pPr>
        <w:pStyle w:val="TOC1"/>
        <w:rPr>
          <w:rFonts w:asciiTheme="minorHAnsi" w:eastAsiaTheme="minorEastAsia" w:hAnsiTheme="minorHAnsi" w:cstheme="minorBidi"/>
          <w:b w:val="0"/>
          <w:kern w:val="2"/>
          <w:lang w:eastAsia="en-NZ"/>
          <w14:ligatures w14:val="standardContextual"/>
        </w:rPr>
      </w:pPr>
      <w:hyperlink w:anchor="_Toc201676852" w:history="1">
        <w:r w:rsidRPr="00355831">
          <w:rPr>
            <w:rStyle w:val="Hyperlink"/>
          </w:rPr>
          <w:t>1</w:t>
        </w:r>
        <w:r>
          <w:rPr>
            <w:rFonts w:asciiTheme="minorHAnsi" w:eastAsiaTheme="minorEastAsia" w:hAnsiTheme="minorHAnsi" w:cstheme="minorBidi"/>
            <w:b w:val="0"/>
            <w:kern w:val="2"/>
            <w:lang w:eastAsia="en-NZ"/>
            <w14:ligatures w14:val="standardContextual"/>
          </w:rPr>
          <w:tab/>
        </w:r>
        <w:r w:rsidRPr="00355831">
          <w:rPr>
            <w:rStyle w:val="Hyperlink"/>
          </w:rPr>
          <w:t>Explanatory notes</w:t>
        </w:r>
        <w:r>
          <w:rPr>
            <w:webHidden/>
          </w:rPr>
          <w:tab/>
        </w:r>
        <w:r>
          <w:rPr>
            <w:webHidden/>
          </w:rPr>
          <w:fldChar w:fldCharType="begin"/>
        </w:r>
        <w:r>
          <w:rPr>
            <w:webHidden/>
          </w:rPr>
          <w:instrText xml:space="preserve"> PAGEREF _Toc201676852 \h </w:instrText>
        </w:r>
        <w:r>
          <w:rPr>
            <w:webHidden/>
          </w:rPr>
        </w:r>
        <w:r>
          <w:rPr>
            <w:webHidden/>
          </w:rPr>
          <w:fldChar w:fldCharType="separate"/>
        </w:r>
        <w:r>
          <w:rPr>
            <w:webHidden/>
          </w:rPr>
          <w:t>4</w:t>
        </w:r>
        <w:r>
          <w:rPr>
            <w:webHidden/>
          </w:rPr>
          <w:fldChar w:fldCharType="end"/>
        </w:r>
      </w:hyperlink>
    </w:p>
    <w:p w14:paraId="3FEF5901" w14:textId="02EBB9DB" w:rsidR="0078743F" w:rsidRDefault="0078743F">
      <w:pPr>
        <w:pStyle w:val="TOC2"/>
        <w:rPr>
          <w:rFonts w:asciiTheme="minorHAnsi" w:hAnsiTheme="minorHAnsi" w:cstheme="minorBidi"/>
          <w:b w:val="0"/>
          <w:bCs w:val="0"/>
          <w:sz w:val="24"/>
          <w:szCs w:val="24"/>
        </w:rPr>
      </w:pPr>
      <w:hyperlink w:anchor="_Toc201676853" w:history="1">
        <w:r w:rsidRPr="00355831">
          <w:rPr>
            <w:rStyle w:val="Hyperlink"/>
          </w:rPr>
          <w:t>1.1</w:t>
        </w:r>
        <w:r>
          <w:rPr>
            <w:rFonts w:asciiTheme="minorHAnsi" w:hAnsiTheme="minorHAnsi" w:cstheme="minorBidi"/>
            <w:b w:val="0"/>
            <w:bCs w:val="0"/>
            <w:sz w:val="24"/>
            <w:szCs w:val="24"/>
          </w:rPr>
          <w:tab/>
        </w:r>
        <w:r w:rsidRPr="00355831">
          <w:rPr>
            <w:rStyle w:val="Hyperlink"/>
          </w:rPr>
          <w:t>How to use these template recommendations</w:t>
        </w:r>
        <w:r>
          <w:rPr>
            <w:webHidden/>
          </w:rPr>
          <w:tab/>
        </w:r>
        <w:r>
          <w:rPr>
            <w:webHidden/>
          </w:rPr>
          <w:fldChar w:fldCharType="begin"/>
        </w:r>
        <w:r>
          <w:rPr>
            <w:webHidden/>
          </w:rPr>
          <w:instrText xml:space="preserve"> PAGEREF _Toc201676853 \h </w:instrText>
        </w:r>
        <w:r>
          <w:rPr>
            <w:webHidden/>
          </w:rPr>
        </w:r>
        <w:r>
          <w:rPr>
            <w:webHidden/>
          </w:rPr>
          <w:fldChar w:fldCharType="separate"/>
        </w:r>
        <w:r>
          <w:rPr>
            <w:webHidden/>
          </w:rPr>
          <w:t>4</w:t>
        </w:r>
        <w:r>
          <w:rPr>
            <w:webHidden/>
          </w:rPr>
          <w:fldChar w:fldCharType="end"/>
        </w:r>
      </w:hyperlink>
    </w:p>
    <w:p w14:paraId="5C364B63" w14:textId="24013CE4" w:rsidR="0078743F" w:rsidRDefault="0078743F">
      <w:pPr>
        <w:pStyle w:val="TOC2"/>
        <w:rPr>
          <w:rFonts w:asciiTheme="minorHAnsi" w:hAnsiTheme="minorHAnsi" w:cstheme="minorBidi"/>
          <w:b w:val="0"/>
          <w:bCs w:val="0"/>
          <w:sz w:val="24"/>
          <w:szCs w:val="24"/>
        </w:rPr>
      </w:pPr>
      <w:hyperlink w:anchor="_Toc201676854" w:history="1">
        <w:r w:rsidRPr="00355831">
          <w:rPr>
            <w:rStyle w:val="Hyperlink"/>
          </w:rPr>
          <w:t>1.2</w:t>
        </w:r>
        <w:r>
          <w:rPr>
            <w:rFonts w:asciiTheme="minorHAnsi" w:hAnsiTheme="minorHAnsi" w:cstheme="minorBidi"/>
            <w:b w:val="0"/>
            <w:bCs w:val="0"/>
            <w:sz w:val="24"/>
            <w:szCs w:val="24"/>
          </w:rPr>
          <w:tab/>
        </w:r>
        <w:r w:rsidRPr="00355831">
          <w:rPr>
            <w:rStyle w:val="Hyperlink"/>
          </w:rPr>
          <w:t>Bylaw identification</w:t>
        </w:r>
        <w:r>
          <w:rPr>
            <w:webHidden/>
          </w:rPr>
          <w:tab/>
        </w:r>
        <w:r>
          <w:rPr>
            <w:webHidden/>
          </w:rPr>
          <w:fldChar w:fldCharType="begin"/>
        </w:r>
        <w:r>
          <w:rPr>
            <w:webHidden/>
          </w:rPr>
          <w:instrText xml:space="preserve"> PAGEREF _Toc201676854 \h </w:instrText>
        </w:r>
        <w:r>
          <w:rPr>
            <w:webHidden/>
          </w:rPr>
        </w:r>
        <w:r>
          <w:rPr>
            <w:webHidden/>
          </w:rPr>
          <w:fldChar w:fldCharType="separate"/>
        </w:r>
        <w:r>
          <w:rPr>
            <w:webHidden/>
          </w:rPr>
          <w:t>4</w:t>
        </w:r>
        <w:r>
          <w:rPr>
            <w:webHidden/>
          </w:rPr>
          <w:fldChar w:fldCharType="end"/>
        </w:r>
      </w:hyperlink>
    </w:p>
    <w:p w14:paraId="29F6EE81" w14:textId="343F7717" w:rsidR="0078743F" w:rsidRDefault="0078743F">
      <w:pPr>
        <w:pStyle w:val="TOC2"/>
        <w:rPr>
          <w:rFonts w:asciiTheme="minorHAnsi" w:hAnsiTheme="minorHAnsi" w:cstheme="minorBidi"/>
          <w:b w:val="0"/>
          <w:bCs w:val="0"/>
          <w:sz w:val="24"/>
          <w:szCs w:val="24"/>
        </w:rPr>
      </w:pPr>
      <w:hyperlink w:anchor="_Toc201676855" w:history="1">
        <w:r w:rsidRPr="00355831">
          <w:rPr>
            <w:rStyle w:val="Hyperlink"/>
          </w:rPr>
          <w:t>1.3</w:t>
        </w:r>
        <w:r>
          <w:rPr>
            <w:rFonts w:asciiTheme="minorHAnsi" w:hAnsiTheme="minorHAnsi" w:cstheme="minorBidi"/>
            <w:b w:val="0"/>
            <w:bCs w:val="0"/>
            <w:sz w:val="24"/>
            <w:szCs w:val="24"/>
          </w:rPr>
          <w:tab/>
        </w:r>
        <w:r w:rsidRPr="00355831">
          <w:rPr>
            <w:rStyle w:val="Hyperlink"/>
          </w:rPr>
          <w:t>Drawing identification</w:t>
        </w:r>
        <w:r>
          <w:rPr>
            <w:webHidden/>
          </w:rPr>
          <w:tab/>
        </w:r>
        <w:r>
          <w:rPr>
            <w:webHidden/>
          </w:rPr>
          <w:fldChar w:fldCharType="begin"/>
        </w:r>
        <w:r>
          <w:rPr>
            <w:webHidden/>
          </w:rPr>
          <w:instrText xml:space="preserve"> PAGEREF _Toc201676855 \h </w:instrText>
        </w:r>
        <w:r>
          <w:rPr>
            <w:webHidden/>
          </w:rPr>
        </w:r>
        <w:r>
          <w:rPr>
            <w:webHidden/>
          </w:rPr>
          <w:fldChar w:fldCharType="separate"/>
        </w:r>
        <w:r>
          <w:rPr>
            <w:webHidden/>
          </w:rPr>
          <w:t>4</w:t>
        </w:r>
        <w:r>
          <w:rPr>
            <w:webHidden/>
          </w:rPr>
          <w:fldChar w:fldCharType="end"/>
        </w:r>
      </w:hyperlink>
    </w:p>
    <w:p w14:paraId="0128A707" w14:textId="34A0A8D8" w:rsidR="0078743F" w:rsidRDefault="0078743F">
      <w:pPr>
        <w:pStyle w:val="TOC2"/>
        <w:rPr>
          <w:rFonts w:asciiTheme="minorHAnsi" w:hAnsiTheme="minorHAnsi" w:cstheme="minorBidi"/>
          <w:b w:val="0"/>
          <w:bCs w:val="0"/>
          <w:sz w:val="24"/>
          <w:szCs w:val="24"/>
        </w:rPr>
      </w:pPr>
      <w:hyperlink w:anchor="_Toc201676856" w:history="1">
        <w:r w:rsidRPr="00355831">
          <w:rPr>
            <w:rStyle w:val="Hyperlink"/>
          </w:rPr>
          <w:t>1.4</w:t>
        </w:r>
        <w:r>
          <w:rPr>
            <w:rFonts w:asciiTheme="minorHAnsi" w:hAnsiTheme="minorHAnsi" w:cstheme="minorBidi"/>
            <w:b w:val="0"/>
            <w:bCs w:val="0"/>
            <w:sz w:val="24"/>
            <w:szCs w:val="24"/>
          </w:rPr>
          <w:tab/>
        </w:r>
        <w:r w:rsidRPr="00355831">
          <w:rPr>
            <w:rStyle w:val="Hyperlink"/>
          </w:rPr>
          <w:t>Effective date and revocation clauses of TCC reports</w:t>
        </w:r>
        <w:r>
          <w:rPr>
            <w:webHidden/>
          </w:rPr>
          <w:tab/>
        </w:r>
        <w:r>
          <w:rPr>
            <w:webHidden/>
          </w:rPr>
          <w:fldChar w:fldCharType="begin"/>
        </w:r>
        <w:r>
          <w:rPr>
            <w:webHidden/>
          </w:rPr>
          <w:instrText xml:space="preserve"> PAGEREF _Toc201676856 \h </w:instrText>
        </w:r>
        <w:r>
          <w:rPr>
            <w:webHidden/>
          </w:rPr>
        </w:r>
        <w:r>
          <w:rPr>
            <w:webHidden/>
          </w:rPr>
          <w:fldChar w:fldCharType="separate"/>
        </w:r>
        <w:r>
          <w:rPr>
            <w:webHidden/>
          </w:rPr>
          <w:t>4</w:t>
        </w:r>
        <w:r>
          <w:rPr>
            <w:webHidden/>
          </w:rPr>
          <w:fldChar w:fldCharType="end"/>
        </w:r>
      </w:hyperlink>
    </w:p>
    <w:p w14:paraId="0F9C7B0F" w14:textId="10FA1745" w:rsidR="0078743F" w:rsidRDefault="0078743F">
      <w:pPr>
        <w:pStyle w:val="TOC2"/>
        <w:rPr>
          <w:rFonts w:asciiTheme="minorHAnsi" w:hAnsiTheme="minorHAnsi" w:cstheme="minorBidi"/>
          <w:b w:val="0"/>
          <w:bCs w:val="0"/>
          <w:sz w:val="24"/>
          <w:szCs w:val="24"/>
        </w:rPr>
      </w:pPr>
      <w:hyperlink w:anchor="_Toc201676857" w:history="1">
        <w:r w:rsidRPr="00355831">
          <w:rPr>
            <w:rStyle w:val="Hyperlink"/>
          </w:rPr>
          <w:t>1.5</w:t>
        </w:r>
        <w:r>
          <w:rPr>
            <w:rFonts w:asciiTheme="minorHAnsi" w:hAnsiTheme="minorHAnsi" w:cstheme="minorBidi"/>
            <w:b w:val="0"/>
            <w:bCs w:val="0"/>
            <w:sz w:val="24"/>
            <w:szCs w:val="24"/>
          </w:rPr>
          <w:tab/>
        </w:r>
        <w:r w:rsidRPr="00355831">
          <w:rPr>
            <w:rStyle w:val="Hyperlink"/>
          </w:rPr>
          <w:t>Savings, effective date and revocation clauses of parking zone resolutions</w:t>
        </w:r>
        <w:r>
          <w:rPr>
            <w:webHidden/>
          </w:rPr>
          <w:tab/>
        </w:r>
        <w:r>
          <w:rPr>
            <w:webHidden/>
          </w:rPr>
          <w:fldChar w:fldCharType="begin"/>
        </w:r>
        <w:r>
          <w:rPr>
            <w:webHidden/>
          </w:rPr>
          <w:instrText xml:space="preserve"> PAGEREF _Toc201676857 \h </w:instrText>
        </w:r>
        <w:r>
          <w:rPr>
            <w:webHidden/>
          </w:rPr>
        </w:r>
        <w:r>
          <w:rPr>
            <w:webHidden/>
          </w:rPr>
          <w:fldChar w:fldCharType="separate"/>
        </w:r>
        <w:r>
          <w:rPr>
            <w:webHidden/>
          </w:rPr>
          <w:t>5</w:t>
        </w:r>
        <w:r>
          <w:rPr>
            <w:webHidden/>
          </w:rPr>
          <w:fldChar w:fldCharType="end"/>
        </w:r>
      </w:hyperlink>
    </w:p>
    <w:p w14:paraId="012994D1" w14:textId="0F83C31B" w:rsidR="0078743F" w:rsidRDefault="0078743F">
      <w:pPr>
        <w:pStyle w:val="TOC2"/>
        <w:rPr>
          <w:rFonts w:asciiTheme="minorHAnsi" w:hAnsiTheme="minorHAnsi" w:cstheme="minorBidi"/>
          <w:b w:val="0"/>
          <w:bCs w:val="0"/>
          <w:sz w:val="24"/>
          <w:szCs w:val="24"/>
        </w:rPr>
      </w:pPr>
      <w:hyperlink w:anchor="_Toc201676858" w:history="1">
        <w:r w:rsidRPr="00355831">
          <w:rPr>
            <w:rStyle w:val="Hyperlink"/>
          </w:rPr>
          <w:t>1.6</w:t>
        </w:r>
        <w:r>
          <w:rPr>
            <w:rFonts w:asciiTheme="minorHAnsi" w:hAnsiTheme="minorHAnsi" w:cstheme="minorBidi"/>
            <w:b w:val="0"/>
            <w:bCs w:val="0"/>
            <w:sz w:val="24"/>
            <w:szCs w:val="24"/>
          </w:rPr>
          <w:tab/>
        </w:r>
        <w:r w:rsidRPr="00355831">
          <w:rPr>
            <w:rStyle w:val="Hyperlink"/>
          </w:rPr>
          <w:t>Effective date and revocation clauses of Traffic Ops reports</w:t>
        </w:r>
        <w:r>
          <w:rPr>
            <w:webHidden/>
          </w:rPr>
          <w:tab/>
        </w:r>
        <w:r>
          <w:rPr>
            <w:webHidden/>
          </w:rPr>
          <w:fldChar w:fldCharType="begin"/>
        </w:r>
        <w:r>
          <w:rPr>
            <w:webHidden/>
          </w:rPr>
          <w:instrText xml:space="preserve"> PAGEREF _Toc201676858 \h </w:instrText>
        </w:r>
        <w:r>
          <w:rPr>
            <w:webHidden/>
          </w:rPr>
        </w:r>
        <w:r>
          <w:rPr>
            <w:webHidden/>
          </w:rPr>
          <w:fldChar w:fldCharType="separate"/>
        </w:r>
        <w:r>
          <w:rPr>
            <w:webHidden/>
          </w:rPr>
          <w:t>5</w:t>
        </w:r>
        <w:r>
          <w:rPr>
            <w:webHidden/>
          </w:rPr>
          <w:fldChar w:fldCharType="end"/>
        </w:r>
      </w:hyperlink>
    </w:p>
    <w:p w14:paraId="333ED4E7" w14:textId="3B4CD784" w:rsidR="0078743F" w:rsidRDefault="0078743F">
      <w:pPr>
        <w:pStyle w:val="TOC2"/>
        <w:rPr>
          <w:rFonts w:asciiTheme="minorHAnsi" w:hAnsiTheme="minorHAnsi" w:cstheme="minorBidi"/>
          <w:b w:val="0"/>
          <w:bCs w:val="0"/>
          <w:sz w:val="24"/>
          <w:szCs w:val="24"/>
        </w:rPr>
      </w:pPr>
      <w:hyperlink w:anchor="_Toc201676859" w:history="1">
        <w:r w:rsidRPr="00355831">
          <w:rPr>
            <w:rStyle w:val="Hyperlink"/>
          </w:rPr>
          <w:t>1.7</w:t>
        </w:r>
        <w:r>
          <w:rPr>
            <w:rFonts w:asciiTheme="minorHAnsi" w:hAnsiTheme="minorHAnsi" w:cstheme="minorBidi"/>
            <w:b w:val="0"/>
            <w:bCs w:val="0"/>
            <w:sz w:val="24"/>
            <w:szCs w:val="24"/>
          </w:rPr>
          <w:tab/>
        </w:r>
        <w:r w:rsidRPr="00355831">
          <w:rPr>
            <w:rStyle w:val="Hyperlink"/>
          </w:rPr>
          <w:t>Effective date clause of revoked/removed controls</w:t>
        </w:r>
        <w:r>
          <w:rPr>
            <w:webHidden/>
          </w:rPr>
          <w:tab/>
        </w:r>
        <w:r>
          <w:rPr>
            <w:webHidden/>
          </w:rPr>
          <w:fldChar w:fldCharType="begin"/>
        </w:r>
        <w:r>
          <w:rPr>
            <w:webHidden/>
          </w:rPr>
          <w:instrText xml:space="preserve"> PAGEREF _Toc201676859 \h </w:instrText>
        </w:r>
        <w:r>
          <w:rPr>
            <w:webHidden/>
          </w:rPr>
        </w:r>
        <w:r>
          <w:rPr>
            <w:webHidden/>
          </w:rPr>
          <w:fldChar w:fldCharType="separate"/>
        </w:r>
        <w:r>
          <w:rPr>
            <w:webHidden/>
          </w:rPr>
          <w:t>6</w:t>
        </w:r>
        <w:r>
          <w:rPr>
            <w:webHidden/>
          </w:rPr>
          <w:fldChar w:fldCharType="end"/>
        </w:r>
      </w:hyperlink>
    </w:p>
    <w:p w14:paraId="0C7A823E" w14:textId="414B31C5" w:rsidR="0078743F" w:rsidRDefault="0078743F">
      <w:pPr>
        <w:pStyle w:val="TOC2"/>
        <w:rPr>
          <w:rFonts w:asciiTheme="minorHAnsi" w:hAnsiTheme="minorHAnsi" w:cstheme="minorBidi"/>
          <w:b w:val="0"/>
          <w:bCs w:val="0"/>
          <w:sz w:val="24"/>
          <w:szCs w:val="24"/>
        </w:rPr>
      </w:pPr>
      <w:hyperlink w:anchor="_Toc201676860" w:history="1">
        <w:r w:rsidRPr="00355831">
          <w:rPr>
            <w:rStyle w:val="Hyperlink"/>
          </w:rPr>
          <w:t>1.8</w:t>
        </w:r>
        <w:r>
          <w:rPr>
            <w:rFonts w:asciiTheme="minorHAnsi" w:hAnsiTheme="minorHAnsi" w:cstheme="minorBidi"/>
            <w:b w:val="0"/>
            <w:bCs w:val="0"/>
            <w:sz w:val="24"/>
            <w:szCs w:val="24"/>
          </w:rPr>
          <w:tab/>
        </w:r>
        <w:r w:rsidRPr="00355831">
          <w:rPr>
            <w:rStyle w:val="Hyperlink"/>
          </w:rPr>
          <w:t>Effective date, signage and suspension clauses of temporary resolutions – special events</w:t>
        </w:r>
        <w:r>
          <w:rPr>
            <w:webHidden/>
          </w:rPr>
          <w:tab/>
        </w:r>
        <w:r>
          <w:rPr>
            <w:webHidden/>
          </w:rPr>
          <w:fldChar w:fldCharType="begin"/>
        </w:r>
        <w:r>
          <w:rPr>
            <w:webHidden/>
          </w:rPr>
          <w:instrText xml:space="preserve"> PAGEREF _Toc201676860 \h </w:instrText>
        </w:r>
        <w:r>
          <w:rPr>
            <w:webHidden/>
          </w:rPr>
        </w:r>
        <w:r>
          <w:rPr>
            <w:webHidden/>
          </w:rPr>
          <w:fldChar w:fldCharType="separate"/>
        </w:r>
        <w:r>
          <w:rPr>
            <w:webHidden/>
          </w:rPr>
          <w:t>6</w:t>
        </w:r>
        <w:r>
          <w:rPr>
            <w:webHidden/>
          </w:rPr>
          <w:fldChar w:fldCharType="end"/>
        </w:r>
      </w:hyperlink>
    </w:p>
    <w:p w14:paraId="52E34376" w14:textId="08C92E00" w:rsidR="0078743F" w:rsidRDefault="0078743F">
      <w:pPr>
        <w:pStyle w:val="TOC2"/>
        <w:rPr>
          <w:rFonts w:asciiTheme="minorHAnsi" w:hAnsiTheme="minorHAnsi" w:cstheme="minorBidi"/>
          <w:b w:val="0"/>
          <w:bCs w:val="0"/>
          <w:sz w:val="24"/>
          <w:szCs w:val="24"/>
        </w:rPr>
      </w:pPr>
      <w:hyperlink w:anchor="_Toc201676861" w:history="1">
        <w:r w:rsidRPr="00355831">
          <w:rPr>
            <w:rStyle w:val="Hyperlink"/>
          </w:rPr>
          <w:t>1.9</w:t>
        </w:r>
        <w:r>
          <w:rPr>
            <w:rFonts w:asciiTheme="minorHAnsi" w:hAnsiTheme="minorHAnsi" w:cstheme="minorBidi"/>
            <w:b w:val="0"/>
            <w:bCs w:val="0"/>
            <w:sz w:val="24"/>
            <w:szCs w:val="24"/>
          </w:rPr>
          <w:tab/>
        </w:r>
        <w:r w:rsidRPr="00355831">
          <w:rPr>
            <w:rStyle w:val="Hyperlink"/>
          </w:rPr>
          <w:t>Effective date, signage, enforcement and suspension clauses of temporary resolutions – road works</w:t>
        </w:r>
        <w:r>
          <w:rPr>
            <w:webHidden/>
          </w:rPr>
          <w:tab/>
        </w:r>
        <w:r>
          <w:rPr>
            <w:webHidden/>
          </w:rPr>
          <w:fldChar w:fldCharType="begin"/>
        </w:r>
        <w:r>
          <w:rPr>
            <w:webHidden/>
          </w:rPr>
          <w:instrText xml:space="preserve"> PAGEREF _Toc201676861 \h </w:instrText>
        </w:r>
        <w:r>
          <w:rPr>
            <w:webHidden/>
          </w:rPr>
        </w:r>
        <w:r>
          <w:rPr>
            <w:webHidden/>
          </w:rPr>
          <w:fldChar w:fldCharType="separate"/>
        </w:r>
        <w:r>
          <w:rPr>
            <w:webHidden/>
          </w:rPr>
          <w:t>6</w:t>
        </w:r>
        <w:r>
          <w:rPr>
            <w:webHidden/>
          </w:rPr>
          <w:fldChar w:fldCharType="end"/>
        </w:r>
      </w:hyperlink>
    </w:p>
    <w:p w14:paraId="739FF5E2" w14:textId="246D62D7" w:rsidR="0078743F" w:rsidRDefault="0078743F">
      <w:pPr>
        <w:pStyle w:val="TOC2"/>
        <w:rPr>
          <w:rFonts w:asciiTheme="minorHAnsi" w:hAnsiTheme="minorHAnsi" w:cstheme="minorBidi"/>
          <w:b w:val="0"/>
          <w:bCs w:val="0"/>
          <w:sz w:val="24"/>
          <w:szCs w:val="24"/>
        </w:rPr>
      </w:pPr>
      <w:hyperlink w:anchor="_Toc201676862" w:history="1">
        <w:r w:rsidRPr="00355831">
          <w:rPr>
            <w:rStyle w:val="Hyperlink"/>
          </w:rPr>
          <w:t>1.10</w:t>
        </w:r>
        <w:r>
          <w:rPr>
            <w:rFonts w:asciiTheme="minorHAnsi" w:hAnsiTheme="minorHAnsi" w:cstheme="minorBidi"/>
            <w:b w:val="0"/>
            <w:bCs w:val="0"/>
            <w:sz w:val="24"/>
            <w:szCs w:val="24"/>
          </w:rPr>
          <w:tab/>
        </w:r>
        <w:r w:rsidRPr="00355831">
          <w:rPr>
            <w:rStyle w:val="Hyperlink"/>
          </w:rPr>
          <w:t>Local Government Act 1974 section 591</w:t>
        </w:r>
        <w:r>
          <w:rPr>
            <w:webHidden/>
          </w:rPr>
          <w:tab/>
        </w:r>
        <w:r>
          <w:rPr>
            <w:webHidden/>
          </w:rPr>
          <w:fldChar w:fldCharType="begin"/>
        </w:r>
        <w:r>
          <w:rPr>
            <w:webHidden/>
          </w:rPr>
          <w:instrText xml:space="preserve"> PAGEREF _Toc201676862 \h </w:instrText>
        </w:r>
        <w:r>
          <w:rPr>
            <w:webHidden/>
          </w:rPr>
        </w:r>
        <w:r>
          <w:rPr>
            <w:webHidden/>
          </w:rPr>
          <w:fldChar w:fldCharType="separate"/>
        </w:r>
        <w:r>
          <w:rPr>
            <w:webHidden/>
          </w:rPr>
          <w:t>7</w:t>
        </w:r>
        <w:r>
          <w:rPr>
            <w:webHidden/>
          </w:rPr>
          <w:fldChar w:fldCharType="end"/>
        </w:r>
      </w:hyperlink>
    </w:p>
    <w:p w14:paraId="5AA8CE25" w14:textId="696912AF" w:rsidR="0078743F" w:rsidRDefault="0078743F">
      <w:pPr>
        <w:pStyle w:val="TOC2"/>
        <w:rPr>
          <w:rFonts w:asciiTheme="minorHAnsi" w:hAnsiTheme="minorHAnsi" w:cstheme="minorBidi"/>
          <w:b w:val="0"/>
          <w:bCs w:val="0"/>
          <w:sz w:val="24"/>
          <w:szCs w:val="24"/>
        </w:rPr>
      </w:pPr>
      <w:hyperlink w:anchor="_Toc201676863" w:history="1">
        <w:r w:rsidRPr="00355831">
          <w:rPr>
            <w:rStyle w:val="Hyperlink"/>
            <w:lang w:val="en-GB"/>
          </w:rPr>
          <w:t>1.11</w:t>
        </w:r>
        <w:r>
          <w:rPr>
            <w:rFonts w:asciiTheme="minorHAnsi" w:hAnsiTheme="minorHAnsi" w:cstheme="minorBidi"/>
            <w:b w:val="0"/>
            <w:bCs w:val="0"/>
            <w:sz w:val="24"/>
            <w:szCs w:val="24"/>
          </w:rPr>
          <w:tab/>
        </w:r>
        <w:r w:rsidRPr="00355831">
          <w:rPr>
            <w:rStyle w:val="Hyperlink"/>
          </w:rPr>
          <w:t>Numbering style</w:t>
        </w:r>
        <w:r>
          <w:rPr>
            <w:webHidden/>
          </w:rPr>
          <w:tab/>
        </w:r>
        <w:r>
          <w:rPr>
            <w:webHidden/>
          </w:rPr>
          <w:fldChar w:fldCharType="begin"/>
        </w:r>
        <w:r>
          <w:rPr>
            <w:webHidden/>
          </w:rPr>
          <w:instrText xml:space="preserve"> PAGEREF _Toc201676863 \h </w:instrText>
        </w:r>
        <w:r>
          <w:rPr>
            <w:webHidden/>
          </w:rPr>
        </w:r>
        <w:r>
          <w:rPr>
            <w:webHidden/>
          </w:rPr>
          <w:fldChar w:fldCharType="separate"/>
        </w:r>
        <w:r>
          <w:rPr>
            <w:webHidden/>
          </w:rPr>
          <w:t>9</w:t>
        </w:r>
        <w:r>
          <w:rPr>
            <w:webHidden/>
          </w:rPr>
          <w:fldChar w:fldCharType="end"/>
        </w:r>
      </w:hyperlink>
    </w:p>
    <w:p w14:paraId="18F942C7" w14:textId="7758E835" w:rsidR="0078743F" w:rsidRDefault="0078743F">
      <w:pPr>
        <w:pStyle w:val="TOC2"/>
        <w:rPr>
          <w:rFonts w:asciiTheme="minorHAnsi" w:hAnsiTheme="minorHAnsi" w:cstheme="minorBidi"/>
          <w:b w:val="0"/>
          <w:bCs w:val="0"/>
          <w:sz w:val="24"/>
          <w:szCs w:val="24"/>
        </w:rPr>
      </w:pPr>
      <w:hyperlink w:anchor="_Toc201676864" w:history="1">
        <w:r w:rsidRPr="00355831">
          <w:rPr>
            <w:rStyle w:val="Hyperlink"/>
            <w:lang w:val="en-GB"/>
          </w:rPr>
          <w:t>1.12</w:t>
        </w:r>
        <w:r>
          <w:rPr>
            <w:rFonts w:asciiTheme="minorHAnsi" w:hAnsiTheme="minorHAnsi" w:cstheme="minorBidi"/>
            <w:b w:val="0"/>
            <w:bCs w:val="0"/>
            <w:sz w:val="24"/>
            <w:szCs w:val="24"/>
          </w:rPr>
          <w:tab/>
        </w:r>
        <w:r w:rsidRPr="00355831">
          <w:rPr>
            <w:rStyle w:val="Hyperlink"/>
          </w:rPr>
          <w:t>Using these recommendations</w:t>
        </w:r>
        <w:r>
          <w:rPr>
            <w:webHidden/>
          </w:rPr>
          <w:tab/>
        </w:r>
        <w:r>
          <w:rPr>
            <w:webHidden/>
          </w:rPr>
          <w:fldChar w:fldCharType="begin"/>
        </w:r>
        <w:r>
          <w:rPr>
            <w:webHidden/>
          </w:rPr>
          <w:instrText xml:space="preserve"> PAGEREF _Toc201676864 \h </w:instrText>
        </w:r>
        <w:r>
          <w:rPr>
            <w:webHidden/>
          </w:rPr>
        </w:r>
        <w:r>
          <w:rPr>
            <w:webHidden/>
          </w:rPr>
          <w:fldChar w:fldCharType="separate"/>
        </w:r>
        <w:r>
          <w:rPr>
            <w:webHidden/>
          </w:rPr>
          <w:t>9</w:t>
        </w:r>
        <w:r>
          <w:rPr>
            <w:webHidden/>
          </w:rPr>
          <w:fldChar w:fldCharType="end"/>
        </w:r>
      </w:hyperlink>
    </w:p>
    <w:p w14:paraId="2D837DE6" w14:textId="2E29C257" w:rsidR="0078743F" w:rsidRDefault="0078743F">
      <w:pPr>
        <w:pStyle w:val="TOC2"/>
        <w:rPr>
          <w:rFonts w:asciiTheme="minorHAnsi" w:hAnsiTheme="minorHAnsi" w:cstheme="minorBidi"/>
          <w:b w:val="0"/>
          <w:bCs w:val="0"/>
          <w:sz w:val="24"/>
          <w:szCs w:val="24"/>
        </w:rPr>
      </w:pPr>
      <w:hyperlink w:anchor="_Toc201676865" w:history="1">
        <w:r w:rsidRPr="00355831">
          <w:rPr>
            <w:rStyle w:val="Hyperlink"/>
            <w:lang w:val="en-GB"/>
          </w:rPr>
          <w:t>1.13</w:t>
        </w:r>
        <w:r>
          <w:rPr>
            <w:rFonts w:asciiTheme="minorHAnsi" w:hAnsiTheme="minorHAnsi" w:cstheme="minorBidi"/>
            <w:b w:val="0"/>
            <w:bCs w:val="0"/>
            <w:sz w:val="24"/>
            <w:szCs w:val="24"/>
          </w:rPr>
          <w:tab/>
        </w:r>
        <w:r w:rsidRPr="00355831">
          <w:rPr>
            <w:rStyle w:val="Hyperlink"/>
          </w:rPr>
          <w:t>The order of the recommendations</w:t>
        </w:r>
        <w:r>
          <w:rPr>
            <w:webHidden/>
          </w:rPr>
          <w:tab/>
        </w:r>
        <w:r>
          <w:rPr>
            <w:webHidden/>
          </w:rPr>
          <w:fldChar w:fldCharType="begin"/>
        </w:r>
        <w:r>
          <w:rPr>
            <w:webHidden/>
          </w:rPr>
          <w:instrText xml:space="preserve"> PAGEREF _Toc201676865 \h </w:instrText>
        </w:r>
        <w:r>
          <w:rPr>
            <w:webHidden/>
          </w:rPr>
        </w:r>
        <w:r>
          <w:rPr>
            <w:webHidden/>
          </w:rPr>
          <w:fldChar w:fldCharType="separate"/>
        </w:r>
        <w:r>
          <w:rPr>
            <w:webHidden/>
          </w:rPr>
          <w:t>10</w:t>
        </w:r>
        <w:r>
          <w:rPr>
            <w:webHidden/>
          </w:rPr>
          <w:fldChar w:fldCharType="end"/>
        </w:r>
      </w:hyperlink>
    </w:p>
    <w:p w14:paraId="28819D79" w14:textId="2ACA236F" w:rsidR="0078743F" w:rsidRDefault="0078743F">
      <w:pPr>
        <w:pStyle w:val="TOC2"/>
        <w:rPr>
          <w:rFonts w:asciiTheme="minorHAnsi" w:hAnsiTheme="minorHAnsi" w:cstheme="minorBidi"/>
          <w:b w:val="0"/>
          <w:bCs w:val="0"/>
          <w:sz w:val="24"/>
          <w:szCs w:val="24"/>
        </w:rPr>
      </w:pPr>
      <w:hyperlink w:anchor="_Toc201676866" w:history="1">
        <w:r w:rsidRPr="00355831">
          <w:rPr>
            <w:rStyle w:val="Hyperlink"/>
            <w:lang w:val="en-GB"/>
          </w:rPr>
          <w:t>1.14</w:t>
        </w:r>
        <w:r>
          <w:rPr>
            <w:rFonts w:asciiTheme="minorHAnsi" w:hAnsiTheme="minorHAnsi" w:cstheme="minorBidi"/>
            <w:b w:val="0"/>
            <w:bCs w:val="0"/>
            <w:sz w:val="24"/>
            <w:szCs w:val="24"/>
          </w:rPr>
          <w:tab/>
        </w:r>
        <w:r w:rsidRPr="00355831">
          <w:rPr>
            <w:rStyle w:val="Hyperlink"/>
          </w:rPr>
          <w:t>Tables and bullet point lists</w:t>
        </w:r>
        <w:r>
          <w:rPr>
            <w:webHidden/>
          </w:rPr>
          <w:tab/>
        </w:r>
        <w:r>
          <w:rPr>
            <w:webHidden/>
          </w:rPr>
          <w:fldChar w:fldCharType="begin"/>
        </w:r>
        <w:r>
          <w:rPr>
            <w:webHidden/>
          </w:rPr>
          <w:instrText xml:space="preserve"> PAGEREF _Toc201676866 \h </w:instrText>
        </w:r>
        <w:r>
          <w:rPr>
            <w:webHidden/>
          </w:rPr>
        </w:r>
        <w:r>
          <w:rPr>
            <w:webHidden/>
          </w:rPr>
          <w:fldChar w:fldCharType="separate"/>
        </w:r>
        <w:r>
          <w:rPr>
            <w:webHidden/>
          </w:rPr>
          <w:t>11</w:t>
        </w:r>
        <w:r>
          <w:rPr>
            <w:webHidden/>
          </w:rPr>
          <w:fldChar w:fldCharType="end"/>
        </w:r>
      </w:hyperlink>
    </w:p>
    <w:p w14:paraId="0F82F849" w14:textId="4F883C1A" w:rsidR="0078743F" w:rsidRDefault="0078743F">
      <w:pPr>
        <w:pStyle w:val="TOC2"/>
        <w:rPr>
          <w:rFonts w:asciiTheme="minorHAnsi" w:hAnsiTheme="minorHAnsi" w:cstheme="minorBidi"/>
          <w:b w:val="0"/>
          <w:bCs w:val="0"/>
          <w:sz w:val="24"/>
          <w:szCs w:val="24"/>
        </w:rPr>
      </w:pPr>
      <w:hyperlink w:anchor="_Toc201676867" w:history="1">
        <w:r w:rsidRPr="00355831">
          <w:rPr>
            <w:rStyle w:val="Hyperlink"/>
            <w:lang w:val="en-GB"/>
          </w:rPr>
          <w:t>1.15</w:t>
        </w:r>
        <w:r>
          <w:rPr>
            <w:rFonts w:asciiTheme="minorHAnsi" w:hAnsiTheme="minorHAnsi" w:cstheme="minorBidi"/>
            <w:b w:val="0"/>
            <w:bCs w:val="0"/>
            <w:sz w:val="24"/>
            <w:szCs w:val="24"/>
          </w:rPr>
          <w:tab/>
        </w:r>
        <w:r w:rsidRPr="00355831">
          <w:rPr>
            <w:rStyle w:val="Hyperlink"/>
          </w:rPr>
          <w:t>Revoking individual traffic controls</w:t>
        </w:r>
        <w:r>
          <w:rPr>
            <w:webHidden/>
          </w:rPr>
          <w:tab/>
        </w:r>
        <w:r>
          <w:rPr>
            <w:webHidden/>
          </w:rPr>
          <w:fldChar w:fldCharType="begin"/>
        </w:r>
        <w:r>
          <w:rPr>
            <w:webHidden/>
          </w:rPr>
          <w:instrText xml:space="preserve"> PAGEREF _Toc201676867 \h </w:instrText>
        </w:r>
        <w:r>
          <w:rPr>
            <w:webHidden/>
          </w:rPr>
        </w:r>
        <w:r>
          <w:rPr>
            <w:webHidden/>
          </w:rPr>
          <w:fldChar w:fldCharType="separate"/>
        </w:r>
        <w:r>
          <w:rPr>
            <w:webHidden/>
          </w:rPr>
          <w:t>12</w:t>
        </w:r>
        <w:r>
          <w:rPr>
            <w:webHidden/>
          </w:rPr>
          <w:fldChar w:fldCharType="end"/>
        </w:r>
      </w:hyperlink>
    </w:p>
    <w:p w14:paraId="2E7BCD61" w14:textId="3F28577A" w:rsidR="0078743F" w:rsidRDefault="0078743F">
      <w:pPr>
        <w:pStyle w:val="TOC2"/>
        <w:rPr>
          <w:rStyle w:val="Hyperlink"/>
        </w:rPr>
      </w:pPr>
      <w:hyperlink w:anchor="_Toc201676868" w:history="1">
        <w:r w:rsidRPr="00355831">
          <w:rPr>
            <w:rStyle w:val="Hyperlink"/>
            <w:lang w:val="en-GB"/>
          </w:rPr>
          <w:t>1.16</w:t>
        </w:r>
        <w:r>
          <w:rPr>
            <w:rFonts w:asciiTheme="minorHAnsi" w:hAnsiTheme="minorHAnsi" w:cstheme="minorBidi"/>
            <w:b w:val="0"/>
            <w:bCs w:val="0"/>
            <w:sz w:val="24"/>
            <w:szCs w:val="24"/>
          </w:rPr>
          <w:tab/>
        </w:r>
        <w:r w:rsidRPr="00355831">
          <w:rPr>
            <w:rStyle w:val="Hyperlink"/>
          </w:rPr>
          <w:t>Avoidance of doubt</w:t>
        </w:r>
        <w:r>
          <w:rPr>
            <w:webHidden/>
          </w:rPr>
          <w:tab/>
        </w:r>
        <w:r>
          <w:rPr>
            <w:webHidden/>
          </w:rPr>
          <w:fldChar w:fldCharType="begin"/>
        </w:r>
        <w:r>
          <w:rPr>
            <w:webHidden/>
          </w:rPr>
          <w:instrText xml:space="preserve"> PAGEREF _Toc201676868 \h </w:instrText>
        </w:r>
        <w:r>
          <w:rPr>
            <w:webHidden/>
          </w:rPr>
        </w:r>
        <w:r>
          <w:rPr>
            <w:webHidden/>
          </w:rPr>
          <w:fldChar w:fldCharType="separate"/>
        </w:r>
        <w:r>
          <w:rPr>
            <w:webHidden/>
          </w:rPr>
          <w:t>12</w:t>
        </w:r>
        <w:r>
          <w:rPr>
            <w:webHidden/>
          </w:rPr>
          <w:fldChar w:fldCharType="end"/>
        </w:r>
      </w:hyperlink>
    </w:p>
    <w:p w14:paraId="562EF8DA" w14:textId="77777777" w:rsidR="0078743F" w:rsidRPr="0078743F" w:rsidRDefault="0078743F" w:rsidP="0078743F">
      <w:pPr>
        <w:rPr>
          <w:lang w:eastAsia="en-NZ"/>
        </w:rPr>
      </w:pPr>
    </w:p>
    <w:p w14:paraId="5E82D94E" w14:textId="1D28206C" w:rsidR="0078743F" w:rsidRDefault="0078743F">
      <w:pPr>
        <w:pStyle w:val="TOC1"/>
        <w:rPr>
          <w:rFonts w:asciiTheme="minorHAnsi" w:eastAsiaTheme="minorEastAsia" w:hAnsiTheme="minorHAnsi" w:cstheme="minorBidi"/>
          <w:b w:val="0"/>
          <w:kern w:val="2"/>
          <w:lang w:eastAsia="en-NZ"/>
          <w14:ligatures w14:val="standardContextual"/>
        </w:rPr>
      </w:pPr>
      <w:hyperlink w:anchor="_Toc201676869" w:history="1">
        <w:r w:rsidRPr="00355831">
          <w:rPr>
            <w:rStyle w:val="Hyperlink"/>
          </w:rPr>
          <w:t>2</w:t>
        </w:r>
        <w:r>
          <w:rPr>
            <w:rFonts w:asciiTheme="minorHAnsi" w:eastAsiaTheme="minorEastAsia" w:hAnsiTheme="minorHAnsi" w:cstheme="minorBidi"/>
            <w:b w:val="0"/>
            <w:kern w:val="2"/>
            <w:lang w:eastAsia="en-NZ"/>
            <w14:ligatures w14:val="standardContextual"/>
          </w:rPr>
          <w:tab/>
        </w:r>
        <w:r w:rsidRPr="00355831">
          <w:rPr>
            <w:rStyle w:val="Hyperlink"/>
          </w:rPr>
          <w:t>List of recommendations for vehicle and road use restrictions</w:t>
        </w:r>
        <w:r>
          <w:rPr>
            <w:webHidden/>
          </w:rPr>
          <w:tab/>
        </w:r>
        <w:r>
          <w:rPr>
            <w:webHidden/>
          </w:rPr>
          <w:fldChar w:fldCharType="begin"/>
        </w:r>
        <w:r>
          <w:rPr>
            <w:webHidden/>
          </w:rPr>
          <w:instrText xml:space="preserve"> PAGEREF _Toc201676869 \h </w:instrText>
        </w:r>
        <w:r>
          <w:rPr>
            <w:webHidden/>
          </w:rPr>
        </w:r>
        <w:r>
          <w:rPr>
            <w:webHidden/>
          </w:rPr>
          <w:fldChar w:fldCharType="separate"/>
        </w:r>
        <w:r>
          <w:rPr>
            <w:webHidden/>
          </w:rPr>
          <w:t>14</w:t>
        </w:r>
        <w:r>
          <w:rPr>
            <w:webHidden/>
          </w:rPr>
          <w:fldChar w:fldCharType="end"/>
        </w:r>
      </w:hyperlink>
    </w:p>
    <w:p w14:paraId="5CD761B9" w14:textId="0D0EED86" w:rsidR="0078743F" w:rsidRDefault="0078743F">
      <w:pPr>
        <w:pStyle w:val="TOC2"/>
        <w:rPr>
          <w:rFonts w:asciiTheme="minorHAnsi" w:hAnsiTheme="minorHAnsi" w:cstheme="minorBidi"/>
          <w:b w:val="0"/>
          <w:bCs w:val="0"/>
          <w:sz w:val="24"/>
          <w:szCs w:val="24"/>
        </w:rPr>
      </w:pPr>
      <w:hyperlink w:anchor="_Toc201676870" w:history="1">
        <w:r w:rsidRPr="00355831">
          <w:rPr>
            <w:rStyle w:val="Hyperlink"/>
          </w:rPr>
          <w:t>2.1</w:t>
        </w:r>
        <w:r>
          <w:rPr>
            <w:rFonts w:asciiTheme="minorHAnsi" w:hAnsiTheme="minorHAnsi" w:cstheme="minorBidi"/>
            <w:b w:val="0"/>
            <w:bCs w:val="0"/>
            <w:sz w:val="24"/>
            <w:szCs w:val="24"/>
          </w:rPr>
          <w:tab/>
        </w:r>
        <w:r w:rsidRPr="00355831">
          <w:rPr>
            <w:rStyle w:val="Hyperlink"/>
          </w:rPr>
          <w:t>One-way road</w:t>
        </w:r>
        <w:r>
          <w:rPr>
            <w:webHidden/>
          </w:rPr>
          <w:tab/>
        </w:r>
        <w:r>
          <w:rPr>
            <w:webHidden/>
          </w:rPr>
          <w:fldChar w:fldCharType="begin"/>
        </w:r>
        <w:r>
          <w:rPr>
            <w:webHidden/>
          </w:rPr>
          <w:instrText xml:space="preserve"> PAGEREF _Toc201676870 \h </w:instrText>
        </w:r>
        <w:r>
          <w:rPr>
            <w:webHidden/>
          </w:rPr>
        </w:r>
        <w:r>
          <w:rPr>
            <w:webHidden/>
          </w:rPr>
          <w:fldChar w:fldCharType="separate"/>
        </w:r>
        <w:r>
          <w:rPr>
            <w:webHidden/>
          </w:rPr>
          <w:t>14</w:t>
        </w:r>
        <w:r>
          <w:rPr>
            <w:webHidden/>
          </w:rPr>
          <w:fldChar w:fldCharType="end"/>
        </w:r>
      </w:hyperlink>
    </w:p>
    <w:p w14:paraId="4DCCCE9F" w14:textId="07D270FF" w:rsidR="0078743F" w:rsidRDefault="0078743F">
      <w:pPr>
        <w:pStyle w:val="TOC2"/>
        <w:rPr>
          <w:rFonts w:asciiTheme="minorHAnsi" w:hAnsiTheme="minorHAnsi" w:cstheme="minorBidi"/>
          <w:b w:val="0"/>
          <w:bCs w:val="0"/>
          <w:sz w:val="24"/>
          <w:szCs w:val="24"/>
        </w:rPr>
      </w:pPr>
      <w:hyperlink w:anchor="_Toc201676871" w:history="1">
        <w:r w:rsidRPr="00355831">
          <w:rPr>
            <w:rStyle w:val="Hyperlink"/>
          </w:rPr>
          <w:t>2.2</w:t>
        </w:r>
        <w:r>
          <w:rPr>
            <w:rFonts w:asciiTheme="minorHAnsi" w:hAnsiTheme="minorHAnsi" w:cstheme="minorBidi"/>
            <w:b w:val="0"/>
            <w:bCs w:val="0"/>
            <w:sz w:val="24"/>
            <w:szCs w:val="24"/>
          </w:rPr>
          <w:tab/>
        </w:r>
        <w:r w:rsidRPr="00355831">
          <w:rPr>
            <w:rStyle w:val="Hyperlink"/>
          </w:rPr>
          <w:t>Prohibited left or right turn</w:t>
        </w:r>
        <w:r>
          <w:rPr>
            <w:webHidden/>
          </w:rPr>
          <w:tab/>
        </w:r>
        <w:r>
          <w:rPr>
            <w:webHidden/>
          </w:rPr>
          <w:fldChar w:fldCharType="begin"/>
        </w:r>
        <w:r>
          <w:rPr>
            <w:webHidden/>
          </w:rPr>
          <w:instrText xml:space="preserve"> PAGEREF _Toc201676871 \h </w:instrText>
        </w:r>
        <w:r>
          <w:rPr>
            <w:webHidden/>
          </w:rPr>
        </w:r>
        <w:r>
          <w:rPr>
            <w:webHidden/>
          </w:rPr>
          <w:fldChar w:fldCharType="separate"/>
        </w:r>
        <w:r>
          <w:rPr>
            <w:webHidden/>
          </w:rPr>
          <w:t>15</w:t>
        </w:r>
        <w:r>
          <w:rPr>
            <w:webHidden/>
          </w:rPr>
          <w:fldChar w:fldCharType="end"/>
        </w:r>
      </w:hyperlink>
    </w:p>
    <w:p w14:paraId="451F907D" w14:textId="7C1AFFE6" w:rsidR="0078743F" w:rsidRDefault="0078743F">
      <w:pPr>
        <w:pStyle w:val="TOC2"/>
        <w:rPr>
          <w:rFonts w:asciiTheme="minorHAnsi" w:hAnsiTheme="minorHAnsi" w:cstheme="minorBidi"/>
          <w:b w:val="0"/>
          <w:bCs w:val="0"/>
          <w:sz w:val="24"/>
          <w:szCs w:val="24"/>
        </w:rPr>
      </w:pPr>
      <w:hyperlink w:anchor="_Toc201676872" w:history="1">
        <w:r w:rsidRPr="00355831">
          <w:rPr>
            <w:rStyle w:val="Hyperlink"/>
          </w:rPr>
          <w:t>2.3</w:t>
        </w:r>
        <w:r>
          <w:rPr>
            <w:rFonts w:asciiTheme="minorHAnsi" w:hAnsiTheme="minorHAnsi" w:cstheme="minorBidi"/>
            <w:b w:val="0"/>
            <w:bCs w:val="0"/>
            <w:sz w:val="24"/>
            <w:szCs w:val="24"/>
          </w:rPr>
          <w:tab/>
        </w:r>
        <w:r w:rsidRPr="00355831">
          <w:rPr>
            <w:rStyle w:val="Hyperlink"/>
          </w:rPr>
          <w:t>Prohibited U-turn</w:t>
        </w:r>
        <w:r>
          <w:rPr>
            <w:webHidden/>
          </w:rPr>
          <w:tab/>
        </w:r>
        <w:r>
          <w:rPr>
            <w:webHidden/>
          </w:rPr>
          <w:fldChar w:fldCharType="begin"/>
        </w:r>
        <w:r>
          <w:rPr>
            <w:webHidden/>
          </w:rPr>
          <w:instrText xml:space="preserve"> PAGEREF _Toc201676872 \h </w:instrText>
        </w:r>
        <w:r>
          <w:rPr>
            <w:webHidden/>
          </w:rPr>
        </w:r>
        <w:r>
          <w:rPr>
            <w:webHidden/>
          </w:rPr>
          <w:fldChar w:fldCharType="separate"/>
        </w:r>
        <w:r>
          <w:rPr>
            <w:webHidden/>
          </w:rPr>
          <w:t>16</w:t>
        </w:r>
        <w:r>
          <w:rPr>
            <w:webHidden/>
          </w:rPr>
          <w:fldChar w:fldCharType="end"/>
        </w:r>
      </w:hyperlink>
    </w:p>
    <w:p w14:paraId="66F6E65F" w14:textId="2DC54A65" w:rsidR="0078743F" w:rsidRDefault="0078743F">
      <w:pPr>
        <w:pStyle w:val="TOC2"/>
        <w:rPr>
          <w:rFonts w:asciiTheme="minorHAnsi" w:hAnsiTheme="minorHAnsi" w:cstheme="minorBidi"/>
          <w:b w:val="0"/>
          <w:bCs w:val="0"/>
          <w:sz w:val="24"/>
          <w:szCs w:val="24"/>
        </w:rPr>
      </w:pPr>
      <w:hyperlink w:anchor="_Toc201676873" w:history="1">
        <w:r w:rsidRPr="00355831">
          <w:rPr>
            <w:rStyle w:val="Hyperlink"/>
          </w:rPr>
          <w:t>2.4</w:t>
        </w:r>
        <w:r>
          <w:rPr>
            <w:rFonts w:asciiTheme="minorHAnsi" w:hAnsiTheme="minorHAnsi" w:cstheme="minorBidi"/>
            <w:b w:val="0"/>
            <w:bCs w:val="0"/>
            <w:sz w:val="24"/>
            <w:szCs w:val="24"/>
          </w:rPr>
          <w:tab/>
        </w:r>
        <w:r w:rsidRPr="00355831">
          <w:rPr>
            <w:rStyle w:val="Hyperlink"/>
          </w:rPr>
          <w:t>Special vehicle lane – bus lane</w:t>
        </w:r>
        <w:r>
          <w:rPr>
            <w:webHidden/>
          </w:rPr>
          <w:tab/>
        </w:r>
        <w:r>
          <w:rPr>
            <w:webHidden/>
          </w:rPr>
          <w:fldChar w:fldCharType="begin"/>
        </w:r>
        <w:r>
          <w:rPr>
            <w:webHidden/>
          </w:rPr>
          <w:instrText xml:space="preserve"> PAGEREF _Toc201676873 \h </w:instrText>
        </w:r>
        <w:r>
          <w:rPr>
            <w:webHidden/>
          </w:rPr>
        </w:r>
        <w:r>
          <w:rPr>
            <w:webHidden/>
          </w:rPr>
          <w:fldChar w:fldCharType="separate"/>
        </w:r>
        <w:r>
          <w:rPr>
            <w:webHidden/>
          </w:rPr>
          <w:t>17</w:t>
        </w:r>
        <w:r>
          <w:rPr>
            <w:webHidden/>
          </w:rPr>
          <w:fldChar w:fldCharType="end"/>
        </w:r>
      </w:hyperlink>
    </w:p>
    <w:p w14:paraId="28F0B7FC" w14:textId="4568DE9C" w:rsidR="0078743F" w:rsidRDefault="0078743F">
      <w:pPr>
        <w:pStyle w:val="TOC2"/>
        <w:rPr>
          <w:rFonts w:asciiTheme="minorHAnsi" w:hAnsiTheme="minorHAnsi" w:cstheme="minorBidi"/>
          <w:b w:val="0"/>
          <w:bCs w:val="0"/>
          <w:sz w:val="24"/>
          <w:szCs w:val="24"/>
        </w:rPr>
      </w:pPr>
      <w:hyperlink w:anchor="_Toc201676874" w:history="1">
        <w:r w:rsidRPr="00355831">
          <w:rPr>
            <w:rStyle w:val="Hyperlink"/>
          </w:rPr>
          <w:t>2.5</w:t>
        </w:r>
        <w:r>
          <w:rPr>
            <w:rFonts w:asciiTheme="minorHAnsi" w:hAnsiTheme="minorHAnsi" w:cstheme="minorBidi"/>
            <w:b w:val="0"/>
            <w:bCs w:val="0"/>
            <w:sz w:val="24"/>
            <w:szCs w:val="24"/>
          </w:rPr>
          <w:tab/>
        </w:r>
        <w:r w:rsidRPr="00355831">
          <w:rPr>
            <w:rStyle w:val="Hyperlink"/>
          </w:rPr>
          <w:t>Special vehicle lane – bus only lane</w:t>
        </w:r>
        <w:r>
          <w:rPr>
            <w:webHidden/>
          </w:rPr>
          <w:tab/>
        </w:r>
        <w:r>
          <w:rPr>
            <w:webHidden/>
          </w:rPr>
          <w:fldChar w:fldCharType="begin"/>
        </w:r>
        <w:r>
          <w:rPr>
            <w:webHidden/>
          </w:rPr>
          <w:instrText xml:space="preserve"> PAGEREF _Toc201676874 \h </w:instrText>
        </w:r>
        <w:r>
          <w:rPr>
            <w:webHidden/>
          </w:rPr>
        </w:r>
        <w:r>
          <w:rPr>
            <w:webHidden/>
          </w:rPr>
          <w:fldChar w:fldCharType="separate"/>
        </w:r>
        <w:r>
          <w:rPr>
            <w:webHidden/>
          </w:rPr>
          <w:t>18</w:t>
        </w:r>
        <w:r>
          <w:rPr>
            <w:webHidden/>
          </w:rPr>
          <w:fldChar w:fldCharType="end"/>
        </w:r>
      </w:hyperlink>
    </w:p>
    <w:p w14:paraId="35CF007C" w14:textId="4F888289" w:rsidR="0078743F" w:rsidRDefault="0078743F">
      <w:pPr>
        <w:pStyle w:val="TOC2"/>
        <w:rPr>
          <w:rFonts w:asciiTheme="minorHAnsi" w:hAnsiTheme="minorHAnsi" w:cstheme="minorBidi"/>
          <w:b w:val="0"/>
          <w:bCs w:val="0"/>
          <w:sz w:val="24"/>
          <w:szCs w:val="24"/>
        </w:rPr>
      </w:pPr>
      <w:hyperlink w:anchor="_Toc201676875" w:history="1">
        <w:r w:rsidRPr="00355831">
          <w:rPr>
            <w:rStyle w:val="Hyperlink"/>
          </w:rPr>
          <w:t>2.6</w:t>
        </w:r>
        <w:r>
          <w:rPr>
            <w:rFonts w:asciiTheme="minorHAnsi" w:hAnsiTheme="minorHAnsi" w:cstheme="minorBidi"/>
            <w:b w:val="0"/>
            <w:bCs w:val="0"/>
            <w:sz w:val="24"/>
            <w:szCs w:val="24"/>
          </w:rPr>
          <w:tab/>
        </w:r>
        <w:r w:rsidRPr="00355831">
          <w:rPr>
            <w:rStyle w:val="Hyperlink"/>
          </w:rPr>
          <w:t>Special vehicle lane – busway</w:t>
        </w:r>
        <w:r>
          <w:rPr>
            <w:webHidden/>
          </w:rPr>
          <w:tab/>
        </w:r>
        <w:r>
          <w:rPr>
            <w:webHidden/>
          </w:rPr>
          <w:fldChar w:fldCharType="begin"/>
        </w:r>
        <w:r>
          <w:rPr>
            <w:webHidden/>
          </w:rPr>
          <w:instrText xml:space="preserve"> PAGEREF _Toc201676875 \h </w:instrText>
        </w:r>
        <w:r>
          <w:rPr>
            <w:webHidden/>
          </w:rPr>
        </w:r>
        <w:r>
          <w:rPr>
            <w:webHidden/>
          </w:rPr>
          <w:fldChar w:fldCharType="separate"/>
        </w:r>
        <w:r>
          <w:rPr>
            <w:webHidden/>
          </w:rPr>
          <w:t>19</w:t>
        </w:r>
        <w:r>
          <w:rPr>
            <w:webHidden/>
          </w:rPr>
          <w:fldChar w:fldCharType="end"/>
        </w:r>
      </w:hyperlink>
    </w:p>
    <w:p w14:paraId="615268E4" w14:textId="5B9D104A" w:rsidR="0078743F" w:rsidRDefault="0078743F">
      <w:pPr>
        <w:pStyle w:val="TOC2"/>
        <w:rPr>
          <w:rFonts w:asciiTheme="minorHAnsi" w:hAnsiTheme="minorHAnsi" w:cstheme="minorBidi"/>
          <w:b w:val="0"/>
          <w:bCs w:val="0"/>
          <w:sz w:val="24"/>
          <w:szCs w:val="24"/>
        </w:rPr>
      </w:pPr>
      <w:hyperlink w:anchor="_Toc201676876" w:history="1">
        <w:r w:rsidRPr="00355831">
          <w:rPr>
            <w:rStyle w:val="Hyperlink"/>
          </w:rPr>
          <w:t>2.7</w:t>
        </w:r>
        <w:r>
          <w:rPr>
            <w:rFonts w:asciiTheme="minorHAnsi" w:hAnsiTheme="minorHAnsi" w:cstheme="minorBidi"/>
            <w:b w:val="0"/>
            <w:bCs w:val="0"/>
            <w:sz w:val="24"/>
            <w:szCs w:val="24"/>
          </w:rPr>
          <w:tab/>
        </w:r>
        <w:r w:rsidRPr="00355831">
          <w:rPr>
            <w:rStyle w:val="Hyperlink"/>
          </w:rPr>
          <w:t>Special vehicle lane – cycle lane</w:t>
        </w:r>
        <w:r>
          <w:rPr>
            <w:webHidden/>
          </w:rPr>
          <w:tab/>
        </w:r>
        <w:r>
          <w:rPr>
            <w:webHidden/>
          </w:rPr>
          <w:fldChar w:fldCharType="begin"/>
        </w:r>
        <w:r>
          <w:rPr>
            <w:webHidden/>
          </w:rPr>
          <w:instrText xml:space="preserve"> PAGEREF _Toc201676876 \h </w:instrText>
        </w:r>
        <w:r>
          <w:rPr>
            <w:webHidden/>
          </w:rPr>
        </w:r>
        <w:r>
          <w:rPr>
            <w:webHidden/>
          </w:rPr>
          <w:fldChar w:fldCharType="separate"/>
        </w:r>
        <w:r>
          <w:rPr>
            <w:webHidden/>
          </w:rPr>
          <w:t>20</w:t>
        </w:r>
        <w:r>
          <w:rPr>
            <w:webHidden/>
          </w:rPr>
          <w:fldChar w:fldCharType="end"/>
        </w:r>
      </w:hyperlink>
    </w:p>
    <w:p w14:paraId="318ED67C" w14:textId="496BB7C5" w:rsidR="0078743F" w:rsidRDefault="0078743F">
      <w:pPr>
        <w:pStyle w:val="TOC2"/>
        <w:rPr>
          <w:rFonts w:asciiTheme="minorHAnsi" w:hAnsiTheme="minorHAnsi" w:cstheme="minorBidi"/>
          <w:b w:val="0"/>
          <w:bCs w:val="0"/>
          <w:sz w:val="24"/>
          <w:szCs w:val="24"/>
        </w:rPr>
      </w:pPr>
      <w:hyperlink w:anchor="_Toc201676877" w:history="1">
        <w:r w:rsidRPr="00355831">
          <w:rPr>
            <w:rStyle w:val="Hyperlink"/>
          </w:rPr>
          <w:t>2.8</w:t>
        </w:r>
        <w:r>
          <w:rPr>
            <w:rFonts w:asciiTheme="minorHAnsi" w:hAnsiTheme="minorHAnsi" w:cstheme="minorBidi"/>
            <w:b w:val="0"/>
            <w:bCs w:val="0"/>
            <w:sz w:val="24"/>
            <w:szCs w:val="24"/>
          </w:rPr>
          <w:tab/>
        </w:r>
        <w:r w:rsidRPr="00355831">
          <w:rPr>
            <w:rStyle w:val="Hyperlink"/>
          </w:rPr>
          <w:t>Special vehicle lane – transit lane</w:t>
        </w:r>
        <w:r>
          <w:rPr>
            <w:webHidden/>
          </w:rPr>
          <w:tab/>
        </w:r>
        <w:r>
          <w:rPr>
            <w:webHidden/>
          </w:rPr>
          <w:fldChar w:fldCharType="begin"/>
        </w:r>
        <w:r>
          <w:rPr>
            <w:webHidden/>
          </w:rPr>
          <w:instrText xml:space="preserve"> PAGEREF _Toc201676877 \h </w:instrText>
        </w:r>
        <w:r>
          <w:rPr>
            <w:webHidden/>
          </w:rPr>
        </w:r>
        <w:r>
          <w:rPr>
            <w:webHidden/>
          </w:rPr>
          <w:fldChar w:fldCharType="separate"/>
        </w:r>
        <w:r>
          <w:rPr>
            <w:webHidden/>
          </w:rPr>
          <w:t>21</w:t>
        </w:r>
        <w:r>
          <w:rPr>
            <w:webHidden/>
          </w:rPr>
          <w:fldChar w:fldCharType="end"/>
        </w:r>
      </w:hyperlink>
    </w:p>
    <w:p w14:paraId="4FC71CDA" w14:textId="58F50AB0" w:rsidR="0078743F" w:rsidRDefault="0078743F">
      <w:pPr>
        <w:pStyle w:val="TOC2"/>
        <w:rPr>
          <w:rFonts w:asciiTheme="minorHAnsi" w:hAnsiTheme="minorHAnsi" w:cstheme="minorBidi"/>
          <w:b w:val="0"/>
          <w:bCs w:val="0"/>
          <w:sz w:val="24"/>
          <w:szCs w:val="24"/>
        </w:rPr>
      </w:pPr>
      <w:hyperlink w:anchor="_Toc201676878" w:history="1">
        <w:r w:rsidRPr="00355831">
          <w:rPr>
            <w:rStyle w:val="Hyperlink"/>
          </w:rPr>
          <w:t>2.9</w:t>
        </w:r>
        <w:r>
          <w:rPr>
            <w:rFonts w:asciiTheme="minorHAnsi" w:hAnsiTheme="minorHAnsi" w:cstheme="minorBidi"/>
            <w:b w:val="0"/>
            <w:bCs w:val="0"/>
            <w:sz w:val="24"/>
            <w:szCs w:val="24"/>
          </w:rPr>
          <w:tab/>
        </w:r>
        <w:r w:rsidRPr="00355831">
          <w:rPr>
            <w:rStyle w:val="Hyperlink"/>
          </w:rPr>
          <w:t>Special vehicle lane – other</w:t>
        </w:r>
        <w:r>
          <w:rPr>
            <w:webHidden/>
          </w:rPr>
          <w:tab/>
        </w:r>
        <w:r>
          <w:rPr>
            <w:webHidden/>
          </w:rPr>
          <w:fldChar w:fldCharType="begin"/>
        </w:r>
        <w:r>
          <w:rPr>
            <w:webHidden/>
          </w:rPr>
          <w:instrText xml:space="preserve"> PAGEREF _Toc201676878 \h </w:instrText>
        </w:r>
        <w:r>
          <w:rPr>
            <w:webHidden/>
          </w:rPr>
        </w:r>
        <w:r>
          <w:rPr>
            <w:webHidden/>
          </w:rPr>
          <w:fldChar w:fldCharType="separate"/>
        </w:r>
        <w:r>
          <w:rPr>
            <w:webHidden/>
          </w:rPr>
          <w:t>22</w:t>
        </w:r>
        <w:r>
          <w:rPr>
            <w:webHidden/>
          </w:rPr>
          <w:fldChar w:fldCharType="end"/>
        </w:r>
      </w:hyperlink>
    </w:p>
    <w:p w14:paraId="24AAADD0" w14:textId="07C576C3" w:rsidR="0078743F" w:rsidRDefault="0078743F">
      <w:pPr>
        <w:pStyle w:val="TOC2"/>
        <w:rPr>
          <w:rFonts w:asciiTheme="minorHAnsi" w:hAnsiTheme="minorHAnsi" w:cstheme="minorBidi"/>
          <w:b w:val="0"/>
          <w:bCs w:val="0"/>
          <w:sz w:val="24"/>
          <w:szCs w:val="24"/>
        </w:rPr>
      </w:pPr>
      <w:hyperlink w:anchor="_Toc201676879" w:history="1">
        <w:r w:rsidRPr="00355831">
          <w:rPr>
            <w:rStyle w:val="Hyperlink"/>
          </w:rPr>
          <w:t>2.10</w:t>
        </w:r>
        <w:r>
          <w:rPr>
            <w:rFonts w:asciiTheme="minorHAnsi" w:hAnsiTheme="minorHAnsi" w:cstheme="minorBidi"/>
            <w:b w:val="0"/>
            <w:bCs w:val="0"/>
            <w:sz w:val="24"/>
            <w:szCs w:val="24"/>
          </w:rPr>
          <w:tab/>
        </w:r>
        <w:r w:rsidRPr="00355831">
          <w:rPr>
            <w:rStyle w:val="Hyperlink"/>
          </w:rPr>
          <w:t>Busway station</w:t>
        </w:r>
        <w:r>
          <w:rPr>
            <w:webHidden/>
          </w:rPr>
          <w:tab/>
        </w:r>
        <w:r>
          <w:rPr>
            <w:webHidden/>
          </w:rPr>
          <w:fldChar w:fldCharType="begin"/>
        </w:r>
        <w:r>
          <w:rPr>
            <w:webHidden/>
          </w:rPr>
          <w:instrText xml:space="preserve"> PAGEREF _Toc201676879 \h </w:instrText>
        </w:r>
        <w:r>
          <w:rPr>
            <w:webHidden/>
          </w:rPr>
        </w:r>
        <w:r>
          <w:rPr>
            <w:webHidden/>
          </w:rPr>
          <w:fldChar w:fldCharType="separate"/>
        </w:r>
        <w:r>
          <w:rPr>
            <w:webHidden/>
          </w:rPr>
          <w:t>23</w:t>
        </w:r>
        <w:r>
          <w:rPr>
            <w:webHidden/>
          </w:rPr>
          <w:fldChar w:fldCharType="end"/>
        </w:r>
      </w:hyperlink>
    </w:p>
    <w:p w14:paraId="42DADD81" w14:textId="4BA7EC8B" w:rsidR="0078743F" w:rsidRDefault="0078743F">
      <w:pPr>
        <w:pStyle w:val="TOC2"/>
        <w:rPr>
          <w:rFonts w:asciiTheme="minorHAnsi" w:hAnsiTheme="minorHAnsi" w:cstheme="minorBidi"/>
          <w:b w:val="0"/>
          <w:bCs w:val="0"/>
          <w:sz w:val="24"/>
          <w:szCs w:val="24"/>
        </w:rPr>
      </w:pPr>
      <w:hyperlink w:anchor="_Toc201676880" w:history="1">
        <w:r w:rsidRPr="00355831">
          <w:rPr>
            <w:rStyle w:val="Hyperlink"/>
          </w:rPr>
          <w:t>2.11</w:t>
        </w:r>
        <w:r>
          <w:rPr>
            <w:rFonts w:asciiTheme="minorHAnsi" w:hAnsiTheme="minorHAnsi" w:cstheme="minorBidi"/>
            <w:b w:val="0"/>
            <w:bCs w:val="0"/>
            <w:sz w:val="24"/>
            <w:szCs w:val="24"/>
          </w:rPr>
          <w:tab/>
        </w:r>
        <w:r w:rsidRPr="00355831">
          <w:rPr>
            <w:rStyle w:val="Hyperlink"/>
          </w:rPr>
          <w:t>Traffic control by size or nature</w:t>
        </w:r>
        <w:r>
          <w:rPr>
            <w:webHidden/>
          </w:rPr>
          <w:tab/>
        </w:r>
        <w:r>
          <w:rPr>
            <w:webHidden/>
          </w:rPr>
          <w:fldChar w:fldCharType="begin"/>
        </w:r>
        <w:r>
          <w:rPr>
            <w:webHidden/>
          </w:rPr>
          <w:instrText xml:space="preserve"> PAGEREF _Toc201676880 \h </w:instrText>
        </w:r>
        <w:r>
          <w:rPr>
            <w:webHidden/>
          </w:rPr>
        </w:r>
        <w:r>
          <w:rPr>
            <w:webHidden/>
          </w:rPr>
          <w:fldChar w:fldCharType="separate"/>
        </w:r>
        <w:r>
          <w:rPr>
            <w:webHidden/>
          </w:rPr>
          <w:t>24</w:t>
        </w:r>
        <w:r>
          <w:rPr>
            <w:webHidden/>
          </w:rPr>
          <w:fldChar w:fldCharType="end"/>
        </w:r>
      </w:hyperlink>
    </w:p>
    <w:p w14:paraId="617068A4" w14:textId="50A498BC" w:rsidR="0078743F" w:rsidRDefault="0078743F">
      <w:pPr>
        <w:pStyle w:val="TOC2"/>
        <w:rPr>
          <w:rFonts w:asciiTheme="minorHAnsi" w:hAnsiTheme="minorHAnsi" w:cstheme="minorBidi"/>
          <w:b w:val="0"/>
          <w:bCs w:val="0"/>
          <w:sz w:val="24"/>
          <w:szCs w:val="24"/>
        </w:rPr>
      </w:pPr>
      <w:hyperlink w:anchor="_Toc201676881" w:history="1">
        <w:r w:rsidRPr="00355831">
          <w:rPr>
            <w:rStyle w:val="Hyperlink"/>
          </w:rPr>
          <w:t>2.12</w:t>
        </w:r>
        <w:r>
          <w:rPr>
            <w:rFonts w:asciiTheme="minorHAnsi" w:hAnsiTheme="minorHAnsi" w:cstheme="minorBidi"/>
            <w:b w:val="0"/>
            <w:bCs w:val="0"/>
            <w:sz w:val="24"/>
            <w:szCs w:val="24"/>
          </w:rPr>
          <w:tab/>
        </w:r>
        <w:r w:rsidRPr="00355831">
          <w:rPr>
            <w:rStyle w:val="Hyperlink"/>
          </w:rPr>
          <w:t>Heavy traffic – we will develop this recommendation as cases arise</w:t>
        </w:r>
        <w:r>
          <w:rPr>
            <w:webHidden/>
          </w:rPr>
          <w:tab/>
        </w:r>
        <w:r>
          <w:rPr>
            <w:webHidden/>
          </w:rPr>
          <w:fldChar w:fldCharType="begin"/>
        </w:r>
        <w:r>
          <w:rPr>
            <w:webHidden/>
          </w:rPr>
          <w:instrText xml:space="preserve"> PAGEREF _Toc201676881 \h </w:instrText>
        </w:r>
        <w:r>
          <w:rPr>
            <w:webHidden/>
          </w:rPr>
        </w:r>
        <w:r>
          <w:rPr>
            <w:webHidden/>
          </w:rPr>
          <w:fldChar w:fldCharType="separate"/>
        </w:r>
        <w:r>
          <w:rPr>
            <w:webHidden/>
          </w:rPr>
          <w:t>25</w:t>
        </w:r>
        <w:r>
          <w:rPr>
            <w:webHidden/>
          </w:rPr>
          <w:fldChar w:fldCharType="end"/>
        </w:r>
      </w:hyperlink>
    </w:p>
    <w:p w14:paraId="306B400F" w14:textId="60DEF206" w:rsidR="0078743F" w:rsidRDefault="0078743F">
      <w:pPr>
        <w:pStyle w:val="TOC2"/>
        <w:rPr>
          <w:rFonts w:asciiTheme="minorHAnsi" w:hAnsiTheme="minorHAnsi" w:cstheme="minorBidi"/>
          <w:b w:val="0"/>
          <w:bCs w:val="0"/>
          <w:sz w:val="24"/>
          <w:szCs w:val="24"/>
        </w:rPr>
      </w:pPr>
      <w:hyperlink w:anchor="_Toc201676882" w:history="1">
        <w:r w:rsidRPr="00355831">
          <w:rPr>
            <w:rStyle w:val="Hyperlink"/>
          </w:rPr>
          <w:t>2.13</w:t>
        </w:r>
        <w:r>
          <w:rPr>
            <w:rFonts w:asciiTheme="minorHAnsi" w:hAnsiTheme="minorHAnsi" w:cstheme="minorBidi"/>
            <w:b w:val="0"/>
            <w:bCs w:val="0"/>
            <w:sz w:val="24"/>
            <w:szCs w:val="24"/>
          </w:rPr>
          <w:tab/>
        </w:r>
        <w:r w:rsidRPr="00355831">
          <w:rPr>
            <w:rStyle w:val="Hyperlink"/>
          </w:rPr>
          <w:t>Shared zone</w:t>
        </w:r>
        <w:r>
          <w:rPr>
            <w:webHidden/>
          </w:rPr>
          <w:tab/>
        </w:r>
        <w:r>
          <w:rPr>
            <w:webHidden/>
          </w:rPr>
          <w:fldChar w:fldCharType="begin"/>
        </w:r>
        <w:r>
          <w:rPr>
            <w:webHidden/>
          </w:rPr>
          <w:instrText xml:space="preserve"> PAGEREF _Toc201676882 \h </w:instrText>
        </w:r>
        <w:r>
          <w:rPr>
            <w:webHidden/>
          </w:rPr>
        </w:r>
        <w:r>
          <w:rPr>
            <w:webHidden/>
          </w:rPr>
          <w:fldChar w:fldCharType="separate"/>
        </w:r>
        <w:r>
          <w:rPr>
            <w:webHidden/>
          </w:rPr>
          <w:t>26</w:t>
        </w:r>
        <w:r>
          <w:rPr>
            <w:webHidden/>
          </w:rPr>
          <w:fldChar w:fldCharType="end"/>
        </w:r>
      </w:hyperlink>
    </w:p>
    <w:p w14:paraId="1D85492E" w14:textId="04D73E1E" w:rsidR="0078743F" w:rsidRDefault="0078743F">
      <w:pPr>
        <w:pStyle w:val="TOC2"/>
        <w:rPr>
          <w:rFonts w:asciiTheme="minorHAnsi" w:hAnsiTheme="minorHAnsi" w:cstheme="minorBidi"/>
          <w:b w:val="0"/>
          <w:bCs w:val="0"/>
          <w:sz w:val="24"/>
          <w:szCs w:val="24"/>
        </w:rPr>
      </w:pPr>
      <w:hyperlink w:anchor="_Toc201676883" w:history="1">
        <w:r w:rsidRPr="00355831">
          <w:rPr>
            <w:rStyle w:val="Hyperlink"/>
          </w:rPr>
          <w:t>2.14</w:t>
        </w:r>
        <w:r>
          <w:rPr>
            <w:rFonts w:asciiTheme="minorHAnsi" w:hAnsiTheme="minorHAnsi" w:cstheme="minorBidi"/>
            <w:b w:val="0"/>
            <w:bCs w:val="0"/>
            <w:sz w:val="24"/>
            <w:szCs w:val="24"/>
          </w:rPr>
          <w:tab/>
        </w:r>
        <w:r w:rsidRPr="00355831">
          <w:rPr>
            <w:rStyle w:val="Hyperlink"/>
          </w:rPr>
          <w:t>No cruising area</w:t>
        </w:r>
        <w:r>
          <w:rPr>
            <w:webHidden/>
          </w:rPr>
          <w:tab/>
        </w:r>
        <w:r>
          <w:rPr>
            <w:webHidden/>
          </w:rPr>
          <w:fldChar w:fldCharType="begin"/>
        </w:r>
        <w:r>
          <w:rPr>
            <w:webHidden/>
          </w:rPr>
          <w:instrText xml:space="preserve"> PAGEREF _Toc201676883 \h </w:instrText>
        </w:r>
        <w:r>
          <w:rPr>
            <w:webHidden/>
          </w:rPr>
        </w:r>
        <w:r>
          <w:rPr>
            <w:webHidden/>
          </w:rPr>
          <w:fldChar w:fldCharType="separate"/>
        </w:r>
        <w:r>
          <w:rPr>
            <w:webHidden/>
          </w:rPr>
          <w:t>28</w:t>
        </w:r>
        <w:r>
          <w:rPr>
            <w:webHidden/>
          </w:rPr>
          <w:fldChar w:fldCharType="end"/>
        </w:r>
      </w:hyperlink>
    </w:p>
    <w:p w14:paraId="1D55395D" w14:textId="53AB9EC5" w:rsidR="0078743F" w:rsidRDefault="0078743F">
      <w:pPr>
        <w:pStyle w:val="TOC2"/>
        <w:rPr>
          <w:rFonts w:asciiTheme="minorHAnsi" w:hAnsiTheme="minorHAnsi" w:cstheme="minorBidi"/>
          <w:b w:val="0"/>
          <w:bCs w:val="0"/>
          <w:sz w:val="24"/>
          <w:szCs w:val="24"/>
        </w:rPr>
      </w:pPr>
      <w:hyperlink w:anchor="_Toc201676884" w:history="1">
        <w:r w:rsidRPr="00355831">
          <w:rPr>
            <w:rStyle w:val="Hyperlink"/>
          </w:rPr>
          <w:t>2.15</w:t>
        </w:r>
        <w:r>
          <w:rPr>
            <w:rFonts w:asciiTheme="minorHAnsi" w:hAnsiTheme="minorHAnsi" w:cstheme="minorBidi"/>
            <w:b w:val="0"/>
            <w:bCs w:val="0"/>
            <w:sz w:val="24"/>
            <w:szCs w:val="24"/>
          </w:rPr>
          <w:tab/>
        </w:r>
        <w:r w:rsidRPr="00355831">
          <w:rPr>
            <w:rStyle w:val="Hyperlink"/>
          </w:rPr>
          <w:t>Light motor vehicle restriction</w:t>
        </w:r>
        <w:r>
          <w:rPr>
            <w:webHidden/>
          </w:rPr>
          <w:tab/>
        </w:r>
        <w:r>
          <w:rPr>
            <w:webHidden/>
          </w:rPr>
          <w:fldChar w:fldCharType="begin"/>
        </w:r>
        <w:r>
          <w:rPr>
            <w:webHidden/>
          </w:rPr>
          <w:instrText xml:space="preserve"> PAGEREF _Toc201676884 \h </w:instrText>
        </w:r>
        <w:r>
          <w:rPr>
            <w:webHidden/>
          </w:rPr>
        </w:r>
        <w:r>
          <w:rPr>
            <w:webHidden/>
          </w:rPr>
          <w:fldChar w:fldCharType="separate"/>
        </w:r>
        <w:r>
          <w:rPr>
            <w:webHidden/>
          </w:rPr>
          <w:t>29</w:t>
        </w:r>
        <w:r>
          <w:rPr>
            <w:webHidden/>
          </w:rPr>
          <w:fldChar w:fldCharType="end"/>
        </w:r>
      </w:hyperlink>
    </w:p>
    <w:p w14:paraId="69865B7B" w14:textId="4A696AFD" w:rsidR="0078743F" w:rsidRDefault="0078743F">
      <w:pPr>
        <w:pStyle w:val="TOC2"/>
        <w:rPr>
          <w:rFonts w:asciiTheme="minorHAnsi" w:hAnsiTheme="minorHAnsi" w:cstheme="minorBidi"/>
          <w:b w:val="0"/>
          <w:bCs w:val="0"/>
          <w:sz w:val="24"/>
          <w:szCs w:val="24"/>
        </w:rPr>
      </w:pPr>
      <w:hyperlink w:anchor="_Toc201676885" w:history="1">
        <w:r w:rsidRPr="00355831">
          <w:rPr>
            <w:rStyle w:val="Hyperlink"/>
          </w:rPr>
          <w:t>2.16</w:t>
        </w:r>
        <w:r>
          <w:rPr>
            <w:rFonts w:asciiTheme="minorHAnsi" w:hAnsiTheme="minorHAnsi" w:cstheme="minorBidi"/>
            <w:b w:val="0"/>
            <w:bCs w:val="0"/>
            <w:sz w:val="24"/>
            <w:szCs w:val="24"/>
          </w:rPr>
          <w:tab/>
        </w:r>
        <w:r w:rsidRPr="00355831">
          <w:rPr>
            <w:rStyle w:val="Hyperlink"/>
          </w:rPr>
          <w:t>Engine braking prohibition or restriction</w:t>
        </w:r>
        <w:r>
          <w:rPr>
            <w:webHidden/>
          </w:rPr>
          <w:tab/>
        </w:r>
        <w:r>
          <w:rPr>
            <w:webHidden/>
          </w:rPr>
          <w:fldChar w:fldCharType="begin"/>
        </w:r>
        <w:r>
          <w:rPr>
            <w:webHidden/>
          </w:rPr>
          <w:instrText xml:space="preserve"> PAGEREF _Toc201676885 \h </w:instrText>
        </w:r>
        <w:r>
          <w:rPr>
            <w:webHidden/>
          </w:rPr>
        </w:r>
        <w:r>
          <w:rPr>
            <w:webHidden/>
          </w:rPr>
          <w:fldChar w:fldCharType="separate"/>
        </w:r>
        <w:r>
          <w:rPr>
            <w:webHidden/>
          </w:rPr>
          <w:t>30</w:t>
        </w:r>
        <w:r>
          <w:rPr>
            <w:webHidden/>
          </w:rPr>
          <w:fldChar w:fldCharType="end"/>
        </w:r>
      </w:hyperlink>
    </w:p>
    <w:p w14:paraId="62706E73" w14:textId="03251FCB" w:rsidR="0078743F" w:rsidRDefault="0078743F">
      <w:pPr>
        <w:pStyle w:val="TOC2"/>
        <w:rPr>
          <w:rStyle w:val="Hyperlink"/>
        </w:rPr>
      </w:pPr>
      <w:hyperlink w:anchor="_Toc201676886" w:history="1">
        <w:r w:rsidRPr="00355831">
          <w:rPr>
            <w:rStyle w:val="Hyperlink"/>
          </w:rPr>
          <w:t>2.17</w:t>
        </w:r>
        <w:r>
          <w:rPr>
            <w:rFonts w:asciiTheme="minorHAnsi" w:hAnsiTheme="minorHAnsi" w:cstheme="minorBidi"/>
            <w:b w:val="0"/>
            <w:bCs w:val="0"/>
            <w:sz w:val="24"/>
            <w:szCs w:val="24"/>
          </w:rPr>
          <w:tab/>
        </w:r>
        <w:r w:rsidRPr="00355831">
          <w:rPr>
            <w:rStyle w:val="Hyperlink"/>
          </w:rPr>
          <w:t>Unformed legal road restriction on motor vehicles</w:t>
        </w:r>
        <w:r>
          <w:rPr>
            <w:webHidden/>
          </w:rPr>
          <w:tab/>
        </w:r>
        <w:r>
          <w:rPr>
            <w:webHidden/>
          </w:rPr>
          <w:fldChar w:fldCharType="begin"/>
        </w:r>
        <w:r>
          <w:rPr>
            <w:webHidden/>
          </w:rPr>
          <w:instrText xml:space="preserve"> PAGEREF _Toc201676886 \h </w:instrText>
        </w:r>
        <w:r>
          <w:rPr>
            <w:webHidden/>
          </w:rPr>
        </w:r>
        <w:r>
          <w:rPr>
            <w:webHidden/>
          </w:rPr>
          <w:fldChar w:fldCharType="separate"/>
        </w:r>
        <w:r>
          <w:rPr>
            <w:webHidden/>
          </w:rPr>
          <w:t>31</w:t>
        </w:r>
        <w:r>
          <w:rPr>
            <w:webHidden/>
          </w:rPr>
          <w:fldChar w:fldCharType="end"/>
        </w:r>
      </w:hyperlink>
    </w:p>
    <w:p w14:paraId="529F72E6" w14:textId="77777777" w:rsidR="00002AC7" w:rsidRPr="00002AC7" w:rsidRDefault="00002AC7" w:rsidP="00002AC7">
      <w:pPr>
        <w:rPr>
          <w:lang w:eastAsia="en-NZ"/>
        </w:rPr>
      </w:pPr>
    </w:p>
    <w:p w14:paraId="0E4A19C8" w14:textId="35509673" w:rsidR="0078743F" w:rsidRDefault="0078743F">
      <w:pPr>
        <w:pStyle w:val="TOC1"/>
        <w:rPr>
          <w:rFonts w:asciiTheme="minorHAnsi" w:eastAsiaTheme="minorEastAsia" w:hAnsiTheme="minorHAnsi" w:cstheme="minorBidi"/>
          <w:b w:val="0"/>
          <w:kern w:val="2"/>
          <w:lang w:eastAsia="en-NZ"/>
          <w14:ligatures w14:val="standardContextual"/>
        </w:rPr>
      </w:pPr>
      <w:hyperlink w:anchor="_Toc201676887" w:history="1">
        <w:r w:rsidRPr="00355831">
          <w:rPr>
            <w:rStyle w:val="Hyperlink"/>
          </w:rPr>
          <w:t>3</w:t>
        </w:r>
        <w:r>
          <w:rPr>
            <w:rFonts w:asciiTheme="minorHAnsi" w:eastAsiaTheme="minorEastAsia" w:hAnsiTheme="minorHAnsi" w:cstheme="minorBidi"/>
            <w:b w:val="0"/>
            <w:kern w:val="2"/>
            <w:lang w:eastAsia="en-NZ"/>
            <w14:ligatures w14:val="standardContextual"/>
          </w:rPr>
          <w:tab/>
        </w:r>
        <w:r w:rsidRPr="00355831">
          <w:rPr>
            <w:rStyle w:val="Hyperlink"/>
          </w:rPr>
          <w:t>List of recommendations for parking restrictions</w:t>
        </w:r>
        <w:r>
          <w:rPr>
            <w:webHidden/>
          </w:rPr>
          <w:tab/>
        </w:r>
        <w:r>
          <w:rPr>
            <w:webHidden/>
          </w:rPr>
          <w:fldChar w:fldCharType="begin"/>
        </w:r>
        <w:r>
          <w:rPr>
            <w:webHidden/>
          </w:rPr>
          <w:instrText xml:space="preserve"> PAGEREF _Toc201676887 \h </w:instrText>
        </w:r>
        <w:r>
          <w:rPr>
            <w:webHidden/>
          </w:rPr>
        </w:r>
        <w:r>
          <w:rPr>
            <w:webHidden/>
          </w:rPr>
          <w:fldChar w:fldCharType="separate"/>
        </w:r>
        <w:r>
          <w:rPr>
            <w:webHidden/>
          </w:rPr>
          <w:t>32</w:t>
        </w:r>
        <w:r>
          <w:rPr>
            <w:webHidden/>
          </w:rPr>
          <w:fldChar w:fldCharType="end"/>
        </w:r>
      </w:hyperlink>
    </w:p>
    <w:p w14:paraId="4BCBC5A1" w14:textId="29D5E251" w:rsidR="0078743F" w:rsidRDefault="0078743F">
      <w:pPr>
        <w:pStyle w:val="TOC2"/>
        <w:rPr>
          <w:rFonts w:asciiTheme="minorHAnsi" w:hAnsiTheme="minorHAnsi" w:cstheme="minorBidi"/>
          <w:b w:val="0"/>
          <w:bCs w:val="0"/>
          <w:sz w:val="24"/>
          <w:szCs w:val="24"/>
        </w:rPr>
      </w:pPr>
      <w:hyperlink w:anchor="_Toc201676888" w:history="1">
        <w:r w:rsidRPr="00355831">
          <w:rPr>
            <w:rStyle w:val="Hyperlink"/>
          </w:rPr>
          <w:t>3.1</w:t>
        </w:r>
        <w:r>
          <w:rPr>
            <w:rFonts w:asciiTheme="minorHAnsi" w:hAnsiTheme="minorHAnsi" w:cstheme="minorBidi"/>
            <w:b w:val="0"/>
            <w:bCs w:val="0"/>
            <w:sz w:val="24"/>
            <w:szCs w:val="24"/>
          </w:rPr>
          <w:tab/>
        </w:r>
        <w:r w:rsidRPr="00355831">
          <w:rPr>
            <w:rStyle w:val="Hyperlink"/>
          </w:rPr>
          <w:t>Prohibition:  No stopping at all times</w:t>
        </w:r>
        <w:r>
          <w:rPr>
            <w:webHidden/>
          </w:rPr>
          <w:tab/>
        </w:r>
        <w:r>
          <w:rPr>
            <w:webHidden/>
          </w:rPr>
          <w:fldChar w:fldCharType="begin"/>
        </w:r>
        <w:r>
          <w:rPr>
            <w:webHidden/>
          </w:rPr>
          <w:instrText xml:space="preserve"> PAGEREF _Toc201676888 \h </w:instrText>
        </w:r>
        <w:r>
          <w:rPr>
            <w:webHidden/>
          </w:rPr>
        </w:r>
        <w:r>
          <w:rPr>
            <w:webHidden/>
          </w:rPr>
          <w:fldChar w:fldCharType="separate"/>
        </w:r>
        <w:r>
          <w:rPr>
            <w:webHidden/>
          </w:rPr>
          <w:t>32</w:t>
        </w:r>
        <w:r>
          <w:rPr>
            <w:webHidden/>
          </w:rPr>
          <w:fldChar w:fldCharType="end"/>
        </w:r>
      </w:hyperlink>
    </w:p>
    <w:p w14:paraId="63697F43" w14:textId="6FD1191C" w:rsidR="0078743F" w:rsidRDefault="0078743F">
      <w:pPr>
        <w:pStyle w:val="TOC2"/>
        <w:rPr>
          <w:rFonts w:asciiTheme="minorHAnsi" w:hAnsiTheme="minorHAnsi" w:cstheme="minorBidi"/>
          <w:b w:val="0"/>
          <w:bCs w:val="0"/>
          <w:sz w:val="24"/>
          <w:szCs w:val="24"/>
        </w:rPr>
      </w:pPr>
      <w:hyperlink w:anchor="_Toc201676889" w:history="1">
        <w:r w:rsidRPr="00355831">
          <w:rPr>
            <w:rStyle w:val="Hyperlink"/>
          </w:rPr>
          <w:t>3.2</w:t>
        </w:r>
        <w:r>
          <w:rPr>
            <w:rFonts w:asciiTheme="minorHAnsi" w:hAnsiTheme="minorHAnsi" w:cstheme="minorBidi"/>
            <w:b w:val="0"/>
            <w:bCs w:val="0"/>
            <w:sz w:val="24"/>
            <w:szCs w:val="24"/>
          </w:rPr>
          <w:tab/>
        </w:r>
        <w:r w:rsidRPr="00355831">
          <w:rPr>
            <w:rStyle w:val="Hyperlink"/>
          </w:rPr>
          <w:t>Restriction: Stopping, standing and parking</w:t>
        </w:r>
        <w:r>
          <w:rPr>
            <w:webHidden/>
          </w:rPr>
          <w:tab/>
        </w:r>
        <w:r>
          <w:rPr>
            <w:webHidden/>
          </w:rPr>
          <w:fldChar w:fldCharType="begin"/>
        </w:r>
        <w:r>
          <w:rPr>
            <w:webHidden/>
          </w:rPr>
          <w:instrText xml:space="preserve"> PAGEREF _Toc201676889 \h </w:instrText>
        </w:r>
        <w:r>
          <w:rPr>
            <w:webHidden/>
          </w:rPr>
        </w:r>
        <w:r>
          <w:rPr>
            <w:webHidden/>
          </w:rPr>
          <w:fldChar w:fldCharType="separate"/>
        </w:r>
        <w:r>
          <w:rPr>
            <w:webHidden/>
          </w:rPr>
          <w:t>33</w:t>
        </w:r>
        <w:r>
          <w:rPr>
            <w:webHidden/>
          </w:rPr>
          <w:fldChar w:fldCharType="end"/>
        </w:r>
      </w:hyperlink>
    </w:p>
    <w:p w14:paraId="61441C02" w14:textId="482CF55F" w:rsidR="0078743F" w:rsidRDefault="0078743F">
      <w:pPr>
        <w:pStyle w:val="TOC2"/>
        <w:rPr>
          <w:rFonts w:asciiTheme="minorHAnsi" w:hAnsiTheme="minorHAnsi" w:cstheme="minorBidi"/>
          <w:b w:val="0"/>
          <w:bCs w:val="0"/>
          <w:sz w:val="24"/>
          <w:szCs w:val="24"/>
        </w:rPr>
      </w:pPr>
      <w:hyperlink w:anchor="_Toc201676890" w:history="1">
        <w:r w:rsidRPr="00355831">
          <w:rPr>
            <w:rStyle w:val="Hyperlink"/>
          </w:rPr>
          <w:t>3.3</w:t>
        </w:r>
        <w:r>
          <w:rPr>
            <w:rFonts w:asciiTheme="minorHAnsi" w:hAnsiTheme="minorHAnsi" w:cstheme="minorBidi"/>
            <w:b w:val="0"/>
            <w:bCs w:val="0"/>
            <w:sz w:val="24"/>
            <w:szCs w:val="24"/>
          </w:rPr>
          <w:tab/>
        </w:r>
        <w:r w:rsidRPr="00355831">
          <w:rPr>
            <w:rStyle w:val="Hyperlink"/>
          </w:rPr>
          <w:t>Restriction: Clearway</w:t>
        </w:r>
        <w:r>
          <w:rPr>
            <w:webHidden/>
          </w:rPr>
          <w:tab/>
        </w:r>
        <w:r>
          <w:rPr>
            <w:webHidden/>
          </w:rPr>
          <w:fldChar w:fldCharType="begin"/>
        </w:r>
        <w:r>
          <w:rPr>
            <w:webHidden/>
          </w:rPr>
          <w:instrText xml:space="preserve"> PAGEREF _Toc201676890 \h </w:instrText>
        </w:r>
        <w:r>
          <w:rPr>
            <w:webHidden/>
          </w:rPr>
        </w:r>
        <w:r>
          <w:rPr>
            <w:webHidden/>
          </w:rPr>
          <w:fldChar w:fldCharType="separate"/>
        </w:r>
        <w:r>
          <w:rPr>
            <w:webHidden/>
          </w:rPr>
          <w:t>34</w:t>
        </w:r>
        <w:r>
          <w:rPr>
            <w:webHidden/>
          </w:rPr>
          <w:fldChar w:fldCharType="end"/>
        </w:r>
      </w:hyperlink>
    </w:p>
    <w:p w14:paraId="0CF35D6F" w14:textId="04468EC1" w:rsidR="0078743F" w:rsidRDefault="0078743F">
      <w:pPr>
        <w:pStyle w:val="TOC2"/>
        <w:rPr>
          <w:rFonts w:asciiTheme="minorHAnsi" w:hAnsiTheme="minorHAnsi" w:cstheme="minorBidi"/>
          <w:b w:val="0"/>
          <w:bCs w:val="0"/>
          <w:sz w:val="24"/>
          <w:szCs w:val="24"/>
        </w:rPr>
      </w:pPr>
      <w:hyperlink w:anchor="_Toc201676891" w:history="1">
        <w:r w:rsidRPr="00355831">
          <w:rPr>
            <w:rStyle w:val="Hyperlink"/>
          </w:rPr>
          <w:t>3.4</w:t>
        </w:r>
        <w:r>
          <w:rPr>
            <w:rFonts w:asciiTheme="minorHAnsi" w:hAnsiTheme="minorHAnsi" w:cstheme="minorBidi"/>
            <w:b w:val="0"/>
            <w:bCs w:val="0"/>
            <w:sz w:val="24"/>
            <w:szCs w:val="24"/>
          </w:rPr>
          <w:tab/>
        </w:r>
        <w:r w:rsidRPr="00355831">
          <w:rPr>
            <w:rStyle w:val="Hyperlink"/>
          </w:rPr>
          <w:t>No stopping off the roadway</w:t>
        </w:r>
        <w:r>
          <w:rPr>
            <w:webHidden/>
          </w:rPr>
          <w:tab/>
        </w:r>
        <w:r>
          <w:rPr>
            <w:webHidden/>
          </w:rPr>
          <w:fldChar w:fldCharType="begin"/>
        </w:r>
        <w:r>
          <w:rPr>
            <w:webHidden/>
          </w:rPr>
          <w:instrText xml:space="preserve"> PAGEREF _Toc201676891 \h </w:instrText>
        </w:r>
        <w:r>
          <w:rPr>
            <w:webHidden/>
          </w:rPr>
        </w:r>
        <w:r>
          <w:rPr>
            <w:webHidden/>
          </w:rPr>
          <w:fldChar w:fldCharType="separate"/>
        </w:r>
        <w:r>
          <w:rPr>
            <w:webHidden/>
          </w:rPr>
          <w:t>35</w:t>
        </w:r>
        <w:r>
          <w:rPr>
            <w:webHidden/>
          </w:rPr>
          <w:fldChar w:fldCharType="end"/>
        </w:r>
      </w:hyperlink>
    </w:p>
    <w:p w14:paraId="6F542398" w14:textId="7D8BB17C" w:rsidR="0078743F" w:rsidRDefault="0078743F">
      <w:pPr>
        <w:pStyle w:val="TOC2"/>
        <w:rPr>
          <w:rFonts w:asciiTheme="minorHAnsi" w:hAnsiTheme="minorHAnsi" w:cstheme="minorBidi"/>
          <w:b w:val="0"/>
          <w:bCs w:val="0"/>
          <w:sz w:val="24"/>
          <w:szCs w:val="24"/>
        </w:rPr>
      </w:pPr>
      <w:hyperlink w:anchor="_Toc201676892" w:history="1">
        <w:r w:rsidRPr="00355831">
          <w:rPr>
            <w:rStyle w:val="Hyperlink"/>
          </w:rPr>
          <w:t>3.5</w:t>
        </w:r>
        <w:r>
          <w:rPr>
            <w:rFonts w:asciiTheme="minorHAnsi" w:hAnsiTheme="minorHAnsi" w:cstheme="minorBidi"/>
            <w:b w:val="0"/>
            <w:bCs w:val="0"/>
            <w:sz w:val="24"/>
            <w:szCs w:val="24"/>
          </w:rPr>
          <w:tab/>
        </w:r>
        <w:r w:rsidRPr="00355831">
          <w:rPr>
            <w:rStyle w:val="Hyperlink"/>
          </w:rPr>
          <w:t>Angle parking</w:t>
        </w:r>
        <w:r>
          <w:rPr>
            <w:webHidden/>
          </w:rPr>
          <w:tab/>
        </w:r>
        <w:r>
          <w:rPr>
            <w:webHidden/>
          </w:rPr>
          <w:fldChar w:fldCharType="begin"/>
        </w:r>
        <w:r>
          <w:rPr>
            <w:webHidden/>
          </w:rPr>
          <w:instrText xml:space="preserve"> PAGEREF _Toc201676892 \h </w:instrText>
        </w:r>
        <w:r>
          <w:rPr>
            <w:webHidden/>
          </w:rPr>
        </w:r>
        <w:r>
          <w:rPr>
            <w:webHidden/>
          </w:rPr>
          <w:fldChar w:fldCharType="separate"/>
        </w:r>
        <w:r>
          <w:rPr>
            <w:webHidden/>
          </w:rPr>
          <w:t>36</w:t>
        </w:r>
        <w:r>
          <w:rPr>
            <w:webHidden/>
          </w:rPr>
          <w:fldChar w:fldCharType="end"/>
        </w:r>
      </w:hyperlink>
    </w:p>
    <w:p w14:paraId="09E667DF" w14:textId="577B9241" w:rsidR="0078743F" w:rsidRDefault="0078743F">
      <w:pPr>
        <w:pStyle w:val="TOC2"/>
        <w:rPr>
          <w:rFonts w:asciiTheme="minorHAnsi" w:hAnsiTheme="minorHAnsi" w:cstheme="minorBidi"/>
          <w:b w:val="0"/>
          <w:bCs w:val="0"/>
          <w:sz w:val="24"/>
          <w:szCs w:val="24"/>
        </w:rPr>
      </w:pPr>
      <w:hyperlink w:anchor="_Toc201676893" w:history="1">
        <w:r w:rsidRPr="00355831">
          <w:rPr>
            <w:rStyle w:val="Hyperlink"/>
          </w:rPr>
          <w:t>3.6</w:t>
        </w:r>
        <w:r>
          <w:rPr>
            <w:rFonts w:asciiTheme="minorHAnsi" w:hAnsiTheme="minorHAnsi" w:cstheme="minorBidi"/>
            <w:b w:val="0"/>
            <w:bCs w:val="0"/>
            <w:sz w:val="24"/>
            <w:szCs w:val="24"/>
          </w:rPr>
          <w:tab/>
        </w:r>
        <w:r w:rsidRPr="00355831">
          <w:rPr>
            <w:rStyle w:val="Hyperlink"/>
          </w:rPr>
          <w:t>Loading zone</w:t>
        </w:r>
        <w:r>
          <w:rPr>
            <w:webHidden/>
          </w:rPr>
          <w:tab/>
        </w:r>
        <w:r>
          <w:rPr>
            <w:webHidden/>
          </w:rPr>
          <w:fldChar w:fldCharType="begin"/>
        </w:r>
        <w:r>
          <w:rPr>
            <w:webHidden/>
          </w:rPr>
          <w:instrText xml:space="preserve"> PAGEREF _Toc201676893 \h </w:instrText>
        </w:r>
        <w:r>
          <w:rPr>
            <w:webHidden/>
          </w:rPr>
        </w:r>
        <w:r>
          <w:rPr>
            <w:webHidden/>
          </w:rPr>
          <w:fldChar w:fldCharType="separate"/>
        </w:r>
        <w:r>
          <w:rPr>
            <w:webHidden/>
          </w:rPr>
          <w:t>37</w:t>
        </w:r>
        <w:r>
          <w:rPr>
            <w:webHidden/>
          </w:rPr>
          <w:fldChar w:fldCharType="end"/>
        </w:r>
      </w:hyperlink>
    </w:p>
    <w:p w14:paraId="672B8DFB" w14:textId="5C879DAF" w:rsidR="0078743F" w:rsidRDefault="0078743F">
      <w:pPr>
        <w:pStyle w:val="TOC2"/>
        <w:rPr>
          <w:rFonts w:asciiTheme="minorHAnsi" w:hAnsiTheme="minorHAnsi" w:cstheme="minorBidi"/>
          <w:b w:val="0"/>
          <w:bCs w:val="0"/>
          <w:sz w:val="24"/>
          <w:szCs w:val="24"/>
        </w:rPr>
      </w:pPr>
      <w:hyperlink w:anchor="_Toc201676894" w:history="1">
        <w:r w:rsidRPr="00355831">
          <w:rPr>
            <w:rStyle w:val="Hyperlink"/>
          </w:rPr>
          <w:t>3.7</w:t>
        </w:r>
        <w:r>
          <w:rPr>
            <w:rFonts w:asciiTheme="minorHAnsi" w:hAnsiTheme="minorHAnsi" w:cstheme="minorBidi"/>
            <w:b w:val="0"/>
            <w:bCs w:val="0"/>
            <w:sz w:val="24"/>
            <w:szCs w:val="24"/>
          </w:rPr>
          <w:tab/>
        </w:r>
        <w:r w:rsidRPr="00355831">
          <w:rPr>
            <w:rStyle w:val="Hyperlink"/>
          </w:rPr>
          <w:t>Bus stop</w:t>
        </w:r>
        <w:r>
          <w:rPr>
            <w:webHidden/>
          </w:rPr>
          <w:tab/>
        </w:r>
        <w:r>
          <w:rPr>
            <w:webHidden/>
          </w:rPr>
          <w:fldChar w:fldCharType="begin"/>
        </w:r>
        <w:r>
          <w:rPr>
            <w:webHidden/>
          </w:rPr>
          <w:instrText xml:space="preserve"> PAGEREF _Toc201676894 \h </w:instrText>
        </w:r>
        <w:r>
          <w:rPr>
            <w:webHidden/>
          </w:rPr>
        </w:r>
        <w:r>
          <w:rPr>
            <w:webHidden/>
          </w:rPr>
          <w:fldChar w:fldCharType="separate"/>
        </w:r>
        <w:r>
          <w:rPr>
            <w:webHidden/>
          </w:rPr>
          <w:t>38</w:t>
        </w:r>
        <w:r>
          <w:rPr>
            <w:webHidden/>
          </w:rPr>
          <w:fldChar w:fldCharType="end"/>
        </w:r>
      </w:hyperlink>
    </w:p>
    <w:p w14:paraId="0CF2CA53" w14:textId="270C14BC" w:rsidR="0078743F" w:rsidRDefault="0078743F">
      <w:pPr>
        <w:pStyle w:val="TOC2"/>
        <w:rPr>
          <w:rFonts w:asciiTheme="minorHAnsi" w:hAnsiTheme="minorHAnsi" w:cstheme="minorBidi"/>
          <w:b w:val="0"/>
          <w:bCs w:val="0"/>
          <w:sz w:val="24"/>
          <w:szCs w:val="24"/>
        </w:rPr>
      </w:pPr>
      <w:hyperlink w:anchor="_Toc201676895" w:history="1">
        <w:r w:rsidRPr="00355831">
          <w:rPr>
            <w:rStyle w:val="Hyperlink"/>
          </w:rPr>
          <w:t>3.8</w:t>
        </w:r>
        <w:r>
          <w:rPr>
            <w:rFonts w:asciiTheme="minorHAnsi" w:hAnsiTheme="minorHAnsi" w:cstheme="minorBidi"/>
            <w:b w:val="0"/>
            <w:bCs w:val="0"/>
            <w:sz w:val="24"/>
            <w:szCs w:val="24"/>
          </w:rPr>
          <w:tab/>
        </w:r>
        <w:r w:rsidRPr="00355831">
          <w:rPr>
            <w:rStyle w:val="Hyperlink"/>
          </w:rPr>
          <w:t>Pick-up / drop-off</w:t>
        </w:r>
        <w:r>
          <w:rPr>
            <w:webHidden/>
          </w:rPr>
          <w:tab/>
        </w:r>
        <w:r>
          <w:rPr>
            <w:webHidden/>
          </w:rPr>
          <w:fldChar w:fldCharType="begin"/>
        </w:r>
        <w:r>
          <w:rPr>
            <w:webHidden/>
          </w:rPr>
          <w:instrText xml:space="preserve"> PAGEREF _Toc201676895 \h </w:instrText>
        </w:r>
        <w:r>
          <w:rPr>
            <w:webHidden/>
          </w:rPr>
        </w:r>
        <w:r>
          <w:rPr>
            <w:webHidden/>
          </w:rPr>
          <w:fldChar w:fldCharType="separate"/>
        </w:r>
        <w:r>
          <w:rPr>
            <w:webHidden/>
          </w:rPr>
          <w:t>39</w:t>
        </w:r>
        <w:r>
          <w:rPr>
            <w:webHidden/>
          </w:rPr>
          <w:fldChar w:fldCharType="end"/>
        </w:r>
      </w:hyperlink>
    </w:p>
    <w:p w14:paraId="59489A75" w14:textId="3551BD6F" w:rsidR="0078743F" w:rsidRDefault="0078743F">
      <w:pPr>
        <w:pStyle w:val="TOC2"/>
        <w:rPr>
          <w:rFonts w:asciiTheme="minorHAnsi" w:hAnsiTheme="minorHAnsi" w:cstheme="minorBidi"/>
          <w:b w:val="0"/>
          <w:bCs w:val="0"/>
          <w:sz w:val="24"/>
          <w:szCs w:val="24"/>
        </w:rPr>
      </w:pPr>
      <w:hyperlink w:anchor="_Toc201676896" w:history="1">
        <w:r w:rsidRPr="00355831">
          <w:rPr>
            <w:rStyle w:val="Hyperlink"/>
          </w:rPr>
          <w:t>3.9</w:t>
        </w:r>
        <w:r>
          <w:rPr>
            <w:rFonts w:asciiTheme="minorHAnsi" w:hAnsiTheme="minorHAnsi" w:cstheme="minorBidi"/>
            <w:b w:val="0"/>
            <w:bCs w:val="0"/>
            <w:sz w:val="24"/>
            <w:szCs w:val="24"/>
          </w:rPr>
          <w:tab/>
        </w:r>
        <w:r w:rsidRPr="00355831">
          <w:rPr>
            <w:rStyle w:val="Hyperlink"/>
          </w:rPr>
          <w:t>Small passenger service vehicle stand</w:t>
        </w:r>
        <w:r>
          <w:rPr>
            <w:webHidden/>
          </w:rPr>
          <w:tab/>
        </w:r>
        <w:r>
          <w:rPr>
            <w:webHidden/>
          </w:rPr>
          <w:fldChar w:fldCharType="begin"/>
        </w:r>
        <w:r>
          <w:rPr>
            <w:webHidden/>
          </w:rPr>
          <w:instrText xml:space="preserve"> PAGEREF _Toc201676896 \h </w:instrText>
        </w:r>
        <w:r>
          <w:rPr>
            <w:webHidden/>
          </w:rPr>
        </w:r>
        <w:r>
          <w:rPr>
            <w:webHidden/>
          </w:rPr>
          <w:fldChar w:fldCharType="separate"/>
        </w:r>
        <w:r>
          <w:rPr>
            <w:webHidden/>
          </w:rPr>
          <w:t>40</w:t>
        </w:r>
        <w:r>
          <w:rPr>
            <w:webHidden/>
          </w:rPr>
          <w:fldChar w:fldCharType="end"/>
        </w:r>
      </w:hyperlink>
    </w:p>
    <w:p w14:paraId="515A5F35" w14:textId="5679542F" w:rsidR="0078743F" w:rsidRDefault="0078743F">
      <w:pPr>
        <w:pStyle w:val="TOC2"/>
        <w:rPr>
          <w:rFonts w:asciiTheme="minorHAnsi" w:hAnsiTheme="minorHAnsi" w:cstheme="minorBidi"/>
          <w:b w:val="0"/>
          <w:bCs w:val="0"/>
          <w:sz w:val="24"/>
          <w:szCs w:val="24"/>
        </w:rPr>
      </w:pPr>
      <w:hyperlink w:anchor="_Toc201676897" w:history="1">
        <w:r w:rsidRPr="00355831">
          <w:rPr>
            <w:rStyle w:val="Hyperlink"/>
          </w:rPr>
          <w:t>3.10</w:t>
        </w:r>
        <w:r>
          <w:rPr>
            <w:rFonts w:asciiTheme="minorHAnsi" w:hAnsiTheme="minorHAnsi" w:cstheme="minorBidi"/>
            <w:b w:val="0"/>
            <w:bCs w:val="0"/>
            <w:sz w:val="24"/>
            <w:szCs w:val="24"/>
          </w:rPr>
          <w:tab/>
        </w:r>
        <w:r w:rsidRPr="00355831">
          <w:rPr>
            <w:rStyle w:val="Hyperlink"/>
          </w:rPr>
          <w:t>AT Local transport station parking</w:t>
        </w:r>
        <w:r>
          <w:rPr>
            <w:webHidden/>
          </w:rPr>
          <w:tab/>
        </w:r>
        <w:r>
          <w:rPr>
            <w:webHidden/>
          </w:rPr>
          <w:fldChar w:fldCharType="begin"/>
        </w:r>
        <w:r>
          <w:rPr>
            <w:webHidden/>
          </w:rPr>
          <w:instrText xml:space="preserve"> PAGEREF _Toc201676897 \h </w:instrText>
        </w:r>
        <w:r>
          <w:rPr>
            <w:webHidden/>
          </w:rPr>
        </w:r>
        <w:r>
          <w:rPr>
            <w:webHidden/>
          </w:rPr>
          <w:fldChar w:fldCharType="separate"/>
        </w:r>
        <w:r>
          <w:rPr>
            <w:webHidden/>
          </w:rPr>
          <w:t>41</w:t>
        </w:r>
        <w:r>
          <w:rPr>
            <w:webHidden/>
          </w:rPr>
          <w:fldChar w:fldCharType="end"/>
        </w:r>
      </w:hyperlink>
    </w:p>
    <w:p w14:paraId="130352E4" w14:textId="4910DE47" w:rsidR="0078743F" w:rsidRDefault="0078743F">
      <w:pPr>
        <w:pStyle w:val="TOC2"/>
        <w:rPr>
          <w:rFonts w:asciiTheme="minorHAnsi" w:hAnsiTheme="minorHAnsi" w:cstheme="minorBidi"/>
          <w:b w:val="0"/>
          <w:bCs w:val="0"/>
          <w:sz w:val="24"/>
          <w:szCs w:val="24"/>
        </w:rPr>
      </w:pPr>
      <w:hyperlink w:anchor="_Toc201676898" w:history="1">
        <w:r w:rsidRPr="00355831">
          <w:rPr>
            <w:rStyle w:val="Hyperlink"/>
          </w:rPr>
          <w:t>3.11</w:t>
        </w:r>
        <w:r>
          <w:rPr>
            <w:rFonts w:asciiTheme="minorHAnsi" w:hAnsiTheme="minorHAnsi" w:cstheme="minorBidi"/>
            <w:b w:val="0"/>
            <w:bCs w:val="0"/>
            <w:sz w:val="24"/>
            <w:szCs w:val="24"/>
          </w:rPr>
          <w:tab/>
        </w:r>
        <w:r w:rsidRPr="00355831">
          <w:rPr>
            <w:rStyle w:val="Hyperlink"/>
          </w:rPr>
          <w:t>Paid parking – linear</w:t>
        </w:r>
        <w:r>
          <w:rPr>
            <w:webHidden/>
          </w:rPr>
          <w:tab/>
        </w:r>
        <w:r>
          <w:rPr>
            <w:webHidden/>
          </w:rPr>
          <w:fldChar w:fldCharType="begin"/>
        </w:r>
        <w:r>
          <w:rPr>
            <w:webHidden/>
          </w:rPr>
          <w:instrText xml:space="preserve"> PAGEREF _Toc201676898 \h </w:instrText>
        </w:r>
        <w:r>
          <w:rPr>
            <w:webHidden/>
          </w:rPr>
        </w:r>
        <w:r>
          <w:rPr>
            <w:webHidden/>
          </w:rPr>
          <w:fldChar w:fldCharType="separate"/>
        </w:r>
        <w:r>
          <w:rPr>
            <w:webHidden/>
          </w:rPr>
          <w:t>42</w:t>
        </w:r>
        <w:r>
          <w:rPr>
            <w:webHidden/>
          </w:rPr>
          <w:fldChar w:fldCharType="end"/>
        </w:r>
      </w:hyperlink>
    </w:p>
    <w:p w14:paraId="018FB81E" w14:textId="425C2A62" w:rsidR="0078743F" w:rsidRDefault="0078743F">
      <w:pPr>
        <w:pStyle w:val="TOC2"/>
        <w:rPr>
          <w:rFonts w:asciiTheme="minorHAnsi" w:hAnsiTheme="minorHAnsi" w:cstheme="minorBidi"/>
          <w:b w:val="0"/>
          <w:bCs w:val="0"/>
          <w:sz w:val="24"/>
          <w:szCs w:val="24"/>
        </w:rPr>
      </w:pPr>
      <w:hyperlink w:anchor="_Toc201676899" w:history="1">
        <w:r w:rsidRPr="00355831">
          <w:rPr>
            <w:rStyle w:val="Hyperlink"/>
          </w:rPr>
          <w:t>3.12</w:t>
        </w:r>
        <w:r>
          <w:rPr>
            <w:rFonts w:asciiTheme="minorHAnsi" w:hAnsiTheme="minorHAnsi" w:cstheme="minorBidi"/>
            <w:b w:val="0"/>
            <w:bCs w:val="0"/>
            <w:sz w:val="24"/>
            <w:szCs w:val="24"/>
          </w:rPr>
          <w:tab/>
        </w:r>
        <w:r w:rsidRPr="00355831">
          <w:rPr>
            <w:rStyle w:val="Hyperlink"/>
          </w:rPr>
          <w:t>Paid parking – zone (non-residential)</w:t>
        </w:r>
        <w:r>
          <w:rPr>
            <w:webHidden/>
          </w:rPr>
          <w:tab/>
        </w:r>
        <w:r>
          <w:rPr>
            <w:webHidden/>
          </w:rPr>
          <w:fldChar w:fldCharType="begin"/>
        </w:r>
        <w:r>
          <w:rPr>
            <w:webHidden/>
          </w:rPr>
          <w:instrText xml:space="preserve"> PAGEREF _Toc201676899 \h </w:instrText>
        </w:r>
        <w:r>
          <w:rPr>
            <w:webHidden/>
          </w:rPr>
        </w:r>
        <w:r>
          <w:rPr>
            <w:webHidden/>
          </w:rPr>
          <w:fldChar w:fldCharType="separate"/>
        </w:r>
        <w:r>
          <w:rPr>
            <w:webHidden/>
          </w:rPr>
          <w:t>43</w:t>
        </w:r>
        <w:r>
          <w:rPr>
            <w:webHidden/>
          </w:rPr>
          <w:fldChar w:fldCharType="end"/>
        </w:r>
      </w:hyperlink>
    </w:p>
    <w:p w14:paraId="01970EB9" w14:textId="00B4C71C" w:rsidR="0078743F" w:rsidRDefault="0078743F">
      <w:pPr>
        <w:pStyle w:val="TOC2"/>
        <w:rPr>
          <w:rFonts w:asciiTheme="minorHAnsi" w:hAnsiTheme="minorHAnsi" w:cstheme="minorBidi"/>
          <w:b w:val="0"/>
          <w:bCs w:val="0"/>
          <w:sz w:val="24"/>
          <w:szCs w:val="24"/>
        </w:rPr>
      </w:pPr>
      <w:hyperlink w:anchor="_Toc201676900" w:history="1">
        <w:r w:rsidRPr="00355831">
          <w:rPr>
            <w:rStyle w:val="Hyperlink"/>
          </w:rPr>
          <w:t>3.13</w:t>
        </w:r>
        <w:r>
          <w:rPr>
            <w:rFonts w:asciiTheme="minorHAnsi" w:hAnsiTheme="minorHAnsi" w:cstheme="minorBidi"/>
            <w:b w:val="0"/>
            <w:bCs w:val="0"/>
            <w:sz w:val="24"/>
            <w:szCs w:val="24"/>
          </w:rPr>
          <w:tab/>
        </w:r>
        <w:r w:rsidRPr="00355831">
          <w:rPr>
            <w:rStyle w:val="Hyperlink"/>
          </w:rPr>
          <w:t>Residential paid parking – zone</w:t>
        </w:r>
        <w:r>
          <w:rPr>
            <w:webHidden/>
          </w:rPr>
          <w:tab/>
        </w:r>
        <w:r>
          <w:rPr>
            <w:webHidden/>
          </w:rPr>
          <w:fldChar w:fldCharType="begin"/>
        </w:r>
        <w:r>
          <w:rPr>
            <w:webHidden/>
          </w:rPr>
          <w:instrText xml:space="preserve"> PAGEREF _Toc201676900 \h </w:instrText>
        </w:r>
        <w:r>
          <w:rPr>
            <w:webHidden/>
          </w:rPr>
        </w:r>
        <w:r>
          <w:rPr>
            <w:webHidden/>
          </w:rPr>
          <w:fldChar w:fldCharType="separate"/>
        </w:r>
        <w:r>
          <w:rPr>
            <w:webHidden/>
          </w:rPr>
          <w:t>45</w:t>
        </w:r>
        <w:r>
          <w:rPr>
            <w:webHidden/>
          </w:rPr>
          <w:fldChar w:fldCharType="end"/>
        </w:r>
      </w:hyperlink>
    </w:p>
    <w:p w14:paraId="1B1C8F0D" w14:textId="2BD5233C" w:rsidR="0078743F" w:rsidRDefault="0078743F">
      <w:pPr>
        <w:pStyle w:val="TOC2"/>
        <w:rPr>
          <w:rFonts w:asciiTheme="minorHAnsi" w:hAnsiTheme="minorHAnsi" w:cstheme="minorBidi"/>
          <w:b w:val="0"/>
          <w:bCs w:val="0"/>
          <w:sz w:val="24"/>
          <w:szCs w:val="24"/>
        </w:rPr>
      </w:pPr>
      <w:hyperlink w:anchor="_Toc201676901" w:history="1">
        <w:r w:rsidRPr="00355831">
          <w:rPr>
            <w:rStyle w:val="Hyperlink"/>
          </w:rPr>
          <w:t>3.14</w:t>
        </w:r>
        <w:r>
          <w:rPr>
            <w:rFonts w:asciiTheme="minorHAnsi" w:hAnsiTheme="minorHAnsi" w:cstheme="minorBidi"/>
            <w:b w:val="0"/>
            <w:bCs w:val="0"/>
            <w:sz w:val="24"/>
            <w:szCs w:val="24"/>
          </w:rPr>
          <w:tab/>
        </w:r>
        <w:r w:rsidRPr="00355831">
          <w:rPr>
            <w:rStyle w:val="Hyperlink"/>
          </w:rPr>
          <w:t>Time-restricted parking – linear</w:t>
        </w:r>
        <w:r>
          <w:rPr>
            <w:webHidden/>
          </w:rPr>
          <w:tab/>
        </w:r>
        <w:r>
          <w:rPr>
            <w:webHidden/>
          </w:rPr>
          <w:fldChar w:fldCharType="begin"/>
        </w:r>
        <w:r>
          <w:rPr>
            <w:webHidden/>
          </w:rPr>
          <w:instrText xml:space="preserve"> PAGEREF _Toc201676901 \h </w:instrText>
        </w:r>
        <w:r>
          <w:rPr>
            <w:webHidden/>
          </w:rPr>
        </w:r>
        <w:r>
          <w:rPr>
            <w:webHidden/>
          </w:rPr>
          <w:fldChar w:fldCharType="separate"/>
        </w:r>
        <w:r>
          <w:rPr>
            <w:webHidden/>
          </w:rPr>
          <w:t>48</w:t>
        </w:r>
        <w:r>
          <w:rPr>
            <w:webHidden/>
          </w:rPr>
          <w:fldChar w:fldCharType="end"/>
        </w:r>
      </w:hyperlink>
    </w:p>
    <w:p w14:paraId="31A89B68" w14:textId="0533C5EC" w:rsidR="0078743F" w:rsidRDefault="0078743F">
      <w:pPr>
        <w:pStyle w:val="TOC2"/>
        <w:rPr>
          <w:rFonts w:asciiTheme="minorHAnsi" w:hAnsiTheme="minorHAnsi" w:cstheme="minorBidi"/>
          <w:b w:val="0"/>
          <w:bCs w:val="0"/>
          <w:sz w:val="24"/>
          <w:szCs w:val="24"/>
        </w:rPr>
      </w:pPr>
      <w:hyperlink w:anchor="_Toc201676902" w:history="1">
        <w:r w:rsidRPr="00355831">
          <w:rPr>
            <w:rStyle w:val="Hyperlink"/>
          </w:rPr>
          <w:t>3.15</w:t>
        </w:r>
        <w:r>
          <w:rPr>
            <w:rFonts w:asciiTheme="minorHAnsi" w:hAnsiTheme="minorHAnsi" w:cstheme="minorBidi"/>
            <w:b w:val="0"/>
            <w:bCs w:val="0"/>
            <w:sz w:val="24"/>
            <w:szCs w:val="24"/>
          </w:rPr>
          <w:tab/>
        </w:r>
        <w:r w:rsidRPr="00355831">
          <w:rPr>
            <w:rStyle w:val="Hyperlink"/>
          </w:rPr>
          <w:t>Time-restricted parking – zone (non-residential)</w:t>
        </w:r>
        <w:r>
          <w:rPr>
            <w:webHidden/>
          </w:rPr>
          <w:tab/>
        </w:r>
        <w:r>
          <w:rPr>
            <w:webHidden/>
          </w:rPr>
          <w:fldChar w:fldCharType="begin"/>
        </w:r>
        <w:r>
          <w:rPr>
            <w:webHidden/>
          </w:rPr>
          <w:instrText xml:space="preserve"> PAGEREF _Toc201676902 \h </w:instrText>
        </w:r>
        <w:r>
          <w:rPr>
            <w:webHidden/>
          </w:rPr>
        </w:r>
        <w:r>
          <w:rPr>
            <w:webHidden/>
          </w:rPr>
          <w:fldChar w:fldCharType="separate"/>
        </w:r>
        <w:r>
          <w:rPr>
            <w:webHidden/>
          </w:rPr>
          <w:t>49</w:t>
        </w:r>
        <w:r>
          <w:rPr>
            <w:webHidden/>
          </w:rPr>
          <w:fldChar w:fldCharType="end"/>
        </w:r>
      </w:hyperlink>
    </w:p>
    <w:p w14:paraId="2C5EC062" w14:textId="405C1E8A" w:rsidR="0078743F" w:rsidRDefault="0078743F">
      <w:pPr>
        <w:pStyle w:val="TOC2"/>
        <w:rPr>
          <w:rFonts w:asciiTheme="minorHAnsi" w:hAnsiTheme="minorHAnsi" w:cstheme="minorBidi"/>
          <w:b w:val="0"/>
          <w:bCs w:val="0"/>
          <w:sz w:val="24"/>
          <w:szCs w:val="24"/>
        </w:rPr>
      </w:pPr>
      <w:hyperlink w:anchor="_Toc201676903" w:history="1">
        <w:r w:rsidRPr="00355831">
          <w:rPr>
            <w:rStyle w:val="Hyperlink"/>
          </w:rPr>
          <w:t>3.16</w:t>
        </w:r>
        <w:r>
          <w:rPr>
            <w:rFonts w:asciiTheme="minorHAnsi" w:hAnsiTheme="minorHAnsi" w:cstheme="minorBidi"/>
            <w:b w:val="0"/>
            <w:bCs w:val="0"/>
            <w:sz w:val="24"/>
            <w:szCs w:val="24"/>
          </w:rPr>
          <w:tab/>
        </w:r>
        <w:r w:rsidRPr="00355831">
          <w:rPr>
            <w:rStyle w:val="Hyperlink"/>
          </w:rPr>
          <w:t>Residential time-restricted parking – zone</w:t>
        </w:r>
        <w:r>
          <w:rPr>
            <w:webHidden/>
          </w:rPr>
          <w:tab/>
        </w:r>
        <w:r>
          <w:rPr>
            <w:webHidden/>
          </w:rPr>
          <w:fldChar w:fldCharType="begin"/>
        </w:r>
        <w:r>
          <w:rPr>
            <w:webHidden/>
          </w:rPr>
          <w:instrText xml:space="preserve"> PAGEREF _Toc201676903 \h </w:instrText>
        </w:r>
        <w:r>
          <w:rPr>
            <w:webHidden/>
          </w:rPr>
        </w:r>
        <w:r>
          <w:rPr>
            <w:webHidden/>
          </w:rPr>
          <w:fldChar w:fldCharType="separate"/>
        </w:r>
        <w:r>
          <w:rPr>
            <w:webHidden/>
          </w:rPr>
          <w:t>50</w:t>
        </w:r>
        <w:r>
          <w:rPr>
            <w:webHidden/>
          </w:rPr>
          <w:fldChar w:fldCharType="end"/>
        </w:r>
      </w:hyperlink>
    </w:p>
    <w:p w14:paraId="4A073865" w14:textId="3B4E51A9" w:rsidR="0078743F" w:rsidRDefault="0078743F">
      <w:pPr>
        <w:pStyle w:val="TOC2"/>
        <w:rPr>
          <w:rFonts w:asciiTheme="minorHAnsi" w:hAnsiTheme="minorHAnsi" w:cstheme="minorBidi"/>
          <w:b w:val="0"/>
          <w:bCs w:val="0"/>
          <w:sz w:val="24"/>
          <w:szCs w:val="24"/>
        </w:rPr>
      </w:pPr>
      <w:hyperlink w:anchor="_Toc201676904" w:history="1">
        <w:r w:rsidRPr="00355831">
          <w:rPr>
            <w:rStyle w:val="Hyperlink"/>
          </w:rPr>
          <w:t>3.17</w:t>
        </w:r>
        <w:r>
          <w:rPr>
            <w:rFonts w:asciiTheme="minorHAnsi" w:hAnsiTheme="minorHAnsi" w:cstheme="minorBidi"/>
            <w:b w:val="0"/>
            <w:bCs w:val="0"/>
            <w:sz w:val="24"/>
            <w:szCs w:val="24"/>
          </w:rPr>
          <w:tab/>
        </w:r>
        <w:r w:rsidRPr="00355831">
          <w:rPr>
            <w:rStyle w:val="Hyperlink"/>
          </w:rPr>
          <w:t>Off-street car park and parking building parking places</w:t>
        </w:r>
        <w:r>
          <w:rPr>
            <w:webHidden/>
          </w:rPr>
          <w:tab/>
        </w:r>
        <w:r>
          <w:rPr>
            <w:webHidden/>
          </w:rPr>
          <w:fldChar w:fldCharType="begin"/>
        </w:r>
        <w:r>
          <w:rPr>
            <w:webHidden/>
          </w:rPr>
          <w:instrText xml:space="preserve"> PAGEREF _Toc201676904 \h </w:instrText>
        </w:r>
        <w:r>
          <w:rPr>
            <w:webHidden/>
          </w:rPr>
        </w:r>
        <w:r>
          <w:rPr>
            <w:webHidden/>
          </w:rPr>
          <w:fldChar w:fldCharType="separate"/>
        </w:r>
        <w:r>
          <w:rPr>
            <w:webHidden/>
          </w:rPr>
          <w:t>52</w:t>
        </w:r>
        <w:r>
          <w:rPr>
            <w:webHidden/>
          </w:rPr>
          <w:fldChar w:fldCharType="end"/>
        </w:r>
      </w:hyperlink>
    </w:p>
    <w:p w14:paraId="120B5326" w14:textId="7AE2C954" w:rsidR="0078743F" w:rsidRDefault="0078743F">
      <w:pPr>
        <w:pStyle w:val="TOC2"/>
        <w:rPr>
          <w:rFonts w:asciiTheme="minorHAnsi" w:hAnsiTheme="minorHAnsi" w:cstheme="minorBidi"/>
          <w:b w:val="0"/>
          <w:bCs w:val="0"/>
          <w:sz w:val="24"/>
          <w:szCs w:val="24"/>
        </w:rPr>
      </w:pPr>
      <w:hyperlink w:anchor="_Toc201676905" w:history="1">
        <w:r w:rsidRPr="00355831">
          <w:rPr>
            <w:rStyle w:val="Hyperlink"/>
          </w:rPr>
          <w:t>3.18</w:t>
        </w:r>
        <w:r>
          <w:rPr>
            <w:rFonts w:asciiTheme="minorHAnsi" w:hAnsiTheme="minorHAnsi" w:cstheme="minorBidi"/>
            <w:b w:val="0"/>
            <w:bCs w:val="0"/>
            <w:sz w:val="24"/>
            <w:szCs w:val="24"/>
          </w:rPr>
          <w:tab/>
        </w:r>
        <w:r w:rsidRPr="00355831">
          <w:rPr>
            <w:rStyle w:val="Hyperlink"/>
          </w:rPr>
          <w:t>Parking for specified class of motor vehicles displaying approved permits or livery</w:t>
        </w:r>
        <w:r>
          <w:rPr>
            <w:webHidden/>
          </w:rPr>
          <w:tab/>
        </w:r>
        <w:r>
          <w:rPr>
            <w:webHidden/>
          </w:rPr>
          <w:fldChar w:fldCharType="begin"/>
        </w:r>
        <w:r>
          <w:rPr>
            <w:webHidden/>
          </w:rPr>
          <w:instrText xml:space="preserve"> PAGEREF _Toc201676905 \h </w:instrText>
        </w:r>
        <w:r>
          <w:rPr>
            <w:webHidden/>
          </w:rPr>
        </w:r>
        <w:r>
          <w:rPr>
            <w:webHidden/>
          </w:rPr>
          <w:fldChar w:fldCharType="separate"/>
        </w:r>
        <w:r>
          <w:rPr>
            <w:webHidden/>
          </w:rPr>
          <w:t>53</w:t>
        </w:r>
        <w:r>
          <w:rPr>
            <w:webHidden/>
          </w:rPr>
          <w:fldChar w:fldCharType="end"/>
        </w:r>
      </w:hyperlink>
    </w:p>
    <w:p w14:paraId="57818982" w14:textId="4356F7F5" w:rsidR="0078743F" w:rsidRDefault="0078743F">
      <w:pPr>
        <w:pStyle w:val="TOC2"/>
        <w:rPr>
          <w:rFonts w:asciiTheme="minorHAnsi" w:hAnsiTheme="minorHAnsi" w:cstheme="minorBidi"/>
          <w:b w:val="0"/>
          <w:bCs w:val="0"/>
          <w:sz w:val="24"/>
          <w:szCs w:val="24"/>
        </w:rPr>
      </w:pPr>
      <w:hyperlink w:anchor="_Toc201676906" w:history="1">
        <w:r w:rsidRPr="00355831">
          <w:rPr>
            <w:rStyle w:val="Hyperlink"/>
          </w:rPr>
          <w:t>3.19</w:t>
        </w:r>
        <w:r>
          <w:rPr>
            <w:rFonts w:asciiTheme="minorHAnsi" w:hAnsiTheme="minorHAnsi" w:cstheme="minorBidi"/>
            <w:b w:val="0"/>
            <w:bCs w:val="0"/>
            <w:sz w:val="24"/>
            <w:szCs w:val="24"/>
          </w:rPr>
          <w:tab/>
        </w:r>
        <w:r w:rsidRPr="00355831">
          <w:rPr>
            <w:rStyle w:val="Hyperlink"/>
          </w:rPr>
          <w:t>Car share parking</w:t>
        </w:r>
        <w:r>
          <w:rPr>
            <w:webHidden/>
          </w:rPr>
          <w:tab/>
        </w:r>
        <w:r>
          <w:rPr>
            <w:webHidden/>
          </w:rPr>
          <w:fldChar w:fldCharType="begin"/>
        </w:r>
        <w:r>
          <w:rPr>
            <w:webHidden/>
          </w:rPr>
          <w:instrText xml:space="preserve"> PAGEREF _Toc201676906 \h </w:instrText>
        </w:r>
        <w:r>
          <w:rPr>
            <w:webHidden/>
          </w:rPr>
        </w:r>
        <w:r>
          <w:rPr>
            <w:webHidden/>
          </w:rPr>
          <w:fldChar w:fldCharType="separate"/>
        </w:r>
        <w:r>
          <w:rPr>
            <w:webHidden/>
          </w:rPr>
          <w:t>54</w:t>
        </w:r>
        <w:r>
          <w:rPr>
            <w:webHidden/>
          </w:rPr>
          <w:fldChar w:fldCharType="end"/>
        </w:r>
      </w:hyperlink>
    </w:p>
    <w:p w14:paraId="1F851C9E" w14:textId="655C7330" w:rsidR="0078743F" w:rsidRDefault="0078743F">
      <w:pPr>
        <w:pStyle w:val="TOC2"/>
        <w:rPr>
          <w:rFonts w:asciiTheme="minorHAnsi" w:hAnsiTheme="minorHAnsi" w:cstheme="minorBidi"/>
          <w:b w:val="0"/>
          <w:bCs w:val="0"/>
          <w:sz w:val="24"/>
          <w:szCs w:val="24"/>
        </w:rPr>
      </w:pPr>
      <w:hyperlink w:anchor="_Toc201676907" w:history="1">
        <w:r w:rsidRPr="00355831">
          <w:rPr>
            <w:rStyle w:val="Hyperlink"/>
          </w:rPr>
          <w:t>3.20</w:t>
        </w:r>
        <w:r>
          <w:rPr>
            <w:rFonts w:asciiTheme="minorHAnsi" w:hAnsiTheme="minorHAnsi" w:cstheme="minorBidi"/>
            <w:b w:val="0"/>
            <w:bCs w:val="0"/>
            <w:sz w:val="24"/>
            <w:szCs w:val="24"/>
          </w:rPr>
          <w:tab/>
        </w:r>
        <w:r w:rsidRPr="00355831">
          <w:rPr>
            <w:rStyle w:val="Hyperlink"/>
          </w:rPr>
          <w:t>Reserved parking</w:t>
        </w:r>
        <w:r>
          <w:rPr>
            <w:webHidden/>
          </w:rPr>
          <w:tab/>
        </w:r>
        <w:r>
          <w:rPr>
            <w:webHidden/>
          </w:rPr>
          <w:fldChar w:fldCharType="begin"/>
        </w:r>
        <w:r>
          <w:rPr>
            <w:webHidden/>
          </w:rPr>
          <w:instrText xml:space="preserve"> PAGEREF _Toc201676907 \h </w:instrText>
        </w:r>
        <w:r>
          <w:rPr>
            <w:webHidden/>
          </w:rPr>
        </w:r>
        <w:r>
          <w:rPr>
            <w:webHidden/>
          </w:rPr>
          <w:fldChar w:fldCharType="separate"/>
        </w:r>
        <w:r>
          <w:rPr>
            <w:webHidden/>
          </w:rPr>
          <w:t>55</w:t>
        </w:r>
        <w:r>
          <w:rPr>
            <w:webHidden/>
          </w:rPr>
          <w:fldChar w:fldCharType="end"/>
        </w:r>
      </w:hyperlink>
    </w:p>
    <w:p w14:paraId="50A78B73" w14:textId="60285D2D" w:rsidR="0078743F" w:rsidRDefault="0078743F">
      <w:pPr>
        <w:pStyle w:val="TOC2"/>
        <w:rPr>
          <w:rStyle w:val="Hyperlink"/>
        </w:rPr>
      </w:pPr>
      <w:hyperlink w:anchor="_Toc201676908" w:history="1">
        <w:r w:rsidRPr="00355831">
          <w:rPr>
            <w:rStyle w:val="Hyperlink"/>
          </w:rPr>
          <w:t>3.21</w:t>
        </w:r>
        <w:r>
          <w:rPr>
            <w:rFonts w:asciiTheme="minorHAnsi" w:hAnsiTheme="minorHAnsi" w:cstheme="minorBidi"/>
            <w:b w:val="0"/>
            <w:bCs w:val="0"/>
            <w:sz w:val="24"/>
            <w:szCs w:val="24"/>
          </w:rPr>
          <w:tab/>
        </w:r>
        <w:r w:rsidRPr="00355831">
          <w:rPr>
            <w:rStyle w:val="Hyperlink"/>
          </w:rPr>
          <w:t>Mobility parking</w:t>
        </w:r>
        <w:r>
          <w:rPr>
            <w:webHidden/>
          </w:rPr>
          <w:tab/>
        </w:r>
        <w:r>
          <w:rPr>
            <w:webHidden/>
          </w:rPr>
          <w:fldChar w:fldCharType="begin"/>
        </w:r>
        <w:r>
          <w:rPr>
            <w:webHidden/>
          </w:rPr>
          <w:instrText xml:space="preserve"> PAGEREF _Toc201676908 \h </w:instrText>
        </w:r>
        <w:r>
          <w:rPr>
            <w:webHidden/>
          </w:rPr>
        </w:r>
        <w:r>
          <w:rPr>
            <w:webHidden/>
          </w:rPr>
          <w:fldChar w:fldCharType="separate"/>
        </w:r>
        <w:r>
          <w:rPr>
            <w:webHidden/>
          </w:rPr>
          <w:t>56</w:t>
        </w:r>
        <w:r>
          <w:rPr>
            <w:webHidden/>
          </w:rPr>
          <w:fldChar w:fldCharType="end"/>
        </w:r>
      </w:hyperlink>
    </w:p>
    <w:p w14:paraId="295E98D1" w14:textId="77777777" w:rsidR="00002AC7" w:rsidRPr="00002AC7" w:rsidRDefault="00002AC7" w:rsidP="00002AC7">
      <w:pPr>
        <w:rPr>
          <w:lang w:eastAsia="en-NZ"/>
        </w:rPr>
      </w:pPr>
    </w:p>
    <w:p w14:paraId="469DA181" w14:textId="30C01844" w:rsidR="0078743F" w:rsidRDefault="0078743F">
      <w:pPr>
        <w:pStyle w:val="TOC1"/>
        <w:rPr>
          <w:rFonts w:asciiTheme="minorHAnsi" w:eastAsiaTheme="minorEastAsia" w:hAnsiTheme="minorHAnsi" w:cstheme="minorBidi"/>
          <w:b w:val="0"/>
          <w:kern w:val="2"/>
          <w:lang w:eastAsia="en-NZ"/>
          <w14:ligatures w14:val="standardContextual"/>
        </w:rPr>
      </w:pPr>
      <w:hyperlink w:anchor="_Toc201676909" w:history="1">
        <w:r w:rsidRPr="00355831">
          <w:rPr>
            <w:rStyle w:val="Hyperlink"/>
          </w:rPr>
          <w:t>4</w:t>
        </w:r>
        <w:r>
          <w:rPr>
            <w:rFonts w:asciiTheme="minorHAnsi" w:eastAsiaTheme="minorEastAsia" w:hAnsiTheme="minorHAnsi" w:cstheme="minorBidi"/>
            <w:b w:val="0"/>
            <w:kern w:val="2"/>
            <w:lang w:eastAsia="en-NZ"/>
            <w14:ligatures w14:val="standardContextual"/>
          </w:rPr>
          <w:tab/>
        </w:r>
        <w:r w:rsidRPr="00355831">
          <w:rPr>
            <w:rStyle w:val="Hyperlink"/>
          </w:rPr>
          <w:t>List of recommendations for miscellaneous resolutions needing hearings or Special Consultative Procedure</w:t>
        </w:r>
        <w:r>
          <w:rPr>
            <w:webHidden/>
          </w:rPr>
          <w:tab/>
        </w:r>
        <w:r>
          <w:rPr>
            <w:webHidden/>
          </w:rPr>
          <w:fldChar w:fldCharType="begin"/>
        </w:r>
        <w:r>
          <w:rPr>
            <w:webHidden/>
          </w:rPr>
          <w:instrText xml:space="preserve"> PAGEREF _Toc201676909 \h </w:instrText>
        </w:r>
        <w:r>
          <w:rPr>
            <w:webHidden/>
          </w:rPr>
        </w:r>
        <w:r>
          <w:rPr>
            <w:webHidden/>
          </w:rPr>
          <w:fldChar w:fldCharType="separate"/>
        </w:r>
        <w:r>
          <w:rPr>
            <w:webHidden/>
          </w:rPr>
          <w:t>57</w:t>
        </w:r>
        <w:r>
          <w:rPr>
            <w:webHidden/>
          </w:rPr>
          <w:fldChar w:fldCharType="end"/>
        </w:r>
      </w:hyperlink>
    </w:p>
    <w:p w14:paraId="2849ACD4" w14:textId="7193AD64" w:rsidR="0078743F" w:rsidRDefault="0078743F">
      <w:pPr>
        <w:pStyle w:val="TOC2"/>
        <w:rPr>
          <w:rFonts w:asciiTheme="minorHAnsi" w:hAnsiTheme="minorHAnsi" w:cstheme="minorBidi"/>
          <w:b w:val="0"/>
          <w:bCs w:val="0"/>
          <w:sz w:val="24"/>
          <w:szCs w:val="24"/>
        </w:rPr>
      </w:pPr>
      <w:hyperlink w:anchor="_Toc201676910" w:history="1">
        <w:r w:rsidRPr="00355831">
          <w:rPr>
            <w:rStyle w:val="Hyperlink"/>
            <w:lang w:eastAsia="en-US"/>
          </w:rPr>
          <w:t>4.1</w:t>
        </w:r>
        <w:r>
          <w:rPr>
            <w:rFonts w:asciiTheme="minorHAnsi" w:hAnsiTheme="minorHAnsi" w:cstheme="minorBidi"/>
            <w:b w:val="0"/>
            <w:bCs w:val="0"/>
            <w:sz w:val="24"/>
            <w:szCs w:val="24"/>
          </w:rPr>
          <w:tab/>
        </w:r>
        <w:r w:rsidRPr="00355831">
          <w:rPr>
            <w:rStyle w:val="Hyperlink"/>
            <w:lang w:eastAsia="en-US"/>
          </w:rPr>
          <w:t>Pedestrian mall</w:t>
        </w:r>
        <w:r>
          <w:rPr>
            <w:webHidden/>
          </w:rPr>
          <w:tab/>
        </w:r>
        <w:r>
          <w:rPr>
            <w:webHidden/>
          </w:rPr>
          <w:fldChar w:fldCharType="begin"/>
        </w:r>
        <w:r>
          <w:rPr>
            <w:webHidden/>
          </w:rPr>
          <w:instrText xml:space="preserve"> PAGEREF _Toc201676910 \h </w:instrText>
        </w:r>
        <w:r>
          <w:rPr>
            <w:webHidden/>
          </w:rPr>
        </w:r>
        <w:r>
          <w:rPr>
            <w:webHidden/>
          </w:rPr>
          <w:fldChar w:fldCharType="separate"/>
        </w:r>
        <w:r>
          <w:rPr>
            <w:webHidden/>
          </w:rPr>
          <w:t>57</w:t>
        </w:r>
        <w:r>
          <w:rPr>
            <w:webHidden/>
          </w:rPr>
          <w:fldChar w:fldCharType="end"/>
        </w:r>
      </w:hyperlink>
    </w:p>
    <w:p w14:paraId="2D780820" w14:textId="1019BB6D" w:rsidR="0078743F" w:rsidRDefault="0078743F">
      <w:pPr>
        <w:pStyle w:val="TOC2"/>
        <w:rPr>
          <w:rStyle w:val="Hyperlink"/>
        </w:rPr>
      </w:pPr>
      <w:hyperlink w:anchor="_Toc201676911" w:history="1">
        <w:r w:rsidRPr="00355831">
          <w:rPr>
            <w:rStyle w:val="Hyperlink"/>
            <w:lang w:eastAsia="en-US"/>
          </w:rPr>
          <w:t>4.2</w:t>
        </w:r>
        <w:r>
          <w:rPr>
            <w:rFonts w:asciiTheme="minorHAnsi" w:hAnsiTheme="minorHAnsi" w:cstheme="minorBidi"/>
            <w:b w:val="0"/>
            <w:bCs w:val="0"/>
            <w:sz w:val="24"/>
            <w:szCs w:val="24"/>
          </w:rPr>
          <w:tab/>
        </w:r>
        <w:r w:rsidRPr="00355831">
          <w:rPr>
            <w:rStyle w:val="Hyperlink"/>
            <w:lang w:eastAsia="en-US"/>
          </w:rPr>
          <w:t>Transport shelter (Bus shelter)</w:t>
        </w:r>
        <w:r>
          <w:rPr>
            <w:webHidden/>
          </w:rPr>
          <w:tab/>
        </w:r>
        <w:r>
          <w:rPr>
            <w:webHidden/>
          </w:rPr>
          <w:fldChar w:fldCharType="begin"/>
        </w:r>
        <w:r>
          <w:rPr>
            <w:webHidden/>
          </w:rPr>
          <w:instrText xml:space="preserve"> PAGEREF _Toc201676911 \h </w:instrText>
        </w:r>
        <w:r>
          <w:rPr>
            <w:webHidden/>
          </w:rPr>
        </w:r>
        <w:r>
          <w:rPr>
            <w:webHidden/>
          </w:rPr>
          <w:fldChar w:fldCharType="separate"/>
        </w:r>
        <w:r>
          <w:rPr>
            <w:webHidden/>
          </w:rPr>
          <w:t>61</w:t>
        </w:r>
        <w:r>
          <w:rPr>
            <w:webHidden/>
          </w:rPr>
          <w:fldChar w:fldCharType="end"/>
        </w:r>
      </w:hyperlink>
    </w:p>
    <w:p w14:paraId="400CDF49" w14:textId="77777777" w:rsidR="00002AC7" w:rsidRPr="00002AC7" w:rsidRDefault="00002AC7" w:rsidP="00002AC7">
      <w:pPr>
        <w:rPr>
          <w:lang w:eastAsia="en-NZ"/>
        </w:rPr>
      </w:pPr>
    </w:p>
    <w:p w14:paraId="70DC758F" w14:textId="1981104C" w:rsidR="0078743F" w:rsidRDefault="0078743F">
      <w:pPr>
        <w:pStyle w:val="TOC1"/>
        <w:rPr>
          <w:rFonts w:asciiTheme="minorHAnsi" w:eastAsiaTheme="minorEastAsia" w:hAnsiTheme="minorHAnsi" w:cstheme="minorBidi"/>
          <w:b w:val="0"/>
          <w:kern w:val="2"/>
          <w:lang w:eastAsia="en-NZ"/>
          <w14:ligatures w14:val="standardContextual"/>
        </w:rPr>
      </w:pPr>
      <w:hyperlink w:anchor="_Toc201676912" w:history="1">
        <w:r w:rsidRPr="00355831">
          <w:rPr>
            <w:rStyle w:val="Hyperlink"/>
          </w:rPr>
          <w:t>5</w:t>
        </w:r>
        <w:r>
          <w:rPr>
            <w:rFonts w:asciiTheme="minorHAnsi" w:eastAsiaTheme="minorEastAsia" w:hAnsiTheme="minorHAnsi" w:cstheme="minorBidi"/>
            <w:b w:val="0"/>
            <w:kern w:val="2"/>
            <w:lang w:eastAsia="en-NZ"/>
            <w14:ligatures w14:val="standardContextual"/>
          </w:rPr>
          <w:tab/>
        </w:r>
        <w:r w:rsidRPr="00355831">
          <w:rPr>
            <w:rStyle w:val="Hyperlink"/>
          </w:rPr>
          <w:t>List of recommendations for approved traffic controls</w:t>
        </w:r>
        <w:r>
          <w:rPr>
            <w:webHidden/>
          </w:rPr>
          <w:tab/>
        </w:r>
        <w:r>
          <w:rPr>
            <w:webHidden/>
          </w:rPr>
          <w:fldChar w:fldCharType="begin"/>
        </w:r>
        <w:r>
          <w:rPr>
            <w:webHidden/>
          </w:rPr>
          <w:instrText xml:space="preserve"> PAGEREF _Toc201676912 \h </w:instrText>
        </w:r>
        <w:r>
          <w:rPr>
            <w:webHidden/>
          </w:rPr>
        </w:r>
        <w:r>
          <w:rPr>
            <w:webHidden/>
          </w:rPr>
          <w:fldChar w:fldCharType="separate"/>
        </w:r>
        <w:r>
          <w:rPr>
            <w:webHidden/>
          </w:rPr>
          <w:t>62</w:t>
        </w:r>
        <w:r>
          <w:rPr>
            <w:webHidden/>
          </w:rPr>
          <w:fldChar w:fldCharType="end"/>
        </w:r>
      </w:hyperlink>
    </w:p>
    <w:p w14:paraId="5496E928" w14:textId="7DE41380" w:rsidR="0078743F" w:rsidRDefault="0078743F">
      <w:pPr>
        <w:pStyle w:val="TOC2"/>
        <w:rPr>
          <w:rFonts w:asciiTheme="minorHAnsi" w:hAnsiTheme="minorHAnsi" w:cstheme="minorBidi"/>
          <w:b w:val="0"/>
          <w:bCs w:val="0"/>
          <w:sz w:val="24"/>
          <w:szCs w:val="24"/>
        </w:rPr>
      </w:pPr>
      <w:hyperlink w:anchor="_Toc201676913" w:history="1">
        <w:r w:rsidRPr="00355831">
          <w:rPr>
            <w:rStyle w:val="Hyperlink"/>
            <w:lang w:eastAsia="en-US"/>
          </w:rPr>
          <w:t>5.1</w:t>
        </w:r>
        <w:r>
          <w:rPr>
            <w:rFonts w:asciiTheme="minorHAnsi" w:hAnsiTheme="minorHAnsi" w:cstheme="minorBidi"/>
            <w:b w:val="0"/>
            <w:bCs w:val="0"/>
            <w:sz w:val="24"/>
            <w:szCs w:val="24"/>
          </w:rPr>
          <w:tab/>
        </w:r>
        <w:r w:rsidRPr="00355831">
          <w:rPr>
            <w:rStyle w:val="Hyperlink"/>
            <w:lang w:eastAsia="en-US"/>
          </w:rPr>
          <w:t>Traffic island</w:t>
        </w:r>
        <w:r>
          <w:rPr>
            <w:webHidden/>
          </w:rPr>
          <w:tab/>
        </w:r>
        <w:r>
          <w:rPr>
            <w:webHidden/>
          </w:rPr>
          <w:fldChar w:fldCharType="begin"/>
        </w:r>
        <w:r>
          <w:rPr>
            <w:webHidden/>
          </w:rPr>
          <w:instrText xml:space="preserve"> PAGEREF _Toc201676913 \h </w:instrText>
        </w:r>
        <w:r>
          <w:rPr>
            <w:webHidden/>
          </w:rPr>
        </w:r>
        <w:r>
          <w:rPr>
            <w:webHidden/>
          </w:rPr>
          <w:fldChar w:fldCharType="separate"/>
        </w:r>
        <w:r>
          <w:rPr>
            <w:webHidden/>
          </w:rPr>
          <w:t>62</w:t>
        </w:r>
        <w:r>
          <w:rPr>
            <w:webHidden/>
          </w:rPr>
          <w:fldChar w:fldCharType="end"/>
        </w:r>
      </w:hyperlink>
    </w:p>
    <w:p w14:paraId="3C7B8743" w14:textId="476AFF9D" w:rsidR="0078743F" w:rsidRDefault="0078743F">
      <w:pPr>
        <w:pStyle w:val="TOC2"/>
        <w:rPr>
          <w:rFonts w:asciiTheme="minorHAnsi" w:hAnsiTheme="minorHAnsi" w:cstheme="minorBidi"/>
          <w:b w:val="0"/>
          <w:bCs w:val="0"/>
          <w:sz w:val="24"/>
          <w:szCs w:val="24"/>
        </w:rPr>
      </w:pPr>
      <w:hyperlink w:anchor="_Toc201676914" w:history="1">
        <w:r w:rsidRPr="00355831">
          <w:rPr>
            <w:rStyle w:val="Hyperlink"/>
            <w:lang w:eastAsia="en-US"/>
          </w:rPr>
          <w:t>5.2</w:t>
        </w:r>
        <w:r>
          <w:rPr>
            <w:rFonts w:asciiTheme="minorHAnsi" w:hAnsiTheme="minorHAnsi" w:cstheme="minorBidi"/>
            <w:b w:val="0"/>
            <w:bCs w:val="0"/>
            <w:sz w:val="24"/>
            <w:szCs w:val="24"/>
          </w:rPr>
          <w:tab/>
        </w:r>
        <w:r w:rsidRPr="00355831">
          <w:rPr>
            <w:rStyle w:val="Hyperlink"/>
            <w:lang w:eastAsia="en-US"/>
          </w:rPr>
          <w:t>Road hump</w:t>
        </w:r>
        <w:r>
          <w:rPr>
            <w:webHidden/>
          </w:rPr>
          <w:tab/>
        </w:r>
        <w:r>
          <w:rPr>
            <w:webHidden/>
          </w:rPr>
          <w:fldChar w:fldCharType="begin"/>
        </w:r>
        <w:r>
          <w:rPr>
            <w:webHidden/>
          </w:rPr>
          <w:instrText xml:space="preserve"> PAGEREF _Toc201676914 \h </w:instrText>
        </w:r>
        <w:r>
          <w:rPr>
            <w:webHidden/>
          </w:rPr>
        </w:r>
        <w:r>
          <w:rPr>
            <w:webHidden/>
          </w:rPr>
          <w:fldChar w:fldCharType="separate"/>
        </w:r>
        <w:r>
          <w:rPr>
            <w:webHidden/>
          </w:rPr>
          <w:t>63</w:t>
        </w:r>
        <w:r>
          <w:rPr>
            <w:webHidden/>
          </w:rPr>
          <w:fldChar w:fldCharType="end"/>
        </w:r>
      </w:hyperlink>
    </w:p>
    <w:p w14:paraId="6A00E61C" w14:textId="5564FA17" w:rsidR="0078743F" w:rsidRDefault="0078743F">
      <w:pPr>
        <w:pStyle w:val="TOC2"/>
        <w:rPr>
          <w:rFonts w:asciiTheme="minorHAnsi" w:hAnsiTheme="minorHAnsi" w:cstheme="minorBidi"/>
          <w:b w:val="0"/>
          <w:bCs w:val="0"/>
          <w:sz w:val="24"/>
          <w:szCs w:val="24"/>
        </w:rPr>
      </w:pPr>
      <w:hyperlink w:anchor="_Toc201676915" w:history="1">
        <w:r w:rsidRPr="00355831">
          <w:rPr>
            <w:rStyle w:val="Hyperlink"/>
            <w:lang w:eastAsia="en-US"/>
          </w:rPr>
          <w:t>5.3</w:t>
        </w:r>
        <w:r>
          <w:rPr>
            <w:rFonts w:asciiTheme="minorHAnsi" w:hAnsiTheme="minorHAnsi" w:cstheme="minorBidi"/>
            <w:b w:val="0"/>
            <w:bCs w:val="0"/>
            <w:sz w:val="24"/>
            <w:szCs w:val="24"/>
          </w:rPr>
          <w:tab/>
        </w:r>
        <w:r w:rsidRPr="00355831">
          <w:rPr>
            <w:rStyle w:val="Hyperlink"/>
            <w:lang w:eastAsia="en-US"/>
          </w:rPr>
          <w:t>Traffic calming device</w:t>
        </w:r>
        <w:r>
          <w:rPr>
            <w:webHidden/>
          </w:rPr>
          <w:tab/>
        </w:r>
        <w:r>
          <w:rPr>
            <w:webHidden/>
          </w:rPr>
          <w:fldChar w:fldCharType="begin"/>
        </w:r>
        <w:r>
          <w:rPr>
            <w:webHidden/>
          </w:rPr>
          <w:instrText xml:space="preserve"> PAGEREF _Toc201676915 \h </w:instrText>
        </w:r>
        <w:r>
          <w:rPr>
            <w:webHidden/>
          </w:rPr>
        </w:r>
        <w:r>
          <w:rPr>
            <w:webHidden/>
          </w:rPr>
          <w:fldChar w:fldCharType="separate"/>
        </w:r>
        <w:r>
          <w:rPr>
            <w:webHidden/>
          </w:rPr>
          <w:t>64</w:t>
        </w:r>
        <w:r>
          <w:rPr>
            <w:webHidden/>
          </w:rPr>
          <w:fldChar w:fldCharType="end"/>
        </w:r>
      </w:hyperlink>
    </w:p>
    <w:p w14:paraId="3F88B908" w14:textId="69E5E2CE" w:rsidR="0078743F" w:rsidRDefault="0078743F">
      <w:pPr>
        <w:pStyle w:val="TOC2"/>
        <w:rPr>
          <w:rFonts w:asciiTheme="minorHAnsi" w:hAnsiTheme="minorHAnsi" w:cstheme="minorBidi"/>
          <w:b w:val="0"/>
          <w:bCs w:val="0"/>
          <w:sz w:val="24"/>
          <w:szCs w:val="24"/>
        </w:rPr>
      </w:pPr>
      <w:hyperlink w:anchor="_Toc201676916" w:history="1">
        <w:r w:rsidRPr="00355831">
          <w:rPr>
            <w:rStyle w:val="Hyperlink"/>
            <w:lang w:eastAsia="en-US"/>
          </w:rPr>
          <w:t>5.4</w:t>
        </w:r>
        <w:r>
          <w:rPr>
            <w:rFonts w:asciiTheme="minorHAnsi" w:hAnsiTheme="minorHAnsi" w:cstheme="minorBidi"/>
            <w:b w:val="0"/>
            <w:bCs w:val="0"/>
            <w:sz w:val="24"/>
            <w:szCs w:val="24"/>
          </w:rPr>
          <w:tab/>
        </w:r>
        <w:r w:rsidRPr="00355831">
          <w:rPr>
            <w:rStyle w:val="Hyperlink"/>
            <w:lang w:eastAsia="en-US"/>
          </w:rPr>
          <w:t>Traffic filter</w:t>
        </w:r>
        <w:r>
          <w:rPr>
            <w:webHidden/>
          </w:rPr>
          <w:tab/>
        </w:r>
        <w:r>
          <w:rPr>
            <w:webHidden/>
          </w:rPr>
          <w:fldChar w:fldCharType="begin"/>
        </w:r>
        <w:r>
          <w:rPr>
            <w:webHidden/>
          </w:rPr>
          <w:instrText xml:space="preserve"> PAGEREF _Toc201676916 \h </w:instrText>
        </w:r>
        <w:r>
          <w:rPr>
            <w:webHidden/>
          </w:rPr>
        </w:r>
        <w:r>
          <w:rPr>
            <w:webHidden/>
          </w:rPr>
          <w:fldChar w:fldCharType="separate"/>
        </w:r>
        <w:r>
          <w:rPr>
            <w:webHidden/>
          </w:rPr>
          <w:t>65</w:t>
        </w:r>
        <w:r>
          <w:rPr>
            <w:webHidden/>
          </w:rPr>
          <w:fldChar w:fldCharType="end"/>
        </w:r>
      </w:hyperlink>
    </w:p>
    <w:p w14:paraId="7B2F4138" w14:textId="16232407" w:rsidR="0078743F" w:rsidRDefault="0078743F">
      <w:pPr>
        <w:pStyle w:val="TOC2"/>
        <w:rPr>
          <w:rFonts w:asciiTheme="minorHAnsi" w:hAnsiTheme="minorHAnsi" w:cstheme="minorBidi"/>
          <w:b w:val="0"/>
          <w:bCs w:val="0"/>
          <w:sz w:val="24"/>
          <w:szCs w:val="24"/>
        </w:rPr>
      </w:pPr>
      <w:hyperlink w:anchor="_Toc201676917" w:history="1">
        <w:r w:rsidRPr="00355831">
          <w:rPr>
            <w:rStyle w:val="Hyperlink"/>
            <w:lang w:eastAsia="en-US"/>
          </w:rPr>
          <w:t>5.5</w:t>
        </w:r>
        <w:r>
          <w:rPr>
            <w:rFonts w:asciiTheme="minorHAnsi" w:hAnsiTheme="minorHAnsi" w:cstheme="minorBidi"/>
            <w:b w:val="0"/>
            <w:bCs w:val="0"/>
            <w:sz w:val="24"/>
            <w:szCs w:val="24"/>
          </w:rPr>
          <w:tab/>
        </w:r>
        <w:r w:rsidRPr="00355831">
          <w:rPr>
            <w:rStyle w:val="Hyperlink"/>
            <w:lang w:eastAsia="en-US"/>
          </w:rPr>
          <w:t>Pedestrian crossing</w:t>
        </w:r>
        <w:r>
          <w:rPr>
            <w:webHidden/>
          </w:rPr>
          <w:tab/>
        </w:r>
        <w:r>
          <w:rPr>
            <w:webHidden/>
          </w:rPr>
          <w:fldChar w:fldCharType="begin"/>
        </w:r>
        <w:r>
          <w:rPr>
            <w:webHidden/>
          </w:rPr>
          <w:instrText xml:space="preserve"> PAGEREF _Toc201676917 \h </w:instrText>
        </w:r>
        <w:r>
          <w:rPr>
            <w:webHidden/>
          </w:rPr>
        </w:r>
        <w:r>
          <w:rPr>
            <w:webHidden/>
          </w:rPr>
          <w:fldChar w:fldCharType="separate"/>
        </w:r>
        <w:r>
          <w:rPr>
            <w:webHidden/>
          </w:rPr>
          <w:t>67</w:t>
        </w:r>
        <w:r>
          <w:rPr>
            <w:webHidden/>
          </w:rPr>
          <w:fldChar w:fldCharType="end"/>
        </w:r>
      </w:hyperlink>
    </w:p>
    <w:p w14:paraId="5EE5EEF6" w14:textId="724B8036" w:rsidR="0078743F" w:rsidRDefault="0078743F">
      <w:pPr>
        <w:pStyle w:val="TOC2"/>
        <w:rPr>
          <w:rFonts w:asciiTheme="minorHAnsi" w:hAnsiTheme="minorHAnsi" w:cstheme="minorBidi"/>
          <w:b w:val="0"/>
          <w:bCs w:val="0"/>
          <w:sz w:val="24"/>
          <w:szCs w:val="24"/>
        </w:rPr>
      </w:pPr>
      <w:hyperlink w:anchor="_Toc201676918" w:history="1">
        <w:r w:rsidRPr="00355831">
          <w:rPr>
            <w:rStyle w:val="Hyperlink"/>
          </w:rPr>
          <w:t>5.6</w:t>
        </w:r>
        <w:r>
          <w:rPr>
            <w:rFonts w:asciiTheme="minorHAnsi" w:hAnsiTheme="minorHAnsi" w:cstheme="minorBidi"/>
            <w:b w:val="0"/>
            <w:bCs w:val="0"/>
            <w:sz w:val="24"/>
            <w:szCs w:val="24"/>
          </w:rPr>
          <w:tab/>
        </w:r>
        <w:r w:rsidRPr="00355831">
          <w:rPr>
            <w:rStyle w:val="Hyperlink"/>
            <w:lang w:eastAsia="en-US"/>
          </w:rPr>
          <w:t>Cycle path / Shared path</w:t>
        </w:r>
        <w:r>
          <w:rPr>
            <w:webHidden/>
          </w:rPr>
          <w:tab/>
        </w:r>
        <w:r>
          <w:rPr>
            <w:webHidden/>
          </w:rPr>
          <w:fldChar w:fldCharType="begin"/>
        </w:r>
        <w:r>
          <w:rPr>
            <w:webHidden/>
          </w:rPr>
          <w:instrText xml:space="preserve"> PAGEREF _Toc201676918 \h </w:instrText>
        </w:r>
        <w:r>
          <w:rPr>
            <w:webHidden/>
          </w:rPr>
        </w:r>
        <w:r>
          <w:rPr>
            <w:webHidden/>
          </w:rPr>
          <w:fldChar w:fldCharType="separate"/>
        </w:r>
        <w:r>
          <w:rPr>
            <w:webHidden/>
          </w:rPr>
          <w:t>68</w:t>
        </w:r>
        <w:r>
          <w:rPr>
            <w:webHidden/>
          </w:rPr>
          <w:fldChar w:fldCharType="end"/>
        </w:r>
      </w:hyperlink>
    </w:p>
    <w:p w14:paraId="360D49AE" w14:textId="62ADD17B" w:rsidR="0078743F" w:rsidRDefault="0078743F">
      <w:pPr>
        <w:pStyle w:val="TOC2"/>
        <w:rPr>
          <w:rFonts w:asciiTheme="minorHAnsi" w:hAnsiTheme="minorHAnsi" w:cstheme="minorBidi"/>
          <w:b w:val="0"/>
          <w:bCs w:val="0"/>
          <w:sz w:val="24"/>
          <w:szCs w:val="24"/>
        </w:rPr>
      </w:pPr>
      <w:hyperlink w:anchor="_Toc201676919" w:history="1">
        <w:r w:rsidRPr="00355831">
          <w:rPr>
            <w:rStyle w:val="Hyperlink"/>
            <w:lang w:eastAsia="en-US"/>
          </w:rPr>
          <w:t>5.7</w:t>
        </w:r>
        <w:r>
          <w:rPr>
            <w:rFonts w:asciiTheme="minorHAnsi" w:hAnsiTheme="minorHAnsi" w:cstheme="minorBidi"/>
            <w:b w:val="0"/>
            <w:bCs w:val="0"/>
            <w:sz w:val="24"/>
            <w:szCs w:val="24"/>
          </w:rPr>
          <w:tab/>
        </w:r>
        <w:r w:rsidRPr="00355831">
          <w:rPr>
            <w:rStyle w:val="Hyperlink"/>
            <w:lang w:eastAsia="en-US"/>
          </w:rPr>
          <w:t>School crossing point</w:t>
        </w:r>
        <w:r>
          <w:rPr>
            <w:webHidden/>
          </w:rPr>
          <w:tab/>
        </w:r>
        <w:r>
          <w:rPr>
            <w:webHidden/>
          </w:rPr>
          <w:fldChar w:fldCharType="begin"/>
        </w:r>
        <w:r>
          <w:rPr>
            <w:webHidden/>
          </w:rPr>
          <w:instrText xml:space="preserve"> PAGEREF _Toc201676919 \h </w:instrText>
        </w:r>
        <w:r>
          <w:rPr>
            <w:webHidden/>
          </w:rPr>
        </w:r>
        <w:r>
          <w:rPr>
            <w:webHidden/>
          </w:rPr>
          <w:fldChar w:fldCharType="separate"/>
        </w:r>
        <w:r>
          <w:rPr>
            <w:webHidden/>
          </w:rPr>
          <w:t>71</w:t>
        </w:r>
        <w:r>
          <w:rPr>
            <w:webHidden/>
          </w:rPr>
          <w:fldChar w:fldCharType="end"/>
        </w:r>
      </w:hyperlink>
    </w:p>
    <w:p w14:paraId="36D06AC8" w14:textId="73260EFF" w:rsidR="0078743F" w:rsidRDefault="0078743F">
      <w:pPr>
        <w:pStyle w:val="TOC2"/>
        <w:rPr>
          <w:rFonts w:asciiTheme="minorHAnsi" w:hAnsiTheme="minorHAnsi" w:cstheme="minorBidi"/>
          <w:b w:val="0"/>
          <w:bCs w:val="0"/>
          <w:sz w:val="24"/>
          <w:szCs w:val="24"/>
        </w:rPr>
      </w:pPr>
      <w:hyperlink w:anchor="_Toc201676920" w:history="1">
        <w:r w:rsidRPr="00355831">
          <w:rPr>
            <w:rStyle w:val="Hyperlink"/>
            <w:lang w:eastAsia="en-US"/>
          </w:rPr>
          <w:t>5.8</w:t>
        </w:r>
        <w:r>
          <w:rPr>
            <w:rFonts w:asciiTheme="minorHAnsi" w:hAnsiTheme="minorHAnsi" w:cstheme="minorBidi"/>
            <w:b w:val="0"/>
            <w:bCs w:val="0"/>
            <w:sz w:val="24"/>
            <w:szCs w:val="24"/>
          </w:rPr>
          <w:tab/>
        </w:r>
        <w:r w:rsidRPr="00355831">
          <w:rPr>
            <w:rStyle w:val="Hyperlink"/>
            <w:lang w:eastAsia="en-US"/>
          </w:rPr>
          <w:t>Footpath and Carriageway</w:t>
        </w:r>
        <w:r>
          <w:rPr>
            <w:webHidden/>
          </w:rPr>
          <w:tab/>
        </w:r>
        <w:r>
          <w:rPr>
            <w:webHidden/>
          </w:rPr>
          <w:fldChar w:fldCharType="begin"/>
        </w:r>
        <w:r>
          <w:rPr>
            <w:webHidden/>
          </w:rPr>
          <w:instrText xml:space="preserve"> PAGEREF _Toc201676920 \h </w:instrText>
        </w:r>
        <w:r>
          <w:rPr>
            <w:webHidden/>
          </w:rPr>
        </w:r>
        <w:r>
          <w:rPr>
            <w:webHidden/>
          </w:rPr>
          <w:fldChar w:fldCharType="separate"/>
        </w:r>
        <w:r>
          <w:rPr>
            <w:webHidden/>
          </w:rPr>
          <w:t>72</w:t>
        </w:r>
        <w:r>
          <w:rPr>
            <w:webHidden/>
          </w:rPr>
          <w:fldChar w:fldCharType="end"/>
        </w:r>
      </w:hyperlink>
    </w:p>
    <w:p w14:paraId="749D5AF0" w14:textId="562874E7" w:rsidR="0078743F" w:rsidRDefault="0078743F">
      <w:pPr>
        <w:pStyle w:val="TOC2"/>
        <w:rPr>
          <w:rFonts w:asciiTheme="minorHAnsi" w:hAnsiTheme="minorHAnsi" w:cstheme="minorBidi"/>
          <w:b w:val="0"/>
          <w:bCs w:val="0"/>
          <w:sz w:val="24"/>
          <w:szCs w:val="24"/>
        </w:rPr>
      </w:pPr>
      <w:hyperlink w:anchor="_Toc201676921" w:history="1">
        <w:r w:rsidRPr="00355831">
          <w:rPr>
            <w:rStyle w:val="Hyperlink"/>
            <w:lang w:eastAsia="en-US"/>
          </w:rPr>
          <w:t>5.9</w:t>
        </w:r>
        <w:r>
          <w:rPr>
            <w:rFonts w:asciiTheme="minorHAnsi" w:hAnsiTheme="minorHAnsi" w:cstheme="minorBidi"/>
            <w:b w:val="0"/>
            <w:bCs w:val="0"/>
            <w:sz w:val="24"/>
            <w:szCs w:val="24"/>
          </w:rPr>
          <w:tab/>
        </w:r>
        <w:r w:rsidRPr="00355831">
          <w:rPr>
            <w:rStyle w:val="Hyperlink"/>
            <w:lang w:eastAsia="en-US"/>
          </w:rPr>
          <w:t>Traffic signal control (midblock signal)</w:t>
        </w:r>
        <w:r>
          <w:rPr>
            <w:webHidden/>
          </w:rPr>
          <w:tab/>
        </w:r>
        <w:r>
          <w:rPr>
            <w:webHidden/>
          </w:rPr>
          <w:fldChar w:fldCharType="begin"/>
        </w:r>
        <w:r>
          <w:rPr>
            <w:webHidden/>
          </w:rPr>
          <w:instrText xml:space="preserve"> PAGEREF _Toc201676921 \h </w:instrText>
        </w:r>
        <w:r>
          <w:rPr>
            <w:webHidden/>
          </w:rPr>
        </w:r>
        <w:r>
          <w:rPr>
            <w:webHidden/>
          </w:rPr>
          <w:fldChar w:fldCharType="separate"/>
        </w:r>
        <w:r>
          <w:rPr>
            <w:webHidden/>
          </w:rPr>
          <w:t>73</w:t>
        </w:r>
        <w:r>
          <w:rPr>
            <w:webHidden/>
          </w:rPr>
          <w:fldChar w:fldCharType="end"/>
        </w:r>
      </w:hyperlink>
    </w:p>
    <w:p w14:paraId="53B692B0" w14:textId="37047F99" w:rsidR="0078743F" w:rsidRDefault="0078743F">
      <w:pPr>
        <w:pStyle w:val="TOC2"/>
        <w:rPr>
          <w:rFonts w:asciiTheme="minorHAnsi" w:hAnsiTheme="minorHAnsi" w:cstheme="minorBidi"/>
          <w:b w:val="0"/>
          <w:bCs w:val="0"/>
          <w:sz w:val="24"/>
          <w:szCs w:val="24"/>
        </w:rPr>
      </w:pPr>
      <w:hyperlink w:anchor="_Toc201676922" w:history="1">
        <w:r w:rsidRPr="00355831">
          <w:rPr>
            <w:rStyle w:val="Hyperlink"/>
            <w:lang w:eastAsia="en-US"/>
          </w:rPr>
          <w:t>5.10</w:t>
        </w:r>
        <w:r>
          <w:rPr>
            <w:rFonts w:asciiTheme="minorHAnsi" w:hAnsiTheme="minorHAnsi" w:cstheme="minorBidi"/>
            <w:b w:val="0"/>
            <w:bCs w:val="0"/>
            <w:sz w:val="24"/>
            <w:szCs w:val="24"/>
          </w:rPr>
          <w:tab/>
        </w:r>
        <w:r w:rsidRPr="00355831">
          <w:rPr>
            <w:rStyle w:val="Hyperlink"/>
            <w:lang w:eastAsia="en-US"/>
          </w:rPr>
          <w:t>Traffic signal control (intersection signal)</w:t>
        </w:r>
        <w:r>
          <w:rPr>
            <w:webHidden/>
          </w:rPr>
          <w:tab/>
        </w:r>
        <w:r>
          <w:rPr>
            <w:webHidden/>
          </w:rPr>
          <w:fldChar w:fldCharType="begin"/>
        </w:r>
        <w:r>
          <w:rPr>
            <w:webHidden/>
          </w:rPr>
          <w:instrText xml:space="preserve"> PAGEREF _Toc201676922 \h </w:instrText>
        </w:r>
        <w:r>
          <w:rPr>
            <w:webHidden/>
          </w:rPr>
        </w:r>
        <w:r>
          <w:rPr>
            <w:webHidden/>
          </w:rPr>
          <w:fldChar w:fldCharType="separate"/>
        </w:r>
        <w:r>
          <w:rPr>
            <w:webHidden/>
          </w:rPr>
          <w:t>74</w:t>
        </w:r>
        <w:r>
          <w:rPr>
            <w:webHidden/>
          </w:rPr>
          <w:fldChar w:fldCharType="end"/>
        </w:r>
      </w:hyperlink>
    </w:p>
    <w:p w14:paraId="1E263A30" w14:textId="45F525A7" w:rsidR="0078743F" w:rsidRDefault="0078743F">
      <w:pPr>
        <w:pStyle w:val="TOC2"/>
        <w:rPr>
          <w:rFonts w:asciiTheme="minorHAnsi" w:hAnsiTheme="minorHAnsi" w:cstheme="minorBidi"/>
          <w:b w:val="0"/>
          <w:bCs w:val="0"/>
          <w:sz w:val="24"/>
          <w:szCs w:val="24"/>
        </w:rPr>
      </w:pPr>
      <w:hyperlink w:anchor="_Toc201676923" w:history="1">
        <w:r w:rsidRPr="00355831">
          <w:rPr>
            <w:rStyle w:val="Hyperlink"/>
            <w:lang w:eastAsia="en-US"/>
          </w:rPr>
          <w:t>5.11</w:t>
        </w:r>
        <w:r>
          <w:rPr>
            <w:rFonts w:asciiTheme="minorHAnsi" w:hAnsiTheme="minorHAnsi" w:cstheme="minorBidi"/>
            <w:b w:val="0"/>
            <w:bCs w:val="0"/>
            <w:sz w:val="24"/>
            <w:szCs w:val="24"/>
          </w:rPr>
          <w:tab/>
        </w:r>
        <w:r w:rsidRPr="00355831">
          <w:rPr>
            <w:rStyle w:val="Hyperlink"/>
            <w:lang w:eastAsia="en-US"/>
          </w:rPr>
          <w:t>Stop or give way control</w:t>
        </w:r>
        <w:r>
          <w:rPr>
            <w:webHidden/>
          </w:rPr>
          <w:tab/>
        </w:r>
        <w:r>
          <w:rPr>
            <w:webHidden/>
          </w:rPr>
          <w:fldChar w:fldCharType="begin"/>
        </w:r>
        <w:r>
          <w:rPr>
            <w:webHidden/>
          </w:rPr>
          <w:instrText xml:space="preserve"> PAGEREF _Toc201676923 \h </w:instrText>
        </w:r>
        <w:r>
          <w:rPr>
            <w:webHidden/>
          </w:rPr>
        </w:r>
        <w:r>
          <w:rPr>
            <w:webHidden/>
          </w:rPr>
          <w:fldChar w:fldCharType="separate"/>
        </w:r>
        <w:r>
          <w:rPr>
            <w:webHidden/>
          </w:rPr>
          <w:t>75</w:t>
        </w:r>
        <w:r>
          <w:rPr>
            <w:webHidden/>
          </w:rPr>
          <w:fldChar w:fldCharType="end"/>
        </w:r>
      </w:hyperlink>
    </w:p>
    <w:p w14:paraId="3B930B85" w14:textId="17CE36D2" w:rsidR="0078743F" w:rsidRDefault="0078743F">
      <w:pPr>
        <w:pStyle w:val="TOC2"/>
        <w:rPr>
          <w:rFonts w:asciiTheme="minorHAnsi" w:hAnsiTheme="minorHAnsi" w:cstheme="minorBidi"/>
          <w:b w:val="0"/>
          <w:bCs w:val="0"/>
          <w:sz w:val="24"/>
          <w:szCs w:val="24"/>
        </w:rPr>
      </w:pPr>
      <w:hyperlink w:anchor="_Toc201676924" w:history="1">
        <w:r w:rsidRPr="00355831">
          <w:rPr>
            <w:rStyle w:val="Hyperlink"/>
            <w:lang w:eastAsia="en-US"/>
          </w:rPr>
          <w:t>5.12</w:t>
        </w:r>
        <w:r>
          <w:rPr>
            <w:rFonts w:asciiTheme="minorHAnsi" w:hAnsiTheme="minorHAnsi" w:cstheme="minorBidi"/>
            <w:b w:val="0"/>
            <w:bCs w:val="0"/>
            <w:sz w:val="24"/>
            <w:szCs w:val="24"/>
          </w:rPr>
          <w:tab/>
        </w:r>
        <w:r w:rsidRPr="00355831">
          <w:rPr>
            <w:rStyle w:val="Hyperlink"/>
            <w:lang w:eastAsia="en-US"/>
          </w:rPr>
          <w:t>Roundabout control (with give way control, traffic signals or for low-speed roundabouts as defined in the TCD Rule)</w:t>
        </w:r>
        <w:r>
          <w:rPr>
            <w:webHidden/>
          </w:rPr>
          <w:tab/>
        </w:r>
        <w:r>
          <w:rPr>
            <w:webHidden/>
          </w:rPr>
          <w:fldChar w:fldCharType="begin"/>
        </w:r>
        <w:r>
          <w:rPr>
            <w:webHidden/>
          </w:rPr>
          <w:instrText xml:space="preserve"> PAGEREF _Toc201676924 \h </w:instrText>
        </w:r>
        <w:r>
          <w:rPr>
            <w:webHidden/>
          </w:rPr>
        </w:r>
        <w:r>
          <w:rPr>
            <w:webHidden/>
          </w:rPr>
          <w:fldChar w:fldCharType="separate"/>
        </w:r>
        <w:r>
          <w:rPr>
            <w:webHidden/>
          </w:rPr>
          <w:t>77</w:t>
        </w:r>
        <w:r>
          <w:rPr>
            <w:webHidden/>
          </w:rPr>
          <w:fldChar w:fldCharType="end"/>
        </w:r>
      </w:hyperlink>
    </w:p>
    <w:p w14:paraId="132DBD1E" w14:textId="6376CB1A" w:rsidR="0078743F" w:rsidRDefault="0078743F">
      <w:pPr>
        <w:pStyle w:val="TOC2"/>
        <w:rPr>
          <w:rFonts w:asciiTheme="minorHAnsi" w:hAnsiTheme="minorHAnsi" w:cstheme="minorBidi"/>
          <w:b w:val="0"/>
          <w:bCs w:val="0"/>
          <w:sz w:val="24"/>
          <w:szCs w:val="24"/>
        </w:rPr>
      </w:pPr>
      <w:hyperlink w:anchor="_Toc201676925" w:history="1">
        <w:r w:rsidRPr="00355831">
          <w:rPr>
            <w:rStyle w:val="Hyperlink"/>
            <w:lang w:eastAsia="en-US"/>
          </w:rPr>
          <w:t>5.13</w:t>
        </w:r>
        <w:r>
          <w:rPr>
            <w:rFonts w:asciiTheme="minorHAnsi" w:hAnsiTheme="minorHAnsi" w:cstheme="minorBidi"/>
            <w:b w:val="0"/>
            <w:bCs w:val="0"/>
            <w:sz w:val="24"/>
            <w:szCs w:val="24"/>
          </w:rPr>
          <w:tab/>
        </w:r>
        <w:r w:rsidRPr="00355831">
          <w:rPr>
            <w:rStyle w:val="Hyperlink"/>
            <w:lang w:eastAsia="en-US"/>
          </w:rPr>
          <w:t>Metering signal control in advance of a roundabout</w:t>
        </w:r>
        <w:r>
          <w:rPr>
            <w:webHidden/>
          </w:rPr>
          <w:tab/>
        </w:r>
        <w:r>
          <w:rPr>
            <w:webHidden/>
          </w:rPr>
          <w:fldChar w:fldCharType="begin"/>
        </w:r>
        <w:r>
          <w:rPr>
            <w:webHidden/>
          </w:rPr>
          <w:instrText xml:space="preserve"> PAGEREF _Toc201676925 \h </w:instrText>
        </w:r>
        <w:r>
          <w:rPr>
            <w:webHidden/>
          </w:rPr>
        </w:r>
        <w:r>
          <w:rPr>
            <w:webHidden/>
          </w:rPr>
          <w:fldChar w:fldCharType="separate"/>
        </w:r>
        <w:r>
          <w:rPr>
            <w:webHidden/>
          </w:rPr>
          <w:t>78</w:t>
        </w:r>
        <w:r>
          <w:rPr>
            <w:webHidden/>
          </w:rPr>
          <w:fldChar w:fldCharType="end"/>
        </w:r>
      </w:hyperlink>
    </w:p>
    <w:p w14:paraId="5CBCEC88" w14:textId="0C4088CE" w:rsidR="0078743F" w:rsidRDefault="0078743F">
      <w:pPr>
        <w:pStyle w:val="TOC2"/>
        <w:rPr>
          <w:rFonts w:asciiTheme="minorHAnsi" w:hAnsiTheme="minorHAnsi" w:cstheme="minorBidi"/>
          <w:b w:val="0"/>
          <w:bCs w:val="0"/>
          <w:sz w:val="24"/>
          <w:szCs w:val="24"/>
        </w:rPr>
      </w:pPr>
      <w:hyperlink w:anchor="_Toc201676926" w:history="1">
        <w:r w:rsidRPr="00355831">
          <w:rPr>
            <w:rStyle w:val="Hyperlink"/>
            <w:lang w:eastAsia="en-US"/>
          </w:rPr>
          <w:t>5.14</w:t>
        </w:r>
        <w:r>
          <w:rPr>
            <w:rFonts w:asciiTheme="minorHAnsi" w:hAnsiTheme="minorHAnsi" w:cstheme="minorBidi"/>
            <w:b w:val="0"/>
            <w:bCs w:val="0"/>
            <w:sz w:val="24"/>
            <w:szCs w:val="24"/>
          </w:rPr>
          <w:tab/>
        </w:r>
        <w:r w:rsidRPr="00355831">
          <w:rPr>
            <w:rStyle w:val="Hyperlink"/>
            <w:lang w:eastAsia="en-US"/>
          </w:rPr>
          <w:t>Flush median</w:t>
        </w:r>
        <w:r>
          <w:rPr>
            <w:webHidden/>
          </w:rPr>
          <w:tab/>
        </w:r>
        <w:r>
          <w:rPr>
            <w:webHidden/>
          </w:rPr>
          <w:fldChar w:fldCharType="begin"/>
        </w:r>
        <w:r>
          <w:rPr>
            <w:webHidden/>
          </w:rPr>
          <w:instrText xml:space="preserve"> PAGEREF _Toc201676926 \h </w:instrText>
        </w:r>
        <w:r>
          <w:rPr>
            <w:webHidden/>
          </w:rPr>
        </w:r>
        <w:r>
          <w:rPr>
            <w:webHidden/>
          </w:rPr>
          <w:fldChar w:fldCharType="separate"/>
        </w:r>
        <w:r>
          <w:rPr>
            <w:webHidden/>
          </w:rPr>
          <w:t>79</w:t>
        </w:r>
        <w:r>
          <w:rPr>
            <w:webHidden/>
          </w:rPr>
          <w:fldChar w:fldCharType="end"/>
        </w:r>
      </w:hyperlink>
    </w:p>
    <w:p w14:paraId="56CB05EE" w14:textId="49AC969A" w:rsidR="0078743F" w:rsidRDefault="0078743F">
      <w:pPr>
        <w:pStyle w:val="TOC2"/>
        <w:rPr>
          <w:rFonts w:asciiTheme="minorHAnsi" w:hAnsiTheme="minorHAnsi" w:cstheme="minorBidi"/>
          <w:b w:val="0"/>
          <w:bCs w:val="0"/>
          <w:sz w:val="24"/>
          <w:szCs w:val="24"/>
        </w:rPr>
      </w:pPr>
      <w:hyperlink w:anchor="_Toc201676927" w:history="1">
        <w:r w:rsidRPr="00355831">
          <w:rPr>
            <w:rStyle w:val="Hyperlink"/>
            <w:lang w:eastAsia="en-US"/>
          </w:rPr>
          <w:t>5.15</w:t>
        </w:r>
        <w:r>
          <w:rPr>
            <w:rFonts w:asciiTheme="minorHAnsi" w:hAnsiTheme="minorHAnsi" w:cstheme="minorBidi"/>
            <w:b w:val="0"/>
            <w:bCs w:val="0"/>
            <w:sz w:val="24"/>
            <w:szCs w:val="24"/>
          </w:rPr>
          <w:tab/>
        </w:r>
        <w:r w:rsidRPr="00355831">
          <w:rPr>
            <w:rStyle w:val="Hyperlink"/>
            <w:lang w:eastAsia="en-US"/>
          </w:rPr>
          <w:t>Edge line</w:t>
        </w:r>
        <w:r>
          <w:rPr>
            <w:webHidden/>
          </w:rPr>
          <w:tab/>
        </w:r>
        <w:r>
          <w:rPr>
            <w:webHidden/>
          </w:rPr>
          <w:fldChar w:fldCharType="begin"/>
        </w:r>
        <w:r>
          <w:rPr>
            <w:webHidden/>
          </w:rPr>
          <w:instrText xml:space="preserve"> PAGEREF _Toc201676927 \h </w:instrText>
        </w:r>
        <w:r>
          <w:rPr>
            <w:webHidden/>
          </w:rPr>
        </w:r>
        <w:r>
          <w:rPr>
            <w:webHidden/>
          </w:rPr>
          <w:fldChar w:fldCharType="separate"/>
        </w:r>
        <w:r>
          <w:rPr>
            <w:webHidden/>
          </w:rPr>
          <w:t>80</w:t>
        </w:r>
        <w:r>
          <w:rPr>
            <w:webHidden/>
          </w:rPr>
          <w:fldChar w:fldCharType="end"/>
        </w:r>
      </w:hyperlink>
    </w:p>
    <w:p w14:paraId="45AF6436" w14:textId="22373A68" w:rsidR="0078743F" w:rsidRDefault="0078743F">
      <w:pPr>
        <w:pStyle w:val="TOC2"/>
        <w:rPr>
          <w:rFonts w:asciiTheme="minorHAnsi" w:hAnsiTheme="minorHAnsi" w:cstheme="minorBidi"/>
          <w:b w:val="0"/>
          <w:bCs w:val="0"/>
          <w:sz w:val="24"/>
          <w:szCs w:val="24"/>
        </w:rPr>
      </w:pPr>
      <w:hyperlink w:anchor="_Toc201676928" w:history="1">
        <w:r w:rsidRPr="00355831">
          <w:rPr>
            <w:rStyle w:val="Hyperlink"/>
            <w:lang w:eastAsia="en-US"/>
          </w:rPr>
          <w:t>5.16</w:t>
        </w:r>
        <w:r>
          <w:rPr>
            <w:rFonts w:asciiTheme="minorHAnsi" w:hAnsiTheme="minorHAnsi" w:cstheme="minorBidi"/>
            <w:b w:val="0"/>
            <w:bCs w:val="0"/>
            <w:sz w:val="24"/>
            <w:szCs w:val="24"/>
          </w:rPr>
          <w:tab/>
        </w:r>
        <w:r w:rsidRPr="00355831">
          <w:rPr>
            <w:rStyle w:val="Hyperlink"/>
            <w:lang w:eastAsia="en-US"/>
          </w:rPr>
          <w:t>Shoulder markings</w:t>
        </w:r>
        <w:r>
          <w:rPr>
            <w:webHidden/>
          </w:rPr>
          <w:tab/>
        </w:r>
        <w:r>
          <w:rPr>
            <w:webHidden/>
          </w:rPr>
          <w:fldChar w:fldCharType="begin"/>
        </w:r>
        <w:r>
          <w:rPr>
            <w:webHidden/>
          </w:rPr>
          <w:instrText xml:space="preserve"> PAGEREF _Toc201676928 \h </w:instrText>
        </w:r>
        <w:r>
          <w:rPr>
            <w:webHidden/>
          </w:rPr>
        </w:r>
        <w:r>
          <w:rPr>
            <w:webHidden/>
          </w:rPr>
          <w:fldChar w:fldCharType="separate"/>
        </w:r>
        <w:r>
          <w:rPr>
            <w:webHidden/>
          </w:rPr>
          <w:t>81</w:t>
        </w:r>
        <w:r>
          <w:rPr>
            <w:webHidden/>
          </w:rPr>
          <w:fldChar w:fldCharType="end"/>
        </w:r>
      </w:hyperlink>
    </w:p>
    <w:p w14:paraId="74A442E8" w14:textId="780F7001" w:rsidR="0078743F" w:rsidRDefault="0078743F">
      <w:pPr>
        <w:pStyle w:val="TOC2"/>
        <w:rPr>
          <w:rFonts w:asciiTheme="minorHAnsi" w:hAnsiTheme="minorHAnsi" w:cstheme="minorBidi"/>
          <w:b w:val="0"/>
          <w:bCs w:val="0"/>
          <w:sz w:val="24"/>
          <w:szCs w:val="24"/>
        </w:rPr>
      </w:pPr>
      <w:hyperlink w:anchor="_Toc201676929" w:history="1">
        <w:r w:rsidRPr="00355831">
          <w:rPr>
            <w:rStyle w:val="Hyperlink"/>
            <w:lang w:eastAsia="en-US"/>
          </w:rPr>
          <w:t>5.17</w:t>
        </w:r>
        <w:r>
          <w:rPr>
            <w:rFonts w:asciiTheme="minorHAnsi" w:hAnsiTheme="minorHAnsi" w:cstheme="minorBidi"/>
            <w:b w:val="0"/>
            <w:bCs w:val="0"/>
            <w:sz w:val="24"/>
            <w:szCs w:val="24"/>
          </w:rPr>
          <w:tab/>
        </w:r>
        <w:r w:rsidRPr="00355831">
          <w:rPr>
            <w:rStyle w:val="Hyperlink"/>
            <w:lang w:eastAsia="en-US"/>
          </w:rPr>
          <w:t>Keep clear zone</w:t>
        </w:r>
        <w:r>
          <w:rPr>
            <w:webHidden/>
          </w:rPr>
          <w:tab/>
        </w:r>
        <w:r>
          <w:rPr>
            <w:webHidden/>
          </w:rPr>
          <w:fldChar w:fldCharType="begin"/>
        </w:r>
        <w:r>
          <w:rPr>
            <w:webHidden/>
          </w:rPr>
          <w:instrText xml:space="preserve"> PAGEREF _Toc201676929 \h </w:instrText>
        </w:r>
        <w:r>
          <w:rPr>
            <w:webHidden/>
          </w:rPr>
        </w:r>
        <w:r>
          <w:rPr>
            <w:webHidden/>
          </w:rPr>
          <w:fldChar w:fldCharType="separate"/>
        </w:r>
        <w:r>
          <w:rPr>
            <w:webHidden/>
          </w:rPr>
          <w:t>82</w:t>
        </w:r>
        <w:r>
          <w:rPr>
            <w:webHidden/>
          </w:rPr>
          <w:fldChar w:fldCharType="end"/>
        </w:r>
      </w:hyperlink>
    </w:p>
    <w:p w14:paraId="5CA7AF92" w14:textId="567E803E" w:rsidR="0078743F" w:rsidRDefault="0078743F">
      <w:pPr>
        <w:pStyle w:val="TOC2"/>
        <w:rPr>
          <w:rFonts w:asciiTheme="minorHAnsi" w:hAnsiTheme="minorHAnsi" w:cstheme="minorBidi"/>
          <w:b w:val="0"/>
          <w:bCs w:val="0"/>
          <w:sz w:val="24"/>
          <w:szCs w:val="24"/>
        </w:rPr>
      </w:pPr>
      <w:hyperlink w:anchor="_Toc201676930" w:history="1">
        <w:r w:rsidRPr="00355831">
          <w:rPr>
            <w:rStyle w:val="Hyperlink"/>
            <w:lang w:eastAsia="en-US"/>
          </w:rPr>
          <w:t>5.18</w:t>
        </w:r>
        <w:r>
          <w:rPr>
            <w:rFonts w:asciiTheme="minorHAnsi" w:hAnsiTheme="minorHAnsi" w:cstheme="minorBidi"/>
            <w:b w:val="0"/>
            <w:bCs w:val="0"/>
            <w:sz w:val="24"/>
            <w:szCs w:val="24"/>
          </w:rPr>
          <w:tab/>
        </w:r>
        <w:r w:rsidRPr="00355831">
          <w:rPr>
            <w:rStyle w:val="Hyperlink"/>
            <w:lang w:eastAsia="en-US"/>
          </w:rPr>
          <w:t>No passing restriction</w:t>
        </w:r>
        <w:r>
          <w:rPr>
            <w:webHidden/>
          </w:rPr>
          <w:tab/>
        </w:r>
        <w:r>
          <w:rPr>
            <w:webHidden/>
          </w:rPr>
          <w:fldChar w:fldCharType="begin"/>
        </w:r>
        <w:r>
          <w:rPr>
            <w:webHidden/>
          </w:rPr>
          <w:instrText xml:space="preserve"> PAGEREF _Toc201676930 \h </w:instrText>
        </w:r>
        <w:r>
          <w:rPr>
            <w:webHidden/>
          </w:rPr>
        </w:r>
        <w:r>
          <w:rPr>
            <w:webHidden/>
          </w:rPr>
          <w:fldChar w:fldCharType="separate"/>
        </w:r>
        <w:r>
          <w:rPr>
            <w:webHidden/>
          </w:rPr>
          <w:t>83</w:t>
        </w:r>
        <w:r>
          <w:rPr>
            <w:webHidden/>
          </w:rPr>
          <w:fldChar w:fldCharType="end"/>
        </w:r>
      </w:hyperlink>
    </w:p>
    <w:p w14:paraId="28076675" w14:textId="7D4D82D9" w:rsidR="0078743F" w:rsidRDefault="0078743F">
      <w:pPr>
        <w:pStyle w:val="TOC2"/>
        <w:rPr>
          <w:rFonts w:asciiTheme="minorHAnsi" w:hAnsiTheme="minorHAnsi" w:cstheme="minorBidi"/>
          <w:b w:val="0"/>
          <w:bCs w:val="0"/>
          <w:sz w:val="24"/>
          <w:szCs w:val="24"/>
        </w:rPr>
      </w:pPr>
      <w:hyperlink w:anchor="_Toc201676931" w:history="1">
        <w:r w:rsidRPr="00355831">
          <w:rPr>
            <w:rStyle w:val="Hyperlink"/>
            <w:lang w:eastAsia="en-US"/>
          </w:rPr>
          <w:t>5.19</w:t>
        </w:r>
        <w:r>
          <w:rPr>
            <w:rFonts w:asciiTheme="minorHAnsi" w:hAnsiTheme="minorHAnsi" w:cstheme="minorBidi"/>
            <w:b w:val="0"/>
            <w:bCs w:val="0"/>
            <w:sz w:val="24"/>
            <w:szCs w:val="24"/>
          </w:rPr>
          <w:tab/>
        </w:r>
        <w:r w:rsidRPr="00355831">
          <w:rPr>
            <w:rStyle w:val="Hyperlink"/>
            <w:lang w:eastAsia="en-US"/>
          </w:rPr>
          <w:t>Prohibited straight ahead</w:t>
        </w:r>
        <w:r>
          <w:rPr>
            <w:webHidden/>
          </w:rPr>
          <w:tab/>
        </w:r>
        <w:r>
          <w:rPr>
            <w:webHidden/>
          </w:rPr>
          <w:fldChar w:fldCharType="begin"/>
        </w:r>
        <w:r>
          <w:rPr>
            <w:webHidden/>
          </w:rPr>
          <w:instrText xml:space="preserve"> PAGEREF _Toc201676931 \h </w:instrText>
        </w:r>
        <w:r>
          <w:rPr>
            <w:webHidden/>
          </w:rPr>
        </w:r>
        <w:r>
          <w:rPr>
            <w:webHidden/>
          </w:rPr>
          <w:fldChar w:fldCharType="separate"/>
        </w:r>
        <w:r>
          <w:rPr>
            <w:webHidden/>
          </w:rPr>
          <w:t>84</w:t>
        </w:r>
        <w:r>
          <w:rPr>
            <w:webHidden/>
          </w:rPr>
          <w:fldChar w:fldCharType="end"/>
        </w:r>
      </w:hyperlink>
    </w:p>
    <w:p w14:paraId="3EF257FE" w14:textId="6C0C6A89" w:rsidR="0078743F" w:rsidRDefault="0078743F">
      <w:pPr>
        <w:pStyle w:val="TOC2"/>
        <w:rPr>
          <w:rFonts w:asciiTheme="minorHAnsi" w:hAnsiTheme="minorHAnsi" w:cstheme="minorBidi"/>
          <w:b w:val="0"/>
          <w:bCs w:val="0"/>
          <w:sz w:val="24"/>
          <w:szCs w:val="24"/>
        </w:rPr>
      </w:pPr>
      <w:hyperlink w:anchor="_Toc201676932" w:history="1">
        <w:r w:rsidRPr="00355831">
          <w:rPr>
            <w:rStyle w:val="Hyperlink"/>
            <w:lang w:eastAsia="en-US"/>
          </w:rPr>
          <w:t>5.20</w:t>
        </w:r>
        <w:r>
          <w:rPr>
            <w:rFonts w:asciiTheme="minorHAnsi" w:hAnsiTheme="minorHAnsi" w:cstheme="minorBidi"/>
            <w:b w:val="0"/>
            <w:bCs w:val="0"/>
            <w:sz w:val="24"/>
            <w:szCs w:val="24"/>
          </w:rPr>
          <w:tab/>
        </w:r>
        <w:r w:rsidRPr="00355831">
          <w:rPr>
            <w:rStyle w:val="Hyperlink"/>
            <w:lang w:eastAsia="en-US"/>
          </w:rPr>
          <w:t>Restriction:  Bus priority</w:t>
        </w:r>
        <w:r>
          <w:rPr>
            <w:webHidden/>
          </w:rPr>
          <w:tab/>
        </w:r>
        <w:r>
          <w:rPr>
            <w:webHidden/>
          </w:rPr>
          <w:fldChar w:fldCharType="begin"/>
        </w:r>
        <w:r>
          <w:rPr>
            <w:webHidden/>
          </w:rPr>
          <w:instrText xml:space="preserve"> PAGEREF _Toc201676932 \h </w:instrText>
        </w:r>
        <w:r>
          <w:rPr>
            <w:webHidden/>
          </w:rPr>
        </w:r>
        <w:r>
          <w:rPr>
            <w:webHidden/>
          </w:rPr>
          <w:fldChar w:fldCharType="separate"/>
        </w:r>
        <w:r>
          <w:rPr>
            <w:webHidden/>
          </w:rPr>
          <w:t>85</w:t>
        </w:r>
        <w:r>
          <w:rPr>
            <w:webHidden/>
          </w:rPr>
          <w:fldChar w:fldCharType="end"/>
        </w:r>
      </w:hyperlink>
    </w:p>
    <w:p w14:paraId="72267BAB" w14:textId="1F436ECC" w:rsidR="0078743F" w:rsidRDefault="0078743F">
      <w:pPr>
        <w:pStyle w:val="TOC2"/>
        <w:rPr>
          <w:rFonts w:asciiTheme="minorHAnsi" w:hAnsiTheme="minorHAnsi" w:cstheme="minorBidi"/>
          <w:b w:val="0"/>
          <w:bCs w:val="0"/>
          <w:sz w:val="24"/>
          <w:szCs w:val="24"/>
        </w:rPr>
      </w:pPr>
      <w:hyperlink w:anchor="_Toc201676933" w:history="1">
        <w:r w:rsidRPr="00355831">
          <w:rPr>
            <w:rStyle w:val="Hyperlink"/>
            <w:lang w:eastAsia="en-US"/>
          </w:rPr>
          <w:t>5.21</w:t>
        </w:r>
        <w:r>
          <w:rPr>
            <w:rFonts w:asciiTheme="minorHAnsi" w:hAnsiTheme="minorHAnsi" w:cstheme="minorBidi"/>
            <w:b w:val="0"/>
            <w:bCs w:val="0"/>
            <w:sz w:val="24"/>
            <w:szCs w:val="24"/>
          </w:rPr>
          <w:tab/>
        </w:r>
        <w:r w:rsidRPr="00355831">
          <w:rPr>
            <w:rStyle w:val="Hyperlink"/>
            <w:lang w:eastAsia="en-US"/>
          </w:rPr>
          <w:t>Layout of Lanes restricted to road users travelling straight and/or turning</w:t>
        </w:r>
        <w:r>
          <w:rPr>
            <w:webHidden/>
          </w:rPr>
          <w:tab/>
        </w:r>
        <w:r>
          <w:rPr>
            <w:webHidden/>
          </w:rPr>
          <w:fldChar w:fldCharType="begin"/>
        </w:r>
        <w:r>
          <w:rPr>
            <w:webHidden/>
          </w:rPr>
          <w:instrText xml:space="preserve"> PAGEREF _Toc201676933 \h </w:instrText>
        </w:r>
        <w:r>
          <w:rPr>
            <w:webHidden/>
          </w:rPr>
        </w:r>
        <w:r>
          <w:rPr>
            <w:webHidden/>
          </w:rPr>
          <w:fldChar w:fldCharType="separate"/>
        </w:r>
        <w:r>
          <w:rPr>
            <w:webHidden/>
          </w:rPr>
          <w:t>86</w:t>
        </w:r>
        <w:r>
          <w:rPr>
            <w:webHidden/>
          </w:rPr>
          <w:fldChar w:fldCharType="end"/>
        </w:r>
      </w:hyperlink>
    </w:p>
    <w:p w14:paraId="49634B80" w14:textId="6BD4159E" w:rsidR="0078743F" w:rsidRDefault="0078743F">
      <w:pPr>
        <w:pStyle w:val="TOC2"/>
        <w:rPr>
          <w:rFonts w:asciiTheme="minorHAnsi" w:hAnsiTheme="minorHAnsi" w:cstheme="minorBidi"/>
          <w:b w:val="0"/>
          <w:bCs w:val="0"/>
          <w:sz w:val="24"/>
          <w:szCs w:val="24"/>
        </w:rPr>
      </w:pPr>
      <w:hyperlink w:anchor="_Toc201676934" w:history="1">
        <w:r w:rsidRPr="00355831">
          <w:rPr>
            <w:rStyle w:val="Hyperlink"/>
            <w:lang w:eastAsia="en-US"/>
          </w:rPr>
          <w:t>5.22</w:t>
        </w:r>
        <w:r>
          <w:rPr>
            <w:rFonts w:asciiTheme="minorHAnsi" w:hAnsiTheme="minorHAnsi" w:cstheme="minorBidi"/>
            <w:b w:val="0"/>
            <w:bCs w:val="0"/>
            <w:sz w:val="24"/>
            <w:szCs w:val="24"/>
          </w:rPr>
          <w:tab/>
        </w:r>
        <w:r w:rsidRPr="00355831">
          <w:rPr>
            <w:rStyle w:val="Hyperlink"/>
            <w:lang w:eastAsia="en-US"/>
          </w:rPr>
          <w:t>Layout of traffic lanes (without mandatory turning controls)</w:t>
        </w:r>
        <w:r>
          <w:rPr>
            <w:webHidden/>
          </w:rPr>
          <w:tab/>
        </w:r>
        <w:r>
          <w:rPr>
            <w:webHidden/>
          </w:rPr>
          <w:fldChar w:fldCharType="begin"/>
        </w:r>
        <w:r>
          <w:rPr>
            <w:webHidden/>
          </w:rPr>
          <w:instrText xml:space="preserve"> PAGEREF _Toc201676934 \h </w:instrText>
        </w:r>
        <w:r>
          <w:rPr>
            <w:webHidden/>
          </w:rPr>
        </w:r>
        <w:r>
          <w:rPr>
            <w:webHidden/>
          </w:rPr>
          <w:fldChar w:fldCharType="separate"/>
        </w:r>
        <w:r>
          <w:rPr>
            <w:webHidden/>
          </w:rPr>
          <w:t>87</w:t>
        </w:r>
        <w:r>
          <w:rPr>
            <w:webHidden/>
          </w:rPr>
          <w:fldChar w:fldCharType="end"/>
        </w:r>
      </w:hyperlink>
    </w:p>
    <w:p w14:paraId="01545B6D" w14:textId="297A4BB2" w:rsidR="0078743F" w:rsidRDefault="0078743F">
      <w:pPr>
        <w:pStyle w:val="TOC2"/>
        <w:rPr>
          <w:rFonts w:asciiTheme="minorHAnsi" w:hAnsiTheme="minorHAnsi" w:cstheme="minorBidi"/>
          <w:b w:val="0"/>
          <w:bCs w:val="0"/>
          <w:sz w:val="24"/>
          <w:szCs w:val="24"/>
        </w:rPr>
      </w:pPr>
      <w:hyperlink w:anchor="_Toc201676935" w:history="1">
        <w:r w:rsidRPr="00355831">
          <w:rPr>
            <w:rStyle w:val="Hyperlink"/>
            <w:lang w:eastAsia="en-US"/>
          </w:rPr>
          <w:t>5.23</w:t>
        </w:r>
        <w:r>
          <w:rPr>
            <w:rFonts w:asciiTheme="minorHAnsi" w:hAnsiTheme="minorHAnsi" w:cstheme="minorBidi"/>
            <w:b w:val="0"/>
            <w:bCs w:val="0"/>
            <w:sz w:val="24"/>
            <w:szCs w:val="24"/>
          </w:rPr>
          <w:tab/>
        </w:r>
        <w:r w:rsidRPr="00355831">
          <w:rPr>
            <w:rStyle w:val="Hyperlink"/>
            <w:lang w:eastAsia="en-US"/>
          </w:rPr>
          <w:t>One way give way with priority</w:t>
        </w:r>
        <w:r>
          <w:rPr>
            <w:webHidden/>
          </w:rPr>
          <w:tab/>
        </w:r>
        <w:r>
          <w:rPr>
            <w:webHidden/>
          </w:rPr>
          <w:fldChar w:fldCharType="begin"/>
        </w:r>
        <w:r>
          <w:rPr>
            <w:webHidden/>
          </w:rPr>
          <w:instrText xml:space="preserve"> PAGEREF _Toc201676935 \h </w:instrText>
        </w:r>
        <w:r>
          <w:rPr>
            <w:webHidden/>
          </w:rPr>
        </w:r>
        <w:r>
          <w:rPr>
            <w:webHidden/>
          </w:rPr>
          <w:fldChar w:fldCharType="separate"/>
        </w:r>
        <w:r>
          <w:rPr>
            <w:webHidden/>
          </w:rPr>
          <w:t>88</w:t>
        </w:r>
        <w:r>
          <w:rPr>
            <w:webHidden/>
          </w:rPr>
          <w:fldChar w:fldCharType="end"/>
        </w:r>
      </w:hyperlink>
    </w:p>
    <w:p w14:paraId="1C44039F" w14:textId="5539BDFD" w:rsidR="0078743F" w:rsidRDefault="0078743F">
      <w:pPr>
        <w:pStyle w:val="TOC2"/>
        <w:rPr>
          <w:rFonts w:asciiTheme="minorHAnsi" w:hAnsiTheme="minorHAnsi" w:cstheme="minorBidi"/>
          <w:b w:val="0"/>
          <w:bCs w:val="0"/>
          <w:sz w:val="24"/>
          <w:szCs w:val="24"/>
        </w:rPr>
      </w:pPr>
      <w:hyperlink w:anchor="_Toc201676936" w:history="1">
        <w:r w:rsidRPr="00355831">
          <w:rPr>
            <w:rStyle w:val="Hyperlink"/>
            <w:lang w:eastAsia="en-US"/>
          </w:rPr>
          <w:t>5.24</w:t>
        </w:r>
        <w:r>
          <w:rPr>
            <w:rFonts w:asciiTheme="minorHAnsi" w:hAnsiTheme="minorHAnsi" w:cstheme="minorBidi"/>
            <w:b w:val="0"/>
            <w:bCs w:val="0"/>
            <w:sz w:val="24"/>
            <w:szCs w:val="24"/>
          </w:rPr>
          <w:tab/>
        </w:r>
        <w:r w:rsidRPr="00355831">
          <w:rPr>
            <w:rStyle w:val="Hyperlink"/>
            <w:lang w:eastAsia="en-US"/>
          </w:rPr>
          <w:t>Variable lane control</w:t>
        </w:r>
        <w:r>
          <w:rPr>
            <w:webHidden/>
          </w:rPr>
          <w:tab/>
        </w:r>
        <w:r>
          <w:rPr>
            <w:webHidden/>
          </w:rPr>
          <w:fldChar w:fldCharType="begin"/>
        </w:r>
        <w:r>
          <w:rPr>
            <w:webHidden/>
          </w:rPr>
          <w:instrText xml:space="preserve"> PAGEREF _Toc201676936 \h </w:instrText>
        </w:r>
        <w:r>
          <w:rPr>
            <w:webHidden/>
          </w:rPr>
        </w:r>
        <w:r>
          <w:rPr>
            <w:webHidden/>
          </w:rPr>
          <w:fldChar w:fldCharType="separate"/>
        </w:r>
        <w:r>
          <w:rPr>
            <w:webHidden/>
          </w:rPr>
          <w:t>89</w:t>
        </w:r>
        <w:r>
          <w:rPr>
            <w:webHidden/>
          </w:rPr>
          <w:fldChar w:fldCharType="end"/>
        </w:r>
      </w:hyperlink>
    </w:p>
    <w:p w14:paraId="784BA5E1" w14:textId="3B131BCD" w:rsidR="0078743F" w:rsidRDefault="0078743F">
      <w:pPr>
        <w:pStyle w:val="TOC2"/>
        <w:rPr>
          <w:rFonts w:asciiTheme="minorHAnsi" w:hAnsiTheme="minorHAnsi" w:cstheme="minorBidi"/>
          <w:b w:val="0"/>
          <w:bCs w:val="0"/>
          <w:sz w:val="24"/>
          <w:szCs w:val="24"/>
        </w:rPr>
      </w:pPr>
      <w:hyperlink w:anchor="_Toc201676937" w:history="1">
        <w:r w:rsidRPr="00355831">
          <w:rPr>
            <w:rStyle w:val="Hyperlink"/>
            <w:lang w:eastAsia="en-US"/>
          </w:rPr>
          <w:t>5.25</w:t>
        </w:r>
        <w:r>
          <w:rPr>
            <w:rFonts w:asciiTheme="minorHAnsi" w:hAnsiTheme="minorHAnsi" w:cstheme="minorBidi"/>
            <w:b w:val="0"/>
            <w:bCs w:val="0"/>
            <w:sz w:val="24"/>
            <w:szCs w:val="24"/>
          </w:rPr>
          <w:tab/>
        </w:r>
        <w:r w:rsidRPr="00355831">
          <w:rPr>
            <w:rStyle w:val="Hyperlink"/>
            <w:lang w:eastAsia="en-US"/>
          </w:rPr>
          <w:t>Slow vehicle bay</w:t>
        </w:r>
        <w:r>
          <w:rPr>
            <w:webHidden/>
          </w:rPr>
          <w:tab/>
        </w:r>
        <w:r>
          <w:rPr>
            <w:webHidden/>
          </w:rPr>
          <w:fldChar w:fldCharType="begin"/>
        </w:r>
        <w:r>
          <w:rPr>
            <w:webHidden/>
          </w:rPr>
          <w:instrText xml:space="preserve"> PAGEREF _Toc201676937 \h </w:instrText>
        </w:r>
        <w:r>
          <w:rPr>
            <w:webHidden/>
          </w:rPr>
        </w:r>
        <w:r>
          <w:rPr>
            <w:webHidden/>
          </w:rPr>
          <w:fldChar w:fldCharType="separate"/>
        </w:r>
        <w:r>
          <w:rPr>
            <w:webHidden/>
          </w:rPr>
          <w:t>90</w:t>
        </w:r>
        <w:r>
          <w:rPr>
            <w:webHidden/>
          </w:rPr>
          <w:fldChar w:fldCharType="end"/>
        </w:r>
      </w:hyperlink>
    </w:p>
    <w:p w14:paraId="09279A25" w14:textId="25EC3C82" w:rsidR="0078743F" w:rsidRDefault="0078743F">
      <w:pPr>
        <w:pStyle w:val="TOC2"/>
        <w:rPr>
          <w:rFonts w:asciiTheme="minorHAnsi" w:hAnsiTheme="minorHAnsi" w:cstheme="minorBidi"/>
          <w:b w:val="0"/>
          <w:bCs w:val="0"/>
          <w:sz w:val="24"/>
          <w:szCs w:val="24"/>
        </w:rPr>
      </w:pPr>
      <w:hyperlink w:anchor="_Toc201676938" w:history="1">
        <w:r w:rsidRPr="00355831">
          <w:rPr>
            <w:rStyle w:val="Hyperlink"/>
            <w:lang w:eastAsia="en-US"/>
          </w:rPr>
          <w:t>5.26</w:t>
        </w:r>
        <w:r>
          <w:rPr>
            <w:rFonts w:asciiTheme="minorHAnsi" w:hAnsiTheme="minorHAnsi" w:cstheme="minorBidi"/>
            <w:b w:val="0"/>
            <w:bCs w:val="0"/>
            <w:sz w:val="24"/>
            <w:szCs w:val="24"/>
          </w:rPr>
          <w:tab/>
        </w:r>
        <w:r w:rsidRPr="00355831">
          <w:rPr>
            <w:rStyle w:val="Hyperlink"/>
            <w:lang w:eastAsia="en-US"/>
          </w:rPr>
          <w:t>Passing bay or lane</w:t>
        </w:r>
        <w:r>
          <w:rPr>
            <w:webHidden/>
          </w:rPr>
          <w:tab/>
        </w:r>
        <w:r>
          <w:rPr>
            <w:webHidden/>
          </w:rPr>
          <w:fldChar w:fldCharType="begin"/>
        </w:r>
        <w:r>
          <w:rPr>
            <w:webHidden/>
          </w:rPr>
          <w:instrText xml:space="preserve"> PAGEREF _Toc201676938 \h </w:instrText>
        </w:r>
        <w:r>
          <w:rPr>
            <w:webHidden/>
          </w:rPr>
        </w:r>
        <w:r>
          <w:rPr>
            <w:webHidden/>
          </w:rPr>
          <w:fldChar w:fldCharType="separate"/>
        </w:r>
        <w:r>
          <w:rPr>
            <w:webHidden/>
          </w:rPr>
          <w:t>91</w:t>
        </w:r>
        <w:r>
          <w:rPr>
            <w:webHidden/>
          </w:rPr>
          <w:fldChar w:fldCharType="end"/>
        </w:r>
      </w:hyperlink>
    </w:p>
    <w:p w14:paraId="4F5140CD" w14:textId="73717A4B" w:rsidR="0078743F" w:rsidRDefault="0078743F">
      <w:pPr>
        <w:pStyle w:val="TOC2"/>
        <w:rPr>
          <w:rFonts w:asciiTheme="minorHAnsi" w:hAnsiTheme="minorHAnsi" w:cstheme="minorBidi"/>
          <w:b w:val="0"/>
          <w:bCs w:val="0"/>
          <w:sz w:val="24"/>
          <w:szCs w:val="24"/>
        </w:rPr>
      </w:pPr>
      <w:hyperlink w:anchor="_Toc201676939" w:history="1">
        <w:r w:rsidRPr="00355831">
          <w:rPr>
            <w:rStyle w:val="Hyperlink"/>
            <w:lang w:eastAsia="en-US"/>
          </w:rPr>
          <w:t>5.27</w:t>
        </w:r>
        <w:r>
          <w:rPr>
            <w:rFonts w:asciiTheme="minorHAnsi" w:hAnsiTheme="minorHAnsi" w:cstheme="minorBidi"/>
            <w:b w:val="0"/>
            <w:bCs w:val="0"/>
            <w:sz w:val="24"/>
            <w:szCs w:val="24"/>
          </w:rPr>
          <w:tab/>
        </w:r>
        <w:r w:rsidRPr="00355831">
          <w:rPr>
            <w:rStyle w:val="Hyperlink"/>
            <w:lang w:eastAsia="en-US"/>
          </w:rPr>
          <w:t>Delineators</w:t>
        </w:r>
        <w:r>
          <w:rPr>
            <w:webHidden/>
          </w:rPr>
          <w:tab/>
        </w:r>
        <w:r>
          <w:rPr>
            <w:webHidden/>
          </w:rPr>
          <w:fldChar w:fldCharType="begin"/>
        </w:r>
        <w:r>
          <w:rPr>
            <w:webHidden/>
          </w:rPr>
          <w:instrText xml:space="preserve"> PAGEREF _Toc201676939 \h </w:instrText>
        </w:r>
        <w:r>
          <w:rPr>
            <w:webHidden/>
          </w:rPr>
        </w:r>
        <w:r>
          <w:rPr>
            <w:webHidden/>
          </w:rPr>
          <w:fldChar w:fldCharType="separate"/>
        </w:r>
        <w:r>
          <w:rPr>
            <w:webHidden/>
          </w:rPr>
          <w:t>92</w:t>
        </w:r>
        <w:r>
          <w:rPr>
            <w:webHidden/>
          </w:rPr>
          <w:fldChar w:fldCharType="end"/>
        </w:r>
      </w:hyperlink>
    </w:p>
    <w:p w14:paraId="7B2FDD9F" w14:textId="081861C3" w:rsidR="0078743F" w:rsidRDefault="0078743F">
      <w:pPr>
        <w:pStyle w:val="TOC2"/>
        <w:rPr>
          <w:rFonts w:asciiTheme="minorHAnsi" w:hAnsiTheme="minorHAnsi" w:cstheme="minorBidi"/>
          <w:b w:val="0"/>
          <w:bCs w:val="0"/>
          <w:sz w:val="24"/>
          <w:szCs w:val="24"/>
        </w:rPr>
      </w:pPr>
      <w:hyperlink w:anchor="_Toc201676940" w:history="1">
        <w:r w:rsidRPr="00355831">
          <w:rPr>
            <w:rStyle w:val="Hyperlink"/>
            <w:lang w:eastAsia="en-US"/>
          </w:rPr>
          <w:t>5.28</w:t>
        </w:r>
        <w:r>
          <w:rPr>
            <w:rFonts w:asciiTheme="minorHAnsi" w:hAnsiTheme="minorHAnsi" w:cstheme="minorBidi"/>
            <w:b w:val="0"/>
            <w:bCs w:val="0"/>
            <w:sz w:val="24"/>
            <w:szCs w:val="24"/>
          </w:rPr>
          <w:tab/>
        </w:r>
        <w:r w:rsidRPr="00355831">
          <w:rPr>
            <w:rStyle w:val="Hyperlink"/>
            <w:lang w:eastAsia="en-US"/>
          </w:rPr>
          <w:t>Home zone</w:t>
        </w:r>
        <w:r>
          <w:rPr>
            <w:webHidden/>
          </w:rPr>
          <w:tab/>
        </w:r>
        <w:r>
          <w:rPr>
            <w:webHidden/>
          </w:rPr>
          <w:fldChar w:fldCharType="begin"/>
        </w:r>
        <w:r>
          <w:rPr>
            <w:webHidden/>
          </w:rPr>
          <w:instrText xml:space="preserve"> PAGEREF _Toc201676940 \h </w:instrText>
        </w:r>
        <w:r>
          <w:rPr>
            <w:webHidden/>
          </w:rPr>
        </w:r>
        <w:r>
          <w:rPr>
            <w:webHidden/>
          </w:rPr>
          <w:fldChar w:fldCharType="separate"/>
        </w:r>
        <w:r>
          <w:rPr>
            <w:webHidden/>
          </w:rPr>
          <w:t>93</w:t>
        </w:r>
        <w:r>
          <w:rPr>
            <w:webHidden/>
          </w:rPr>
          <w:fldChar w:fldCharType="end"/>
        </w:r>
      </w:hyperlink>
    </w:p>
    <w:p w14:paraId="76562534" w14:textId="609E198B" w:rsidR="0078743F" w:rsidRDefault="0078743F">
      <w:pPr>
        <w:pStyle w:val="TOC2"/>
        <w:rPr>
          <w:rFonts w:asciiTheme="minorHAnsi" w:hAnsiTheme="minorHAnsi" w:cstheme="minorBidi"/>
          <w:b w:val="0"/>
          <w:bCs w:val="0"/>
          <w:sz w:val="24"/>
          <w:szCs w:val="24"/>
        </w:rPr>
      </w:pPr>
      <w:hyperlink w:anchor="_Toc201676941" w:history="1">
        <w:r w:rsidRPr="00355831">
          <w:rPr>
            <w:rStyle w:val="Hyperlink"/>
            <w:lang w:eastAsia="en-US"/>
          </w:rPr>
          <w:t>5.29</w:t>
        </w:r>
        <w:r>
          <w:rPr>
            <w:rFonts w:asciiTheme="minorHAnsi" w:hAnsiTheme="minorHAnsi" w:cstheme="minorBidi"/>
            <w:b w:val="0"/>
            <w:bCs w:val="0"/>
            <w:sz w:val="24"/>
            <w:szCs w:val="24"/>
          </w:rPr>
          <w:tab/>
        </w:r>
        <w:r w:rsidRPr="00355831">
          <w:rPr>
            <w:rStyle w:val="Hyperlink"/>
            <w:lang w:eastAsia="en-US"/>
          </w:rPr>
          <w:t>General regulatory sign</w:t>
        </w:r>
        <w:r>
          <w:rPr>
            <w:webHidden/>
          </w:rPr>
          <w:tab/>
        </w:r>
        <w:r>
          <w:rPr>
            <w:webHidden/>
          </w:rPr>
          <w:fldChar w:fldCharType="begin"/>
        </w:r>
        <w:r>
          <w:rPr>
            <w:webHidden/>
          </w:rPr>
          <w:instrText xml:space="preserve"> PAGEREF _Toc201676941 \h </w:instrText>
        </w:r>
        <w:r>
          <w:rPr>
            <w:webHidden/>
          </w:rPr>
        </w:r>
        <w:r>
          <w:rPr>
            <w:webHidden/>
          </w:rPr>
          <w:fldChar w:fldCharType="separate"/>
        </w:r>
        <w:r>
          <w:rPr>
            <w:webHidden/>
          </w:rPr>
          <w:t>94</w:t>
        </w:r>
        <w:r>
          <w:rPr>
            <w:webHidden/>
          </w:rPr>
          <w:fldChar w:fldCharType="end"/>
        </w:r>
      </w:hyperlink>
    </w:p>
    <w:p w14:paraId="61DE3340" w14:textId="6450B18D" w:rsidR="0078743F" w:rsidRDefault="0078743F">
      <w:pPr>
        <w:pStyle w:val="TOC2"/>
        <w:rPr>
          <w:rFonts w:asciiTheme="minorHAnsi" w:hAnsiTheme="minorHAnsi" w:cstheme="minorBidi"/>
          <w:b w:val="0"/>
          <w:bCs w:val="0"/>
          <w:sz w:val="24"/>
          <w:szCs w:val="24"/>
        </w:rPr>
      </w:pPr>
      <w:hyperlink w:anchor="_Toc201676942" w:history="1">
        <w:r w:rsidRPr="00355831">
          <w:rPr>
            <w:rStyle w:val="Hyperlink"/>
            <w:lang w:eastAsia="en-US"/>
          </w:rPr>
          <w:t>5.30</w:t>
        </w:r>
        <w:r>
          <w:rPr>
            <w:rFonts w:asciiTheme="minorHAnsi" w:hAnsiTheme="minorHAnsi" w:cstheme="minorBidi"/>
            <w:b w:val="0"/>
            <w:bCs w:val="0"/>
            <w:sz w:val="24"/>
            <w:szCs w:val="24"/>
          </w:rPr>
          <w:tab/>
        </w:r>
        <w:r w:rsidRPr="00355831">
          <w:rPr>
            <w:rStyle w:val="Hyperlink"/>
            <w:lang w:eastAsia="en-US"/>
          </w:rPr>
          <w:t>Advisory road marking</w:t>
        </w:r>
        <w:r>
          <w:rPr>
            <w:webHidden/>
          </w:rPr>
          <w:tab/>
        </w:r>
        <w:r>
          <w:rPr>
            <w:webHidden/>
          </w:rPr>
          <w:fldChar w:fldCharType="begin"/>
        </w:r>
        <w:r>
          <w:rPr>
            <w:webHidden/>
          </w:rPr>
          <w:instrText xml:space="preserve"> PAGEREF _Toc201676942 \h </w:instrText>
        </w:r>
        <w:r>
          <w:rPr>
            <w:webHidden/>
          </w:rPr>
        </w:r>
        <w:r>
          <w:rPr>
            <w:webHidden/>
          </w:rPr>
          <w:fldChar w:fldCharType="separate"/>
        </w:r>
        <w:r>
          <w:rPr>
            <w:webHidden/>
          </w:rPr>
          <w:t>95</w:t>
        </w:r>
        <w:r>
          <w:rPr>
            <w:webHidden/>
          </w:rPr>
          <w:fldChar w:fldCharType="end"/>
        </w:r>
      </w:hyperlink>
    </w:p>
    <w:p w14:paraId="246105BA" w14:textId="2D98052E" w:rsidR="0078743F" w:rsidRDefault="0078743F">
      <w:pPr>
        <w:pStyle w:val="TOC2"/>
        <w:rPr>
          <w:rFonts w:asciiTheme="minorHAnsi" w:hAnsiTheme="minorHAnsi" w:cstheme="minorBidi"/>
          <w:b w:val="0"/>
          <w:bCs w:val="0"/>
          <w:sz w:val="24"/>
          <w:szCs w:val="24"/>
        </w:rPr>
      </w:pPr>
      <w:hyperlink w:anchor="_Toc201676943" w:history="1">
        <w:r w:rsidRPr="00355831">
          <w:rPr>
            <w:rStyle w:val="Hyperlink"/>
            <w:lang w:eastAsia="en-US"/>
          </w:rPr>
          <w:t>5.31</w:t>
        </w:r>
        <w:r>
          <w:rPr>
            <w:rFonts w:asciiTheme="minorHAnsi" w:hAnsiTheme="minorHAnsi" w:cstheme="minorBidi"/>
            <w:b w:val="0"/>
            <w:bCs w:val="0"/>
            <w:sz w:val="24"/>
            <w:szCs w:val="24"/>
          </w:rPr>
          <w:tab/>
        </w:r>
        <w:r w:rsidRPr="00355831">
          <w:rPr>
            <w:rStyle w:val="Hyperlink"/>
            <w:lang w:eastAsia="en-US"/>
          </w:rPr>
          <w:t>Non-standard road marking</w:t>
        </w:r>
        <w:r>
          <w:rPr>
            <w:webHidden/>
          </w:rPr>
          <w:tab/>
        </w:r>
        <w:r>
          <w:rPr>
            <w:webHidden/>
          </w:rPr>
          <w:fldChar w:fldCharType="begin"/>
        </w:r>
        <w:r>
          <w:rPr>
            <w:webHidden/>
          </w:rPr>
          <w:instrText xml:space="preserve"> PAGEREF _Toc201676943 \h </w:instrText>
        </w:r>
        <w:r>
          <w:rPr>
            <w:webHidden/>
          </w:rPr>
        </w:r>
        <w:r>
          <w:rPr>
            <w:webHidden/>
          </w:rPr>
          <w:fldChar w:fldCharType="separate"/>
        </w:r>
        <w:r>
          <w:rPr>
            <w:webHidden/>
          </w:rPr>
          <w:t>96</w:t>
        </w:r>
        <w:r>
          <w:rPr>
            <w:webHidden/>
          </w:rPr>
          <w:fldChar w:fldCharType="end"/>
        </w:r>
      </w:hyperlink>
    </w:p>
    <w:p w14:paraId="3925847E" w14:textId="30781132" w:rsidR="0078743F" w:rsidRDefault="0078743F">
      <w:pPr>
        <w:pStyle w:val="TOC2"/>
        <w:rPr>
          <w:rFonts w:asciiTheme="minorHAnsi" w:hAnsiTheme="minorHAnsi" w:cstheme="minorBidi"/>
          <w:b w:val="0"/>
          <w:bCs w:val="0"/>
          <w:sz w:val="24"/>
          <w:szCs w:val="24"/>
        </w:rPr>
      </w:pPr>
      <w:hyperlink w:anchor="_Toc201676944" w:history="1">
        <w:r w:rsidRPr="00355831">
          <w:rPr>
            <w:rStyle w:val="Hyperlink"/>
            <w:lang w:eastAsia="en-US"/>
          </w:rPr>
          <w:t>5.32</w:t>
        </w:r>
        <w:r>
          <w:rPr>
            <w:rFonts w:asciiTheme="minorHAnsi" w:hAnsiTheme="minorHAnsi" w:cstheme="minorBidi"/>
            <w:b w:val="0"/>
            <w:bCs w:val="0"/>
            <w:sz w:val="24"/>
            <w:szCs w:val="24"/>
          </w:rPr>
          <w:tab/>
        </w:r>
        <w:r w:rsidRPr="00355831">
          <w:rPr>
            <w:rStyle w:val="Hyperlink"/>
            <w:lang w:eastAsia="en-US"/>
          </w:rPr>
          <w:t>Advance warning of control or road / lane change</w:t>
        </w:r>
        <w:r>
          <w:rPr>
            <w:webHidden/>
          </w:rPr>
          <w:tab/>
        </w:r>
        <w:r>
          <w:rPr>
            <w:webHidden/>
          </w:rPr>
          <w:fldChar w:fldCharType="begin"/>
        </w:r>
        <w:r>
          <w:rPr>
            <w:webHidden/>
          </w:rPr>
          <w:instrText xml:space="preserve"> PAGEREF _Toc201676944 \h </w:instrText>
        </w:r>
        <w:r>
          <w:rPr>
            <w:webHidden/>
          </w:rPr>
        </w:r>
        <w:r>
          <w:rPr>
            <w:webHidden/>
          </w:rPr>
          <w:fldChar w:fldCharType="separate"/>
        </w:r>
        <w:r>
          <w:rPr>
            <w:webHidden/>
          </w:rPr>
          <w:t>97</w:t>
        </w:r>
        <w:r>
          <w:rPr>
            <w:webHidden/>
          </w:rPr>
          <w:fldChar w:fldCharType="end"/>
        </w:r>
      </w:hyperlink>
    </w:p>
    <w:p w14:paraId="6F589A08" w14:textId="06E77EBA" w:rsidR="0078743F" w:rsidRDefault="0078743F">
      <w:pPr>
        <w:pStyle w:val="TOC2"/>
        <w:rPr>
          <w:rFonts w:asciiTheme="minorHAnsi" w:hAnsiTheme="minorHAnsi" w:cstheme="minorBidi"/>
          <w:b w:val="0"/>
          <w:bCs w:val="0"/>
          <w:sz w:val="24"/>
          <w:szCs w:val="24"/>
        </w:rPr>
      </w:pPr>
      <w:hyperlink w:anchor="_Toc201676945" w:history="1">
        <w:r w:rsidRPr="00355831">
          <w:rPr>
            <w:rStyle w:val="Hyperlink"/>
            <w:lang w:eastAsia="en-US"/>
          </w:rPr>
          <w:t>5.33</w:t>
        </w:r>
        <w:r>
          <w:rPr>
            <w:rFonts w:asciiTheme="minorHAnsi" w:hAnsiTheme="minorHAnsi" w:cstheme="minorBidi"/>
            <w:b w:val="0"/>
            <w:bCs w:val="0"/>
            <w:sz w:val="24"/>
            <w:szCs w:val="24"/>
          </w:rPr>
          <w:tab/>
        </w:r>
        <w:r w:rsidRPr="00355831">
          <w:rPr>
            <w:rStyle w:val="Hyperlink"/>
            <w:lang w:eastAsia="en-US"/>
          </w:rPr>
          <w:t>General or symbolic warning sign</w:t>
        </w:r>
        <w:r>
          <w:rPr>
            <w:webHidden/>
          </w:rPr>
          <w:tab/>
        </w:r>
        <w:r>
          <w:rPr>
            <w:webHidden/>
          </w:rPr>
          <w:fldChar w:fldCharType="begin"/>
        </w:r>
        <w:r>
          <w:rPr>
            <w:webHidden/>
          </w:rPr>
          <w:instrText xml:space="preserve"> PAGEREF _Toc201676945 \h </w:instrText>
        </w:r>
        <w:r>
          <w:rPr>
            <w:webHidden/>
          </w:rPr>
        </w:r>
        <w:r>
          <w:rPr>
            <w:webHidden/>
          </w:rPr>
          <w:fldChar w:fldCharType="separate"/>
        </w:r>
        <w:r>
          <w:rPr>
            <w:webHidden/>
          </w:rPr>
          <w:t>98</w:t>
        </w:r>
        <w:r>
          <w:rPr>
            <w:webHidden/>
          </w:rPr>
          <w:fldChar w:fldCharType="end"/>
        </w:r>
      </w:hyperlink>
    </w:p>
    <w:p w14:paraId="351A10F4" w14:textId="309F39A6" w:rsidR="0078743F" w:rsidRDefault="0078743F">
      <w:pPr>
        <w:pStyle w:val="TOC2"/>
        <w:rPr>
          <w:rFonts w:asciiTheme="minorHAnsi" w:hAnsiTheme="minorHAnsi" w:cstheme="minorBidi"/>
          <w:b w:val="0"/>
          <w:bCs w:val="0"/>
          <w:sz w:val="24"/>
          <w:szCs w:val="24"/>
        </w:rPr>
      </w:pPr>
      <w:hyperlink w:anchor="_Toc201676946" w:history="1">
        <w:r w:rsidRPr="00355831">
          <w:rPr>
            <w:rStyle w:val="Hyperlink"/>
            <w:lang w:eastAsia="en-US"/>
          </w:rPr>
          <w:t>5.34</w:t>
        </w:r>
        <w:r>
          <w:rPr>
            <w:rFonts w:asciiTheme="minorHAnsi" w:hAnsiTheme="minorHAnsi" w:cstheme="minorBidi"/>
            <w:b w:val="0"/>
            <w:bCs w:val="0"/>
            <w:sz w:val="24"/>
            <w:szCs w:val="24"/>
          </w:rPr>
          <w:tab/>
        </w:r>
        <w:r w:rsidRPr="00355831">
          <w:rPr>
            <w:rStyle w:val="Hyperlink"/>
            <w:lang w:eastAsia="en-US"/>
          </w:rPr>
          <w:t>Permanent hazard warning</w:t>
        </w:r>
        <w:r>
          <w:rPr>
            <w:webHidden/>
          </w:rPr>
          <w:tab/>
        </w:r>
        <w:r>
          <w:rPr>
            <w:webHidden/>
          </w:rPr>
          <w:fldChar w:fldCharType="begin"/>
        </w:r>
        <w:r>
          <w:rPr>
            <w:webHidden/>
          </w:rPr>
          <w:instrText xml:space="preserve"> PAGEREF _Toc201676946 \h </w:instrText>
        </w:r>
        <w:r>
          <w:rPr>
            <w:webHidden/>
          </w:rPr>
        </w:r>
        <w:r>
          <w:rPr>
            <w:webHidden/>
          </w:rPr>
          <w:fldChar w:fldCharType="separate"/>
        </w:r>
        <w:r>
          <w:rPr>
            <w:webHidden/>
          </w:rPr>
          <w:t>99</w:t>
        </w:r>
        <w:r>
          <w:rPr>
            <w:webHidden/>
          </w:rPr>
          <w:fldChar w:fldCharType="end"/>
        </w:r>
      </w:hyperlink>
    </w:p>
    <w:p w14:paraId="440937C8" w14:textId="0423F498" w:rsidR="0078743F" w:rsidRDefault="0078743F">
      <w:pPr>
        <w:pStyle w:val="TOC2"/>
        <w:rPr>
          <w:rFonts w:asciiTheme="minorHAnsi" w:hAnsiTheme="minorHAnsi" w:cstheme="minorBidi"/>
          <w:b w:val="0"/>
          <w:bCs w:val="0"/>
          <w:sz w:val="24"/>
          <w:szCs w:val="24"/>
        </w:rPr>
      </w:pPr>
      <w:hyperlink w:anchor="_Toc201676947" w:history="1">
        <w:r w:rsidRPr="00355831">
          <w:rPr>
            <w:rStyle w:val="Hyperlink"/>
            <w:lang w:eastAsia="en-US"/>
          </w:rPr>
          <w:t>5.35</w:t>
        </w:r>
        <w:r>
          <w:rPr>
            <w:rFonts w:asciiTheme="minorHAnsi" w:hAnsiTheme="minorHAnsi" w:cstheme="minorBidi"/>
            <w:b w:val="0"/>
            <w:bCs w:val="0"/>
            <w:sz w:val="24"/>
            <w:szCs w:val="24"/>
          </w:rPr>
          <w:tab/>
        </w:r>
        <w:r w:rsidRPr="00355831">
          <w:rPr>
            <w:rStyle w:val="Hyperlink"/>
            <w:lang w:eastAsia="en-US"/>
          </w:rPr>
          <w:t>Location / direction / destination / road safety information sign or marking</w:t>
        </w:r>
        <w:r>
          <w:rPr>
            <w:webHidden/>
          </w:rPr>
          <w:tab/>
        </w:r>
        <w:r>
          <w:rPr>
            <w:webHidden/>
          </w:rPr>
          <w:fldChar w:fldCharType="begin"/>
        </w:r>
        <w:r>
          <w:rPr>
            <w:webHidden/>
          </w:rPr>
          <w:instrText xml:space="preserve"> PAGEREF _Toc201676947 \h </w:instrText>
        </w:r>
        <w:r>
          <w:rPr>
            <w:webHidden/>
          </w:rPr>
        </w:r>
        <w:r>
          <w:rPr>
            <w:webHidden/>
          </w:rPr>
          <w:fldChar w:fldCharType="separate"/>
        </w:r>
        <w:r>
          <w:rPr>
            <w:webHidden/>
          </w:rPr>
          <w:t>100</w:t>
        </w:r>
        <w:r>
          <w:rPr>
            <w:webHidden/>
          </w:rPr>
          <w:fldChar w:fldCharType="end"/>
        </w:r>
      </w:hyperlink>
    </w:p>
    <w:p w14:paraId="30ADD703" w14:textId="657FA117" w:rsidR="0078743F" w:rsidRDefault="0078743F">
      <w:pPr>
        <w:pStyle w:val="TOC2"/>
        <w:rPr>
          <w:rFonts w:asciiTheme="minorHAnsi" w:hAnsiTheme="minorHAnsi" w:cstheme="minorBidi"/>
          <w:b w:val="0"/>
          <w:bCs w:val="0"/>
          <w:sz w:val="24"/>
          <w:szCs w:val="24"/>
        </w:rPr>
      </w:pPr>
      <w:hyperlink w:anchor="_Toc201676948" w:history="1">
        <w:r w:rsidRPr="00355831">
          <w:rPr>
            <w:rStyle w:val="Hyperlink"/>
            <w:lang w:eastAsia="en-US"/>
          </w:rPr>
          <w:t>5.36</w:t>
        </w:r>
        <w:r>
          <w:rPr>
            <w:rFonts w:asciiTheme="minorHAnsi" w:hAnsiTheme="minorHAnsi" w:cstheme="minorBidi"/>
            <w:b w:val="0"/>
            <w:bCs w:val="0"/>
            <w:sz w:val="24"/>
            <w:szCs w:val="24"/>
          </w:rPr>
          <w:tab/>
        </w:r>
        <w:r w:rsidRPr="00355831">
          <w:rPr>
            <w:rStyle w:val="Hyperlink"/>
            <w:lang w:eastAsia="en-US"/>
          </w:rPr>
          <w:t>Road / lane information sign or marking</w:t>
        </w:r>
        <w:r>
          <w:rPr>
            <w:webHidden/>
          </w:rPr>
          <w:tab/>
        </w:r>
        <w:r>
          <w:rPr>
            <w:webHidden/>
          </w:rPr>
          <w:fldChar w:fldCharType="begin"/>
        </w:r>
        <w:r>
          <w:rPr>
            <w:webHidden/>
          </w:rPr>
          <w:instrText xml:space="preserve"> PAGEREF _Toc201676948 \h </w:instrText>
        </w:r>
        <w:r>
          <w:rPr>
            <w:webHidden/>
          </w:rPr>
        </w:r>
        <w:r>
          <w:rPr>
            <w:webHidden/>
          </w:rPr>
          <w:fldChar w:fldCharType="separate"/>
        </w:r>
        <w:r>
          <w:rPr>
            <w:webHidden/>
          </w:rPr>
          <w:t>101</w:t>
        </w:r>
        <w:r>
          <w:rPr>
            <w:webHidden/>
          </w:rPr>
          <w:fldChar w:fldCharType="end"/>
        </w:r>
      </w:hyperlink>
    </w:p>
    <w:p w14:paraId="181E6263" w14:textId="0C4ADB63" w:rsidR="0078743F" w:rsidRDefault="0078743F">
      <w:pPr>
        <w:pStyle w:val="TOC2"/>
        <w:rPr>
          <w:rStyle w:val="Hyperlink"/>
        </w:rPr>
      </w:pPr>
      <w:hyperlink w:anchor="_Toc201676949" w:history="1">
        <w:r w:rsidRPr="00355831">
          <w:rPr>
            <w:rStyle w:val="Hyperlink"/>
            <w:lang w:eastAsia="en-US"/>
          </w:rPr>
          <w:t>5.37</w:t>
        </w:r>
        <w:r>
          <w:rPr>
            <w:rFonts w:asciiTheme="minorHAnsi" w:hAnsiTheme="minorHAnsi" w:cstheme="minorBidi"/>
            <w:b w:val="0"/>
            <w:bCs w:val="0"/>
            <w:sz w:val="24"/>
            <w:szCs w:val="24"/>
          </w:rPr>
          <w:tab/>
        </w:r>
        <w:r w:rsidRPr="00355831">
          <w:rPr>
            <w:rStyle w:val="Hyperlink"/>
            <w:lang w:eastAsia="en-US"/>
          </w:rPr>
          <w:t>Roadway art</w:t>
        </w:r>
        <w:r>
          <w:rPr>
            <w:webHidden/>
          </w:rPr>
          <w:tab/>
        </w:r>
        <w:r>
          <w:rPr>
            <w:webHidden/>
          </w:rPr>
          <w:fldChar w:fldCharType="begin"/>
        </w:r>
        <w:r>
          <w:rPr>
            <w:webHidden/>
          </w:rPr>
          <w:instrText xml:space="preserve"> PAGEREF _Toc201676949 \h </w:instrText>
        </w:r>
        <w:r>
          <w:rPr>
            <w:webHidden/>
          </w:rPr>
        </w:r>
        <w:r>
          <w:rPr>
            <w:webHidden/>
          </w:rPr>
          <w:fldChar w:fldCharType="separate"/>
        </w:r>
        <w:r>
          <w:rPr>
            <w:webHidden/>
          </w:rPr>
          <w:t>102</w:t>
        </w:r>
        <w:r>
          <w:rPr>
            <w:webHidden/>
          </w:rPr>
          <w:fldChar w:fldCharType="end"/>
        </w:r>
      </w:hyperlink>
    </w:p>
    <w:p w14:paraId="233499BB" w14:textId="77777777" w:rsidR="00002AC7" w:rsidRPr="00002AC7" w:rsidRDefault="00002AC7" w:rsidP="00002AC7">
      <w:pPr>
        <w:rPr>
          <w:lang w:eastAsia="en-NZ"/>
        </w:rPr>
      </w:pPr>
    </w:p>
    <w:p w14:paraId="60B130B4" w14:textId="3D12DA3F" w:rsidR="0078743F" w:rsidRDefault="0078743F">
      <w:pPr>
        <w:pStyle w:val="TOC1"/>
        <w:rPr>
          <w:rFonts w:asciiTheme="minorHAnsi" w:eastAsiaTheme="minorEastAsia" w:hAnsiTheme="minorHAnsi" w:cstheme="minorBidi"/>
          <w:b w:val="0"/>
          <w:kern w:val="2"/>
          <w:lang w:eastAsia="en-NZ"/>
          <w14:ligatures w14:val="standardContextual"/>
        </w:rPr>
      </w:pPr>
      <w:hyperlink w:anchor="_Toc201676950" w:history="1">
        <w:r w:rsidRPr="00355831">
          <w:rPr>
            <w:rStyle w:val="Hyperlink"/>
          </w:rPr>
          <w:t>6</w:t>
        </w:r>
        <w:r>
          <w:rPr>
            <w:rFonts w:asciiTheme="minorHAnsi" w:eastAsiaTheme="minorEastAsia" w:hAnsiTheme="minorHAnsi" w:cstheme="minorBidi"/>
            <w:b w:val="0"/>
            <w:kern w:val="2"/>
            <w:lang w:eastAsia="en-NZ"/>
            <w14:ligatures w14:val="standardContextual"/>
          </w:rPr>
          <w:tab/>
        </w:r>
        <w:r w:rsidRPr="00355831">
          <w:rPr>
            <w:rStyle w:val="Hyperlink"/>
          </w:rPr>
          <w:t>List of recommendations for temporary traffic controls</w:t>
        </w:r>
        <w:r>
          <w:rPr>
            <w:webHidden/>
          </w:rPr>
          <w:tab/>
        </w:r>
        <w:r>
          <w:rPr>
            <w:webHidden/>
          </w:rPr>
          <w:fldChar w:fldCharType="begin"/>
        </w:r>
        <w:r>
          <w:rPr>
            <w:webHidden/>
          </w:rPr>
          <w:instrText xml:space="preserve"> PAGEREF _Toc201676950 \h </w:instrText>
        </w:r>
        <w:r>
          <w:rPr>
            <w:webHidden/>
          </w:rPr>
        </w:r>
        <w:r>
          <w:rPr>
            <w:webHidden/>
          </w:rPr>
          <w:fldChar w:fldCharType="separate"/>
        </w:r>
        <w:r>
          <w:rPr>
            <w:webHidden/>
          </w:rPr>
          <w:t>103</w:t>
        </w:r>
        <w:r>
          <w:rPr>
            <w:webHidden/>
          </w:rPr>
          <w:fldChar w:fldCharType="end"/>
        </w:r>
      </w:hyperlink>
    </w:p>
    <w:p w14:paraId="08A640D6" w14:textId="3F1B8E12" w:rsidR="0078743F" w:rsidRDefault="0078743F">
      <w:pPr>
        <w:pStyle w:val="TOC2"/>
        <w:rPr>
          <w:rFonts w:asciiTheme="minorHAnsi" w:hAnsiTheme="minorHAnsi" w:cstheme="minorBidi"/>
          <w:b w:val="0"/>
          <w:bCs w:val="0"/>
          <w:sz w:val="24"/>
          <w:szCs w:val="24"/>
        </w:rPr>
      </w:pPr>
      <w:hyperlink w:anchor="_Toc201676951" w:history="1">
        <w:r w:rsidRPr="00355831">
          <w:rPr>
            <w:rStyle w:val="Hyperlink"/>
          </w:rPr>
          <w:t>6.1</w:t>
        </w:r>
        <w:r>
          <w:rPr>
            <w:rFonts w:asciiTheme="minorHAnsi" w:hAnsiTheme="minorHAnsi" w:cstheme="minorBidi"/>
            <w:b w:val="0"/>
            <w:bCs w:val="0"/>
            <w:sz w:val="24"/>
            <w:szCs w:val="24"/>
          </w:rPr>
          <w:tab/>
        </w:r>
        <w:r w:rsidRPr="00355831">
          <w:rPr>
            <w:rStyle w:val="Hyperlink"/>
          </w:rPr>
          <w:t>Restrictions: Stopping, standing and parking</w:t>
        </w:r>
        <w:r>
          <w:rPr>
            <w:webHidden/>
          </w:rPr>
          <w:tab/>
        </w:r>
        <w:r>
          <w:rPr>
            <w:webHidden/>
          </w:rPr>
          <w:fldChar w:fldCharType="begin"/>
        </w:r>
        <w:r>
          <w:rPr>
            <w:webHidden/>
          </w:rPr>
          <w:instrText xml:space="preserve"> PAGEREF _Toc201676951 \h </w:instrText>
        </w:r>
        <w:r>
          <w:rPr>
            <w:webHidden/>
          </w:rPr>
        </w:r>
        <w:r>
          <w:rPr>
            <w:webHidden/>
          </w:rPr>
          <w:fldChar w:fldCharType="separate"/>
        </w:r>
        <w:r>
          <w:rPr>
            <w:webHidden/>
          </w:rPr>
          <w:t>103</w:t>
        </w:r>
        <w:r>
          <w:rPr>
            <w:webHidden/>
          </w:rPr>
          <w:fldChar w:fldCharType="end"/>
        </w:r>
      </w:hyperlink>
    </w:p>
    <w:p w14:paraId="6D12043E" w14:textId="38A5D0C5" w:rsidR="0078743F" w:rsidRDefault="0078743F">
      <w:pPr>
        <w:pStyle w:val="TOC2"/>
        <w:rPr>
          <w:rFonts w:asciiTheme="minorHAnsi" w:hAnsiTheme="minorHAnsi" w:cstheme="minorBidi"/>
          <w:b w:val="0"/>
          <w:bCs w:val="0"/>
          <w:sz w:val="24"/>
          <w:szCs w:val="24"/>
        </w:rPr>
      </w:pPr>
      <w:hyperlink w:anchor="_Toc201676952" w:history="1">
        <w:r w:rsidRPr="00355831">
          <w:rPr>
            <w:rStyle w:val="Hyperlink"/>
          </w:rPr>
          <w:t>6.2</w:t>
        </w:r>
        <w:r>
          <w:rPr>
            <w:rFonts w:asciiTheme="minorHAnsi" w:hAnsiTheme="minorHAnsi" w:cstheme="minorBidi"/>
            <w:b w:val="0"/>
            <w:bCs w:val="0"/>
            <w:sz w:val="24"/>
            <w:szCs w:val="24"/>
          </w:rPr>
          <w:tab/>
        </w:r>
        <w:r w:rsidRPr="00355831">
          <w:rPr>
            <w:rStyle w:val="Hyperlink"/>
          </w:rPr>
          <w:t>Parking for specified class of motor vehicles displaying approved permits</w:t>
        </w:r>
        <w:r>
          <w:rPr>
            <w:webHidden/>
          </w:rPr>
          <w:tab/>
        </w:r>
        <w:r>
          <w:rPr>
            <w:webHidden/>
          </w:rPr>
          <w:fldChar w:fldCharType="begin"/>
        </w:r>
        <w:r>
          <w:rPr>
            <w:webHidden/>
          </w:rPr>
          <w:instrText xml:space="preserve"> PAGEREF _Toc201676952 \h </w:instrText>
        </w:r>
        <w:r>
          <w:rPr>
            <w:webHidden/>
          </w:rPr>
        </w:r>
        <w:r>
          <w:rPr>
            <w:webHidden/>
          </w:rPr>
          <w:fldChar w:fldCharType="separate"/>
        </w:r>
        <w:r>
          <w:rPr>
            <w:webHidden/>
          </w:rPr>
          <w:t>104</w:t>
        </w:r>
        <w:r>
          <w:rPr>
            <w:webHidden/>
          </w:rPr>
          <w:fldChar w:fldCharType="end"/>
        </w:r>
      </w:hyperlink>
    </w:p>
    <w:p w14:paraId="6739A8B2" w14:textId="21DA7C26" w:rsidR="0078743F" w:rsidRDefault="0078743F">
      <w:pPr>
        <w:pStyle w:val="TOC2"/>
        <w:rPr>
          <w:rFonts w:asciiTheme="minorHAnsi" w:hAnsiTheme="minorHAnsi" w:cstheme="minorBidi"/>
          <w:b w:val="0"/>
          <w:bCs w:val="0"/>
          <w:sz w:val="24"/>
          <w:szCs w:val="24"/>
        </w:rPr>
      </w:pPr>
      <w:hyperlink w:anchor="_Toc201676953" w:history="1">
        <w:r w:rsidRPr="00355831">
          <w:rPr>
            <w:rStyle w:val="Hyperlink"/>
          </w:rPr>
          <w:t>6.3</w:t>
        </w:r>
        <w:r>
          <w:rPr>
            <w:rFonts w:asciiTheme="minorHAnsi" w:hAnsiTheme="minorHAnsi" w:cstheme="minorBidi"/>
            <w:b w:val="0"/>
            <w:bCs w:val="0"/>
            <w:sz w:val="24"/>
            <w:szCs w:val="24"/>
          </w:rPr>
          <w:tab/>
        </w:r>
        <w:r w:rsidRPr="00355831">
          <w:rPr>
            <w:rStyle w:val="Hyperlink"/>
          </w:rPr>
          <w:t>Loading zone</w:t>
        </w:r>
        <w:r>
          <w:rPr>
            <w:webHidden/>
          </w:rPr>
          <w:tab/>
        </w:r>
        <w:r>
          <w:rPr>
            <w:webHidden/>
          </w:rPr>
          <w:fldChar w:fldCharType="begin"/>
        </w:r>
        <w:r>
          <w:rPr>
            <w:webHidden/>
          </w:rPr>
          <w:instrText xml:space="preserve"> PAGEREF _Toc201676953 \h </w:instrText>
        </w:r>
        <w:r>
          <w:rPr>
            <w:webHidden/>
          </w:rPr>
        </w:r>
        <w:r>
          <w:rPr>
            <w:webHidden/>
          </w:rPr>
          <w:fldChar w:fldCharType="separate"/>
        </w:r>
        <w:r>
          <w:rPr>
            <w:webHidden/>
          </w:rPr>
          <w:t>105</w:t>
        </w:r>
        <w:r>
          <w:rPr>
            <w:webHidden/>
          </w:rPr>
          <w:fldChar w:fldCharType="end"/>
        </w:r>
      </w:hyperlink>
    </w:p>
    <w:p w14:paraId="2A099D57" w14:textId="03AECA7D" w:rsidR="0078743F" w:rsidRDefault="0078743F">
      <w:pPr>
        <w:pStyle w:val="TOC2"/>
        <w:rPr>
          <w:rFonts w:asciiTheme="minorHAnsi" w:hAnsiTheme="minorHAnsi" w:cstheme="minorBidi"/>
          <w:b w:val="0"/>
          <w:bCs w:val="0"/>
          <w:sz w:val="24"/>
          <w:szCs w:val="24"/>
        </w:rPr>
      </w:pPr>
      <w:hyperlink w:anchor="_Toc201676954" w:history="1">
        <w:r w:rsidRPr="00355831">
          <w:rPr>
            <w:rStyle w:val="Hyperlink"/>
          </w:rPr>
          <w:t>6.4</w:t>
        </w:r>
        <w:r>
          <w:rPr>
            <w:rFonts w:asciiTheme="minorHAnsi" w:hAnsiTheme="minorHAnsi" w:cstheme="minorBidi"/>
            <w:b w:val="0"/>
            <w:bCs w:val="0"/>
            <w:sz w:val="24"/>
            <w:szCs w:val="24"/>
          </w:rPr>
          <w:tab/>
        </w:r>
        <w:r w:rsidRPr="00355831">
          <w:rPr>
            <w:rStyle w:val="Hyperlink"/>
          </w:rPr>
          <w:t>Bus stop</w:t>
        </w:r>
        <w:r>
          <w:rPr>
            <w:webHidden/>
          </w:rPr>
          <w:tab/>
        </w:r>
        <w:r>
          <w:rPr>
            <w:webHidden/>
          </w:rPr>
          <w:fldChar w:fldCharType="begin"/>
        </w:r>
        <w:r>
          <w:rPr>
            <w:webHidden/>
          </w:rPr>
          <w:instrText xml:space="preserve"> PAGEREF _Toc201676954 \h </w:instrText>
        </w:r>
        <w:r>
          <w:rPr>
            <w:webHidden/>
          </w:rPr>
        </w:r>
        <w:r>
          <w:rPr>
            <w:webHidden/>
          </w:rPr>
          <w:fldChar w:fldCharType="separate"/>
        </w:r>
        <w:r>
          <w:rPr>
            <w:webHidden/>
          </w:rPr>
          <w:t>107</w:t>
        </w:r>
        <w:r>
          <w:rPr>
            <w:webHidden/>
          </w:rPr>
          <w:fldChar w:fldCharType="end"/>
        </w:r>
      </w:hyperlink>
    </w:p>
    <w:p w14:paraId="4DE5E2EE" w14:textId="6E33BD70" w:rsidR="0078743F" w:rsidRDefault="0078743F">
      <w:pPr>
        <w:pStyle w:val="TOC2"/>
        <w:rPr>
          <w:rFonts w:asciiTheme="minorHAnsi" w:hAnsiTheme="minorHAnsi" w:cstheme="minorBidi"/>
          <w:b w:val="0"/>
          <w:bCs w:val="0"/>
          <w:sz w:val="24"/>
          <w:szCs w:val="24"/>
        </w:rPr>
      </w:pPr>
      <w:hyperlink w:anchor="_Toc201676955" w:history="1">
        <w:r w:rsidRPr="00355831">
          <w:rPr>
            <w:rStyle w:val="Hyperlink"/>
          </w:rPr>
          <w:t>6.5</w:t>
        </w:r>
        <w:r>
          <w:rPr>
            <w:rFonts w:asciiTheme="minorHAnsi" w:hAnsiTheme="minorHAnsi" w:cstheme="minorBidi"/>
            <w:b w:val="0"/>
            <w:bCs w:val="0"/>
            <w:sz w:val="24"/>
            <w:szCs w:val="24"/>
          </w:rPr>
          <w:tab/>
        </w:r>
        <w:r w:rsidRPr="00355831">
          <w:rPr>
            <w:rStyle w:val="Hyperlink"/>
          </w:rPr>
          <w:t>Bus parking</w:t>
        </w:r>
        <w:r>
          <w:rPr>
            <w:webHidden/>
          </w:rPr>
          <w:tab/>
        </w:r>
        <w:r>
          <w:rPr>
            <w:webHidden/>
          </w:rPr>
          <w:fldChar w:fldCharType="begin"/>
        </w:r>
        <w:r>
          <w:rPr>
            <w:webHidden/>
          </w:rPr>
          <w:instrText xml:space="preserve"> PAGEREF _Toc201676955 \h </w:instrText>
        </w:r>
        <w:r>
          <w:rPr>
            <w:webHidden/>
          </w:rPr>
        </w:r>
        <w:r>
          <w:rPr>
            <w:webHidden/>
          </w:rPr>
          <w:fldChar w:fldCharType="separate"/>
        </w:r>
        <w:r>
          <w:rPr>
            <w:webHidden/>
          </w:rPr>
          <w:t>108</w:t>
        </w:r>
        <w:r>
          <w:rPr>
            <w:webHidden/>
          </w:rPr>
          <w:fldChar w:fldCharType="end"/>
        </w:r>
      </w:hyperlink>
    </w:p>
    <w:p w14:paraId="073F9384" w14:textId="2E88744A" w:rsidR="0078743F" w:rsidRDefault="0078743F">
      <w:pPr>
        <w:pStyle w:val="TOC2"/>
        <w:rPr>
          <w:rFonts w:asciiTheme="minorHAnsi" w:hAnsiTheme="minorHAnsi" w:cstheme="minorBidi"/>
          <w:b w:val="0"/>
          <w:bCs w:val="0"/>
          <w:sz w:val="24"/>
          <w:szCs w:val="24"/>
        </w:rPr>
      </w:pPr>
      <w:hyperlink w:anchor="_Toc201676956" w:history="1">
        <w:r w:rsidRPr="00355831">
          <w:rPr>
            <w:rStyle w:val="Hyperlink"/>
          </w:rPr>
          <w:t>6.6</w:t>
        </w:r>
        <w:r>
          <w:rPr>
            <w:rFonts w:asciiTheme="minorHAnsi" w:hAnsiTheme="minorHAnsi" w:cstheme="minorBidi"/>
            <w:b w:val="0"/>
            <w:bCs w:val="0"/>
            <w:sz w:val="24"/>
            <w:szCs w:val="24"/>
          </w:rPr>
          <w:tab/>
        </w:r>
        <w:r w:rsidRPr="00355831">
          <w:rPr>
            <w:rStyle w:val="Hyperlink"/>
          </w:rPr>
          <w:t>Mobility parking</w:t>
        </w:r>
        <w:r>
          <w:rPr>
            <w:webHidden/>
          </w:rPr>
          <w:tab/>
        </w:r>
        <w:r>
          <w:rPr>
            <w:webHidden/>
          </w:rPr>
          <w:fldChar w:fldCharType="begin"/>
        </w:r>
        <w:r>
          <w:rPr>
            <w:webHidden/>
          </w:rPr>
          <w:instrText xml:space="preserve"> PAGEREF _Toc201676956 \h </w:instrText>
        </w:r>
        <w:r>
          <w:rPr>
            <w:webHidden/>
          </w:rPr>
        </w:r>
        <w:r>
          <w:rPr>
            <w:webHidden/>
          </w:rPr>
          <w:fldChar w:fldCharType="separate"/>
        </w:r>
        <w:r>
          <w:rPr>
            <w:webHidden/>
          </w:rPr>
          <w:t>109</w:t>
        </w:r>
        <w:r>
          <w:rPr>
            <w:webHidden/>
          </w:rPr>
          <w:fldChar w:fldCharType="end"/>
        </w:r>
      </w:hyperlink>
    </w:p>
    <w:p w14:paraId="2D0AD445" w14:textId="111BF078" w:rsidR="0078743F" w:rsidRDefault="0078743F">
      <w:pPr>
        <w:pStyle w:val="TOC2"/>
        <w:rPr>
          <w:rFonts w:asciiTheme="minorHAnsi" w:hAnsiTheme="minorHAnsi" w:cstheme="minorBidi"/>
          <w:b w:val="0"/>
          <w:bCs w:val="0"/>
          <w:sz w:val="24"/>
          <w:szCs w:val="24"/>
        </w:rPr>
      </w:pPr>
      <w:hyperlink w:anchor="_Toc201676957" w:history="1">
        <w:r w:rsidRPr="00355831">
          <w:rPr>
            <w:rStyle w:val="Hyperlink"/>
          </w:rPr>
          <w:t>6.7</w:t>
        </w:r>
        <w:r>
          <w:rPr>
            <w:rFonts w:asciiTheme="minorHAnsi" w:hAnsiTheme="minorHAnsi" w:cstheme="minorBidi"/>
            <w:b w:val="0"/>
            <w:bCs w:val="0"/>
            <w:sz w:val="24"/>
            <w:szCs w:val="24"/>
          </w:rPr>
          <w:tab/>
        </w:r>
        <w:r w:rsidRPr="00355831">
          <w:rPr>
            <w:rStyle w:val="Hyperlink"/>
          </w:rPr>
          <w:t>Eden Park resident only parking</w:t>
        </w:r>
        <w:r>
          <w:rPr>
            <w:webHidden/>
          </w:rPr>
          <w:tab/>
        </w:r>
        <w:r>
          <w:rPr>
            <w:webHidden/>
          </w:rPr>
          <w:fldChar w:fldCharType="begin"/>
        </w:r>
        <w:r>
          <w:rPr>
            <w:webHidden/>
          </w:rPr>
          <w:instrText xml:space="preserve"> PAGEREF _Toc201676957 \h </w:instrText>
        </w:r>
        <w:r>
          <w:rPr>
            <w:webHidden/>
          </w:rPr>
        </w:r>
        <w:r>
          <w:rPr>
            <w:webHidden/>
          </w:rPr>
          <w:fldChar w:fldCharType="separate"/>
        </w:r>
        <w:r>
          <w:rPr>
            <w:webHidden/>
          </w:rPr>
          <w:t>110</w:t>
        </w:r>
        <w:r>
          <w:rPr>
            <w:webHidden/>
          </w:rPr>
          <w:fldChar w:fldCharType="end"/>
        </w:r>
      </w:hyperlink>
    </w:p>
    <w:p w14:paraId="137E2014" w14:textId="4AE31DC3" w:rsidR="0078743F" w:rsidRDefault="0078743F">
      <w:pPr>
        <w:pStyle w:val="TOC2"/>
        <w:rPr>
          <w:rFonts w:asciiTheme="minorHAnsi" w:hAnsiTheme="minorHAnsi" w:cstheme="minorBidi"/>
          <w:b w:val="0"/>
          <w:bCs w:val="0"/>
          <w:sz w:val="24"/>
          <w:szCs w:val="24"/>
        </w:rPr>
      </w:pPr>
      <w:hyperlink w:anchor="_Toc201676958" w:history="1">
        <w:r w:rsidRPr="00355831">
          <w:rPr>
            <w:rStyle w:val="Hyperlink"/>
          </w:rPr>
          <w:t>6.8</w:t>
        </w:r>
        <w:r>
          <w:rPr>
            <w:rFonts w:asciiTheme="minorHAnsi" w:hAnsiTheme="minorHAnsi" w:cstheme="minorBidi"/>
            <w:b w:val="0"/>
            <w:bCs w:val="0"/>
            <w:sz w:val="24"/>
            <w:szCs w:val="24"/>
          </w:rPr>
          <w:tab/>
        </w:r>
        <w:r w:rsidRPr="00355831">
          <w:rPr>
            <w:rStyle w:val="Hyperlink"/>
          </w:rPr>
          <w:t>Road closure</w:t>
        </w:r>
        <w:r>
          <w:rPr>
            <w:webHidden/>
          </w:rPr>
          <w:tab/>
        </w:r>
        <w:r>
          <w:rPr>
            <w:webHidden/>
          </w:rPr>
          <w:fldChar w:fldCharType="begin"/>
        </w:r>
        <w:r>
          <w:rPr>
            <w:webHidden/>
          </w:rPr>
          <w:instrText xml:space="preserve"> PAGEREF _Toc201676958 \h </w:instrText>
        </w:r>
        <w:r>
          <w:rPr>
            <w:webHidden/>
          </w:rPr>
        </w:r>
        <w:r>
          <w:rPr>
            <w:webHidden/>
          </w:rPr>
          <w:fldChar w:fldCharType="separate"/>
        </w:r>
        <w:r>
          <w:rPr>
            <w:webHidden/>
          </w:rPr>
          <w:t>111</w:t>
        </w:r>
        <w:r>
          <w:rPr>
            <w:webHidden/>
          </w:rPr>
          <w:fldChar w:fldCharType="end"/>
        </w:r>
      </w:hyperlink>
    </w:p>
    <w:p w14:paraId="7118A775" w14:textId="68A15DE7" w:rsidR="001814E9" w:rsidRDefault="00D4255C" w:rsidP="009B6663">
      <w:pPr>
        <w:pStyle w:val="TOC1"/>
      </w:pPr>
      <w:r w:rsidRPr="00D209ED">
        <w:fldChar w:fldCharType="end"/>
      </w:r>
    </w:p>
    <w:p w14:paraId="14891743" w14:textId="66363913" w:rsidR="00B519AB" w:rsidRDefault="00B519AB" w:rsidP="00096A7B">
      <w:pPr>
        <w:spacing w:after="0" w:line="312" w:lineRule="auto"/>
        <w:rPr>
          <w:rFonts w:eastAsia="Times New Roman" w:cs="Arial"/>
          <w:b/>
          <w:iCs/>
          <w:sz w:val="28"/>
          <w:szCs w:val="28"/>
          <w:lang w:eastAsia="en-GB"/>
        </w:rPr>
      </w:pPr>
    </w:p>
    <w:p w14:paraId="6D2A9833" w14:textId="77777777" w:rsidR="0084076D" w:rsidRDefault="0084076D" w:rsidP="00025F3E">
      <w:pPr>
        <w:pStyle w:val="Heading2"/>
        <w:jc w:val="center"/>
        <w:sectPr w:rsidR="0084076D" w:rsidSect="00DB6C3E">
          <w:headerReference w:type="default" r:id="rId12"/>
          <w:headerReference w:type="first" r:id="rId13"/>
          <w:pgSz w:w="11906" w:h="16838"/>
          <w:pgMar w:top="720" w:right="1274" w:bottom="720" w:left="1418" w:header="708" w:footer="708" w:gutter="0"/>
          <w:cols w:space="708"/>
          <w:titlePg/>
          <w:docGrid w:linePitch="360"/>
        </w:sectPr>
      </w:pPr>
    </w:p>
    <w:bookmarkStart w:id="21" w:name="_Appendix_D_–_1"/>
    <w:bookmarkStart w:id="22" w:name="_Hlk181692826"/>
    <w:bookmarkEnd w:id="21"/>
    <w:p w14:paraId="66B4B0FC" w14:textId="5AFE69B8" w:rsidR="00025F3E" w:rsidRPr="00C00B4A" w:rsidRDefault="00001AA7" w:rsidP="00025F3E">
      <w:pPr>
        <w:pStyle w:val="Heading2"/>
        <w:jc w:val="center"/>
        <w:rPr>
          <w:sz w:val="40"/>
          <w:szCs w:val="40"/>
        </w:rPr>
      </w:pPr>
      <w:r>
        <w:fldChar w:fldCharType="begin"/>
      </w:r>
      <w:r>
        <w:instrText xml:space="preserve"> TC  "</w:instrText>
      </w:r>
      <w:bookmarkStart w:id="23" w:name="_Toc89863600"/>
      <w:bookmarkStart w:id="24" w:name="_Toc127176855"/>
      <w:bookmarkStart w:id="25" w:name="_Toc162524239"/>
      <w:r w:rsidRPr="008F7967">
        <w:rPr>
          <w:sz w:val="40"/>
          <w:szCs w:val="40"/>
        </w:rPr>
        <w:instrText xml:space="preserve">Appendix </w:instrText>
      </w:r>
      <w:r w:rsidRPr="00C00B4A">
        <w:rPr>
          <w:sz w:val="40"/>
          <w:szCs w:val="40"/>
        </w:rPr>
        <w:instrText>D – Recommendations</w:instrText>
      </w:r>
      <w:bookmarkEnd w:id="23"/>
      <w:bookmarkEnd w:id="24"/>
      <w:bookmarkEnd w:id="25"/>
      <w:r>
        <w:instrText xml:space="preserve">" \f h \l 1 </w:instrText>
      </w:r>
      <w:r>
        <w:fldChar w:fldCharType="end"/>
      </w:r>
      <w:bookmarkStart w:id="26" w:name="_Toc89866162"/>
      <w:bookmarkStart w:id="27" w:name="_Toc162525322"/>
      <w:bookmarkStart w:id="28" w:name="_Toc162527442"/>
      <w:bookmarkStart w:id="29" w:name="_Toc162527848"/>
      <w:bookmarkStart w:id="30" w:name="_Toc162528051"/>
      <w:bookmarkStart w:id="31" w:name="_Toc162528254"/>
      <w:bookmarkStart w:id="32" w:name="_Toc162528471"/>
      <w:bookmarkStart w:id="33" w:name="_Toc167283629"/>
      <w:bookmarkStart w:id="34" w:name="_Toc167888850"/>
      <w:bookmarkStart w:id="35" w:name="_Toc169179845"/>
      <w:bookmarkStart w:id="36" w:name="_Toc169180160"/>
      <w:bookmarkStart w:id="37" w:name="_Toc169182525"/>
      <w:bookmarkStart w:id="38" w:name="_Toc169183045"/>
      <w:bookmarkStart w:id="39" w:name="_Toc169265605"/>
      <w:bookmarkStart w:id="40" w:name="_Toc169265801"/>
      <w:bookmarkStart w:id="41" w:name="_Toc190956538"/>
      <w:bookmarkStart w:id="42" w:name="_Toc201676851"/>
      <w:r w:rsidR="00025F3E" w:rsidRPr="00C00B4A">
        <w:rPr>
          <w:sz w:val="40"/>
          <w:szCs w:val="40"/>
        </w:rPr>
        <w:t>Appendix D – Recommendations</w:t>
      </w:r>
      <w:bookmarkEnd w:id="1"/>
      <w:bookmarkEnd w:id="2"/>
      <w:bookmarkEnd w:id="3"/>
      <w:bookmarkEnd w:id="4"/>
      <w:bookmarkEnd w:id="5"/>
      <w:bookmarkEnd w:id="6"/>
      <w:bookmarkEnd w:id="7"/>
      <w:bookmarkEnd w:id="8"/>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p>
    <w:bookmarkStart w:id="43" w:name="_Toc85792192"/>
    <w:bookmarkStart w:id="44" w:name="_Toc85792429"/>
    <w:bookmarkStart w:id="45" w:name="_Toc85794613"/>
    <w:bookmarkStart w:id="46" w:name="_Toc85794815"/>
    <w:bookmarkStart w:id="47" w:name="_Toc85795017"/>
    <w:bookmarkStart w:id="48" w:name="_Toc85795219"/>
    <w:bookmarkStart w:id="49" w:name="_Toc89426185"/>
    <w:bookmarkStart w:id="50" w:name="_Toc89429097"/>
    <w:p w14:paraId="7EDE6E30" w14:textId="0081E34D" w:rsidR="00025F3E" w:rsidRPr="004A70F9" w:rsidRDefault="00001AA7" w:rsidP="004904BF">
      <w:pPr>
        <w:pStyle w:val="Heading1"/>
        <w:ind w:left="709" w:hanging="709"/>
        <w:jc w:val="center"/>
      </w:pPr>
      <w:r>
        <w:fldChar w:fldCharType="begin"/>
      </w:r>
      <w:r>
        <w:instrText xml:space="preserve"> TC  "</w:instrText>
      </w:r>
      <w:bookmarkStart w:id="51" w:name="_Toc89854182"/>
      <w:bookmarkStart w:id="52" w:name="_Toc89863601"/>
      <w:bookmarkStart w:id="53" w:name="_Toc127176856"/>
      <w:bookmarkStart w:id="54" w:name="_Toc162524240"/>
      <w:r w:rsidR="00B519AB">
        <w:instrText xml:space="preserve">5  </w:instrText>
      </w:r>
      <w:r w:rsidRPr="004A70F9">
        <w:instrText>Explanatory notes</w:instrText>
      </w:r>
      <w:bookmarkEnd w:id="51"/>
      <w:bookmarkEnd w:id="52"/>
      <w:bookmarkEnd w:id="53"/>
      <w:bookmarkEnd w:id="54"/>
      <w:r>
        <w:instrText xml:space="preserve">" \f h \l 2 </w:instrText>
      </w:r>
      <w:r>
        <w:fldChar w:fldCharType="end"/>
      </w:r>
      <w:bookmarkStart w:id="55" w:name="_Toc89866163"/>
      <w:bookmarkStart w:id="56" w:name="_Toc162525323"/>
      <w:bookmarkStart w:id="57" w:name="_Toc162527443"/>
      <w:bookmarkStart w:id="58" w:name="_Toc162527646"/>
      <w:bookmarkStart w:id="59" w:name="_Toc162527849"/>
      <w:bookmarkStart w:id="60" w:name="_Toc162528052"/>
      <w:bookmarkStart w:id="61" w:name="_Toc162528255"/>
      <w:bookmarkStart w:id="62" w:name="_Toc162528472"/>
      <w:bookmarkStart w:id="63" w:name="_Toc167283630"/>
      <w:bookmarkStart w:id="64" w:name="_Toc167888851"/>
      <w:bookmarkStart w:id="65" w:name="_Toc169179846"/>
      <w:bookmarkStart w:id="66" w:name="_Toc169180161"/>
      <w:bookmarkStart w:id="67" w:name="_Toc169182526"/>
      <w:bookmarkStart w:id="68" w:name="_Toc169183046"/>
      <w:bookmarkStart w:id="69" w:name="_Toc201676852"/>
      <w:r w:rsidR="00025F3E" w:rsidRPr="004A70F9">
        <w:t>Explanatory notes</w:t>
      </w:r>
      <w:bookmarkEnd w:id="43"/>
      <w:bookmarkEnd w:id="44"/>
      <w:bookmarkEnd w:id="45"/>
      <w:bookmarkEnd w:id="46"/>
      <w:bookmarkEnd w:id="47"/>
      <w:bookmarkEnd w:id="48"/>
      <w:bookmarkEnd w:id="49"/>
      <w:bookmarkEnd w:id="50"/>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p>
    <w:bookmarkStart w:id="70" w:name="_How_to_use"/>
    <w:bookmarkStart w:id="71" w:name="_Hlk190960916"/>
    <w:bookmarkEnd w:id="70"/>
    <w:p w14:paraId="3636326E" w14:textId="035CDB55" w:rsidR="00025F3E" w:rsidRPr="001F1F0D" w:rsidRDefault="00001AA7" w:rsidP="00D33FFD">
      <w:pPr>
        <w:pStyle w:val="Heading2"/>
        <w:numPr>
          <w:ilvl w:val="0"/>
          <w:numId w:val="2"/>
        </w:numPr>
        <w:ind w:left="1418" w:hanging="1418"/>
      </w:pPr>
      <w:r>
        <w:fldChar w:fldCharType="begin"/>
      </w:r>
      <w:r>
        <w:instrText xml:space="preserve"> TC  "</w:instrText>
      </w:r>
      <w:bookmarkStart w:id="72" w:name="_Toc89854183"/>
      <w:bookmarkStart w:id="73" w:name="_Toc89863602"/>
      <w:bookmarkStart w:id="74" w:name="_Toc127176857"/>
      <w:bookmarkStart w:id="75" w:name="_Toc162524241"/>
      <w:r w:rsidR="004F19D8">
        <w:instrText xml:space="preserve">5.1  </w:instrText>
      </w:r>
      <w:r w:rsidRPr="001F1F0D">
        <w:instrText>How to use these template recommendations</w:instrText>
      </w:r>
      <w:bookmarkEnd w:id="72"/>
      <w:bookmarkEnd w:id="73"/>
      <w:bookmarkEnd w:id="74"/>
      <w:bookmarkEnd w:id="75"/>
      <w:r>
        <w:instrText xml:space="preserve">" \f h \l 3 </w:instrText>
      </w:r>
      <w:r>
        <w:fldChar w:fldCharType="end"/>
      </w:r>
      <w:bookmarkStart w:id="76" w:name="_Toc89866164"/>
      <w:bookmarkStart w:id="77" w:name="_Toc162525324"/>
      <w:bookmarkStart w:id="78" w:name="_Toc162527444"/>
      <w:bookmarkStart w:id="79" w:name="_Toc162527647"/>
      <w:bookmarkStart w:id="80" w:name="_Toc162527850"/>
      <w:bookmarkStart w:id="81" w:name="_Toc162528053"/>
      <w:bookmarkStart w:id="82" w:name="_Toc162528256"/>
      <w:bookmarkStart w:id="83" w:name="_Toc162528473"/>
      <w:bookmarkStart w:id="84" w:name="_Toc167283631"/>
      <w:bookmarkStart w:id="85" w:name="_Toc167888852"/>
      <w:bookmarkStart w:id="86" w:name="_Toc169179847"/>
      <w:bookmarkStart w:id="87" w:name="_Toc169180162"/>
      <w:bookmarkStart w:id="88" w:name="_Toc169182527"/>
      <w:bookmarkStart w:id="89" w:name="_Toc169183047"/>
      <w:bookmarkStart w:id="90" w:name="_Toc201676853"/>
      <w:r w:rsidR="00025F3E" w:rsidRPr="001F1F0D">
        <w:t>How to use these template recommendations</w:t>
      </w:r>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p>
    <w:p w14:paraId="58397DB3" w14:textId="77777777" w:rsidR="00025F3E" w:rsidRDefault="00025F3E" w:rsidP="00025F3E">
      <w:pPr>
        <w:spacing w:after="0" w:line="240" w:lineRule="auto"/>
        <w:rPr>
          <w:rFonts w:cs="Arial"/>
        </w:rPr>
      </w:pPr>
    </w:p>
    <w:p w14:paraId="309830C4" w14:textId="66DE96EC" w:rsidR="00025F3E" w:rsidRDefault="00025F3E" w:rsidP="00E111D6">
      <w:pPr>
        <w:spacing w:after="0" w:line="240" w:lineRule="auto"/>
        <w:ind w:left="709"/>
        <w:jc w:val="both"/>
        <w:rPr>
          <w:rFonts w:cs="Arial"/>
        </w:rPr>
      </w:pPr>
      <w:r>
        <w:rPr>
          <w:rFonts w:cs="Arial"/>
        </w:rPr>
        <w:t xml:space="preserve">Information in </w:t>
      </w:r>
      <w:r w:rsidRPr="000A2092">
        <w:rPr>
          <w:rFonts w:eastAsia="Times New Roman" w:cs="Arial"/>
          <w:color w:val="0000FF"/>
          <w:lang w:eastAsia="en-GB"/>
        </w:rPr>
        <w:t xml:space="preserve">blue </w:t>
      </w:r>
      <w:r w:rsidRPr="004D43DE">
        <w:rPr>
          <w:rFonts w:eastAsia="Times New Roman" w:cs="Arial"/>
          <w:lang w:eastAsia="en-GB"/>
        </w:rPr>
        <w:t>i</w:t>
      </w:r>
      <w:r w:rsidRPr="004D43DE">
        <w:rPr>
          <w:rFonts w:cs="Arial"/>
        </w:rPr>
        <w:t>s to</w:t>
      </w:r>
      <w:r>
        <w:rPr>
          <w:rFonts w:cs="Arial"/>
        </w:rPr>
        <w:t xml:space="preserve"> be replaced with the correct information relevant to your project</w:t>
      </w:r>
      <w:r w:rsidR="00105171">
        <w:rPr>
          <w:rFonts w:cs="Arial"/>
        </w:rPr>
        <w:t xml:space="preserve">.  </w:t>
      </w:r>
      <w:r>
        <w:rPr>
          <w:rFonts w:cs="Arial"/>
        </w:rPr>
        <w:t>If the word or phrase in blue is also in bold type, when you enter your information, make sure it, too, is in bold type</w:t>
      </w:r>
      <w:r w:rsidR="00105171">
        <w:rPr>
          <w:rFonts w:cs="Arial"/>
        </w:rPr>
        <w:t xml:space="preserve">.  </w:t>
      </w:r>
      <w:r>
        <w:rPr>
          <w:rFonts w:cs="Arial"/>
        </w:rPr>
        <w:t xml:space="preserve">Important information about the type of </w:t>
      </w:r>
      <w:r w:rsidR="0028786B">
        <w:rPr>
          <w:rFonts w:cs="Arial"/>
        </w:rPr>
        <w:t>recommendation</w:t>
      </w:r>
      <w:r>
        <w:rPr>
          <w:rFonts w:cs="Arial"/>
        </w:rPr>
        <w:t>, street names, and labels should all be in bold type</w:t>
      </w:r>
      <w:r w:rsidR="00105171">
        <w:rPr>
          <w:rFonts w:cs="Arial"/>
        </w:rPr>
        <w:t xml:space="preserve">.  </w:t>
      </w:r>
    </w:p>
    <w:p w14:paraId="5993A8E4" w14:textId="77777777" w:rsidR="00025F3E" w:rsidRDefault="00025F3E" w:rsidP="00E111D6">
      <w:pPr>
        <w:spacing w:after="0" w:line="240" w:lineRule="auto"/>
        <w:ind w:left="709"/>
        <w:jc w:val="both"/>
        <w:rPr>
          <w:rFonts w:cs="Arial"/>
        </w:rPr>
      </w:pPr>
    </w:p>
    <w:p w14:paraId="10C31CEE" w14:textId="4BAEDB80" w:rsidR="00025F3E" w:rsidRDefault="00025F3E" w:rsidP="00E111D6">
      <w:pPr>
        <w:spacing w:after="0" w:line="240" w:lineRule="auto"/>
        <w:ind w:left="709"/>
        <w:jc w:val="both"/>
        <w:rPr>
          <w:rFonts w:cs="Arial"/>
        </w:rPr>
      </w:pPr>
      <w:r>
        <w:rPr>
          <w:rFonts w:cs="Arial"/>
        </w:rPr>
        <w:t>Words and phrases in square brackets give you the choice of what word or phrase to use</w:t>
      </w:r>
      <w:r w:rsidR="00105171">
        <w:rPr>
          <w:rFonts w:cs="Arial"/>
        </w:rPr>
        <w:t xml:space="preserve">.  </w:t>
      </w:r>
      <w:r>
        <w:rPr>
          <w:rFonts w:cs="Arial"/>
        </w:rPr>
        <w:t>Choose one and delete the ones that are not appropriate or relevant to your project</w:t>
      </w:r>
      <w:r w:rsidR="00105171">
        <w:rPr>
          <w:rFonts w:cs="Arial"/>
        </w:rPr>
        <w:t xml:space="preserve">.  </w:t>
      </w:r>
      <w:r>
        <w:rPr>
          <w:rFonts w:cs="Arial"/>
        </w:rPr>
        <w:t>Delete the square brackets</w:t>
      </w:r>
      <w:r w:rsidR="00105171">
        <w:rPr>
          <w:rFonts w:cs="Arial"/>
        </w:rPr>
        <w:t xml:space="preserve">.  </w:t>
      </w:r>
      <w:r>
        <w:rPr>
          <w:rFonts w:cs="Arial"/>
        </w:rPr>
        <w:t xml:space="preserve">If none of the choices presented is accurate for your project, talk to the </w:t>
      </w:r>
      <w:hyperlink r:id="rId14" w:history="1">
        <w:r w:rsidR="00012FF3">
          <w:rPr>
            <w:rStyle w:val="Hyperlink"/>
            <w:rFonts w:cs="Arial"/>
          </w:rPr>
          <w:t>Transport Controls Unit</w:t>
        </w:r>
      </w:hyperlink>
      <w:r w:rsidR="00105171">
        <w:rPr>
          <w:rFonts w:cs="Arial"/>
        </w:rPr>
        <w:t xml:space="preserve">.  </w:t>
      </w:r>
    </w:p>
    <w:p w14:paraId="283991BB" w14:textId="77777777" w:rsidR="00025F3E" w:rsidRDefault="00025F3E" w:rsidP="00E111D6">
      <w:pPr>
        <w:spacing w:after="0" w:line="240" w:lineRule="auto"/>
        <w:ind w:left="709"/>
        <w:jc w:val="both"/>
        <w:rPr>
          <w:rFonts w:cs="Arial"/>
        </w:rPr>
      </w:pPr>
    </w:p>
    <w:p w14:paraId="43988069" w14:textId="6CFFFC5E" w:rsidR="00025F3E" w:rsidRDefault="008F3FD1" w:rsidP="00E111D6">
      <w:pPr>
        <w:spacing w:after="0" w:line="240" w:lineRule="auto"/>
        <w:ind w:left="709"/>
        <w:jc w:val="both"/>
        <w:rPr>
          <w:rFonts w:cs="Arial"/>
        </w:rPr>
      </w:pPr>
      <w:r>
        <w:rPr>
          <w:rFonts w:cs="Arial"/>
        </w:rPr>
        <w:t>N</w:t>
      </w:r>
      <w:r w:rsidR="00025F3E">
        <w:rPr>
          <w:rFonts w:cs="Arial"/>
        </w:rPr>
        <w:t xml:space="preserve">otes are shown in </w:t>
      </w:r>
      <w:r w:rsidR="00025F3E" w:rsidRPr="00AC2D6A">
        <w:rPr>
          <w:rFonts w:cs="Arial"/>
          <w:color w:val="C00000"/>
        </w:rPr>
        <w:t>red</w:t>
      </w:r>
      <w:r>
        <w:rPr>
          <w:rFonts w:cs="Arial"/>
          <w:color w:val="C00000"/>
        </w:rPr>
        <w:t xml:space="preserve"> </w:t>
      </w:r>
      <w:r w:rsidRPr="0024250D">
        <w:rPr>
          <w:rFonts w:cs="Arial"/>
        </w:rPr>
        <w:t xml:space="preserve">and examples are shown in </w:t>
      </w:r>
      <w:r w:rsidRPr="0024250D">
        <w:rPr>
          <w:rFonts w:cs="Arial"/>
          <w:color w:val="006600"/>
        </w:rPr>
        <w:t>green</w:t>
      </w:r>
      <w:r w:rsidR="00105171">
        <w:rPr>
          <w:rFonts w:cs="Arial"/>
        </w:rPr>
        <w:t xml:space="preserve">.  </w:t>
      </w:r>
      <w:r w:rsidR="00025F3E">
        <w:rPr>
          <w:rFonts w:cs="Arial"/>
        </w:rPr>
        <w:t>These are provided for information purposes</w:t>
      </w:r>
      <w:r w:rsidR="00105171">
        <w:rPr>
          <w:rFonts w:cs="Arial"/>
        </w:rPr>
        <w:t xml:space="preserve">.  </w:t>
      </w:r>
      <w:r w:rsidR="00025F3E">
        <w:rPr>
          <w:rFonts w:cs="Arial"/>
        </w:rPr>
        <w:t>Notes and other information in red should be deleted after reading</w:t>
      </w:r>
      <w:r w:rsidR="002045BE">
        <w:rPr>
          <w:rFonts w:cs="Arial"/>
        </w:rPr>
        <w:t xml:space="preserve"> and following the instructions where appropriate</w:t>
      </w:r>
      <w:r w:rsidR="00105171">
        <w:rPr>
          <w:rFonts w:cs="Arial"/>
        </w:rPr>
        <w:t xml:space="preserve">.  </w:t>
      </w:r>
    </w:p>
    <w:p w14:paraId="5AE10260" w14:textId="77777777" w:rsidR="00025F3E" w:rsidRDefault="00025F3E" w:rsidP="001F1F0D">
      <w:pPr>
        <w:spacing w:after="0" w:line="240" w:lineRule="auto"/>
        <w:ind w:left="709"/>
        <w:rPr>
          <w:rFonts w:cs="Arial"/>
        </w:rPr>
      </w:pPr>
    </w:p>
    <w:bookmarkStart w:id="91" w:name="_Toc468718968"/>
    <w:bookmarkStart w:id="92" w:name="_Toc524686590"/>
    <w:bookmarkStart w:id="93" w:name="_Toc85792193"/>
    <w:bookmarkStart w:id="94" w:name="_Toc85792430"/>
    <w:bookmarkStart w:id="95" w:name="_Toc85794614"/>
    <w:bookmarkStart w:id="96" w:name="_Toc85794816"/>
    <w:bookmarkStart w:id="97" w:name="_Toc85795018"/>
    <w:bookmarkStart w:id="98" w:name="_Toc85795220"/>
    <w:p w14:paraId="5B9745E9" w14:textId="77777777" w:rsidR="00673A36" w:rsidRPr="00984891" w:rsidRDefault="00673A36" w:rsidP="00673A36">
      <w:pPr>
        <w:pStyle w:val="Heading2"/>
        <w:numPr>
          <w:ilvl w:val="0"/>
          <w:numId w:val="2"/>
        </w:numPr>
        <w:ind w:left="1418" w:hanging="1418"/>
      </w:pPr>
      <w:r>
        <w:fldChar w:fldCharType="begin"/>
      </w:r>
      <w:r>
        <w:instrText xml:space="preserve"> TC  "</w:instrText>
      </w:r>
      <w:bookmarkStart w:id="99" w:name="_Toc127176864"/>
      <w:bookmarkStart w:id="100" w:name="_Toc162524248"/>
      <w:r>
        <w:instrText xml:space="preserve">5.8  </w:instrText>
      </w:r>
      <w:r w:rsidRPr="00F222DB">
        <w:instrText>Local Government Act 1974 section 59</w:instrText>
      </w:r>
      <w:r>
        <w:instrText>1</w:instrText>
      </w:r>
      <w:bookmarkEnd w:id="99"/>
      <w:bookmarkEnd w:id="100"/>
      <w:r>
        <w:instrText xml:space="preserve">" \f h \l 3 </w:instrText>
      </w:r>
      <w:r>
        <w:fldChar w:fldCharType="end"/>
      </w:r>
      <w:bookmarkStart w:id="101" w:name="_Toc162525331"/>
      <w:bookmarkStart w:id="102" w:name="_Toc162527451"/>
      <w:bookmarkStart w:id="103" w:name="_Toc162527654"/>
      <w:bookmarkStart w:id="104" w:name="_Toc162527857"/>
      <w:bookmarkStart w:id="105" w:name="_Toc162528060"/>
      <w:bookmarkStart w:id="106" w:name="_Toc162528263"/>
      <w:bookmarkStart w:id="107" w:name="_Toc162528480"/>
      <w:bookmarkStart w:id="108" w:name="_Toc167283638"/>
      <w:bookmarkStart w:id="109" w:name="_Toc167888859"/>
      <w:bookmarkStart w:id="110" w:name="_Toc169179854"/>
      <w:bookmarkStart w:id="111" w:name="_Toc169180169"/>
      <w:bookmarkStart w:id="112" w:name="_Toc169182534"/>
      <w:bookmarkStart w:id="113" w:name="_Toc169183054"/>
      <w:bookmarkStart w:id="114" w:name="_Toc201676854"/>
      <w:r>
        <w:t>Bylaw identification</w:t>
      </w:r>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p>
    <w:p w14:paraId="5561E2AC" w14:textId="77777777" w:rsidR="00673A36" w:rsidRDefault="00673A36" w:rsidP="00673A36">
      <w:pPr>
        <w:spacing w:after="0" w:line="240" w:lineRule="auto"/>
        <w:ind w:left="709"/>
        <w:jc w:val="both"/>
        <w:rPr>
          <w:rFonts w:cs="Arial"/>
          <w:bCs/>
          <w:lang w:val="en-GB"/>
        </w:rPr>
      </w:pPr>
    </w:p>
    <w:p w14:paraId="2741B0F6" w14:textId="77777777" w:rsidR="00673A36" w:rsidRDefault="00673A36" w:rsidP="00673A36">
      <w:pPr>
        <w:spacing w:after="0" w:line="240" w:lineRule="auto"/>
        <w:ind w:left="709"/>
        <w:jc w:val="both"/>
        <w:rPr>
          <w:rFonts w:cs="Arial"/>
        </w:rPr>
      </w:pPr>
      <w:r w:rsidRPr="2898C323">
        <w:rPr>
          <w:rFonts w:cs="Arial"/>
        </w:rPr>
        <w:t>In a change from previous report templates space will be saved in the recommendations by only setting out the full title of the bylaw once.  This will be done as a standalone recommendation at the start of the recommendations:</w:t>
      </w:r>
    </w:p>
    <w:p w14:paraId="1E2E83FE" w14:textId="77777777" w:rsidR="00673A36" w:rsidRDefault="00673A36" w:rsidP="00673A36">
      <w:pPr>
        <w:spacing w:after="0" w:line="240" w:lineRule="auto"/>
        <w:ind w:left="709"/>
        <w:jc w:val="both"/>
        <w:rPr>
          <w:rFonts w:cs="Arial"/>
          <w:bCs/>
          <w:lang w:val="en-GB"/>
        </w:rPr>
      </w:pPr>
    </w:p>
    <w:p w14:paraId="798A6AB5" w14:textId="77777777" w:rsidR="00673A36" w:rsidRPr="00E82EE8" w:rsidRDefault="00673A36" w:rsidP="00673A36">
      <w:pPr>
        <w:spacing w:after="0" w:line="240" w:lineRule="auto"/>
        <w:ind w:left="709"/>
        <w:jc w:val="both"/>
        <w:rPr>
          <w:rFonts w:cs="Arial"/>
          <w:bCs/>
          <w:i/>
          <w:iCs/>
          <w:lang w:val="en-GB"/>
        </w:rPr>
      </w:pPr>
      <w:r>
        <w:rPr>
          <w:rFonts w:cs="Arial"/>
          <w:bCs/>
          <w:i/>
          <w:iCs/>
          <w:lang w:val="en-GB"/>
        </w:rPr>
        <w:t>Bylaw clause:</w:t>
      </w:r>
    </w:p>
    <w:p w14:paraId="4E2C8DE0" w14:textId="77777777" w:rsidR="00673A36" w:rsidRDefault="00673A36" w:rsidP="00673A36">
      <w:pPr>
        <w:spacing w:after="0" w:line="240" w:lineRule="auto"/>
        <w:ind w:left="709"/>
        <w:jc w:val="both"/>
        <w:rPr>
          <w:rFonts w:cs="Arial"/>
          <w:bCs/>
          <w:lang w:val="en-GB"/>
        </w:rPr>
      </w:pPr>
    </w:p>
    <w:p w14:paraId="1E4BA86A" w14:textId="77777777" w:rsidR="00673A36" w:rsidRDefault="00673A36" w:rsidP="00673A36">
      <w:pPr>
        <w:spacing w:after="0" w:line="240" w:lineRule="auto"/>
        <w:ind w:left="709"/>
        <w:jc w:val="both"/>
        <w:rPr>
          <w:rFonts w:cs="Arial"/>
          <w:bCs/>
          <w:lang w:val="en-GB"/>
        </w:rPr>
      </w:pPr>
      <w:r w:rsidRPr="00941328">
        <w:rPr>
          <w:rFonts w:cs="Arial"/>
          <w:bCs/>
          <w:lang w:val="en-GB"/>
        </w:rPr>
        <w:t>“</w:t>
      </w:r>
      <w:bookmarkStart w:id="115" w:name="_Hlk135999815"/>
      <w:r w:rsidRPr="00941328">
        <w:rPr>
          <w:rFonts w:cs="Arial"/>
          <w:bCs/>
          <w:u w:val="single"/>
          <w:lang w:val="en-GB"/>
        </w:rPr>
        <w:t>Bylaw</w:t>
      </w:r>
      <w:r w:rsidRPr="00941328">
        <w:rPr>
          <w:rFonts w:cs="Arial"/>
          <w:bCs/>
          <w:lang w:val="en-GB"/>
        </w:rPr>
        <w:t xml:space="preserve">: That for the purpose of these recommendations any reference to “the Bylaw” is a reference to the </w:t>
      </w:r>
      <w:r w:rsidRPr="00F3686E">
        <w:rPr>
          <w:rFonts w:cs="Arial"/>
          <w:bCs/>
        </w:rPr>
        <w:t>Auckland Transport and Auckland Council Te Ture ā-Rohe mō te Whakamahinga me te Whakatūnga Waka 2025 | Vehicle Use and Parking Bylaw 2025</w:t>
      </w:r>
      <w:r w:rsidRPr="00941328">
        <w:rPr>
          <w:rFonts w:cs="Arial"/>
          <w:bCs/>
          <w:lang w:val="en-GB"/>
        </w:rPr>
        <w:t>.</w:t>
      </w:r>
      <w:bookmarkEnd w:id="115"/>
      <w:r w:rsidRPr="00941328">
        <w:rPr>
          <w:rFonts w:cs="Arial"/>
          <w:bCs/>
          <w:lang w:val="en-GB"/>
        </w:rPr>
        <w:t>”</w:t>
      </w:r>
    </w:p>
    <w:p w14:paraId="57889C69" w14:textId="77777777" w:rsidR="00673A36" w:rsidRDefault="00673A36" w:rsidP="00673A36">
      <w:pPr>
        <w:spacing w:after="0" w:line="240" w:lineRule="auto"/>
        <w:ind w:left="709"/>
        <w:jc w:val="both"/>
        <w:rPr>
          <w:rFonts w:cs="Arial"/>
          <w:bCs/>
          <w:lang w:val="en-GB"/>
        </w:rPr>
      </w:pPr>
    </w:p>
    <w:p w14:paraId="2EE540F0" w14:textId="77777777" w:rsidR="00673A36" w:rsidRPr="00984891" w:rsidRDefault="00673A36" w:rsidP="00673A36">
      <w:pPr>
        <w:pStyle w:val="Heading2"/>
        <w:numPr>
          <w:ilvl w:val="0"/>
          <w:numId w:val="2"/>
        </w:numPr>
        <w:ind w:left="1418" w:hanging="1418"/>
      </w:pPr>
      <w:r>
        <w:fldChar w:fldCharType="begin"/>
      </w:r>
      <w:r>
        <w:instrText xml:space="preserve"> TC  "</w:instrText>
      </w:r>
      <w:bookmarkStart w:id="116" w:name="_Toc127176865"/>
      <w:bookmarkStart w:id="117" w:name="_Toc162524249"/>
      <w:r>
        <w:instrText>5.9 Drawing Identification</w:instrText>
      </w:r>
      <w:bookmarkEnd w:id="116"/>
      <w:bookmarkEnd w:id="117"/>
      <w:r>
        <w:instrText xml:space="preserve">" \f h \l 3 </w:instrText>
      </w:r>
      <w:r>
        <w:fldChar w:fldCharType="end"/>
      </w:r>
      <w:bookmarkStart w:id="118" w:name="_Toc162525332"/>
      <w:bookmarkStart w:id="119" w:name="_Toc162527452"/>
      <w:bookmarkStart w:id="120" w:name="_Toc162527655"/>
      <w:bookmarkStart w:id="121" w:name="_Toc162527858"/>
      <w:bookmarkStart w:id="122" w:name="_Toc162528061"/>
      <w:bookmarkStart w:id="123" w:name="_Toc162528264"/>
      <w:bookmarkStart w:id="124" w:name="_Toc162528481"/>
      <w:bookmarkStart w:id="125" w:name="_Toc167283639"/>
      <w:bookmarkStart w:id="126" w:name="_Toc167888860"/>
      <w:bookmarkStart w:id="127" w:name="_Toc169179855"/>
      <w:bookmarkStart w:id="128" w:name="_Toc169180170"/>
      <w:bookmarkStart w:id="129" w:name="_Toc169182535"/>
      <w:bookmarkStart w:id="130" w:name="_Toc169183055"/>
      <w:bookmarkStart w:id="131" w:name="_Toc201676855"/>
      <w:r>
        <w:t>Drawing identification</w:t>
      </w:r>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p>
    <w:p w14:paraId="2BF8F408" w14:textId="77777777" w:rsidR="00673A36" w:rsidRDefault="00673A36" w:rsidP="00673A36">
      <w:pPr>
        <w:spacing w:after="0" w:line="240" w:lineRule="auto"/>
        <w:ind w:left="709"/>
        <w:jc w:val="both"/>
        <w:rPr>
          <w:rFonts w:cs="Arial"/>
          <w:bCs/>
          <w:lang w:val="en-GB"/>
        </w:rPr>
      </w:pPr>
    </w:p>
    <w:p w14:paraId="08B69D45" w14:textId="03C1194C" w:rsidR="00673A36" w:rsidRPr="00686526" w:rsidRDefault="00673A36" w:rsidP="00673A36">
      <w:pPr>
        <w:spacing w:after="0" w:line="240" w:lineRule="auto"/>
        <w:ind w:left="709"/>
        <w:jc w:val="both"/>
        <w:rPr>
          <w:rFonts w:cs="Arial"/>
        </w:rPr>
      </w:pPr>
      <w:r w:rsidRPr="2898C323">
        <w:rPr>
          <w:rFonts w:cs="Arial"/>
        </w:rPr>
        <w:t>In a change from previous report templates where the drawing was specifically referred to in each relevant recommendation from this report template moving forward it is intended that the drawing for each individual report will only</w:t>
      </w:r>
      <w:r w:rsidR="00C71C18">
        <w:rPr>
          <w:rFonts w:cs="Arial"/>
        </w:rPr>
        <w:t xml:space="preserve"> be</w:t>
      </w:r>
      <w:r w:rsidRPr="2898C323">
        <w:rPr>
          <w:rFonts w:cs="Arial"/>
        </w:rPr>
        <w:t xml:space="preserve"> identified once at the start of the recommendations.  All subsequent recommendations for the individual controls will be taken as referring to that drawing.  At most</w:t>
      </w:r>
      <w:r w:rsidR="00C71C18">
        <w:rPr>
          <w:rFonts w:cs="Arial"/>
        </w:rPr>
        <w:t>,</w:t>
      </w:r>
      <w:r w:rsidRPr="2898C323">
        <w:rPr>
          <w:rFonts w:cs="Arial"/>
        </w:rPr>
        <w:t xml:space="preserve"> a sheet number (or sheet numbers) will be referred to in the individual recommendations.</w:t>
      </w:r>
    </w:p>
    <w:p w14:paraId="60BC02AE" w14:textId="77777777" w:rsidR="00673A36" w:rsidRPr="00686526" w:rsidRDefault="00673A36" w:rsidP="00673A36">
      <w:pPr>
        <w:spacing w:after="0" w:line="240" w:lineRule="auto"/>
        <w:ind w:left="709"/>
        <w:jc w:val="both"/>
        <w:rPr>
          <w:rFonts w:cs="Arial"/>
          <w:bCs/>
          <w:lang w:val="en-GB"/>
        </w:rPr>
      </w:pPr>
    </w:p>
    <w:p w14:paraId="27BFCA45" w14:textId="77777777" w:rsidR="00673A36" w:rsidRPr="00686526" w:rsidRDefault="00673A36" w:rsidP="00673A36">
      <w:pPr>
        <w:spacing w:after="0" w:line="240" w:lineRule="auto"/>
        <w:ind w:left="709"/>
        <w:jc w:val="both"/>
        <w:rPr>
          <w:rFonts w:cs="Arial"/>
          <w:bCs/>
          <w:i/>
          <w:iCs/>
          <w:lang w:val="en-GB"/>
        </w:rPr>
      </w:pPr>
      <w:r w:rsidRPr="00686526">
        <w:rPr>
          <w:rFonts w:cs="Arial"/>
          <w:bCs/>
          <w:i/>
          <w:iCs/>
          <w:lang w:val="en-GB"/>
        </w:rPr>
        <w:t xml:space="preserve">Drawing </w:t>
      </w:r>
      <w:r>
        <w:rPr>
          <w:rFonts w:cs="Arial"/>
          <w:bCs/>
          <w:i/>
          <w:iCs/>
          <w:lang w:val="en-GB"/>
        </w:rPr>
        <w:t>c</w:t>
      </w:r>
      <w:r w:rsidRPr="00686526">
        <w:rPr>
          <w:rFonts w:cs="Arial"/>
          <w:bCs/>
          <w:i/>
          <w:iCs/>
          <w:lang w:val="en-GB"/>
        </w:rPr>
        <w:t>lause:</w:t>
      </w:r>
    </w:p>
    <w:p w14:paraId="03BF729E" w14:textId="77777777" w:rsidR="00673A36" w:rsidRPr="00686526" w:rsidRDefault="00673A36" w:rsidP="00673A36">
      <w:pPr>
        <w:spacing w:after="0" w:line="240" w:lineRule="auto"/>
        <w:ind w:left="709"/>
        <w:jc w:val="both"/>
        <w:rPr>
          <w:rFonts w:cs="Arial"/>
          <w:bCs/>
          <w:lang w:val="en-GB"/>
        </w:rPr>
      </w:pPr>
    </w:p>
    <w:p w14:paraId="629CB7B1" w14:textId="19763FB3" w:rsidR="00673A36" w:rsidRPr="00686526" w:rsidRDefault="00673A36" w:rsidP="00673A36">
      <w:pPr>
        <w:spacing w:after="0" w:line="240" w:lineRule="auto"/>
        <w:ind w:left="709"/>
        <w:jc w:val="both"/>
        <w:rPr>
          <w:rFonts w:cs="Arial"/>
          <w:lang w:val="en-GB"/>
        </w:rPr>
      </w:pPr>
      <w:r w:rsidRPr="6ECBCE95">
        <w:rPr>
          <w:rFonts w:cs="Arial"/>
          <w:lang w:val="en-GB"/>
        </w:rPr>
        <w:t>“</w:t>
      </w:r>
      <w:r w:rsidRPr="00347A1D">
        <w:rPr>
          <w:rFonts w:cs="Arial"/>
          <w:u w:val="single"/>
        </w:rPr>
        <w:t>Drawings</w:t>
      </w:r>
      <w:r w:rsidRPr="00347A1D">
        <w:rPr>
          <w:rFonts w:cs="Arial"/>
        </w:rPr>
        <w:t xml:space="preserve">: </w:t>
      </w:r>
      <w:r w:rsidRPr="00347A1D">
        <w:rPr>
          <w:rFonts w:eastAsia="Arial" w:cs="Arial"/>
          <w:color w:val="000000" w:themeColor="text1"/>
        </w:rPr>
        <w:t xml:space="preserve">That the </w:t>
      </w:r>
      <w:r w:rsidRPr="008C54E1">
        <w:rPr>
          <w:rFonts w:eastAsia="Arial" w:cs="Arial"/>
          <w:color w:val="0000FF"/>
        </w:rPr>
        <w:t>drawing(s)</w:t>
      </w:r>
      <w:r w:rsidRPr="008C54E1">
        <w:rPr>
          <w:rFonts w:eastAsia="Arial" w:cs="Arial"/>
          <w:color w:val="000000" w:themeColor="text1"/>
        </w:rPr>
        <w:t xml:space="preserve"> </w:t>
      </w:r>
      <w:r w:rsidRPr="008C54E1">
        <w:rPr>
          <w:rFonts w:eastAsia="Arial" w:cs="Arial"/>
          <w:color w:val="C00000"/>
        </w:rPr>
        <w:t>(choose the correct noun form)</w:t>
      </w:r>
      <w:r w:rsidRPr="008C54E1">
        <w:rPr>
          <w:rFonts w:eastAsia="Arial" w:cs="Arial"/>
          <w:color w:val="000000" w:themeColor="text1"/>
        </w:rPr>
        <w:t xml:space="preserve"> identified as </w:t>
      </w:r>
      <w:r w:rsidR="008C54E1" w:rsidRPr="008C54E1">
        <w:rPr>
          <w:rFonts w:eastAsia="Arial" w:cs="Arial"/>
          <w:color w:val="0000FF"/>
        </w:rPr>
        <w:t>d</w:t>
      </w:r>
      <w:r w:rsidRPr="008C54E1">
        <w:rPr>
          <w:rFonts w:eastAsia="Arial" w:cs="Arial"/>
          <w:color w:val="0000FF"/>
        </w:rPr>
        <w:t>rawing number</w:t>
      </w:r>
      <w:r w:rsidRPr="008C54E1">
        <w:rPr>
          <w:rFonts w:eastAsia="Arial" w:cs="Arial"/>
          <w:color w:val="000000" w:themeColor="text1"/>
        </w:rPr>
        <w:t xml:space="preserve">, </w:t>
      </w:r>
      <w:r w:rsidRPr="008C54E1">
        <w:rPr>
          <w:rFonts w:eastAsia="Arial" w:cs="Arial"/>
          <w:color w:val="0000FF"/>
        </w:rPr>
        <w:t>sheet number/range</w:t>
      </w:r>
      <w:r w:rsidRPr="008C54E1">
        <w:rPr>
          <w:rFonts w:eastAsia="Arial" w:cs="Arial"/>
          <w:color w:val="000000" w:themeColor="text1"/>
        </w:rPr>
        <w:t xml:space="preserve">, </w:t>
      </w:r>
      <w:r w:rsidRPr="008C54E1">
        <w:rPr>
          <w:rFonts w:eastAsia="Arial" w:cs="Arial"/>
          <w:color w:val="0000FF"/>
        </w:rPr>
        <w:t>revision</w:t>
      </w:r>
      <w:r w:rsidRPr="008C54E1">
        <w:rPr>
          <w:rFonts w:eastAsia="Arial" w:cs="Arial"/>
          <w:color w:val="000000" w:themeColor="text1"/>
        </w:rPr>
        <w:t xml:space="preserve">, dated </w:t>
      </w:r>
      <w:sdt>
        <w:sdtPr>
          <w:rPr>
            <w:rFonts w:eastAsia="Arial" w:cs="Arial"/>
            <w:color w:val="0000FF"/>
          </w:rPr>
          <w:id w:val="-96412635"/>
          <w:placeholder>
            <w:docPart w:val="4574F017695044FBBD285D572CFE5458"/>
          </w:placeholder>
          <w:date>
            <w:dateFormat w:val="d MMMM yyyy"/>
            <w:lid w:val="en-NZ"/>
            <w:storeMappedDataAs w:val="dateTime"/>
            <w:calendar w:val="gregorian"/>
          </w:date>
        </w:sdtPr>
        <w:sdtEndPr/>
        <w:sdtContent>
          <w:r w:rsidRPr="008C54E1">
            <w:rPr>
              <w:rFonts w:eastAsia="Arial" w:cs="Arial"/>
              <w:color w:val="0000FF"/>
            </w:rPr>
            <w:t>dat</w:t>
          </w:r>
          <w:r w:rsidR="008C54E1" w:rsidRPr="008C54E1">
            <w:rPr>
              <w:rFonts w:eastAsia="Arial" w:cs="Arial"/>
              <w:color w:val="0000FF"/>
            </w:rPr>
            <w:t>e</w:t>
          </w:r>
        </w:sdtContent>
      </w:sdt>
      <w:r w:rsidRPr="008C54E1">
        <w:rPr>
          <w:rFonts w:eastAsia="Arial" w:cs="Arial"/>
          <w:color w:val="000000" w:themeColor="text1"/>
        </w:rPr>
        <w:t>, f</w:t>
      </w:r>
      <w:r>
        <w:rPr>
          <w:rFonts w:eastAsia="Arial" w:cs="Arial"/>
          <w:color w:val="000000" w:themeColor="text1"/>
        </w:rPr>
        <w:t>orm(s)</w:t>
      </w:r>
      <w:r w:rsidRPr="00347A1D">
        <w:rPr>
          <w:rFonts w:eastAsia="Arial" w:cs="Arial"/>
          <w:color w:val="000000" w:themeColor="text1"/>
        </w:rPr>
        <w:t xml:space="preserve"> </w:t>
      </w:r>
      <w:r w:rsidRPr="00E36489">
        <w:rPr>
          <w:rFonts w:eastAsia="Arial" w:cs="Arial"/>
          <w:color w:val="C00000"/>
        </w:rPr>
        <w:t>(choose the correct verb form)</w:t>
      </w:r>
      <w:r>
        <w:rPr>
          <w:rFonts w:eastAsia="Arial" w:cs="Arial"/>
          <w:color w:val="000000" w:themeColor="text1"/>
        </w:rPr>
        <w:t xml:space="preserve"> </w:t>
      </w:r>
      <w:r w:rsidRPr="00347A1D">
        <w:rPr>
          <w:rFonts w:eastAsia="Arial" w:cs="Arial"/>
          <w:color w:val="000000" w:themeColor="text1"/>
        </w:rPr>
        <w:t>part of this Traffic Control Order as a representation of the area covered by this decision. The labelled controls, restrictions and/or prohibitions in the drawing correspond to the references to those labels set out below unless otherwise state</w:t>
      </w:r>
      <w:r w:rsidRPr="6ECBCE95">
        <w:rPr>
          <w:rFonts w:cs="Arial"/>
          <w:lang w:val="en-GB"/>
        </w:rPr>
        <w:t>d.”</w:t>
      </w:r>
    </w:p>
    <w:p w14:paraId="313FE628" w14:textId="77777777" w:rsidR="00673A36" w:rsidRDefault="00673A36" w:rsidP="00673A36">
      <w:pPr>
        <w:spacing w:after="0" w:line="240" w:lineRule="auto"/>
        <w:ind w:left="709"/>
        <w:jc w:val="both"/>
        <w:rPr>
          <w:rFonts w:cs="Arial"/>
          <w:bCs/>
          <w:lang w:val="en-GB"/>
        </w:rPr>
      </w:pPr>
    </w:p>
    <w:p w14:paraId="0524FA04" w14:textId="64512960" w:rsidR="00025F3E" w:rsidRPr="00984891" w:rsidRDefault="007322A4" w:rsidP="00D33FFD">
      <w:pPr>
        <w:pStyle w:val="Heading2"/>
        <w:numPr>
          <w:ilvl w:val="0"/>
          <w:numId w:val="2"/>
        </w:numPr>
        <w:ind w:left="1418" w:hanging="1418"/>
      </w:pPr>
      <w:bookmarkStart w:id="132" w:name="_Toc201676856"/>
      <w:r>
        <w:t>E</w:t>
      </w:r>
      <w:r w:rsidRPr="001F1F0D">
        <w:t>ffective date</w:t>
      </w:r>
      <w:r>
        <w:t xml:space="preserve"> </w:t>
      </w:r>
      <w:r w:rsidRPr="001F1F0D">
        <w:t xml:space="preserve">and </w:t>
      </w:r>
      <w:r w:rsidR="00001AA7">
        <w:fldChar w:fldCharType="begin"/>
      </w:r>
      <w:r w:rsidR="00001AA7">
        <w:instrText xml:space="preserve"> TC  "</w:instrText>
      </w:r>
      <w:bookmarkStart w:id="133" w:name="_Toc89854184"/>
      <w:bookmarkStart w:id="134" w:name="_Toc89863603"/>
      <w:bookmarkStart w:id="135" w:name="_Toc127176858"/>
      <w:bookmarkStart w:id="136" w:name="_Toc162524242"/>
      <w:r w:rsidR="004F19D8">
        <w:instrText xml:space="preserve">5.2  </w:instrText>
      </w:r>
      <w:r w:rsidR="00001AA7" w:rsidRPr="001F1F0D">
        <w:instrText>Revocation and effective date clauses of resolutions</w:instrText>
      </w:r>
      <w:bookmarkEnd w:id="133"/>
      <w:bookmarkEnd w:id="134"/>
      <w:bookmarkEnd w:id="135"/>
      <w:bookmarkEnd w:id="136"/>
      <w:r w:rsidR="00001AA7">
        <w:instrText xml:space="preserve">" \f h \l 3 </w:instrText>
      </w:r>
      <w:r w:rsidR="00001AA7">
        <w:fldChar w:fldCharType="end"/>
      </w:r>
      <w:bookmarkStart w:id="137" w:name="_Toc89866165"/>
      <w:bookmarkStart w:id="138" w:name="_Toc162525325"/>
      <w:bookmarkStart w:id="139" w:name="_Toc162527445"/>
      <w:bookmarkStart w:id="140" w:name="_Toc162527648"/>
      <w:bookmarkStart w:id="141" w:name="_Toc162527851"/>
      <w:bookmarkStart w:id="142" w:name="_Toc162528054"/>
      <w:bookmarkStart w:id="143" w:name="_Toc162528257"/>
      <w:bookmarkStart w:id="144" w:name="_Toc162528474"/>
      <w:bookmarkStart w:id="145" w:name="_Toc167283632"/>
      <w:bookmarkStart w:id="146" w:name="_Toc167888853"/>
      <w:bookmarkStart w:id="147" w:name="_Toc169179848"/>
      <w:bookmarkStart w:id="148" w:name="_Toc169180163"/>
      <w:bookmarkStart w:id="149" w:name="_Toc169182528"/>
      <w:bookmarkStart w:id="150" w:name="_Toc169183048"/>
      <w:r>
        <w:t>r</w:t>
      </w:r>
      <w:r w:rsidR="00025F3E" w:rsidRPr="001F1F0D">
        <w:t>evocation</w:t>
      </w:r>
      <w:r w:rsidR="007A0616">
        <w:t xml:space="preserve"> </w:t>
      </w:r>
      <w:r w:rsidR="00025F3E" w:rsidRPr="001F1F0D">
        <w:t>clauses</w:t>
      </w:r>
      <w:bookmarkEnd w:id="91"/>
      <w:bookmarkEnd w:id="92"/>
      <w:bookmarkEnd w:id="93"/>
      <w:bookmarkEnd w:id="94"/>
      <w:bookmarkEnd w:id="95"/>
      <w:bookmarkEnd w:id="96"/>
      <w:bookmarkEnd w:id="97"/>
      <w:bookmarkEnd w:id="98"/>
      <w:bookmarkEnd w:id="137"/>
      <w:r w:rsidR="00E37F0C">
        <w:t xml:space="preserve"> of </w:t>
      </w:r>
      <w:bookmarkEnd w:id="138"/>
      <w:bookmarkEnd w:id="139"/>
      <w:bookmarkEnd w:id="140"/>
      <w:bookmarkEnd w:id="141"/>
      <w:bookmarkEnd w:id="142"/>
      <w:bookmarkEnd w:id="143"/>
      <w:bookmarkEnd w:id="144"/>
      <w:bookmarkEnd w:id="145"/>
      <w:bookmarkEnd w:id="146"/>
      <w:bookmarkEnd w:id="147"/>
      <w:bookmarkEnd w:id="148"/>
      <w:bookmarkEnd w:id="149"/>
      <w:bookmarkEnd w:id="150"/>
      <w:r>
        <w:t>TCC reports</w:t>
      </w:r>
      <w:bookmarkEnd w:id="132"/>
    </w:p>
    <w:p w14:paraId="7795DA92" w14:textId="77777777" w:rsidR="001F1F0D" w:rsidRDefault="001F1F0D" w:rsidP="001F1F0D">
      <w:pPr>
        <w:spacing w:after="0" w:line="240" w:lineRule="auto"/>
        <w:ind w:left="709"/>
        <w:jc w:val="both"/>
        <w:rPr>
          <w:rFonts w:cs="Arial"/>
          <w:i/>
          <w:u w:val="single"/>
        </w:rPr>
      </w:pPr>
    </w:p>
    <w:p w14:paraId="76981675" w14:textId="5BF64AD4" w:rsidR="00025F3E" w:rsidRPr="00086F69" w:rsidRDefault="00025F3E" w:rsidP="001F1F0D">
      <w:pPr>
        <w:spacing w:after="0" w:line="240" w:lineRule="auto"/>
        <w:ind w:left="709"/>
        <w:jc w:val="both"/>
        <w:rPr>
          <w:rFonts w:cs="Arial"/>
          <w:i/>
          <w:u w:val="single"/>
        </w:rPr>
      </w:pPr>
      <w:r w:rsidRPr="00E37F0C">
        <w:rPr>
          <w:rFonts w:cs="Arial"/>
          <w:i/>
        </w:rPr>
        <w:t>The following “coming into effect”</w:t>
      </w:r>
      <w:r w:rsidR="007322A4" w:rsidRPr="007322A4">
        <w:rPr>
          <w:rFonts w:cs="Arial"/>
          <w:i/>
        </w:rPr>
        <w:t xml:space="preserve"> </w:t>
      </w:r>
      <w:r w:rsidR="007322A4" w:rsidRPr="00E37F0C">
        <w:rPr>
          <w:rFonts w:cs="Arial"/>
          <w:i/>
        </w:rPr>
        <w:t>and</w:t>
      </w:r>
      <w:r w:rsidRPr="00E37F0C">
        <w:rPr>
          <w:rFonts w:cs="Arial"/>
          <w:i/>
        </w:rPr>
        <w:t xml:space="preserve"> </w:t>
      </w:r>
      <w:r w:rsidR="007322A4" w:rsidRPr="00E37F0C">
        <w:rPr>
          <w:rFonts w:cs="Arial"/>
          <w:i/>
        </w:rPr>
        <w:t>“revocations”</w:t>
      </w:r>
      <w:r w:rsidR="007322A4">
        <w:rPr>
          <w:rFonts w:cs="Arial"/>
          <w:i/>
        </w:rPr>
        <w:t xml:space="preserve"> </w:t>
      </w:r>
      <w:r w:rsidRPr="00E37F0C">
        <w:rPr>
          <w:rFonts w:cs="Arial"/>
          <w:i/>
        </w:rPr>
        <w:t xml:space="preserve">provisions are to be used in each </w:t>
      </w:r>
      <w:r w:rsidR="002045BE">
        <w:rPr>
          <w:rFonts w:cs="Arial"/>
          <w:i/>
          <w:u w:val="single"/>
        </w:rPr>
        <w:t xml:space="preserve">permanent </w:t>
      </w:r>
      <w:r w:rsidRPr="00086F69">
        <w:rPr>
          <w:rFonts w:cs="Arial"/>
          <w:i/>
          <w:u w:val="single"/>
        </w:rPr>
        <w:t>report</w:t>
      </w:r>
      <w:r w:rsidRPr="004B09FC">
        <w:rPr>
          <w:rFonts w:cs="Arial"/>
          <w:i/>
        </w:rPr>
        <w:t xml:space="preserve"> </w:t>
      </w:r>
      <w:r w:rsidRPr="00086F69">
        <w:rPr>
          <w:rFonts w:cs="Arial"/>
          <w:i/>
        </w:rPr>
        <w:t xml:space="preserve">in relation to resolutions for vehicle and road use and for resolutions in relation to parking and traffic control </w:t>
      </w:r>
      <w:r w:rsidRPr="00A604BF">
        <w:rPr>
          <w:rFonts w:cs="Arial"/>
          <w:i/>
        </w:rPr>
        <w:t>(</w:t>
      </w:r>
      <w:r w:rsidRPr="00086F69">
        <w:rPr>
          <w:rFonts w:cs="Arial"/>
          <w:i/>
          <w:u w:val="single"/>
        </w:rPr>
        <w:t>except in parking zones and temporary resolutions</w:t>
      </w:r>
      <w:r w:rsidRPr="00A604BF">
        <w:rPr>
          <w:rFonts w:cs="Arial"/>
          <w:i/>
        </w:rPr>
        <w:t>.)</w:t>
      </w:r>
    </w:p>
    <w:p w14:paraId="43A290BF" w14:textId="77777777" w:rsidR="00025F3E" w:rsidRPr="004D43DE" w:rsidRDefault="00025F3E" w:rsidP="001F1F0D">
      <w:pPr>
        <w:spacing w:after="0" w:line="240" w:lineRule="auto"/>
        <w:ind w:left="709"/>
        <w:jc w:val="both"/>
        <w:rPr>
          <w:rFonts w:cs="Arial"/>
          <w:i/>
        </w:rPr>
      </w:pPr>
    </w:p>
    <w:p w14:paraId="68B94F17" w14:textId="77777777" w:rsidR="007322A4" w:rsidRPr="001F1F0D" w:rsidRDefault="007322A4" w:rsidP="007322A4">
      <w:pPr>
        <w:spacing w:after="0" w:line="240" w:lineRule="auto"/>
        <w:ind w:left="709"/>
        <w:jc w:val="both"/>
        <w:rPr>
          <w:rFonts w:cs="Arial"/>
          <w:i/>
        </w:rPr>
      </w:pPr>
      <w:r w:rsidRPr="001F1F0D">
        <w:rPr>
          <w:rFonts w:cs="Arial"/>
          <w:i/>
        </w:rPr>
        <w:t>Effective date clause:</w:t>
      </w:r>
    </w:p>
    <w:p w14:paraId="281C269C" w14:textId="77777777" w:rsidR="007322A4" w:rsidRPr="001F1F0D" w:rsidRDefault="007322A4" w:rsidP="007322A4">
      <w:pPr>
        <w:spacing w:after="0" w:line="240" w:lineRule="auto"/>
        <w:ind w:left="709" w:hanging="709"/>
        <w:jc w:val="both"/>
        <w:rPr>
          <w:rFonts w:cs="Arial"/>
          <w:i/>
        </w:rPr>
      </w:pPr>
    </w:p>
    <w:p w14:paraId="5B01EECF" w14:textId="216CFFBB" w:rsidR="007322A4" w:rsidRPr="001F1F0D" w:rsidRDefault="007322A4" w:rsidP="007322A4">
      <w:pPr>
        <w:spacing w:after="0" w:line="240" w:lineRule="auto"/>
        <w:ind w:left="709"/>
        <w:jc w:val="both"/>
        <w:rPr>
          <w:rFonts w:cs="Arial"/>
          <w:bCs/>
          <w:lang w:val="en-GB"/>
        </w:rPr>
      </w:pPr>
      <w:r>
        <w:rPr>
          <w:rFonts w:cs="Arial"/>
        </w:rPr>
        <w:t>“</w:t>
      </w:r>
      <w:r w:rsidRPr="00B3774D">
        <w:rPr>
          <w:rFonts w:cs="Arial"/>
          <w:u w:val="single"/>
        </w:rPr>
        <w:t>Coming into effect</w:t>
      </w:r>
      <w:r w:rsidRPr="00B3774D">
        <w:rPr>
          <w:rFonts w:cs="Arial"/>
        </w:rPr>
        <w:t xml:space="preserve">: The traffic controls, restrictions and/or prohibitions described in this </w:t>
      </w:r>
      <w:r>
        <w:rPr>
          <w:rFonts w:cs="Arial"/>
        </w:rPr>
        <w:t>Traffic Control Order</w:t>
      </w:r>
      <w:r w:rsidRPr="00B3774D">
        <w:rPr>
          <w:rFonts w:cs="Arial"/>
        </w:rPr>
        <w:t xml:space="preserve"> are resolved from the date the decision was made.  Each control, restriction or prohibition takes effect and may be enforced either immediately or, if dependent on a traffic control device, once the traffic control devices prescribed for it under the Land Transport Rule: Traffic Control Devices 2004 are installe</w:t>
      </w:r>
      <w:r w:rsidRPr="001F1F0D">
        <w:rPr>
          <w:rFonts w:cs="Arial"/>
        </w:rPr>
        <w:t>d</w:t>
      </w:r>
      <w:r w:rsidRPr="001F1F0D">
        <w:rPr>
          <w:rFonts w:cs="Arial"/>
          <w:bCs/>
          <w:lang w:val="en-GB"/>
        </w:rPr>
        <w:t>.”</w:t>
      </w:r>
    </w:p>
    <w:p w14:paraId="7433679E" w14:textId="77777777" w:rsidR="007322A4" w:rsidRPr="001F1F0D" w:rsidRDefault="007322A4" w:rsidP="007322A4">
      <w:pPr>
        <w:spacing w:after="0" w:line="240" w:lineRule="auto"/>
        <w:ind w:left="709"/>
        <w:jc w:val="both"/>
        <w:rPr>
          <w:rFonts w:cs="Arial"/>
        </w:rPr>
      </w:pPr>
    </w:p>
    <w:p w14:paraId="4E97CE2C" w14:textId="77777777" w:rsidR="00025F3E" w:rsidRPr="004D43DE" w:rsidRDefault="00025F3E" w:rsidP="001F1F0D">
      <w:pPr>
        <w:spacing w:after="0" w:line="240" w:lineRule="auto"/>
        <w:ind w:left="709"/>
        <w:jc w:val="both"/>
        <w:rPr>
          <w:rFonts w:cs="Arial"/>
          <w:i/>
        </w:rPr>
      </w:pPr>
      <w:r w:rsidRPr="004D43DE">
        <w:rPr>
          <w:rFonts w:cs="Arial"/>
          <w:i/>
        </w:rPr>
        <w:t>Revocation clause:</w:t>
      </w:r>
    </w:p>
    <w:p w14:paraId="30CD3F35" w14:textId="77777777" w:rsidR="00025F3E" w:rsidRPr="004D43DE" w:rsidRDefault="00025F3E" w:rsidP="001F1F0D">
      <w:pPr>
        <w:spacing w:after="0" w:line="240" w:lineRule="auto"/>
        <w:ind w:left="709"/>
        <w:jc w:val="both"/>
        <w:rPr>
          <w:rFonts w:cs="Arial"/>
          <w:i/>
        </w:rPr>
      </w:pPr>
    </w:p>
    <w:p w14:paraId="00B62ABB" w14:textId="1B8F6A13" w:rsidR="00E37F0C" w:rsidRPr="001F1F0D" w:rsidRDefault="00E37F0C" w:rsidP="00E37F0C">
      <w:pPr>
        <w:spacing w:after="0" w:line="240" w:lineRule="auto"/>
        <w:ind w:left="709"/>
        <w:jc w:val="both"/>
        <w:rPr>
          <w:rFonts w:cs="Arial"/>
        </w:rPr>
      </w:pPr>
      <w:r>
        <w:rPr>
          <w:rFonts w:cs="Arial"/>
        </w:rPr>
        <w:t>“</w:t>
      </w:r>
      <w:r w:rsidR="007322A4" w:rsidRPr="00B3774D">
        <w:rPr>
          <w:rFonts w:cs="Arial"/>
          <w:u w:val="single"/>
        </w:rPr>
        <w:t>Revocations</w:t>
      </w:r>
      <w:r w:rsidR="007322A4" w:rsidRPr="00B3774D">
        <w:rPr>
          <w:rFonts w:cs="Arial"/>
        </w:rPr>
        <w:t xml:space="preserve">: </w:t>
      </w:r>
      <w:r w:rsidR="007322A4" w:rsidRPr="00E31150">
        <w:rPr>
          <w:rFonts w:cs="Arial"/>
        </w:rPr>
        <w:t>That any previous resolutions or decisions about traffic controls made under any bylaw or other Road Controlling Authority power are revoked to the extent that they are incompatible with the traffic controls resolved in this repor</w:t>
      </w:r>
      <w:r w:rsidRPr="008D4DD1">
        <w:rPr>
          <w:rFonts w:cs="Arial"/>
        </w:rPr>
        <w:t>t.</w:t>
      </w:r>
      <w:r>
        <w:rPr>
          <w:rFonts w:cs="Arial"/>
        </w:rPr>
        <w:t>”</w:t>
      </w:r>
    </w:p>
    <w:p w14:paraId="60D4271D" w14:textId="77777777" w:rsidR="00025F3E" w:rsidRPr="001F1F0D" w:rsidRDefault="00025F3E" w:rsidP="001F1F0D">
      <w:pPr>
        <w:spacing w:after="0" w:line="240" w:lineRule="auto"/>
        <w:ind w:left="709" w:hanging="709"/>
        <w:jc w:val="both"/>
        <w:rPr>
          <w:rFonts w:cs="Arial"/>
        </w:rPr>
      </w:pPr>
    </w:p>
    <w:p w14:paraId="675EBD5F" w14:textId="7CA2D15A" w:rsidR="00025F3E" w:rsidRPr="00984891" w:rsidRDefault="007322A4" w:rsidP="00D33FFD">
      <w:pPr>
        <w:pStyle w:val="Heading2"/>
        <w:numPr>
          <w:ilvl w:val="0"/>
          <w:numId w:val="2"/>
        </w:numPr>
        <w:ind w:left="1418" w:hanging="1418"/>
      </w:pPr>
      <w:bookmarkStart w:id="151" w:name="_Revocation_and_effective"/>
      <w:bookmarkStart w:id="152" w:name="_Toc468718969"/>
      <w:bookmarkStart w:id="153" w:name="_Toc524686591"/>
      <w:bookmarkStart w:id="154" w:name="_Toc85792194"/>
      <w:bookmarkStart w:id="155" w:name="_Toc85792431"/>
      <w:bookmarkStart w:id="156" w:name="_Toc85794615"/>
      <w:bookmarkStart w:id="157" w:name="_Toc85794817"/>
      <w:bookmarkStart w:id="158" w:name="_Toc85795019"/>
      <w:bookmarkStart w:id="159" w:name="_Toc85795221"/>
      <w:bookmarkStart w:id="160" w:name="_Toc201676857"/>
      <w:bookmarkEnd w:id="151"/>
      <w:r>
        <w:t>Savings, e</w:t>
      </w:r>
      <w:r w:rsidRPr="001F1F0D">
        <w:t xml:space="preserve">ffective date and </w:t>
      </w:r>
      <w:r w:rsidR="00001AA7">
        <w:fldChar w:fldCharType="begin"/>
      </w:r>
      <w:r w:rsidR="00001AA7">
        <w:instrText xml:space="preserve"> TC  "</w:instrText>
      </w:r>
      <w:bookmarkStart w:id="161" w:name="_Toc89854185"/>
      <w:bookmarkStart w:id="162" w:name="_Toc89863604"/>
      <w:bookmarkStart w:id="163" w:name="_Toc127176859"/>
      <w:bookmarkStart w:id="164" w:name="_Toc162524243"/>
      <w:r w:rsidR="004F19D8">
        <w:instrText xml:space="preserve">5.3  </w:instrText>
      </w:r>
      <w:r w:rsidR="00001AA7" w:rsidRPr="001F1F0D">
        <w:instrText>Revocation and effective date clauses of parking zone resolutions</w:instrText>
      </w:r>
      <w:bookmarkEnd w:id="161"/>
      <w:bookmarkEnd w:id="162"/>
      <w:bookmarkEnd w:id="163"/>
      <w:bookmarkEnd w:id="164"/>
      <w:r w:rsidR="00001AA7">
        <w:instrText xml:space="preserve">" \f h \l 3 </w:instrText>
      </w:r>
      <w:r w:rsidR="00001AA7">
        <w:fldChar w:fldCharType="end"/>
      </w:r>
      <w:bookmarkStart w:id="165" w:name="_Toc89866166"/>
      <w:bookmarkStart w:id="166" w:name="_Toc162525326"/>
      <w:bookmarkStart w:id="167" w:name="_Toc162527446"/>
      <w:bookmarkStart w:id="168" w:name="_Toc162527649"/>
      <w:bookmarkStart w:id="169" w:name="_Toc162527852"/>
      <w:bookmarkStart w:id="170" w:name="_Toc162528055"/>
      <w:bookmarkStart w:id="171" w:name="_Toc162528258"/>
      <w:bookmarkStart w:id="172" w:name="_Toc162528475"/>
      <w:bookmarkStart w:id="173" w:name="_Toc167283633"/>
      <w:bookmarkStart w:id="174" w:name="_Toc167888854"/>
      <w:bookmarkStart w:id="175" w:name="_Toc169179849"/>
      <w:bookmarkStart w:id="176" w:name="_Toc169180164"/>
      <w:bookmarkStart w:id="177" w:name="_Toc169182529"/>
      <w:bookmarkStart w:id="178" w:name="_Toc169183049"/>
      <w:r>
        <w:t>r</w:t>
      </w:r>
      <w:r w:rsidR="00025F3E" w:rsidRPr="001F1F0D">
        <w:t>evocation clauses of parking zone resolutions</w:t>
      </w:r>
      <w:bookmarkEnd w:id="152"/>
      <w:bookmarkEnd w:id="153"/>
      <w:bookmarkEnd w:id="154"/>
      <w:bookmarkEnd w:id="155"/>
      <w:bookmarkEnd w:id="156"/>
      <w:bookmarkEnd w:id="157"/>
      <w:bookmarkEnd w:id="158"/>
      <w:bookmarkEnd w:id="159"/>
      <w:bookmarkEnd w:id="160"/>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p>
    <w:p w14:paraId="533CFC59" w14:textId="77777777" w:rsidR="001F1F0D" w:rsidRDefault="001F1F0D" w:rsidP="00025F3E">
      <w:pPr>
        <w:spacing w:after="0" w:line="240" w:lineRule="auto"/>
        <w:ind w:left="284"/>
        <w:jc w:val="both"/>
        <w:rPr>
          <w:rFonts w:cs="Arial"/>
          <w:i/>
          <w:u w:val="single"/>
        </w:rPr>
      </w:pPr>
    </w:p>
    <w:p w14:paraId="3893D408" w14:textId="2A0F939E" w:rsidR="00025F3E" w:rsidRPr="004D43DE" w:rsidRDefault="00025F3E" w:rsidP="001F1F0D">
      <w:pPr>
        <w:spacing w:after="0" w:line="240" w:lineRule="auto"/>
        <w:ind w:left="709"/>
        <w:jc w:val="both"/>
        <w:rPr>
          <w:rFonts w:cs="Arial"/>
          <w:i/>
          <w:u w:val="single"/>
        </w:rPr>
      </w:pPr>
      <w:r w:rsidRPr="00BC5CA0">
        <w:rPr>
          <w:rFonts w:cs="Arial"/>
          <w:i/>
        </w:rPr>
        <w:t xml:space="preserve">The following </w:t>
      </w:r>
      <w:r w:rsidR="007322A4">
        <w:rPr>
          <w:rFonts w:cs="Arial"/>
          <w:i/>
        </w:rPr>
        <w:t xml:space="preserve">“savings”, </w:t>
      </w:r>
      <w:r w:rsidRPr="00BC5CA0">
        <w:rPr>
          <w:rFonts w:cs="Arial"/>
          <w:i/>
        </w:rPr>
        <w:t xml:space="preserve">“coming into effect” </w:t>
      </w:r>
      <w:r w:rsidR="007322A4" w:rsidRPr="00BC5CA0">
        <w:rPr>
          <w:rFonts w:cs="Arial"/>
          <w:i/>
        </w:rPr>
        <w:t xml:space="preserve">and “revocations” </w:t>
      </w:r>
      <w:r w:rsidRPr="00BC5CA0">
        <w:rPr>
          <w:rFonts w:cs="Arial"/>
          <w:i/>
        </w:rPr>
        <w:t xml:space="preserve">provisions are to be used in each </w:t>
      </w:r>
      <w:r w:rsidR="002045BE">
        <w:rPr>
          <w:rFonts w:cs="Arial"/>
          <w:i/>
          <w:u w:val="single"/>
        </w:rPr>
        <w:t xml:space="preserve">permanent </w:t>
      </w:r>
      <w:r w:rsidRPr="004D43DE">
        <w:rPr>
          <w:rFonts w:cs="Arial"/>
          <w:i/>
          <w:u w:val="single"/>
        </w:rPr>
        <w:t>report</w:t>
      </w:r>
      <w:r w:rsidRPr="006E140E">
        <w:rPr>
          <w:rFonts w:cs="Arial"/>
          <w:i/>
        </w:rPr>
        <w:t xml:space="preserve"> </w:t>
      </w:r>
      <w:r w:rsidRPr="004D43DE">
        <w:rPr>
          <w:rFonts w:cs="Arial"/>
          <w:i/>
        </w:rPr>
        <w:t xml:space="preserve">in relation to parking or traffic </w:t>
      </w:r>
      <w:r w:rsidR="008233BC">
        <w:rPr>
          <w:rFonts w:cs="Arial"/>
          <w:i/>
        </w:rPr>
        <w:t xml:space="preserve">controls </w:t>
      </w:r>
      <w:r w:rsidRPr="00BC5CA0">
        <w:rPr>
          <w:rFonts w:cs="Arial"/>
          <w:bCs/>
          <w:i/>
        </w:rPr>
        <w:t xml:space="preserve">in </w:t>
      </w:r>
      <w:r w:rsidRPr="00E02505">
        <w:rPr>
          <w:rFonts w:cs="Arial"/>
          <w:b/>
          <w:i/>
          <w:u w:val="single"/>
        </w:rPr>
        <w:t>parking zones</w:t>
      </w:r>
      <w:r w:rsidR="00105171" w:rsidRPr="00C308DA">
        <w:rPr>
          <w:rFonts w:cs="Arial"/>
          <w:b/>
          <w:i/>
        </w:rPr>
        <w:t>.</w:t>
      </w:r>
      <w:r w:rsidR="00105171">
        <w:rPr>
          <w:rFonts w:cs="Arial"/>
          <w:b/>
          <w:i/>
          <w:u w:val="single"/>
        </w:rPr>
        <w:t xml:space="preserve">  </w:t>
      </w:r>
    </w:p>
    <w:p w14:paraId="1A3A0DAD" w14:textId="77777777" w:rsidR="00025F3E" w:rsidRPr="004D43DE" w:rsidRDefault="00025F3E" w:rsidP="001F1F0D">
      <w:pPr>
        <w:spacing w:after="0" w:line="240" w:lineRule="auto"/>
        <w:ind w:left="709" w:hanging="602"/>
        <w:jc w:val="both"/>
        <w:rPr>
          <w:rFonts w:cs="Arial"/>
        </w:rPr>
      </w:pPr>
    </w:p>
    <w:p w14:paraId="402B665C" w14:textId="77777777" w:rsidR="00025F3E" w:rsidRPr="004D43DE" w:rsidRDefault="00025F3E" w:rsidP="001F1F0D">
      <w:pPr>
        <w:spacing w:after="0" w:line="240" w:lineRule="auto"/>
        <w:ind w:left="709"/>
        <w:jc w:val="both"/>
        <w:rPr>
          <w:rFonts w:cs="Arial"/>
          <w:i/>
        </w:rPr>
      </w:pPr>
      <w:r w:rsidRPr="004D43DE">
        <w:rPr>
          <w:rFonts w:cs="Arial"/>
          <w:i/>
        </w:rPr>
        <w:t>Savings clause:</w:t>
      </w:r>
    </w:p>
    <w:p w14:paraId="5C02C052" w14:textId="77777777" w:rsidR="00025F3E" w:rsidRPr="004D43DE" w:rsidRDefault="00025F3E" w:rsidP="001F1F0D">
      <w:pPr>
        <w:spacing w:after="0" w:line="240" w:lineRule="auto"/>
        <w:ind w:left="709" w:hanging="602"/>
        <w:jc w:val="both"/>
        <w:rPr>
          <w:rFonts w:cs="Arial"/>
          <w:i/>
        </w:rPr>
      </w:pPr>
    </w:p>
    <w:p w14:paraId="6226CCD4" w14:textId="529CE7CC" w:rsidR="002D3DF9" w:rsidRPr="004B4D4C" w:rsidRDefault="002D3DF9" w:rsidP="00BC5CA0">
      <w:pPr>
        <w:spacing w:after="120" w:line="240" w:lineRule="auto"/>
        <w:ind w:left="709"/>
        <w:jc w:val="both"/>
        <w:rPr>
          <w:lang w:eastAsia="en-GB"/>
        </w:rPr>
      </w:pPr>
      <w:r>
        <w:rPr>
          <w:rFonts w:eastAsia="Arial"/>
        </w:rPr>
        <w:t>“</w:t>
      </w:r>
      <w:r w:rsidR="007322A4" w:rsidRPr="007322A4">
        <w:rPr>
          <w:rFonts w:eastAsia="Arial"/>
          <w:u w:val="single"/>
        </w:rPr>
        <w:t>Savings</w:t>
      </w:r>
      <w:r w:rsidR="007322A4">
        <w:rPr>
          <w:rFonts w:eastAsia="Arial"/>
        </w:rPr>
        <w:t xml:space="preserve">: </w:t>
      </w:r>
      <w:r w:rsidRPr="000908A5">
        <w:rPr>
          <w:rFonts w:eastAsia="Arial"/>
        </w:rPr>
        <w:t>That</w:t>
      </w:r>
      <w:r w:rsidRPr="00951E9E">
        <w:rPr>
          <w:lang w:eastAsia="en-GB"/>
        </w:rPr>
        <w:t xml:space="preserve"> any previous resolutions </w:t>
      </w:r>
      <w:r w:rsidR="00E37F0C">
        <w:rPr>
          <w:lang w:eastAsia="en-GB"/>
        </w:rPr>
        <w:t>about</w:t>
      </w:r>
      <w:r w:rsidRPr="00951E9E">
        <w:rPr>
          <w:lang w:eastAsia="en-GB"/>
        </w:rPr>
        <w:t xml:space="preserve"> [</w:t>
      </w:r>
      <w:r w:rsidR="00D14CF3">
        <w:rPr>
          <w:color w:val="0000FF"/>
          <w:lang w:eastAsia="en-GB"/>
        </w:rPr>
        <w:t>no stopping at all times</w:t>
      </w:r>
      <w:r w:rsidRPr="00951E9E">
        <w:rPr>
          <w:lang w:eastAsia="en-GB"/>
        </w:rPr>
        <w:t>] [</w:t>
      </w:r>
      <w:r w:rsidRPr="00951E9E">
        <w:rPr>
          <w:color w:val="0000FF"/>
          <w:lang w:eastAsia="en-GB"/>
        </w:rPr>
        <w:t>bus stops</w:t>
      </w:r>
      <w:r w:rsidRPr="00951E9E">
        <w:rPr>
          <w:lang w:eastAsia="en-GB"/>
        </w:rPr>
        <w:t>] [</w:t>
      </w:r>
      <w:r w:rsidRPr="00B63F75">
        <w:rPr>
          <w:lang w:eastAsia="en-GB"/>
        </w:rPr>
        <w:t>P</w:t>
      </w:r>
      <w:r w:rsidRPr="003C24E1">
        <w:rPr>
          <w:color w:val="0000FF"/>
          <w:lang w:eastAsia="en-GB"/>
        </w:rPr>
        <w:t>mins</w:t>
      </w:r>
      <w:r w:rsidRPr="00951E9E">
        <w:rPr>
          <w:lang w:eastAsia="en-GB"/>
        </w:rPr>
        <w:t>] [</w:t>
      </w:r>
      <w:r>
        <w:rPr>
          <w:color w:val="0000FF"/>
          <w:lang w:eastAsia="en-GB"/>
        </w:rPr>
        <w:t>small passenger service vehicle</w:t>
      </w:r>
      <w:r w:rsidRPr="00951E9E">
        <w:rPr>
          <w:color w:val="0000FF"/>
          <w:lang w:eastAsia="en-GB"/>
        </w:rPr>
        <w:t xml:space="preserve"> stands</w:t>
      </w:r>
      <w:r w:rsidRPr="00951E9E">
        <w:rPr>
          <w:lang w:eastAsia="en-GB"/>
        </w:rPr>
        <w:t>] [</w:t>
      </w:r>
      <w:r w:rsidRPr="00951E9E">
        <w:rPr>
          <w:color w:val="0000FF"/>
          <w:lang w:eastAsia="en-GB"/>
        </w:rPr>
        <w:t>mobility parking</w:t>
      </w:r>
      <w:r>
        <w:rPr>
          <w:lang w:eastAsia="en-GB"/>
        </w:rPr>
        <w:t>] [</w:t>
      </w:r>
      <w:r w:rsidRPr="002A4FAB">
        <w:rPr>
          <w:color w:val="0000FF"/>
          <w:lang w:eastAsia="en-GB"/>
        </w:rPr>
        <w:t>loading zones</w:t>
      </w:r>
      <w:r>
        <w:rPr>
          <w:lang w:eastAsia="en-GB"/>
        </w:rPr>
        <w:t>] [</w:t>
      </w:r>
      <w:r w:rsidR="002045BE">
        <w:rPr>
          <w:color w:val="0000FF"/>
          <w:lang w:eastAsia="en-GB"/>
        </w:rPr>
        <w:t>state all</w:t>
      </w:r>
      <w:r w:rsidRPr="002A4FAB">
        <w:rPr>
          <w:color w:val="0000FF"/>
          <w:lang w:eastAsia="en-GB"/>
        </w:rPr>
        <w:t xml:space="preserve"> other restrictions in the zone that are </w:t>
      </w:r>
      <w:r w:rsidR="002045BE">
        <w:rPr>
          <w:color w:val="0000FF"/>
          <w:lang w:eastAsia="en-GB"/>
        </w:rPr>
        <w:t xml:space="preserve">to be </w:t>
      </w:r>
      <w:r w:rsidRPr="002A4FAB">
        <w:rPr>
          <w:color w:val="0000FF"/>
          <w:lang w:eastAsia="en-GB"/>
        </w:rPr>
        <w:t>saved</w:t>
      </w:r>
      <w:r>
        <w:rPr>
          <w:lang w:eastAsia="en-GB"/>
        </w:rPr>
        <w:t>]</w:t>
      </w:r>
      <w:r w:rsidRPr="00951E9E">
        <w:rPr>
          <w:lang w:eastAsia="en-GB"/>
        </w:rPr>
        <w:t xml:space="preserve"> </w:t>
      </w:r>
      <w:r w:rsidRPr="00F76FF6">
        <w:rPr>
          <w:rFonts w:eastAsia="Arial"/>
        </w:rPr>
        <w:t xml:space="preserve">in the </w:t>
      </w:r>
      <w:r w:rsidRPr="00E46ADF">
        <w:rPr>
          <w:rFonts w:eastAsia="Arial"/>
          <w:bCs/>
          <w:color w:val="0000FF"/>
        </w:rPr>
        <w:t>zone description</w:t>
      </w:r>
      <w:r w:rsidRPr="00E46ADF">
        <w:rPr>
          <w:rFonts w:eastAsia="Arial"/>
          <w:bCs/>
        </w:rPr>
        <w:t xml:space="preserve"> </w:t>
      </w:r>
      <w:r w:rsidRPr="00E46ADF">
        <w:rPr>
          <w:rFonts w:eastAsia="Arial"/>
          <w:bCs/>
          <w:color w:val="000000"/>
        </w:rPr>
        <w:t xml:space="preserve">indicated as </w:t>
      </w:r>
      <w:r w:rsidRPr="00E46ADF">
        <w:rPr>
          <w:rFonts w:eastAsia="Arial"/>
          <w:bCs/>
          <w:color w:val="0000FF"/>
        </w:rPr>
        <w:t>PZ#</w:t>
      </w:r>
      <w:r w:rsidRPr="00E46ADF">
        <w:rPr>
          <w:rFonts w:eastAsia="Arial"/>
          <w:bCs/>
          <w:color w:val="000000"/>
        </w:rPr>
        <w:t xml:space="preserve"> </w:t>
      </w:r>
      <w:r w:rsidRPr="00951E9E">
        <w:rPr>
          <w:lang w:eastAsia="en-GB"/>
        </w:rPr>
        <w:t>made pursuant to any bylaw are saved by this resolution and continue in force in the current locations.</w:t>
      </w:r>
      <w:r>
        <w:rPr>
          <w:lang w:eastAsia="en-GB"/>
        </w:rPr>
        <w:t>”</w:t>
      </w:r>
    </w:p>
    <w:p w14:paraId="36165581" w14:textId="77777777" w:rsidR="00025F3E" w:rsidRPr="004D43DE" w:rsidRDefault="00025F3E" w:rsidP="001F1F0D">
      <w:pPr>
        <w:tabs>
          <w:tab w:val="left" w:pos="-7655"/>
        </w:tabs>
        <w:spacing w:after="0" w:line="240" w:lineRule="auto"/>
        <w:ind w:left="709"/>
        <w:jc w:val="both"/>
        <w:rPr>
          <w:rFonts w:cs="Arial"/>
        </w:rPr>
      </w:pPr>
    </w:p>
    <w:p w14:paraId="65916621" w14:textId="77777777" w:rsidR="007322A4" w:rsidRPr="004D43DE" w:rsidRDefault="007322A4" w:rsidP="007322A4">
      <w:pPr>
        <w:tabs>
          <w:tab w:val="left" w:pos="-7655"/>
        </w:tabs>
        <w:spacing w:after="0" w:line="240" w:lineRule="auto"/>
        <w:ind w:left="709"/>
        <w:jc w:val="both"/>
        <w:rPr>
          <w:rFonts w:cs="Arial"/>
          <w:i/>
        </w:rPr>
      </w:pPr>
      <w:r w:rsidRPr="004D43DE">
        <w:rPr>
          <w:rFonts w:cs="Arial"/>
          <w:i/>
        </w:rPr>
        <w:t xml:space="preserve">Effective date clause: </w:t>
      </w:r>
    </w:p>
    <w:p w14:paraId="1607E91E" w14:textId="77777777" w:rsidR="007322A4" w:rsidRPr="004D43DE" w:rsidRDefault="007322A4" w:rsidP="007322A4">
      <w:pPr>
        <w:tabs>
          <w:tab w:val="left" w:pos="-7655"/>
        </w:tabs>
        <w:spacing w:after="0" w:line="240" w:lineRule="auto"/>
        <w:ind w:left="709"/>
        <w:jc w:val="both"/>
        <w:rPr>
          <w:rFonts w:cs="Arial"/>
        </w:rPr>
      </w:pPr>
    </w:p>
    <w:p w14:paraId="4886D14E" w14:textId="7CB7A4C5" w:rsidR="007322A4" w:rsidRDefault="007322A4" w:rsidP="007322A4">
      <w:pPr>
        <w:tabs>
          <w:tab w:val="left" w:pos="-7655"/>
        </w:tabs>
        <w:spacing w:after="0" w:line="240" w:lineRule="auto"/>
        <w:ind w:left="709"/>
        <w:jc w:val="both"/>
        <w:rPr>
          <w:rFonts w:cs="Arial"/>
        </w:rPr>
      </w:pPr>
      <w:r>
        <w:rPr>
          <w:rFonts w:cs="Arial"/>
        </w:rPr>
        <w:t>“</w:t>
      </w:r>
      <w:r w:rsidRPr="007322A4">
        <w:rPr>
          <w:rFonts w:cs="Arial"/>
          <w:u w:val="single"/>
        </w:rPr>
        <w:t>Coming into effect</w:t>
      </w:r>
      <w:r>
        <w:rPr>
          <w:rFonts w:cs="Arial"/>
        </w:rPr>
        <w:t xml:space="preserve">: </w:t>
      </w:r>
      <w:r w:rsidRPr="00DF4053">
        <w:rPr>
          <w:rFonts w:cs="Arial"/>
        </w:rPr>
        <w:t>The traffic controls, restrictions and/or prohibitions resolved in this report are resolved from the date the decision was made</w:t>
      </w:r>
      <w:r>
        <w:rPr>
          <w:rFonts w:cs="Arial"/>
        </w:rPr>
        <w:t xml:space="preserve">.  </w:t>
      </w:r>
      <w:r w:rsidRPr="00DF4053">
        <w:rPr>
          <w:rFonts w:cs="Arial"/>
        </w:rPr>
        <w:t xml:space="preserve">Each control, restriction or prohibition takes effect and may be enforced either immediately or, if dependent on a traffic control device, once the traffic control devices </w:t>
      </w:r>
      <w:r>
        <w:rPr>
          <w:rFonts w:cs="Arial"/>
        </w:rPr>
        <w:t>specified</w:t>
      </w:r>
      <w:r w:rsidRPr="00DF4053">
        <w:rPr>
          <w:rFonts w:cs="Arial"/>
        </w:rPr>
        <w:t xml:space="preserve"> for it under the Land Transport Rule: Traffic Control Devices 2004 are installed</w:t>
      </w:r>
      <w:r w:rsidRPr="004D43DE">
        <w:rPr>
          <w:rFonts w:cs="Arial"/>
        </w:rPr>
        <w:t>.”</w:t>
      </w:r>
    </w:p>
    <w:p w14:paraId="77187A05" w14:textId="77777777" w:rsidR="007322A4" w:rsidRDefault="007322A4" w:rsidP="007322A4">
      <w:pPr>
        <w:spacing w:after="0" w:line="240" w:lineRule="auto"/>
        <w:ind w:left="709"/>
        <w:rPr>
          <w:rFonts w:eastAsia="Times New Roman" w:cs="Arial"/>
          <w:b/>
          <w:lang w:eastAsia="en-GB"/>
        </w:rPr>
      </w:pPr>
    </w:p>
    <w:p w14:paraId="11DB02D1" w14:textId="05705DCD" w:rsidR="00025F3E" w:rsidRPr="004D43DE" w:rsidRDefault="00025F3E" w:rsidP="001F1F0D">
      <w:pPr>
        <w:tabs>
          <w:tab w:val="left" w:pos="-7655"/>
        </w:tabs>
        <w:spacing w:after="0" w:line="240" w:lineRule="auto"/>
        <w:ind w:left="709"/>
        <w:jc w:val="both"/>
        <w:rPr>
          <w:rFonts w:cs="Arial"/>
          <w:i/>
        </w:rPr>
      </w:pPr>
      <w:r w:rsidRPr="004D43DE">
        <w:rPr>
          <w:rFonts w:cs="Arial"/>
          <w:i/>
        </w:rPr>
        <w:t>Revocation clause</w:t>
      </w:r>
      <w:r w:rsidR="008233BC">
        <w:rPr>
          <w:rFonts w:cs="Arial"/>
          <w:i/>
        </w:rPr>
        <w:t>:</w:t>
      </w:r>
    </w:p>
    <w:p w14:paraId="1A07D44F" w14:textId="77777777" w:rsidR="00025F3E" w:rsidRPr="004D43DE" w:rsidRDefault="00025F3E" w:rsidP="001F1F0D">
      <w:pPr>
        <w:tabs>
          <w:tab w:val="left" w:pos="-7655"/>
        </w:tabs>
        <w:spacing w:after="0" w:line="240" w:lineRule="auto"/>
        <w:ind w:left="709" w:hanging="709"/>
        <w:jc w:val="both"/>
        <w:rPr>
          <w:rFonts w:cs="Arial"/>
        </w:rPr>
      </w:pPr>
    </w:p>
    <w:p w14:paraId="3968A002" w14:textId="38412B17" w:rsidR="00025F3E" w:rsidRPr="004D43DE" w:rsidRDefault="00025F3E" w:rsidP="001F1F0D">
      <w:pPr>
        <w:tabs>
          <w:tab w:val="left" w:pos="-7655"/>
        </w:tabs>
        <w:spacing w:after="0" w:line="240" w:lineRule="auto"/>
        <w:ind w:left="709"/>
        <w:jc w:val="both"/>
      </w:pPr>
      <w:r>
        <w:rPr>
          <w:rFonts w:cs="Arial"/>
        </w:rPr>
        <w:t>“</w:t>
      </w:r>
      <w:r w:rsidR="007322A4" w:rsidRPr="007322A4">
        <w:rPr>
          <w:rFonts w:cs="Arial"/>
          <w:u w:val="single"/>
        </w:rPr>
        <w:t>Revocations</w:t>
      </w:r>
      <w:r w:rsidR="007322A4">
        <w:rPr>
          <w:rFonts w:cs="Arial"/>
        </w:rPr>
        <w:t xml:space="preserve">: </w:t>
      </w:r>
      <w:r w:rsidRPr="004D43DE">
        <w:rPr>
          <w:rFonts w:cs="Arial"/>
        </w:rPr>
        <w:t>That any previous resolutions not covered by</w:t>
      </w:r>
      <w:r w:rsidRPr="00086F69">
        <w:rPr>
          <w:rFonts w:cs="Arial"/>
          <w:color w:val="0000FF"/>
        </w:rPr>
        <w:t xml:space="preserve"> (insert clause letter for “savings” clause above e.g</w:t>
      </w:r>
      <w:r w:rsidR="00105171">
        <w:rPr>
          <w:rFonts w:cs="Arial"/>
          <w:color w:val="0000FF"/>
        </w:rPr>
        <w:t xml:space="preserve">.  </w:t>
      </w:r>
      <w:r w:rsidR="00E42AB0">
        <w:rPr>
          <w:rFonts w:cs="Arial"/>
          <w:color w:val="0000FF"/>
        </w:rPr>
        <w:t>F</w:t>
      </w:r>
      <w:r w:rsidRPr="00086F69">
        <w:rPr>
          <w:rFonts w:cs="Arial"/>
          <w:color w:val="0000FF"/>
        </w:rPr>
        <w:t xml:space="preserve">) </w:t>
      </w:r>
      <w:r w:rsidRPr="004D43DE">
        <w:rPr>
          <w:rFonts w:cs="Arial"/>
        </w:rPr>
        <w:t xml:space="preserve">made pursuant to any bylaw </w:t>
      </w:r>
      <w:r w:rsidRPr="00DF4053">
        <w:rPr>
          <w:rFonts w:cs="Arial"/>
        </w:rPr>
        <w:t>or other Road Controlling Authority power, to the extent that they are i</w:t>
      </w:r>
      <w:r w:rsidR="00E37F0C">
        <w:rPr>
          <w:rFonts w:cs="Arial"/>
        </w:rPr>
        <w:t xml:space="preserve">ncompatible </w:t>
      </w:r>
      <w:r w:rsidRPr="00DF4053">
        <w:rPr>
          <w:rFonts w:cs="Arial"/>
        </w:rPr>
        <w:t>with the traffic controls resolved in this report are revoked</w:t>
      </w:r>
      <w:r w:rsidRPr="004D43DE">
        <w:rPr>
          <w:rFonts w:cs="Arial"/>
        </w:rPr>
        <w:t>.</w:t>
      </w:r>
      <w:r>
        <w:rPr>
          <w:rFonts w:cs="Arial"/>
        </w:rPr>
        <w:t>”</w:t>
      </w:r>
    </w:p>
    <w:p w14:paraId="7DCF473D" w14:textId="77777777" w:rsidR="00025F3E" w:rsidRPr="004D43DE" w:rsidRDefault="00025F3E" w:rsidP="001F1F0D">
      <w:pPr>
        <w:tabs>
          <w:tab w:val="left" w:pos="-7655"/>
        </w:tabs>
        <w:spacing w:after="0" w:line="240" w:lineRule="auto"/>
        <w:ind w:left="709" w:hanging="709"/>
        <w:jc w:val="both"/>
        <w:rPr>
          <w:rFonts w:cs="Arial"/>
        </w:rPr>
      </w:pPr>
    </w:p>
    <w:p w14:paraId="703F3C55" w14:textId="5FC3D5C0" w:rsidR="00025F3E" w:rsidRPr="00984891" w:rsidRDefault="007322A4" w:rsidP="00D33FFD">
      <w:pPr>
        <w:pStyle w:val="Heading2"/>
        <w:numPr>
          <w:ilvl w:val="0"/>
          <w:numId w:val="2"/>
        </w:numPr>
        <w:ind w:left="1418" w:hanging="1418"/>
      </w:pPr>
      <w:bookmarkStart w:id="179" w:name="_Toc85792195"/>
      <w:bookmarkStart w:id="180" w:name="_Toc85792432"/>
      <w:bookmarkStart w:id="181" w:name="_Toc85794616"/>
      <w:bookmarkStart w:id="182" w:name="_Toc85794818"/>
      <w:bookmarkStart w:id="183" w:name="_Toc85795020"/>
      <w:bookmarkStart w:id="184" w:name="_Toc85795222"/>
      <w:bookmarkStart w:id="185" w:name="_Toc201676858"/>
      <w:bookmarkStart w:id="186" w:name="_Toc468718970"/>
      <w:bookmarkStart w:id="187" w:name="_Toc524686592"/>
      <w:r>
        <w:t>E</w:t>
      </w:r>
      <w:r w:rsidRPr="001F1F0D">
        <w:t xml:space="preserve">ffective date and </w:t>
      </w:r>
      <w:r w:rsidR="00001AA7">
        <w:fldChar w:fldCharType="begin"/>
      </w:r>
      <w:r w:rsidR="00001AA7">
        <w:instrText xml:space="preserve"> TC  "</w:instrText>
      </w:r>
      <w:bookmarkStart w:id="188" w:name="_Toc89854186"/>
      <w:bookmarkStart w:id="189" w:name="_Toc89863605"/>
      <w:bookmarkStart w:id="190" w:name="_Toc127176860"/>
      <w:bookmarkStart w:id="191" w:name="_Toc162524244"/>
      <w:r w:rsidR="004F19D8">
        <w:instrText xml:space="preserve">5.4  </w:instrText>
      </w:r>
      <w:r w:rsidR="00001AA7" w:rsidRPr="001F1F0D">
        <w:instrText xml:space="preserve">Revocation and effective date clauses of </w:instrText>
      </w:r>
      <w:r w:rsidR="00F477A0">
        <w:instrText>Traffic Ops reports</w:instrText>
      </w:r>
      <w:bookmarkEnd w:id="188"/>
      <w:bookmarkEnd w:id="189"/>
      <w:bookmarkEnd w:id="190"/>
      <w:bookmarkEnd w:id="191"/>
      <w:r w:rsidR="00001AA7">
        <w:instrText xml:space="preserve">" \f h \l 3 </w:instrText>
      </w:r>
      <w:r w:rsidR="00001AA7">
        <w:fldChar w:fldCharType="end"/>
      </w:r>
      <w:bookmarkStart w:id="192" w:name="_Toc89866167"/>
      <w:bookmarkStart w:id="193" w:name="_Toc162525327"/>
      <w:bookmarkStart w:id="194" w:name="_Toc162527447"/>
      <w:bookmarkStart w:id="195" w:name="_Toc162527650"/>
      <w:bookmarkStart w:id="196" w:name="_Toc162527853"/>
      <w:bookmarkStart w:id="197" w:name="_Toc162528056"/>
      <w:bookmarkStart w:id="198" w:name="_Toc162528259"/>
      <w:bookmarkStart w:id="199" w:name="_Toc162528476"/>
      <w:bookmarkStart w:id="200" w:name="_Toc167283634"/>
      <w:bookmarkStart w:id="201" w:name="_Toc167888855"/>
      <w:bookmarkStart w:id="202" w:name="_Toc169179850"/>
      <w:bookmarkStart w:id="203" w:name="_Toc169180165"/>
      <w:bookmarkStart w:id="204" w:name="_Toc169182530"/>
      <w:bookmarkStart w:id="205" w:name="_Toc169183050"/>
      <w:r>
        <w:t>r</w:t>
      </w:r>
      <w:r w:rsidR="00025F3E" w:rsidRPr="001F1F0D">
        <w:t xml:space="preserve">evocation clauses of </w:t>
      </w:r>
      <w:r w:rsidR="008233BC">
        <w:t>Traffic Ops</w:t>
      </w:r>
      <w:r w:rsidR="00025F3E" w:rsidRPr="001F1F0D">
        <w:t xml:space="preserve"> reports</w:t>
      </w:r>
      <w:bookmarkEnd w:id="179"/>
      <w:bookmarkEnd w:id="180"/>
      <w:bookmarkEnd w:id="181"/>
      <w:bookmarkEnd w:id="182"/>
      <w:bookmarkEnd w:id="183"/>
      <w:bookmarkEnd w:id="184"/>
      <w:bookmarkEnd w:id="185"/>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p>
    <w:p w14:paraId="4226E570" w14:textId="77777777" w:rsidR="001F1F0D" w:rsidRDefault="001F1F0D" w:rsidP="001F1F0D">
      <w:pPr>
        <w:spacing w:after="0" w:line="240" w:lineRule="auto"/>
        <w:ind w:left="709"/>
        <w:jc w:val="both"/>
        <w:rPr>
          <w:rFonts w:cs="Arial"/>
          <w:i/>
          <w:u w:val="single"/>
        </w:rPr>
      </w:pPr>
    </w:p>
    <w:p w14:paraId="44FA7886" w14:textId="5C62B0F8" w:rsidR="00025F3E" w:rsidRPr="00F33570" w:rsidRDefault="00025F3E" w:rsidP="001F1F0D">
      <w:pPr>
        <w:spacing w:after="0" w:line="240" w:lineRule="auto"/>
        <w:ind w:left="709"/>
        <w:jc w:val="both"/>
        <w:rPr>
          <w:rFonts w:cs="Arial"/>
          <w:i/>
        </w:rPr>
      </w:pPr>
      <w:r w:rsidRPr="00CB4B9E">
        <w:rPr>
          <w:rFonts w:cs="Arial"/>
          <w:i/>
        </w:rPr>
        <w:t>The following</w:t>
      </w:r>
      <w:r w:rsidR="007F7D27" w:rsidRPr="00CB4B9E">
        <w:rPr>
          <w:rFonts w:cs="Arial"/>
          <w:i/>
        </w:rPr>
        <w:t xml:space="preserve"> “coming into effect”</w:t>
      </w:r>
      <w:r w:rsidR="007F7D27" w:rsidRPr="007F7D27">
        <w:rPr>
          <w:rFonts w:cs="Arial"/>
          <w:i/>
        </w:rPr>
        <w:t xml:space="preserve"> </w:t>
      </w:r>
      <w:r w:rsidR="007F7D27" w:rsidRPr="00CB4B9E">
        <w:rPr>
          <w:rFonts w:cs="Arial"/>
          <w:i/>
        </w:rPr>
        <w:t xml:space="preserve">and </w:t>
      </w:r>
      <w:r w:rsidRPr="00CB4B9E">
        <w:rPr>
          <w:rFonts w:cs="Arial"/>
          <w:i/>
        </w:rPr>
        <w:t>“revocations” provisions are to be used</w:t>
      </w:r>
      <w:r w:rsidR="00CB4B9E" w:rsidRPr="00CB4B9E">
        <w:rPr>
          <w:rFonts w:cs="Arial"/>
          <w:i/>
        </w:rPr>
        <w:t xml:space="preserve"> </w:t>
      </w:r>
      <w:r w:rsidRPr="00CB4B9E">
        <w:rPr>
          <w:rFonts w:cs="Arial"/>
          <w:i/>
        </w:rPr>
        <w:t>in th</w:t>
      </w:r>
      <w:r w:rsidRPr="00F33570">
        <w:rPr>
          <w:rFonts w:cs="Arial"/>
          <w:i/>
        </w:rPr>
        <w:t xml:space="preserve">e </w:t>
      </w:r>
      <w:r w:rsidRPr="00F33570">
        <w:rPr>
          <w:rFonts w:cs="Arial"/>
          <w:i/>
          <w:u w:val="single"/>
        </w:rPr>
        <w:t>Permanent Traffic Controls Changes report</w:t>
      </w:r>
      <w:r w:rsidRPr="000B447C">
        <w:rPr>
          <w:rFonts w:cs="Arial"/>
          <w:i/>
        </w:rPr>
        <w:t>,</w:t>
      </w:r>
      <w:r w:rsidRPr="00F33570">
        <w:rPr>
          <w:rFonts w:cs="Arial"/>
          <w:i/>
        </w:rPr>
        <w:t xml:space="preserve"> which is used if and only if the report contains only traffic controls, none of which need a TCC decision</w:t>
      </w:r>
      <w:r w:rsidR="00105171">
        <w:rPr>
          <w:rFonts w:cs="Arial"/>
          <w:i/>
        </w:rPr>
        <w:t xml:space="preserve">.  </w:t>
      </w:r>
    </w:p>
    <w:p w14:paraId="57EE7908" w14:textId="77777777" w:rsidR="00025F3E" w:rsidRPr="004D43DE" w:rsidRDefault="00025F3E" w:rsidP="001F1F0D">
      <w:pPr>
        <w:spacing w:after="0" w:line="240" w:lineRule="auto"/>
        <w:ind w:left="709"/>
        <w:jc w:val="both"/>
        <w:rPr>
          <w:rFonts w:cs="Arial"/>
          <w:i/>
        </w:rPr>
      </w:pPr>
    </w:p>
    <w:p w14:paraId="191C63F5" w14:textId="77777777" w:rsidR="007322A4" w:rsidRPr="001F1F0D" w:rsidRDefault="007322A4" w:rsidP="007322A4">
      <w:pPr>
        <w:spacing w:after="0" w:line="240" w:lineRule="auto"/>
        <w:ind w:left="709"/>
        <w:jc w:val="both"/>
        <w:rPr>
          <w:rFonts w:cs="Arial"/>
          <w:i/>
        </w:rPr>
      </w:pPr>
      <w:r w:rsidRPr="001F1F0D">
        <w:rPr>
          <w:rFonts w:cs="Arial"/>
          <w:i/>
        </w:rPr>
        <w:t>Effective date clause:</w:t>
      </w:r>
    </w:p>
    <w:p w14:paraId="713370B0" w14:textId="77777777" w:rsidR="007322A4" w:rsidRPr="001F1F0D" w:rsidRDefault="007322A4" w:rsidP="007322A4">
      <w:pPr>
        <w:spacing w:after="0" w:line="240" w:lineRule="auto"/>
        <w:ind w:left="709" w:hanging="709"/>
        <w:jc w:val="both"/>
        <w:rPr>
          <w:rFonts w:cs="Arial"/>
          <w:i/>
        </w:rPr>
      </w:pPr>
    </w:p>
    <w:p w14:paraId="5D77031A" w14:textId="20E83896" w:rsidR="007322A4" w:rsidRPr="001F1F0D" w:rsidRDefault="007322A4" w:rsidP="007322A4">
      <w:pPr>
        <w:spacing w:after="0" w:line="240" w:lineRule="auto"/>
        <w:ind w:left="709"/>
        <w:jc w:val="both"/>
        <w:rPr>
          <w:rFonts w:cs="Arial"/>
          <w:bCs/>
          <w:lang w:val="en-GB"/>
        </w:rPr>
      </w:pPr>
      <w:r w:rsidRPr="001F1F0D">
        <w:rPr>
          <w:rFonts w:cs="Arial"/>
        </w:rPr>
        <w:t>“</w:t>
      </w:r>
      <w:r w:rsidRPr="007322A4">
        <w:rPr>
          <w:rFonts w:cs="Arial"/>
          <w:u w:val="single"/>
        </w:rPr>
        <w:t>Coming into effect</w:t>
      </w:r>
      <w:r>
        <w:rPr>
          <w:rFonts w:cs="Arial"/>
        </w:rPr>
        <w:t xml:space="preserve">: </w:t>
      </w:r>
      <w:r w:rsidRPr="001F1F0D">
        <w:rPr>
          <w:rFonts w:cs="Arial"/>
        </w:rPr>
        <w:t xml:space="preserve">The traffic controls, restrictions and/or prohibitions approved in this report are </w:t>
      </w:r>
      <w:r>
        <w:rPr>
          <w:rFonts w:cs="Arial"/>
        </w:rPr>
        <w:t>approved</w:t>
      </w:r>
      <w:r w:rsidRPr="001F1F0D">
        <w:rPr>
          <w:rFonts w:cs="Arial"/>
        </w:rPr>
        <w:t xml:space="preserve"> from the date the decision was made</w:t>
      </w:r>
      <w:r>
        <w:rPr>
          <w:rFonts w:cs="Arial"/>
        </w:rPr>
        <w:t xml:space="preserve">.  </w:t>
      </w:r>
      <w:r w:rsidRPr="001F1F0D">
        <w:rPr>
          <w:rFonts w:cs="Arial"/>
        </w:rPr>
        <w:t xml:space="preserve">Each control, restriction or prohibition takes effect and may be enforced either immediately or, if dependent on a traffic control device, once the traffic control devices </w:t>
      </w:r>
      <w:r>
        <w:rPr>
          <w:rFonts w:cs="Arial"/>
        </w:rPr>
        <w:t>specified</w:t>
      </w:r>
      <w:r w:rsidRPr="001F1F0D">
        <w:rPr>
          <w:rFonts w:cs="Arial"/>
        </w:rPr>
        <w:t xml:space="preserve"> for it under the Land Transport Rule: Traffic Control Devices 2004 are installed</w:t>
      </w:r>
      <w:r w:rsidRPr="001F1F0D">
        <w:rPr>
          <w:rFonts w:cs="Arial"/>
          <w:bCs/>
          <w:lang w:val="en-GB"/>
        </w:rPr>
        <w:t>.”</w:t>
      </w:r>
    </w:p>
    <w:p w14:paraId="39BEDD54" w14:textId="77777777" w:rsidR="007322A4" w:rsidRPr="00077894" w:rsidRDefault="007322A4" w:rsidP="007322A4">
      <w:pPr>
        <w:spacing w:after="0" w:line="240" w:lineRule="auto"/>
        <w:ind w:left="709"/>
        <w:jc w:val="both"/>
        <w:rPr>
          <w:rFonts w:cs="Arial"/>
          <w:bCs/>
          <w:color w:val="C00000"/>
          <w:lang w:val="en-GB"/>
        </w:rPr>
      </w:pPr>
    </w:p>
    <w:p w14:paraId="72A60544" w14:textId="77777777" w:rsidR="00025F3E" w:rsidRPr="004D43DE" w:rsidRDefault="00025F3E" w:rsidP="001F1F0D">
      <w:pPr>
        <w:spacing w:after="0" w:line="240" w:lineRule="auto"/>
        <w:ind w:left="709"/>
        <w:jc w:val="both"/>
        <w:rPr>
          <w:rFonts w:cs="Arial"/>
          <w:i/>
        </w:rPr>
      </w:pPr>
      <w:r w:rsidRPr="004D43DE">
        <w:rPr>
          <w:rFonts w:cs="Arial"/>
          <w:i/>
        </w:rPr>
        <w:t>Revocation clause:</w:t>
      </w:r>
    </w:p>
    <w:p w14:paraId="6624E7FA" w14:textId="77777777" w:rsidR="00025F3E" w:rsidRPr="004D43DE" w:rsidRDefault="00025F3E" w:rsidP="001F1F0D">
      <w:pPr>
        <w:spacing w:after="0" w:line="240" w:lineRule="auto"/>
        <w:ind w:left="709"/>
        <w:jc w:val="both"/>
        <w:rPr>
          <w:rFonts w:cs="Arial"/>
          <w:i/>
        </w:rPr>
      </w:pPr>
    </w:p>
    <w:p w14:paraId="30E45FC7" w14:textId="608CF4EE" w:rsidR="00025F3E" w:rsidRPr="001F1F0D" w:rsidRDefault="00025F3E" w:rsidP="001F1F0D">
      <w:pPr>
        <w:spacing w:after="0" w:line="240" w:lineRule="auto"/>
        <w:ind w:left="709"/>
        <w:jc w:val="both"/>
        <w:rPr>
          <w:rFonts w:cs="Arial"/>
        </w:rPr>
      </w:pPr>
      <w:r w:rsidRPr="001F1F0D">
        <w:rPr>
          <w:rFonts w:cs="Arial"/>
        </w:rPr>
        <w:t>“</w:t>
      </w:r>
      <w:r w:rsidR="007322A4" w:rsidRPr="007322A4">
        <w:rPr>
          <w:rFonts w:cs="Arial"/>
          <w:u w:val="single"/>
        </w:rPr>
        <w:t>Revocations</w:t>
      </w:r>
      <w:r w:rsidR="007322A4">
        <w:rPr>
          <w:rFonts w:cs="Arial"/>
        </w:rPr>
        <w:t xml:space="preserve">: </w:t>
      </w:r>
      <w:r w:rsidRPr="001F1F0D">
        <w:rPr>
          <w:rFonts w:cs="Arial"/>
        </w:rPr>
        <w:t xml:space="preserve">That any previous resolutions or decisions </w:t>
      </w:r>
      <w:r w:rsidR="00CB4B9E">
        <w:rPr>
          <w:rFonts w:cs="Arial"/>
        </w:rPr>
        <w:t>about</w:t>
      </w:r>
      <w:r w:rsidRPr="001F1F0D">
        <w:rPr>
          <w:rFonts w:cs="Arial"/>
        </w:rPr>
        <w:t xml:space="preserve"> traffic controls made pursuant to any bylaw or other Road Controlling Authority power, to the extent that they are </w:t>
      </w:r>
      <w:r w:rsidR="00CB4B9E">
        <w:rPr>
          <w:rFonts w:cs="Arial"/>
        </w:rPr>
        <w:t xml:space="preserve">incompatible </w:t>
      </w:r>
      <w:r w:rsidRPr="001F1F0D">
        <w:rPr>
          <w:rFonts w:cs="Arial"/>
        </w:rPr>
        <w:t>with the traffic controls approved in this report are revoked.”</w:t>
      </w:r>
    </w:p>
    <w:p w14:paraId="443B15BB" w14:textId="77777777" w:rsidR="00025F3E" w:rsidRPr="001F1F0D" w:rsidRDefault="00025F3E" w:rsidP="001F1F0D">
      <w:pPr>
        <w:spacing w:after="0" w:line="240" w:lineRule="auto"/>
        <w:ind w:left="709" w:hanging="709"/>
        <w:jc w:val="both"/>
        <w:rPr>
          <w:rFonts w:cs="Arial"/>
        </w:rPr>
      </w:pPr>
    </w:p>
    <w:bookmarkStart w:id="206" w:name="_Toc85792196"/>
    <w:bookmarkStart w:id="207" w:name="_Toc85792433"/>
    <w:bookmarkStart w:id="208" w:name="_Toc85794617"/>
    <w:bookmarkStart w:id="209" w:name="_Toc85794819"/>
    <w:bookmarkStart w:id="210" w:name="_Toc85795021"/>
    <w:bookmarkStart w:id="211" w:name="_Toc85795223"/>
    <w:p w14:paraId="0415CE36" w14:textId="3DF8CDCE" w:rsidR="00025F3E" w:rsidRPr="00984891" w:rsidRDefault="00001AA7" w:rsidP="00D33FFD">
      <w:pPr>
        <w:pStyle w:val="Heading2"/>
        <w:numPr>
          <w:ilvl w:val="0"/>
          <w:numId w:val="2"/>
        </w:numPr>
        <w:ind w:left="1418" w:hanging="1418"/>
      </w:pPr>
      <w:r>
        <w:fldChar w:fldCharType="begin"/>
      </w:r>
      <w:r>
        <w:instrText xml:space="preserve"> TC  "</w:instrText>
      </w:r>
      <w:bookmarkStart w:id="212" w:name="_Toc89854187"/>
      <w:bookmarkStart w:id="213" w:name="_Toc89863606"/>
      <w:bookmarkStart w:id="214" w:name="_Toc127176861"/>
      <w:bookmarkStart w:id="215" w:name="_Toc162524245"/>
      <w:r w:rsidR="004F19D8">
        <w:instrText xml:space="preserve">5.5  </w:instrText>
      </w:r>
      <w:r w:rsidRPr="001F1F0D">
        <w:instrText>Effective date clause of revoked/removed controls</w:instrText>
      </w:r>
      <w:bookmarkEnd w:id="212"/>
      <w:bookmarkEnd w:id="213"/>
      <w:bookmarkEnd w:id="214"/>
      <w:bookmarkEnd w:id="215"/>
      <w:r>
        <w:instrText xml:space="preserve">" \f h \l 3 </w:instrText>
      </w:r>
      <w:r>
        <w:fldChar w:fldCharType="end"/>
      </w:r>
      <w:bookmarkStart w:id="216" w:name="_Toc89866168"/>
      <w:bookmarkStart w:id="217" w:name="_Toc162525328"/>
      <w:bookmarkStart w:id="218" w:name="_Toc162527448"/>
      <w:bookmarkStart w:id="219" w:name="_Toc162527651"/>
      <w:bookmarkStart w:id="220" w:name="_Toc162527854"/>
      <w:bookmarkStart w:id="221" w:name="_Toc162528057"/>
      <w:bookmarkStart w:id="222" w:name="_Toc162528260"/>
      <w:bookmarkStart w:id="223" w:name="_Toc162528477"/>
      <w:bookmarkStart w:id="224" w:name="_Toc167283635"/>
      <w:bookmarkStart w:id="225" w:name="_Toc167888856"/>
      <w:bookmarkStart w:id="226" w:name="_Toc169179851"/>
      <w:bookmarkStart w:id="227" w:name="_Toc169180166"/>
      <w:bookmarkStart w:id="228" w:name="_Toc169182531"/>
      <w:bookmarkStart w:id="229" w:name="_Toc169183051"/>
      <w:bookmarkStart w:id="230" w:name="_Toc201676859"/>
      <w:r w:rsidR="00025F3E" w:rsidRPr="001F1F0D">
        <w:t>Effective date clause of revoked/removed controls</w:t>
      </w:r>
      <w:bookmarkEnd w:id="186"/>
      <w:bookmarkEnd w:id="187"/>
      <w:bookmarkEnd w:id="206"/>
      <w:bookmarkEnd w:id="207"/>
      <w:bookmarkEnd w:id="208"/>
      <w:bookmarkEnd w:id="209"/>
      <w:bookmarkEnd w:id="210"/>
      <w:bookmarkEnd w:id="211"/>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p>
    <w:p w14:paraId="6A2B56D9" w14:textId="77777777" w:rsidR="001F1F0D" w:rsidRDefault="001F1F0D" w:rsidP="00025F3E">
      <w:pPr>
        <w:spacing w:after="0" w:line="240" w:lineRule="auto"/>
        <w:ind w:left="284"/>
        <w:jc w:val="both"/>
        <w:rPr>
          <w:rFonts w:cs="Arial"/>
          <w:i/>
          <w:u w:val="single"/>
        </w:rPr>
      </w:pPr>
    </w:p>
    <w:p w14:paraId="5394A344" w14:textId="3BF468F1" w:rsidR="00025F3E" w:rsidRPr="00086F69" w:rsidRDefault="00025F3E" w:rsidP="001F1F0D">
      <w:pPr>
        <w:spacing w:after="0" w:line="240" w:lineRule="auto"/>
        <w:ind w:left="709"/>
        <w:jc w:val="both"/>
        <w:rPr>
          <w:rFonts w:cs="Arial"/>
          <w:i/>
          <w:u w:val="single"/>
        </w:rPr>
      </w:pPr>
      <w:r w:rsidRPr="00CB4B9E">
        <w:rPr>
          <w:rFonts w:cs="Arial"/>
          <w:i/>
        </w:rPr>
        <w:t xml:space="preserve">The following “coming into effect” provision is to be used in any report where a control (or controls) is/are </w:t>
      </w:r>
      <w:r w:rsidRPr="008310C3">
        <w:rPr>
          <w:rFonts w:cs="Arial"/>
          <w:i/>
          <w:u w:val="single"/>
        </w:rPr>
        <w:t xml:space="preserve">being </w:t>
      </w:r>
      <w:r w:rsidR="00CB4B9E">
        <w:rPr>
          <w:rFonts w:cs="Arial"/>
          <w:i/>
          <w:u w:val="single"/>
        </w:rPr>
        <w:t xml:space="preserve">explicitly </w:t>
      </w:r>
      <w:r>
        <w:rPr>
          <w:rFonts w:cs="Arial"/>
          <w:i/>
          <w:u w:val="single"/>
        </w:rPr>
        <w:t>revoked/removed</w:t>
      </w:r>
      <w:r w:rsidR="00CB4B9E">
        <w:rPr>
          <w:rFonts w:cs="Arial"/>
          <w:i/>
          <w:u w:val="single"/>
        </w:rPr>
        <w:t xml:space="preserve"> rather than being replaced by another control</w:t>
      </w:r>
      <w:r w:rsidR="00105171">
        <w:rPr>
          <w:rFonts w:cs="Arial"/>
          <w:i/>
        </w:rPr>
        <w:t xml:space="preserve">.  </w:t>
      </w:r>
      <w:r>
        <w:rPr>
          <w:rFonts w:cs="Arial"/>
          <w:i/>
        </w:rPr>
        <w:t>This is added as the very last clause in the recommendations</w:t>
      </w:r>
      <w:r w:rsidR="00105171">
        <w:rPr>
          <w:rFonts w:cs="Arial"/>
          <w:i/>
        </w:rPr>
        <w:t xml:space="preserve">.  </w:t>
      </w:r>
      <w:r>
        <w:rPr>
          <w:rFonts w:cs="Arial"/>
          <w:i/>
        </w:rPr>
        <w:t>It is included with and must come after the standard effective date clause</w:t>
      </w:r>
      <w:r w:rsidR="00105171">
        <w:rPr>
          <w:rFonts w:cs="Arial"/>
          <w:i/>
        </w:rPr>
        <w:t xml:space="preserve">.  </w:t>
      </w:r>
    </w:p>
    <w:p w14:paraId="084843A5" w14:textId="77777777" w:rsidR="00025F3E" w:rsidRPr="004D43DE" w:rsidRDefault="00025F3E" w:rsidP="001F1F0D">
      <w:pPr>
        <w:spacing w:after="0" w:line="240" w:lineRule="auto"/>
        <w:ind w:left="709"/>
        <w:jc w:val="both"/>
        <w:rPr>
          <w:rFonts w:cs="Arial"/>
          <w:i/>
        </w:rPr>
      </w:pPr>
    </w:p>
    <w:p w14:paraId="5757BF8C" w14:textId="77777777" w:rsidR="00025F3E" w:rsidRPr="004D43DE" w:rsidRDefault="00025F3E" w:rsidP="001F1F0D">
      <w:pPr>
        <w:spacing w:after="0" w:line="240" w:lineRule="auto"/>
        <w:ind w:left="709"/>
        <w:jc w:val="both"/>
        <w:rPr>
          <w:rFonts w:cs="Arial"/>
          <w:i/>
        </w:rPr>
      </w:pPr>
      <w:bookmarkStart w:id="231" w:name="_Hlk80609253"/>
      <w:r w:rsidRPr="004D43DE">
        <w:rPr>
          <w:rFonts w:cs="Arial"/>
          <w:i/>
        </w:rPr>
        <w:t>Effective date clause:</w:t>
      </w:r>
    </w:p>
    <w:p w14:paraId="5C5C36F3" w14:textId="77777777" w:rsidR="00025F3E" w:rsidRPr="004D43DE" w:rsidRDefault="00025F3E" w:rsidP="001F1F0D">
      <w:pPr>
        <w:spacing w:after="0" w:line="240" w:lineRule="auto"/>
        <w:ind w:left="709" w:hanging="709"/>
        <w:jc w:val="both"/>
        <w:rPr>
          <w:rFonts w:cs="Arial"/>
          <w:i/>
        </w:rPr>
      </w:pPr>
    </w:p>
    <w:p w14:paraId="0C872CF1" w14:textId="02D3E428" w:rsidR="001D6DCF" w:rsidRDefault="00025F3E" w:rsidP="001F1F0D">
      <w:pPr>
        <w:spacing w:after="0" w:line="240" w:lineRule="auto"/>
        <w:ind w:left="709"/>
        <w:jc w:val="both"/>
        <w:rPr>
          <w:rFonts w:cs="Arial"/>
        </w:rPr>
      </w:pPr>
      <w:r w:rsidRPr="003F765A">
        <w:rPr>
          <w:rFonts w:cs="Arial"/>
        </w:rPr>
        <w:t>“</w:t>
      </w:r>
      <w:bookmarkStart w:id="232" w:name="_Hlk197678655"/>
      <w:r w:rsidR="007F7D27" w:rsidRPr="007F7D27">
        <w:rPr>
          <w:rFonts w:cs="Arial"/>
          <w:u w:val="single"/>
        </w:rPr>
        <w:t>Coming into effect (traffic control revocation)</w:t>
      </w:r>
      <w:r w:rsidR="007F7D27">
        <w:rPr>
          <w:rFonts w:cs="Arial"/>
        </w:rPr>
        <w:t xml:space="preserve">: </w:t>
      </w:r>
      <w:r w:rsidRPr="003F765A">
        <w:rPr>
          <w:rFonts w:cs="Arial"/>
        </w:rPr>
        <w:t xml:space="preserve">The revocation of each traffic control, restriction or prohibition in recommendation(s) </w:t>
      </w:r>
      <w:r w:rsidRPr="003F765A">
        <w:rPr>
          <w:rFonts w:cs="Arial"/>
          <w:color w:val="0000FF"/>
        </w:rPr>
        <w:t>insert pursuant letter(s) for the control(s) being specifically removed rather than replaced (e.g</w:t>
      </w:r>
      <w:r w:rsidR="00105171">
        <w:rPr>
          <w:rFonts w:cs="Arial"/>
          <w:color w:val="0000FF"/>
        </w:rPr>
        <w:t xml:space="preserve">.  </w:t>
      </w:r>
      <w:r w:rsidRPr="003F765A">
        <w:rPr>
          <w:rFonts w:cs="Arial"/>
          <w:color w:val="0000FF"/>
        </w:rPr>
        <w:t>F.)</w:t>
      </w:r>
      <w:r w:rsidRPr="003F765A">
        <w:rPr>
          <w:rFonts w:cs="Arial"/>
        </w:rPr>
        <w:t xml:space="preserve"> takes effect either immediately or, if dependent on a traffic control device, the revocation takes effect once the traffic control devices </w:t>
      </w:r>
      <w:r w:rsidR="00CB4B9E">
        <w:rPr>
          <w:rFonts w:cs="Arial"/>
        </w:rPr>
        <w:t>specified</w:t>
      </w:r>
      <w:r w:rsidR="00CB4B9E" w:rsidRPr="003F765A">
        <w:rPr>
          <w:rFonts w:cs="Arial"/>
        </w:rPr>
        <w:t xml:space="preserve"> </w:t>
      </w:r>
      <w:r w:rsidRPr="003F765A">
        <w:rPr>
          <w:rFonts w:cs="Arial"/>
        </w:rPr>
        <w:t>for it under the Land Transport Rule: Traffic Control Devices 2004 are removed.</w:t>
      </w:r>
      <w:bookmarkEnd w:id="232"/>
      <w:r w:rsidR="001D6DCF">
        <w:rPr>
          <w:rFonts w:cs="Arial"/>
        </w:rPr>
        <w:t>”</w:t>
      </w:r>
    </w:p>
    <w:p w14:paraId="2FB55F7E" w14:textId="77777777" w:rsidR="001D6DCF" w:rsidRDefault="001D6DCF" w:rsidP="001F1F0D">
      <w:pPr>
        <w:spacing w:after="0" w:line="240" w:lineRule="auto"/>
        <w:ind w:left="709"/>
        <w:jc w:val="both"/>
        <w:rPr>
          <w:rFonts w:cs="Arial"/>
        </w:rPr>
      </w:pPr>
    </w:p>
    <w:p w14:paraId="58B4E0FE" w14:textId="38D3C83B" w:rsidR="00025F3E" w:rsidRPr="003F765A" w:rsidRDefault="00025F3E" w:rsidP="001F1F0D">
      <w:pPr>
        <w:spacing w:after="0" w:line="240" w:lineRule="auto"/>
        <w:ind w:left="709"/>
        <w:jc w:val="both"/>
        <w:rPr>
          <w:rFonts w:cs="Arial"/>
        </w:rPr>
      </w:pPr>
      <w:r w:rsidRPr="005C206D">
        <w:rPr>
          <w:rFonts w:cs="Arial"/>
          <w:color w:val="C00000"/>
        </w:rPr>
        <w:t xml:space="preserve">If there are no controls being specifically revoked without being replaced by a conflicting control </w:t>
      </w:r>
      <w:r w:rsidR="00F222DB">
        <w:rPr>
          <w:rFonts w:cs="Arial"/>
          <w:color w:val="C00000"/>
        </w:rPr>
        <w:t>do not use</w:t>
      </w:r>
      <w:r w:rsidRPr="005C206D">
        <w:rPr>
          <w:rFonts w:cs="Arial"/>
          <w:color w:val="C00000"/>
        </w:rPr>
        <w:t xml:space="preserve"> this paragraph.</w:t>
      </w:r>
    </w:p>
    <w:bookmarkEnd w:id="231"/>
    <w:p w14:paraId="5B0C0811" w14:textId="77777777" w:rsidR="00025F3E" w:rsidRPr="004D43DE" w:rsidRDefault="00025F3E" w:rsidP="001F1F0D">
      <w:pPr>
        <w:spacing w:after="0" w:line="240" w:lineRule="auto"/>
        <w:ind w:left="709"/>
        <w:jc w:val="both"/>
        <w:rPr>
          <w:rFonts w:cs="Arial"/>
          <w:i/>
          <w:highlight w:val="yellow"/>
          <w:u w:val="single"/>
        </w:rPr>
      </w:pPr>
    </w:p>
    <w:bookmarkStart w:id="233" w:name="_Toc468718972"/>
    <w:bookmarkStart w:id="234" w:name="_Toc524686593"/>
    <w:bookmarkStart w:id="235" w:name="_Toc85792197"/>
    <w:bookmarkStart w:id="236" w:name="_Toc85792434"/>
    <w:bookmarkStart w:id="237" w:name="_Toc85794618"/>
    <w:bookmarkStart w:id="238" w:name="_Toc85794820"/>
    <w:bookmarkStart w:id="239" w:name="_Toc85795022"/>
    <w:bookmarkStart w:id="240" w:name="_Toc85795224"/>
    <w:p w14:paraId="779E6324" w14:textId="0D47B485" w:rsidR="00025F3E" w:rsidRPr="00984891" w:rsidRDefault="00507805" w:rsidP="00D33FFD">
      <w:pPr>
        <w:pStyle w:val="Heading2"/>
        <w:numPr>
          <w:ilvl w:val="0"/>
          <w:numId w:val="2"/>
        </w:numPr>
        <w:ind w:left="1418" w:hanging="1418"/>
      </w:pPr>
      <w:r>
        <w:fldChar w:fldCharType="begin"/>
      </w:r>
      <w:r>
        <w:instrText xml:space="preserve"> TC  "</w:instrText>
      </w:r>
      <w:bookmarkStart w:id="241" w:name="_Toc89854188"/>
      <w:bookmarkStart w:id="242" w:name="_Toc89863607"/>
      <w:bookmarkStart w:id="243" w:name="_Toc127176862"/>
      <w:bookmarkStart w:id="244" w:name="_Toc162524246"/>
      <w:r w:rsidR="004F19D8">
        <w:instrText xml:space="preserve">5.6  </w:instrText>
      </w:r>
      <w:r w:rsidRPr="00F222DB">
        <w:instrText>Revocation and effective date of temporary resolutions – special events</w:instrText>
      </w:r>
      <w:bookmarkEnd w:id="241"/>
      <w:bookmarkEnd w:id="242"/>
      <w:bookmarkEnd w:id="243"/>
      <w:bookmarkEnd w:id="244"/>
      <w:r>
        <w:instrText xml:space="preserve">" \f h \l 3 </w:instrText>
      </w:r>
      <w:r>
        <w:fldChar w:fldCharType="end"/>
      </w:r>
      <w:bookmarkStart w:id="245" w:name="_Toc89866169"/>
      <w:bookmarkStart w:id="246" w:name="_Toc162525329"/>
      <w:bookmarkStart w:id="247" w:name="_Toc162527449"/>
      <w:bookmarkStart w:id="248" w:name="_Toc162527652"/>
      <w:bookmarkStart w:id="249" w:name="_Toc162527855"/>
      <w:bookmarkStart w:id="250" w:name="_Toc162528058"/>
      <w:bookmarkStart w:id="251" w:name="_Toc162528261"/>
      <w:bookmarkStart w:id="252" w:name="_Toc162528478"/>
      <w:bookmarkStart w:id="253" w:name="_Toc167283636"/>
      <w:bookmarkStart w:id="254" w:name="_Toc167888857"/>
      <w:bookmarkStart w:id="255" w:name="_Toc169179852"/>
      <w:bookmarkStart w:id="256" w:name="_Toc169180167"/>
      <w:bookmarkStart w:id="257" w:name="_Toc169182532"/>
      <w:bookmarkStart w:id="258" w:name="_Toc169183052"/>
      <w:bookmarkStart w:id="259" w:name="_Toc201676860"/>
      <w:r w:rsidR="007F7D27">
        <w:t>E</w:t>
      </w:r>
      <w:r w:rsidR="00025F3E" w:rsidRPr="00F222DB">
        <w:t>ffective date</w:t>
      </w:r>
      <w:r w:rsidR="007F7D27">
        <w:t>, signage</w:t>
      </w:r>
      <w:r w:rsidR="00025F3E" w:rsidRPr="00F222DB">
        <w:t xml:space="preserve"> </w:t>
      </w:r>
      <w:r w:rsidR="007F7D27" w:rsidRPr="00F222DB">
        <w:t xml:space="preserve">and </w:t>
      </w:r>
      <w:r w:rsidR="007F7D27">
        <w:t>suspension</w:t>
      </w:r>
      <w:r w:rsidR="007F7D27" w:rsidRPr="00F222DB">
        <w:t xml:space="preserve"> </w:t>
      </w:r>
      <w:r w:rsidR="007F7D27">
        <w:t xml:space="preserve">clauses </w:t>
      </w:r>
      <w:r w:rsidR="00025F3E" w:rsidRPr="00F222DB">
        <w:t>of temporary resolutions – special events</w:t>
      </w:r>
      <w:bookmarkEnd w:id="233"/>
      <w:bookmarkEnd w:id="234"/>
      <w:bookmarkEnd w:id="235"/>
      <w:bookmarkEnd w:id="236"/>
      <w:bookmarkEnd w:id="237"/>
      <w:bookmarkEnd w:id="238"/>
      <w:bookmarkEnd w:id="239"/>
      <w:bookmarkEnd w:id="240"/>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p>
    <w:p w14:paraId="4FDCEBE7" w14:textId="77777777" w:rsidR="00F222DB" w:rsidRDefault="00F222DB" w:rsidP="00F222DB">
      <w:pPr>
        <w:spacing w:after="0" w:line="240" w:lineRule="auto"/>
        <w:ind w:left="709"/>
        <w:jc w:val="both"/>
        <w:rPr>
          <w:rFonts w:cs="Arial"/>
          <w:i/>
          <w:u w:val="single"/>
        </w:rPr>
      </w:pPr>
    </w:p>
    <w:p w14:paraId="124E5CA8" w14:textId="2A3DCC54" w:rsidR="00025F3E" w:rsidRPr="00CA1C68" w:rsidRDefault="00025F3E" w:rsidP="00F222DB">
      <w:pPr>
        <w:spacing w:after="0" w:line="240" w:lineRule="auto"/>
        <w:ind w:left="709"/>
        <w:jc w:val="both"/>
        <w:rPr>
          <w:rFonts w:cs="Arial"/>
          <w:i/>
        </w:rPr>
      </w:pPr>
      <w:r w:rsidRPr="00D0254B">
        <w:rPr>
          <w:rFonts w:cs="Arial"/>
          <w:i/>
        </w:rPr>
        <w:t xml:space="preserve">The following </w:t>
      </w:r>
      <w:r w:rsidR="007F7D27">
        <w:rPr>
          <w:rFonts w:cs="Arial"/>
          <w:i/>
        </w:rPr>
        <w:t xml:space="preserve">‘effective date”, </w:t>
      </w:r>
      <w:r w:rsidRPr="00D0254B">
        <w:rPr>
          <w:rFonts w:cs="Arial"/>
          <w:i/>
        </w:rPr>
        <w:t>“signage” and “</w:t>
      </w:r>
      <w:r w:rsidR="007F7D27">
        <w:rPr>
          <w:rFonts w:cs="Arial"/>
          <w:i/>
        </w:rPr>
        <w:t>suspension</w:t>
      </w:r>
      <w:r w:rsidRPr="00D0254B">
        <w:rPr>
          <w:rFonts w:cs="Arial"/>
          <w:i/>
        </w:rPr>
        <w:t xml:space="preserve">” provisions are to be used in each report </w:t>
      </w:r>
      <w:r w:rsidRPr="00BC0341">
        <w:rPr>
          <w:rFonts w:cs="Arial"/>
          <w:i/>
        </w:rPr>
        <w:t>in relation</w:t>
      </w:r>
      <w:r w:rsidRPr="00086F69">
        <w:rPr>
          <w:rFonts w:cs="Arial"/>
          <w:i/>
        </w:rPr>
        <w:t xml:space="preserve"> to resolutions </w:t>
      </w:r>
      <w:r>
        <w:rPr>
          <w:rFonts w:cs="Arial"/>
          <w:i/>
        </w:rPr>
        <w:t xml:space="preserve">that </w:t>
      </w:r>
      <w:r w:rsidRPr="00BC0341">
        <w:rPr>
          <w:rFonts w:cs="Arial"/>
          <w:i/>
        </w:rPr>
        <w:t>temporarily override the existing parking and traffic controls for</w:t>
      </w:r>
      <w:r w:rsidRPr="00801C88">
        <w:rPr>
          <w:rFonts w:cs="Arial"/>
          <w:i/>
        </w:rPr>
        <w:t xml:space="preserve"> </w:t>
      </w:r>
      <w:r w:rsidRPr="00D0254B">
        <w:rPr>
          <w:rFonts w:cs="Arial"/>
          <w:i/>
          <w:u w:val="single"/>
        </w:rPr>
        <w:t>special events</w:t>
      </w:r>
      <w:r w:rsidRPr="00CA1C68">
        <w:rPr>
          <w:rFonts w:cs="Arial"/>
          <w:i/>
        </w:rPr>
        <w:t>.</w:t>
      </w:r>
    </w:p>
    <w:p w14:paraId="6345672E" w14:textId="77777777" w:rsidR="00025F3E" w:rsidRPr="004D43DE" w:rsidRDefault="00025F3E" w:rsidP="00F222DB">
      <w:pPr>
        <w:spacing w:after="0" w:line="240" w:lineRule="auto"/>
        <w:ind w:left="709"/>
        <w:jc w:val="both"/>
        <w:rPr>
          <w:rFonts w:cs="Arial"/>
          <w:i/>
        </w:rPr>
      </w:pPr>
    </w:p>
    <w:p w14:paraId="12F46DB4" w14:textId="77777777" w:rsidR="007F7D27" w:rsidRDefault="007F7D27" w:rsidP="007F7D27">
      <w:pPr>
        <w:spacing w:after="0" w:line="240" w:lineRule="auto"/>
        <w:ind w:left="709"/>
        <w:jc w:val="both"/>
        <w:rPr>
          <w:rFonts w:cs="Arial"/>
          <w:i/>
        </w:rPr>
      </w:pPr>
      <w:r>
        <w:rPr>
          <w:rFonts w:cs="Arial"/>
          <w:i/>
        </w:rPr>
        <w:t>Effective date</w:t>
      </w:r>
      <w:r w:rsidRPr="00CB21E9">
        <w:rPr>
          <w:rFonts w:cs="Arial"/>
          <w:i/>
        </w:rPr>
        <w:t xml:space="preserve"> clause:</w:t>
      </w:r>
    </w:p>
    <w:p w14:paraId="46215EBE" w14:textId="77777777" w:rsidR="007F7D27" w:rsidRDefault="007F7D27" w:rsidP="007F7D27">
      <w:pPr>
        <w:spacing w:after="0" w:line="240" w:lineRule="auto"/>
        <w:ind w:left="709"/>
        <w:jc w:val="both"/>
        <w:rPr>
          <w:rFonts w:cs="Arial"/>
          <w:i/>
        </w:rPr>
      </w:pPr>
    </w:p>
    <w:p w14:paraId="093C7C63" w14:textId="78FB708A" w:rsidR="007F7D27" w:rsidRPr="00C75815" w:rsidRDefault="007F7D27" w:rsidP="007F7D27">
      <w:pPr>
        <w:spacing w:after="0" w:line="240" w:lineRule="auto"/>
        <w:ind w:left="709"/>
        <w:jc w:val="both"/>
      </w:pPr>
      <w:r w:rsidRPr="00CB21E9">
        <w:t>“</w:t>
      </w:r>
      <w:bookmarkStart w:id="260" w:name="_Hlk192082811"/>
      <w:bookmarkStart w:id="261" w:name="_Hlk192082778"/>
      <w:r w:rsidRPr="00B3774D">
        <w:rPr>
          <w:rFonts w:cs="Arial"/>
          <w:u w:val="single"/>
        </w:rPr>
        <w:t>Coming into effect</w:t>
      </w:r>
      <w:r w:rsidRPr="00B3774D">
        <w:rPr>
          <w:rFonts w:cs="Arial"/>
        </w:rPr>
        <w:t xml:space="preserve">: </w:t>
      </w:r>
      <w:r w:rsidRPr="0078457E">
        <w:rPr>
          <w:rFonts w:cs="Arial"/>
        </w:rPr>
        <w:t xml:space="preserve">The traffic controls, restrictions and/or prohibitions resolved in this </w:t>
      </w:r>
      <w:r>
        <w:rPr>
          <w:rFonts w:cs="Arial"/>
        </w:rPr>
        <w:t>Traffic Control Order</w:t>
      </w:r>
      <w:r w:rsidRPr="0078457E">
        <w:rPr>
          <w:rFonts w:cs="Arial"/>
        </w:rPr>
        <w:t xml:space="preserve"> are resolved from the date the decision was made.  Each control, restriction or prohibition takes effect and may be enforced from </w:t>
      </w:r>
      <w:r w:rsidRPr="00571ED5">
        <w:rPr>
          <w:rFonts w:cs="Arial"/>
          <w:szCs w:val="32"/>
        </w:rPr>
        <w:t>its start time and date</w:t>
      </w:r>
      <w:r>
        <w:rPr>
          <w:rFonts w:cs="Arial"/>
          <w:szCs w:val="32"/>
        </w:rPr>
        <w:t xml:space="preserve"> and </w:t>
      </w:r>
      <w:r w:rsidRPr="0078457E">
        <w:rPr>
          <w:rFonts w:cs="Arial"/>
        </w:rPr>
        <w:t xml:space="preserve">once the traffic control devices </w:t>
      </w:r>
      <w:r w:rsidRPr="004373AE">
        <w:rPr>
          <w:rFonts w:cs="Arial"/>
        </w:rPr>
        <w:t>prescribed for it under the Land Transport Rule: Traffic Control Devices 2004 are installed</w:t>
      </w:r>
      <w:r>
        <w:rPr>
          <w:rFonts w:cs="Arial"/>
        </w:rPr>
        <w:t xml:space="preserve"> until</w:t>
      </w:r>
      <w:r w:rsidRPr="0078457E">
        <w:rPr>
          <w:rFonts w:cs="Arial"/>
        </w:rPr>
        <w:t xml:space="preserve"> </w:t>
      </w:r>
      <w:r>
        <w:rPr>
          <w:rFonts w:cs="Arial"/>
        </w:rPr>
        <w:t xml:space="preserve">its </w:t>
      </w:r>
      <w:r w:rsidRPr="00571ED5">
        <w:rPr>
          <w:rFonts w:cs="Arial"/>
          <w:szCs w:val="32"/>
        </w:rPr>
        <w:t>end time and date</w:t>
      </w:r>
      <w:r w:rsidRPr="0078457E">
        <w:rPr>
          <w:rFonts w:cs="Arial"/>
        </w:rPr>
        <w:t xml:space="preserve"> unless the temporary traffic controls have been removed earlie</w:t>
      </w:r>
      <w:bookmarkEnd w:id="260"/>
      <w:r w:rsidRPr="0078457E">
        <w:rPr>
          <w:rFonts w:cs="Arial"/>
        </w:rPr>
        <w:t>r</w:t>
      </w:r>
      <w:bookmarkEnd w:id="261"/>
      <w:r>
        <w:rPr>
          <w:rFonts w:cs="Arial"/>
        </w:rPr>
        <w:t>.”</w:t>
      </w:r>
    </w:p>
    <w:p w14:paraId="707CA1E0" w14:textId="77777777" w:rsidR="007F7D27" w:rsidRPr="00077894" w:rsidRDefault="007F7D27" w:rsidP="007F7D27">
      <w:pPr>
        <w:spacing w:after="0" w:line="240" w:lineRule="auto"/>
        <w:ind w:left="709"/>
      </w:pPr>
    </w:p>
    <w:p w14:paraId="78943ADB" w14:textId="77777777" w:rsidR="00025F3E" w:rsidRDefault="00025F3E" w:rsidP="00F222DB">
      <w:pPr>
        <w:spacing w:after="0" w:line="240" w:lineRule="auto"/>
        <w:ind w:left="709"/>
        <w:jc w:val="both"/>
        <w:rPr>
          <w:rFonts w:cs="Arial"/>
          <w:i/>
        </w:rPr>
      </w:pPr>
      <w:r>
        <w:rPr>
          <w:rFonts w:cs="Arial"/>
          <w:i/>
        </w:rPr>
        <w:t>Signage clause:</w:t>
      </w:r>
    </w:p>
    <w:p w14:paraId="69A2DA05" w14:textId="77777777" w:rsidR="00025F3E" w:rsidRPr="00CA1C68" w:rsidRDefault="00025F3E" w:rsidP="00F222DB">
      <w:pPr>
        <w:spacing w:after="0" w:line="240" w:lineRule="auto"/>
        <w:ind w:left="709"/>
        <w:jc w:val="both"/>
        <w:rPr>
          <w:rFonts w:cs="Arial"/>
        </w:rPr>
      </w:pPr>
    </w:p>
    <w:p w14:paraId="2792D267" w14:textId="377D5630" w:rsidR="00025F3E" w:rsidRPr="00F222DB" w:rsidRDefault="00025F3E" w:rsidP="00F222DB">
      <w:pPr>
        <w:spacing w:after="0" w:line="240" w:lineRule="auto"/>
        <w:ind w:left="709"/>
        <w:jc w:val="both"/>
        <w:rPr>
          <w:bCs/>
        </w:rPr>
      </w:pPr>
      <w:r w:rsidRPr="00CB21E9">
        <w:t>“</w:t>
      </w:r>
      <w:r w:rsidR="007F7D27">
        <w:rPr>
          <w:rFonts w:cs="Arial"/>
          <w:u w:val="single"/>
        </w:rPr>
        <w:t>Advance installation</w:t>
      </w:r>
      <w:r w:rsidR="007F7D27" w:rsidRPr="00E63B36">
        <w:rPr>
          <w:rFonts w:cs="Arial"/>
        </w:rPr>
        <w:t xml:space="preserve">: </w:t>
      </w:r>
      <w:r w:rsidR="007F7D27">
        <w:rPr>
          <w:rFonts w:cs="Arial"/>
        </w:rPr>
        <w:t>Traffic Control Devices</w:t>
      </w:r>
      <w:r w:rsidR="007F7D27" w:rsidRPr="001279C9">
        <w:rPr>
          <w:rFonts w:cs="Arial"/>
        </w:rPr>
        <w:t xml:space="preserve"> for </w:t>
      </w:r>
      <w:r w:rsidR="007F7D27" w:rsidRPr="00FE0040">
        <w:rPr>
          <w:rFonts w:cs="Arial"/>
        </w:rPr>
        <w:t xml:space="preserve">[this restriction] [these restrictions] </w:t>
      </w:r>
      <w:r w:rsidR="007F7D27" w:rsidRPr="00C95A49">
        <w:rPr>
          <w:rFonts w:cs="Arial"/>
          <w:color w:val="C00000"/>
        </w:rPr>
        <w:t>(choose correct grammar</w:t>
      </w:r>
      <w:r w:rsidR="007F7D27">
        <w:rPr>
          <w:rFonts w:cs="Arial"/>
          <w:color w:val="C00000"/>
        </w:rPr>
        <w:t>)</w:t>
      </w:r>
      <w:r w:rsidR="007F7D27" w:rsidRPr="00C95A49">
        <w:rPr>
          <w:rFonts w:cs="Arial"/>
          <w:color w:val="C00000"/>
        </w:rPr>
        <w:t xml:space="preserve"> </w:t>
      </w:r>
      <w:r w:rsidR="007F7D27" w:rsidRPr="001279C9">
        <w:rPr>
          <w:rFonts w:cs="Arial"/>
        </w:rPr>
        <w:t>may be erected up to 25 hours before</w:t>
      </w:r>
      <w:r w:rsidR="007F7D27" w:rsidRPr="001279C9">
        <w:rPr>
          <w:rFonts w:cs="Arial"/>
          <w:bCs/>
        </w:rPr>
        <w:t xml:space="preserve"> each start date and time as specifie</w:t>
      </w:r>
      <w:r w:rsidRPr="00F222DB">
        <w:rPr>
          <w:bCs/>
        </w:rPr>
        <w:t>d.”</w:t>
      </w:r>
    </w:p>
    <w:p w14:paraId="469E7210" w14:textId="77777777" w:rsidR="00025F3E" w:rsidRPr="00CB21E9" w:rsidRDefault="00025F3E" w:rsidP="00F222DB">
      <w:pPr>
        <w:spacing w:after="0" w:line="240" w:lineRule="auto"/>
        <w:ind w:left="709"/>
        <w:jc w:val="both"/>
      </w:pPr>
    </w:p>
    <w:p w14:paraId="4234F98E" w14:textId="298D5D9D" w:rsidR="00025F3E" w:rsidRPr="00CB21E9" w:rsidRDefault="00F81485" w:rsidP="00F222DB">
      <w:pPr>
        <w:spacing w:after="0" w:line="240" w:lineRule="auto"/>
        <w:ind w:left="709"/>
        <w:jc w:val="both"/>
        <w:rPr>
          <w:rFonts w:cs="Arial"/>
          <w:i/>
        </w:rPr>
      </w:pPr>
      <w:r>
        <w:rPr>
          <w:rFonts w:cs="Arial"/>
          <w:i/>
        </w:rPr>
        <w:t>Suspension</w:t>
      </w:r>
      <w:r w:rsidR="00025F3E" w:rsidRPr="00CB21E9">
        <w:rPr>
          <w:rFonts w:cs="Arial"/>
          <w:i/>
        </w:rPr>
        <w:t xml:space="preserve"> clause:</w:t>
      </w:r>
    </w:p>
    <w:p w14:paraId="05568545" w14:textId="77777777" w:rsidR="00025F3E" w:rsidRPr="00CB21E9" w:rsidRDefault="00025F3E" w:rsidP="00F222DB">
      <w:pPr>
        <w:spacing w:after="0" w:line="240" w:lineRule="auto"/>
        <w:ind w:left="709" w:hanging="709"/>
        <w:jc w:val="both"/>
        <w:rPr>
          <w:rFonts w:cs="Arial"/>
          <w:i/>
        </w:rPr>
      </w:pPr>
    </w:p>
    <w:p w14:paraId="634362E2" w14:textId="15BF78D9" w:rsidR="00025F3E" w:rsidRDefault="00025F3E" w:rsidP="00F222DB">
      <w:pPr>
        <w:spacing w:after="0" w:line="240" w:lineRule="auto"/>
        <w:ind w:left="709"/>
        <w:jc w:val="both"/>
        <w:rPr>
          <w:rFonts w:cs="Arial"/>
        </w:rPr>
      </w:pPr>
      <w:r>
        <w:t>“</w:t>
      </w:r>
      <w:r w:rsidR="007F7D27">
        <w:rPr>
          <w:rFonts w:cs="Arial"/>
          <w:u w:val="single"/>
        </w:rPr>
        <w:t>Suspension of existing controls</w:t>
      </w:r>
      <w:r w:rsidR="007F7D27" w:rsidRPr="00B3774D">
        <w:rPr>
          <w:rFonts w:cs="Arial"/>
        </w:rPr>
        <w:t xml:space="preserve">: </w:t>
      </w:r>
      <w:r w:rsidR="007F7D27" w:rsidRPr="000B4F76">
        <w:rPr>
          <w:rFonts w:cs="Arial"/>
        </w:rPr>
        <w:t xml:space="preserve">That excluding permanent ‘no stopping’ areas evidenced by broken yellow lines, any other previous resolutions pertaining to traffic controls made pursuant to any bylaw, to the extent that they are incompatible with the traffic controls described in this resolution are </w:t>
      </w:r>
      <w:r w:rsidR="007F7D27" w:rsidRPr="000B4F76">
        <w:rPr>
          <w:rFonts w:cs="Arial"/>
          <w:bCs/>
        </w:rPr>
        <w:t>suspended</w:t>
      </w:r>
      <w:r w:rsidR="007F7D27" w:rsidRPr="000B4F76">
        <w:rPr>
          <w:rFonts w:cs="Arial"/>
        </w:rPr>
        <w:t xml:space="preserve"> for the time this resolution is operationa</w:t>
      </w:r>
      <w:r>
        <w:t>l.”</w:t>
      </w:r>
    </w:p>
    <w:p w14:paraId="3AF6954C" w14:textId="77777777" w:rsidR="00025F3E" w:rsidRPr="00CB21E9" w:rsidRDefault="00025F3E" w:rsidP="00F222DB">
      <w:pPr>
        <w:spacing w:after="0" w:line="240" w:lineRule="auto"/>
        <w:ind w:left="709"/>
        <w:jc w:val="both"/>
        <w:rPr>
          <w:rFonts w:cs="Arial"/>
          <w:bCs/>
          <w:lang w:val="en-GB"/>
        </w:rPr>
      </w:pPr>
    </w:p>
    <w:p w14:paraId="20CA5130" w14:textId="134D0C53" w:rsidR="00025F3E" w:rsidRPr="00984891" w:rsidRDefault="007F7D27" w:rsidP="00D33FFD">
      <w:pPr>
        <w:pStyle w:val="Heading2"/>
        <w:numPr>
          <w:ilvl w:val="0"/>
          <w:numId w:val="2"/>
        </w:numPr>
        <w:ind w:left="1418" w:hanging="1418"/>
      </w:pPr>
      <w:bookmarkStart w:id="262" w:name="_Toc468718973"/>
      <w:bookmarkStart w:id="263" w:name="_Toc524686594"/>
      <w:bookmarkStart w:id="264" w:name="_Toc85792198"/>
      <w:bookmarkStart w:id="265" w:name="_Toc85792435"/>
      <w:bookmarkStart w:id="266" w:name="_Toc85794619"/>
      <w:bookmarkStart w:id="267" w:name="_Toc85794821"/>
      <w:bookmarkStart w:id="268" w:name="_Toc85795023"/>
      <w:bookmarkStart w:id="269" w:name="_Toc85795225"/>
      <w:bookmarkStart w:id="270" w:name="_Toc201676861"/>
      <w:r>
        <w:t>E</w:t>
      </w:r>
      <w:r w:rsidRPr="00F222DB">
        <w:t>ffective date</w:t>
      </w:r>
      <w:r>
        <w:t>, signage, enforcement</w:t>
      </w:r>
      <w:r w:rsidRPr="00F222DB">
        <w:t xml:space="preserve"> and </w:t>
      </w:r>
      <w:r w:rsidR="00507805">
        <w:fldChar w:fldCharType="begin"/>
      </w:r>
      <w:r w:rsidR="00507805">
        <w:instrText xml:space="preserve"> TC  "</w:instrText>
      </w:r>
      <w:bookmarkStart w:id="271" w:name="_Toc89854189"/>
      <w:bookmarkStart w:id="272" w:name="_Toc89863608"/>
      <w:bookmarkStart w:id="273" w:name="_Toc127176863"/>
      <w:bookmarkStart w:id="274" w:name="_Toc162524247"/>
      <w:r w:rsidR="004F19D8">
        <w:instrText xml:space="preserve">5.7  </w:instrText>
      </w:r>
      <w:r w:rsidR="00507805" w:rsidRPr="00F222DB">
        <w:instrText xml:space="preserve">Revocation and effective date of temporary resolutions – </w:instrText>
      </w:r>
      <w:r w:rsidR="00507805">
        <w:instrText>road works</w:instrText>
      </w:r>
      <w:bookmarkEnd w:id="271"/>
      <w:bookmarkEnd w:id="272"/>
      <w:bookmarkEnd w:id="273"/>
      <w:bookmarkEnd w:id="274"/>
      <w:r w:rsidR="00507805">
        <w:instrText xml:space="preserve">" \f h \l 3 </w:instrText>
      </w:r>
      <w:r w:rsidR="00507805">
        <w:fldChar w:fldCharType="end"/>
      </w:r>
      <w:bookmarkStart w:id="275" w:name="_Toc89866170"/>
      <w:bookmarkStart w:id="276" w:name="_Toc162525330"/>
      <w:bookmarkStart w:id="277" w:name="_Toc162527450"/>
      <w:bookmarkStart w:id="278" w:name="_Toc162527653"/>
      <w:bookmarkStart w:id="279" w:name="_Toc162527856"/>
      <w:bookmarkStart w:id="280" w:name="_Toc162528059"/>
      <w:bookmarkStart w:id="281" w:name="_Toc162528262"/>
      <w:bookmarkStart w:id="282" w:name="_Toc162528479"/>
      <w:bookmarkStart w:id="283" w:name="_Toc167283637"/>
      <w:bookmarkStart w:id="284" w:name="_Toc167888858"/>
      <w:bookmarkStart w:id="285" w:name="_Toc169179853"/>
      <w:bookmarkStart w:id="286" w:name="_Toc169180168"/>
      <w:bookmarkStart w:id="287" w:name="_Toc169182533"/>
      <w:bookmarkStart w:id="288" w:name="_Toc169183053"/>
      <w:r>
        <w:t>suspension</w:t>
      </w:r>
      <w:r w:rsidR="00025F3E" w:rsidRPr="00F222DB">
        <w:t xml:space="preserve"> </w:t>
      </w:r>
      <w:r>
        <w:t xml:space="preserve">clauses </w:t>
      </w:r>
      <w:r w:rsidR="00025F3E" w:rsidRPr="00F222DB">
        <w:t>of temporary resolutions – road works</w:t>
      </w:r>
      <w:bookmarkEnd w:id="262"/>
      <w:bookmarkEnd w:id="263"/>
      <w:bookmarkEnd w:id="264"/>
      <w:bookmarkEnd w:id="265"/>
      <w:bookmarkEnd w:id="266"/>
      <w:bookmarkEnd w:id="267"/>
      <w:bookmarkEnd w:id="268"/>
      <w:bookmarkEnd w:id="269"/>
      <w:bookmarkEnd w:id="270"/>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p>
    <w:p w14:paraId="1FC83117" w14:textId="77777777" w:rsidR="00F222DB" w:rsidRDefault="00F222DB" w:rsidP="001D6DCF">
      <w:pPr>
        <w:spacing w:after="0" w:line="240" w:lineRule="auto"/>
        <w:ind w:left="709"/>
        <w:jc w:val="both"/>
        <w:rPr>
          <w:rFonts w:cs="Arial"/>
          <w:i/>
          <w:u w:val="single"/>
        </w:rPr>
      </w:pPr>
    </w:p>
    <w:p w14:paraId="0C996A58" w14:textId="1A2A8655" w:rsidR="00025F3E" w:rsidRPr="00CB21E9" w:rsidRDefault="00025F3E" w:rsidP="001D6DCF">
      <w:pPr>
        <w:spacing w:after="0" w:line="240" w:lineRule="auto"/>
        <w:ind w:left="709"/>
        <w:jc w:val="both"/>
        <w:rPr>
          <w:rFonts w:cs="Arial"/>
          <w:i/>
        </w:rPr>
      </w:pPr>
      <w:r w:rsidRPr="00AE36E8">
        <w:rPr>
          <w:rFonts w:cs="Arial"/>
          <w:i/>
        </w:rPr>
        <w:t>The following “signage installation” and “revocation” provisions are to be used in each report</w:t>
      </w:r>
      <w:r w:rsidR="009B05EF">
        <w:rPr>
          <w:rFonts w:cs="Arial"/>
          <w:i/>
        </w:rPr>
        <w:t xml:space="preserve"> </w:t>
      </w:r>
      <w:r w:rsidRPr="00CB21E9">
        <w:rPr>
          <w:rFonts w:cs="Arial"/>
          <w:i/>
        </w:rPr>
        <w:t xml:space="preserve">in relation to resolutions that temporarily override the existing parking and traffic controls for </w:t>
      </w:r>
      <w:r w:rsidRPr="00AE36E8">
        <w:rPr>
          <w:rFonts w:cs="Arial"/>
          <w:i/>
          <w:u w:val="single"/>
        </w:rPr>
        <w:t>road works</w:t>
      </w:r>
      <w:r w:rsidR="00105171">
        <w:rPr>
          <w:rFonts w:cs="Arial"/>
          <w:i/>
        </w:rPr>
        <w:t xml:space="preserve">.  </w:t>
      </w:r>
      <w:r w:rsidRPr="00CB21E9">
        <w:rPr>
          <w:rFonts w:cs="Arial"/>
          <w:i/>
        </w:rPr>
        <w:t>An approved TMP is still required for temporary resolutions</w:t>
      </w:r>
      <w:r w:rsidR="00105171">
        <w:rPr>
          <w:rFonts w:cs="Arial"/>
          <w:i/>
        </w:rPr>
        <w:t xml:space="preserve">. </w:t>
      </w:r>
      <w:r w:rsidR="00F81485">
        <w:rPr>
          <w:rFonts w:cs="Arial"/>
          <w:i/>
        </w:rPr>
        <w:t xml:space="preserve">Please note that a signed report will be required for TMP approval for any works affecting the permanent traffic controls on public roads. </w:t>
      </w:r>
    </w:p>
    <w:p w14:paraId="74916584" w14:textId="77777777" w:rsidR="00025F3E" w:rsidRPr="00CB21E9" w:rsidRDefault="00025F3E" w:rsidP="001D6DCF">
      <w:pPr>
        <w:spacing w:after="0" w:line="240" w:lineRule="auto"/>
        <w:ind w:left="709"/>
        <w:jc w:val="both"/>
        <w:rPr>
          <w:rFonts w:cs="Arial"/>
          <w:i/>
        </w:rPr>
      </w:pPr>
    </w:p>
    <w:p w14:paraId="08F077F6" w14:textId="5306EB33" w:rsidR="00025F3E" w:rsidRDefault="007F7D27" w:rsidP="001D6DCF">
      <w:pPr>
        <w:spacing w:after="0" w:line="240" w:lineRule="auto"/>
        <w:ind w:left="709"/>
        <w:jc w:val="both"/>
        <w:rPr>
          <w:rFonts w:cs="Arial"/>
          <w:i/>
        </w:rPr>
      </w:pPr>
      <w:r>
        <w:rPr>
          <w:rFonts w:cs="Arial"/>
          <w:i/>
        </w:rPr>
        <w:t>Effective date</w:t>
      </w:r>
      <w:r w:rsidR="00025F3E" w:rsidRPr="00CB21E9">
        <w:rPr>
          <w:rFonts w:cs="Arial"/>
          <w:i/>
        </w:rPr>
        <w:t xml:space="preserve"> clause:</w:t>
      </w:r>
    </w:p>
    <w:p w14:paraId="0C36C75A" w14:textId="77777777" w:rsidR="00025F3E" w:rsidRDefault="00025F3E" w:rsidP="001D6DCF">
      <w:pPr>
        <w:spacing w:after="0" w:line="240" w:lineRule="auto"/>
        <w:ind w:left="709"/>
        <w:jc w:val="both"/>
        <w:rPr>
          <w:rFonts w:cs="Arial"/>
          <w:i/>
        </w:rPr>
      </w:pPr>
    </w:p>
    <w:p w14:paraId="7A4E05F8" w14:textId="69DF466B" w:rsidR="00D0254B" w:rsidRPr="00C75815" w:rsidRDefault="00025F3E" w:rsidP="007F7D27">
      <w:pPr>
        <w:spacing w:after="0" w:line="240" w:lineRule="auto"/>
        <w:ind w:left="709"/>
        <w:jc w:val="both"/>
      </w:pPr>
      <w:r w:rsidRPr="00CB21E9">
        <w:t>“</w:t>
      </w:r>
      <w:bookmarkStart w:id="289" w:name="_Hlk80608157"/>
      <w:r w:rsidR="007F7D27" w:rsidRPr="001279C9">
        <w:rPr>
          <w:rFonts w:cs="Arial"/>
          <w:u w:val="single"/>
        </w:rPr>
        <w:t>Coming into effect</w:t>
      </w:r>
      <w:r w:rsidR="007F7D27" w:rsidRPr="001279C9">
        <w:rPr>
          <w:rFonts w:cs="Arial"/>
        </w:rPr>
        <w:t xml:space="preserve">: The traffic controls, restrictions and/or prohibitions resolved in this report are resolved from the date the decision was made.  Each control, restriction or prohibition takes effect and may be enforced from </w:t>
      </w:r>
      <w:r w:rsidR="007F7D27" w:rsidRPr="004A7DAE">
        <w:rPr>
          <w:rFonts w:cs="Arial"/>
          <w:b/>
          <w:bCs/>
          <w:color w:val="0000FF"/>
        </w:rPr>
        <w:t>start date</w:t>
      </w:r>
      <w:r w:rsidR="007F7D27" w:rsidRPr="001279C9">
        <w:rPr>
          <w:rFonts w:cs="Arial"/>
          <w:color w:val="0000FF"/>
        </w:rPr>
        <w:t xml:space="preserve"> </w:t>
      </w:r>
      <w:r w:rsidR="007F7D27" w:rsidRPr="001279C9">
        <w:rPr>
          <w:rFonts w:cs="Arial"/>
        </w:rPr>
        <w:t xml:space="preserve">once the traffic control devices that evidence the temporary restrictions described in this resolution are in place to </w:t>
      </w:r>
      <w:r w:rsidR="007F7D27" w:rsidRPr="004A7DAE">
        <w:rPr>
          <w:rFonts w:cs="Arial"/>
          <w:b/>
          <w:bCs/>
          <w:color w:val="0000FF"/>
        </w:rPr>
        <w:t>end date</w:t>
      </w:r>
      <w:r w:rsidR="007F7D27" w:rsidRPr="001279C9">
        <w:rPr>
          <w:rFonts w:cs="Arial"/>
        </w:rPr>
        <w:t xml:space="preserve"> unless the temporary traffic controls have been removed earlier</w:t>
      </w:r>
      <w:r w:rsidR="007F7D27">
        <w:rPr>
          <w:rFonts w:cs="Arial"/>
        </w:rPr>
        <w:t>.”</w:t>
      </w:r>
    </w:p>
    <w:p w14:paraId="7030BA37" w14:textId="77777777" w:rsidR="001D6DCF" w:rsidRPr="00077894" w:rsidRDefault="001D6DCF" w:rsidP="001D6DCF">
      <w:pPr>
        <w:spacing w:after="0" w:line="240" w:lineRule="auto"/>
        <w:ind w:left="709"/>
      </w:pPr>
    </w:p>
    <w:p w14:paraId="1017971B" w14:textId="0DD3CE42" w:rsidR="007F7D27" w:rsidRPr="007F7D27" w:rsidRDefault="007F7D27" w:rsidP="001D6DCF">
      <w:pPr>
        <w:spacing w:after="0" w:line="240" w:lineRule="auto"/>
        <w:ind w:left="709"/>
        <w:jc w:val="both"/>
        <w:rPr>
          <w:rFonts w:cs="Arial"/>
          <w:i/>
          <w:iCs/>
        </w:rPr>
      </w:pPr>
      <w:bookmarkStart w:id="290" w:name="_Hlk80609449"/>
      <w:r w:rsidRPr="007F7D27">
        <w:rPr>
          <w:rFonts w:cs="Arial"/>
          <w:i/>
          <w:iCs/>
        </w:rPr>
        <w:t>Signage clause:</w:t>
      </w:r>
    </w:p>
    <w:p w14:paraId="23DDC4CE" w14:textId="77777777" w:rsidR="007F7D27" w:rsidRDefault="007F7D27" w:rsidP="001D6DCF">
      <w:pPr>
        <w:spacing w:after="0" w:line="240" w:lineRule="auto"/>
        <w:ind w:left="709"/>
        <w:jc w:val="both"/>
        <w:rPr>
          <w:rFonts w:cs="Arial"/>
        </w:rPr>
      </w:pPr>
    </w:p>
    <w:bookmarkEnd w:id="289"/>
    <w:p w14:paraId="3E6227E7" w14:textId="6BBCC997" w:rsidR="00025F3E" w:rsidRDefault="007F7D27" w:rsidP="001D6DCF">
      <w:pPr>
        <w:spacing w:after="0" w:line="240" w:lineRule="auto"/>
        <w:ind w:left="709"/>
        <w:jc w:val="both"/>
      </w:pPr>
      <w:r>
        <w:rPr>
          <w:rFonts w:cs="Arial"/>
          <w:u w:val="single"/>
        </w:rPr>
        <w:t>“Advance i</w:t>
      </w:r>
      <w:r w:rsidRPr="001279C9">
        <w:rPr>
          <w:rFonts w:cs="Arial"/>
          <w:u w:val="single"/>
        </w:rPr>
        <w:t>nstallation</w:t>
      </w:r>
      <w:r w:rsidRPr="001279C9">
        <w:rPr>
          <w:rFonts w:cs="Arial"/>
        </w:rPr>
        <w:t xml:space="preserve">: </w:t>
      </w:r>
      <w:bookmarkStart w:id="291" w:name="_Hlk168418078"/>
      <w:r w:rsidRPr="001279C9">
        <w:rPr>
          <w:rFonts w:cs="Arial"/>
        </w:rPr>
        <w:t xml:space="preserve">Traffic Control Devices for </w:t>
      </w:r>
      <w:r w:rsidRPr="00FE0040">
        <w:rPr>
          <w:rFonts w:cs="Arial"/>
        </w:rPr>
        <w:t xml:space="preserve">[this restriction] [these restrictions] </w:t>
      </w:r>
      <w:r w:rsidRPr="00C95A49">
        <w:rPr>
          <w:rFonts w:cs="Arial"/>
          <w:color w:val="C00000"/>
        </w:rPr>
        <w:t>(choose correct grammar</w:t>
      </w:r>
      <w:r>
        <w:rPr>
          <w:rFonts w:cs="Arial"/>
          <w:color w:val="C00000"/>
        </w:rPr>
        <w:t>)</w:t>
      </w:r>
      <w:r w:rsidRPr="00C95A49">
        <w:rPr>
          <w:rFonts w:cs="Arial"/>
          <w:color w:val="C00000"/>
        </w:rPr>
        <w:t xml:space="preserve"> </w:t>
      </w:r>
      <w:r w:rsidRPr="001279C9">
        <w:rPr>
          <w:rFonts w:cs="Arial"/>
        </w:rPr>
        <w:t>may be erected up to 25 hours before</w:t>
      </w:r>
      <w:r w:rsidRPr="001279C9">
        <w:rPr>
          <w:rFonts w:cs="Arial"/>
          <w:bCs/>
        </w:rPr>
        <w:t xml:space="preserve"> each start date and time as specified</w:t>
      </w:r>
      <w:bookmarkEnd w:id="291"/>
      <w:r w:rsidR="00025F3E">
        <w:rPr>
          <w:rFonts w:cs="Arial"/>
          <w:bCs/>
        </w:rPr>
        <w:t>.</w:t>
      </w:r>
      <w:r w:rsidR="00025F3E" w:rsidRPr="00CB21E9">
        <w:t>”</w:t>
      </w:r>
    </w:p>
    <w:bookmarkEnd w:id="290"/>
    <w:p w14:paraId="56A19D96" w14:textId="77777777" w:rsidR="00025F3E" w:rsidRDefault="00025F3E" w:rsidP="001D6DCF">
      <w:pPr>
        <w:spacing w:after="0" w:line="240" w:lineRule="auto"/>
        <w:ind w:left="709"/>
        <w:jc w:val="both"/>
      </w:pPr>
    </w:p>
    <w:p w14:paraId="0367003F" w14:textId="7F6FC16B" w:rsidR="00D0254B" w:rsidRDefault="00D0254B" w:rsidP="00D0254B">
      <w:pPr>
        <w:spacing w:after="0" w:line="240" w:lineRule="auto"/>
        <w:ind w:left="709"/>
        <w:jc w:val="both"/>
        <w:rPr>
          <w:color w:val="C00000"/>
        </w:rPr>
      </w:pPr>
      <w:r w:rsidRPr="007445F0">
        <w:rPr>
          <w:color w:val="C00000"/>
        </w:rPr>
        <w:t>Note: that the date alone will usually be enough for long</w:t>
      </w:r>
      <w:r w:rsidR="00AE36E8" w:rsidRPr="007445F0">
        <w:rPr>
          <w:color w:val="C00000"/>
        </w:rPr>
        <w:t>-</w:t>
      </w:r>
      <w:r w:rsidRPr="007445F0">
        <w:rPr>
          <w:color w:val="C00000"/>
        </w:rPr>
        <w:t>term temporary controls, but the time might be relevant for shorter time periods</w:t>
      </w:r>
      <w:r w:rsidR="00105171" w:rsidRPr="007445F0">
        <w:rPr>
          <w:color w:val="C00000"/>
        </w:rPr>
        <w:t xml:space="preserve">.  </w:t>
      </w:r>
      <w:r w:rsidRPr="007445F0">
        <w:rPr>
          <w:color w:val="C00000"/>
        </w:rPr>
        <w:t>This sets out the overall period of the temporary controls but sometimes there will be limited controls within that period – like a construction loading zone that reverts to ordinary parking during the evening</w:t>
      </w:r>
      <w:r w:rsidR="00105171" w:rsidRPr="007445F0">
        <w:rPr>
          <w:color w:val="C00000"/>
        </w:rPr>
        <w:t xml:space="preserve">.  </w:t>
      </w:r>
      <w:r w:rsidRPr="007445F0">
        <w:rPr>
          <w:color w:val="C00000"/>
        </w:rPr>
        <w:t>Those time restrictions will be set out inside the recommendation.</w:t>
      </w:r>
    </w:p>
    <w:p w14:paraId="2EB66882" w14:textId="77777777" w:rsidR="007F7D27" w:rsidRDefault="007F7D27" w:rsidP="00D0254B">
      <w:pPr>
        <w:spacing w:after="0" w:line="240" w:lineRule="auto"/>
        <w:ind w:left="709"/>
        <w:jc w:val="both"/>
        <w:rPr>
          <w:color w:val="C00000"/>
        </w:rPr>
      </w:pPr>
    </w:p>
    <w:p w14:paraId="31DF0D30" w14:textId="5CDC16FE" w:rsidR="007F7D27" w:rsidRPr="007F7D27" w:rsidRDefault="007F7D27" w:rsidP="00D0254B">
      <w:pPr>
        <w:spacing w:after="0" w:line="240" w:lineRule="auto"/>
        <w:ind w:left="709"/>
        <w:jc w:val="both"/>
        <w:rPr>
          <w:i/>
          <w:iCs/>
        </w:rPr>
      </w:pPr>
      <w:r w:rsidRPr="007F7D27">
        <w:rPr>
          <w:i/>
          <w:iCs/>
        </w:rPr>
        <w:t xml:space="preserve">Enforcement clause: </w:t>
      </w:r>
    </w:p>
    <w:p w14:paraId="2D6CD312" w14:textId="5369B468" w:rsidR="007F7D27" w:rsidRPr="001279C9" w:rsidRDefault="007F7D27" w:rsidP="007F7D27">
      <w:pPr>
        <w:pStyle w:val="ListParagraph"/>
        <w:spacing w:before="240" w:after="240"/>
        <w:ind w:left="709"/>
        <w:rPr>
          <w:sz w:val="22"/>
          <w:szCs w:val="22"/>
        </w:rPr>
      </w:pPr>
      <w:r>
        <w:rPr>
          <w:sz w:val="22"/>
          <w:szCs w:val="22"/>
          <w:u w:val="single"/>
        </w:rPr>
        <w:t>“</w:t>
      </w:r>
      <w:r w:rsidRPr="001279C9">
        <w:rPr>
          <w:sz w:val="22"/>
          <w:szCs w:val="22"/>
          <w:u w:val="single"/>
        </w:rPr>
        <w:t>Enforcement</w:t>
      </w:r>
      <w:r w:rsidRPr="001279C9">
        <w:rPr>
          <w:sz w:val="22"/>
          <w:szCs w:val="22"/>
        </w:rPr>
        <w:t>: The work contractor will only request enforcement of the abovementioned loading zone if there is an infringement which is physically affecting their ability to safely undertake the work described.</w:t>
      </w:r>
      <w:r>
        <w:rPr>
          <w:sz w:val="22"/>
          <w:szCs w:val="22"/>
        </w:rPr>
        <w:t>”</w:t>
      </w:r>
    </w:p>
    <w:p w14:paraId="6F9257E1" w14:textId="5C5F250E" w:rsidR="007F7D27" w:rsidRPr="007F7D27" w:rsidRDefault="007F7D27" w:rsidP="001D6DCF">
      <w:pPr>
        <w:spacing w:after="0" w:line="240" w:lineRule="auto"/>
        <w:ind w:left="709"/>
        <w:jc w:val="both"/>
        <w:rPr>
          <w:rFonts w:cs="Arial"/>
          <w:iCs/>
          <w:color w:val="C00000"/>
        </w:rPr>
      </w:pPr>
      <w:r w:rsidRPr="007445F0">
        <w:rPr>
          <w:color w:val="C00000"/>
        </w:rPr>
        <w:t>Note: that t</w:t>
      </w:r>
      <w:r w:rsidRPr="001279C9">
        <w:rPr>
          <w:rFonts w:cs="Arial"/>
          <w:color w:val="C00000"/>
        </w:rPr>
        <w:t xml:space="preserve">his clause is only used for construction loading zones; </w:t>
      </w:r>
      <w:r>
        <w:rPr>
          <w:rFonts w:cs="Arial"/>
          <w:color w:val="C00000"/>
        </w:rPr>
        <w:t>do not use</w:t>
      </w:r>
      <w:r w:rsidRPr="001279C9">
        <w:rPr>
          <w:rFonts w:cs="Arial"/>
          <w:color w:val="C00000"/>
        </w:rPr>
        <w:t xml:space="preserve"> this clause if there are no loading zones being proposed</w:t>
      </w:r>
      <w:r w:rsidRPr="007445F0">
        <w:rPr>
          <w:color w:val="C00000"/>
        </w:rPr>
        <w:t xml:space="preserve">.  </w:t>
      </w:r>
    </w:p>
    <w:p w14:paraId="7632C7C7" w14:textId="77777777" w:rsidR="007F7D27" w:rsidRPr="007F7D27" w:rsidRDefault="007F7D27" w:rsidP="001D6DCF">
      <w:pPr>
        <w:spacing w:after="0" w:line="240" w:lineRule="auto"/>
        <w:ind w:left="709"/>
        <w:jc w:val="both"/>
        <w:rPr>
          <w:rFonts w:cs="Arial"/>
          <w:iCs/>
          <w:color w:val="C00000"/>
        </w:rPr>
      </w:pPr>
    </w:p>
    <w:p w14:paraId="22D21210" w14:textId="3B6E4410" w:rsidR="00025F3E" w:rsidRPr="00CB21E9" w:rsidRDefault="007F7D27" w:rsidP="001D6DCF">
      <w:pPr>
        <w:spacing w:after="0" w:line="240" w:lineRule="auto"/>
        <w:ind w:left="709"/>
        <w:jc w:val="both"/>
        <w:rPr>
          <w:rFonts w:cs="Arial"/>
          <w:i/>
        </w:rPr>
      </w:pPr>
      <w:r>
        <w:rPr>
          <w:rFonts w:cs="Arial"/>
          <w:i/>
        </w:rPr>
        <w:t>Suspension</w:t>
      </w:r>
      <w:r w:rsidR="00025F3E" w:rsidRPr="00CB21E9">
        <w:rPr>
          <w:rFonts w:cs="Arial"/>
          <w:i/>
        </w:rPr>
        <w:t xml:space="preserve"> clause:</w:t>
      </w:r>
    </w:p>
    <w:p w14:paraId="700BC288" w14:textId="77777777" w:rsidR="00025F3E" w:rsidRPr="00CB21E9" w:rsidRDefault="00025F3E" w:rsidP="001D6DCF">
      <w:pPr>
        <w:spacing w:after="0" w:line="240" w:lineRule="auto"/>
        <w:ind w:left="709" w:hanging="709"/>
        <w:jc w:val="both"/>
        <w:rPr>
          <w:rFonts w:cs="Arial"/>
          <w:i/>
        </w:rPr>
      </w:pPr>
    </w:p>
    <w:p w14:paraId="0E32E0A2" w14:textId="18E9519D" w:rsidR="00025F3E" w:rsidRDefault="00025F3E" w:rsidP="001D6DCF">
      <w:pPr>
        <w:spacing w:after="0" w:line="240" w:lineRule="auto"/>
        <w:ind w:left="709"/>
        <w:jc w:val="both"/>
        <w:rPr>
          <w:rFonts w:cs="Arial"/>
          <w:bCs/>
          <w:lang w:val="en-GB"/>
        </w:rPr>
      </w:pPr>
      <w:r w:rsidRPr="00CB21E9">
        <w:rPr>
          <w:rFonts w:cs="Arial"/>
        </w:rPr>
        <w:t>“</w:t>
      </w:r>
      <w:bookmarkStart w:id="292" w:name="_Hlk80608229"/>
      <w:r w:rsidR="007F7D27" w:rsidRPr="001279C9">
        <w:rPr>
          <w:rFonts w:cs="Arial"/>
          <w:u w:val="single"/>
        </w:rPr>
        <w:t>Suspension of existing controls</w:t>
      </w:r>
      <w:r w:rsidR="007F7D27" w:rsidRPr="001279C9">
        <w:rPr>
          <w:rFonts w:cs="Arial"/>
        </w:rPr>
        <w:t>: That any previous resolutions or decisions pertaining to traffic controls made pursuant to any bylaw or other Road Controlling Authority power, to the extent that they are in conflict with the traffic controls resolved in this report are suspended for the time this resolution is operationa</w:t>
      </w:r>
      <w:r>
        <w:rPr>
          <w:rFonts w:cs="Arial"/>
        </w:rPr>
        <w:t>l</w:t>
      </w:r>
      <w:bookmarkEnd w:id="292"/>
      <w:r w:rsidRPr="00CB21E9">
        <w:rPr>
          <w:bCs/>
          <w:lang w:val="en-GB"/>
        </w:rPr>
        <w:t>.</w:t>
      </w:r>
      <w:r w:rsidRPr="00CB21E9">
        <w:rPr>
          <w:rFonts w:cs="Arial"/>
          <w:bCs/>
          <w:lang w:val="en-GB"/>
        </w:rPr>
        <w:t>”</w:t>
      </w:r>
    </w:p>
    <w:p w14:paraId="50E058D4" w14:textId="77777777" w:rsidR="00025F3E" w:rsidRPr="00CB21E9" w:rsidRDefault="00025F3E" w:rsidP="001D6DCF">
      <w:pPr>
        <w:spacing w:after="0" w:line="240" w:lineRule="auto"/>
        <w:ind w:left="709"/>
        <w:jc w:val="both"/>
        <w:rPr>
          <w:rFonts w:cs="Arial"/>
          <w:bCs/>
          <w:lang w:val="en-GB"/>
        </w:rPr>
      </w:pPr>
    </w:p>
    <w:bookmarkStart w:id="293" w:name="_Toc468718974"/>
    <w:bookmarkStart w:id="294" w:name="_Toc524686595"/>
    <w:bookmarkStart w:id="295" w:name="_Toc85792199"/>
    <w:bookmarkStart w:id="296" w:name="_Toc85792436"/>
    <w:bookmarkStart w:id="297" w:name="_Toc85794620"/>
    <w:bookmarkStart w:id="298" w:name="_Toc85794822"/>
    <w:bookmarkStart w:id="299" w:name="_Toc85795024"/>
    <w:bookmarkStart w:id="300" w:name="_Toc85795226"/>
    <w:p w14:paraId="63D73703" w14:textId="44FD4B8C" w:rsidR="00025F3E" w:rsidRPr="00984891" w:rsidRDefault="00507805" w:rsidP="00D33FFD">
      <w:pPr>
        <w:pStyle w:val="Heading2"/>
        <w:numPr>
          <w:ilvl w:val="0"/>
          <w:numId w:val="2"/>
        </w:numPr>
        <w:ind w:left="1418" w:hanging="1418"/>
      </w:pPr>
      <w:r>
        <w:fldChar w:fldCharType="begin"/>
      </w:r>
      <w:r>
        <w:instrText xml:space="preserve"> TC  "</w:instrText>
      </w:r>
      <w:bookmarkStart w:id="301" w:name="_Toc89854190"/>
      <w:bookmarkStart w:id="302" w:name="_Toc89863609"/>
      <w:bookmarkStart w:id="303" w:name="_Toc127176866"/>
      <w:bookmarkStart w:id="304" w:name="_Toc162524250"/>
      <w:r w:rsidR="004F19D8">
        <w:instrText xml:space="preserve">5.8  </w:instrText>
      </w:r>
      <w:r w:rsidRPr="00F222DB">
        <w:instrText>Local Government Act 1974 section 59</w:instrText>
      </w:r>
      <w:r>
        <w:instrText>1</w:instrText>
      </w:r>
      <w:bookmarkEnd w:id="301"/>
      <w:bookmarkEnd w:id="302"/>
      <w:bookmarkEnd w:id="303"/>
      <w:bookmarkEnd w:id="304"/>
      <w:r>
        <w:instrText xml:space="preserve">" \f h \l 3 </w:instrText>
      </w:r>
      <w:r>
        <w:fldChar w:fldCharType="end"/>
      </w:r>
      <w:bookmarkStart w:id="305" w:name="_Toc89866171"/>
      <w:bookmarkStart w:id="306" w:name="_Toc162525333"/>
      <w:bookmarkStart w:id="307" w:name="_Toc162527453"/>
      <w:bookmarkStart w:id="308" w:name="_Toc162527656"/>
      <w:bookmarkStart w:id="309" w:name="_Toc162527859"/>
      <w:bookmarkStart w:id="310" w:name="_Toc162528062"/>
      <w:bookmarkStart w:id="311" w:name="_Toc162528265"/>
      <w:bookmarkStart w:id="312" w:name="_Toc162528482"/>
      <w:bookmarkStart w:id="313" w:name="_Toc167283640"/>
      <w:bookmarkStart w:id="314" w:name="_Toc167888861"/>
      <w:bookmarkStart w:id="315" w:name="_Toc169179856"/>
      <w:bookmarkStart w:id="316" w:name="_Toc169180171"/>
      <w:bookmarkStart w:id="317" w:name="_Toc169182536"/>
      <w:bookmarkStart w:id="318" w:name="_Toc169183056"/>
      <w:bookmarkStart w:id="319" w:name="_Toc201676862"/>
      <w:r w:rsidR="00025F3E" w:rsidRPr="00F222DB">
        <w:t>Local Government Act 1974 section 591</w:t>
      </w:r>
      <w:bookmarkEnd w:id="293"/>
      <w:bookmarkEnd w:id="294"/>
      <w:bookmarkEnd w:id="295"/>
      <w:bookmarkEnd w:id="296"/>
      <w:bookmarkEnd w:id="297"/>
      <w:bookmarkEnd w:id="298"/>
      <w:bookmarkEnd w:id="299"/>
      <w:bookmarkEnd w:id="300"/>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p>
    <w:p w14:paraId="709177F4" w14:textId="77777777" w:rsidR="00F222DB" w:rsidRDefault="00F222DB" w:rsidP="00F222DB">
      <w:pPr>
        <w:spacing w:after="0" w:line="240" w:lineRule="auto"/>
        <w:ind w:left="709"/>
        <w:jc w:val="both"/>
        <w:rPr>
          <w:rFonts w:eastAsia="Times New Roman" w:cs="Arial"/>
          <w:lang w:eastAsia="en-GB"/>
        </w:rPr>
      </w:pPr>
    </w:p>
    <w:p w14:paraId="034FF4ED" w14:textId="3B0B911D" w:rsidR="00BE1BEB" w:rsidRPr="00686526" w:rsidRDefault="00BE1BEB" w:rsidP="00BE1BEB">
      <w:pPr>
        <w:spacing w:after="0" w:line="240" w:lineRule="auto"/>
        <w:ind w:left="709"/>
        <w:jc w:val="both"/>
        <w:rPr>
          <w:rFonts w:eastAsia="Times New Roman" w:cs="Arial"/>
          <w:lang w:eastAsia="en-GB"/>
        </w:rPr>
      </w:pPr>
      <w:r w:rsidRPr="00686526">
        <w:rPr>
          <w:rFonts w:cs="Arial"/>
          <w:bCs/>
          <w:lang w:val="en-GB"/>
        </w:rPr>
        <w:t>The law does not allow parking on the road by default</w:t>
      </w:r>
      <w:r w:rsidR="00105171">
        <w:rPr>
          <w:rFonts w:cs="Arial"/>
          <w:bCs/>
          <w:lang w:val="en-GB"/>
        </w:rPr>
        <w:t xml:space="preserve">.  </w:t>
      </w:r>
      <w:r w:rsidRPr="00686526">
        <w:rPr>
          <w:rFonts w:cs="Arial"/>
          <w:bCs/>
          <w:lang w:val="en-GB"/>
        </w:rPr>
        <w:t>Leaving private property on the</w:t>
      </w:r>
      <w:r w:rsidRPr="00686526">
        <w:rPr>
          <w:rFonts w:eastAsia="Times New Roman" w:cs="Arial"/>
          <w:lang w:eastAsia="en-GB"/>
        </w:rPr>
        <w:t xml:space="preserve"> road without </w:t>
      </w:r>
      <w:r w:rsidRPr="00686526">
        <w:rPr>
          <w:rFonts w:cs="Arial"/>
          <w:bCs/>
          <w:lang w:val="en-GB"/>
        </w:rPr>
        <w:t>authorisation</w:t>
      </w:r>
      <w:r w:rsidRPr="00686526">
        <w:rPr>
          <w:rFonts w:eastAsia="Times New Roman" w:cs="Arial"/>
          <w:lang w:eastAsia="en-GB"/>
        </w:rPr>
        <w:t xml:space="preserve"> is arguably an encroachment and an offence under </w:t>
      </w:r>
      <w:hyperlink r:id="rId15" w:history="1">
        <w:r w:rsidRPr="00686526">
          <w:rPr>
            <w:rStyle w:val="Hyperlink"/>
            <w:rFonts w:eastAsia="Times New Roman" w:cs="Arial"/>
            <w:lang w:eastAsia="en-GB"/>
          </w:rPr>
          <w:t>section 357 of the LGA74</w:t>
        </w:r>
      </w:hyperlink>
      <w:r w:rsidR="00105171">
        <w:rPr>
          <w:rFonts w:eastAsia="Times New Roman" w:cs="Arial"/>
          <w:lang w:eastAsia="en-GB"/>
        </w:rPr>
        <w:t xml:space="preserve">.  </w:t>
      </w:r>
      <w:r w:rsidRPr="00686526">
        <w:rPr>
          <w:rFonts w:eastAsia="Times New Roman" w:cs="Arial"/>
          <w:lang w:eastAsia="en-GB"/>
        </w:rPr>
        <w:t>But that Act also allows for parking places to be provided</w:t>
      </w:r>
      <w:r w:rsidR="00105171">
        <w:rPr>
          <w:rFonts w:eastAsia="Times New Roman" w:cs="Arial"/>
          <w:lang w:eastAsia="en-GB"/>
        </w:rPr>
        <w:t xml:space="preserve">.  </w:t>
      </w:r>
      <w:r w:rsidRPr="00686526">
        <w:rPr>
          <w:rFonts w:eastAsia="Times New Roman" w:cs="Arial"/>
          <w:lang w:eastAsia="en-GB"/>
        </w:rPr>
        <w:t>This process amounts to the authorisation required to make leaving private vehicles on the road legal</w:t>
      </w:r>
      <w:r w:rsidR="00105171">
        <w:rPr>
          <w:rFonts w:eastAsia="Times New Roman" w:cs="Arial"/>
          <w:lang w:eastAsia="en-GB"/>
        </w:rPr>
        <w:t xml:space="preserve">.  </w:t>
      </w:r>
      <w:r w:rsidRPr="00686526">
        <w:rPr>
          <w:rFonts w:eastAsia="Times New Roman" w:cs="Arial"/>
          <w:lang w:eastAsia="en-GB"/>
        </w:rPr>
        <w:t xml:space="preserve">The </w:t>
      </w:r>
      <w:hyperlink r:id="rId16" w:history="1">
        <w:r w:rsidRPr="00686526">
          <w:rPr>
            <w:rStyle w:val="Hyperlink"/>
            <w:rFonts w:eastAsia="Times New Roman" w:cs="Arial"/>
            <w:lang w:eastAsia="en-GB"/>
          </w:rPr>
          <w:t>LGA74 section 591</w:t>
        </w:r>
      </w:hyperlink>
      <w:r w:rsidRPr="00686526">
        <w:rPr>
          <w:rFonts w:eastAsia="Times New Roman" w:cs="Arial"/>
          <w:lang w:eastAsia="en-GB"/>
        </w:rPr>
        <w:t xml:space="preserve"> </w:t>
      </w:r>
      <w:r w:rsidR="00CC29A4" w:rsidRPr="007335A8">
        <w:rPr>
          <w:rFonts w:eastAsia="Times New Roman" w:cs="Arial"/>
          <w:lang w:eastAsia="en-GB"/>
        </w:rPr>
        <w:t xml:space="preserve">empowers AT </w:t>
      </w:r>
      <w:r w:rsidR="007A1F92" w:rsidRPr="007335A8">
        <w:rPr>
          <w:rFonts w:eastAsia="Times New Roman" w:cs="Arial"/>
          <w:lang w:eastAsia="en-GB"/>
        </w:rPr>
        <w:t xml:space="preserve">to </w:t>
      </w:r>
      <w:r w:rsidR="007335A8" w:rsidRPr="007335A8">
        <w:rPr>
          <w:rFonts w:eastAsia="Times New Roman" w:cs="Arial"/>
          <w:lang w:eastAsia="en-GB"/>
        </w:rPr>
        <w:t>authorise</w:t>
      </w:r>
      <w:r w:rsidRPr="00686526">
        <w:rPr>
          <w:rFonts w:eastAsia="Times New Roman" w:cs="Arial"/>
          <w:lang w:eastAsia="en-GB"/>
        </w:rPr>
        <w:t xml:space="preserve"> a parking place o</w:t>
      </w:r>
      <w:r w:rsidR="00E41F08" w:rsidRPr="00686526">
        <w:rPr>
          <w:rFonts w:eastAsia="Times New Roman" w:cs="Arial"/>
          <w:lang w:eastAsia="en-GB"/>
        </w:rPr>
        <w:t>n</w:t>
      </w:r>
      <w:r w:rsidRPr="00686526">
        <w:rPr>
          <w:rFonts w:eastAsia="Times New Roman" w:cs="Arial"/>
          <w:lang w:eastAsia="en-GB"/>
        </w:rPr>
        <w:t xml:space="preserve"> the road and a reference to this clause is included in the report along with any recommendations that </w:t>
      </w:r>
      <w:r w:rsidR="00823711">
        <w:rPr>
          <w:rFonts w:eastAsia="Times New Roman" w:cs="Arial"/>
          <w:lang w:eastAsia="en-GB"/>
        </w:rPr>
        <w:t>regulate</w:t>
      </w:r>
      <w:r w:rsidRPr="00686526">
        <w:rPr>
          <w:rFonts w:eastAsia="Times New Roman" w:cs="Arial"/>
          <w:lang w:eastAsia="en-GB"/>
        </w:rPr>
        <w:t xml:space="preserve"> a parking place or area</w:t>
      </w:r>
      <w:r w:rsidR="00105171">
        <w:rPr>
          <w:rFonts w:eastAsia="Times New Roman" w:cs="Arial"/>
          <w:lang w:eastAsia="en-GB"/>
        </w:rPr>
        <w:t xml:space="preserve">.  </w:t>
      </w:r>
    </w:p>
    <w:p w14:paraId="2D73DB6D" w14:textId="77777777" w:rsidR="00BE1BEB" w:rsidRPr="00686526" w:rsidRDefault="00BE1BEB" w:rsidP="00BE1BEB">
      <w:pPr>
        <w:spacing w:after="0" w:line="240" w:lineRule="auto"/>
        <w:ind w:left="709"/>
        <w:jc w:val="both"/>
        <w:rPr>
          <w:rFonts w:eastAsia="Times New Roman" w:cs="Arial"/>
          <w:lang w:eastAsia="en-GB"/>
        </w:rPr>
      </w:pPr>
    </w:p>
    <w:p w14:paraId="6061DEE3" w14:textId="69109963" w:rsidR="00E41F08" w:rsidRPr="00686526" w:rsidRDefault="00E41F08" w:rsidP="00E41F08">
      <w:pPr>
        <w:spacing w:after="0" w:line="240" w:lineRule="auto"/>
        <w:ind w:left="709"/>
        <w:jc w:val="both"/>
        <w:rPr>
          <w:rFonts w:cs="Arial"/>
          <w:bCs/>
          <w:i/>
          <w:iCs/>
          <w:lang w:val="en-GB"/>
        </w:rPr>
      </w:pPr>
      <w:r w:rsidRPr="00686526">
        <w:rPr>
          <w:rFonts w:cs="Arial"/>
          <w:bCs/>
          <w:i/>
          <w:iCs/>
          <w:lang w:val="en-GB"/>
        </w:rPr>
        <w:t>Parking place clause (general)</w:t>
      </w:r>
    </w:p>
    <w:p w14:paraId="25B084D5" w14:textId="77777777" w:rsidR="00E41F08" w:rsidRPr="00686526" w:rsidRDefault="00E41F08" w:rsidP="00E41F08">
      <w:pPr>
        <w:spacing w:after="0" w:line="240" w:lineRule="auto"/>
        <w:ind w:left="709"/>
        <w:jc w:val="both"/>
        <w:rPr>
          <w:rFonts w:cs="Arial"/>
          <w:bCs/>
          <w:i/>
          <w:iCs/>
          <w:lang w:val="en-GB"/>
        </w:rPr>
      </w:pPr>
    </w:p>
    <w:p w14:paraId="51754783" w14:textId="242A6B7E" w:rsidR="00BE1BEB" w:rsidRPr="00657B20" w:rsidRDefault="00F81485" w:rsidP="00E41F08">
      <w:pPr>
        <w:spacing w:after="0" w:line="240" w:lineRule="auto"/>
        <w:ind w:left="709"/>
        <w:jc w:val="both"/>
        <w:rPr>
          <w:rFonts w:eastAsia="Arial" w:cs="Arial"/>
        </w:rPr>
      </w:pPr>
      <w:bookmarkStart w:id="320" w:name="_Hlk135999964"/>
      <w:r>
        <w:rPr>
          <w:rFonts w:eastAsia="Arial" w:cs="Arial"/>
        </w:rPr>
        <w:t>“</w:t>
      </w:r>
      <w:r w:rsidRPr="006E08D4">
        <w:rPr>
          <w:rFonts w:eastAsia="Arial" w:cs="Arial"/>
          <w:u w:val="single"/>
        </w:rPr>
        <w:t>Parking place (general)</w:t>
      </w:r>
      <w:r w:rsidRPr="006E08D4">
        <w:rPr>
          <w:rFonts w:eastAsia="Arial" w:cs="Arial"/>
        </w:rPr>
        <w:t>: That pursuant to section 591(1)(d) of the Local Government Act 1974</w:t>
      </w:r>
      <w:r>
        <w:rPr>
          <w:rFonts w:eastAsia="Arial" w:cs="Arial"/>
        </w:rPr>
        <w:t>,</w:t>
      </w:r>
      <w:r w:rsidRPr="006E08D4">
        <w:rPr>
          <w:rFonts w:eastAsia="Arial" w:cs="Arial"/>
          <w:color w:val="000000"/>
        </w:rPr>
        <w:t xml:space="preserve"> </w:t>
      </w:r>
      <w:r w:rsidRPr="006E08D4">
        <w:rPr>
          <w:rFonts w:eastAsia="Arial" w:cs="Arial"/>
        </w:rPr>
        <w:t xml:space="preserve">the kerbside edges of all the roadways </w:t>
      </w:r>
      <w:r w:rsidRPr="006E08D4">
        <w:rPr>
          <w:rFonts w:eastAsia="Arial" w:cs="Arial"/>
          <w:color w:val="000000"/>
        </w:rPr>
        <w:t>within the scope of this report</w:t>
      </w:r>
      <w:r w:rsidRPr="006E08D4" w:rsidDel="0019696A">
        <w:rPr>
          <w:rFonts w:eastAsia="Arial" w:cs="Arial"/>
        </w:rPr>
        <w:t xml:space="preserve"> </w:t>
      </w:r>
      <w:r w:rsidRPr="006E08D4">
        <w:rPr>
          <w:rFonts w:eastAsia="Arial" w:cs="Arial"/>
        </w:rPr>
        <w:t xml:space="preserve">are authorised for use as a </w:t>
      </w:r>
      <w:r w:rsidRPr="006E08D4">
        <w:rPr>
          <w:rFonts w:eastAsia="Arial" w:cs="Arial"/>
          <w:bCs/>
        </w:rPr>
        <w:t>parking place except</w:t>
      </w:r>
      <w:r w:rsidRPr="006E08D4">
        <w:rPr>
          <w:rFonts w:eastAsia="Arial" w:cs="Arial"/>
        </w:rPr>
        <w:t xml:space="preserve"> for locations where parking is prohibited under the Bylaw or other legislatio</w:t>
      </w:r>
      <w:r w:rsidR="00BE1BEB" w:rsidRPr="00657B20">
        <w:rPr>
          <w:rFonts w:eastAsia="Arial" w:cs="Arial"/>
        </w:rPr>
        <w:t>n</w:t>
      </w:r>
      <w:bookmarkEnd w:id="320"/>
      <w:r w:rsidR="00105171">
        <w:rPr>
          <w:rFonts w:eastAsia="Arial" w:cs="Arial"/>
        </w:rPr>
        <w:t>.</w:t>
      </w:r>
      <w:r>
        <w:rPr>
          <w:rFonts w:eastAsia="Arial" w:cs="Arial"/>
        </w:rPr>
        <w:t>”</w:t>
      </w:r>
    </w:p>
    <w:p w14:paraId="019B0BBF" w14:textId="77777777" w:rsidR="00E41F08" w:rsidRPr="00657B20" w:rsidRDefault="00E41F08" w:rsidP="00E41F08">
      <w:pPr>
        <w:spacing w:after="0" w:line="240" w:lineRule="auto"/>
        <w:ind w:left="709"/>
        <w:jc w:val="both"/>
        <w:rPr>
          <w:rFonts w:eastAsia="Arial" w:cs="Arial"/>
        </w:rPr>
      </w:pPr>
    </w:p>
    <w:p w14:paraId="0DA8FC90" w14:textId="50F1A1A5" w:rsidR="00BE1BEB" w:rsidRPr="00686526" w:rsidRDefault="00BE1BEB" w:rsidP="00E41F08">
      <w:pPr>
        <w:pStyle w:val="ListParagraph"/>
        <w:ind w:left="709"/>
        <w:rPr>
          <w:i/>
          <w:iCs/>
          <w:color w:val="C00000"/>
          <w:sz w:val="22"/>
          <w:szCs w:val="22"/>
          <w:lang w:eastAsia="en-GB"/>
        </w:rPr>
      </w:pPr>
      <w:r w:rsidRPr="00686526">
        <w:rPr>
          <w:i/>
          <w:iCs/>
          <w:color w:val="C00000"/>
          <w:sz w:val="22"/>
          <w:szCs w:val="22"/>
          <w:lang w:eastAsia="en-GB"/>
        </w:rPr>
        <w:t>Note: parking inside the area of an intersection or within 6m of an intersection is prohibited under the Road User Rule and so is parking within 6m of a pedestrian crossing unless this is expressly allowed and indicated by signs or markings</w:t>
      </w:r>
      <w:r w:rsidR="00105171">
        <w:rPr>
          <w:i/>
          <w:iCs/>
          <w:color w:val="C00000"/>
          <w:sz w:val="22"/>
          <w:szCs w:val="22"/>
          <w:lang w:eastAsia="en-GB"/>
        </w:rPr>
        <w:t xml:space="preserve">.  </w:t>
      </w:r>
      <w:r w:rsidRPr="00686526">
        <w:rPr>
          <w:i/>
          <w:iCs/>
          <w:color w:val="C00000"/>
          <w:sz w:val="22"/>
          <w:szCs w:val="22"/>
          <w:lang w:eastAsia="en-GB"/>
        </w:rPr>
        <w:t>The general kerbside recommendation above will not allow for those areas to be parking places because they are prohibited by legislation</w:t>
      </w:r>
      <w:r w:rsidR="00105171">
        <w:rPr>
          <w:i/>
          <w:iCs/>
          <w:color w:val="C00000"/>
          <w:sz w:val="22"/>
          <w:szCs w:val="22"/>
          <w:lang w:eastAsia="en-GB"/>
        </w:rPr>
        <w:t xml:space="preserve">.  </w:t>
      </w:r>
      <w:r w:rsidRPr="00686526">
        <w:rPr>
          <w:i/>
          <w:iCs/>
          <w:color w:val="C00000"/>
          <w:sz w:val="22"/>
          <w:szCs w:val="22"/>
          <w:lang w:eastAsia="en-GB"/>
        </w:rPr>
        <w:t xml:space="preserve">So, if it is specifically intended that parking be allowed for example across the top of a T-intersection or an indented bay next to a pedestrian crossing kerb build out then that space will need to </w:t>
      </w:r>
      <w:r w:rsidR="00707CC7">
        <w:rPr>
          <w:i/>
          <w:iCs/>
          <w:color w:val="C00000"/>
          <w:sz w:val="22"/>
          <w:szCs w:val="22"/>
          <w:lang w:eastAsia="en-GB"/>
        </w:rPr>
        <w:t xml:space="preserve">be </w:t>
      </w:r>
      <w:r w:rsidRPr="00686526">
        <w:rPr>
          <w:i/>
          <w:iCs/>
          <w:color w:val="C00000"/>
          <w:sz w:val="22"/>
          <w:szCs w:val="22"/>
          <w:lang w:eastAsia="en-GB"/>
        </w:rPr>
        <w:t>expressly resolved as a parking place to override the prohibition</w:t>
      </w:r>
      <w:r w:rsidR="00105171">
        <w:rPr>
          <w:i/>
          <w:iCs/>
          <w:color w:val="C00000"/>
          <w:sz w:val="22"/>
          <w:szCs w:val="22"/>
          <w:lang w:eastAsia="en-GB"/>
        </w:rPr>
        <w:t xml:space="preserve">.  </w:t>
      </w:r>
      <w:r w:rsidRPr="00686526">
        <w:rPr>
          <w:i/>
          <w:iCs/>
          <w:color w:val="C00000"/>
          <w:sz w:val="22"/>
          <w:szCs w:val="22"/>
          <w:lang w:eastAsia="en-GB"/>
        </w:rPr>
        <w:t>For full coverage</w:t>
      </w:r>
      <w:r w:rsidR="00E41F08" w:rsidRPr="00686526">
        <w:rPr>
          <w:i/>
          <w:iCs/>
          <w:color w:val="C00000"/>
          <w:sz w:val="22"/>
          <w:szCs w:val="22"/>
          <w:lang w:eastAsia="en-GB"/>
        </w:rPr>
        <w:t>,</w:t>
      </w:r>
      <w:r w:rsidRPr="00686526">
        <w:rPr>
          <w:i/>
          <w:iCs/>
          <w:color w:val="C00000"/>
          <w:sz w:val="22"/>
          <w:szCs w:val="22"/>
          <w:lang w:eastAsia="en-GB"/>
        </w:rPr>
        <w:t xml:space="preserve"> both the general and the specific recommendations will be needed</w:t>
      </w:r>
      <w:r w:rsidR="00813F47">
        <w:rPr>
          <w:i/>
          <w:iCs/>
          <w:color w:val="C00000"/>
          <w:sz w:val="22"/>
          <w:szCs w:val="22"/>
          <w:lang w:eastAsia="en-GB"/>
        </w:rPr>
        <w:t>.</w:t>
      </w:r>
    </w:p>
    <w:p w14:paraId="17E62502" w14:textId="77777777" w:rsidR="00E41F08" w:rsidRPr="00686526" w:rsidRDefault="00E41F08" w:rsidP="00E41F08">
      <w:pPr>
        <w:pStyle w:val="ListParagraph"/>
        <w:ind w:left="709"/>
        <w:rPr>
          <w:i/>
          <w:iCs/>
          <w:color w:val="C00000"/>
          <w:sz w:val="22"/>
          <w:szCs w:val="22"/>
          <w:lang w:eastAsia="en-GB"/>
        </w:rPr>
      </w:pPr>
    </w:p>
    <w:p w14:paraId="26EDDC08" w14:textId="3954B509" w:rsidR="00BE1BEB" w:rsidRPr="00686526" w:rsidRDefault="00F81485" w:rsidP="00E41F08">
      <w:pPr>
        <w:pStyle w:val="ListParagraph"/>
        <w:ind w:left="709"/>
        <w:rPr>
          <w:sz w:val="22"/>
          <w:szCs w:val="22"/>
          <w:lang w:eastAsia="en-GB"/>
        </w:rPr>
      </w:pPr>
      <w:r>
        <w:rPr>
          <w:sz w:val="22"/>
          <w:szCs w:val="22"/>
          <w:lang w:eastAsia="en-GB"/>
        </w:rPr>
        <w:t>“</w:t>
      </w:r>
      <w:r w:rsidRPr="00F81485">
        <w:rPr>
          <w:sz w:val="22"/>
          <w:szCs w:val="22"/>
          <w:u w:val="single"/>
          <w:lang w:eastAsia="en-GB"/>
        </w:rPr>
        <w:t>Parking place (specific)</w:t>
      </w:r>
      <w:r>
        <w:rPr>
          <w:sz w:val="22"/>
          <w:szCs w:val="22"/>
          <w:lang w:eastAsia="en-GB"/>
        </w:rPr>
        <w:t xml:space="preserve">: </w:t>
      </w:r>
      <w:r w:rsidR="00BE1BEB" w:rsidRPr="00686526">
        <w:rPr>
          <w:sz w:val="22"/>
          <w:szCs w:val="22"/>
          <w:lang w:eastAsia="en-GB"/>
        </w:rPr>
        <w:t>That pursuant to section 591(1)(d) of the Local Government Act 1974</w:t>
      </w:r>
      <w:r w:rsidR="0080380D">
        <w:rPr>
          <w:sz w:val="22"/>
          <w:szCs w:val="22"/>
          <w:lang w:eastAsia="en-GB"/>
        </w:rPr>
        <w:t xml:space="preserve"> and </w:t>
      </w:r>
      <w:r w:rsidR="00BE1BEB" w:rsidRPr="00686526">
        <w:rPr>
          <w:sz w:val="22"/>
          <w:szCs w:val="22"/>
          <w:lang w:eastAsia="en-GB"/>
        </w:rPr>
        <w:t xml:space="preserve">clause </w:t>
      </w:r>
      <w:r w:rsidR="00BE1BEB" w:rsidRPr="00993DA9">
        <w:rPr>
          <w:sz w:val="22"/>
          <w:szCs w:val="22"/>
          <w:lang w:eastAsia="en-GB"/>
        </w:rPr>
        <w:t>[</w:t>
      </w:r>
      <w:r w:rsidR="00BE1BEB" w:rsidRPr="00993DA9">
        <w:rPr>
          <w:sz w:val="22"/>
          <w:szCs w:val="22"/>
          <w:lang w:val="en-AU"/>
        </w:rPr>
        <w:t>6.3(2)</w:t>
      </w:r>
      <w:r w:rsidR="00BE1BEB" w:rsidRPr="00686526">
        <w:rPr>
          <w:sz w:val="22"/>
          <w:szCs w:val="22"/>
          <w:lang w:eastAsia="en-GB"/>
        </w:rPr>
        <w:t xml:space="preserve"> </w:t>
      </w:r>
      <w:r w:rsidR="00BE1BEB" w:rsidRPr="00686526">
        <w:rPr>
          <w:i/>
          <w:iCs/>
          <w:color w:val="C00000"/>
          <w:sz w:val="22"/>
          <w:szCs w:val="22"/>
          <w:lang w:eastAsia="en-GB"/>
        </w:rPr>
        <w:t>intersections</w:t>
      </w:r>
      <w:r w:rsidR="00BE1BEB" w:rsidRPr="00686526">
        <w:rPr>
          <w:sz w:val="22"/>
          <w:szCs w:val="22"/>
          <w:lang w:eastAsia="en-GB"/>
        </w:rPr>
        <w:t xml:space="preserve">] </w:t>
      </w:r>
      <w:r w:rsidR="00BE1BEB" w:rsidRPr="00993DA9">
        <w:rPr>
          <w:sz w:val="22"/>
          <w:szCs w:val="22"/>
          <w:lang w:eastAsia="en-GB"/>
        </w:rPr>
        <w:t>[</w:t>
      </w:r>
      <w:r w:rsidR="00BE1BEB" w:rsidRPr="00993DA9">
        <w:rPr>
          <w:sz w:val="22"/>
          <w:szCs w:val="22"/>
          <w:lang w:val="en-AU"/>
        </w:rPr>
        <w:t>6.5(3)</w:t>
      </w:r>
      <w:r w:rsidR="00BE1BEB" w:rsidRPr="00686526">
        <w:rPr>
          <w:sz w:val="22"/>
          <w:szCs w:val="22"/>
          <w:lang w:eastAsia="en-GB"/>
        </w:rPr>
        <w:t xml:space="preserve"> </w:t>
      </w:r>
      <w:r w:rsidR="00E41F08" w:rsidRPr="00686526">
        <w:rPr>
          <w:i/>
          <w:iCs/>
          <w:color w:val="C00000"/>
          <w:sz w:val="22"/>
          <w:szCs w:val="22"/>
          <w:lang w:eastAsia="en-GB"/>
        </w:rPr>
        <w:t xml:space="preserve">pedestrian </w:t>
      </w:r>
      <w:r w:rsidR="00BE1BEB" w:rsidRPr="00686526">
        <w:rPr>
          <w:i/>
          <w:iCs/>
          <w:color w:val="C00000"/>
          <w:sz w:val="22"/>
          <w:szCs w:val="22"/>
          <w:lang w:eastAsia="en-GB"/>
        </w:rPr>
        <w:t>crossing</w:t>
      </w:r>
      <w:r w:rsidR="005A4BCB" w:rsidRPr="00686526">
        <w:rPr>
          <w:i/>
          <w:iCs/>
          <w:color w:val="C00000"/>
          <w:sz w:val="22"/>
          <w:szCs w:val="22"/>
          <w:lang w:eastAsia="en-GB"/>
        </w:rPr>
        <w:t>s</w:t>
      </w:r>
      <w:r w:rsidR="00BE1BEB" w:rsidRPr="00686526">
        <w:rPr>
          <w:sz w:val="22"/>
          <w:szCs w:val="22"/>
          <w:lang w:eastAsia="en-GB"/>
        </w:rPr>
        <w:t>] of the Land Transport (Road User) Rule 2004</w:t>
      </w:r>
      <w:r w:rsidR="0080380D">
        <w:rPr>
          <w:sz w:val="22"/>
          <w:szCs w:val="22"/>
          <w:lang w:eastAsia="en-GB"/>
        </w:rPr>
        <w:t>,</w:t>
      </w:r>
      <w:r w:rsidR="00BE1BEB" w:rsidRPr="00686526">
        <w:rPr>
          <w:sz w:val="22"/>
          <w:szCs w:val="22"/>
          <w:lang w:eastAsia="en-GB"/>
        </w:rPr>
        <w:t xml:space="preserve"> the marked area</w:t>
      </w:r>
      <w:r w:rsidR="005A4BCB" w:rsidRPr="00686526">
        <w:rPr>
          <w:sz w:val="22"/>
          <w:szCs w:val="22"/>
          <w:lang w:eastAsia="en-GB"/>
        </w:rPr>
        <w:t>(s)</w:t>
      </w:r>
      <w:r w:rsidR="00BE1BEB" w:rsidRPr="00686526">
        <w:rPr>
          <w:sz w:val="22"/>
          <w:szCs w:val="22"/>
          <w:lang w:eastAsia="en-GB"/>
        </w:rPr>
        <w:t xml:space="preserve"> </w:t>
      </w:r>
      <w:r w:rsidR="00BE1BEB" w:rsidRPr="00686526">
        <w:rPr>
          <w:sz w:val="22"/>
          <w:szCs w:val="22"/>
          <w:lang w:val="en-AU"/>
        </w:rPr>
        <w:t xml:space="preserve">referred to as </w:t>
      </w:r>
      <w:r w:rsidR="00BE1BEB" w:rsidRPr="00686526">
        <w:rPr>
          <w:b/>
          <w:bCs/>
          <w:color w:val="0000FF"/>
          <w:sz w:val="22"/>
          <w:szCs w:val="22"/>
          <w:lang w:val="en-AU"/>
        </w:rPr>
        <w:t>PA</w:t>
      </w:r>
      <w:r w:rsidR="00BE1BEB" w:rsidRPr="00686526">
        <w:rPr>
          <w:b/>
          <w:bCs/>
          <w:color w:val="0000FF"/>
          <w:sz w:val="22"/>
          <w:szCs w:val="22"/>
          <w:lang w:val="en-AU" w:eastAsia="ko-KR"/>
        </w:rPr>
        <w:t>#</w:t>
      </w:r>
      <w:r w:rsidR="00BE1BEB" w:rsidRPr="00686526">
        <w:rPr>
          <w:sz w:val="22"/>
          <w:szCs w:val="22"/>
          <w:lang w:val="en-AU"/>
        </w:rPr>
        <w:t xml:space="preserve"> </w:t>
      </w:r>
      <w:r w:rsidR="00BE1BEB" w:rsidRPr="00686526">
        <w:rPr>
          <w:sz w:val="22"/>
          <w:szCs w:val="22"/>
          <w:lang w:eastAsia="en-GB"/>
        </w:rPr>
        <w:t xml:space="preserve">on </w:t>
      </w:r>
      <w:r w:rsidR="00BE1BEB" w:rsidRPr="00686526">
        <w:rPr>
          <w:rFonts w:eastAsia="Arial"/>
          <w:b/>
          <w:color w:val="0000FF"/>
          <w:sz w:val="22"/>
          <w:szCs w:val="22"/>
        </w:rPr>
        <w:t>Road Name(s)</w:t>
      </w:r>
      <w:r w:rsidR="00BE1BEB" w:rsidRPr="00686526">
        <w:rPr>
          <w:rFonts w:eastAsia="Arial"/>
          <w:sz w:val="22"/>
          <w:szCs w:val="22"/>
        </w:rPr>
        <w:t xml:space="preserve"> </w:t>
      </w:r>
      <w:r w:rsidR="004F1E78">
        <w:rPr>
          <w:rFonts w:eastAsia="Arial"/>
          <w:sz w:val="22"/>
          <w:szCs w:val="22"/>
        </w:rPr>
        <w:t xml:space="preserve">as indicated </w:t>
      </w:r>
      <w:r w:rsidR="00BE1BEB" w:rsidRPr="00686526">
        <w:rPr>
          <w:sz w:val="22"/>
          <w:szCs w:val="22"/>
          <w:lang w:eastAsia="en-GB"/>
        </w:rPr>
        <w:t xml:space="preserve">on sheet(s) </w:t>
      </w:r>
      <w:r w:rsidR="00BE1BEB" w:rsidRPr="00686526">
        <w:rPr>
          <w:color w:val="0000FF"/>
          <w:sz w:val="22"/>
          <w:szCs w:val="22"/>
          <w:lang w:eastAsia="en-GB"/>
        </w:rPr>
        <w:t xml:space="preserve"># </w:t>
      </w:r>
      <w:r w:rsidR="00BE1BEB" w:rsidRPr="00686526">
        <w:rPr>
          <w:rFonts w:eastAsia="Arial"/>
          <w:sz w:val="22"/>
          <w:szCs w:val="22"/>
        </w:rPr>
        <w:t xml:space="preserve">are authorised for use as a </w:t>
      </w:r>
      <w:r w:rsidR="00BE1BEB" w:rsidRPr="00686526">
        <w:rPr>
          <w:rFonts w:eastAsia="Arial"/>
          <w:bCs/>
          <w:sz w:val="22"/>
          <w:szCs w:val="22"/>
        </w:rPr>
        <w:t>parking place</w:t>
      </w:r>
      <w:r w:rsidR="00105171">
        <w:rPr>
          <w:sz w:val="22"/>
          <w:szCs w:val="22"/>
          <w:lang w:eastAsia="en-GB"/>
        </w:rPr>
        <w:t>.</w:t>
      </w:r>
      <w:r>
        <w:rPr>
          <w:sz w:val="22"/>
          <w:szCs w:val="22"/>
          <w:lang w:eastAsia="en-GB"/>
        </w:rPr>
        <w:t>”</w:t>
      </w:r>
    </w:p>
    <w:p w14:paraId="24FFA77F" w14:textId="77777777" w:rsidR="00E41F08" w:rsidRPr="00686526" w:rsidRDefault="00E41F08" w:rsidP="00E41F08">
      <w:pPr>
        <w:pStyle w:val="ListParagraph"/>
        <w:ind w:left="709"/>
        <w:rPr>
          <w:sz w:val="22"/>
          <w:szCs w:val="22"/>
          <w:lang w:eastAsia="en-GB"/>
        </w:rPr>
      </w:pPr>
    </w:p>
    <w:p w14:paraId="0E1EEFD5" w14:textId="7EC97119" w:rsidR="00BE1BEB" w:rsidRPr="0024250D" w:rsidRDefault="00BE1BEB" w:rsidP="00E41F08">
      <w:pPr>
        <w:pStyle w:val="ListParagraph"/>
        <w:ind w:left="709"/>
        <w:rPr>
          <w:color w:val="006600"/>
          <w:sz w:val="22"/>
          <w:szCs w:val="22"/>
          <w:lang w:eastAsia="en-GB"/>
        </w:rPr>
      </w:pPr>
      <w:r w:rsidRPr="0024250D">
        <w:rPr>
          <w:color w:val="006600"/>
          <w:sz w:val="22"/>
          <w:szCs w:val="22"/>
          <w:lang w:eastAsia="en-GB"/>
        </w:rPr>
        <w:t>Example</w:t>
      </w:r>
    </w:p>
    <w:p w14:paraId="1104D49B" w14:textId="77777777" w:rsidR="00E41F08" w:rsidRPr="00F81485" w:rsidRDefault="00E41F08" w:rsidP="00E41F08">
      <w:pPr>
        <w:pStyle w:val="ListParagraph"/>
        <w:ind w:left="709"/>
        <w:rPr>
          <w:color w:val="006600"/>
          <w:sz w:val="22"/>
          <w:szCs w:val="22"/>
          <w:lang w:eastAsia="en-GB"/>
        </w:rPr>
      </w:pPr>
    </w:p>
    <w:p w14:paraId="53E37873" w14:textId="25056FFF" w:rsidR="00BE1BEB" w:rsidRPr="0024250D" w:rsidRDefault="00F81485" w:rsidP="00E41F08">
      <w:pPr>
        <w:pStyle w:val="ListParagraph"/>
        <w:ind w:left="709"/>
        <w:rPr>
          <w:i/>
          <w:iCs/>
          <w:color w:val="006600"/>
          <w:sz w:val="22"/>
          <w:szCs w:val="22"/>
          <w:lang w:eastAsia="en-GB"/>
        </w:rPr>
      </w:pPr>
      <w:r w:rsidRPr="00F81485">
        <w:rPr>
          <w:rFonts w:eastAsia="Arial"/>
          <w:color w:val="006600"/>
          <w:sz w:val="22"/>
          <w:szCs w:val="22"/>
          <w:u w:val="single"/>
        </w:rPr>
        <w:t>Parking place (specific)</w:t>
      </w:r>
      <w:r>
        <w:rPr>
          <w:rFonts w:eastAsia="Arial"/>
          <w:color w:val="006600"/>
          <w:sz w:val="22"/>
          <w:szCs w:val="22"/>
        </w:rPr>
        <w:t xml:space="preserve">: </w:t>
      </w:r>
      <w:r w:rsidR="00BE1BEB" w:rsidRPr="0024250D">
        <w:rPr>
          <w:rFonts w:eastAsia="Arial"/>
          <w:color w:val="006600"/>
          <w:sz w:val="22"/>
          <w:szCs w:val="22"/>
        </w:rPr>
        <w:t xml:space="preserve">That pursuant to section 591(1)(d) of the Local Government Act 1974 </w:t>
      </w:r>
      <w:r w:rsidR="00BE1BEB" w:rsidRPr="005934BA">
        <w:rPr>
          <w:color w:val="006600"/>
          <w:sz w:val="22"/>
          <w:szCs w:val="22"/>
          <w:lang w:eastAsia="en-GB"/>
        </w:rPr>
        <w:t>and clause 6.3(2) of the Land Transport (Road User) Rule 2004</w:t>
      </w:r>
      <w:r w:rsidR="0080380D">
        <w:rPr>
          <w:color w:val="006600"/>
          <w:sz w:val="22"/>
          <w:szCs w:val="22"/>
          <w:lang w:eastAsia="en-GB"/>
        </w:rPr>
        <w:t>,</w:t>
      </w:r>
      <w:r w:rsidR="00BE1BEB" w:rsidRPr="005934BA">
        <w:rPr>
          <w:color w:val="006600"/>
          <w:sz w:val="22"/>
          <w:szCs w:val="22"/>
          <w:lang w:eastAsia="en-GB"/>
        </w:rPr>
        <w:t xml:space="preserve"> the marked area </w:t>
      </w:r>
      <w:r w:rsidR="00BE1BEB" w:rsidRPr="005934BA">
        <w:rPr>
          <w:color w:val="006600"/>
          <w:sz w:val="22"/>
          <w:szCs w:val="22"/>
          <w:lang w:val="en-AU"/>
        </w:rPr>
        <w:t>r</w:t>
      </w:r>
      <w:r w:rsidR="00BE1BEB" w:rsidRPr="0024250D">
        <w:rPr>
          <w:color w:val="006600"/>
          <w:sz w:val="22"/>
          <w:szCs w:val="22"/>
          <w:lang w:val="en-AU"/>
        </w:rPr>
        <w:t xml:space="preserve">eferred to as </w:t>
      </w:r>
      <w:r w:rsidR="00BE1BEB" w:rsidRPr="0024250D">
        <w:rPr>
          <w:b/>
          <w:bCs/>
          <w:color w:val="006600"/>
          <w:sz w:val="22"/>
          <w:szCs w:val="22"/>
          <w:lang w:val="en-AU"/>
        </w:rPr>
        <w:t>PA</w:t>
      </w:r>
      <w:r w:rsidR="00BE1BEB" w:rsidRPr="0024250D">
        <w:rPr>
          <w:b/>
          <w:bCs/>
          <w:color w:val="006600"/>
          <w:sz w:val="22"/>
          <w:szCs w:val="22"/>
          <w:lang w:val="en-AU" w:eastAsia="ko-KR"/>
        </w:rPr>
        <w:t>1</w:t>
      </w:r>
      <w:r w:rsidR="00BE1BEB" w:rsidRPr="0024250D">
        <w:rPr>
          <w:color w:val="006600"/>
          <w:sz w:val="22"/>
          <w:szCs w:val="22"/>
          <w:lang w:val="en-AU"/>
        </w:rPr>
        <w:t xml:space="preserve"> </w:t>
      </w:r>
      <w:r w:rsidR="00BE1BEB" w:rsidRPr="0024250D">
        <w:rPr>
          <w:color w:val="006600"/>
          <w:sz w:val="22"/>
          <w:szCs w:val="22"/>
          <w:lang w:eastAsia="en-GB"/>
        </w:rPr>
        <w:t xml:space="preserve">on </w:t>
      </w:r>
      <w:r w:rsidR="00BE1BEB" w:rsidRPr="0024250D">
        <w:rPr>
          <w:b/>
          <w:bCs/>
          <w:color w:val="006600"/>
          <w:sz w:val="22"/>
          <w:szCs w:val="22"/>
          <w:lang w:eastAsia="en-GB"/>
        </w:rPr>
        <w:t>Tahuhu Road</w:t>
      </w:r>
      <w:r w:rsidR="00BE1BEB" w:rsidRPr="0024250D">
        <w:rPr>
          <w:rFonts w:eastAsia="Arial"/>
          <w:color w:val="006600"/>
          <w:sz w:val="22"/>
          <w:szCs w:val="22"/>
        </w:rPr>
        <w:t xml:space="preserve"> </w:t>
      </w:r>
      <w:r w:rsidR="004F1E78">
        <w:rPr>
          <w:rFonts w:eastAsia="Arial"/>
          <w:color w:val="006600"/>
          <w:sz w:val="22"/>
          <w:szCs w:val="22"/>
        </w:rPr>
        <w:t xml:space="preserve">as indicated </w:t>
      </w:r>
      <w:r w:rsidR="00BE1BEB" w:rsidRPr="0024250D">
        <w:rPr>
          <w:color w:val="006600"/>
          <w:sz w:val="22"/>
          <w:szCs w:val="22"/>
          <w:lang w:eastAsia="en-GB"/>
        </w:rPr>
        <w:t>on sheet 1 is</w:t>
      </w:r>
      <w:r w:rsidR="00BE1BEB" w:rsidRPr="0024250D">
        <w:rPr>
          <w:rFonts w:eastAsia="Arial"/>
          <w:color w:val="006600"/>
          <w:sz w:val="22"/>
          <w:szCs w:val="22"/>
        </w:rPr>
        <w:t xml:space="preserve"> authorised for use as a </w:t>
      </w:r>
      <w:r w:rsidR="00BE1BEB" w:rsidRPr="0024250D">
        <w:rPr>
          <w:rFonts w:eastAsia="Arial"/>
          <w:bCs/>
          <w:color w:val="006600"/>
          <w:sz w:val="22"/>
          <w:szCs w:val="22"/>
        </w:rPr>
        <w:t>parking place</w:t>
      </w:r>
      <w:r w:rsidR="00105171">
        <w:rPr>
          <w:color w:val="006600"/>
          <w:sz w:val="22"/>
          <w:szCs w:val="22"/>
          <w:lang w:eastAsia="en-GB"/>
        </w:rPr>
        <w:t xml:space="preserve">.  </w:t>
      </w:r>
    </w:p>
    <w:p w14:paraId="5890A4D9" w14:textId="77777777" w:rsidR="00BE1BEB" w:rsidRPr="0024250D" w:rsidRDefault="00BE1BEB" w:rsidP="00E41F08">
      <w:pPr>
        <w:pStyle w:val="ListParagraph"/>
        <w:ind w:left="709"/>
        <w:rPr>
          <w:i/>
          <w:iCs/>
          <w:color w:val="006600"/>
          <w:sz w:val="22"/>
          <w:szCs w:val="22"/>
          <w:lang w:eastAsia="en-GB"/>
        </w:rPr>
      </w:pPr>
    </w:p>
    <w:p w14:paraId="40110734" w14:textId="20FA6E3E" w:rsidR="00BE1BEB" w:rsidRPr="007453A3" w:rsidRDefault="00BE1BEB" w:rsidP="00E41F08">
      <w:pPr>
        <w:pStyle w:val="ListParagraph"/>
        <w:ind w:left="709"/>
        <w:rPr>
          <w:i/>
          <w:iCs/>
          <w:color w:val="C00000"/>
          <w:sz w:val="22"/>
          <w:szCs w:val="22"/>
          <w:lang w:eastAsia="en-GB"/>
        </w:rPr>
      </w:pPr>
      <w:r w:rsidRPr="007453A3">
        <w:rPr>
          <w:i/>
          <w:iCs/>
          <w:color w:val="C00000"/>
          <w:sz w:val="22"/>
          <w:szCs w:val="22"/>
          <w:lang w:eastAsia="en-GB"/>
        </w:rPr>
        <w:t>Note: where parking places are to be resolved beyond a cycle lane and so not at the kerbside edge</w:t>
      </w:r>
      <w:r w:rsidR="008B2182">
        <w:rPr>
          <w:i/>
          <w:iCs/>
          <w:color w:val="C00000"/>
          <w:sz w:val="22"/>
          <w:szCs w:val="22"/>
          <w:lang w:eastAsia="en-GB"/>
        </w:rPr>
        <w:t>,</w:t>
      </w:r>
      <w:r w:rsidRPr="007453A3">
        <w:rPr>
          <w:i/>
          <w:iCs/>
          <w:color w:val="C00000"/>
          <w:sz w:val="22"/>
          <w:szCs w:val="22"/>
          <w:lang w:eastAsia="en-GB"/>
        </w:rPr>
        <w:t xml:space="preserve"> the following recommendation will be added</w:t>
      </w:r>
      <w:r w:rsidR="005A4BCB" w:rsidRPr="007453A3">
        <w:rPr>
          <w:i/>
          <w:iCs/>
          <w:color w:val="C00000"/>
          <w:sz w:val="22"/>
          <w:szCs w:val="22"/>
          <w:lang w:eastAsia="en-GB"/>
        </w:rPr>
        <w:t>:</w:t>
      </w:r>
    </w:p>
    <w:p w14:paraId="656F80CB" w14:textId="77777777" w:rsidR="00E41F08" w:rsidRPr="00686526" w:rsidRDefault="00E41F08" w:rsidP="00E41F08">
      <w:pPr>
        <w:pStyle w:val="ListParagraph"/>
        <w:ind w:left="709"/>
        <w:rPr>
          <w:i/>
          <w:iCs/>
          <w:color w:val="C00000"/>
          <w:sz w:val="22"/>
          <w:szCs w:val="22"/>
          <w:lang w:eastAsia="en-GB"/>
        </w:rPr>
      </w:pPr>
    </w:p>
    <w:p w14:paraId="684E1EB8" w14:textId="54B00148" w:rsidR="00BE1BEB" w:rsidRPr="00686526" w:rsidRDefault="0089028F" w:rsidP="00E23707">
      <w:pPr>
        <w:pStyle w:val="ListParagraph"/>
        <w:ind w:left="709" w:firstLine="11"/>
        <w:rPr>
          <w:sz w:val="22"/>
          <w:szCs w:val="22"/>
          <w:lang w:eastAsia="en-GB"/>
        </w:rPr>
      </w:pPr>
      <w:r>
        <w:rPr>
          <w:sz w:val="22"/>
          <w:szCs w:val="22"/>
          <w:lang w:eastAsia="en-GB"/>
        </w:rPr>
        <w:t>“</w:t>
      </w:r>
      <w:r w:rsidRPr="0089028F">
        <w:rPr>
          <w:sz w:val="22"/>
          <w:szCs w:val="22"/>
          <w:u w:val="single"/>
          <w:lang w:eastAsia="en-GB"/>
        </w:rPr>
        <w:t>Parking place (adjacent to cycle lane)</w:t>
      </w:r>
      <w:r>
        <w:rPr>
          <w:sz w:val="22"/>
          <w:szCs w:val="22"/>
          <w:lang w:eastAsia="en-GB"/>
        </w:rPr>
        <w:t xml:space="preserve">: </w:t>
      </w:r>
      <w:r w:rsidR="00BE1BEB" w:rsidRPr="00686526">
        <w:rPr>
          <w:sz w:val="22"/>
          <w:szCs w:val="22"/>
          <w:lang w:eastAsia="en-GB"/>
        </w:rPr>
        <w:t>That pursuant to section 591(1)(d) of the Local Government Act 1974</w:t>
      </w:r>
      <w:r w:rsidR="005A4BCB" w:rsidRPr="00686526">
        <w:rPr>
          <w:sz w:val="22"/>
          <w:szCs w:val="22"/>
          <w:lang w:eastAsia="en-GB"/>
        </w:rPr>
        <w:t>,</w:t>
      </w:r>
      <w:r w:rsidR="00BE1BEB" w:rsidRPr="00686526">
        <w:rPr>
          <w:sz w:val="22"/>
          <w:szCs w:val="22"/>
          <w:lang w:eastAsia="en-GB"/>
        </w:rPr>
        <w:t xml:space="preserve"> the marked area(s) beside the central edge of the delineators or flush traffic islands separating the cycle lane from other lanes </w:t>
      </w:r>
      <w:r w:rsidR="00BE1BEB" w:rsidRPr="00686526">
        <w:rPr>
          <w:sz w:val="22"/>
          <w:szCs w:val="22"/>
          <w:lang w:val="en-AU"/>
        </w:rPr>
        <w:t xml:space="preserve">referred to as </w:t>
      </w:r>
      <w:r w:rsidR="00BE1BEB" w:rsidRPr="00686526">
        <w:rPr>
          <w:b/>
          <w:bCs/>
          <w:color w:val="0000FF"/>
          <w:sz w:val="22"/>
          <w:szCs w:val="22"/>
          <w:lang w:val="en-AU"/>
        </w:rPr>
        <w:t>PA</w:t>
      </w:r>
      <w:r w:rsidR="00BE1BEB" w:rsidRPr="00686526">
        <w:rPr>
          <w:b/>
          <w:bCs/>
          <w:color w:val="0000FF"/>
          <w:sz w:val="22"/>
          <w:szCs w:val="22"/>
          <w:lang w:val="en-AU" w:eastAsia="ko-KR"/>
        </w:rPr>
        <w:t>#</w:t>
      </w:r>
      <w:r w:rsidR="00BE1BEB" w:rsidRPr="00686526">
        <w:rPr>
          <w:sz w:val="22"/>
          <w:szCs w:val="22"/>
          <w:lang w:val="en-AU"/>
        </w:rPr>
        <w:t xml:space="preserve"> </w:t>
      </w:r>
      <w:r w:rsidR="00BE1BEB" w:rsidRPr="00686526">
        <w:rPr>
          <w:sz w:val="22"/>
          <w:szCs w:val="22"/>
          <w:lang w:eastAsia="en-GB"/>
        </w:rPr>
        <w:t xml:space="preserve">on </w:t>
      </w:r>
      <w:r w:rsidR="00BE1BEB" w:rsidRPr="00686526">
        <w:rPr>
          <w:rFonts w:eastAsia="Arial"/>
          <w:b/>
          <w:color w:val="0000FF"/>
          <w:sz w:val="22"/>
          <w:szCs w:val="22"/>
        </w:rPr>
        <w:t>Road Name(s)</w:t>
      </w:r>
      <w:r w:rsidR="00BE1BEB" w:rsidRPr="00686526">
        <w:rPr>
          <w:rFonts w:eastAsia="Arial"/>
          <w:sz w:val="22"/>
          <w:szCs w:val="22"/>
        </w:rPr>
        <w:t xml:space="preserve"> </w:t>
      </w:r>
      <w:r w:rsidR="004F1E78">
        <w:rPr>
          <w:rFonts w:eastAsia="Arial"/>
          <w:sz w:val="22"/>
          <w:szCs w:val="22"/>
        </w:rPr>
        <w:t xml:space="preserve">as indicated </w:t>
      </w:r>
      <w:r w:rsidR="00BE1BEB" w:rsidRPr="00686526">
        <w:rPr>
          <w:sz w:val="22"/>
          <w:szCs w:val="22"/>
          <w:lang w:eastAsia="en-GB"/>
        </w:rPr>
        <w:t xml:space="preserve">on sheet(s) </w:t>
      </w:r>
      <w:r w:rsidR="00BE1BEB" w:rsidRPr="00686526">
        <w:rPr>
          <w:color w:val="0000FF"/>
          <w:sz w:val="22"/>
          <w:szCs w:val="22"/>
          <w:lang w:eastAsia="en-GB"/>
        </w:rPr>
        <w:t xml:space="preserve"># </w:t>
      </w:r>
      <w:r w:rsidR="00BE1BEB" w:rsidRPr="00686526">
        <w:rPr>
          <w:rFonts w:eastAsia="Arial"/>
          <w:sz w:val="22"/>
          <w:szCs w:val="22"/>
        </w:rPr>
        <w:t xml:space="preserve">are authorised for use as a </w:t>
      </w:r>
      <w:r w:rsidR="00BE1BEB" w:rsidRPr="00686526">
        <w:rPr>
          <w:rFonts w:eastAsia="Arial"/>
          <w:bCs/>
          <w:sz w:val="22"/>
          <w:szCs w:val="22"/>
        </w:rPr>
        <w:t>parking place</w:t>
      </w:r>
      <w:r w:rsidR="00105171">
        <w:rPr>
          <w:sz w:val="22"/>
          <w:szCs w:val="22"/>
          <w:lang w:eastAsia="en-GB"/>
        </w:rPr>
        <w:t xml:space="preserve">.  </w:t>
      </w:r>
      <w:r w:rsidR="00BE1BEB" w:rsidRPr="00686526">
        <w:rPr>
          <w:sz w:val="22"/>
          <w:szCs w:val="22"/>
          <w:lang w:eastAsia="en-GB"/>
        </w:rPr>
        <w:t>For the avoidance of doubt</w:t>
      </w:r>
      <w:r w:rsidR="005A4BCB" w:rsidRPr="00686526">
        <w:rPr>
          <w:sz w:val="22"/>
          <w:szCs w:val="22"/>
          <w:lang w:eastAsia="en-GB"/>
        </w:rPr>
        <w:t>,</w:t>
      </w:r>
      <w:r w:rsidR="00BE1BEB" w:rsidRPr="00686526">
        <w:rPr>
          <w:sz w:val="22"/>
          <w:szCs w:val="22"/>
          <w:lang w:eastAsia="en-GB"/>
        </w:rPr>
        <w:t xml:space="preserve"> these parking places are not affected by the no stopping at all times markings within the cycle lane but are subject </w:t>
      </w:r>
      <w:r w:rsidR="005A4BCB" w:rsidRPr="00686526">
        <w:rPr>
          <w:sz w:val="22"/>
          <w:szCs w:val="22"/>
          <w:lang w:eastAsia="en-GB"/>
        </w:rPr>
        <w:t xml:space="preserve">to </w:t>
      </w:r>
      <w:r w:rsidR="00BE1BEB" w:rsidRPr="00686526">
        <w:rPr>
          <w:sz w:val="22"/>
          <w:szCs w:val="22"/>
          <w:lang w:eastAsia="en-GB"/>
        </w:rPr>
        <w:t>all other relevant parking prohibitions under the Bylaw or other legislation.</w:t>
      </w:r>
      <w:r>
        <w:rPr>
          <w:sz w:val="22"/>
          <w:szCs w:val="22"/>
          <w:lang w:eastAsia="en-GB"/>
        </w:rPr>
        <w:t>”</w:t>
      </w:r>
    </w:p>
    <w:p w14:paraId="19911DC9" w14:textId="77777777" w:rsidR="00E41F08" w:rsidRPr="00686526" w:rsidRDefault="00E41F08" w:rsidP="00E41F08">
      <w:pPr>
        <w:pStyle w:val="ListParagraph"/>
        <w:ind w:left="709"/>
        <w:rPr>
          <w:sz w:val="22"/>
          <w:szCs w:val="22"/>
          <w:lang w:eastAsia="en-GB"/>
        </w:rPr>
      </w:pPr>
    </w:p>
    <w:p w14:paraId="17FD67F7" w14:textId="3F9961DC" w:rsidR="00BE1BEB" w:rsidRPr="0024250D" w:rsidRDefault="00BE1BEB" w:rsidP="00E41F08">
      <w:pPr>
        <w:pStyle w:val="ListParagraph"/>
        <w:ind w:left="709"/>
        <w:rPr>
          <w:color w:val="006600"/>
          <w:sz w:val="22"/>
          <w:szCs w:val="22"/>
          <w:lang w:eastAsia="en-GB"/>
        </w:rPr>
      </w:pPr>
      <w:r w:rsidRPr="0024250D">
        <w:rPr>
          <w:color w:val="006600"/>
          <w:sz w:val="22"/>
          <w:szCs w:val="22"/>
          <w:lang w:eastAsia="en-GB"/>
        </w:rPr>
        <w:t>Example</w:t>
      </w:r>
    </w:p>
    <w:p w14:paraId="7A4BFBCD" w14:textId="77777777" w:rsidR="00E41F08" w:rsidRPr="0024250D" w:rsidRDefault="00E41F08" w:rsidP="00E41F08">
      <w:pPr>
        <w:pStyle w:val="ListParagraph"/>
        <w:ind w:left="709"/>
        <w:rPr>
          <w:color w:val="006600"/>
          <w:sz w:val="22"/>
          <w:szCs w:val="22"/>
          <w:lang w:eastAsia="en-GB"/>
        </w:rPr>
      </w:pPr>
    </w:p>
    <w:p w14:paraId="6F8A3084" w14:textId="48C7E430" w:rsidR="00BE1BEB" w:rsidRPr="0024250D" w:rsidRDefault="0089028F" w:rsidP="00E41F08">
      <w:pPr>
        <w:spacing w:after="0" w:line="240" w:lineRule="auto"/>
        <w:ind w:left="709"/>
        <w:jc w:val="both"/>
        <w:rPr>
          <w:rFonts w:eastAsia="Times New Roman" w:cs="Arial"/>
          <w:i/>
          <w:color w:val="006600"/>
          <w:lang w:eastAsia="en-GB"/>
        </w:rPr>
      </w:pPr>
      <w:r w:rsidRPr="0089028F">
        <w:rPr>
          <w:rFonts w:eastAsia="Arial" w:cs="Arial"/>
          <w:color w:val="006600"/>
          <w:u w:val="single"/>
        </w:rPr>
        <w:t>Parking place (adjacent to cycle lane)</w:t>
      </w:r>
      <w:r>
        <w:rPr>
          <w:rFonts w:eastAsia="Arial" w:cs="Arial"/>
          <w:color w:val="006600"/>
        </w:rPr>
        <w:t xml:space="preserve">: </w:t>
      </w:r>
      <w:r w:rsidR="00BE1BEB" w:rsidRPr="0024250D">
        <w:rPr>
          <w:rFonts w:eastAsia="Arial" w:cs="Arial"/>
          <w:color w:val="006600"/>
        </w:rPr>
        <w:t>That pursuant to section 591(1)(d) of the Local Government Act 1974</w:t>
      </w:r>
      <w:r w:rsidR="005A4BCB" w:rsidRPr="0024250D">
        <w:rPr>
          <w:rFonts w:cs="Arial"/>
          <w:color w:val="006600"/>
          <w:lang w:eastAsia="en-GB"/>
        </w:rPr>
        <w:t>,</w:t>
      </w:r>
      <w:r w:rsidR="00BE1BEB" w:rsidRPr="0024250D">
        <w:rPr>
          <w:rFonts w:cs="Arial"/>
          <w:color w:val="006600"/>
          <w:lang w:eastAsia="en-GB"/>
        </w:rPr>
        <w:t xml:space="preserve"> the marked areas beside the central edge of the delineators or flush traffic islands separating the cycle lane from other lanes </w:t>
      </w:r>
      <w:r w:rsidR="00BE1BEB" w:rsidRPr="0024250D">
        <w:rPr>
          <w:rFonts w:cs="Arial"/>
          <w:color w:val="006600"/>
          <w:lang w:val="en-AU"/>
        </w:rPr>
        <w:t xml:space="preserve">referred to as </w:t>
      </w:r>
      <w:r w:rsidR="00BE1BEB" w:rsidRPr="0024250D">
        <w:rPr>
          <w:rFonts w:cs="Arial"/>
          <w:b/>
          <w:bCs/>
          <w:color w:val="006600"/>
          <w:lang w:val="en-AU"/>
        </w:rPr>
        <w:t>PA</w:t>
      </w:r>
      <w:r w:rsidR="00BE1BEB" w:rsidRPr="0024250D">
        <w:rPr>
          <w:rFonts w:cs="Arial"/>
          <w:b/>
          <w:bCs/>
          <w:color w:val="006600"/>
          <w:lang w:val="en-AU" w:eastAsia="ko-KR"/>
        </w:rPr>
        <w:t>1</w:t>
      </w:r>
      <w:r w:rsidR="00BE1BEB" w:rsidRPr="0024250D">
        <w:rPr>
          <w:rFonts w:cs="Arial"/>
          <w:color w:val="006600"/>
          <w:lang w:val="en-AU"/>
        </w:rPr>
        <w:t xml:space="preserve"> to </w:t>
      </w:r>
      <w:r w:rsidR="00BE1BEB" w:rsidRPr="0024250D">
        <w:rPr>
          <w:rFonts w:cs="Arial"/>
          <w:b/>
          <w:bCs/>
          <w:color w:val="006600"/>
          <w:lang w:val="en-AU"/>
        </w:rPr>
        <w:t>PA15</w:t>
      </w:r>
      <w:r w:rsidR="00BE1BEB" w:rsidRPr="0024250D">
        <w:rPr>
          <w:rFonts w:cs="Arial"/>
          <w:color w:val="006600"/>
          <w:lang w:val="en-AU"/>
        </w:rPr>
        <w:t xml:space="preserve"> </w:t>
      </w:r>
      <w:r w:rsidR="00BE1BEB" w:rsidRPr="0024250D">
        <w:rPr>
          <w:rFonts w:cs="Arial"/>
          <w:color w:val="006600"/>
          <w:lang w:eastAsia="en-GB"/>
        </w:rPr>
        <w:t xml:space="preserve">on </w:t>
      </w:r>
      <w:r w:rsidR="00BE1BEB" w:rsidRPr="0024250D">
        <w:rPr>
          <w:rFonts w:cs="Arial"/>
          <w:b/>
          <w:bCs/>
          <w:color w:val="006600"/>
          <w:lang w:eastAsia="en-GB"/>
        </w:rPr>
        <w:t>Queen Street</w:t>
      </w:r>
      <w:r w:rsidR="00BE1BEB" w:rsidRPr="0024250D">
        <w:rPr>
          <w:rFonts w:eastAsia="Arial" w:cs="Arial"/>
          <w:color w:val="006600"/>
        </w:rPr>
        <w:t xml:space="preserve"> </w:t>
      </w:r>
      <w:r w:rsidR="004F1E78">
        <w:rPr>
          <w:rFonts w:eastAsia="Arial" w:cs="Arial"/>
          <w:color w:val="006600"/>
        </w:rPr>
        <w:t xml:space="preserve">as indicated </w:t>
      </w:r>
      <w:r w:rsidR="00BE1BEB" w:rsidRPr="0024250D">
        <w:rPr>
          <w:rFonts w:eastAsia="Times New Roman" w:cs="Arial"/>
          <w:color w:val="006600"/>
          <w:lang w:eastAsia="en-GB"/>
        </w:rPr>
        <w:t xml:space="preserve">on sheets 1 to 3 </w:t>
      </w:r>
      <w:r w:rsidR="00BE1BEB" w:rsidRPr="00DA2CE5">
        <w:rPr>
          <w:rFonts w:cs="Arial"/>
          <w:color w:val="006600"/>
          <w:lang w:eastAsia="en-GB"/>
        </w:rPr>
        <w:t>are aut</w:t>
      </w:r>
      <w:r w:rsidR="00BE1BEB" w:rsidRPr="0024250D">
        <w:rPr>
          <w:rFonts w:eastAsia="Arial" w:cs="Arial"/>
          <w:color w:val="006600"/>
        </w:rPr>
        <w:t xml:space="preserve">horised for use as a </w:t>
      </w:r>
      <w:r w:rsidR="00BE1BEB" w:rsidRPr="0024250D">
        <w:rPr>
          <w:rFonts w:eastAsia="Arial" w:cs="Arial"/>
          <w:bCs/>
          <w:color w:val="006600"/>
        </w:rPr>
        <w:t>parking place</w:t>
      </w:r>
      <w:r w:rsidR="00105171">
        <w:rPr>
          <w:rFonts w:cs="Arial"/>
          <w:color w:val="006600"/>
          <w:lang w:eastAsia="en-GB"/>
        </w:rPr>
        <w:t xml:space="preserve">.  </w:t>
      </w:r>
      <w:r w:rsidR="00BE1BEB" w:rsidRPr="0024250D">
        <w:rPr>
          <w:rFonts w:cs="Arial"/>
          <w:color w:val="006600"/>
          <w:lang w:eastAsia="en-GB"/>
        </w:rPr>
        <w:t>For the avoidance of doubt</w:t>
      </w:r>
      <w:r w:rsidR="005A4BCB" w:rsidRPr="0024250D">
        <w:rPr>
          <w:rFonts w:cs="Arial"/>
          <w:color w:val="006600"/>
          <w:lang w:eastAsia="en-GB"/>
        </w:rPr>
        <w:t>,</w:t>
      </w:r>
      <w:r w:rsidR="00BE1BEB" w:rsidRPr="0024250D">
        <w:rPr>
          <w:rFonts w:cs="Arial"/>
          <w:color w:val="006600"/>
          <w:lang w:eastAsia="en-GB"/>
        </w:rPr>
        <w:t xml:space="preserve"> these parking places are not affected by the </w:t>
      </w:r>
      <w:r w:rsidR="00517A99" w:rsidRPr="00517A99">
        <w:rPr>
          <w:color w:val="006600"/>
          <w:lang w:eastAsia="en-GB"/>
        </w:rPr>
        <w:t>no stopping at all times markings</w:t>
      </w:r>
      <w:r w:rsidR="00517A99" w:rsidRPr="00517A99">
        <w:rPr>
          <w:rFonts w:cs="Arial"/>
          <w:color w:val="006600"/>
          <w:lang w:eastAsia="en-GB"/>
        </w:rPr>
        <w:t xml:space="preserve"> </w:t>
      </w:r>
      <w:r w:rsidR="00BE1BEB" w:rsidRPr="00517A99">
        <w:rPr>
          <w:rFonts w:cs="Arial"/>
          <w:color w:val="006600"/>
          <w:lang w:eastAsia="en-GB"/>
        </w:rPr>
        <w:t xml:space="preserve">within the cycle lane </w:t>
      </w:r>
      <w:r w:rsidR="00BE1BEB" w:rsidRPr="0024250D">
        <w:rPr>
          <w:rFonts w:cs="Arial"/>
          <w:color w:val="006600"/>
          <w:lang w:eastAsia="en-GB"/>
        </w:rPr>
        <w:t xml:space="preserve">but are subject </w:t>
      </w:r>
      <w:r w:rsidR="005A4BCB" w:rsidRPr="0024250D">
        <w:rPr>
          <w:rFonts w:cs="Arial"/>
          <w:color w:val="006600"/>
          <w:lang w:eastAsia="en-GB"/>
        </w:rPr>
        <w:t xml:space="preserve">to </w:t>
      </w:r>
      <w:r w:rsidR="00BE1BEB" w:rsidRPr="0024250D">
        <w:rPr>
          <w:rFonts w:cs="Arial"/>
          <w:color w:val="006600"/>
          <w:lang w:eastAsia="en-GB"/>
        </w:rPr>
        <w:t>all other relevant parking prohibitions under the Bylaw or other legislation.</w:t>
      </w:r>
    </w:p>
    <w:p w14:paraId="2374243A" w14:textId="77777777" w:rsidR="00BE1BEB" w:rsidRPr="00686526" w:rsidRDefault="00BE1BEB" w:rsidP="00E41F08">
      <w:pPr>
        <w:spacing w:after="0" w:line="240" w:lineRule="auto"/>
        <w:ind w:left="709"/>
        <w:jc w:val="both"/>
        <w:rPr>
          <w:rFonts w:eastAsia="Times New Roman" w:cs="Arial"/>
          <w:iCs/>
          <w:color w:val="C00000"/>
          <w:lang w:eastAsia="en-GB"/>
        </w:rPr>
      </w:pPr>
    </w:p>
    <w:p w14:paraId="635BE71F" w14:textId="7F6EA6A3" w:rsidR="00BA4A8D" w:rsidRPr="006B22FC" w:rsidRDefault="00BA4A8D" w:rsidP="00E41F08">
      <w:pPr>
        <w:pStyle w:val="ListParagraph"/>
        <w:ind w:left="709"/>
        <w:rPr>
          <w:i/>
          <w:iCs/>
          <w:color w:val="C00000"/>
          <w:sz w:val="22"/>
          <w:szCs w:val="22"/>
          <w:lang w:eastAsia="en-GB"/>
        </w:rPr>
      </w:pPr>
      <w:r w:rsidRPr="006B22FC">
        <w:rPr>
          <w:i/>
          <w:iCs/>
          <w:color w:val="C00000"/>
          <w:sz w:val="22"/>
          <w:szCs w:val="22"/>
          <w:lang w:eastAsia="en-GB"/>
        </w:rPr>
        <w:t xml:space="preserve">Note: </w:t>
      </w:r>
      <w:r w:rsidR="009868E2" w:rsidRPr="006B22FC">
        <w:rPr>
          <w:i/>
          <w:iCs/>
          <w:color w:val="C00000"/>
          <w:sz w:val="22"/>
          <w:szCs w:val="22"/>
          <w:lang w:eastAsia="en-GB"/>
        </w:rPr>
        <w:t xml:space="preserve">an NSAAT restriction prohibits parking between the markings and the centre of the road. In a situation where there is an access lane with a traffic island that separates the access lane from the </w:t>
      </w:r>
      <w:r w:rsidR="006B22FC">
        <w:rPr>
          <w:i/>
          <w:iCs/>
          <w:color w:val="C00000"/>
          <w:sz w:val="22"/>
          <w:szCs w:val="22"/>
          <w:lang w:eastAsia="en-GB"/>
        </w:rPr>
        <w:t>main portion of the</w:t>
      </w:r>
      <w:r w:rsidR="009868E2" w:rsidRPr="006B22FC">
        <w:rPr>
          <w:i/>
          <w:iCs/>
          <w:color w:val="C00000"/>
          <w:sz w:val="22"/>
          <w:szCs w:val="22"/>
          <w:lang w:eastAsia="en-GB"/>
        </w:rPr>
        <w:t xml:space="preserve"> road and parking is prohibited on the outer side of the island (within the acces</w:t>
      </w:r>
      <w:r w:rsidR="006B22FC">
        <w:rPr>
          <w:i/>
          <w:iCs/>
          <w:color w:val="C00000"/>
          <w:sz w:val="22"/>
          <w:szCs w:val="22"/>
          <w:lang w:eastAsia="en-GB"/>
        </w:rPr>
        <w:t>s</w:t>
      </w:r>
      <w:r w:rsidR="009868E2" w:rsidRPr="006B22FC">
        <w:rPr>
          <w:i/>
          <w:iCs/>
          <w:color w:val="C00000"/>
          <w:sz w:val="22"/>
          <w:szCs w:val="22"/>
          <w:lang w:eastAsia="en-GB"/>
        </w:rPr>
        <w:t xml:space="preserve"> lane), but is to be allowed on the inner side of the island (on the </w:t>
      </w:r>
      <w:r w:rsidR="006B22FC">
        <w:rPr>
          <w:i/>
          <w:iCs/>
          <w:color w:val="C00000"/>
          <w:sz w:val="22"/>
          <w:szCs w:val="22"/>
          <w:lang w:eastAsia="en-GB"/>
        </w:rPr>
        <w:t>main</w:t>
      </w:r>
      <w:r w:rsidR="009868E2" w:rsidRPr="006B22FC">
        <w:rPr>
          <w:i/>
          <w:iCs/>
          <w:color w:val="C00000"/>
          <w:sz w:val="22"/>
          <w:szCs w:val="22"/>
          <w:lang w:eastAsia="en-GB"/>
        </w:rPr>
        <w:t xml:space="preserve"> road), this area of parking </w:t>
      </w:r>
      <w:r w:rsidR="006B22FC">
        <w:rPr>
          <w:i/>
          <w:iCs/>
          <w:color w:val="C00000"/>
          <w:sz w:val="22"/>
          <w:szCs w:val="22"/>
          <w:lang w:eastAsia="en-GB"/>
        </w:rPr>
        <w:t>should</w:t>
      </w:r>
      <w:r w:rsidR="009868E2" w:rsidRPr="006B22FC">
        <w:rPr>
          <w:i/>
          <w:iCs/>
          <w:color w:val="C00000"/>
          <w:sz w:val="22"/>
          <w:szCs w:val="22"/>
          <w:lang w:eastAsia="en-GB"/>
        </w:rPr>
        <w:t xml:space="preserve"> be specifically provided for to override the parking prohibition due to the NSAAT markings on the other side of the island. Use the following recommendation. </w:t>
      </w:r>
    </w:p>
    <w:p w14:paraId="3173AAF5" w14:textId="77777777" w:rsidR="00BA4A8D" w:rsidRPr="00434973" w:rsidRDefault="00BA4A8D" w:rsidP="00E41F08">
      <w:pPr>
        <w:pStyle w:val="ListParagraph"/>
        <w:ind w:left="709"/>
        <w:rPr>
          <w:i/>
          <w:iCs/>
          <w:color w:val="C00000"/>
          <w:sz w:val="22"/>
          <w:szCs w:val="22"/>
          <w:highlight w:val="yellow"/>
          <w:lang w:eastAsia="en-GB"/>
        </w:rPr>
      </w:pPr>
    </w:p>
    <w:p w14:paraId="78500138" w14:textId="67FD8D4A" w:rsidR="00BA4A8D" w:rsidRPr="00C059D5" w:rsidRDefault="00BA4A8D" w:rsidP="00BA4A8D">
      <w:pPr>
        <w:pStyle w:val="ListParagraph"/>
        <w:ind w:left="709" w:firstLine="11"/>
        <w:rPr>
          <w:sz w:val="22"/>
          <w:szCs w:val="22"/>
          <w:lang w:eastAsia="en-GB"/>
        </w:rPr>
      </w:pPr>
      <w:r w:rsidRPr="00C059D5">
        <w:rPr>
          <w:sz w:val="22"/>
          <w:szCs w:val="22"/>
          <w:lang w:eastAsia="en-GB"/>
        </w:rPr>
        <w:t>“</w:t>
      </w:r>
      <w:r w:rsidRPr="00BA4A8D">
        <w:rPr>
          <w:sz w:val="22"/>
          <w:szCs w:val="22"/>
          <w:u w:val="single"/>
          <w:lang w:eastAsia="en-GB"/>
        </w:rPr>
        <w:t>Parking place (adjacent to access lane)</w:t>
      </w:r>
      <w:r w:rsidRPr="00BA4A8D">
        <w:rPr>
          <w:sz w:val="22"/>
          <w:szCs w:val="22"/>
          <w:lang w:eastAsia="en-GB"/>
        </w:rPr>
        <w:t>: That pursuant to section 591(1)(d) of the Local Government Act 1974, the marked area</w:t>
      </w:r>
      <w:r w:rsidR="004F1E78" w:rsidRPr="00C059D5">
        <w:rPr>
          <w:sz w:val="22"/>
          <w:szCs w:val="22"/>
          <w:lang w:eastAsia="en-GB"/>
        </w:rPr>
        <w:t>(s)</w:t>
      </w:r>
      <w:r w:rsidRPr="00BA4A8D">
        <w:rPr>
          <w:sz w:val="22"/>
          <w:szCs w:val="22"/>
          <w:lang w:eastAsia="en-GB"/>
        </w:rPr>
        <w:t xml:space="preserve"> beside the central edge of the traffic island separating the access lane from the other lanes referred to as </w:t>
      </w:r>
      <w:r w:rsidRPr="00C059D5">
        <w:rPr>
          <w:b/>
          <w:bCs/>
          <w:color w:val="0000FF"/>
          <w:sz w:val="22"/>
          <w:szCs w:val="22"/>
          <w:lang w:val="en-AU"/>
        </w:rPr>
        <w:t>PA</w:t>
      </w:r>
      <w:r w:rsidRPr="00C059D5">
        <w:rPr>
          <w:b/>
          <w:bCs/>
          <w:color w:val="0000FF"/>
          <w:sz w:val="22"/>
          <w:szCs w:val="22"/>
          <w:lang w:val="en-AU" w:eastAsia="ko-KR"/>
        </w:rPr>
        <w:t>#</w:t>
      </w:r>
      <w:r w:rsidRPr="00C059D5">
        <w:rPr>
          <w:sz w:val="22"/>
          <w:szCs w:val="22"/>
          <w:lang w:val="en-AU"/>
        </w:rPr>
        <w:t xml:space="preserve"> </w:t>
      </w:r>
      <w:r w:rsidRPr="00C059D5">
        <w:rPr>
          <w:sz w:val="22"/>
          <w:szCs w:val="22"/>
          <w:lang w:eastAsia="en-GB"/>
        </w:rPr>
        <w:t xml:space="preserve">on </w:t>
      </w:r>
      <w:r w:rsidRPr="00C059D5">
        <w:rPr>
          <w:rFonts w:eastAsia="Arial"/>
          <w:b/>
          <w:color w:val="0000FF"/>
          <w:sz w:val="22"/>
          <w:szCs w:val="22"/>
        </w:rPr>
        <w:t>Road Name(s)</w:t>
      </w:r>
      <w:r w:rsidRPr="00C059D5">
        <w:rPr>
          <w:rFonts w:eastAsia="Arial"/>
          <w:sz w:val="22"/>
          <w:szCs w:val="22"/>
        </w:rPr>
        <w:t xml:space="preserve"> </w:t>
      </w:r>
      <w:r w:rsidR="004F1E78" w:rsidRPr="00C059D5">
        <w:rPr>
          <w:rFonts w:eastAsia="Arial"/>
          <w:sz w:val="22"/>
          <w:szCs w:val="22"/>
        </w:rPr>
        <w:t xml:space="preserve">as indicated </w:t>
      </w:r>
      <w:r w:rsidRPr="00C059D5">
        <w:rPr>
          <w:sz w:val="22"/>
          <w:szCs w:val="22"/>
          <w:lang w:eastAsia="en-GB"/>
        </w:rPr>
        <w:t xml:space="preserve">on sheet(s) </w:t>
      </w:r>
      <w:r w:rsidRPr="00C059D5">
        <w:rPr>
          <w:color w:val="0000FF"/>
          <w:sz w:val="22"/>
          <w:szCs w:val="22"/>
          <w:lang w:eastAsia="en-GB"/>
        </w:rPr>
        <w:t>#</w:t>
      </w:r>
      <w:r w:rsidRPr="00BA4A8D">
        <w:rPr>
          <w:sz w:val="22"/>
          <w:szCs w:val="22"/>
          <w:lang w:eastAsia="en-GB"/>
        </w:rPr>
        <w:t> is authorised for use as a parking place.  For the avoidance of doubt, this parking place is not affected by the no</w:t>
      </w:r>
      <w:r w:rsidR="00517A99">
        <w:rPr>
          <w:sz w:val="22"/>
          <w:szCs w:val="22"/>
          <w:lang w:eastAsia="en-GB"/>
        </w:rPr>
        <w:t xml:space="preserve"> </w:t>
      </w:r>
      <w:r w:rsidRPr="00BA4A8D">
        <w:rPr>
          <w:sz w:val="22"/>
          <w:szCs w:val="22"/>
          <w:lang w:eastAsia="en-GB"/>
        </w:rPr>
        <w:t>stopping</w:t>
      </w:r>
      <w:r w:rsidR="00517A99">
        <w:rPr>
          <w:sz w:val="22"/>
          <w:szCs w:val="22"/>
          <w:lang w:eastAsia="en-GB"/>
        </w:rPr>
        <w:t xml:space="preserve"> </w:t>
      </w:r>
      <w:r w:rsidRPr="00BA4A8D">
        <w:rPr>
          <w:sz w:val="22"/>
          <w:szCs w:val="22"/>
          <w:lang w:eastAsia="en-GB"/>
        </w:rPr>
        <w:t>at</w:t>
      </w:r>
      <w:r w:rsidR="00517A99">
        <w:rPr>
          <w:sz w:val="22"/>
          <w:szCs w:val="22"/>
          <w:lang w:eastAsia="en-GB"/>
        </w:rPr>
        <w:t xml:space="preserve"> </w:t>
      </w:r>
      <w:r w:rsidRPr="00BA4A8D">
        <w:rPr>
          <w:sz w:val="22"/>
          <w:szCs w:val="22"/>
          <w:lang w:eastAsia="en-GB"/>
        </w:rPr>
        <w:t>all</w:t>
      </w:r>
      <w:r w:rsidR="00517A99">
        <w:rPr>
          <w:sz w:val="22"/>
          <w:szCs w:val="22"/>
          <w:lang w:eastAsia="en-GB"/>
        </w:rPr>
        <w:t xml:space="preserve"> </w:t>
      </w:r>
      <w:r w:rsidRPr="00BA4A8D">
        <w:rPr>
          <w:sz w:val="22"/>
          <w:szCs w:val="22"/>
          <w:lang w:eastAsia="en-GB"/>
        </w:rPr>
        <w:t>times markings within the access lane but is subject to all other relevant parking prohibitions under the Bylaw or other legislation.</w:t>
      </w:r>
      <w:r w:rsidRPr="00C059D5">
        <w:rPr>
          <w:sz w:val="22"/>
          <w:szCs w:val="22"/>
          <w:lang w:eastAsia="en-GB"/>
        </w:rPr>
        <w:t>”</w:t>
      </w:r>
    </w:p>
    <w:p w14:paraId="7BFBA1DD" w14:textId="77777777" w:rsidR="00BA4A8D" w:rsidRPr="00BA4A8D" w:rsidRDefault="00BA4A8D" w:rsidP="00BA4A8D">
      <w:pPr>
        <w:pStyle w:val="ListParagraph"/>
        <w:ind w:left="709" w:firstLine="11"/>
        <w:rPr>
          <w:sz w:val="22"/>
          <w:szCs w:val="22"/>
          <w:lang w:eastAsia="en-GB"/>
        </w:rPr>
      </w:pPr>
    </w:p>
    <w:p w14:paraId="39BD459E" w14:textId="77777777" w:rsidR="004F1E78" w:rsidRPr="00C059D5" w:rsidRDefault="004F1E78" w:rsidP="004F1E78">
      <w:pPr>
        <w:pStyle w:val="ListParagraph"/>
        <w:ind w:left="709"/>
        <w:rPr>
          <w:color w:val="006600"/>
          <w:sz w:val="22"/>
          <w:szCs w:val="22"/>
          <w:lang w:eastAsia="en-GB"/>
        </w:rPr>
      </w:pPr>
      <w:r w:rsidRPr="00C059D5">
        <w:rPr>
          <w:color w:val="006600"/>
          <w:sz w:val="22"/>
          <w:szCs w:val="22"/>
          <w:lang w:eastAsia="en-GB"/>
        </w:rPr>
        <w:t>Example</w:t>
      </w:r>
    </w:p>
    <w:p w14:paraId="2D24844F" w14:textId="77777777" w:rsidR="004F1E78" w:rsidRPr="00C059D5" w:rsidRDefault="004F1E78" w:rsidP="004F1E78">
      <w:pPr>
        <w:pStyle w:val="ListParagraph"/>
        <w:ind w:left="709"/>
        <w:rPr>
          <w:color w:val="006600"/>
          <w:sz w:val="22"/>
          <w:szCs w:val="22"/>
          <w:lang w:eastAsia="en-GB"/>
        </w:rPr>
      </w:pPr>
    </w:p>
    <w:p w14:paraId="2A35CABD" w14:textId="73588967" w:rsidR="00BA4A8D" w:rsidRPr="00BA4A8D" w:rsidRDefault="00BA4A8D" w:rsidP="004F1E78">
      <w:pPr>
        <w:spacing w:after="0" w:line="240" w:lineRule="auto"/>
        <w:ind w:left="709"/>
        <w:jc w:val="both"/>
        <w:rPr>
          <w:rFonts w:eastAsia="Arial" w:cs="Arial"/>
          <w:color w:val="006600"/>
        </w:rPr>
      </w:pPr>
      <w:r w:rsidRPr="00BA4A8D">
        <w:rPr>
          <w:rFonts w:eastAsia="Arial" w:cs="Arial"/>
          <w:color w:val="006600"/>
          <w:u w:val="single"/>
        </w:rPr>
        <w:t>Parking place (adjacent to access lane)</w:t>
      </w:r>
      <w:r w:rsidRPr="00BA4A8D">
        <w:rPr>
          <w:rFonts w:eastAsia="Arial" w:cs="Arial"/>
          <w:color w:val="006600"/>
        </w:rPr>
        <w:t xml:space="preserve">: That pursuant to section 591(1)(d) of the Local Government Act 1974, the marked area beside the central edge of the traffic island separating the access lane from the other lanes referred to as </w:t>
      </w:r>
      <w:r w:rsidRPr="00BA4A8D">
        <w:rPr>
          <w:rFonts w:eastAsia="Arial" w:cs="Arial"/>
          <w:b/>
          <w:bCs/>
          <w:color w:val="006600"/>
        </w:rPr>
        <w:t>PA4</w:t>
      </w:r>
      <w:r w:rsidRPr="00BA4A8D">
        <w:rPr>
          <w:rFonts w:eastAsia="Arial" w:cs="Arial"/>
          <w:color w:val="006600"/>
        </w:rPr>
        <w:t xml:space="preserve"> on </w:t>
      </w:r>
      <w:r w:rsidRPr="00BA4A8D">
        <w:rPr>
          <w:rFonts w:eastAsia="Arial" w:cs="Arial"/>
          <w:b/>
          <w:bCs/>
          <w:color w:val="006600"/>
        </w:rPr>
        <w:t>Wellington Street</w:t>
      </w:r>
      <w:r w:rsidRPr="00BA4A8D">
        <w:rPr>
          <w:rFonts w:eastAsia="Arial" w:cs="Arial"/>
          <w:color w:val="006600"/>
        </w:rPr>
        <w:t xml:space="preserve"> </w:t>
      </w:r>
      <w:r w:rsidR="004F1E78" w:rsidRPr="00C059D5">
        <w:rPr>
          <w:rFonts w:eastAsia="Arial" w:cs="Arial"/>
          <w:color w:val="006600"/>
        </w:rPr>
        <w:t xml:space="preserve">as indicated </w:t>
      </w:r>
      <w:r w:rsidRPr="00BA4A8D">
        <w:rPr>
          <w:rFonts w:eastAsia="Arial" w:cs="Arial"/>
          <w:color w:val="006600"/>
        </w:rPr>
        <w:t xml:space="preserve">on sheets 1 and 2 is authorised for use as a parking place.  For the avoidance of doubt, this parking place is not affected by the </w:t>
      </w:r>
      <w:r w:rsidR="00517A99" w:rsidRPr="00517A99">
        <w:rPr>
          <w:color w:val="006600"/>
          <w:lang w:eastAsia="en-GB"/>
        </w:rPr>
        <w:t xml:space="preserve">no stopping at all times </w:t>
      </w:r>
      <w:r w:rsidRPr="00BA4A8D">
        <w:rPr>
          <w:rFonts w:eastAsia="Arial" w:cs="Arial"/>
          <w:color w:val="006600"/>
        </w:rPr>
        <w:t>markings within the access lane but is subject to all other relevant parking prohibitions under the Bylaw or other legislation.</w:t>
      </w:r>
    </w:p>
    <w:p w14:paraId="642C0DCC" w14:textId="77777777" w:rsidR="00BA4A8D" w:rsidRDefault="00BA4A8D" w:rsidP="00E41F08">
      <w:pPr>
        <w:pStyle w:val="ListParagraph"/>
        <w:ind w:left="709"/>
        <w:rPr>
          <w:i/>
          <w:iCs/>
          <w:color w:val="C00000"/>
          <w:sz w:val="22"/>
          <w:szCs w:val="22"/>
          <w:lang w:eastAsia="en-GB"/>
        </w:rPr>
      </w:pPr>
    </w:p>
    <w:p w14:paraId="399E8AAE" w14:textId="57BE8539" w:rsidR="00BE1BEB" w:rsidRPr="00686526" w:rsidRDefault="00BE1BEB" w:rsidP="00E41F08">
      <w:pPr>
        <w:pStyle w:val="ListParagraph"/>
        <w:ind w:left="709"/>
        <w:rPr>
          <w:i/>
          <w:iCs/>
          <w:color w:val="C00000"/>
          <w:sz w:val="22"/>
          <w:szCs w:val="22"/>
          <w:lang w:eastAsia="en-GB"/>
        </w:rPr>
      </w:pPr>
      <w:r w:rsidRPr="00686526">
        <w:rPr>
          <w:i/>
          <w:iCs/>
          <w:color w:val="C00000"/>
          <w:sz w:val="22"/>
          <w:szCs w:val="22"/>
          <w:lang w:eastAsia="en-GB"/>
        </w:rPr>
        <w:t>Note: in some locations (mostly</w:t>
      </w:r>
      <w:r w:rsidR="005A4BCB" w:rsidRPr="00686526">
        <w:rPr>
          <w:i/>
          <w:iCs/>
          <w:color w:val="C00000"/>
          <w:sz w:val="22"/>
          <w:szCs w:val="22"/>
          <w:lang w:eastAsia="en-GB"/>
        </w:rPr>
        <w:t xml:space="preserve"> – but </w:t>
      </w:r>
      <w:r w:rsidRPr="00686526">
        <w:rPr>
          <w:i/>
          <w:iCs/>
          <w:color w:val="C00000"/>
          <w:sz w:val="22"/>
          <w:szCs w:val="22"/>
          <w:lang w:eastAsia="en-GB"/>
        </w:rPr>
        <w:t>not exclusively</w:t>
      </w:r>
      <w:r w:rsidR="005A4BCB" w:rsidRPr="00686526">
        <w:rPr>
          <w:i/>
          <w:iCs/>
          <w:color w:val="C00000"/>
          <w:sz w:val="22"/>
          <w:szCs w:val="22"/>
          <w:lang w:eastAsia="en-GB"/>
        </w:rPr>
        <w:t xml:space="preserve"> – rural</w:t>
      </w:r>
      <w:r w:rsidRPr="00686526">
        <w:rPr>
          <w:i/>
          <w:iCs/>
          <w:color w:val="C00000"/>
          <w:sz w:val="22"/>
          <w:szCs w:val="22"/>
          <w:lang w:eastAsia="en-GB"/>
        </w:rPr>
        <w:t>) where the road does not have a formed kerb it will be suitable for vehicles to be parked partially or entirely on the road margin</w:t>
      </w:r>
      <w:r w:rsidR="00105171">
        <w:rPr>
          <w:i/>
          <w:iCs/>
          <w:color w:val="C00000"/>
          <w:sz w:val="22"/>
          <w:szCs w:val="22"/>
          <w:lang w:eastAsia="en-GB"/>
        </w:rPr>
        <w:t xml:space="preserve">.  </w:t>
      </w:r>
      <w:r w:rsidRPr="00686526">
        <w:rPr>
          <w:i/>
          <w:iCs/>
          <w:color w:val="C00000"/>
          <w:sz w:val="22"/>
          <w:szCs w:val="22"/>
          <w:lang w:eastAsia="en-GB"/>
        </w:rPr>
        <w:t>An additional or alternative s591 wording will be required for this</w:t>
      </w:r>
      <w:r w:rsidR="00105171">
        <w:rPr>
          <w:i/>
          <w:iCs/>
          <w:color w:val="C00000"/>
          <w:sz w:val="22"/>
          <w:szCs w:val="22"/>
          <w:lang w:eastAsia="en-GB"/>
        </w:rPr>
        <w:t xml:space="preserve">.  </w:t>
      </w:r>
    </w:p>
    <w:p w14:paraId="758E626E" w14:textId="77777777" w:rsidR="00E41F08" w:rsidRPr="00657B20" w:rsidRDefault="00E41F08" w:rsidP="00E41F08">
      <w:pPr>
        <w:spacing w:after="0" w:line="240" w:lineRule="auto"/>
        <w:ind w:left="709"/>
        <w:jc w:val="both"/>
        <w:rPr>
          <w:rFonts w:eastAsia="Arial" w:cs="Arial"/>
        </w:rPr>
      </w:pPr>
    </w:p>
    <w:p w14:paraId="28C0A471" w14:textId="701AE092" w:rsidR="00BE1BEB" w:rsidRPr="00657B20" w:rsidRDefault="0089028F" w:rsidP="00E41F08">
      <w:pPr>
        <w:spacing w:after="0" w:line="240" w:lineRule="auto"/>
        <w:ind w:left="709"/>
        <w:jc w:val="both"/>
        <w:rPr>
          <w:rFonts w:eastAsia="Arial" w:cs="Arial"/>
        </w:rPr>
      </w:pPr>
      <w:r>
        <w:rPr>
          <w:rFonts w:eastAsia="Arial" w:cs="Arial"/>
        </w:rPr>
        <w:t>“</w:t>
      </w:r>
      <w:r w:rsidRPr="0089028F">
        <w:rPr>
          <w:rFonts w:eastAsia="Arial" w:cs="Arial"/>
          <w:u w:val="single"/>
        </w:rPr>
        <w:t>Parking place (edge of seal)</w:t>
      </w:r>
      <w:r>
        <w:rPr>
          <w:rFonts w:eastAsia="Arial" w:cs="Arial"/>
        </w:rPr>
        <w:t xml:space="preserve">: </w:t>
      </w:r>
      <w:r w:rsidR="00BE1BEB" w:rsidRPr="00657B20">
        <w:rPr>
          <w:rFonts w:eastAsia="Arial" w:cs="Arial"/>
        </w:rPr>
        <w:t>That pursuant to section 591(1)(d) of the Local Government Act 1974</w:t>
      </w:r>
      <w:r w:rsidR="005A4BCB" w:rsidRPr="00657B20">
        <w:rPr>
          <w:rFonts w:eastAsia="Arial" w:cs="Arial"/>
          <w:bCs/>
          <w:color w:val="000000"/>
        </w:rPr>
        <w:t>,</w:t>
      </w:r>
      <w:r w:rsidR="00BE1BEB" w:rsidRPr="00657B20">
        <w:rPr>
          <w:rFonts w:eastAsia="Arial" w:cs="Arial"/>
          <w:color w:val="000000"/>
        </w:rPr>
        <w:t xml:space="preserve"> on roads </w:t>
      </w:r>
      <w:r w:rsidR="009643D7">
        <w:rPr>
          <w:rFonts w:eastAsia="Arial" w:cs="Arial"/>
          <w:color w:val="000000"/>
        </w:rPr>
        <w:t>within the area covered by this decision</w:t>
      </w:r>
      <w:r w:rsidR="00BE1BEB" w:rsidRPr="00657B20">
        <w:rPr>
          <w:rFonts w:eastAsia="Arial" w:cs="Arial"/>
          <w:color w:val="000000"/>
        </w:rPr>
        <w:t xml:space="preserve"> which do not have a kerb</w:t>
      </w:r>
      <w:r w:rsidR="005A4BCB" w:rsidRPr="00657B20">
        <w:rPr>
          <w:rFonts w:eastAsia="Arial" w:cs="Arial"/>
          <w:color w:val="000000"/>
        </w:rPr>
        <w:t>,</w:t>
      </w:r>
      <w:r w:rsidR="00BE1BEB" w:rsidRPr="00657B20">
        <w:rPr>
          <w:rFonts w:eastAsia="Arial" w:cs="Arial"/>
          <w:color w:val="000000"/>
        </w:rPr>
        <w:t xml:space="preserve"> </w:t>
      </w:r>
      <w:r w:rsidR="00BE1BEB" w:rsidRPr="00657B20">
        <w:rPr>
          <w:rFonts w:eastAsia="Arial" w:cs="Arial"/>
        </w:rPr>
        <w:t xml:space="preserve">the road margins and roadway edges </w:t>
      </w:r>
      <w:r w:rsidR="008A0957">
        <w:rPr>
          <w:rFonts w:eastAsia="Arial" w:cs="Arial"/>
        </w:rPr>
        <w:t>o</w:t>
      </w:r>
      <w:r w:rsidR="0057027B">
        <w:rPr>
          <w:rFonts w:eastAsia="Arial" w:cs="Arial"/>
        </w:rPr>
        <w:t>f</w:t>
      </w:r>
      <w:r w:rsidR="00BE1BEB" w:rsidRPr="00657B20">
        <w:rPr>
          <w:rFonts w:eastAsia="Arial" w:cs="Arial"/>
        </w:rPr>
        <w:t xml:space="preserve"> the roads are authorised for use as a </w:t>
      </w:r>
      <w:r w:rsidR="00BE1BEB" w:rsidRPr="00657B20">
        <w:rPr>
          <w:rFonts w:eastAsia="Arial" w:cs="Arial"/>
          <w:bCs/>
        </w:rPr>
        <w:t>parking place except</w:t>
      </w:r>
      <w:r w:rsidR="00BE1BEB" w:rsidRPr="00657B20">
        <w:rPr>
          <w:rFonts w:eastAsia="Arial" w:cs="Arial"/>
        </w:rPr>
        <w:t xml:space="preserve"> for locations where parking would obstruct traffic on the roadway and locations where parking is prohibited under the Bylaw or other legislation</w:t>
      </w:r>
      <w:r w:rsidR="00105171">
        <w:rPr>
          <w:rFonts w:eastAsia="Arial" w:cs="Arial"/>
        </w:rPr>
        <w:t>.</w:t>
      </w:r>
      <w:r>
        <w:rPr>
          <w:rFonts w:eastAsia="Arial" w:cs="Arial"/>
        </w:rPr>
        <w:t>”</w:t>
      </w:r>
    </w:p>
    <w:p w14:paraId="29136736" w14:textId="77777777" w:rsidR="0055111A" w:rsidRDefault="0055111A" w:rsidP="00E41F08">
      <w:pPr>
        <w:spacing w:after="0" w:line="240" w:lineRule="auto"/>
        <w:ind w:left="709"/>
        <w:jc w:val="both"/>
        <w:rPr>
          <w:rFonts w:eastAsia="Arial"/>
        </w:rPr>
      </w:pPr>
    </w:p>
    <w:p w14:paraId="7D1C8497" w14:textId="77777777" w:rsidR="005A4BCB" w:rsidRPr="009B7CF5" w:rsidRDefault="005A4BCB" w:rsidP="00D33FFD">
      <w:pPr>
        <w:pStyle w:val="Heading2"/>
        <w:numPr>
          <w:ilvl w:val="0"/>
          <w:numId w:val="2"/>
        </w:numPr>
        <w:spacing w:after="0"/>
        <w:ind w:left="709" w:hanging="1418"/>
        <w:jc w:val="both"/>
        <w:rPr>
          <w:bCs/>
          <w:lang w:val="en-GB"/>
        </w:rPr>
      </w:pPr>
      <w:r>
        <w:fldChar w:fldCharType="begin"/>
      </w:r>
      <w:r>
        <w:instrText xml:space="preserve"> TC  "</w:instrText>
      </w:r>
      <w:bookmarkStart w:id="321" w:name="_Toc127176867"/>
      <w:bookmarkStart w:id="322" w:name="_Toc162524251"/>
      <w:r>
        <w:instrText xml:space="preserve">5.8  </w:instrText>
      </w:r>
      <w:r w:rsidRPr="00F222DB">
        <w:instrText>Local Government Act 1974 section 59</w:instrText>
      </w:r>
      <w:r>
        <w:instrText>1</w:instrText>
      </w:r>
      <w:bookmarkEnd w:id="321"/>
      <w:bookmarkEnd w:id="322"/>
      <w:r>
        <w:instrText xml:space="preserve">" \f h \l 3 </w:instrText>
      </w:r>
      <w:r>
        <w:fldChar w:fldCharType="end"/>
      </w:r>
      <w:bookmarkStart w:id="323" w:name="_Toc162525334"/>
      <w:bookmarkStart w:id="324" w:name="_Toc162527454"/>
      <w:bookmarkStart w:id="325" w:name="_Toc162527657"/>
      <w:bookmarkStart w:id="326" w:name="_Toc162527860"/>
      <w:bookmarkStart w:id="327" w:name="_Toc162528063"/>
      <w:bookmarkStart w:id="328" w:name="_Toc162528266"/>
      <w:bookmarkStart w:id="329" w:name="_Toc162528483"/>
      <w:bookmarkStart w:id="330" w:name="_Toc167283641"/>
      <w:bookmarkStart w:id="331" w:name="_Toc167888862"/>
      <w:bookmarkStart w:id="332" w:name="_Toc169179857"/>
      <w:bookmarkStart w:id="333" w:name="_Toc169180172"/>
      <w:bookmarkStart w:id="334" w:name="_Toc169182537"/>
      <w:bookmarkStart w:id="335" w:name="_Toc169183057"/>
      <w:bookmarkStart w:id="336" w:name="_Toc201676863"/>
      <w:r>
        <w:t>Numbering style</w:t>
      </w:r>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r>
        <w:t xml:space="preserve"> </w:t>
      </w:r>
    </w:p>
    <w:p w14:paraId="52FB60F0" w14:textId="77777777" w:rsidR="005A4BCB" w:rsidRDefault="005A4BCB" w:rsidP="005A4BCB">
      <w:pPr>
        <w:spacing w:after="0" w:line="240" w:lineRule="auto"/>
        <w:ind w:left="709"/>
        <w:jc w:val="both"/>
        <w:rPr>
          <w:rFonts w:cs="Arial"/>
          <w:bCs/>
          <w:lang w:val="en-GB"/>
        </w:rPr>
      </w:pPr>
    </w:p>
    <w:p w14:paraId="4A178972" w14:textId="6CD4CC3C" w:rsidR="005A4BCB" w:rsidRDefault="005A4BCB" w:rsidP="2898C323">
      <w:pPr>
        <w:spacing w:after="0" w:line="240" w:lineRule="auto"/>
        <w:ind w:left="709"/>
        <w:jc w:val="both"/>
        <w:rPr>
          <w:rFonts w:cs="Arial"/>
        </w:rPr>
      </w:pPr>
      <w:r w:rsidRPr="2898C323">
        <w:rPr>
          <w:rFonts w:cs="Arial"/>
        </w:rPr>
        <w:t>Most recommendations are of a simple enough construction to be contained within a single paragraph</w:t>
      </w:r>
      <w:r w:rsidR="00105171" w:rsidRPr="2898C323">
        <w:rPr>
          <w:rFonts w:cs="Arial"/>
        </w:rPr>
        <w:t xml:space="preserve">.  </w:t>
      </w:r>
      <w:r w:rsidRPr="2898C323">
        <w:rPr>
          <w:rFonts w:cs="Arial"/>
        </w:rPr>
        <w:t>These are numbered with a capital letter followed by a full stop – A</w:t>
      </w:r>
      <w:r w:rsidR="00105171" w:rsidRPr="2898C323">
        <w:rPr>
          <w:rFonts w:cs="Arial"/>
        </w:rPr>
        <w:t xml:space="preserve">.  </w:t>
      </w:r>
      <w:r w:rsidRPr="2898C323">
        <w:rPr>
          <w:rFonts w:cs="Arial"/>
        </w:rPr>
        <w:t>B</w:t>
      </w:r>
      <w:r w:rsidR="00105171" w:rsidRPr="2898C323">
        <w:rPr>
          <w:rFonts w:cs="Arial"/>
        </w:rPr>
        <w:t xml:space="preserve">.  </w:t>
      </w:r>
      <w:r w:rsidRPr="2898C323">
        <w:rPr>
          <w:rFonts w:cs="Arial"/>
        </w:rPr>
        <w:t xml:space="preserve">C., </w:t>
      </w:r>
      <w:r w:rsidR="00D4793C" w:rsidRPr="2898C323">
        <w:rPr>
          <w:rFonts w:cs="Arial"/>
        </w:rPr>
        <w:t xml:space="preserve">etc. </w:t>
      </w:r>
      <w:r w:rsidRPr="2898C323">
        <w:rPr>
          <w:rFonts w:cs="Arial"/>
        </w:rPr>
        <w:t>If the report is so large that it contains more than 26 recommendations use double capital letters – Y</w:t>
      </w:r>
      <w:r w:rsidR="00105171" w:rsidRPr="2898C323">
        <w:rPr>
          <w:rFonts w:cs="Arial"/>
        </w:rPr>
        <w:t xml:space="preserve">.  </w:t>
      </w:r>
      <w:r w:rsidRPr="2898C323">
        <w:rPr>
          <w:rFonts w:cs="Arial"/>
        </w:rPr>
        <w:t>Z</w:t>
      </w:r>
      <w:r w:rsidR="00105171" w:rsidRPr="2898C323">
        <w:rPr>
          <w:rFonts w:cs="Arial"/>
        </w:rPr>
        <w:t xml:space="preserve">.  </w:t>
      </w:r>
      <w:r w:rsidRPr="2898C323">
        <w:rPr>
          <w:rFonts w:cs="Arial"/>
        </w:rPr>
        <w:t>AA</w:t>
      </w:r>
      <w:r w:rsidR="00105171" w:rsidRPr="2898C323">
        <w:rPr>
          <w:rFonts w:cs="Arial"/>
        </w:rPr>
        <w:t xml:space="preserve">.  </w:t>
      </w:r>
      <w:r w:rsidRPr="2898C323">
        <w:rPr>
          <w:rFonts w:cs="Arial"/>
        </w:rPr>
        <w:t>BB</w:t>
      </w:r>
      <w:r w:rsidR="00105171" w:rsidRPr="2898C323">
        <w:rPr>
          <w:rFonts w:cs="Arial"/>
        </w:rPr>
        <w:t xml:space="preserve">.  </w:t>
      </w:r>
      <w:r w:rsidRPr="2898C323">
        <w:rPr>
          <w:rFonts w:cs="Arial"/>
        </w:rPr>
        <w:t xml:space="preserve">CC., </w:t>
      </w:r>
      <w:r w:rsidR="00D4793C" w:rsidRPr="2898C323">
        <w:rPr>
          <w:rFonts w:cs="Arial"/>
        </w:rPr>
        <w:t xml:space="preserve">etc. </w:t>
      </w:r>
      <w:r w:rsidRPr="2898C323">
        <w:rPr>
          <w:rFonts w:cs="Arial"/>
        </w:rPr>
        <w:t>Occasionally, the individual recommendation is spread over two or more paragraphs at the same level of structure – in these cases the second paragraph is not numbered and is treated as an extension of the first paragraph.</w:t>
      </w:r>
    </w:p>
    <w:p w14:paraId="18674735" w14:textId="77777777" w:rsidR="005A4BCB" w:rsidRDefault="005A4BCB" w:rsidP="005A4BCB">
      <w:pPr>
        <w:spacing w:after="0" w:line="240" w:lineRule="auto"/>
        <w:ind w:left="709"/>
        <w:jc w:val="both"/>
        <w:rPr>
          <w:rFonts w:cs="Arial"/>
          <w:bCs/>
          <w:lang w:val="en-GB"/>
        </w:rPr>
      </w:pPr>
    </w:p>
    <w:p w14:paraId="743E0443" w14:textId="4AF8DFFA" w:rsidR="00B862E8" w:rsidRDefault="00B862E8" w:rsidP="2898C323">
      <w:pPr>
        <w:spacing w:after="0" w:line="240" w:lineRule="auto"/>
        <w:ind w:left="709"/>
        <w:jc w:val="both"/>
        <w:rPr>
          <w:rFonts w:cs="Arial"/>
          <w:lang w:val="en-GB"/>
        </w:rPr>
      </w:pPr>
      <w:r w:rsidRPr="6ECBCE95">
        <w:rPr>
          <w:rFonts w:cs="Arial"/>
          <w:lang w:val="en-GB"/>
        </w:rPr>
        <w:t>However, some recommendations are complex and involve a number of linked paragraphs at different levels of structure – for example parking zones with permit schemes and pedestrian malls</w:t>
      </w:r>
      <w:r w:rsidR="00105171" w:rsidRPr="6ECBCE95">
        <w:rPr>
          <w:rFonts w:cs="Arial"/>
          <w:lang w:val="en-GB"/>
        </w:rPr>
        <w:t xml:space="preserve">.  </w:t>
      </w:r>
      <w:r w:rsidRPr="6ECBCE95">
        <w:rPr>
          <w:rFonts w:cs="Arial"/>
          <w:lang w:val="en-GB"/>
        </w:rPr>
        <w:t>In these cases, the top level of the structure stays the same – capital letters with full stop – A</w:t>
      </w:r>
      <w:r w:rsidR="00105171" w:rsidRPr="6ECBCE95">
        <w:rPr>
          <w:rFonts w:cs="Arial"/>
          <w:lang w:val="en-GB"/>
        </w:rPr>
        <w:t xml:space="preserve">.  </w:t>
      </w:r>
      <w:r w:rsidRPr="6ECBCE95">
        <w:rPr>
          <w:rFonts w:cs="Arial"/>
          <w:lang w:val="en-GB"/>
        </w:rPr>
        <w:t>B</w:t>
      </w:r>
      <w:r w:rsidR="00105171" w:rsidRPr="6ECBCE95">
        <w:rPr>
          <w:rFonts w:cs="Arial"/>
          <w:lang w:val="en-GB"/>
        </w:rPr>
        <w:t xml:space="preserve">.  </w:t>
      </w:r>
      <w:r w:rsidRPr="6ECBCE95">
        <w:rPr>
          <w:rFonts w:cs="Arial"/>
          <w:lang w:val="en-GB"/>
        </w:rPr>
        <w:t xml:space="preserve">C., </w:t>
      </w:r>
      <w:r w:rsidR="00D4793C" w:rsidRPr="6ECBCE95">
        <w:rPr>
          <w:rFonts w:cs="Arial"/>
          <w:lang w:val="en-GB"/>
        </w:rPr>
        <w:t xml:space="preserve">etc. </w:t>
      </w:r>
      <w:r w:rsidRPr="6ECBCE95">
        <w:rPr>
          <w:rFonts w:cs="Arial"/>
          <w:lang w:val="en-GB"/>
        </w:rPr>
        <w:t>The second level is indented and uses capital roman numerals followed by a full stop – I</w:t>
      </w:r>
      <w:r w:rsidR="00105171" w:rsidRPr="6ECBCE95">
        <w:rPr>
          <w:rFonts w:cs="Arial"/>
          <w:lang w:val="en-GB"/>
        </w:rPr>
        <w:t xml:space="preserve">.  </w:t>
      </w:r>
      <w:r w:rsidRPr="6ECBCE95">
        <w:rPr>
          <w:rFonts w:cs="Arial"/>
          <w:lang w:val="en-GB"/>
        </w:rPr>
        <w:t>II</w:t>
      </w:r>
      <w:r w:rsidR="00105171" w:rsidRPr="6ECBCE95">
        <w:rPr>
          <w:rFonts w:cs="Arial"/>
          <w:lang w:val="en-GB"/>
        </w:rPr>
        <w:t xml:space="preserve">.  </w:t>
      </w:r>
      <w:r w:rsidRPr="6ECBCE95">
        <w:rPr>
          <w:rFonts w:cs="Arial"/>
          <w:lang w:val="en-GB"/>
        </w:rPr>
        <w:t xml:space="preserve">III., </w:t>
      </w:r>
      <w:r w:rsidR="00D4793C" w:rsidRPr="6ECBCE95">
        <w:rPr>
          <w:rFonts w:cs="Arial"/>
          <w:lang w:val="en-GB"/>
        </w:rPr>
        <w:t xml:space="preserve">etc. </w:t>
      </w:r>
      <w:r w:rsidRPr="6ECBCE95">
        <w:rPr>
          <w:rFonts w:cs="Arial"/>
          <w:lang w:val="en-GB"/>
        </w:rPr>
        <w:t>The third level of structure is indented further and uses lower-case letters followed by a full stop – a</w:t>
      </w:r>
      <w:r w:rsidR="00105171" w:rsidRPr="6ECBCE95">
        <w:rPr>
          <w:rFonts w:cs="Arial"/>
          <w:lang w:val="en-GB"/>
        </w:rPr>
        <w:t xml:space="preserve">.  </w:t>
      </w:r>
      <w:r w:rsidRPr="6ECBCE95">
        <w:rPr>
          <w:rFonts w:cs="Arial"/>
          <w:lang w:val="en-GB"/>
        </w:rPr>
        <w:t>b</w:t>
      </w:r>
      <w:r w:rsidR="00105171" w:rsidRPr="6ECBCE95">
        <w:rPr>
          <w:rFonts w:cs="Arial"/>
          <w:lang w:val="en-GB"/>
        </w:rPr>
        <w:t xml:space="preserve">.  </w:t>
      </w:r>
      <w:r w:rsidRPr="6ECBCE95">
        <w:rPr>
          <w:rFonts w:cs="Arial"/>
          <w:lang w:val="en-GB"/>
        </w:rPr>
        <w:t xml:space="preserve">c., </w:t>
      </w:r>
      <w:r w:rsidR="00D4793C" w:rsidRPr="6ECBCE95">
        <w:rPr>
          <w:rFonts w:cs="Arial"/>
          <w:lang w:val="en-GB"/>
        </w:rPr>
        <w:t xml:space="preserve">etc. </w:t>
      </w:r>
      <w:r w:rsidRPr="6ECBCE95">
        <w:rPr>
          <w:rFonts w:cs="Arial"/>
          <w:lang w:val="en-GB"/>
        </w:rPr>
        <w:t>The fourth level of structure is indented again and uses lower-case roman numerals followed by a full stop – i</w:t>
      </w:r>
      <w:r w:rsidR="00105171" w:rsidRPr="6ECBCE95">
        <w:rPr>
          <w:rFonts w:cs="Arial"/>
          <w:lang w:val="en-GB"/>
        </w:rPr>
        <w:t xml:space="preserve">.  </w:t>
      </w:r>
      <w:r w:rsidRPr="6ECBCE95">
        <w:rPr>
          <w:rFonts w:cs="Arial"/>
          <w:lang w:val="en-GB"/>
        </w:rPr>
        <w:t>ii</w:t>
      </w:r>
      <w:r w:rsidR="00105171" w:rsidRPr="6ECBCE95">
        <w:rPr>
          <w:rFonts w:cs="Arial"/>
          <w:lang w:val="en-GB"/>
        </w:rPr>
        <w:t xml:space="preserve">.  </w:t>
      </w:r>
      <w:r w:rsidRPr="6ECBCE95">
        <w:rPr>
          <w:rFonts w:cs="Arial"/>
          <w:lang w:val="en-GB"/>
        </w:rPr>
        <w:t xml:space="preserve">Iii., </w:t>
      </w:r>
      <w:r w:rsidR="00D4793C" w:rsidRPr="6ECBCE95">
        <w:rPr>
          <w:rFonts w:cs="Arial"/>
          <w:lang w:val="en-GB"/>
        </w:rPr>
        <w:t xml:space="preserve">etc. </w:t>
      </w:r>
      <w:r w:rsidRPr="6ECBCE95">
        <w:rPr>
          <w:rFonts w:cs="Arial"/>
          <w:lang w:val="en-GB"/>
        </w:rPr>
        <w:t>In the extremely unlikely event of another level being required the sequence could restart using round brackets rather than full stops.</w:t>
      </w:r>
    </w:p>
    <w:p w14:paraId="453F4D77" w14:textId="77777777" w:rsidR="005A4BCB" w:rsidRDefault="005A4BCB" w:rsidP="005A4BCB">
      <w:pPr>
        <w:spacing w:after="0" w:line="240" w:lineRule="auto"/>
        <w:ind w:left="709"/>
        <w:jc w:val="both"/>
        <w:rPr>
          <w:rFonts w:cs="Arial"/>
          <w:bCs/>
          <w:lang w:val="en-GB"/>
        </w:rPr>
      </w:pPr>
    </w:p>
    <w:p w14:paraId="288BA2C0" w14:textId="77777777" w:rsidR="005A4BCB" w:rsidRDefault="005A4BCB" w:rsidP="005A4BCB">
      <w:pPr>
        <w:spacing w:after="0" w:line="240" w:lineRule="auto"/>
        <w:ind w:left="709"/>
        <w:jc w:val="both"/>
        <w:rPr>
          <w:rFonts w:cs="Arial"/>
          <w:bCs/>
          <w:lang w:val="en-GB"/>
        </w:rPr>
      </w:pPr>
      <w:r>
        <w:rPr>
          <w:rFonts w:cs="Arial"/>
          <w:bCs/>
          <w:lang w:val="en-GB"/>
        </w:rPr>
        <w:t>A.</w:t>
      </w:r>
    </w:p>
    <w:p w14:paraId="0FEF7565" w14:textId="77777777" w:rsidR="005A4BCB" w:rsidRDefault="005A4BCB" w:rsidP="005A4BCB">
      <w:pPr>
        <w:spacing w:after="0" w:line="240" w:lineRule="auto"/>
        <w:ind w:left="709"/>
        <w:jc w:val="both"/>
        <w:rPr>
          <w:rFonts w:cs="Arial"/>
          <w:bCs/>
          <w:lang w:val="en-GB"/>
        </w:rPr>
      </w:pPr>
      <w:r>
        <w:rPr>
          <w:rFonts w:cs="Arial"/>
          <w:bCs/>
          <w:lang w:val="en-GB"/>
        </w:rPr>
        <w:tab/>
      </w:r>
      <w:r>
        <w:rPr>
          <w:rFonts w:cs="Arial"/>
          <w:bCs/>
          <w:lang w:val="en-GB"/>
        </w:rPr>
        <w:tab/>
        <w:t>I.</w:t>
      </w:r>
    </w:p>
    <w:p w14:paraId="70776EC4" w14:textId="77777777" w:rsidR="005A4BCB" w:rsidRDefault="005A4BCB" w:rsidP="005A4BCB">
      <w:pPr>
        <w:spacing w:after="0" w:line="240" w:lineRule="auto"/>
        <w:ind w:left="709"/>
        <w:jc w:val="both"/>
        <w:rPr>
          <w:rFonts w:cs="Arial"/>
          <w:bCs/>
          <w:lang w:val="en-GB"/>
        </w:rPr>
      </w:pPr>
      <w:r>
        <w:rPr>
          <w:rFonts w:cs="Arial"/>
          <w:bCs/>
          <w:lang w:val="en-GB"/>
        </w:rPr>
        <w:tab/>
      </w:r>
      <w:r>
        <w:rPr>
          <w:rFonts w:cs="Arial"/>
          <w:bCs/>
          <w:lang w:val="en-GB"/>
        </w:rPr>
        <w:tab/>
      </w:r>
      <w:r>
        <w:rPr>
          <w:rFonts w:cs="Arial"/>
          <w:bCs/>
          <w:lang w:val="en-GB"/>
        </w:rPr>
        <w:tab/>
        <w:t>a.</w:t>
      </w:r>
    </w:p>
    <w:p w14:paraId="30E1558E" w14:textId="77777777" w:rsidR="005A4BCB" w:rsidRDefault="005A4BCB" w:rsidP="005A4BCB">
      <w:pPr>
        <w:spacing w:after="0" w:line="240" w:lineRule="auto"/>
        <w:ind w:left="709"/>
        <w:jc w:val="both"/>
        <w:rPr>
          <w:rFonts w:cs="Arial"/>
          <w:bCs/>
          <w:lang w:val="en-GB"/>
        </w:rPr>
      </w:pPr>
      <w:r>
        <w:rPr>
          <w:rFonts w:cs="Arial"/>
          <w:bCs/>
          <w:lang w:val="en-GB"/>
        </w:rPr>
        <w:tab/>
      </w:r>
      <w:r>
        <w:rPr>
          <w:rFonts w:cs="Arial"/>
          <w:bCs/>
          <w:lang w:val="en-GB"/>
        </w:rPr>
        <w:tab/>
      </w:r>
      <w:r>
        <w:rPr>
          <w:rFonts w:cs="Arial"/>
          <w:bCs/>
          <w:lang w:val="en-GB"/>
        </w:rPr>
        <w:tab/>
      </w:r>
      <w:r>
        <w:rPr>
          <w:rFonts w:cs="Arial"/>
          <w:bCs/>
          <w:lang w:val="en-GB"/>
        </w:rPr>
        <w:tab/>
        <w:t>i.</w:t>
      </w:r>
    </w:p>
    <w:p w14:paraId="4F9C0845" w14:textId="77777777" w:rsidR="005A4BCB" w:rsidRDefault="005A4BCB" w:rsidP="005A4BCB">
      <w:pPr>
        <w:spacing w:after="0" w:line="240" w:lineRule="auto"/>
        <w:ind w:left="709"/>
        <w:jc w:val="both"/>
        <w:rPr>
          <w:rFonts w:cs="Arial"/>
          <w:bCs/>
          <w:lang w:val="en-GB"/>
        </w:rPr>
      </w:pPr>
      <w:r>
        <w:rPr>
          <w:rFonts w:cs="Arial"/>
          <w:bCs/>
          <w:lang w:val="en-GB"/>
        </w:rPr>
        <w:tab/>
      </w:r>
      <w:r>
        <w:rPr>
          <w:rFonts w:cs="Arial"/>
          <w:bCs/>
          <w:lang w:val="en-GB"/>
        </w:rPr>
        <w:tab/>
      </w:r>
      <w:r>
        <w:rPr>
          <w:rFonts w:cs="Arial"/>
          <w:bCs/>
          <w:lang w:val="en-GB"/>
        </w:rPr>
        <w:tab/>
      </w:r>
      <w:r>
        <w:rPr>
          <w:rFonts w:cs="Arial"/>
          <w:bCs/>
          <w:lang w:val="en-GB"/>
        </w:rPr>
        <w:tab/>
      </w:r>
      <w:r>
        <w:rPr>
          <w:rFonts w:cs="Arial"/>
          <w:bCs/>
          <w:lang w:val="en-GB"/>
        </w:rPr>
        <w:tab/>
        <w:t>(A)</w:t>
      </w:r>
    </w:p>
    <w:p w14:paraId="2FF6172F" w14:textId="45A20D33" w:rsidR="005A4BCB" w:rsidRDefault="005A4BCB" w:rsidP="005A4BCB">
      <w:pPr>
        <w:spacing w:after="0" w:line="240" w:lineRule="auto"/>
        <w:ind w:left="709"/>
        <w:jc w:val="both"/>
        <w:rPr>
          <w:rFonts w:eastAsia="Times New Roman" w:cs="Arial"/>
          <w:lang w:eastAsia="en-GB"/>
        </w:rPr>
      </w:pPr>
    </w:p>
    <w:p w14:paraId="52A8AE19" w14:textId="4EE61E01" w:rsidR="009474AA" w:rsidRPr="009B7CF5" w:rsidRDefault="009474AA" w:rsidP="00D33FFD">
      <w:pPr>
        <w:pStyle w:val="Heading2"/>
        <w:numPr>
          <w:ilvl w:val="0"/>
          <w:numId w:val="2"/>
        </w:numPr>
        <w:spacing w:after="0"/>
        <w:ind w:left="709" w:hanging="1418"/>
        <w:jc w:val="both"/>
        <w:rPr>
          <w:bCs/>
          <w:lang w:val="en-GB"/>
        </w:rPr>
      </w:pPr>
      <w:r>
        <w:fldChar w:fldCharType="begin"/>
      </w:r>
      <w:r>
        <w:instrText xml:space="preserve"> TC  "</w:instrText>
      </w:r>
      <w:bookmarkStart w:id="337" w:name="_Toc127176868"/>
      <w:bookmarkStart w:id="338" w:name="_Toc162524252"/>
      <w:r>
        <w:instrText xml:space="preserve">5.8  </w:instrText>
      </w:r>
      <w:r w:rsidRPr="00F222DB">
        <w:instrText>Local Government Act 1974 section 59</w:instrText>
      </w:r>
      <w:r>
        <w:instrText>1</w:instrText>
      </w:r>
      <w:bookmarkEnd w:id="337"/>
      <w:bookmarkEnd w:id="338"/>
      <w:r>
        <w:instrText xml:space="preserve">" \f h \l 3 </w:instrText>
      </w:r>
      <w:r>
        <w:fldChar w:fldCharType="end"/>
      </w:r>
      <w:bookmarkStart w:id="339" w:name="_Toc162525335"/>
      <w:bookmarkStart w:id="340" w:name="_Toc162527455"/>
      <w:bookmarkStart w:id="341" w:name="_Toc162527658"/>
      <w:bookmarkStart w:id="342" w:name="_Toc162527861"/>
      <w:bookmarkStart w:id="343" w:name="_Toc162528064"/>
      <w:bookmarkStart w:id="344" w:name="_Toc162528267"/>
      <w:bookmarkStart w:id="345" w:name="_Toc162528484"/>
      <w:bookmarkStart w:id="346" w:name="_Toc167283642"/>
      <w:bookmarkStart w:id="347" w:name="_Toc167888863"/>
      <w:bookmarkStart w:id="348" w:name="_Toc169179858"/>
      <w:bookmarkStart w:id="349" w:name="_Toc169180173"/>
      <w:bookmarkStart w:id="350" w:name="_Toc169182538"/>
      <w:bookmarkStart w:id="351" w:name="_Toc169183058"/>
      <w:bookmarkStart w:id="352" w:name="_Toc201676864"/>
      <w:r>
        <w:t>Using these recommendations</w:t>
      </w:r>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r>
        <w:t xml:space="preserve"> </w:t>
      </w:r>
    </w:p>
    <w:p w14:paraId="0F540001" w14:textId="77777777" w:rsidR="009474AA" w:rsidRDefault="009474AA" w:rsidP="009474AA">
      <w:pPr>
        <w:spacing w:after="0" w:line="240" w:lineRule="auto"/>
        <w:ind w:left="357"/>
        <w:rPr>
          <w:bCs/>
          <w:lang w:val="en-GB"/>
        </w:rPr>
      </w:pPr>
    </w:p>
    <w:p w14:paraId="04D9979C" w14:textId="6A0C903C" w:rsidR="00B862E8" w:rsidRPr="00395B43" w:rsidRDefault="009474AA" w:rsidP="2898C323">
      <w:pPr>
        <w:spacing w:after="0" w:line="240" w:lineRule="auto"/>
        <w:ind w:left="709"/>
        <w:jc w:val="both"/>
        <w:rPr>
          <w:rFonts w:cs="Arial"/>
        </w:rPr>
      </w:pPr>
      <w:r w:rsidRPr="2898C323">
        <w:rPr>
          <w:rFonts w:cs="Arial"/>
          <w:color w:val="0070C0"/>
        </w:rPr>
        <w:t>Bold v regular text</w:t>
      </w:r>
      <w:r w:rsidR="00395B43" w:rsidRPr="2898C323">
        <w:rPr>
          <w:rFonts w:cs="Arial"/>
        </w:rPr>
        <w:t xml:space="preserve"> – Where </w:t>
      </w:r>
      <w:r w:rsidR="00B862E8" w:rsidRPr="2898C323">
        <w:rPr>
          <w:rFonts w:cs="Arial"/>
        </w:rPr>
        <w:t>the template recommendation uses bold text, the text in the report recommendation should also use bold text</w:t>
      </w:r>
      <w:r w:rsidR="00105171" w:rsidRPr="2898C323">
        <w:rPr>
          <w:rFonts w:cs="Arial"/>
        </w:rPr>
        <w:t xml:space="preserve">.  </w:t>
      </w:r>
      <w:r w:rsidR="00B862E8" w:rsidRPr="2898C323">
        <w:rPr>
          <w:rFonts w:cs="Arial"/>
        </w:rPr>
        <w:t>Where the template has regular text, the report should also use regular text</w:t>
      </w:r>
      <w:r w:rsidR="00105171" w:rsidRPr="2898C323">
        <w:rPr>
          <w:rFonts w:cs="Arial"/>
        </w:rPr>
        <w:t xml:space="preserve">.  </w:t>
      </w:r>
      <w:r w:rsidR="00B862E8" w:rsidRPr="2898C323">
        <w:rPr>
          <w:rFonts w:cs="Arial"/>
        </w:rPr>
        <w:t>If information needs to be replaced in the template, it should follow the same formatting as the template shows</w:t>
      </w:r>
      <w:r w:rsidR="00105171" w:rsidRPr="2898C323">
        <w:rPr>
          <w:rFonts w:cs="Arial"/>
        </w:rPr>
        <w:t xml:space="preserve">.  </w:t>
      </w:r>
      <w:r w:rsidR="00B862E8" w:rsidRPr="2898C323">
        <w:rPr>
          <w:rFonts w:cs="Arial"/>
        </w:rPr>
        <w:t>For example, if the template has Road Name, the road name that replaces this text must also be in bold type</w:t>
      </w:r>
      <w:r w:rsidR="00105171" w:rsidRPr="2898C323">
        <w:rPr>
          <w:rFonts w:cs="Arial"/>
        </w:rPr>
        <w:t xml:space="preserve">.  </w:t>
      </w:r>
      <w:r w:rsidR="00B862E8" w:rsidRPr="2898C323">
        <w:rPr>
          <w:rFonts w:cs="Arial"/>
        </w:rPr>
        <w:t>Where the template had Road Name, the road name that replaces this text will be in regular type</w:t>
      </w:r>
      <w:r w:rsidR="00105171" w:rsidRPr="2898C323">
        <w:rPr>
          <w:rFonts w:cs="Arial"/>
        </w:rPr>
        <w:t xml:space="preserve">.  </w:t>
      </w:r>
    </w:p>
    <w:p w14:paraId="6EFC2E55" w14:textId="77777777" w:rsidR="009474AA" w:rsidRPr="0024250D" w:rsidRDefault="009474AA" w:rsidP="0024250D">
      <w:pPr>
        <w:pStyle w:val="ListParagraph"/>
        <w:ind w:left="1134"/>
        <w:rPr>
          <w:bCs/>
          <w:sz w:val="22"/>
          <w:szCs w:val="22"/>
          <w:lang w:val="en-GB"/>
        </w:rPr>
      </w:pPr>
    </w:p>
    <w:p w14:paraId="71D6F87E" w14:textId="0AA32D62" w:rsidR="0093226E" w:rsidRPr="00395B43" w:rsidRDefault="009474AA" w:rsidP="2898C323">
      <w:pPr>
        <w:spacing w:after="0" w:line="240" w:lineRule="auto"/>
        <w:ind w:left="709"/>
        <w:jc w:val="both"/>
        <w:rPr>
          <w:rFonts w:cs="Arial"/>
          <w:lang w:val="en-GB"/>
        </w:rPr>
      </w:pPr>
      <w:r w:rsidRPr="6ECBCE95">
        <w:rPr>
          <w:rFonts w:cs="Arial"/>
          <w:color w:val="0070C0"/>
          <w:lang w:val="en-GB"/>
        </w:rPr>
        <w:t>(s)</w:t>
      </w:r>
      <w:r w:rsidR="00395B43" w:rsidRPr="6ECBCE95">
        <w:rPr>
          <w:rFonts w:cs="Arial"/>
          <w:lang w:val="en-GB"/>
        </w:rPr>
        <w:t xml:space="preserve"> – For </w:t>
      </w:r>
      <w:r w:rsidR="0093226E" w:rsidRPr="6ECBCE95">
        <w:rPr>
          <w:rFonts w:cs="Arial"/>
          <w:lang w:val="en-GB"/>
        </w:rPr>
        <w:t>any nouns in the recommendation template that includes (s) at the end of the noun</w:t>
      </w:r>
      <w:r w:rsidR="00AE1531" w:rsidRPr="6ECBCE95">
        <w:rPr>
          <w:rFonts w:cs="Arial"/>
          <w:lang w:val="en-GB"/>
        </w:rPr>
        <w:t>,</w:t>
      </w:r>
      <w:r w:rsidR="0093226E" w:rsidRPr="6ECBCE95">
        <w:rPr>
          <w:rFonts w:cs="Arial"/>
          <w:lang w:val="en-GB"/>
        </w:rPr>
        <w:t xml:space="preserve"> it is intended that the user use either the singular or plural of that noun</w:t>
      </w:r>
      <w:r w:rsidR="00105171" w:rsidRPr="6ECBCE95">
        <w:rPr>
          <w:rFonts w:cs="Arial"/>
          <w:lang w:val="en-GB"/>
        </w:rPr>
        <w:t xml:space="preserve">.  </w:t>
      </w:r>
      <w:r w:rsidR="00180427" w:rsidRPr="6ECBCE95">
        <w:rPr>
          <w:rFonts w:cs="Arial"/>
          <w:lang w:val="en-GB"/>
        </w:rPr>
        <w:t>Area</w:t>
      </w:r>
      <w:r w:rsidR="0093226E" w:rsidRPr="6ECBCE95">
        <w:rPr>
          <w:rFonts w:cs="Arial"/>
          <w:lang w:val="en-GB"/>
        </w:rPr>
        <w:t>(s) is to be replaced by “area” or “areas”; it is not to be left as “area(s)”</w:t>
      </w:r>
      <w:r w:rsidR="00105171" w:rsidRPr="6ECBCE95">
        <w:rPr>
          <w:rFonts w:cs="Arial"/>
          <w:lang w:val="en-GB"/>
        </w:rPr>
        <w:t xml:space="preserve">.  </w:t>
      </w:r>
      <w:r w:rsidR="006E1C3E" w:rsidRPr="6ECBCE95">
        <w:rPr>
          <w:rFonts w:cs="Arial"/>
          <w:lang w:val="en-GB"/>
        </w:rPr>
        <w:t>For example, it would be “in the area referred to as A1” or “in the areas referred to as A1 and A2”</w:t>
      </w:r>
      <w:r w:rsidR="00105171" w:rsidRPr="6ECBCE95">
        <w:rPr>
          <w:rFonts w:cs="Arial"/>
          <w:lang w:val="en-GB"/>
        </w:rPr>
        <w:t xml:space="preserve">.  </w:t>
      </w:r>
      <w:r w:rsidR="006E1C3E" w:rsidRPr="6ECBCE95">
        <w:rPr>
          <w:rFonts w:cs="Arial"/>
          <w:lang w:val="en-GB"/>
        </w:rPr>
        <w:t>Please proofread your recommendations for the proper usage of the language before submitting your report.</w:t>
      </w:r>
    </w:p>
    <w:p w14:paraId="46342154" w14:textId="77777777" w:rsidR="009474AA" w:rsidRPr="0024250D" w:rsidRDefault="009474AA" w:rsidP="0024250D">
      <w:pPr>
        <w:pStyle w:val="ListParagraph"/>
        <w:rPr>
          <w:bCs/>
          <w:sz w:val="22"/>
          <w:szCs w:val="22"/>
          <w:lang w:val="en-GB"/>
        </w:rPr>
      </w:pPr>
    </w:p>
    <w:p w14:paraId="083F6790" w14:textId="4257092D" w:rsidR="009474AA" w:rsidRDefault="009474AA" w:rsidP="2898C323">
      <w:pPr>
        <w:spacing w:after="0" w:line="240" w:lineRule="auto"/>
        <w:ind w:left="709"/>
        <w:jc w:val="both"/>
        <w:rPr>
          <w:rFonts w:cs="Arial"/>
        </w:rPr>
      </w:pPr>
      <w:r w:rsidRPr="2898C323">
        <w:rPr>
          <w:rFonts w:cs="Arial"/>
          <w:color w:val="0070C0"/>
        </w:rPr>
        <w:t xml:space="preserve">Default </w:t>
      </w:r>
      <w:r w:rsidR="00AE1531" w:rsidRPr="2898C323">
        <w:rPr>
          <w:rFonts w:cs="Arial"/>
          <w:color w:val="0070C0"/>
        </w:rPr>
        <w:t>conditions</w:t>
      </w:r>
      <w:r w:rsidR="00395B43" w:rsidRPr="2898C323">
        <w:rPr>
          <w:rFonts w:cs="Arial"/>
        </w:rPr>
        <w:t xml:space="preserve"> – Some </w:t>
      </w:r>
      <w:r w:rsidR="0093226E" w:rsidRPr="2898C323">
        <w:rPr>
          <w:rFonts w:cs="Arial"/>
        </w:rPr>
        <w:t xml:space="preserve">Soe traffic and many parking controls can have </w:t>
      </w:r>
      <w:r w:rsidR="00AE1531" w:rsidRPr="2898C323">
        <w:rPr>
          <w:rFonts w:cs="Arial"/>
        </w:rPr>
        <w:t xml:space="preserve">conditions applied to the controls, like </w:t>
      </w:r>
      <w:r w:rsidR="0093226E" w:rsidRPr="2898C323">
        <w:rPr>
          <w:rFonts w:cs="Arial"/>
        </w:rPr>
        <w:t>operating time</w:t>
      </w:r>
      <w:r w:rsidR="00AE1531" w:rsidRPr="2898C323">
        <w:rPr>
          <w:rFonts w:cs="Arial"/>
        </w:rPr>
        <w:t xml:space="preserve">s – between the hours of or </w:t>
      </w:r>
      <w:r w:rsidR="0093226E" w:rsidRPr="2898C323">
        <w:rPr>
          <w:rFonts w:cs="Arial"/>
        </w:rPr>
        <w:t>at all times</w:t>
      </w:r>
      <w:r w:rsidR="00AE1531" w:rsidRPr="2898C323">
        <w:rPr>
          <w:rFonts w:cs="Arial"/>
        </w:rPr>
        <w:t xml:space="preserve"> – or certain vehicle types – like any vehicle, goods vehicles, </w:t>
      </w:r>
      <w:r w:rsidR="00D4793C" w:rsidRPr="2898C323">
        <w:rPr>
          <w:rFonts w:cs="Arial"/>
        </w:rPr>
        <w:t xml:space="preserve">etc. </w:t>
      </w:r>
      <w:r w:rsidR="0093226E" w:rsidRPr="2898C323">
        <w:rPr>
          <w:rFonts w:cs="Arial"/>
        </w:rPr>
        <w:t xml:space="preserve">In most of </w:t>
      </w:r>
      <w:r w:rsidR="00AE1531" w:rsidRPr="2898C323">
        <w:rPr>
          <w:rFonts w:cs="Arial"/>
        </w:rPr>
        <w:t>the</w:t>
      </w:r>
      <w:r w:rsidR="0093226E" w:rsidRPr="2898C323">
        <w:rPr>
          <w:rFonts w:cs="Arial"/>
        </w:rPr>
        <w:t xml:space="preserve"> cases</w:t>
      </w:r>
      <w:r w:rsidR="00AE1531" w:rsidRPr="2898C323">
        <w:rPr>
          <w:rFonts w:cs="Arial"/>
        </w:rPr>
        <w:t xml:space="preserve"> where an operating time condition can be applied</w:t>
      </w:r>
      <w:r w:rsidR="0093226E" w:rsidRPr="2898C323">
        <w:rPr>
          <w:rFonts w:cs="Arial"/>
        </w:rPr>
        <w:t>, “at all times” is the most common condition that is applied to the control</w:t>
      </w:r>
      <w:r w:rsidR="00105171" w:rsidRPr="2898C323">
        <w:rPr>
          <w:rFonts w:cs="Arial"/>
        </w:rPr>
        <w:t xml:space="preserve">.  </w:t>
      </w:r>
      <w:r w:rsidR="0093226E" w:rsidRPr="2898C323">
        <w:rPr>
          <w:rFonts w:cs="Arial"/>
        </w:rPr>
        <w:t>To reduce the amount of bold text within the recommendation language, the ‘default’ conditions of a control will be noted</w:t>
      </w:r>
      <w:r w:rsidR="00105171" w:rsidRPr="2898C323">
        <w:rPr>
          <w:rFonts w:cs="Arial"/>
        </w:rPr>
        <w:t xml:space="preserve">.  </w:t>
      </w:r>
      <w:r w:rsidR="0093226E" w:rsidRPr="2898C323">
        <w:rPr>
          <w:rFonts w:cs="Arial"/>
        </w:rPr>
        <w:t xml:space="preserve">If the default condition is </w:t>
      </w:r>
      <w:r w:rsidR="00E15646" w:rsidRPr="2898C323">
        <w:rPr>
          <w:rFonts w:cs="Arial"/>
        </w:rPr>
        <w:t xml:space="preserve">what is </w:t>
      </w:r>
      <w:r w:rsidR="0093226E" w:rsidRPr="2898C323">
        <w:rPr>
          <w:rFonts w:cs="Arial"/>
        </w:rPr>
        <w:t>applied</w:t>
      </w:r>
      <w:r w:rsidR="00E15646" w:rsidRPr="2898C323">
        <w:rPr>
          <w:rFonts w:cs="Arial"/>
        </w:rPr>
        <w:t xml:space="preserve"> to the traffic control or parking restriction</w:t>
      </w:r>
      <w:r w:rsidR="0093226E" w:rsidRPr="2898C323">
        <w:rPr>
          <w:rFonts w:cs="Arial"/>
        </w:rPr>
        <w:t>, the text will not be in bold type</w:t>
      </w:r>
      <w:r w:rsidR="00105171" w:rsidRPr="2898C323">
        <w:rPr>
          <w:rFonts w:cs="Arial"/>
        </w:rPr>
        <w:t xml:space="preserve">.  </w:t>
      </w:r>
      <w:r w:rsidR="0093226E" w:rsidRPr="2898C323">
        <w:rPr>
          <w:rFonts w:cs="Arial"/>
        </w:rPr>
        <w:t>Any deviation from the ‘default’ condition will be shown in bold</w:t>
      </w:r>
      <w:r w:rsidR="00F455BD" w:rsidRPr="2898C323">
        <w:rPr>
          <w:rFonts w:cs="Arial"/>
        </w:rPr>
        <w:t xml:space="preserve"> text</w:t>
      </w:r>
      <w:r w:rsidR="00105171" w:rsidRPr="2898C323">
        <w:rPr>
          <w:rFonts w:cs="Arial"/>
        </w:rPr>
        <w:t xml:space="preserve">.  </w:t>
      </w:r>
    </w:p>
    <w:p w14:paraId="5EAB135D" w14:textId="77777777" w:rsidR="00544FE8" w:rsidRDefault="00544FE8" w:rsidP="2898C323">
      <w:pPr>
        <w:spacing w:after="0" w:line="240" w:lineRule="auto"/>
        <w:ind w:left="709"/>
        <w:jc w:val="both"/>
        <w:rPr>
          <w:rFonts w:cs="Arial"/>
        </w:rPr>
      </w:pPr>
    </w:p>
    <w:p w14:paraId="7876D6F5" w14:textId="38C28B51" w:rsidR="00544FE8" w:rsidRPr="005E26D2" w:rsidRDefault="00544FE8" w:rsidP="00544FE8">
      <w:pPr>
        <w:spacing w:after="0" w:line="240" w:lineRule="auto"/>
        <w:ind w:left="709"/>
        <w:jc w:val="both"/>
        <w:rPr>
          <w:rFonts w:cs="Arial"/>
        </w:rPr>
      </w:pPr>
      <w:r w:rsidRPr="005E26D2">
        <w:rPr>
          <w:rFonts w:cs="Arial"/>
          <w:color w:val="0070C0"/>
        </w:rPr>
        <w:t>Combining recommendations</w:t>
      </w:r>
      <w:r w:rsidRPr="005E26D2">
        <w:rPr>
          <w:rFonts w:cs="Arial"/>
        </w:rPr>
        <w:t xml:space="preserve"> – Please do not provide separate recommendations for the same traffic control. Asking the courts to read through multiple recommendations to find the one they are needing is inefficient. To make this search as easy as possible, the same traffic controls should be combined into one recommendation. See section </w:t>
      </w:r>
      <w:hyperlink w:anchor="_Tables_and_bullet" w:history="1">
        <w:r w:rsidRPr="005E26D2">
          <w:rPr>
            <w:rStyle w:val="Hyperlink"/>
            <w:rFonts w:cs="Arial"/>
          </w:rPr>
          <w:t>1.14 – Tables and bullet point lists</w:t>
        </w:r>
      </w:hyperlink>
      <w:r w:rsidRPr="005E26D2">
        <w:rPr>
          <w:rFonts w:cs="Arial"/>
        </w:rPr>
        <w:t xml:space="preserve"> on how to make the relevant information easier to find where there would be too many road names or labels to make a single recommendation easy to parse. </w:t>
      </w:r>
    </w:p>
    <w:p w14:paraId="022166AD" w14:textId="77777777" w:rsidR="00544FE8" w:rsidRPr="005E26D2" w:rsidRDefault="00544FE8" w:rsidP="00544FE8">
      <w:pPr>
        <w:spacing w:after="0" w:line="240" w:lineRule="auto"/>
        <w:ind w:left="709"/>
        <w:jc w:val="both"/>
        <w:rPr>
          <w:rFonts w:cs="Arial"/>
        </w:rPr>
      </w:pPr>
    </w:p>
    <w:p w14:paraId="566C9D17" w14:textId="0DB6F1FF" w:rsidR="00544FE8" w:rsidRDefault="00544FE8" w:rsidP="00544FE8">
      <w:pPr>
        <w:spacing w:after="0" w:line="240" w:lineRule="auto"/>
        <w:ind w:left="709"/>
        <w:jc w:val="both"/>
        <w:rPr>
          <w:rFonts w:cs="Arial"/>
        </w:rPr>
      </w:pPr>
      <w:r w:rsidRPr="005E26D2">
        <w:rPr>
          <w:rFonts w:cs="Arial"/>
          <w:color w:val="0070C0"/>
        </w:rPr>
        <w:t>Sheet information</w:t>
      </w:r>
      <w:r w:rsidRPr="005E26D2">
        <w:rPr>
          <w:rFonts w:cs="Arial"/>
        </w:rPr>
        <w:t xml:space="preserve"> – To make it easier to find a subject recommendation, you want to separate the roads and labels found on a single sheet and identify them for that particular sheet. Do not reference multiple sheets for a group of traffic controls. For example, if you have NSAAT controls on multiple sheets, they should be noted as “A1 to A4 on Road Name as indicated on sheet 1 and in the areas referred to as A5 to A7 on Road Name as indicated on sheet 2”. This would still apply if the labels included the sheet number, e.g., A1-1 to A1-4 on Road Name as indicated on sheet 1 and in the areas referred to as A2-1 to A2-3 on Road Name as indicated on sheet 2”. We want to be directing the adjudicator straight to the page they need rather than making them read through multiple pages to find the one label that is the subject of interest. Do not assume the adjudicator will understand how to read a label that embeds the sheet number.</w:t>
      </w:r>
      <w:r>
        <w:rPr>
          <w:rFonts w:cs="Arial"/>
        </w:rPr>
        <w:t xml:space="preserve"> </w:t>
      </w:r>
    </w:p>
    <w:p w14:paraId="11F40FAA" w14:textId="77777777" w:rsidR="00151843" w:rsidRPr="00395B43" w:rsidRDefault="00151843" w:rsidP="00395B43">
      <w:pPr>
        <w:spacing w:after="0" w:line="240" w:lineRule="auto"/>
        <w:ind w:left="709"/>
        <w:jc w:val="both"/>
        <w:rPr>
          <w:rFonts w:cs="Arial"/>
          <w:bCs/>
          <w:lang w:val="en-GB"/>
        </w:rPr>
      </w:pPr>
    </w:p>
    <w:p w14:paraId="79B26C6E" w14:textId="1254C870" w:rsidR="00395B43" w:rsidRPr="008C1596" w:rsidRDefault="00395B43" w:rsidP="00D33FFD">
      <w:pPr>
        <w:pStyle w:val="Heading2"/>
        <w:numPr>
          <w:ilvl w:val="0"/>
          <w:numId w:val="2"/>
        </w:numPr>
        <w:spacing w:after="0"/>
        <w:ind w:left="709" w:hanging="1418"/>
        <w:jc w:val="both"/>
        <w:rPr>
          <w:bCs/>
          <w:sz w:val="22"/>
          <w:szCs w:val="22"/>
          <w:lang w:val="en-GB"/>
        </w:rPr>
      </w:pPr>
      <w:bookmarkStart w:id="353" w:name="_Toc162525336"/>
      <w:bookmarkStart w:id="354" w:name="_Toc162527456"/>
      <w:bookmarkStart w:id="355" w:name="_Toc162527659"/>
      <w:bookmarkStart w:id="356" w:name="_Toc162527862"/>
      <w:bookmarkStart w:id="357" w:name="_Toc162528065"/>
      <w:bookmarkStart w:id="358" w:name="_Toc162528268"/>
      <w:bookmarkStart w:id="359" w:name="_Toc162528485"/>
      <w:bookmarkStart w:id="360" w:name="_Toc167283643"/>
      <w:bookmarkStart w:id="361" w:name="_Toc167888864"/>
      <w:bookmarkStart w:id="362" w:name="_Toc169179859"/>
      <w:bookmarkStart w:id="363" w:name="_Toc169180174"/>
      <w:bookmarkStart w:id="364" w:name="_Toc169182539"/>
      <w:bookmarkStart w:id="365" w:name="_Toc169183059"/>
      <w:bookmarkStart w:id="366" w:name="_Toc201676865"/>
      <w:r w:rsidRPr="008C1596">
        <w:t>The order of the recommendations</w:t>
      </w:r>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p>
    <w:p w14:paraId="09675110" w14:textId="77777777" w:rsidR="00395B43" w:rsidRPr="008C1596" w:rsidRDefault="00395B43" w:rsidP="0024250D">
      <w:pPr>
        <w:pStyle w:val="ListParagraph"/>
        <w:ind w:left="1134"/>
        <w:rPr>
          <w:bCs/>
          <w:sz w:val="22"/>
          <w:szCs w:val="22"/>
          <w:lang w:val="en-GB"/>
        </w:rPr>
      </w:pPr>
    </w:p>
    <w:p w14:paraId="0096D0EA" w14:textId="19943E22" w:rsidR="00C323F0" w:rsidRPr="008C1596" w:rsidRDefault="00395B43" w:rsidP="00C323F0">
      <w:pPr>
        <w:spacing w:after="0" w:line="240" w:lineRule="auto"/>
        <w:ind w:left="709"/>
        <w:jc w:val="both"/>
        <w:rPr>
          <w:rFonts w:cs="Arial"/>
          <w:bCs/>
          <w:lang w:val="en-GB"/>
        </w:rPr>
      </w:pPr>
      <w:r w:rsidRPr="008C1596">
        <w:rPr>
          <w:rFonts w:cs="Arial"/>
          <w:bCs/>
          <w:lang w:val="en-GB"/>
        </w:rPr>
        <w:t xml:space="preserve">Whilst there is no set order for the recommendations, users of a report commonly look for </w:t>
      </w:r>
      <w:r w:rsidR="00C323F0" w:rsidRPr="008C1596">
        <w:rPr>
          <w:rFonts w:cs="Arial"/>
          <w:bCs/>
          <w:lang w:val="en-GB"/>
        </w:rPr>
        <w:t>certain</w:t>
      </w:r>
      <w:r w:rsidRPr="008C1596">
        <w:rPr>
          <w:rFonts w:cs="Arial"/>
          <w:bCs/>
          <w:lang w:val="en-GB"/>
        </w:rPr>
        <w:t xml:space="preserve"> recommendations more often than others. Therefore, to make it easier for the users of your report to find the information they seek, you want to start with the recommendations that are the purpose of the proposal. For example, if the purpose of your project is to create a bus lane, then the bus lane recommendation and any others associated with the bus lane should come at or near the beginning of the recommendations. Don’t make a reader search what could be pages of recommendations (for the larger projects) </w:t>
      </w:r>
      <w:r w:rsidR="00C323F0" w:rsidRPr="008C1596">
        <w:rPr>
          <w:rFonts w:cs="Arial"/>
          <w:bCs/>
          <w:lang w:val="en-GB"/>
        </w:rPr>
        <w:t xml:space="preserve">looking for the ones that pertain to the project. </w:t>
      </w:r>
    </w:p>
    <w:p w14:paraId="10E6E696" w14:textId="77777777" w:rsidR="00C323F0" w:rsidRPr="008C1596" w:rsidRDefault="00C323F0" w:rsidP="00C323F0">
      <w:pPr>
        <w:spacing w:after="0" w:line="240" w:lineRule="auto"/>
        <w:ind w:left="709"/>
        <w:jc w:val="both"/>
        <w:rPr>
          <w:rFonts w:cs="Arial"/>
          <w:bCs/>
          <w:lang w:val="en-GB"/>
        </w:rPr>
      </w:pPr>
    </w:p>
    <w:p w14:paraId="3968160A" w14:textId="40593B84" w:rsidR="00C323F0" w:rsidRPr="008C1596" w:rsidRDefault="00C323F0" w:rsidP="00C323F0">
      <w:pPr>
        <w:spacing w:after="0" w:line="240" w:lineRule="auto"/>
        <w:ind w:left="709"/>
        <w:jc w:val="both"/>
        <w:rPr>
          <w:rFonts w:cs="Arial"/>
          <w:bCs/>
          <w:lang w:val="en-GB"/>
        </w:rPr>
      </w:pPr>
      <w:r w:rsidRPr="008C1596">
        <w:rPr>
          <w:rFonts w:cs="Arial"/>
          <w:bCs/>
          <w:lang w:val="en-GB"/>
        </w:rPr>
        <w:t xml:space="preserve">After this, recommendations tend to be ordered in terms of the more commonly enforced traffic and parking controls, such as no stopping at all times, parking restrictions, intersection controls, pedestrian crossings, traffic islands and road humps. Recommendations that are enforced by AT are usually placed ahead of those enforced by the New Zealand Police. </w:t>
      </w:r>
    </w:p>
    <w:p w14:paraId="670F3CC8" w14:textId="77777777" w:rsidR="00C323F0" w:rsidRPr="008C1596" w:rsidRDefault="00C323F0" w:rsidP="00C323F0">
      <w:pPr>
        <w:spacing w:after="0" w:line="240" w:lineRule="auto"/>
        <w:ind w:left="709"/>
        <w:jc w:val="both"/>
        <w:rPr>
          <w:rFonts w:cs="Arial"/>
          <w:bCs/>
          <w:lang w:val="en-GB"/>
        </w:rPr>
      </w:pPr>
    </w:p>
    <w:p w14:paraId="0140C121" w14:textId="0C9CBBD9" w:rsidR="00C323F0" w:rsidRPr="008C1596" w:rsidRDefault="00C323F0" w:rsidP="00C323F0">
      <w:pPr>
        <w:spacing w:after="0" w:line="240" w:lineRule="auto"/>
        <w:ind w:left="709"/>
        <w:jc w:val="both"/>
        <w:rPr>
          <w:rFonts w:cs="Arial"/>
          <w:bCs/>
          <w:lang w:val="en-GB"/>
        </w:rPr>
      </w:pPr>
      <w:r w:rsidRPr="008C1596">
        <w:rPr>
          <w:rFonts w:cs="Arial"/>
          <w:bCs/>
          <w:lang w:val="en-GB"/>
        </w:rPr>
        <w:t xml:space="preserve">Traffic controls that are less commonly enforced are usually placed after the above, like edge lines, lane markings, etc. </w:t>
      </w:r>
    </w:p>
    <w:p w14:paraId="57A7E8EC" w14:textId="77777777" w:rsidR="00C323F0" w:rsidRPr="008C1596" w:rsidRDefault="00C323F0" w:rsidP="00C323F0">
      <w:pPr>
        <w:spacing w:after="0" w:line="240" w:lineRule="auto"/>
        <w:ind w:left="709"/>
        <w:jc w:val="both"/>
        <w:rPr>
          <w:rFonts w:cs="Arial"/>
          <w:bCs/>
          <w:lang w:val="en-GB"/>
        </w:rPr>
      </w:pPr>
    </w:p>
    <w:p w14:paraId="46DC80A8" w14:textId="1433A73C" w:rsidR="00C323F0" w:rsidRPr="008C1596" w:rsidRDefault="00151843" w:rsidP="00C323F0">
      <w:pPr>
        <w:spacing w:after="0" w:line="240" w:lineRule="auto"/>
        <w:ind w:left="709"/>
        <w:jc w:val="both"/>
        <w:rPr>
          <w:rFonts w:cs="Arial"/>
          <w:bCs/>
          <w:lang w:val="en-GB"/>
        </w:rPr>
      </w:pPr>
      <w:r w:rsidRPr="008C1596">
        <w:rPr>
          <w:rFonts w:cs="Arial"/>
          <w:bCs/>
          <w:lang w:val="en-GB"/>
        </w:rPr>
        <w:t>W</w:t>
      </w:r>
      <w:r w:rsidR="00C323F0" w:rsidRPr="008C1596">
        <w:rPr>
          <w:rFonts w:cs="Arial"/>
          <w:bCs/>
          <w:lang w:val="en-GB"/>
        </w:rPr>
        <w:t xml:space="preserve">arning and advisory controls are placed at the end of the recommendations that establish traffic or parking controls. </w:t>
      </w:r>
    </w:p>
    <w:p w14:paraId="0D791099" w14:textId="77777777" w:rsidR="00C323F0" w:rsidRPr="008C1596" w:rsidRDefault="00C323F0" w:rsidP="00C323F0">
      <w:pPr>
        <w:spacing w:after="0" w:line="240" w:lineRule="auto"/>
        <w:ind w:left="709"/>
        <w:jc w:val="both"/>
        <w:rPr>
          <w:rFonts w:cs="Arial"/>
          <w:bCs/>
          <w:lang w:val="en-GB"/>
        </w:rPr>
      </w:pPr>
    </w:p>
    <w:p w14:paraId="04F7FFE6" w14:textId="77777777" w:rsidR="00BA5F87" w:rsidRDefault="00C323F0" w:rsidP="00C323F0">
      <w:pPr>
        <w:spacing w:after="0" w:line="240" w:lineRule="auto"/>
        <w:ind w:left="709"/>
        <w:jc w:val="both"/>
        <w:rPr>
          <w:rFonts w:cs="Arial"/>
          <w:bCs/>
          <w:lang w:val="en-GB"/>
        </w:rPr>
      </w:pPr>
      <w:r w:rsidRPr="008C1596">
        <w:rPr>
          <w:rFonts w:cs="Arial"/>
          <w:bCs/>
          <w:lang w:val="en-GB"/>
        </w:rPr>
        <w:t xml:space="preserve">Recommendations that revoke a traffic control are commonly grouped together at the very end of the </w:t>
      </w:r>
      <w:r w:rsidR="00151843" w:rsidRPr="008C1596">
        <w:rPr>
          <w:rFonts w:cs="Arial"/>
          <w:bCs/>
          <w:lang w:val="en-GB"/>
        </w:rPr>
        <w:t>recommendations. This allows a reader to quickly identify all traffic controls that are being explicitly revoked.</w:t>
      </w:r>
      <w:r w:rsidR="00151843">
        <w:rPr>
          <w:rFonts w:cs="Arial"/>
          <w:bCs/>
          <w:lang w:val="en-GB"/>
        </w:rPr>
        <w:t xml:space="preserve"> </w:t>
      </w:r>
    </w:p>
    <w:p w14:paraId="256BEC6F" w14:textId="77777777" w:rsidR="00BA5F87" w:rsidRDefault="00BA5F87" w:rsidP="00C323F0">
      <w:pPr>
        <w:spacing w:after="0" w:line="240" w:lineRule="auto"/>
        <w:ind w:left="709"/>
        <w:jc w:val="both"/>
        <w:rPr>
          <w:rFonts w:cs="Arial"/>
          <w:bCs/>
          <w:lang w:val="en-GB"/>
        </w:rPr>
      </w:pPr>
    </w:p>
    <w:p w14:paraId="54464B15" w14:textId="77777777" w:rsidR="00A54D88" w:rsidRPr="005E26D2" w:rsidRDefault="00A54D88" w:rsidP="00A54D88">
      <w:pPr>
        <w:pStyle w:val="Heading2"/>
        <w:numPr>
          <w:ilvl w:val="0"/>
          <w:numId w:val="2"/>
        </w:numPr>
        <w:spacing w:after="0"/>
        <w:ind w:left="709" w:hanging="1418"/>
        <w:jc w:val="both"/>
        <w:rPr>
          <w:bCs/>
          <w:sz w:val="22"/>
          <w:szCs w:val="22"/>
          <w:lang w:val="en-GB"/>
        </w:rPr>
      </w:pPr>
      <w:bookmarkStart w:id="367" w:name="_Tables_and_bullet"/>
      <w:bookmarkStart w:id="368" w:name="_Toc201676866"/>
      <w:bookmarkStart w:id="369" w:name="_Toc167283644"/>
      <w:bookmarkStart w:id="370" w:name="_Toc167888865"/>
      <w:bookmarkStart w:id="371" w:name="_Toc169179860"/>
      <w:bookmarkStart w:id="372" w:name="_Toc169180175"/>
      <w:bookmarkStart w:id="373" w:name="_Toc169182540"/>
      <w:bookmarkStart w:id="374" w:name="_Toc169183060"/>
      <w:bookmarkEnd w:id="367"/>
      <w:r w:rsidRPr="005E26D2">
        <w:t>Tables and bullet point lists</w:t>
      </w:r>
      <w:bookmarkEnd w:id="368"/>
    </w:p>
    <w:p w14:paraId="27BB3E2C" w14:textId="77777777" w:rsidR="00A54D88" w:rsidRPr="005E26D2" w:rsidRDefault="00A54D88" w:rsidP="00A54D88">
      <w:pPr>
        <w:pStyle w:val="ListParagraph"/>
        <w:ind w:left="1134"/>
        <w:rPr>
          <w:bCs/>
          <w:sz w:val="22"/>
          <w:szCs w:val="22"/>
          <w:lang w:val="en-GB"/>
        </w:rPr>
      </w:pPr>
    </w:p>
    <w:p w14:paraId="554CD3C8" w14:textId="77777777" w:rsidR="00A54D88" w:rsidRPr="005E26D2" w:rsidRDefault="00A54D88" w:rsidP="00A54D88">
      <w:pPr>
        <w:spacing w:after="0" w:line="240" w:lineRule="auto"/>
        <w:ind w:left="709"/>
        <w:jc w:val="both"/>
        <w:rPr>
          <w:rFonts w:cs="Arial"/>
          <w:bCs/>
          <w:lang w:val="en-GB"/>
        </w:rPr>
      </w:pPr>
      <w:r w:rsidRPr="005E26D2">
        <w:rPr>
          <w:rFonts w:cs="Arial"/>
          <w:bCs/>
          <w:lang w:val="en-GB"/>
        </w:rPr>
        <w:t xml:space="preserve">For ease of use, once there are about three road names in a recommendation, a table or bullet point list should be considered in order to enhance readability. A table is generally preferred if sheet numbers need to be included in the table or list as it does not include the additional text found in a list, making the road name and label information easier to find. </w:t>
      </w:r>
    </w:p>
    <w:p w14:paraId="7F658987" w14:textId="77777777" w:rsidR="00A54D88" w:rsidRPr="005E26D2" w:rsidRDefault="00A54D88" w:rsidP="00A54D88">
      <w:pPr>
        <w:spacing w:after="0" w:line="240" w:lineRule="auto"/>
        <w:ind w:left="709"/>
        <w:jc w:val="both"/>
        <w:rPr>
          <w:rFonts w:cs="Arial"/>
          <w:bCs/>
          <w:lang w:val="en-GB"/>
        </w:rPr>
      </w:pPr>
    </w:p>
    <w:p w14:paraId="7559F321" w14:textId="77777777" w:rsidR="00A54D88" w:rsidRPr="005E26D2" w:rsidRDefault="00A54D88" w:rsidP="00A54D88">
      <w:pPr>
        <w:spacing w:after="0" w:line="240" w:lineRule="auto"/>
        <w:ind w:left="709"/>
        <w:jc w:val="both"/>
        <w:rPr>
          <w:rFonts w:cs="Arial"/>
          <w:bCs/>
          <w:lang w:val="en-GB"/>
        </w:rPr>
      </w:pPr>
      <w:r w:rsidRPr="005E26D2">
        <w:rPr>
          <w:rFonts w:cs="Arial"/>
          <w:bCs/>
          <w:lang w:val="en-GB"/>
        </w:rPr>
        <w:t xml:space="preserve">The preferred method is probably better given in an example. Please note that whilst the recommendation is 12pt spacing, the spacing in the table is 6pt before and after. </w:t>
      </w:r>
    </w:p>
    <w:p w14:paraId="16D13932" w14:textId="77777777" w:rsidR="00A54D88" w:rsidRPr="005E26D2" w:rsidRDefault="00A54D88" w:rsidP="00A54D88">
      <w:pPr>
        <w:spacing w:after="0" w:line="240" w:lineRule="auto"/>
        <w:ind w:left="709"/>
        <w:jc w:val="both"/>
        <w:rPr>
          <w:rFonts w:cs="Arial"/>
          <w:bCs/>
          <w:lang w:val="en-GB"/>
        </w:rPr>
      </w:pPr>
    </w:p>
    <w:p w14:paraId="738BDE8B" w14:textId="02322337" w:rsidR="00A54D88" w:rsidRPr="005E26D2" w:rsidRDefault="00A54D88" w:rsidP="00A54D88">
      <w:pPr>
        <w:spacing w:after="0" w:line="240" w:lineRule="auto"/>
        <w:ind w:left="709"/>
        <w:jc w:val="both"/>
        <w:rPr>
          <w:rFonts w:eastAsia="Times New Roman" w:cs="Arial"/>
          <w:color w:val="006600"/>
          <w:lang w:eastAsia="en-GB"/>
        </w:rPr>
      </w:pPr>
      <w:r w:rsidRPr="005E26D2">
        <w:rPr>
          <w:color w:val="006600"/>
          <w:u w:val="single"/>
          <w:lang w:eastAsia="en-GB"/>
        </w:rPr>
        <w:t>No stopping at all times</w:t>
      </w:r>
      <w:r w:rsidRPr="005E26D2">
        <w:rPr>
          <w:color w:val="006600"/>
          <w:lang w:eastAsia="en-GB"/>
        </w:rPr>
        <w:t xml:space="preserve">: </w:t>
      </w:r>
      <w:r w:rsidRPr="005E26D2">
        <w:rPr>
          <w:rFonts w:eastAsia="Times New Roman" w:cs="Arial"/>
          <w:color w:val="006600"/>
          <w:lang w:eastAsia="en-GB"/>
        </w:rPr>
        <w:t>That pursuant to clause 1</w:t>
      </w:r>
      <w:r w:rsidR="008C4071" w:rsidRPr="005E26D2">
        <w:rPr>
          <w:rFonts w:eastAsia="Times New Roman" w:cs="Arial"/>
          <w:color w:val="006600"/>
          <w:lang w:eastAsia="en-GB"/>
        </w:rPr>
        <w:t>3</w:t>
      </w:r>
      <w:r w:rsidRPr="005E26D2">
        <w:rPr>
          <w:rFonts w:eastAsia="Times New Roman" w:cs="Arial"/>
          <w:color w:val="006600"/>
          <w:lang w:eastAsia="en-GB"/>
        </w:rPr>
        <w:t xml:space="preserve"> of the Bylaw, </w:t>
      </w:r>
      <w:r w:rsidRPr="005E26D2">
        <w:rPr>
          <w:rFonts w:eastAsia="Times New Roman" w:cs="Arial"/>
          <w:bCs/>
          <w:color w:val="006600"/>
          <w:lang w:eastAsia="en-GB"/>
        </w:rPr>
        <w:t>the</w:t>
      </w:r>
      <w:r w:rsidRPr="005E26D2">
        <w:rPr>
          <w:rFonts w:eastAsia="Times New Roman" w:cs="Arial"/>
          <w:b/>
          <w:color w:val="006600"/>
          <w:lang w:eastAsia="en-GB"/>
        </w:rPr>
        <w:t xml:space="preserve"> </w:t>
      </w:r>
      <w:r w:rsidRPr="005E26D2">
        <w:rPr>
          <w:rFonts w:eastAsia="Times New Roman" w:cs="Arial"/>
          <w:bCs/>
          <w:color w:val="006600"/>
          <w:lang w:eastAsia="en-GB"/>
        </w:rPr>
        <w:t xml:space="preserve">stopping, standing or parking of any vehicle is prohibited at all times in the </w:t>
      </w:r>
      <w:r w:rsidRPr="005E26D2">
        <w:rPr>
          <w:rFonts w:eastAsia="Times New Roman" w:cs="Arial"/>
          <w:color w:val="006600"/>
          <w:lang w:eastAsia="en-GB"/>
        </w:rPr>
        <w:t>areas referred to below.</w:t>
      </w:r>
    </w:p>
    <w:p w14:paraId="57E58137" w14:textId="77777777" w:rsidR="00A54D88" w:rsidRPr="005E26D2" w:rsidRDefault="00A54D88" w:rsidP="00A54D88">
      <w:pPr>
        <w:spacing w:after="0" w:line="240" w:lineRule="auto"/>
        <w:ind w:left="709"/>
        <w:jc w:val="both"/>
        <w:rPr>
          <w:rFonts w:eastAsia="Times New Roman" w:cs="Arial"/>
          <w:color w:val="006600"/>
          <w:lang w:eastAsia="en-GB"/>
        </w:rPr>
      </w:pPr>
    </w:p>
    <w:tbl>
      <w:tblPr>
        <w:tblStyle w:val="TableGrid"/>
        <w:tblW w:w="0" w:type="auto"/>
        <w:tblInd w:w="709" w:type="dxa"/>
        <w:tblLook w:val="04A0" w:firstRow="1" w:lastRow="0" w:firstColumn="1" w:lastColumn="0" w:noHBand="0" w:noVBand="1"/>
      </w:tblPr>
      <w:tblGrid>
        <w:gridCol w:w="3822"/>
        <w:gridCol w:w="2552"/>
        <w:gridCol w:w="2121"/>
      </w:tblGrid>
      <w:tr w:rsidR="00A54D88" w:rsidRPr="005E26D2" w14:paraId="762D5157" w14:textId="77777777" w:rsidTr="002320C9">
        <w:tc>
          <w:tcPr>
            <w:tcW w:w="3822" w:type="dxa"/>
          </w:tcPr>
          <w:p w14:paraId="1A9B0B9A" w14:textId="77777777" w:rsidR="00A54D88" w:rsidRPr="005E26D2" w:rsidRDefault="00A54D88" w:rsidP="002320C9">
            <w:pPr>
              <w:spacing w:before="120" w:after="120" w:line="240" w:lineRule="auto"/>
              <w:jc w:val="both"/>
              <w:rPr>
                <w:rFonts w:cs="Arial"/>
                <w:color w:val="006600"/>
                <w:lang w:eastAsia="en-GB"/>
              </w:rPr>
            </w:pPr>
            <w:r w:rsidRPr="005E26D2">
              <w:rPr>
                <w:rFonts w:cs="Arial"/>
                <w:color w:val="006600"/>
                <w:lang w:eastAsia="en-GB"/>
              </w:rPr>
              <w:t>Road Name</w:t>
            </w:r>
          </w:p>
        </w:tc>
        <w:tc>
          <w:tcPr>
            <w:tcW w:w="2552" w:type="dxa"/>
          </w:tcPr>
          <w:p w14:paraId="4918C6A5" w14:textId="77777777" w:rsidR="00A54D88" w:rsidRPr="005E26D2" w:rsidRDefault="00A54D88" w:rsidP="002320C9">
            <w:pPr>
              <w:spacing w:before="120" w:after="120" w:line="240" w:lineRule="auto"/>
              <w:jc w:val="both"/>
              <w:rPr>
                <w:rFonts w:cs="Arial"/>
                <w:color w:val="006600"/>
                <w:lang w:eastAsia="en-GB"/>
              </w:rPr>
            </w:pPr>
            <w:r w:rsidRPr="005E26D2">
              <w:rPr>
                <w:rFonts w:cs="Arial"/>
                <w:color w:val="006600"/>
                <w:lang w:eastAsia="en-GB"/>
              </w:rPr>
              <w:t>Label</w:t>
            </w:r>
          </w:p>
        </w:tc>
        <w:tc>
          <w:tcPr>
            <w:tcW w:w="2121" w:type="dxa"/>
          </w:tcPr>
          <w:p w14:paraId="56898E84" w14:textId="77777777" w:rsidR="00A54D88" w:rsidRPr="005E26D2" w:rsidRDefault="00A54D88" w:rsidP="002320C9">
            <w:pPr>
              <w:spacing w:before="120" w:after="120" w:line="240" w:lineRule="auto"/>
              <w:jc w:val="both"/>
              <w:rPr>
                <w:rFonts w:cs="Arial"/>
                <w:color w:val="006600"/>
                <w:lang w:eastAsia="en-GB"/>
              </w:rPr>
            </w:pPr>
            <w:r w:rsidRPr="005E26D2">
              <w:rPr>
                <w:rFonts w:cs="Arial"/>
                <w:color w:val="006600"/>
                <w:lang w:eastAsia="en-GB"/>
              </w:rPr>
              <w:t>Sheet number</w:t>
            </w:r>
          </w:p>
        </w:tc>
      </w:tr>
      <w:tr w:rsidR="00A54D88" w:rsidRPr="005E26D2" w14:paraId="7616D34B" w14:textId="77777777" w:rsidTr="002320C9">
        <w:tc>
          <w:tcPr>
            <w:tcW w:w="3822" w:type="dxa"/>
          </w:tcPr>
          <w:p w14:paraId="43966C51" w14:textId="77777777" w:rsidR="00A54D88" w:rsidRPr="005E26D2" w:rsidRDefault="00A54D88" w:rsidP="002320C9">
            <w:pPr>
              <w:spacing w:before="120" w:after="120" w:line="240" w:lineRule="auto"/>
              <w:jc w:val="both"/>
              <w:rPr>
                <w:rFonts w:cs="Arial"/>
                <w:color w:val="006600"/>
                <w:lang w:eastAsia="en-GB"/>
              </w:rPr>
            </w:pPr>
            <w:r w:rsidRPr="005E26D2">
              <w:rPr>
                <w:rFonts w:cs="Arial"/>
                <w:color w:val="006600"/>
                <w:lang w:eastAsia="en-GB"/>
              </w:rPr>
              <w:t>Road A</w:t>
            </w:r>
          </w:p>
        </w:tc>
        <w:tc>
          <w:tcPr>
            <w:tcW w:w="2552" w:type="dxa"/>
          </w:tcPr>
          <w:p w14:paraId="7CC6470C" w14:textId="77777777" w:rsidR="00A54D88" w:rsidRPr="005E26D2" w:rsidRDefault="00A54D88" w:rsidP="002320C9">
            <w:pPr>
              <w:spacing w:before="120" w:after="120" w:line="240" w:lineRule="auto"/>
              <w:jc w:val="both"/>
              <w:rPr>
                <w:rFonts w:cs="Arial"/>
                <w:color w:val="006600"/>
                <w:lang w:eastAsia="en-GB"/>
              </w:rPr>
            </w:pPr>
            <w:r w:rsidRPr="005E26D2">
              <w:rPr>
                <w:rFonts w:cs="Arial"/>
                <w:color w:val="006600"/>
                <w:lang w:eastAsia="en-GB"/>
              </w:rPr>
              <w:t>A1-1 to A1-3</w:t>
            </w:r>
          </w:p>
        </w:tc>
        <w:tc>
          <w:tcPr>
            <w:tcW w:w="2121" w:type="dxa"/>
          </w:tcPr>
          <w:p w14:paraId="5DA09F94" w14:textId="77777777" w:rsidR="00A54D88" w:rsidRPr="005E26D2" w:rsidRDefault="00A54D88" w:rsidP="002320C9">
            <w:pPr>
              <w:spacing w:before="120" w:after="120" w:line="240" w:lineRule="auto"/>
              <w:jc w:val="both"/>
              <w:rPr>
                <w:rFonts w:cs="Arial"/>
                <w:color w:val="006600"/>
                <w:lang w:eastAsia="en-GB"/>
              </w:rPr>
            </w:pPr>
            <w:r w:rsidRPr="005E26D2">
              <w:rPr>
                <w:rFonts w:cs="Arial"/>
                <w:color w:val="006600"/>
                <w:lang w:eastAsia="en-GB"/>
              </w:rPr>
              <w:t>Sheet 1</w:t>
            </w:r>
          </w:p>
        </w:tc>
      </w:tr>
      <w:tr w:rsidR="00A54D88" w:rsidRPr="005E26D2" w14:paraId="3AC27ED4" w14:textId="77777777" w:rsidTr="002320C9">
        <w:tc>
          <w:tcPr>
            <w:tcW w:w="3822" w:type="dxa"/>
          </w:tcPr>
          <w:p w14:paraId="64B4DEFA" w14:textId="77777777" w:rsidR="00A54D88" w:rsidRPr="005E26D2" w:rsidRDefault="00A54D88" w:rsidP="002320C9">
            <w:pPr>
              <w:spacing w:before="120" w:after="120" w:line="240" w:lineRule="auto"/>
              <w:jc w:val="both"/>
              <w:rPr>
                <w:rFonts w:cs="Arial"/>
                <w:color w:val="006600"/>
                <w:lang w:eastAsia="en-GB"/>
              </w:rPr>
            </w:pPr>
            <w:r w:rsidRPr="005E26D2">
              <w:rPr>
                <w:rFonts w:cs="Arial"/>
                <w:color w:val="006600"/>
                <w:lang w:eastAsia="en-GB"/>
              </w:rPr>
              <w:t>Road B</w:t>
            </w:r>
          </w:p>
        </w:tc>
        <w:tc>
          <w:tcPr>
            <w:tcW w:w="2552" w:type="dxa"/>
          </w:tcPr>
          <w:p w14:paraId="09DB0B0B" w14:textId="77777777" w:rsidR="00A54D88" w:rsidRPr="005E26D2" w:rsidRDefault="00A54D88" w:rsidP="002320C9">
            <w:pPr>
              <w:spacing w:before="120" w:after="120" w:line="240" w:lineRule="auto"/>
              <w:jc w:val="both"/>
              <w:rPr>
                <w:rFonts w:cs="Arial"/>
                <w:color w:val="006600"/>
                <w:lang w:eastAsia="en-GB"/>
              </w:rPr>
            </w:pPr>
            <w:r w:rsidRPr="005E26D2">
              <w:rPr>
                <w:rFonts w:cs="Arial"/>
                <w:color w:val="006600"/>
                <w:lang w:eastAsia="en-GB"/>
              </w:rPr>
              <w:t>A2-1 and A2-2</w:t>
            </w:r>
          </w:p>
        </w:tc>
        <w:tc>
          <w:tcPr>
            <w:tcW w:w="2121" w:type="dxa"/>
          </w:tcPr>
          <w:p w14:paraId="33435FE4" w14:textId="77777777" w:rsidR="00A54D88" w:rsidRPr="005E26D2" w:rsidRDefault="00A54D88" w:rsidP="002320C9">
            <w:pPr>
              <w:spacing w:before="120" w:after="120" w:line="240" w:lineRule="auto"/>
              <w:jc w:val="both"/>
              <w:rPr>
                <w:rFonts w:cs="Arial"/>
                <w:color w:val="006600"/>
                <w:lang w:eastAsia="en-GB"/>
              </w:rPr>
            </w:pPr>
            <w:r w:rsidRPr="005E26D2">
              <w:rPr>
                <w:rFonts w:cs="Arial"/>
                <w:color w:val="006600"/>
                <w:lang w:eastAsia="en-GB"/>
              </w:rPr>
              <w:t>Sheet 2</w:t>
            </w:r>
          </w:p>
        </w:tc>
      </w:tr>
      <w:tr w:rsidR="00A54D88" w:rsidRPr="005E26D2" w14:paraId="227798C4" w14:textId="77777777" w:rsidTr="002320C9">
        <w:tc>
          <w:tcPr>
            <w:tcW w:w="3822" w:type="dxa"/>
          </w:tcPr>
          <w:p w14:paraId="52884C0D" w14:textId="77777777" w:rsidR="00A54D88" w:rsidRPr="005E26D2" w:rsidRDefault="00A54D88" w:rsidP="002320C9">
            <w:pPr>
              <w:spacing w:before="120" w:after="120" w:line="240" w:lineRule="auto"/>
              <w:jc w:val="both"/>
              <w:rPr>
                <w:rFonts w:cs="Arial"/>
                <w:color w:val="006600"/>
                <w:lang w:eastAsia="en-GB"/>
              </w:rPr>
            </w:pPr>
            <w:r w:rsidRPr="005E26D2">
              <w:rPr>
                <w:rFonts w:cs="Arial"/>
                <w:color w:val="006600"/>
                <w:lang w:eastAsia="en-GB"/>
              </w:rPr>
              <w:t>Road B</w:t>
            </w:r>
          </w:p>
        </w:tc>
        <w:tc>
          <w:tcPr>
            <w:tcW w:w="2552" w:type="dxa"/>
          </w:tcPr>
          <w:p w14:paraId="51DA8209" w14:textId="77777777" w:rsidR="00A54D88" w:rsidRPr="005E26D2" w:rsidRDefault="00A54D88" w:rsidP="002320C9">
            <w:pPr>
              <w:spacing w:before="120" w:after="120" w:line="240" w:lineRule="auto"/>
              <w:jc w:val="both"/>
              <w:rPr>
                <w:rFonts w:cs="Arial"/>
                <w:color w:val="006600"/>
                <w:lang w:eastAsia="en-GB"/>
              </w:rPr>
            </w:pPr>
            <w:r w:rsidRPr="005E26D2">
              <w:rPr>
                <w:rFonts w:cs="Arial"/>
                <w:color w:val="006600"/>
                <w:lang w:eastAsia="en-GB"/>
              </w:rPr>
              <w:t>A3-1</w:t>
            </w:r>
          </w:p>
        </w:tc>
        <w:tc>
          <w:tcPr>
            <w:tcW w:w="2121" w:type="dxa"/>
          </w:tcPr>
          <w:p w14:paraId="46BB8203" w14:textId="77777777" w:rsidR="00A54D88" w:rsidRPr="005E26D2" w:rsidRDefault="00A54D88" w:rsidP="002320C9">
            <w:pPr>
              <w:spacing w:before="120" w:after="120" w:line="240" w:lineRule="auto"/>
              <w:jc w:val="both"/>
              <w:rPr>
                <w:rFonts w:cs="Arial"/>
                <w:color w:val="006600"/>
                <w:lang w:eastAsia="en-GB"/>
              </w:rPr>
            </w:pPr>
            <w:r w:rsidRPr="005E26D2">
              <w:rPr>
                <w:rFonts w:cs="Arial"/>
                <w:color w:val="006600"/>
                <w:lang w:eastAsia="en-GB"/>
              </w:rPr>
              <w:t>Sheet 3</w:t>
            </w:r>
          </w:p>
        </w:tc>
      </w:tr>
      <w:tr w:rsidR="00A54D88" w:rsidRPr="005E26D2" w14:paraId="297B72FA" w14:textId="77777777" w:rsidTr="002320C9">
        <w:tc>
          <w:tcPr>
            <w:tcW w:w="3822" w:type="dxa"/>
          </w:tcPr>
          <w:p w14:paraId="612C4B5A" w14:textId="77777777" w:rsidR="00A54D88" w:rsidRPr="005E26D2" w:rsidRDefault="00A54D88" w:rsidP="002320C9">
            <w:pPr>
              <w:spacing w:before="120" w:after="120" w:line="240" w:lineRule="auto"/>
              <w:jc w:val="both"/>
              <w:rPr>
                <w:rFonts w:cs="Arial"/>
                <w:color w:val="006600"/>
                <w:lang w:eastAsia="en-GB"/>
              </w:rPr>
            </w:pPr>
            <w:r w:rsidRPr="005E26D2">
              <w:rPr>
                <w:rFonts w:cs="Arial"/>
                <w:color w:val="006600"/>
                <w:lang w:eastAsia="en-GB"/>
              </w:rPr>
              <w:t>Road C</w:t>
            </w:r>
          </w:p>
        </w:tc>
        <w:tc>
          <w:tcPr>
            <w:tcW w:w="2552" w:type="dxa"/>
          </w:tcPr>
          <w:p w14:paraId="7B53A5B7" w14:textId="77777777" w:rsidR="00A54D88" w:rsidRPr="005E26D2" w:rsidRDefault="00A54D88" w:rsidP="002320C9">
            <w:pPr>
              <w:spacing w:before="120" w:after="120" w:line="240" w:lineRule="auto"/>
              <w:jc w:val="both"/>
              <w:rPr>
                <w:rFonts w:cs="Arial"/>
                <w:color w:val="006600"/>
                <w:lang w:eastAsia="en-GB"/>
              </w:rPr>
            </w:pPr>
            <w:r w:rsidRPr="005E26D2">
              <w:rPr>
                <w:rFonts w:cs="Arial"/>
                <w:color w:val="006600"/>
                <w:lang w:eastAsia="en-GB"/>
              </w:rPr>
              <w:t>A3-2 and A3-3</w:t>
            </w:r>
          </w:p>
        </w:tc>
        <w:tc>
          <w:tcPr>
            <w:tcW w:w="2121" w:type="dxa"/>
          </w:tcPr>
          <w:p w14:paraId="53095E82" w14:textId="77777777" w:rsidR="00A54D88" w:rsidRPr="005E26D2" w:rsidRDefault="00A54D88" w:rsidP="002320C9">
            <w:pPr>
              <w:spacing w:before="120" w:after="120" w:line="240" w:lineRule="auto"/>
              <w:jc w:val="both"/>
              <w:rPr>
                <w:rFonts w:cs="Arial"/>
                <w:color w:val="006600"/>
                <w:lang w:eastAsia="en-GB"/>
              </w:rPr>
            </w:pPr>
            <w:r w:rsidRPr="005E26D2">
              <w:rPr>
                <w:rFonts w:cs="Arial"/>
                <w:color w:val="006600"/>
                <w:lang w:eastAsia="en-GB"/>
              </w:rPr>
              <w:t>Sheet 3</w:t>
            </w:r>
          </w:p>
        </w:tc>
      </w:tr>
    </w:tbl>
    <w:p w14:paraId="7FF69AD0" w14:textId="77777777" w:rsidR="00A54D88" w:rsidRPr="005E26D2" w:rsidRDefault="00A54D88" w:rsidP="00A54D88">
      <w:pPr>
        <w:spacing w:after="0" w:line="240" w:lineRule="auto"/>
        <w:ind w:left="709"/>
        <w:jc w:val="both"/>
        <w:rPr>
          <w:rFonts w:cs="Arial"/>
          <w:bCs/>
          <w:lang w:val="en-GB"/>
        </w:rPr>
      </w:pPr>
    </w:p>
    <w:p w14:paraId="329E0E08" w14:textId="77777777" w:rsidR="00A54D88" w:rsidRPr="005E26D2" w:rsidRDefault="00A54D88" w:rsidP="00A54D88">
      <w:pPr>
        <w:spacing w:after="0" w:line="240" w:lineRule="auto"/>
        <w:ind w:left="709"/>
        <w:jc w:val="both"/>
        <w:rPr>
          <w:rFonts w:cs="Arial"/>
          <w:bCs/>
          <w:lang w:val="en-GB"/>
        </w:rPr>
      </w:pPr>
      <w:r w:rsidRPr="005E26D2">
        <w:rPr>
          <w:rFonts w:cs="Arial"/>
          <w:bCs/>
          <w:lang w:val="en-GB"/>
        </w:rPr>
        <w:t xml:space="preserve">If all of the controls will be found on a single sheet, the sheet number should be included in the recommendation text and should not be repeated in the table below it. </w:t>
      </w:r>
    </w:p>
    <w:p w14:paraId="748D151B" w14:textId="77777777" w:rsidR="00A54D88" w:rsidRPr="005E26D2" w:rsidRDefault="00A54D88" w:rsidP="00A54D88">
      <w:pPr>
        <w:spacing w:after="0" w:line="240" w:lineRule="auto"/>
        <w:ind w:left="709"/>
        <w:jc w:val="both"/>
        <w:rPr>
          <w:rFonts w:cs="Arial"/>
          <w:bCs/>
          <w:lang w:val="en-GB"/>
        </w:rPr>
      </w:pPr>
    </w:p>
    <w:p w14:paraId="636FA298" w14:textId="67E81FD9" w:rsidR="00A54D88" w:rsidRPr="005E26D2" w:rsidRDefault="00A54D88" w:rsidP="00A54D88">
      <w:pPr>
        <w:spacing w:after="0" w:line="240" w:lineRule="auto"/>
        <w:ind w:left="709"/>
        <w:jc w:val="both"/>
        <w:rPr>
          <w:rFonts w:eastAsia="Times New Roman" w:cs="Arial"/>
          <w:color w:val="006600"/>
          <w:lang w:eastAsia="en-GB"/>
        </w:rPr>
      </w:pPr>
      <w:r w:rsidRPr="005E26D2">
        <w:rPr>
          <w:color w:val="006600"/>
          <w:u w:val="single"/>
          <w:lang w:eastAsia="en-GB"/>
        </w:rPr>
        <w:t>No stopping at all times</w:t>
      </w:r>
      <w:r w:rsidRPr="005E26D2">
        <w:rPr>
          <w:color w:val="006600"/>
          <w:lang w:eastAsia="en-GB"/>
        </w:rPr>
        <w:t xml:space="preserve">: </w:t>
      </w:r>
      <w:r w:rsidRPr="005E26D2">
        <w:rPr>
          <w:rFonts w:eastAsia="Times New Roman" w:cs="Arial"/>
          <w:color w:val="006600"/>
          <w:lang w:eastAsia="en-GB"/>
        </w:rPr>
        <w:t>That pursuant to clause 1</w:t>
      </w:r>
      <w:r w:rsidR="008C4071" w:rsidRPr="005E26D2">
        <w:rPr>
          <w:rFonts w:eastAsia="Times New Roman" w:cs="Arial"/>
          <w:color w:val="006600"/>
          <w:lang w:eastAsia="en-GB"/>
        </w:rPr>
        <w:t>3</w:t>
      </w:r>
      <w:r w:rsidRPr="005E26D2">
        <w:rPr>
          <w:rFonts w:eastAsia="Times New Roman" w:cs="Arial"/>
          <w:color w:val="006600"/>
          <w:lang w:eastAsia="en-GB"/>
        </w:rPr>
        <w:t xml:space="preserve"> of the Bylaw, </w:t>
      </w:r>
      <w:r w:rsidRPr="005E26D2">
        <w:rPr>
          <w:rFonts w:eastAsia="Times New Roman" w:cs="Arial"/>
          <w:bCs/>
          <w:color w:val="006600"/>
          <w:lang w:eastAsia="en-GB"/>
        </w:rPr>
        <w:t>the</w:t>
      </w:r>
      <w:r w:rsidRPr="005E26D2">
        <w:rPr>
          <w:rFonts w:eastAsia="Times New Roman" w:cs="Arial"/>
          <w:b/>
          <w:color w:val="006600"/>
          <w:lang w:eastAsia="en-GB"/>
        </w:rPr>
        <w:t xml:space="preserve"> </w:t>
      </w:r>
      <w:r w:rsidRPr="005E26D2">
        <w:rPr>
          <w:rFonts w:eastAsia="Times New Roman" w:cs="Arial"/>
          <w:bCs/>
          <w:color w:val="006600"/>
          <w:lang w:eastAsia="en-GB"/>
        </w:rPr>
        <w:t xml:space="preserve">stopping, standing or parking of any vehicle is prohibited at all times in the </w:t>
      </w:r>
      <w:r w:rsidRPr="005E26D2">
        <w:rPr>
          <w:rFonts w:eastAsia="Times New Roman" w:cs="Arial"/>
          <w:color w:val="006600"/>
          <w:lang w:eastAsia="en-GB"/>
        </w:rPr>
        <w:t>areas referred to below as indicated on sheet 1.</w:t>
      </w:r>
    </w:p>
    <w:p w14:paraId="4CBD8FBD" w14:textId="77777777" w:rsidR="00A54D88" w:rsidRPr="005E26D2" w:rsidRDefault="00A54D88" w:rsidP="00A54D88">
      <w:pPr>
        <w:spacing w:after="0" w:line="240" w:lineRule="auto"/>
        <w:ind w:left="709"/>
        <w:jc w:val="both"/>
        <w:rPr>
          <w:rFonts w:eastAsia="Times New Roman" w:cs="Arial"/>
          <w:color w:val="006600"/>
          <w:lang w:eastAsia="en-GB"/>
        </w:rPr>
      </w:pPr>
    </w:p>
    <w:tbl>
      <w:tblPr>
        <w:tblStyle w:val="TableGrid"/>
        <w:tblW w:w="8500" w:type="dxa"/>
        <w:tblInd w:w="709" w:type="dxa"/>
        <w:tblLook w:val="04A0" w:firstRow="1" w:lastRow="0" w:firstColumn="1" w:lastColumn="0" w:noHBand="0" w:noVBand="1"/>
      </w:tblPr>
      <w:tblGrid>
        <w:gridCol w:w="5382"/>
        <w:gridCol w:w="3118"/>
      </w:tblGrid>
      <w:tr w:rsidR="00A54D88" w:rsidRPr="005E26D2" w14:paraId="0DA7D2DC" w14:textId="77777777" w:rsidTr="002320C9">
        <w:tc>
          <w:tcPr>
            <w:tcW w:w="5382" w:type="dxa"/>
          </w:tcPr>
          <w:p w14:paraId="1F401C6E" w14:textId="77777777" w:rsidR="00A54D88" w:rsidRPr="005E26D2" w:rsidRDefault="00A54D88" w:rsidP="002320C9">
            <w:pPr>
              <w:spacing w:before="120" w:after="120" w:line="240" w:lineRule="auto"/>
              <w:jc w:val="both"/>
              <w:rPr>
                <w:rFonts w:cs="Arial"/>
                <w:color w:val="006600"/>
                <w:lang w:eastAsia="en-GB"/>
              </w:rPr>
            </w:pPr>
            <w:r w:rsidRPr="005E26D2">
              <w:rPr>
                <w:rFonts w:cs="Arial"/>
                <w:color w:val="006600"/>
                <w:lang w:eastAsia="en-GB"/>
              </w:rPr>
              <w:t>Road Name</w:t>
            </w:r>
          </w:p>
        </w:tc>
        <w:tc>
          <w:tcPr>
            <w:tcW w:w="3118" w:type="dxa"/>
          </w:tcPr>
          <w:p w14:paraId="798F6879" w14:textId="77777777" w:rsidR="00A54D88" w:rsidRPr="005E26D2" w:rsidRDefault="00A54D88" w:rsidP="002320C9">
            <w:pPr>
              <w:spacing w:before="120" w:after="120" w:line="240" w:lineRule="auto"/>
              <w:jc w:val="both"/>
              <w:rPr>
                <w:rFonts w:cs="Arial"/>
                <w:color w:val="006600"/>
                <w:lang w:eastAsia="en-GB"/>
              </w:rPr>
            </w:pPr>
            <w:r w:rsidRPr="005E26D2">
              <w:rPr>
                <w:rFonts w:cs="Arial"/>
                <w:color w:val="006600"/>
                <w:lang w:eastAsia="en-GB"/>
              </w:rPr>
              <w:t>Label</w:t>
            </w:r>
          </w:p>
        </w:tc>
      </w:tr>
      <w:tr w:rsidR="00A54D88" w:rsidRPr="005E26D2" w14:paraId="337A677E" w14:textId="77777777" w:rsidTr="002320C9">
        <w:tc>
          <w:tcPr>
            <w:tcW w:w="5382" w:type="dxa"/>
          </w:tcPr>
          <w:p w14:paraId="7A5100C9" w14:textId="77777777" w:rsidR="00A54D88" w:rsidRPr="005E26D2" w:rsidRDefault="00A54D88" w:rsidP="002320C9">
            <w:pPr>
              <w:spacing w:before="120" w:after="120" w:line="240" w:lineRule="auto"/>
              <w:jc w:val="both"/>
              <w:rPr>
                <w:rFonts w:cs="Arial"/>
                <w:color w:val="006600"/>
                <w:lang w:eastAsia="en-GB"/>
              </w:rPr>
            </w:pPr>
            <w:r w:rsidRPr="005E26D2">
              <w:rPr>
                <w:rFonts w:cs="Arial"/>
                <w:color w:val="006600"/>
                <w:lang w:eastAsia="en-GB"/>
              </w:rPr>
              <w:t>Road A</w:t>
            </w:r>
          </w:p>
        </w:tc>
        <w:tc>
          <w:tcPr>
            <w:tcW w:w="3118" w:type="dxa"/>
          </w:tcPr>
          <w:p w14:paraId="10980812" w14:textId="77777777" w:rsidR="00A54D88" w:rsidRPr="005E26D2" w:rsidRDefault="00A54D88" w:rsidP="002320C9">
            <w:pPr>
              <w:spacing w:before="120" w:after="120" w:line="240" w:lineRule="auto"/>
              <w:jc w:val="both"/>
              <w:rPr>
                <w:rFonts w:cs="Arial"/>
                <w:color w:val="006600"/>
                <w:lang w:eastAsia="en-GB"/>
              </w:rPr>
            </w:pPr>
            <w:r w:rsidRPr="005E26D2">
              <w:rPr>
                <w:rFonts w:cs="Arial"/>
                <w:color w:val="006600"/>
                <w:lang w:eastAsia="en-GB"/>
              </w:rPr>
              <w:t>A1 to A4</w:t>
            </w:r>
          </w:p>
        </w:tc>
      </w:tr>
      <w:tr w:rsidR="00A54D88" w:rsidRPr="005E26D2" w14:paraId="432A66B2" w14:textId="77777777" w:rsidTr="002320C9">
        <w:tc>
          <w:tcPr>
            <w:tcW w:w="5382" w:type="dxa"/>
          </w:tcPr>
          <w:p w14:paraId="79E11527" w14:textId="77777777" w:rsidR="00A54D88" w:rsidRPr="005E26D2" w:rsidRDefault="00A54D88" w:rsidP="002320C9">
            <w:pPr>
              <w:spacing w:before="120" w:after="120" w:line="240" w:lineRule="auto"/>
              <w:jc w:val="both"/>
              <w:rPr>
                <w:rFonts w:cs="Arial"/>
                <w:color w:val="006600"/>
                <w:lang w:eastAsia="en-GB"/>
              </w:rPr>
            </w:pPr>
            <w:r w:rsidRPr="005E26D2">
              <w:rPr>
                <w:rFonts w:cs="Arial"/>
                <w:color w:val="006600"/>
                <w:lang w:eastAsia="en-GB"/>
              </w:rPr>
              <w:t>Road B</w:t>
            </w:r>
          </w:p>
        </w:tc>
        <w:tc>
          <w:tcPr>
            <w:tcW w:w="3118" w:type="dxa"/>
          </w:tcPr>
          <w:p w14:paraId="4AF564D7" w14:textId="77777777" w:rsidR="00A54D88" w:rsidRPr="005E26D2" w:rsidRDefault="00A54D88" w:rsidP="002320C9">
            <w:pPr>
              <w:spacing w:before="120" w:after="120" w:line="240" w:lineRule="auto"/>
              <w:jc w:val="both"/>
              <w:rPr>
                <w:rFonts w:cs="Arial"/>
                <w:color w:val="006600"/>
                <w:lang w:eastAsia="en-GB"/>
              </w:rPr>
            </w:pPr>
            <w:r w:rsidRPr="005E26D2">
              <w:rPr>
                <w:rFonts w:cs="Arial"/>
                <w:color w:val="006600"/>
                <w:lang w:eastAsia="en-GB"/>
              </w:rPr>
              <w:t>A5 and A6</w:t>
            </w:r>
          </w:p>
        </w:tc>
      </w:tr>
      <w:tr w:rsidR="00A54D88" w:rsidRPr="005E26D2" w14:paraId="45176B5B" w14:textId="77777777" w:rsidTr="002320C9">
        <w:tc>
          <w:tcPr>
            <w:tcW w:w="5382" w:type="dxa"/>
          </w:tcPr>
          <w:p w14:paraId="4CB2854B" w14:textId="77777777" w:rsidR="00A54D88" w:rsidRPr="005E26D2" w:rsidRDefault="00A54D88" w:rsidP="002320C9">
            <w:pPr>
              <w:spacing w:before="120" w:after="120" w:line="240" w:lineRule="auto"/>
              <w:jc w:val="both"/>
              <w:rPr>
                <w:rFonts w:cs="Arial"/>
                <w:color w:val="006600"/>
                <w:lang w:eastAsia="en-GB"/>
              </w:rPr>
            </w:pPr>
            <w:r w:rsidRPr="005E26D2">
              <w:rPr>
                <w:rFonts w:cs="Arial"/>
                <w:color w:val="006600"/>
                <w:lang w:eastAsia="en-GB"/>
              </w:rPr>
              <w:t>Road B</w:t>
            </w:r>
          </w:p>
        </w:tc>
        <w:tc>
          <w:tcPr>
            <w:tcW w:w="3118" w:type="dxa"/>
          </w:tcPr>
          <w:p w14:paraId="77B064C9" w14:textId="77777777" w:rsidR="00A54D88" w:rsidRPr="005E26D2" w:rsidRDefault="00A54D88" w:rsidP="002320C9">
            <w:pPr>
              <w:spacing w:before="120" w:after="120" w:line="240" w:lineRule="auto"/>
              <w:jc w:val="both"/>
              <w:rPr>
                <w:rFonts w:cs="Arial"/>
                <w:color w:val="006600"/>
                <w:lang w:eastAsia="en-GB"/>
              </w:rPr>
            </w:pPr>
            <w:r w:rsidRPr="005E26D2">
              <w:rPr>
                <w:rFonts w:cs="Arial"/>
                <w:color w:val="006600"/>
                <w:lang w:eastAsia="en-GB"/>
              </w:rPr>
              <w:t>A7</w:t>
            </w:r>
          </w:p>
        </w:tc>
      </w:tr>
      <w:tr w:rsidR="00A54D88" w:rsidRPr="005E26D2" w14:paraId="27E1F235" w14:textId="77777777" w:rsidTr="002320C9">
        <w:tc>
          <w:tcPr>
            <w:tcW w:w="5382" w:type="dxa"/>
          </w:tcPr>
          <w:p w14:paraId="2E7E511C" w14:textId="77777777" w:rsidR="00A54D88" w:rsidRPr="005E26D2" w:rsidRDefault="00A54D88" w:rsidP="002320C9">
            <w:pPr>
              <w:spacing w:before="120" w:after="120" w:line="240" w:lineRule="auto"/>
              <w:jc w:val="both"/>
              <w:rPr>
                <w:rFonts w:cs="Arial"/>
                <w:color w:val="006600"/>
                <w:lang w:eastAsia="en-GB"/>
              </w:rPr>
            </w:pPr>
            <w:r w:rsidRPr="005E26D2">
              <w:rPr>
                <w:rFonts w:cs="Arial"/>
                <w:color w:val="006600"/>
                <w:lang w:eastAsia="en-GB"/>
              </w:rPr>
              <w:t>Road C</w:t>
            </w:r>
          </w:p>
        </w:tc>
        <w:tc>
          <w:tcPr>
            <w:tcW w:w="3118" w:type="dxa"/>
          </w:tcPr>
          <w:p w14:paraId="3EFA6ADA" w14:textId="77777777" w:rsidR="00A54D88" w:rsidRPr="005E26D2" w:rsidRDefault="00A54D88" w:rsidP="002320C9">
            <w:pPr>
              <w:spacing w:before="120" w:after="120" w:line="240" w:lineRule="auto"/>
              <w:jc w:val="both"/>
              <w:rPr>
                <w:rFonts w:cs="Arial"/>
                <w:color w:val="006600"/>
                <w:lang w:eastAsia="en-GB"/>
              </w:rPr>
            </w:pPr>
            <w:r w:rsidRPr="005E26D2">
              <w:rPr>
                <w:rFonts w:cs="Arial"/>
                <w:color w:val="006600"/>
                <w:lang w:eastAsia="en-GB"/>
              </w:rPr>
              <w:t>A8 to A10</w:t>
            </w:r>
          </w:p>
        </w:tc>
      </w:tr>
    </w:tbl>
    <w:p w14:paraId="221599E5" w14:textId="77777777" w:rsidR="00A54D88" w:rsidRPr="005E26D2" w:rsidRDefault="00A54D88" w:rsidP="00A54D88">
      <w:pPr>
        <w:spacing w:after="0" w:line="240" w:lineRule="auto"/>
        <w:ind w:left="709"/>
        <w:jc w:val="both"/>
        <w:rPr>
          <w:rFonts w:cs="Arial"/>
          <w:bCs/>
          <w:lang w:val="en-GB"/>
        </w:rPr>
      </w:pPr>
    </w:p>
    <w:p w14:paraId="31BDBA56" w14:textId="77777777" w:rsidR="00A54D88" w:rsidRPr="005E26D2" w:rsidRDefault="00A54D88" w:rsidP="00A54D88">
      <w:pPr>
        <w:spacing w:after="0" w:line="240" w:lineRule="auto"/>
        <w:ind w:left="709"/>
        <w:jc w:val="both"/>
        <w:rPr>
          <w:rFonts w:cs="Arial"/>
          <w:bCs/>
          <w:lang w:val="en-GB"/>
        </w:rPr>
      </w:pPr>
      <w:r w:rsidRPr="005E26D2">
        <w:rPr>
          <w:rFonts w:cs="Arial"/>
          <w:bCs/>
          <w:lang w:val="en-GB"/>
        </w:rPr>
        <w:t xml:space="preserve">The road names and labels do not necessarily need to be bold text in the tables as the reason for bold text was to make that information stand out against the regular text of the recommendation language. Tables do not have text outside the road names and labels and thus don’t need that text to be bold anymore for readability. </w:t>
      </w:r>
    </w:p>
    <w:p w14:paraId="56A24E68" w14:textId="77777777" w:rsidR="00A54D88" w:rsidRPr="005E26D2" w:rsidRDefault="00A54D88" w:rsidP="00A54D88">
      <w:pPr>
        <w:spacing w:after="0" w:line="240" w:lineRule="auto"/>
        <w:ind w:left="709"/>
        <w:jc w:val="both"/>
        <w:rPr>
          <w:rFonts w:cs="Arial"/>
          <w:bCs/>
          <w:lang w:val="en-GB"/>
        </w:rPr>
      </w:pPr>
    </w:p>
    <w:p w14:paraId="2BA6CB77" w14:textId="77777777" w:rsidR="00A54D88" w:rsidRPr="005E26D2" w:rsidRDefault="00A54D88" w:rsidP="00A54D88">
      <w:pPr>
        <w:spacing w:after="0" w:line="240" w:lineRule="auto"/>
        <w:ind w:left="709"/>
        <w:jc w:val="both"/>
        <w:rPr>
          <w:rFonts w:cs="Arial"/>
          <w:bCs/>
          <w:lang w:val="en-GB"/>
        </w:rPr>
      </w:pPr>
      <w:r w:rsidRPr="005E26D2">
        <w:rPr>
          <w:rFonts w:cs="Arial"/>
          <w:bCs/>
          <w:lang w:val="en-GB"/>
        </w:rPr>
        <w:t xml:space="preserve">If a list is used, the same criteria apply. Again, please note that whilst the recommendations are 12 pt spacing, the list is 6pt spacing. The bold text does apply to a list as we need the road name and label information to stand out. Also, please note that this will be a true bullet point list, so the recommendation needs to be a complete paragraph (i.e., end with a full stop) and the list itself has no punctuation at the end of each item. </w:t>
      </w:r>
    </w:p>
    <w:p w14:paraId="38D86C59" w14:textId="77777777" w:rsidR="00A54D88" w:rsidRPr="005E26D2" w:rsidRDefault="00A54D88" w:rsidP="00A54D88">
      <w:pPr>
        <w:spacing w:after="0" w:line="240" w:lineRule="auto"/>
        <w:ind w:left="709"/>
        <w:jc w:val="both"/>
        <w:rPr>
          <w:rFonts w:cs="Arial"/>
          <w:bCs/>
          <w:lang w:val="en-GB"/>
        </w:rPr>
      </w:pPr>
    </w:p>
    <w:p w14:paraId="61C15D2F" w14:textId="4F7C09D5" w:rsidR="00A54D88" w:rsidRPr="005E26D2" w:rsidRDefault="00A54D88" w:rsidP="00A54D88">
      <w:pPr>
        <w:spacing w:after="0" w:line="240" w:lineRule="auto"/>
        <w:ind w:left="709"/>
        <w:jc w:val="both"/>
        <w:rPr>
          <w:rFonts w:eastAsia="Times New Roman" w:cs="Arial"/>
          <w:color w:val="006600"/>
          <w:lang w:eastAsia="en-GB"/>
        </w:rPr>
      </w:pPr>
      <w:r w:rsidRPr="005E26D2">
        <w:rPr>
          <w:color w:val="006600"/>
          <w:u w:val="single"/>
          <w:lang w:eastAsia="en-GB"/>
        </w:rPr>
        <w:t>No stopping at all times</w:t>
      </w:r>
      <w:r w:rsidRPr="005E26D2">
        <w:rPr>
          <w:color w:val="006600"/>
          <w:lang w:eastAsia="en-GB"/>
        </w:rPr>
        <w:t xml:space="preserve">: </w:t>
      </w:r>
      <w:r w:rsidRPr="005E26D2">
        <w:rPr>
          <w:rFonts w:eastAsia="Times New Roman" w:cs="Arial"/>
          <w:color w:val="006600"/>
          <w:lang w:eastAsia="en-GB"/>
        </w:rPr>
        <w:t>That pursuant to clause 1</w:t>
      </w:r>
      <w:r w:rsidR="008C4071" w:rsidRPr="005E26D2">
        <w:rPr>
          <w:rFonts w:eastAsia="Times New Roman" w:cs="Arial"/>
          <w:color w:val="006600"/>
          <w:lang w:eastAsia="en-GB"/>
        </w:rPr>
        <w:t>3</w:t>
      </w:r>
      <w:r w:rsidRPr="005E26D2">
        <w:rPr>
          <w:rFonts w:eastAsia="Times New Roman" w:cs="Arial"/>
          <w:color w:val="006600"/>
          <w:lang w:eastAsia="en-GB"/>
        </w:rPr>
        <w:t xml:space="preserve"> of the Bylaw, </w:t>
      </w:r>
      <w:r w:rsidRPr="005E26D2">
        <w:rPr>
          <w:rFonts w:eastAsia="Times New Roman" w:cs="Arial"/>
          <w:bCs/>
          <w:color w:val="006600"/>
          <w:lang w:eastAsia="en-GB"/>
        </w:rPr>
        <w:t>the</w:t>
      </w:r>
      <w:r w:rsidRPr="005E26D2">
        <w:rPr>
          <w:rFonts w:eastAsia="Times New Roman" w:cs="Arial"/>
          <w:b/>
          <w:color w:val="006600"/>
          <w:lang w:eastAsia="en-GB"/>
        </w:rPr>
        <w:t xml:space="preserve"> </w:t>
      </w:r>
      <w:r w:rsidRPr="005E26D2">
        <w:rPr>
          <w:rFonts w:eastAsia="Times New Roman" w:cs="Arial"/>
          <w:bCs/>
          <w:color w:val="006600"/>
          <w:lang w:eastAsia="en-GB"/>
        </w:rPr>
        <w:t xml:space="preserve">stopping, standing or parking of any vehicle is prohibited at all times in the </w:t>
      </w:r>
      <w:r w:rsidRPr="005E26D2">
        <w:rPr>
          <w:rFonts w:eastAsia="Times New Roman" w:cs="Arial"/>
          <w:color w:val="006600"/>
          <w:lang w:eastAsia="en-GB"/>
        </w:rPr>
        <w:t>areas referred to below.</w:t>
      </w:r>
    </w:p>
    <w:p w14:paraId="5220BF85" w14:textId="77777777" w:rsidR="00A54D88" w:rsidRPr="005E26D2" w:rsidRDefault="00A54D88" w:rsidP="00B7591D">
      <w:pPr>
        <w:pStyle w:val="ListParagraph"/>
        <w:numPr>
          <w:ilvl w:val="0"/>
          <w:numId w:val="113"/>
        </w:numPr>
        <w:spacing w:before="120" w:after="120"/>
        <w:ind w:hanging="357"/>
        <w:rPr>
          <w:rFonts w:eastAsia="Calibri"/>
          <w:color w:val="006600"/>
          <w:lang w:eastAsia="en-GB"/>
        </w:rPr>
      </w:pPr>
      <w:r w:rsidRPr="005E26D2">
        <w:rPr>
          <w:b/>
          <w:bCs/>
          <w:color w:val="006600"/>
          <w:lang w:eastAsia="en-GB"/>
        </w:rPr>
        <w:t>A1-1</w:t>
      </w:r>
      <w:r w:rsidRPr="005E26D2">
        <w:rPr>
          <w:color w:val="006600"/>
          <w:lang w:eastAsia="en-GB"/>
        </w:rPr>
        <w:t xml:space="preserve"> to </w:t>
      </w:r>
      <w:r w:rsidRPr="005E26D2">
        <w:rPr>
          <w:b/>
          <w:bCs/>
          <w:color w:val="006600"/>
          <w:lang w:eastAsia="en-GB"/>
        </w:rPr>
        <w:t>A1-3</w:t>
      </w:r>
      <w:r w:rsidRPr="005E26D2">
        <w:rPr>
          <w:color w:val="006600"/>
          <w:lang w:eastAsia="en-GB"/>
        </w:rPr>
        <w:t xml:space="preserve"> on </w:t>
      </w:r>
      <w:r w:rsidRPr="005E26D2">
        <w:rPr>
          <w:b/>
          <w:bCs/>
          <w:color w:val="006600"/>
          <w:lang w:eastAsia="en-GB"/>
        </w:rPr>
        <w:t>Road A</w:t>
      </w:r>
      <w:r w:rsidRPr="005E26D2">
        <w:rPr>
          <w:color w:val="006600"/>
          <w:lang w:eastAsia="en-GB"/>
        </w:rPr>
        <w:t xml:space="preserve"> as indicated on sheet 1</w:t>
      </w:r>
    </w:p>
    <w:p w14:paraId="4D603D4A" w14:textId="77777777" w:rsidR="00A54D88" w:rsidRPr="005E26D2" w:rsidRDefault="00A54D88" w:rsidP="00B7591D">
      <w:pPr>
        <w:pStyle w:val="ListParagraph"/>
        <w:numPr>
          <w:ilvl w:val="0"/>
          <w:numId w:val="113"/>
        </w:numPr>
        <w:spacing w:before="120" w:after="120"/>
        <w:ind w:hanging="357"/>
        <w:rPr>
          <w:color w:val="006600"/>
          <w:lang w:eastAsia="en-GB"/>
        </w:rPr>
      </w:pPr>
      <w:r w:rsidRPr="005E26D2">
        <w:rPr>
          <w:b/>
          <w:bCs/>
          <w:color w:val="006600"/>
          <w:lang w:eastAsia="en-GB"/>
        </w:rPr>
        <w:t>A2-1</w:t>
      </w:r>
      <w:r w:rsidRPr="005E26D2">
        <w:rPr>
          <w:color w:val="006600"/>
          <w:lang w:eastAsia="en-GB"/>
        </w:rPr>
        <w:t xml:space="preserve"> and </w:t>
      </w:r>
      <w:r w:rsidRPr="005E26D2">
        <w:rPr>
          <w:b/>
          <w:bCs/>
          <w:color w:val="006600"/>
          <w:lang w:eastAsia="en-GB"/>
        </w:rPr>
        <w:t>A2-2</w:t>
      </w:r>
      <w:r w:rsidRPr="005E26D2">
        <w:rPr>
          <w:color w:val="006600"/>
          <w:lang w:eastAsia="en-GB"/>
        </w:rPr>
        <w:t xml:space="preserve"> on </w:t>
      </w:r>
      <w:r w:rsidRPr="005E26D2">
        <w:rPr>
          <w:b/>
          <w:bCs/>
          <w:color w:val="006600"/>
          <w:lang w:eastAsia="en-GB"/>
        </w:rPr>
        <w:t>Road B</w:t>
      </w:r>
      <w:r w:rsidRPr="005E26D2">
        <w:rPr>
          <w:color w:val="006600"/>
          <w:lang w:eastAsia="en-GB"/>
        </w:rPr>
        <w:t xml:space="preserve"> as indicated on sheet 2</w:t>
      </w:r>
    </w:p>
    <w:p w14:paraId="001C0FE9" w14:textId="77777777" w:rsidR="00A54D88" w:rsidRPr="005E26D2" w:rsidRDefault="00A54D88" w:rsidP="00B7591D">
      <w:pPr>
        <w:pStyle w:val="ListParagraph"/>
        <w:numPr>
          <w:ilvl w:val="0"/>
          <w:numId w:val="113"/>
        </w:numPr>
        <w:spacing w:before="120" w:after="120"/>
        <w:ind w:hanging="357"/>
        <w:rPr>
          <w:color w:val="006600"/>
          <w:lang w:eastAsia="en-GB"/>
        </w:rPr>
      </w:pPr>
      <w:r w:rsidRPr="005E26D2">
        <w:rPr>
          <w:b/>
          <w:bCs/>
          <w:color w:val="006600"/>
          <w:lang w:eastAsia="en-GB"/>
        </w:rPr>
        <w:t>A3-1</w:t>
      </w:r>
      <w:r w:rsidRPr="005E26D2">
        <w:rPr>
          <w:color w:val="006600"/>
          <w:lang w:eastAsia="en-GB"/>
        </w:rPr>
        <w:t xml:space="preserve"> on </w:t>
      </w:r>
      <w:r w:rsidRPr="005E26D2">
        <w:rPr>
          <w:b/>
          <w:bCs/>
          <w:color w:val="006600"/>
          <w:lang w:eastAsia="en-GB"/>
        </w:rPr>
        <w:t>Road B</w:t>
      </w:r>
      <w:r w:rsidRPr="005E26D2">
        <w:rPr>
          <w:color w:val="006600"/>
          <w:lang w:eastAsia="en-GB"/>
        </w:rPr>
        <w:t xml:space="preserve"> as indicated on sheet 3</w:t>
      </w:r>
    </w:p>
    <w:p w14:paraId="4F9B10D2" w14:textId="77777777" w:rsidR="00A54D88" w:rsidRPr="005E26D2" w:rsidRDefault="00A54D88" w:rsidP="00B7591D">
      <w:pPr>
        <w:pStyle w:val="ListParagraph"/>
        <w:numPr>
          <w:ilvl w:val="0"/>
          <w:numId w:val="113"/>
        </w:numPr>
        <w:spacing w:before="120"/>
        <w:ind w:hanging="357"/>
        <w:rPr>
          <w:color w:val="006600"/>
          <w:lang w:eastAsia="en-GB"/>
        </w:rPr>
      </w:pPr>
      <w:r w:rsidRPr="005E26D2">
        <w:rPr>
          <w:b/>
          <w:bCs/>
          <w:color w:val="006600"/>
          <w:lang w:eastAsia="en-GB"/>
        </w:rPr>
        <w:t>A3-2</w:t>
      </w:r>
      <w:r w:rsidRPr="005E26D2">
        <w:rPr>
          <w:color w:val="006600"/>
          <w:lang w:eastAsia="en-GB"/>
        </w:rPr>
        <w:t xml:space="preserve"> and </w:t>
      </w:r>
      <w:r w:rsidRPr="005E26D2">
        <w:rPr>
          <w:b/>
          <w:bCs/>
          <w:color w:val="006600"/>
          <w:lang w:eastAsia="en-GB"/>
        </w:rPr>
        <w:t xml:space="preserve">A3-3 </w:t>
      </w:r>
      <w:r w:rsidRPr="005E26D2">
        <w:rPr>
          <w:color w:val="006600"/>
          <w:lang w:eastAsia="en-GB"/>
        </w:rPr>
        <w:t xml:space="preserve">on </w:t>
      </w:r>
      <w:r w:rsidRPr="005E26D2">
        <w:rPr>
          <w:b/>
          <w:bCs/>
          <w:color w:val="006600"/>
          <w:lang w:eastAsia="en-GB"/>
        </w:rPr>
        <w:t>Road C</w:t>
      </w:r>
      <w:r w:rsidRPr="005E26D2">
        <w:rPr>
          <w:color w:val="006600"/>
          <w:lang w:eastAsia="en-GB"/>
        </w:rPr>
        <w:t xml:space="preserve"> as indicated on sheet 3</w:t>
      </w:r>
    </w:p>
    <w:p w14:paraId="0AE12475" w14:textId="77777777" w:rsidR="00A54D88" w:rsidRDefault="00A54D88" w:rsidP="00A54D88">
      <w:pPr>
        <w:spacing w:after="0" w:line="240" w:lineRule="auto"/>
        <w:ind w:left="709"/>
        <w:jc w:val="both"/>
        <w:rPr>
          <w:rFonts w:cs="Arial"/>
          <w:bCs/>
          <w:lang w:val="en-GB"/>
        </w:rPr>
      </w:pPr>
    </w:p>
    <w:p w14:paraId="78C5F8A1" w14:textId="77777777" w:rsidR="004C69FD" w:rsidRPr="008C1596" w:rsidRDefault="004C69FD" w:rsidP="00D33FFD">
      <w:pPr>
        <w:pStyle w:val="Heading2"/>
        <w:numPr>
          <w:ilvl w:val="0"/>
          <w:numId w:val="2"/>
        </w:numPr>
        <w:spacing w:after="0"/>
        <w:ind w:left="709" w:hanging="1418"/>
        <w:jc w:val="both"/>
        <w:rPr>
          <w:bCs/>
          <w:sz w:val="22"/>
          <w:szCs w:val="22"/>
          <w:lang w:val="en-GB"/>
        </w:rPr>
      </w:pPr>
      <w:bookmarkStart w:id="375" w:name="_Toc201676867"/>
      <w:r>
        <w:t>Revoking individual traffic controls</w:t>
      </w:r>
      <w:bookmarkEnd w:id="369"/>
      <w:bookmarkEnd w:id="370"/>
      <w:bookmarkEnd w:id="371"/>
      <w:bookmarkEnd w:id="372"/>
      <w:bookmarkEnd w:id="373"/>
      <w:bookmarkEnd w:id="374"/>
      <w:bookmarkEnd w:id="375"/>
    </w:p>
    <w:p w14:paraId="27EE5638" w14:textId="77777777" w:rsidR="00BA5F87" w:rsidRPr="008C1596" w:rsidRDefault="00BA5F87" w:rsidP="00BA5F87">
      <w:pPr>
        <w:pStyle w:val="ListParagraph"/>
        <w:ind w:left="1134"/>
        <w:rPr>
          <w:bCs/>
          <w:sz w:val="22"/>
          <w:szCs w:val="22"/>
          <w:lang w:val="en-GB"/>
        </w:rPr>
      </w:pPr>
    </w:p>
    <w:p w14:paraId="50DF9488" w14:textId="77777777" w:rsidR="004C69FD" w:rsidRDefault="004C69FD" w:rsidP="004C69FD">
      <w:pPr>
        <w:spacing w:after="0" w:line="240" w:lineRule="auto"/>
        <w:ind w:left="709"/>
        <w:jc w:val="both"/>
        <w:rPr>
          <w:rFonts w:cs="Arial"/>
          <w:bCs/>
          <w:lang w:val="en-GB"/>
        </w:rPr>
      </w:pPr>
      <w:r>
        <w:rPr>
          <w:rFonts w:cs="Arial"/>
          <w:bCs/>
          <w:lang w:val="en-GB"/>
        </w:rPr>
        <w:t xml:space="preserve">Whilst completely replacing an existing traffic control with a new traffic control revokes the existing traffic control under the standard revocation clause, if a control is not entirely replaced, it must be explicitly revoked. It is also occasionally preferred that a traffic control that is entirely replaced by another control still be specifically revoked. </w:t>
      </w:r>
    </w:p>
    <w:p w14:paraId="2C5202FE" w14:textId="77777777" w:rsidR="004C69FD" w:rsidRDefault="004C69FD" w:rsidP="004C69FD">
      <w:pPr>
        <w:spacing w:after="0" w:line="240" w:lineRule="auto"/>
        <w:ind w:left="709"/>
        <w:jc w:val="both"/>
        <w:rPr>
          <w:rFonts w:cs="Arial"/>
          <w:bCs/>
          <w:lang w:val="en-GB"/>
        </w:rPr>
      </w:pPr>
    </w:p>
    <w:p w14:paraId="61499F17" w14:textId="77777777" w:rsidR="004C69FD" w:rsidRPr="008C1596" w:rsidRDefault="004C69FD" w:rsidP="004C69FD">
      <w:pPr>
        <w:spacing w:after="0" w:line="240" w:lineRule="auto"/>
        <w:ind w:left="709"/>
        <w:jc w:val="both"/>
        <w:rPr>
          <w:rFonts w:cs="Arial"/>
          <w:bCs/>
          <w:lang w:val="en-GB"/>
        </w:rPr>
      </w:pPr>
      <w:r>
        <w:rPr>
          <w:rFonts w:cs="Arial"/>
          <w:bCs/>
          <w:lang w:val="en-GB"/>
        </w:rPr>
        <w:t xml:space="preserve">An “R” is added in front of the usual label to denote revoked controls. The phrase “revoked” should come at the end of the clause and be in bold text. Any conditions that were originally applied to the traffic control are not included in the revocation (because conditions don’t matter for something being removed). </w:t>
      </w:r>
    </w:p>
    <w:p w14:paraId="606926DF" w14:textId="77777777" w:rsidR="004C69FD" w:rsidRPr="008C1596" w:rsidRDefault="004C69FD" w:rsidP="004C69FD">
      <w:pPr>
        <w:spacing w:after="0" w:line="240" w:lineRule="auto"/>
        <w:ind w:left="709"/>
        <w:jc w:val="both"/>
        <w:rPr>
          <w:rFonts w:cs="Arial"/>
          <w:bCs/>
          <w:lang w:val="en-GB"/>
        </w:rPr>
      </w:pPr>
    </w:p>
    <w:p w14:paraId="3D0519F8" w14:textId="77777777" w:rsidR="004C69FD" w:rsidRDefault="004C69FD" w:rsidP="004C69FD">
      <w:pPr>
        <w:spacing w:after="0" w:line="240" w:lineRule="auto"/>
        <w:ind w:left="709"/>
        <w:jc w:val="both"/>
      </w:pPr>
      <w:r>
        <w:t xml:space="preserve">It is important to note that the revocation is not revoking the traffic control itself, but is revoking the original decision for that traffic control. Therefore, the language to be used generally follows the same language as the general recommendation, but revokes the previous decision to provide/specify, etc the traffic control. In other words, if the original language provides the traffic control, then the decision to provide that control is revoked. This might be best illustrated with some examples. </w:t>
      </w:r>
    </w:p>
    <w:p w14:paraId="1C8B8691" w14:textId="77777777" w:rsidR="0045527B" w:rsidRDefault="0045527B" w:rsidP="0045527B">
      <w:pPr>
        <w:spacing w:after="0" w:line="240" w:lineRule="auto"/>
        <w:ind w:left="709"/>
        <w:jc w:val="both"/>
      </w:pPr>
    </w:p>
    <w:p w14:paraId="75CC3327" w14:textId="2BCF38C2" w:rsidR="0045527B" w:rsidRPr="001B176C" w:rsidRDefault="0045527B" w:rsidP="0089028F">
      <w:pPr>
        <w:pStyle w:val="ListParagraph"/>
        <w:ind w:left="709"/>
        <w:rPr>
          <w:rFonts w:eastAsia="Arial"/>
          <w:color w:val="006600"/>
          <w:sz w:val="22"/>
          <w:szCs w:val="22"/>
        </w:rPr>
      </w:pPr>
      <w:r w:rsidRPr="001B176C">
        <w:rPr>
          <w:rFonts w:eastAsia="Arial"/>
          <w:color w:val="006600"/>
          <w:sz w:val="22"/>
          <w:szCs w:val="22"/>
          <w:u w:val="single"/>
        </w:rPr>
        <w:t>No stopping at all times revocation:</w:t>
      </w:r>
      <w:r w:rsidRPr="001B176C">
        <w:rPr>
          <w:rFonts w:eastAsia="Arial"/>
          <w:color w:val="006600"/>
          <w:sz w:val="22"/>
          <w:szCs w:val="22"/>
        </w:rPr>
        <w:t xml:space="preserve"> That pursuant to clause 1</w:t>
      </w:r>
      <w:r w:rsidR="003874F2">
        <w:rPr>
          <w:rFonts w:eastAsia="Arial"/>
          <w:color w:val="006600"/>
          <w:sz w:val="22"/>
          <w:szCs w:val="22"/>
        </w:rPr>
        <w:t>3</w:t>
      </w:r>
      <w:r w:rsidRPr="001B176C">
        <w:rPr>
          <w:rFonts w:eastAsia="Arial"/>
          <w:color w:val="006600"/>
          <w:sz w:val="22"/>
          <w:szCs w:val="22"/>
        </w:rPr>
        <w:t xml:space="preserve"> of the Bylaw, the previous decision to prohibit the stopping, standing or parking of any vehicle at all times on </w:t>
      </w:r>
      <w:r w:rsidRPr="001B176C">
        <w:rPr>
          <w:rFonts w:eastAsia="Arial"/>
          <w:b/>
          <w:bCs/>
          <w:color w:val="006600"/>
          <w:sz w:val="22"/>
          <w:szCs w:val="22"/>
        </w:rPr>
        <w:t>Road Name</w:t>
      </w:r>
      <w:r w:rsidRPr="001B176C">
        <w:rPr>
          <w:rFonts w:eastAsia="Arial"/>
          <w:color w:val="006600"/>
          <w:sz w:val="22"/>
          <w:szCs w:val="22"/>
        </w:rPr>
        <w:t xml:space="preserve"> </w:t>
      </w:r>
      <w:r w:rsidR="00CA1373" w:rsidRPr="001B176C">
        <w:rPr>
          <w:rFonts w:eastAsia="Arial"/>
          <w:color w:val="006600"/>
          <w:sz w:val="22"/>
          <w:szCs w:val="22"/>
        </w:rPr>
        <w:t xml:space="preserve">in the area(s) referred to as </w:t>
      </w:r>
      <w:r w:rsidR="00CA1373" w:rsidRPr="001B176C">
        <w:rPr>
          <w:rFonts w:eastAsia="Arial"/>
          <w:b/>
          <w:bCs/>
          <w:color w:val="006600"/>
          <w:sz w:val="22"/>
          <w:szCs w:val="22"/>
        </w:rPr>
        <w:t>RA#</w:t>
      </w:r>
      <w:r w:rsidR="00CA1373" w:rsidRPr="001B176C">
        <w:rPr>
          <w:rFonts w:eastAsia="Arial"/>
          <w:color w:val="006600"/>
          <w:sz w:val="22"/>
          <w:szCs w:val="22"/>
        </w:rPr>
        <w:t xml:space="preserve"> </w:t>
      </w:r>
      <w:r w:rsidRPr="001B176C">
        <w:rPr>
          <w:rFonts w:eastAsia="Arial"/>
          <w:color w:val="006600"/>
          <w:sz w:val="22"/>
          <w:szCs w:val="22"/>
        </w:rPr>
        <w:t>as indicated on sheet(s) #</w:t>
      </w:r>
      <w:r w:rsidR="001E2F5B" w:rsidRPr="001B176C">
        <w:rPr>
          <w:rFonts w:eastAsia="Arial"/>
          <w:color w:val="006600"/>
          <w:sz w:val="22"/>
          <w:szCs w:val="22"/>
        </w:rPr>
        <w:t xml:space="preserve">, is </w:t>
      </w:r>
      <w:r w:rsidR="001E2F5B" w:rsidRPr="001B176C">
        <w:rPr>
          <w:rFonts w:eastAsia="Arial"/>
          <w:b/>
          <w:bCs/>
          <w:color w:val="006600"/>
          <w:sz w:val="22"/>
          <w:szCs w:val="22"/>
        </w:rPr>
        <w:t>revoked</w:t>
      </w:r>
      <w:r w:rsidRPr="001B176C">
        <w:rPr>
          <w:rFonts w:eastAsia="Arial"/>
          <w:color w:val="006600"/>
          <w:sz w:val="22"/>
          <w:szCs w:val="22"/>
        </w:rPr>
        <w:t>.</w:t>
      </w:r>
    </w:p>
    <w:p w14:paraId="6526B992" w14:textId="77777777" w:rsidR="0045527B" w:rsidRPr="001B176C" w:rsidRDefault="0045527B" w:rsidP="0089028F">
      <w:pPr>
        <w:spacing w:after="0" w:line="240" w:lineRule="auto"/>
        <w:ind w:left="709"/>
        <w:jc w:val="both"/>
        <w:rPr>
          <w:color w:val="91C991"/>
        </w:rPr>
      </w:pPr>
    </w:p>
    <w:p w14:paraId="3068B055" w14:textId="2FA1D029" w:rsidR="00032D42" w:rsidRPr="001B176C" w:rsidRDefault="00032D42" w:rsidP="0089028F">
      <w:pPr>
        <w:pStyle w:val="ListParagraph"/>
        <w:ind w:left="709"/>
        <w:rPr>
          <w:rFonts w:eastAsia="Arial"/>
          <w:color w:val="006600"/>
          <w:sz w:val="22"/>
          <w:szCs w:val="22"/>
        </w:rPr>
      </w:pPr>
      <w:r w:rsidRPr="001B176C">
        <w:rPr>
          <w:rFonts w:eastAsia="Arial"/>
          <w:color w:val="006600"/>
          <w:sz w:val="22"/>
          <w:szCs w:val="22"/>
          <w:u w:val="single"/>
        </w:rPr>
        <w:t>Loading zone revocation:</w:t>
      </w:r>
      <w:r w:rsidRPr="00387D85">
        <w:rPr>
          <w:rFonts w:eastAsia="Arial"/>
          <w:color w:val="006600"/>
          <w:sz w:val="22"/>
          <w:szCs w:val="22"/>
        </w:rPr>
        <w:t xml:space="preserve"> That pursuant to clause </w:t>
      </w:r>
      <w:r w:rsidR="004D7710">
        <w:rPr>
          <w:rFonts w:eastAsia="Arial"/>
          <w:color w:val="006600"/>
          <w:sz w:val="22"/>
          <w:szCs w:val="22"/>
        </w:rPr>
        <w:t>clauses 15 and 16 o</w:t>
      </w:r>
      <w:r w:rsidRPr="00387D85">
        <w:rPr>
          <w:rFonts w:eastAsia="Arial"/>
          <w:color w:val="006600"/>
          <w:sz w:val="22"/>
          <w:szCs w:val="22"/>
        </w:rPr>
        <w:t xml:space="preserve">f the Bylaw, the previous decision to specify </w:t>
      </w:r>
      <w:r w:rsidR="0018558A" w:rsidRPr="00387D85">
        <w:rPr>
          <w:rFonts w:eastAsia="Arial"/>
          <w:color w:val="006600"/>
          <w:sz w:val="22"/>
          <w:szCs w:val="22"/>
        </w:rPr>
        <w:t xml:space="preserve">a loading zone </w:t>
      </w:r>
      <w:r w:rsidRPr="00387D85">
        <w:rPr>
          <w:rFonts w:eastAsia="Arial"/>
          <w:color w:val="006600"/>
          <w:sz w:val="22"/>
          <w:szCs w:val="22"/>
        </w:rPr>
        <w:t xml:space="preserve">on </w:t>
      </w:r>
      <w:r w:rsidRPr="001B176C">
        <w:rPr>
          <w:rFonts w:eastAsia="Arial"/>
          <w:b/>
          <w:bCs/>
          <w:color w:val="006600"/>
          <w:sz w:val="22"/>
          <w:szCs w:val="22"/>
        </w:rPr>
        <w:t>Road Name</w:t>
      </w:r>
      <w:r w:rsidRPr="001B176C">
        <w:rPr>
          <w:rFonts w:eastAsia="Arial"/>
          <w:color w:val="006600"/>
          <w:sz w:val="22"/>
          <w:szCs w:val="22"/>
        </w:rPr>
        <w:t xml:space="preserve"> </w:t>
      </w:r>
      <w:r w:rsidR="00CA1373" w:rsidRPr="001B176C">
        <w:rPr>
          <w:rFonts w:eastAsia="Arial"/>
          <w:color w:val="006600"/>
          <w:sz w:val="22"/>
          <w:szCs w:val="22"/>
        </w:rPr>
        <w:t xml:space="preserve">in the area(s) referred to as </w:t>
      </w:r>
      <w:r w:rsidR="00CA1373" w:rsidRPr="001B176C">
        <w:rPr>
          <w:rFonts w:eastAsia="Arial"/>
          <w:b/>
          <w:bCs/>
          <w:color w:val="006600"/>
          <w:sz w:val="22"/>
          <w:szCs w:val="22"/>
        </w:rPr>
        <w:t>RLZ#</w:t>
      </w:r>
      <w:r w:rsidR="00CA1373" w:rsidRPr="001B176C">
        <w:rPr>
          <w:rFonts w:eastAsia="Arial"/>
          <w:color w:val="006600"/>
          <w:sz w:val="22"/>
          <w:szCs w:val="22"/>
        </w:rPr>
        <w:t xml:space="preserve"> </w:t>
      </w:r>
      <w:r w:rsidRPr="001B176C">
        <w:rPr>
          <w:rFonts w:eastAsia="Arial"/>
          <w:color w:val="006600"/>
          <w:sz w:val="22"/>
          <w:szCs w:val="22"/>
        </w:rPr>
        <w:t xml:space="preserve">as indicated on sheet(s) #, is </w:t>
      </w:r>
      <w:r w:rsidRPr="001B176C">
        <w:rPr>
          <w:rFonts w:eastAsia="Arial"/>
          <w:b/>
          <w:bCs/>
          <w:color w:val="006600"/>
          <w:sz w:val="22"/>
          <w:szCs w:val="22"/>
        </w:rPr>
        <w:t>revoked</w:t>
      </w:r>
      <w:r w:rsidRPr="001B176C">
        <w:rPr>
          <w:rFonts w:eastAsia="Arial"/>
          <w:color w:val="006600"/>
          <w:sz w:val="22"/>
          <w:szCs w:val="22"/>
        </w:rPr>
        <w:t xml:space="preserve">. </w:t>
      </w:r>
    </w:p>
    <w:p w14:paraId="42982AD6" w14:textId="77777777" w:rsidR="00E235CC" w:rsidRPr="001B176C" w:rsidRDefault="00E235CC" w:rsidP="0089028F">
      <w:pPr>
        <w:spacing w:after="0" w:line="240" w:lineRule="auto"/>
        <w:ind w:left="709"/>
        <w:rPr>
          <w:color w:val="91C991"/>
          <w:lang w:eastAsia="en-GB"/>
        </w:rPr>
      </w:pPr>
    </w:p>
    <w:p w14:paraId="64CC42FD" w14:textId="36D51C0C" w:rsidR="00CC25F7" w:rsidRDefault="00CC25F7" w:rsidP="0089028F">
      <w:pPr>
        <w:pStyle w:val="ListParagraph"/>
        <w:ind w:left="709"/>
        <w:rPr>
          <w:rFonts w:eastAsia="Arial"/>
          <w:color w:val="006600"/>
          <w:sz w:val="22"/>
          <w:szCs w:val="22"/>
        </w:rPr>
      </w:pPr>
      <w:r w:rsidRPr="001B176C">
        <w:rPr>
          <w:rFonts w:eastAsia="Arial"/>
          <w:color w:val="006600"/>
          <w:sz w:val="22"/>
          <w:szCs w:val="22"/>
          <w:u w:val="single"/>
        </w:rPr>
        <w:t>Traffic island revocation:</w:t>
      </w:r>
      <w:r w:rsidRPr="00387D85">
        <w:rPr>
          <w:rFonts w:eastAsia="Arial"/>
          <w:color w:val="006600"/>
          <w:sz w:val="22"/>
          <w:szCs w:val="22"/>
        </w:rPr>
        <w:t xml:space="preserve"> That pursuant to section 334 of the Local Government Act 1974 and noting clauses 2.1 and 7.7 of the Land Transport Rule: Traffic Control Devices 2004 the previous decision to provide a traffic island on </w:t>
      </w:r>
      <w:r w:rsidRPr="001B176C">
        <w:rPr>
          <w:rFonts w:eastAsia="Arial"/>
          <w:b/>
          <w:bCs/>
          <w:color w:val="006600"/>
          <w:sz w:val="22"/>
          <w:szCs w:val="22"/>
        </w:rPr>
        <w:t>Road Name</w:t>
      </w:r>
      <w:r w:rsidRPr="00387D85">
        <w:rPr>
          <w:rFonts w:eastAsia="Arial"/>
          <w:color w:val="006600"/>
          <w:sz w:val="22"/>
          <w:szCs w:val="22"/>
        </w:rPr>
        <w:t xml:space="preserve"> in the area(s) referred to as </w:t>
      </w:r>
      <w:r w:rsidRPr="001B176C">
        <w:rPr>
          <w:rFonts w:eastAsia="Arial"/>
          <w:b/>
          <w:bCs/>
          <w:color w:val="006600"/>
          <w:sz w:val="22"/>
          <w:szCs w:val="22"/>
        </w:rPr>
        <w:t>RT#</w:t>
      </w:r>
      <w:r w:rsidRPr="00387D85">
        <w:rPr>
          <w:rFonts w:eastAsia="Arial"/>
          <w:color w:val="006600"/>
          <w:sz w:val="22"/>
          <w:szCs w:val="22"/>
        </w:rPr>
        <w:t xml:space="preserve"> as indicated on sheet(s) #, is </w:t>
      </w:r>
      <w:r w:rsidRPr="001B176C">
        <w:rPr>
          <w:rFonts w:eastAsia="Arial"/>
          <w:b/>
          <w:bCs/>
          <w:color w:val="006600"/>
          <w:sz w:val="22"/>
          <w:szCs w:val="22"/>
        </w:rPr>
        <w:t>revoked</w:t>
      </w:r>
      <w:r w:rsidRPr="00387D85">
        <w:rPr>
          <w:rFonts w:eastAsia="Arial"/>
          <w:color w:val="006600"/>
          <w:sz w:val="22"/>
          <w:szCs w:val="22"/>
        </w:rPr>
        <w:t>.</w:t>
      </w:r>
    </w:p>
    <w:p w14:paraId="16CE42F0" w14:textId="52CD8D7B" w:rsidR="0089028F" w:rsidRDefault="0089028F" w:rsidP="0089028F">
      <w:pPr>
        <w:pStyle w:val="ListParagraph"/>
        <w:ind w:left="709"/>
        <w:rPr>
          <w:rFonts w:eastAsia="Arial"/>
          <w:color w:val="006600"/>
          <w:sz w:val="22"/>
          <w:szCs w:val="22"/>
          <w:u w:val="single"/>
        </w:rPr>
      </w:pPr>
    </w:p>
    <w:p w14:paraId="1007163D" w14:textId="7FF6AD0E" w:rsidR="0089028F" w:rsidRDefault="0089028F" w:rsidP="0089028F">
      <w:pPr>
        <w:pStyle w:val="ListParagraph"/>
        <w:ind w:left="709"/>
        <w:rPr>
          <w:color w:val="006600"/>
          <w:sz w:val="22"/>
          <w:szCs w:val="22"/>
          <w:lang w:eastAsia="en-GB"/>
        </w:rPr>
      </w:pPr>
      <w:r w:rsidRPr="0089028F">
        <w:rPr>
          <w:rFonts w:eastAsia="Arial"/>
          <w:color w:val="006600"/>
          <w:sz w:val="22"/>
          <w:szCs w:val="22"/>
          <w:u w:val="single"/>
        </w:rPr>
        <w:t>Bus stop revocation</w:t>
      </w:r>
      <w:r w:rsidRPr="0089028F">
        <w:rPr>
          <w:rFonts w:eastAsia="Arial"/>
          <w:color w:val="006600"/>
          <w:sz w:val="22"/>
          <w:szCs w:val="22"/>
        </w:rPr>
        <w:t xml:space="preserve">: </w:t>
      </w:r>
      <w:r w:rsidRPr="0089028F">
        <w:rPr>
          <w:color w:val="006600"/>
          <w:sz w:val="22"/>
          <w:szCs w:val="22"/>
          <w:lang w:eastAsia="en-GB"/>
        </w:rPr>
        <w:t xml:space="preserve">That pursuant to clause </w:t>
      </w:r>
      <w:r w:rsidR="004D7710">
        <w:rPr>
          <w:rFonts w:eastAsia="Arial"/>
          <w:color w:val="006600"/>
          <w:sz w:val="22"/>
          <w:szCs w:val="22"/>
        </w:rPr>
        <w:t xml:space="preserve">clauses 15 and </w:t>
      </w:r>
      <w:r w:rsidR="00B55E31">
        <w:rPr>
          <w:rFonts w:eastAsia="Arial"/>
          <w:color w:val="006600"/>
          <w:sz w:val="22"/>
          <w:szCs w:val="22"/>
        </w:rPr>
        <w:t xml:space="preserve">16 </w:t>
      </w:r>
      <w:r w:rsidRPr="0089028F">
        <w:rPr>
          <w:color w:val="006600"/>
          <w:sz w:val="22"/>
          <w:szCs w:val="22"/>
          <w:lang w:eastAsia="en-GB"/>
        </w:rPr>
        <w:t xml:space="preserve">of the Bylaw, the previous decision to resolve a bus stop on </w:t>
      </w:r>
      <w:r w:rsidRPr="0089028F">
        <w:rPr>
          <w:rFonts w:eastAsia="Arial"/>
          <w:b/>
          <w:bCs/>
          <w:color w:val="006600"/>
          <w:sz w:val="22"/>
          <w:szCs w:val="22"/>
        </w:rPr>
        <w:t>Road Name</w:t>
      </w:r>
      <w:r w:rsidRPr="0089028F">
        <w:rPr>
          <w:color w:val="006600"/>
          <w:sz w:val="22"/>
          <w:szCs w:val="22"/>
          <w:lang w:eastAsia="en-GB"/>
        </w:rPr>
        <w:t xml:space="preserve"> in the area referred to as </w:t>
      </w:r>
      <w:r w:rsidRPr="0089028F">
        <w:rPr>
          <w:b/>
          <w:bCs/>
          <w:color w:val="006600"/>
          <w:sz w:val="22"/>
          <w:szCs w:val="22"/>
          <w:lang w:eastAsia="en-GB"/>
        </w:rPr>
        <w:t>RB#</w:t>
      </w:r>
      <w:r w:rsidRPr="0089028F">
        <w:rPr>
          <w:color w:val="006600"/>
          <w:sz w:val="22"/>
          <w:szCs w:val="22"/>
          <w:lang w:eastAsia="en-GB"/>
        </w:rPr>
        <w:t xml:space="preserve"> as indicated on </w:t>
      </w:r>
      <w:r w:rsidRPr="0089028F">
        <w:rPr>
          <w:rFonts w:eastAsia="Arial"/>
          <w:color w:val="006600"/>
          <w:sz w:val="22"/>
          <w:szCs w:val="22"/>
        </w:rPr>
        <w:t>sheet(s) #</w:t>
      </w:r>
      <w:r w:rsidRPr="0089028F">
        <w:rPr>
          <w:color w:val="006600"/>
          <w:sz w:val="22"/>
          <w:szCs w:val="22"/>
          <w:lang w:eastAsia="en-GB"/>
        </w:rPr>
        <w:t xml:space="preserve">, is </w:t>
      </w:r>
      <w:r w:rsidRPr="0089028F">
        <w:rPr>
          <w:b/>
          <w:bCs/>
          <w:color w:val="006600"/>
          <w:sz w:val="22"/>
          <w:szCs w:val="22"/>
          <w:lang w:eastAsia="en-GB"/>
        </w:rPr>
        <w:t>revoked</w:t>
      </w:r>
      <w:r w:rsidRPr="0089028F">
        <w:rPr>
          <w:color w:val="006600"/>
          <w:sz w:val="22"/>
          <w:szCs w:val="22"/>
          <w:lang w:eastAsia="en-GB"/>
        </w:rPr>
        <w:t xml:space="preserve">.  </w:t>
      </w:r>
    </w:p>
    <w:p w14:paraId="54F26201" w14:textId="77777777" w:rsidR="00EB3989" w:rsidRDefault="00EB3989" w:rsidP="0089028F">
      <w:pPr>
        <w:pStyle w:val="ListParagraph"/>
        <w:ind w:left="709"/>
        <w:rPr>
          <w:rFonts w:eastAsia="Arial"/>
          <w:i/>
          <w:iCs/>
          <w:color w:val="006600"/>
          <w:sz w:val="22"/>
          <w:szCs w:val="22"/>
        </w:rPr>
      </w:pPr>
    </w:p>
    <w:p w14:paraId="364D70F9" w14:textId="77777777" w:rsidR="004C632C" w:rsidRDefault="004C632C" w:rsidP="004C632C">
      <w:pPr>
        <w:pStyle w:val="ListParagraph"/>
        <w:ind w:left="709"/>
        <w:rPr>
          <w:color w:val="006600"/>
          <w:sz w:val="22"/>
          <w:szCs w:val="22"/>
          <w:lang w:eastAsia="en-GB"/>
        </w:rPr>
      </w:pPr>
      <w:r w:rsidRPr="0024250D">
        <w:rPr>
          <w:color w:val="006600"/>
          <w:sz w:val="22"/>
          <w:szCs w:val="22"/>
          <w:u w:val="single"/>
          <w:lang w:eastAsia="en-GB"/>
        </w:rPr>
        <w:t>No passing</w:t>
      </w:r>
      <w:r w:rsidRPr="0024250D">
        <w:rPr>
          <w:color w:val="006600"/>
          <w:sz w:val="22"/>
          <w:szCs w:val="22"/>
          <w:lang w:eastAsia="en-GB"/>
        </w:rPr>
        <w:t xml:space="preserve">: </w:t>
      </w:r>
      <w:r w:rsidRPr="0024250D">
        <w:rPr>
          <w:color w:val="006600"/>
          <w:sz w:val="22"/>
          <w:szCs w:val="22"/>
        </w:rPr>
        <w:t xml:space="preserve">That pursuant to section 334 of the Local Government Act 1974 and clauses 2.1 and 7.3 of the Land Transport Rule: Traffic Control Devices 2004, </w:t>
      </w:r>
      <w:r>
        <w:rPr>
          <w:rStyle w:val="NormalIndentChar"/>
          <w:rFonts w:ascii="Arial" w:hAnsi="Arial" w:cs="Arial"/>
          <w:color w:val="006600"/>
          <w:sz w:val="22"/>
          <w:szCs w:val="22"/>
        </w:rPr>
        <w:t>the previous decision to impose a</w:t>
      </w:r>
      <w:r w:rsidRPr="0024250D">
        <w:rPr>
          <w:rStyle w:val="NormalIndentChar"/>
          <w:rFonts w:ascii="Arial" w:hAnsi="Arial" w:cs="Arial"/>
          <w:color w:val="006600"/>
          <w:sz w:val="22"/>
          <w:szCs w:val="22"/>
        </w:rPr>
        <w:t xml:space="preserve"> </w:t>
      </w:r>
      <w:r w:rsidRPr="0024250D">
        <w:rPr>
          <w:rStyle w:val="NormalIndentChar"/>
          <w:rFonts w:ascii="Arial" w:hAnsi="Arial" w:cs="Arial"/>
          <w:bCs/>
          <w:color w:val="006600"/>
          <w:sz w:val="22"/>
          <w:szCs w:val="22"/>
        </w:rPr>
        <w:t>no passing</w:t>
      </w:r>
      <w:r w:rsidRPr="0024250D">
        <w:rPr>
          <w:rStyle w:val="NormalIndentChar"/>
          <w:rFonts w:ascii="Arial" w:hAnsi="Arial" w:cs="Arial"/>
          <w:b/>
          <w:color w:val="006600"/>
          <w:sz w:val="22"/>
          <w:szCs w:val="22"/>
        </w:rPr>
        <w:t xml:space="preserve"> </w:t>
      </w:r>
      <w:r w:rsidRPr="0024250D">
        <w:rPr>
          <w:rStyle w:val="NormalIndentChar"/>
          <w:rFonts w:ascii="Arial" w:hAnsi="Arial" w:cs="Arial"/>
          <w:color w:val="006600"/>
          <w:sz w:val="22"/>
          <w:szCs w:val="22"/>
        </w:rPr>
        <w:t xml:space="preserve">restriction on </w:t>
      </w:r>
      <w:r w:rsidRPr="0024250D">
        <w:rPr>
          <w:b/>
          <w:bCs/>
          <w:color w:val="006600"/>
          <w:sz w:val="22"/>
          <w:szCs w:val="22"/>
        </w:rPr>
        <w:t>Road</w:t>
      </w:r>
      <w:r>
        <w:rPr>
          <w:b/>
          <w:bCs/>
          <w:color w:val="006600"/>
          <w:sz w:val="22"/>
          <w:szCs w:val="22"/>
        </w:rPr>
        <w:t xml:space="preserve"> Name</w:t>
      </w:r>
      <w:r w:rsidRPr="0024250D">
        <w:rPr>
          <w:b/>
          <w:bCs/>
          <w:color w:val="006600"/>
          <w:sz w:val="22"/>
          <w:szCs w:val="22"/>
        </w:rPr>
        <w:t xml:space="preserve"> </w:t>
      </w:r>
      <w:r w:rsidRPr="0024250D">
        <w:rPr>
          <w:color w:val="006600"/>
          <w:sz w:val="22"/>
          <w:szCs w:val="22"/>
        </w:rPr>
        <w:t xml:space="preserve">in the area referred to as </w:t>
      </w:r>
      <w:r w:rsidRPr="005547FB">
        <w:rPr>
          <w:b/>
          <w:bCs/>
          <w:color w:val="006600"/>
          <w:sz w:val="22"/>
          <w:szCs w:val="22"/>
        </w:rPr>
        <w:t>RNP</w:t>
      </w:r>
      <w:r>
        <w:rPr>
          <w:b/>
          <w:bCs/>
          <w:color w:val="006600"/>
          <w:sz w:val="22"/>
          <w:szCs w:val="22"/>
        </w:rPr>
        <w:t xml:space="preserve"># </w:t>
      </w:r>
      <w:r w:rsidRPr="0024250D">
        <w:rPr>
          <w:bCs/>
          <w:color w:val="006600"/>
          <w:sz w:val="22"/>
          <w:szCs w:val="22"/>
        </w:rPr>
        <w:t>as i</w:t>
      </w:r>
      <w:r w:rsidRPr="0024250D">
        <w:rPr>
          <w:color w:val="006600"/>
          <w:sz w:val="22"/>
          <w:szCs w:val="22"/>
        </w:rPr>
        <w:t xml:space="preserve">ndicated </w:t>
      </w:r>
      <w:r w:rsidRPr="0024250D">
        <w:rPr>
          <w:color w:val="006600"/>
          <w:sz w:val="22"/>
          <w:szCs w:val="22"/>
          <w:lang w:eastAsia="en-GB"/>
        </w:rPr>
        <w:t>on</w:t>
      </w:r>
      <w:r>
        <w:rPr>
          <w:color w:val="006600"/>
          <w:sz w:val="22"/>
          <w:szCs w:val="22"/>
          <w:lang w:eastAsia="en-GB"/>
        </w:rPr>
        <w:t xml:space="preserve"> </w:t>
      </w:r>
      <w:r w:rsidRPr="0024250D">
        <w:rPr>
          <w:color w:val="006600"/>
          <w:sz w:val="22"/>
          <w:szCs w:val="22"/>
          <w:lang w:eastAsia="en-GB"/>
        </w:rPr>
        <w:t xml:space="preserve">sheet </w:t>
      </w:r>
      <w:r>
        <w:rPr>
          <w:color w:val="006600"/>
          <w:sz w:val="22"/>
          <w:szCs w:val="22"/>
          <w:lang w:eastAsia="en-GB"/>
        </w:rPr>
        <w:t xml:space="preserve">#, is </w:t>
      </w:r>
      <w:r w:rsidRPr="005547FB">
        <w:rPr>
          <w:b/>
          <w:bCs/>
          <w:color w:val="006600"/>
          <w:sz w:val="22"/>
          <w:szCs w:val="22"/>
          <w:lang w:eastAsia="en-GB"/>
        </w:rPr>
        <w:t>revoked</w:t>
      </w:r>
      <w:r>
        <w:rPr>
          <w:color w:val="006600"/>
          <w:sz w:val="22"/>
          <w:szCs w:val="22"/>
          <w:lang w:eastAsia="en-GB"/>
        </w:rPr>
        <w:t>.</w:t>
      </w:r>
    </w:p>
    <w:p w14:paraId="4DF9A1E1" w14:textId="77777777" w:rsidR="004C632C" w:rsidRPr="005547FB" w:rsidRDefault="004C632C" w:rsidP="004C632C">
      <w:pPr>
        <w:pStyle w:val="ListParagraph"/>
        <w:ind w:left="709"/>
        <w:rPr>
          <w:rFonts w:eastAsia="Arial"/>
          <w:color w:val="006600"/>
          <w:sz w:val="22"/>
          <w:szCs w:val="22"/>
        </w:rPr>
      </w:pPr>
    </w:p>
    <w:p w14:paraId="77BB409A" w14:textId="6D5E02B1" w:rsidR="00667771" w:rsidRPr="00667771" w:rsidRDefault="00667771" w:rsidP="001B176C">
      <w:pPr>
        <w:spacing w:after="0" w:line="240" w:lineRule="auto"/>
        <w:ind w:left="709"/>
        <w:jc w:val="both"/>
        <w:rPr>
          <w:lang w:eastAsia="en-GB"/>
        </w:rPr>
      </w:pPr>
      <w:r w:rsidRPr="001B176C">
        <w:rPr>
          <w:lang w:eastAsia="en-GB"/>
        </w:rPr>
        <w:t xml:space="preserve">There may be </w:t>
      </w:r>
      <w:r w:rsidR="004C69FD">
        <w:rPr>
          <w:lang w:eastAsia="en-GB"/>
        </w:rPr>
        <w:t>recommendations that don’t conveniently conform to this format. I</w:t>
      </w:r>
      <w:r w:rsidR="008E5764">
        <w:rPr>
          <w:lang w:eastAsia="en-GB"/>
        </w:rPr>
        <w:t>n</w:t>
      </w:r>
      <w:r w:rsidR="004C69FD">
        <w:rPr>
          <w:lang w:eastAsia="en-GB"/>
        </w:rPr>
        <w:t xml:space="preserve"> those cases, talk to </w:t>
      </w:r>
      <w:hyperlink r:id="rId17" w:history="1">
        <w:r w:rsidR="004C69FD" w:rsidRPr="004C69FD">
          <w:rPr>
            <w:rStyle w:val="Hyperlink"/>
            <w:lang w:eastAsia="en-GB"/>
          </w:rPr>
          <w:t>Transport Controls</w:t>
        </w:r>
      </w:hyperlink>
      <w:r w:rsidR="004C69FD">
        <w:rPr>
          <w:lang w:eastAsia="en-GB"/>
        </w:rPr>
        <w:t xml:space="preserve"> for </w:t>
      </w:r>
      <w:r w:rsidR="008E5764">
        <w:rPr>
          <w:lang w:eastAsia="en-GB"/>
        </w:rPr>
        <w:t xml:space="preserve">the </w:t>
      </w:r>
      <w:r w:rsidR="004C69FD">
        <w:rPr>
          <w:lang w:eastAsia="en-GB"/>
        </w:rPr>
        <w:t xml:space="preserve">appropriate revocation language to use. </w:t>
      </w:r>
    </w:p>
    <w:p w14:paraId="355A8A47" w14:textId="77777777" w:rsidR="000A6357" w:rsidRDefault="000A6357" w:rsidP="00C323F0">
      <w:pPr>
        <w:spacing w:after="0" w:line="240" w:lineRule="auto"/>
        <w:ind w:left="709"/>
        <w:jc w:val="both"/>
      </w:pPr>
    </w:p>
    <w:p w14:paraId="537A9479" w14:textId="3ACB1666" w:rsidR="000A6357" w:rsidRPr="008C1596" w:rsidRDefault="004148F5" w:rsidP="00D33FFD">
      <w:pPr>
        <w:pStyle w:val="Heading2"/>
        <w:numPr>
          <w:ilvl w:val="0"/>
          <w:numId w:val="2"/>
        </w:numPr>
        <w:spacing w:after="0"/>
        <w:ind w:left="709" w:hanging="1418"/>
        <w:jc w:val="both"/>
        <w:rPr>
          <w:bCs/>
          <w:sz w:val="22"/>
          <w:szCs w:val="22"/>
          <w:lang w:val="en-GB"/>
        </w:rPr>
      </w:pPr>
      <w:bookmarkStart w:id="376" w:name="_Toc201676868"/>
      <w:r>
        <w:t>Avoidance of doubt</w:t>
      </w:r>
      <w:bookmarkEnd w:id="376"/>
    </w:p>
    <w:p w14:paraId="209EB9BB" w14:textId="77777777" w:rsidR="000A6357" w:rsidRPr="008C1596" w:rsidRDefault="000A6357" w:rsidP="000A6357">
      <w:pPr>
        <w:pStyle w:val="ListParagraph"/>
        <w:ind w:left="1134"/>
        <w:rPr>
          <w:bCs/>
          <w:sz w:val="22"/>
          <w:szCs w:val="22"/>
          <w:lang w:val="en-GB"/>
        </w:rPr>
      </w:pPr>
    </w:p>
    <w:p w14:paraId="0447F143" w14:textId="0EC497A5" w:rsidR="000A6357" w:rsidRDefault="004148F5" w:rsidP="000A6357">
      <w:pPr>
        <w:spacing w:after="0" w:line="240" w:lineRule="auto"/>
        <w:ind w:left="709"/>
        <w:jc w:val="both"/>
        <w:rPr>
          <w:rFonts w:cs="Arial"/>
          <w:bCs/>
          <w:lang w:val="en-GB"/>
        </w:rPr>
      </w:pPr>
      <w:r>
        <w:rPr>
          <w:rFonts w:cs="Arial"/>
          <w:bCs/>
          <w:lang w:val="en-GB"/>
        </w:rPr>
        <w:t>There are times when a traffic control extends for such a distance that it becomes problematic to show the entirety of the control in the drawing</w:t>
      </w:r>
      <w:r w:rsidR="000A6357">
        <w:rPr>
          <w:rFonts w:cs="Arial"/>
          <w:bCs/>
          <w:lang w:val="en-GB"/>
        </w:rPr>
        <w:t xml:space="preserve">. </w:t>
      </w:r>
      <w:r w:rsidR="006327FD">
        <w:rPr>
          <w:rFonts w:cs="Arial"/>
          <w:bCs/>
          <w:lang w:val="en-GB"/>
        </w:rPr>
        <w:t xml:space="preserve">It should be noted that this is not the preference. The courts and anyone involved with the courts would prefer to see all details of the traffic control. </w:t>
      </w:r>
    </w:p>
    <w:p w14:paraId="6B629AE9" w14:textId="77777777" w:rsidR="006327FD" w:rsidRDefault="006327FD" w:rsidP="000A6357">
      <w:pPr>
        <w:spacing w:after="0" w:line="240" w:lineRule="auto"/>
        <w:ind w:left="709"/>
        <w:jc w:val="both"/>
        <w:rPr>
          <w:rFonts w:cs="Arial"/>
          <w:bCs/>
          <w:lang w:val="en-GB"/>
        </w:rPr>
      </w:pPr>
    </w:p>
    <w:p w14:paraId="10F2A7FA" w14:textId="41ABD738" w:rsidR="006327FD" w:rsidRDefault="006327FD" w:rsidP="006327FD">
      <w:pPr>
        <w:spacing w:after="0" w:line="240" w:lineRule="auto"/>
        <w:ind w:left="709"/>
        <w:jc w:val="both"/>
        <w:rPr>
          <w:rFonts w:cs="Arial"/>
          <w:bCs/>
          <w:lang w:val="en-GB"/>
        </w:rPr>
      </w:pPr>
      <w:r>
        <w:rPr>
          <w:rFonts w:cs="Arial"/>
          <w:bCs/>
          <w:lang w:val="en-GB"/>
        </w:rPr>
        <w:t xml:space="preserve">If the traffic control does extend outside the drawing viewport, the </w:t>
      </w:r>
      <w:r w:rsidR="001A2000">
        <w:rPr>
          <w:rFonts w:cs="Arial"/>
          <w:bCs/>
          <w:lang w:val="en-GB"/>
        </w:rPr>
        <w:t>sheet</w:t>
      </w:r>
      <w:r>
        <w:rPr>
          <w:rFonts w:cs="Arial"/>
          <w:bCs/>
          <w:lang w:val="en-GB"/>
        </w:rPr>
        <w:t xml:space="preserve"> reference needs to have “and extending beyond” added to the language, e.g., as indicated on and extending beyond sheet 1. </w:t>
      </w:r>
    </w:p>
    <w:p w14:paraId="30BFE6B6" w14:textId="77777777" w:rsidR="006327FD" w:rsidRDefault="006327FD" w:rsidP="006327FD">
      <w:pPr>
        <w:spacing w:after="0" w:line="240" w:lineRule="auto"/>
        <w:ind w:left="709"/>
        <w:jc w:val="both"/>
        <w:rPr>
          <w:rFonts w:cs="Arial"/>
          <w:bCs/>
          <w:lang w:val="en-GB"/>
        </w:rPr>
      </w:pPr>
    </w:p>
    <w:p w14:paraId="7AD581CD" w14:textId="2961AE4D" w:rsidR="006327FD" w:rsidRDefault="006327FD" w:rsidP="006327FD">
      <w:pPr>
        <w:spacing w:after="0" w:line="240" w:lineRule="auto"/>
        <w:ind w:left="709"/>
        <w:jc w:val="both"/>
        <w:rPr>
          <w:rFonts w:cs="Arial"/>
          <w:bCs/>
          <w:lang w:val="en-GB"/>
        </w:rPr>
      </w:pPr>
      <w:r>
        <w:rPr>
          <w:rFonts w:cs="Arial"/>
          <w:bCs/>
          <w:lang w:val="en-GB"/>
        </w:rPr>
        <w:t xml:space="preserve">With most recommendations, the avoidance of doubt language will be added to the end of the recommendation in brackets and punctuated appropriately, An example is provided below. Note that none of the text for the avoidance of doubt language is bold. </w:t>
      </w:r>
      <w:r w:rsidR="005F45A0">
        <w:rPr>
          <w:rFonts w:cs="Arial"/>
          <w:bCs/>
          <w:lang w:val="en-GB"/>
        </w:rPr>
        <w:t xml:space="preserve">Also, the avoidance of doubt language should not include the distance of the restriction itself, although distances that describe the end point are used. </w:t>
      </w:r>
    </w:p>
    <w:p w14:paraId="5819283A" w14:textId="19DCB195" w:rsidR="006327FD" w:rsidRPr="000D0A47" w:rsidRDefault="006327FD" w:rsidP="0089028F">
      <w:pPr>
        <w:pStyle w:val="ListParagraph"/>
        <w:spacing w:before="240" w:after="240"/>
        <w:ind w:left="709"/>
        <w:rPr>
          <w:rFonts w:eastAsia="Arial"/>
          <w:color w:val="006600"/>
          <w:sz w:val="22"/>
          <w:szCs w:val="22"/>
        </w:rPr>
      </w:pPr>
      <w:r w:rsidRPr="006327FD">
        <w:rPr>
          <w:rFonts w:eastAsia="Arial"/>
          <w:color w:val="006600"/>
          <w:sz w:val="22"/>
          <w:szCs w:val="22"/>
          <w:u w:val="single"/>
        </w:rPr>
        <w:t>Cycle lane</w:t>
      </w:r>
      <w:r w:rsidRPr="006327FD">
        <w:rPr>
          <w:rFonts w:eastAsia="Arial"/>
          <w:color w:val="006600"/>
          <w:sz w:val="22"/>
          <w:szCs w:val="22"/>
        </w:rPr>
        <w:t>: That pursuant to claus</w:t>
      </w:r>
      <w:r w:rsidRPr="00B55E31">
        <w:rPr>
          <w:rFonts w:eastAsia="Arial"/>
          <w:color w:val="006600"/>
          <w:sz w:val="22"/>
          <w:szCs w:val="22"/>
        </w:rPr>
        <w:t xml:space="preserve">e </w:t>
      </w:r>
      <w:r w:rsidR="00644A7F" w:rsidRPr="00B55E31">
        <w:rPr>
          <w:rFonts w:eastAsia="Arial"/>
          <w:color w:val="006600"/>
          <w:sz w:val="22"/>
          <w:szCs w:val="22"/>
        </w:rPr>
        <w:t>8</w:t>
      </w:r>
      <w:r w:rsidRPr="00B55E31">
        <w:rPr>
          <w:rFonts w:eastAsia="Arial"/>
          <w:color w:val="006600"/>
          <w:sz w:val="22"/>
          <w:szCs w:val="22"/>
        </w:rPr>
        <w:t xml:space="preserve"> of</w:t>
      </w:r>
      <w:r w:rsidRPr="006327FD">
        <w:rPr>
          <w:rFonts w:eastAsia="Arial"/>
          <w:color w:val="006600"/>
          <w:sz w:val="22"/>
          <w:szCs w:val="22"/>
        </w:rPr>
        <w:t xml:space="preserve"> the Bylaw, the area referred to as </w:t>
      </w:r>
      <w:r w:rsidRPr="006327FD">
        <w:rPr>
          <w:rFonts w:eastAsia="Arial"/>
          <w:b/>
          <w:bCs/>
          <w:color w:val="006600"/>
          <w:sz w:val="22"/>
          <w:szCs w:val="22"/>
        </w:rPr>
        <w:t>CL#</w:t>
      </w:r>
      <w:r w:rsidRPr="006327FD">
        <w:rPr>
          <w:rFonts w:eastAsia="Arial"/>
          <w:color w:val="006600"/>
          <w:sz w:val="22"/>
          <w:szCs w:val="22"/>
        </w:rPr>
        <w:t xml:space="preserve"> on </w:t>
      </w:r>
      <w:r w:rsidRPr="006327FD">
        <w:rPr>
          <w:rFonts w:eastAsia="Arial"/>
          <w:b/>
          <w:bCs/>
          <w:color w:val="006600"/>
          <w:sz w:val="22"/>
          <w:szCs w:val="22"/>
        </w:rPr>
        <w:t>Road Name</w:t>
      </w:r>
      <w:r w:rsidRPr="006327FD">
        <w:rPr>
          <w:rFonts w:eastAsia="Arial"/>
          <w:color w:val="006600"/>
          <w:sz w:val="22"/>
          <w:szCs w:val="22"/>
        </w:rPr>
        <w:t xml:space="preserve"> as indicated on </w:t>
      </w:r>
      <w:r>
        <w:rPr>
          <w:rFonts w:eastAsia="Arial"/>
          <w:color w:val="006600"/>
          <w:sz w:val="22"/>
          <w:szCs w:val="22"/>
        </w:rPr>
        <w:t xml:space="preserve">and extending beyond </w:t>
      </w:r>
      <w:r w:rsidRPr="006327FD">
        <w:rPr>
          <w:rFonts w:eastAsia="Arial"/>
          <w:color w:val="006600"/>
          <w:sz w:val="22"/>
          <w:szCs w:val="22"/>
        </w:rPr>
        <w:t>sheet(s) # is specified as a special vehicle lane in the form of a cycle lane restricted to cycles at all times, except where interrupted by bus stops.</w:t>
      </w:r>
      <w:r>
        <w:rPr>
          <w:rFonts w:eastAsia="Arial"/>
          <w:color w:val="006600"/>
          <w:sz w:val="22"/>
          <w:szCs w:val="22"/>
        </w:rPr>
        <w:t xml:space="preserve"> (For the avoidance of doubt, CL# continues to a point </w:t>
      </w:r>
      <w:r w:rsidRPr="000D0A47">
        <w:rPr>
          <w:rFonts w:eastAsia="Arial"/>
          <w:color w:val="006600"/>
          <w:sz w:val="22"/>
          <w:szCs w:val="22"/>
        </w:rPr>
        <w:t>describe the end point</w:t>
      </w:r>
      <w:r w:rsidR="005F45A0" w:rsidRPr="000D0A47">
        <w:rPr>
          <w:rFonts w:eastAsia="Arial"/>
          <w:color w:val="006600"/>
          <w:sz w:val="22"/>
          <w:szCs w:val="22"/>
        </w:rPr>
        <w:t>.)</w:t>
      </w:r>
    </w:p>
    <w:p w14:paraId="2B705A78" w14:textId="77777777" w:rsidR="0012470C" w:rsidRPr="000D0A47" w:rsidRDefault="006327FD" w:rsidP="0012470C">
      <w:pPr>
        <w:pStyle w:val="ListParagraph"/>
        <w:spacing w:before="240" w:after="240"/>
        <w:ind w:left="709"/>
        <w:rPr>
          <w:rFonts w:eastAsia="Arial"/>
          <w:color w:val="006600"/>
          <w:sz w:val="22"/>
          <w:szCs w:val="22"/>
        </w:rPr>
      </w:pPr>
      <w:r w:rsidRPr="000D0A47">
        <w:rPr>
          <w:rFonts w:eastAsia="Arial"/>
          <w:color w:val="006600"/>
          <w:sz w:val="22"/>
          <w:szCs w:val="22"/>
          <w:u w:val="single"/>
        </w:rPr>
        <w:t>No stopping at all times</w:t>
      </w:r>
      <w:r w:rsidRPr="000D0A47">
        <w:rPr>
          <w:rFonts w:eastAsia="Arial"/>
          <w:color w:val="006600"/>
          <w:sz w:val="22"/>
          <w:szCs w:val="22"/>
        </w:rPr>
        <w:t>: That pursuant to clause 1</w:t>
      </w:r>
      <w:r w:rsidR="00644A7F" w:rsidRPr="000D0A47">
        <w:rPr>
          <w:rFonts w:eastAsia="Arial"/>
          <w:color w:val="006600"/>
          <w:sz w:val="22"/>
          <w:szCs w:val="22"/>
        </w:rPr>
        <w:t>3(1)</w:t>
      </w:r>
      <w:r w:rsidRPr="000D0A47">
        <w:rPr>
          <w:rFonts w:eastAsia="Arial"/>
          <w:color w:val="006600"/>
          <w:sz w:val="22"/>
          <w:szCs w:val="22"/>
        </w:rPr>
        <w:t xml:space="preserve"> of the Bylaw, the stopping, standing or parking of vehicles is prohibited at all times in the area(s) referred to as </w:t>
      </w:r>
      <w:r w:rsidRPr="000D0A47">
        <w:rPr>
          <w:rFonts w:eastAsia="Arial"/>
          <w:b/>
          <w:bCs/>
          <w:color w:val="006600"/>
          <w:sz w:val="22"/>
          <w:szCs w:val="22"/>
        </w:rPr>
        <w:t>CL#</w:t>
      </w:r>
      <w:r w:rsidRPr="000D0A47">
        <w:rPr>
          <w:rFonts w:eastAsia="Arial"/>
          <w:color w:val="006600"/>
          <w:sz w:val="22"/>
          <w:szCs w:val="22"/>
        </w:rPr>
        <w:t xml:space="preserve"> on </w:t>
      </w:r>
      <w:r w:rsidRPr="000D0A47">
        <w:rPr>
          <w:rFonts w:eastAsia="Arial"/>
          <w:b/>
          <w:bCs/>
          <w:color w:val="006600"/>
          <w:sz w:val="22"/>
          <w:szCs w:val="22"/>
        </w:rPr>
        <w:t xml:space="preserve">Road Name </w:t>
      </w:r>
      <w:r w:rsidRPr="000D0A47">
        <w:rPr>
          <w:rFonts w:eastAsia="Arial"/>
          <w:color w:val="006600"/>
          <w:sz w:val="22"/>
          <w:szCs w:val="22"/>
        </w:rPr>
        <w:t xml:space="preserve">as indicated on </w:t>
      </w:r>
      <w:r w:rsidR="005F45A0" w:rsidRPr="000D0A47">
        <w:rPr>
          <w:rFonts w:eastAsia="Arial"/>
          <w:color w:val="006600"/>
          <w:sz w:val="22"/>
          <w:szCs w:val="22"/>
        </w:rPr>
        <w:t xml:space="preserve">and extending beyond </w:t>
      </w:r>
      <w:r w:rsidRPr="000D0A47">
        <w:rPr>
          <w:rFonts w:eastAsia="Arial"/>
          <w:color w:val="006600"/>
          <w:sz w:val="22"/>
          <w:szCs w:val="22"/>
        </w:rPr>
        <w:t>sheet(s) #, except where interrupted by bus stops.</w:t>
      </w:r>
      <w:r w:rsidR="005F45A0" w:rsidRPr="000D0A47">
        <w:rPr>
          <w:rFonts w:eastAsia="Arial"/>
          <w:color w:val="006600"/>
          <w:sz w:val="22"/>
          <w:szCs w:val="22"/>
        </w:rPr>
        <w:t xml:space="preserve"> (For the avoidance of doubt, CL# continues to a </w:t>
      </w:r>
      <w:r w:rsidR="0012470C" w:rsidRPr="000D0A47">
        <w:rPr>
          <w:rFonts w:eastAsia="Arial"/>
          <w:color w:val="006600"/>
          <w:sz w:val="22"/>
          <w:szCs w:val="22"/>
        </w:rPr>
        <w:t>point describe the end point.)</w:t>
      </w:r>
    </w:p>
    <w:p w14:paraId="4455ED09" w14:textId="104B8317" w:rsidR="00025F3E" w:rsidRPr="00667771" w:rsidRDefault="00025F3E" w:rsidP="0012470C">
      <w:pPr>
        <w:pStyle w:val="ListParagraph"/>
        <w:spacing w:before="240" w:after="240"/>
        <w:ind w:left="709"/>
        <w:rPr>
          <w:bCs/>
          <w:lang w:val="en-GB"/>
        </w:rPr>
      </w:pPr>
      <w:r w:rsidRPr="00667771">
        <w:br w:type="page"/>
      </w:r>
    </w:p>
    <w:bookmarkStart w:id="377" w:name="_Toc89426186"/>
    <w:bookmarkStart w:id="378" w:name="_Toc89429098"/>
    <w:bookmarkStart w:id="379" w:name="_Toc524686596"/>
    <w:bookmarkStart w:id="380" w:name="_Toc85792200"/>
    <w:bookmarkStart w:id="381" w:name="_Toc85792437"/>
    <w:bookmarkStart w:id="382" w:name="_Toc85794621"/>
    <w:bookmarkStart w:id="383" w:name="_Toc85794823"/>
    <w:bookmarkStart w:id="384" w:name="_Toc85795025"/>
    <w:bookmarkStart w:id="385" w:name="_Toc85795227"/>
    <w:p w14:paraId="2F735A45" w14:textId="526BC0C1" w:rsidR="00025F3E" w:rsidRDefault="00507805" w:rsidP="004904BF">
      <w:pPr>
        <w:pStyle w:val="Heading1"/>
        <w:ind w:left="851" w:hanging="851"/>
      </w:pPr>
      <w:r>
        <w:fldChar w:fldCharType="begin"/>
      </w:r>
      <w:r>
        <w:instrText xml:space="preserve"> TC  "</w:instrText>
      </w:r>
      <w:bookmarkStart w:id="386" w:name="_Toc89854191"/>
      <w:bookmarkStart w:id="387" w:name="_Toc89863610"/>
      <w:bookmarkStart w:id="388" w:name="_Toc127176869"/>
      <w:bookmarkStart w:id="389" w:name="_Toc162524253"/>
      <w:r w:rsidR="004F19D8">
        <w:instrText xml:space="preserve">6  </w:instrText>
      </w:r>
      <w:r>
        <w:instrText>List of recommendations for vehicle and road use restrictions</w:instrText>
      </w:r>
      <w:bookmarkEnd w:id="386"/>
      <w:bookmarkEnd w:id="387"/>
      <w:bookmarkEnd w:id="388"/>
      <w:bookmarkEnd w:id="389"/>
      <w:r>
        <w:instrText xml:space="preserve">" \f h \l 2 </w:instrText>
      </w:r>
      <w:r>
        <w:fldChar w:fldCharType="end"/>
      </w:r>
      <w:bookmarkStart w:id="390" w:name="_Toc89866172"/>
      <w:bookmarkStart w:id="391" w:name="_Toc162525337"/>
      <w:bookmarkStart w:id="392" w:name="_Toc162527457"/>
      <w:bookmarkStart w:id="393" w:name="_Toc162527660"/>
      <w:bookmarkStart w:id="394" w:name="_Toc162527863"/>
      <w:bookmarkStart w:id="395" w:name="_Toc162528066"/>
      <w:bookmarkStart w:id="396" w:name="_Toc162528269"/>
      <w:bookmarkStart w:id="397" w:name="_Toc162528486"/>
      <w:bookmarkStart w:id="398" w:name="_Toc167283646"/>
      <w:bookmarkStart w:id="399" w:name="_Toc167888866"/>
      <w:bookmarkStart w:id="400" w:name="_Toc169179861"/>
      <w:bookmarkStart w:id="401" w:name="_Toc169180176"/>
      <w:bookmarkStart w:id="402" w:name="_Toc169182541"/>
      <w:bookmarkStart w:id="403" w:name="_Toc169183061"/>
      <w:bookmarkStart w:id="404" w:name="_Toc201676869"/>
      <w:r w:rsidR="00025F3E">
        <w:t>List of recommendations for vehicle and road use restrictions</w:t>
      </w:r>
      <w:bookmarkEnd w:id="377"/>
      <w:bookmarkEnd w:id="378"/>
      <w:bookmarkEnd w:id="379"/>
      <w:bookmarkEnd w:id="380"/>
      <w:bookmarkEnd w:id="381"/>
      <w:bookmarkEnd w:id="382"/>
      <w:bookmarkEnd w:id="383"/>
      <w:bookmarkEnd w:id="384"/>
      <w:bookmarkEnd w:id="385"/>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p>
    <w:p w14:paraId="775AE766" w14:textId="77777777" w:rsidR="00025F3E" w:rsidRDefault="00025F3E" w:rsidP="00025F3E">
      <w:pPr>
        <w:spacing w:after="0" w:line="240" w:lineRule="auto"/>
        <w:ind w:left="709"/>
        <w:jc w:val="both"/>
        <w:rPr>
          <w:rFonts w:eastAsia="Times New Roman" w:cs="Arial"/>
          <w:b/>
          <w:lang w:eastAsia="en-GB"/>
        </w:rPr>
      </w:pPr>
    </w:p>
    <w:bookmarkStart w:id="405" w:name="_One-way_road_1"/>
    <w:bookmarkStart w:id="406" w:name="_Toc468718976"/>
    <w:bookmarkStart w:id="407" w:name="_Toc524686597"/>
    <w:bookmarkStart w:id="408" w:name="_Toc85792201"/>
    <w:bookmarkStart w:id="409" w:name="_Toc85792438"/>
    <w:bookmarkStart w:id="410" w:name="_Toc85794622"/>
    <w:bookmarkStart w:id="411" w:name="_Toc85794824"/>
    <w:bookmarkStart w:id="412" w:name="_Toc85795026"/>
    <w:bookmarkStart w:id="413" w:name="_Toc85795228"/>
    <w:bookmarkEnd w:id="405"/>
    <w:p w14:paraId="756C2831" w14:textId="43B5DB7D" w:rsidR="00025F3E" w:rsidRPr="00724F64" w:rsidRDefault="00507805" w:rsidP="00D33FFD">
      <w:pPr>
        <w:pStyle w:val="Heading2"/>
        <w:numPr>
          <w:ilvl w:val="0"/>
          <w:numId w:val="3"/>
        </w:numPr>
        <w:ind w:left="1418" w:hanging="1418"/>
      </w:pPr>
      <w:r>
        <w:fldChar w:fldCharType="begin"/>
      </w:r>
      <w:r>
        <w:instrText xml:space="preserve"> TC  "</w:instrText>
      </w:r>
      <w:bookmarkStart w:id="414" w:name="_Toc89854192"/>
      <w:bookmarkStart w:id="415" w:name="_Toc89863611"/>
      <w:bookmarkStart w:id="416" w:name="_Toc127176870"/>
      <w:bookmarkStart w:id="417" w:name="_Toc162524254"/>
      <w:r w:rsidR="004F19D8">
        <w:instrText xml:space="preserve">6.1  </w:instrText>
      </w:r>
      <w:r w:rsidRPr="00724F64">
        <w:instrText>One-way road</w:instrText>
      </w:r>
      <w:bookmarkEnd w:id="414"/>
      <w:bookmarkEnd w:id="415"/>
      <w:bookmarkEnd w:id="416"/>
      <w:bookmarkEnd w:id="417"/>
      <w:r>
        <w:instrText xml:space="preserve">" \f h \l 3 </w:instrText>
      </w:r>
      <w:r>
        <w:fldChar w:fldCharType="end"/>
      </w:r>
      <w:bookmarkStart w:id="418" w:name="_Toc89866173"/>
      <w:bookmarkStart w:id="419" w:name="_Toc162525338"/>
      <w:bookmarkStart w:id="420" w:name="_Toc162527458"/>
      <w:bookmarkStart w:id="421" w:name="_Toc162527661"/>
      <w:bookmarkStart w:id="422" w:name="_Toc162527864"/>
      <w:bookmarkStart w:id="423" w:name="_Toc162528067"/>
      <w:bookmarkStart w:id="424" w:name="_Toc162528270"/>
      <w:bookmarkStart w:id="425" w:name="_Toc162528487"/>
      <w:bookmarkStart w:id="426" w:name="_Toc167283647"/>
      <w:bookmarkStart w:id="427" w:name="_Toc167888867"/>
      <w:bookmarkStart w:id="428" w:name="_Toc169179862"/>
      <w:bookmarkStart w:id="429" w:name="_Toc169180177"/>
      <w:bookmarkStart w:id="430" w:name="_Toc169182542"/>
      <w:bookmarkStart w:id="431" w:name="_Toc169183062"/>
      <w:bookmarkStart w:id="432" w:name="_Toc201676870"/>
      <w:r w:rsidR="00025F3E" w:rsidRPr="00724F64">
        <w:t>One-way road</w:t>
      </w:r>
      <w:bookmarkEnd w:id="406"/>
      <w:bookmarkEnd w:id="407"/>
      <w:bookmarkEnd w:id="408"/>
      <w:bookmarkEnd w:id="409"/>
      <w:bookmarkEnd w:id="410"/>
      <w:bookmarkEnd w:id="411"/>
      <w:bookmarkEnd w:id="412"/>
      <w:bookmarkEnd w:id="413"/>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p>
    <w:p w14:paraId="514ECE9E" w14:textId="77777777" w:rsidR="00025F3E" w:rsidRPr="001062FD" w:rsidRDefault="00025F3E" w:rsidP="00025F3E">
      <w:pPr>
        <w:spacing w:after="0" w:line="240" w:lineRule="auto"/>
        <w:ind w:left="709"/>
        <w:jc w:val="both"/>
        <w:rPr>
          <w:rFonts w:eastAsia="Times New Roman" w:cs="Arial"/>
          <w:b/>
          <w:lang w:eastAsia="en-GB"/>
        </w:rPr>
      </w:pPr>
    </w:p>
    <w:p w14:paraId="5759761D" w14:textId="55D18E6A" w:rsidR="00025F3E" w:rsidRPr="001062FD" w:rsidRDefault="00025F3E" w:rsidP="00A34576">
      <w:pPr>
        <w:spacing w:after="0" w:line="240" w:lineRule="auto"/>
        <w:ind w:left="709"/>
        <w:jc w:val="both"/>
        <w:rPr>
          <w:rFonts w:eastAsia="Times New Roman" w:cs="Arial"/>
          <w:b/>
          <w:lang w:eastAsia="en-GB"/>
        </w:rPr>
      </w:pPr>
      <w:r w:rsidRPr="001062FD">
        <w:rPr>
          <w:rFonts w:eastAsia="Times New Roman" w:cs="Arial"/>
          <w:b/>
          <w:lang w:eastAsia="en-GB"/>
        </w:rPr>
        <w:t xml:space="preserve">Clause </w:t>
      </w:r>
      <w:r w:rsidR="00BA3D16">
        <w:rPr>
          <w:rFonts w:eastAsia="Times New Roman" w:cs="Arial"/>
          <w:b/>
          <w:lang w:eastAsia="en-GB"/>
        </w:rPr>
        <w:t>6</w:t>
      </w:r>
      <w:r w:rsidRPr="001062FD">
        <w:rPr>
          <w:rFonts w:eastAsia="Times New Roman" w:cs="Arial"/>
          <w:b/>
          <w:lang w:eastAsia="en-GB"/>
        </w:rPr>
        <w:t xml:space="preserve"> </w:t>
      </w:r>
      <w:r w:rsidR="00BA3D16">
        <w:rPr>
          <w:rFonts w:eastAsia="Times New Roman" w:cs="Arial"/>
          <w:b/>
          <w:lang w:eastAsia="en-GB"/>
        </w:rPr>
        <w:t>Vehicle Use and Parking Bylaw 2025</w:t>
      </w:r>
    </w:p>
    <w:p w14:paraId="1E1513E6" w14:textId="77777777" w:rsidR="00025F3E" w:rsidRPr="001062FD" w:rsidRDefault="00025F3E" w:rsidP="00A34576">
      <w:pPr>
        <w:spacing w:after="0" w:line="240" w:lineRule="auto"/>
        <w:ind w:left="709"/>
        <w:jc w:val="both"/>
        <w:rPr>
          <w:rFonts w:eastAsia="Times New Roman" w:cs="Arial"/>
          <w:b/>
          <w:lang w:eastAsia="en-GB"/>
        </w:rPr>
      </w:pPr>
      <w:r w:rsidRPr="001062FD">
        <w:rPr>
          <w:rFonts w:eastAsia="Times New Roman" w:cs="Arial"/>
          <w:b/>
          <w:lang w:eastAsia="en-GB"/>
        </w:rPr>
        <w:tab/>
        <w:t xml:space="preserve"> </w:t>
      </w:r>
    </w:p>
    <w:p w14:paraId="29A91E78" w14:textId="4C04E9C9" w:rsidR="00025F3E" w:rsidRPr="001062FD" w:rsidRDefault="00025F3E" w:rsidP="00A34576">
      <w:pPr>
        <w:spacing w:after="0" w:line="240" w:lineRule="auto"/>
        <w:ind w:left="709"/>
        <w:jc w:val="both"/>
        <w:rPr>
          <w:rFonts w:eastAsia="Times New Roman" w:cs="Arial"/>
          <w:lang w:eastAsia="en-GB"/>
        </w:rPr>
      </w:pPr>
      <w:r>
        <w:rPr>
          <w:rFonts w:eastAsia="Times New Roman" w:cs="Arial"/>
          <w:lang w:eastAsia="en-GB"/>
        </w:rPr>
        <w:t>Proposed by:</w:t>
      </w:r>
      <w:r>
        <w:rPr>
          <w:rFonts w:eastAsia="Times New Roman" w:cs="Arial"/>
          <w:lang w:eastAsia="en-GB"/>
        </w:rPr>
        <w:tab/>
      </w:r>
      <w:r w:rsidR="00E72365">
        <w:rPr>
          <w:rFonts w:eastAsia="Times New Roman" w:cs="Arial"/>
          <w:lang w:eastAsia="en-GB"/>
        </w:rPr>
        <w:t>Road Network Operations</w:t>
      </w:r>
    </w:p>
    <w:p w14:paraId="5802B91C" w14:textId="77777777" w:rsidR="00025F3E" w:rsidRPr="001062FD" w:rsidRDefault="00025F3E" w:rsidP="00A34576">
      <w:pPr>
        <w:spacing w:after="0" w:line="240" w:lineRule="auto"/>
        <w:ind w:left="709"/>
        <w:jc w:val="both"/>
        <w:rPr>
          <w:rFonts w:eastAsia="Times New Roman" w:cs="Arial"/>
          <w:lang w:eastAsia="en-GB"/>
        </w:rPr>
      </w:pPr>
    </w:p>
    <w:p w14:paraId="04E873CC" w14:textId="7092E6BC" w:rsidR="003224CF" w:rsidRPr="0093318A" w:rsidRDefault="003224CF" w:rsidP="00A34576">
      <w:pPr>
        <w:spacing w:after="0" w:line="240" w:lineRule="auto"/>
        <w:ind w:left="709"/>
        <w:jc w:val="both"/>
        <w:rPr>
          <w:rFonts w:eastAsia="Times New Roman" w:cs="Arial"/>
          <w:bCs/>
          <w:lang w:eastAsia="en-GB"/>
        </w:rPr>
      </w:pPr>
      <w:r w:rsidRPr="00E75235">
        <w:rPr>
          <w:rFonts w:eastAsia="Times New Roman" w:cs="Arial"/>
          <w:bCs/>
          <w:lang w:eastAsia="en-GB"/>
        </w:rPr>
        <w:t>Enforcement:</w:t>
      </w:r>
      <w:r w:rsidRPr="00E75235">
        <w:rPr>
          <w:rFonts w:eastAsia="Times New Roman" w:cs="Arial"/>
          <w:bCs/>
          <w:lang w:eastAsia="en-GB"/>
        </w:rPr>
        <w:tab/>
      </w:r>
      <w:r w:rsidRPr="001062FD">
        <w:rPr>
          <w:rFonts w:eastAsia="Times New Roman" w:cs="Arial"/>
          <w:lang w:eastAsia="en-GB"/>
        </w:rPr>
        <w:t>New Zealand Police</w:t>
      </w:r>
    </w:p>
    <w:p w14:paraId="2D2909A5" w14:textId="77777777" w:rsidR="003224CF" w:rsidRDefault="003224CF" w:rsidP="00A34576">
      <w:pPr>
        <w:spacing w:after="0" w:line="240" w:lineRule="auto"/>
        <w:ind w:left="709"/>
        <w:jc w:val="both"/>
        <w:rPr>
          <w:rFonts w:eastAsia="Times New Roman" w:cs="Arial"/>
          <w:lang w:eastAsia="en-GB"/>
        </w:rPr>
      </w:pPr>
    </w:p>
    <w:p w14:paraId="53E4A89F" w14:textId="3EAFF2B5" w:rsidR="00025F3E" w:rsidRDefault="00025F3E" w:rsidP="00A34576">
      <w:pPr>
        <w:spacing w:after="0" w:line="240" w:lineRule="auto"/>
        <w:ind w:left="709"/>
        <w:jc w:val="both"/>
        <w:rPr>
          <w:rFonts w:eastAsia="Times New Roman" w:cs="Arial"/>
          <w:lang w:eastAsia="en-GB"/>
        </w:rPr>
      </w:pPr>
      <w:r w:rsidRPr="001062FD">
        <w:rPr>
          <w:rFonts w:eastAsia="Times New Roman" w:cs="Arial"/>
          <w:lang w:eastAsia="en-GB"/>
        </w:rPr>
        <w:t xml:space="preserve">Purpose: </w:t>
      </w:r>
      <w:r w:rsidR="00451825">
        <w:rPr>
          <w:rFonts w:eastAsia="Times New Roman" w:cs="Arial"/>
          <w:lang w:eastAsia="en-GB"/>
        </w:rPr>
        <w:tab/>
      </w:r>
      <w:r w:rsidRPr="001062FD">
        <w:rPr>
          <w:rFonts w:eastAsia="Times New Roman" w:cs="Arial"/>
          <w:lang w:eastAsia="en-GB"/>
        </w:rPr>
        <w:t>This restriction is implemented as a road safety measure</w:t>
      </w:r>
      <w:r w:rsidR="00DD78D8">
        <w:rPr>
          <w:rFonts w:eastAsia="Times New Roman" w:cs="Arial"/>
          <w:lang w:eastAsia="en-GB"/>
        </w:rPr>
        <w:t xml:space="preserve"> or for network optimisation</w:t>
      </w:r>
      <w:r w:rsidRPr="001062FD">
        <w:rPr>
          <w:rFonts w:eastAsia="Times New Roman" w:cs="Arial"/>
          <w:lang w:eastAsia="en-GB"/>
        </w:rPr>
        <w:t>.</w:t>
      </w:r>
    </w:p>
    <w:p w14:paraId="7FA356D8" w14:textId="77777777" w:rsidR="00451825" w:rsidRDefault="00451825" w:rsidP="00A34576">
      <w:pPr>
        <w:spacing w:after="0" w:line="240" w:lineRule="auto"/>
        <w:ind w:left="709"/>
        <w:jc w:val="both"/>
        <w:rPr>
          <w:rFonts w:eastAsia="Times New Roman" w:cs="Arial"/>
          <w:lang w:eastAsia="en-GB"/>
        </w:rPr>
      </w:pPr>
    </w:p>
    <w:p w14:paraId="389B3AAB" w14:textId="3BA900D9" w:rsidR="00025F3E" w:rsidRPr="00B862E8" w:rsidRDefault="00451825" w:rsidP="00D33FFD">
      <w:pPr>
        <w:pStyle w:val="ListParagraph"/>
        <w:numPr>
          <w:ilvl w:val="0"/>
          <w:numId w:val="7"/>
        </w:numPr>
        <w:spacing w:before="240" w:after="240"/>
        <w:rPr>
          <w:sz w:val="22"/>
          <w:szCs w:val="22"/>
          <w:lang w:eastAsia="en-GB"/>
        </w:rPr>
      </w:pPr>
      <w:bookmarkStart w:id="433" w:name="_Hlk135996586"/>
      <w:bookmarkStart w:id="434" w:name="_Hlk136006744"/>
      <w:bookmarkStart w:id="435" w:name="_Hlk135996598"/>
      <w:r w:rsidRPr="00B862E8">
        <w:rPr>
          <w:sz w:val="22"/>
          <w:szCs w:val="22"/>
          <w:u w:val="single"/>
          <w:lang w:eastAsia="en-GB"/>
        </w:rPr>
        <w:t>One-</w:t>
      </w:r>
      <w:r w:rsidR="003B1B40" w:rsidRPr="00B862E8">
        <w:rPr>
          <w:sz w:val="22"/>
          <w:szCs w:val="22"/>
          <w:u w:val="single"/>
          <w:lang w:eastAsia="en-GB"/>
        </w:rPr>
        <w:t>way road</w:t>
      </w:r>
      <w:r w:rsidRPr="0024250D">
        <w:rPr>
          <w:sz w:val="22"/>
          <w:szCs w:val="22"/>
          <w:lang w:eastAsia="en-GB"/>
        </w:rPr>
        <w:t>:</w:t>
      </w:r>
      <w:r w:rsidR="00063C9B" w:rsidRPr="0024250D">
        <w:rPr>
          <w:sz w:val="22"/>
          <w:szCs w:val="22"/>
          <w:lang w:eastAsia="en-GB"/>
        </w:rPr>
        <w:t xml:space="preserve"> </w:t>
      </w:r>
      <w:bookmarkEnd w:id="433"/>
      <w:r w:rsidR="00B862E8" w:rsidRPr="0024250D">
        <w:rPr>
          <w:sz w:val="22"/>
          <w:szCs w:val="22"/>
          <w:lang w:eastAsia="en-GB"/>
        </w:rPr>
        <w:t xml:space="preserve">That pursuant to clause </w:t>
      </w:r>
      <w:r w:rsidR="00B946CC" w:rsidRPr="007852BA">
        <w:rPr>
          <w:sz w:val="22"/>
          <w:szCs w:val="22"/>
          <w:lang w:eastAsia="en-GB"/>
        </w:rPr>
        <w:t>6</w:t>
      </w:r>
      <w:r w:rsidR="00B862E8" w:rsidRPr="007852BA">
        <w:rPr>
          <w:sz w:val="22"/>
          <w:szCs w:val="22"/>
          <w:lang w:eastAsia="en-GB"/>
        </w:rPr>
        <w:t xml:space="preserve"> of th</w:t>
      </w:r>
      <w:r w:rsidR="00B862E8" w:rsidRPr="0024250D">
        <w:rPr>
          <w:sz w:val="22"/>
          <w:szCs w:val="22"/>
          <w:lang w:eastAsia="en-GB"/>
        </w:rPr>
        <w:t xml:space="preserve">e Bylaw, a one-way road control is imposed on </w:t>
      </w:r>
      <w:r w:rsidR="00B862E8" w:rsidRPr="0024250D">
        <w:rPr>
          <w:b/>
          <w:color w:val="0000FF"/>
          <w:sz w:val="22"/>
          <w:szCs w:val="22"/>
          <w:lang w:eastAsia="en-GB"/>
        </w:rPr>
        <w:t xml:space="preserve">Road Name </w:t>
      </w:r>
      <w:r w:rsidR="00B862E8" w:rsidRPr="0024250D">
        <w:rPr>
          <w:bCs/>
          <w:sz w:val="22"/>
          <w:szCs w:val="22"/>
          <w:lang w:eastAsia="en-GB"/>
        </w:rPr>
        <w:t>(</w:t>
      </w:r>
      <w:r w:rsidR="00B862E8" w:rsidRPr="0024250D">
        <w:rPr>
          <w:bCs/>
          <w:color w:val="0000FF"/>
          <w:sz w:val="22"/>
          <w:szCs w:val="22"/>
          <w:lang w:eastAsia="en-GB"/>
        </w:rPr>
        <w:t>describe the extents of the one-way road</w:t>
      </w:r>
      <w:r w:rsidR="00B862E8" w:rsidRPr="0024250D">
        <w:rPr>
          <w:bCs/>
          <w:sz w:val="22"/>
          <w:szCs w:val="22"/>
          <w:lang w:eastAsia="en-GB"/>
        </w:rPr>
        <w:t>) in</w:t>
      </w:r>
      <w:r w:rsidR="00B862E8" w:rsidRPr="0024250D">
        <w:rPr>
          <w:sz w:val="22"/>
          <w:szCs w:val="22"/>
          <w:lang w:eastAsia="en-GB"/>
        </w:rPr>
        <w:t xml:space="preserve"> the direction indicated on sheet(s) </w:t>
      </w:r>
      <w:r w:rsidR="00B862E8" w:rsidRPr="0024250D">
        <w:rPr>
          <w:color w:val="0000FF"/>
          <w:sz w:val="22"/>
          <w:szCs w:val="22"/>
          <w:lang w:eastAsia="en-GB"/>
        </w:rPr>
        <w:t>#</w:t>
      </w:r>
      <w:r w:rsidR="00B862E8" w:rsidRPr="0024250D">
        <w:rPr>
          <w:sz w:val="22"/>
          <w:szCs w:val="22"/>
          <w:lang w:eastAsia="en-GB"/>
        </w:rPr>
        <w:t>.</w:t>
      </w:r>
    </w:p>
    <w:bookmarkEnd w:id="434"/>
    <w:bookmarkEnd w:id="435"/>
    <w:p w14:paraId="39C65EFB" w14:textId="68728B46" w:rsidR="0071644B" w:rsidRDefault="00025F3E" w:rsidP="00A34576">
      <w:pPr>
        <w:spacing w:after="0" w:line="240" w:lineRule="auto"/>
        <w:ind w:left="709"/>
        <w:jc w:val="both"/>
        <w:rPr>
          <w:rFonts w:eastAsia="Times New Roman" w:cs="Arial"/>
          <w:i/>
          <w:color w:val="C00000"/>
          <w:sz w:val="20"/>
          <w:szCs w:val="20"/>
          <w:lang w:eastAsia="en-GB"/>
        </w:rPr>
      </w:pPr>
      <w:r w:rsidRPr="009A12B3">
        <w:rPr>
          <w:rFonts w:eastAsia="Times New Roman" w:cs="Arial"/>
          <w:i/>
          <w:color w:val="C00000"/>
          <w:sz w:val="20"/>
          <w:szCs w:val="20"/>
          <w:lang w:eastAsia="en-GB"/>
        </w:rPr>
        <w:t xml:space="preserve">Note: If a marked cycle lane will be added to the road, the </w:t>
      </w:r>
      <w:hyperlink w:anchor="_Special_vehicle_lane_7" w:history="1">
        <w:r w:rsidRPr="00C00B4A">
          <w:rPr>
            <w:rStyle w:val="Hyperlink"/>
            <w:rFonts w:eastAsia="Times New Roman" w:cs="Arial"/>
            <w:i/>
            <w:sz w:val="20"/>
            <w:szCs w:val="20"/>
            <w:lang w:eastAsia="en-GB"/>
          </w:rPr>
          <w:t>Special vehicle lane – cycle lane</w:t>
        </w:r>
      </w:hyperlink>
      <w:r w:rsidRPr="009A12B3">
        <w:rPr>
          <w:rFonts w:eastAsia="Times New Roman" w:cs="Arial"/>
          <w:i/>
          <w:sz w:val="20"/>
          <w:szCs w:val="20"/>
          <w:lang w:eastAsia="en-GB"/>
        </w:rPr>
        <w:t xml:space="preserve"> </w:t>
      </w:r>
      <w:r w:rsidRPr="009A12B3">
        <w:rPr>
          <w:rFonts w:eastAsia="Times New Roman" w:cs="Arial"/>
          <w:i/>
          <w:color w:val="C00000"/>
          <w:sz w:val="20"/>
          <w:szCs w:val="20"/>
          <w:lang w:eastAsia="en-GB"/>
        </w:rPr>
        <w:t>recommendation needs to be included in the Recommendations section of the rep</w:t>
      </w:r>
      <w:r w:rsidR="0071644B">
        <w:rPr>
          <w:rFonts w:eastAsia="Times New Roman" w:cs="Arial"/>
          <w:i/>
          <w:color w:val="C00000"/>
          <w:sz w:val="20"/>
          <w:szCs w:val="20"/>
          <w:lang w:eastAsia="en-GB"/>
        </w:rPr>
        <w:t>ort</w:t>
      </w:r>
      <w:r w:rsidR="00105171">
        <w:rPr>
          <w:rFonts w:eastAsia="Times New Roman" w:cs="Arial"/>
          <w:i/>
          <w:color w:val="C00000"/>
          <w:sz w:val="20"/>
          <w:szCs w:val="20"/>
          <w:lang w:eastAsia="en-GB"/>
        </w:rPr>
        <w:t xml:space="preserve">.  </w:t>
      </w:r>
    </w:p>
    <w:p w14:paraId="6A4A16D6" w14:textId="77777777" w:rsidR="0071644B" w:rsidRDefault="0071644B" w:rsidP="00A34576">
      <w:pPr>
        <w:spacing w:after="0" w:line="240" w:lineRule="auto"/>
        <w:ind w:left="709"/>
        <w:jc w:val="both"/>
        <w:rPr>
          <w:rFonts w:eastAsia="Times New Roman" w:cs="Arial"/>
          <w:i/>
          <w:color w:val="C00000"/>
          <w:sz w:val="20"/>
          <w:szCs w:val="20"/>
          <w:lang w:eastAsia="en-GB"/>
        </w:rPr>
      </w:pPr>
    </w:p>
    <w:p w14:paraId="36267555" w14:textId="35511577" w:rsidR="00025F3E" w:rsidRPr="00BC4B57" w:rsidRDefault="00025F3E" w:rsidP="00A34576">
      <w:pPr>
        <w:spacing w:after="0" w:line="240" w:lineRule="auto"/>
        <w:ind w:left="709"/>
        <w:jc w:val="both"/>
        <w:rPr>
          <w:rFonts w:eastAsia="Times New Roman" w:cs="Arial"/>
          <w:i/>
          <w:color w:val="C00000"/>
          <w:sz w:val="20"/>
          <w:szCs w:val="20"/>
          <w:lang w:eastAsia="en-GB"/>
        </w:rPr>
      </w:pPr>
      <w:r w:rsidRPr="00BC4B57">
        <w:rPr>
          <w:rFonts w:eastAsia="Times New Roman" w:cs="Arial"/>
          <w:i/>
          <w:color w:val="C00000"/>
          <w:sz w:val="20"/>
          <w:szCs w:val="20"/>
          <w:lang w:eastAsia="en-GB"/>
        </w:rPr>
        <w:t>If the cycle lane will also be a contra-flow cycle lane, along with the</w:t>
      </w:r>
      <w:bookmarkStart w:id="436" w:name="ContraflowCycleLane"/>
      <w:bookmarkEnd w:id="436"/>
      <w:r w:rsidRPr="00BC4B57">
        <w:rPr>
          <w:rFonts w:eastAsia="Times New Roman" w:cs="Arial"/>
          <w:i/>
          <w:color w:val="C00000"/>
          <w:sz w:val="20"/>
          <w:szCs w:val="20"/>
          <w:lang w:eastAsia="en-GB"/>
        </w:rPr>
        <w:t xml:space="preserve"> </w:t>
      </w:r>
      <w:hyperlink w:anchor="_Special_vehicle_lane_7" w:history="1">
        <w:r w:rsidRPr="00BC4B57">
          <w:rPr>
            <w:rStyle w:val="Hyperlink"/>
            <w:rFonts w:eastAsia="Times New Roman" w:cs="Arial"/>
            <w:i/>
            <w:sz w:val="20"/>
            <w:szCs w:val="20"/>
            <w:lang w:eastAsia="en-GB"/>
          </w:rPr>
          <w:t>Special vehicle lane – cycle lane</w:t>
        </w:r>
      </w:hyperlink>
      <w:r w:rsidRPr="00BC4B57">
        <w:rPr>
          <w:rFonts w:eastAsia="Times New Roman" w:cs="Arial"/>
          <w:i/>
          <w:color w:val="C00000"/>
          <w:sz w:val="20"/>
          <w:szCs w:val="20"/>
          <w:lang w:eastAsia="en-GB"/>
        </w:rPr>
        <w:t xml:space="preserve"> recommendation, the following form of the one-way road recommendation must be </w:t>
      </w:r>
      <w:r w:rsidR="0071644B" w:rsidRPr="00BC4B57">
        <w:rPr>
          <w:rFonts w:eastAsia="Times New Roman" w:cs="Arial"/>
          <w:i/>
          <w:color w:val="C00000"/>
          <w:sz w:val="20"/>
          <w:szCs w:val="20"/>
          <w:lang w:eastAsia="en-GB"/>
        </w:rPr>
        <w:t>added</w:t>
      </w:r>
      <w:r w:rsidR="00105171" w:rsidRPr="00BC4B57">
        <w:rPr>
          <w:rFonts w:eastAsia="Times New Roman" w:cs="Arial"/>
          <w:i/>
          <w:color w:val="C00000"/>
          <w:sz w:val="20"/>
          <w:szCs w:val="20"/>
          <w:lang w:eastAsia="en-GB"/>
        </w:rPr>
        <w:t xml:space="preserve">.  </w:t>
      </w:r>
    </w:p>
    <w:p w14:paraId="703CC26A" w14:textId="77777777" w:rsidR="00053F6A" w:rsidRPr="00BC4B57" w:rsidRDefault="00053F6A" w:rsidP="00A34576">
      <w:pPr>
        <w:spacing w:after="0" w:line="240" w:lineRule="auto"/>
        <w:ind w:left="709"/>
        <w:jc w:val="both"/>
        <w:rPr>
          <w:rFonts w:eastAsia="Times New Roman" w:cs="Arial"/>
          <w:i/>
          <w:color w:val="C00000"/>
          <w:sz w:val="20"/>
          <w:szCs w:val="20"/>
          <w:lang w:eastAsia="en-GB"/>
        </w:rPr>
      </w:pPr>
    </w:p>
    <w:p w14:paraId="3316E898" w14:textId="67B2B033" w:rsidR="0071644B" w:rsidRPr="00BC4B57" w:rsidRDefault="00713ED5" w:rsidP="0024250D">
      <w:pPr>
        <w:spacing w:after="0" w:line="240" w:lineRule="auto"/>
        <w:ind w:left="709"/>
        <w:rPr>
          <w:bCs/>
          <w:i/>
          <w:iCs/>
          <w:color w:val="C00000"/>
          <w:sz w:val="20"/>
          <w:szCs w:val="20"/>
          <w:lang w:eastAsia="en-GB"/>
        </w:rPr>
      </w:pPr>
      <w:r w:rsidRPr="00BC4B57">
        <w:rPr>
          <w:bCs/>
          <w:i/>
          <w:iCs/>
          <w:color w:val="C00000"/>
          <w:sz w:val="20"/>
          <w:szCs w:val="20"/>
          <w:lang w:eastAsia="en-GB"/>
        </w:rPr>
        <w:t xml:space="preserve">Note: if the there is a contra-flow cycle lane </w:t>
      </w:r>
      <w:r w:rsidR="00025F3E" w:rsidRPr="00BC4B57">
        <w:rPr>
          <w:bCs/>
          <w:i/>
          <w:iCs/>
          <w:color w:val="C00000"/>
          <w:sz w:val="20"/>
          <w:szCs w:val="20"/>
          <w:lang w:eastAsia="en-GB"/>
        </w:rPr>
        <w:t>on a one-way road</w:t>
      </w:r>
      <w:r w:rsidRPr="00BC4B57">
        <w:rPr>
          <w:bCs/>
          <w:i/>
          <w:iCs/>
          <w:color w:val="C00000"/>
          <w:sz w:val="20"/>
          <w:szCs w:val="20"/>
          <w:lang w:eastAsia="en-GB"/>
        </w:rPr>
        <w:t>, use the recommendation below instead of the one above</w:t>
      </w:r>
      <w:r w:rsidR="00105171" w:rsidRPr="00BC4B57">
        <w:rPr>
          <w:bCs/>
          <w:i/>
          <w:iCs/>
          <w:color w:val="C00000"/>
          <w:sz w:val="20"/>
          <w:szCs w:val="20"/>
          <w:lang w:eastAsia="en-GB"/>
        </w:rPr>
        <w:t xml:space="preserve">.  </w:t>
      </w:r>
    </w:p>
    <w:p w14:paraId="02018A40" w14:textId="618534DD" w:rsidR="00025F3E" w:rsidRPr="00BC4B57" w:rsidRDefault="00F23475" w:rsidP="00D33FFD">
      <w:pPr>
        <w:pStyle w:val="ListParagraph"/>
        <w:numPr>
          <w:ilvl w:val="0"/>
          <w:numId w:val="8"/>
        </w:numPr>
        <w:spacing w:before="240" w:after="240"/>
        <w:rPr>
          <w:sz w:val="22"/>
          <w:szCs w:val="22"/>
          <w:lang w:eastAsia="en-GB"/>
        </w:rPr>
      </w:pPr>
      <w:bookmarkStart w:id="437" w:name="_Hlk135996605"/>
      <w:r w:rsidRPr="00BC4B57">
        <w:rPr>
          <w:sz w:val="22"/>
          <w:szCs w:val="22"/>
          <w:u w:val="single"/>
          <w:lang w:eastAsia="en-GB"/>
        </w:rPr>
        <w:t>One-</w:t>
      </w:r>
      <w:r w:rsidR="003B1B40" w:rsidRPr="00BC4B57">
        <w:rPr>
          <w:sz w:val="22"/>
          <w:szCs w:val="22"/>
          <w:u w:val="single"/>
          <w:lang w:eastAsia="en-GB"/>
        </w:rPr>
        <w:t xml:space="preserve">way road </w:t>
      </w:r>
      <w:r w:rsidRPr="00BC4B57">
        <w:rPr>
          <w:sz w:val="22"/>
          <w:szCs w:val="22"/>
          <w:u w:val="single"/>
          <w:lang w:eastAsia="en-GB"/>
        </w:rPr>
        <w:t>(with contra-flow cycle lane)</w:t>
      </w:r>
      <w:r w:rsidRPr="007852BA">
        <w:rPr>
          <w:sz w:val="22"/>
          <w:szCs w:val="22"/>
          <w:lang w:eastAsia="en-GB"/>
        </w:rPr>
        <w:t>:</w:t>
      </w:r>
      <w:r w:rsidR="00053F6A" w:rsidRPr="007852BA">
        <w:rPr>
          <w:sz w:val="22"/>
          <w:szCs w:val="22"/>
          <w:lang w:eastAsia="en-GB"/>
        </w:rPr>
        <w:t xml:space="preserve"> </w:t>
      </w:r>
      <w:r w:rsidR="00B862E8" w:rsidRPr="00BC4B57">
        <w:rPr>
          <w:sz w:val="22"/>
          <w:szCs w:val="22"/>
          <w:lang w:eastAsia="en-GB"/>
        </w:rPr>
        <w:t xml:space="preserve">That pursuant to clause </w:t>
      </w:r>
      <w:r w:rsidR="005B43B4" w:rsidRPr="00BC4B57">
        <w:rPr>
          <w:sz w:val="22"/>
          <w:szCs w:val="22"/>
          <w:lang w:eastAsia="en-GB"/>
        </w:rPr>
        <w:t>6</w:t>
      </w:r>
      <w:r w:rsidR="00B862E8" w:rsidRPr="00BC4B57">
        <w:rPr>
          <w:sz w:val="22"/>
          <w:szCs w:val="22"/>
          <w:lang w:eastAsia="en-GB"/>
        </w:rPr>
        <w:t xml:space="preserve"> of the Bylaw, a one-way road control is imposed on </w:t>
      </w:r>
      <w:r w:rsidR="00B862E8" w:rsidRPr="00BC4B57">
        <w:rPr>
          <w:b/>
          <w:color w:val="0000FF"/>
          <w:sz w:val="22"/>
          <w:szCs w:val="22"/>
          <w:lang w:eastAsia="en-GB"/>
        </w:rPr>
        <w:t xml:space="preserve">Road Name </w:t>
      </w:r>
      <w:r w:rsidR="00B862E8" w:rsidRPr="00BC4B57">
        <w:rPr>
          <w:bCs/>
          <w:sz w:val="22"/>
          <w:szCs w:val="22"/>
          <w:lang w:eastAsia="en-GB"/>
        </w:rPr>
        <w:t>(</w:t>
      </w:r>
      <w:r w:rsidR="00B862E8" w:rsidRPr="00BC4B57">
        <w:rPr>
          <w:bCs/>
          <w:color w:val="0000FF"/>
          <w:sz w:val="22"/>
          <w:szCs w:val="22"/>
          <w:lang w:eastAsia="en-GB"/>
        </w:rPr>
        <w:t>describe the extents of the one-way road</w:t>
      </w:r>
      <w:r w:rsidR="00B862E8" w:rsidRPr="00BC4B57">
        <w:rPr>
          <w:bCs/>
          <w:sz w:val="22"/>
          <w:szCs w:val="22"/>
          <w:lang w:eastAsia="en-GB"/>
        </w:rPr>
        <w:t>) in</w:t>
      </w:r>
      <w:r w:rsidR="00B862E8" w:rsidRPr="00BC4B57">
        <w:rPr>
          <w:sz w:val="22"/>
          <w:szCs w:val="22"/>
          <w:lang w:eastAsia="en-GB"/>
        </w:rPr>
        <w:t xml:space="preserve"> the direction indicated on sheet(s) </w:t>
      </w:r>
      <w:r w:rsidR="00B862E8" w:rsidRPr="00BC4B57">
        <w:rPr>
          <w:color w:val="0000FF"/>
          <w:sz w:val="22"/>
          <w:szCs w:val="22"/>
          <w:lang w:eastAsia="en-GB"/>
        </w:rPr>
        <w:t>#</w:t>
      </w:r>
      <w:r w:rsidR="00B862E8" w:rsidRPr="00DD78D8">
        <w:rPr>
          <w:sz w:val="22"/>
          <w:szCs w:val="22"/>
          <w:lang w:eastAsia="en-GB"/>
        </w:rPr>
        <w:t xml:space="preserve">, </w:t>
      </w:r>
      <w:r w:rsidR="00DD78D8" w:rsidRPr="00DD78D8">
        <w:rPr>
          <w:sz w:val="22"/>
          <w:szCs w:val="22"/>
          <w:lang w:eastAsia="en-GB"/>
        </w:rPr>
        <w:t xml:space="preserve">for all vehicle classes </w:t>
      </w:r>
      <w:r w:rsidR="00B862E8" w:rsidRPr="00DD78D8">
        <w:rPr>
          <w:sz w:val="22"/>
          <w:szCs w:val="22"/>
          <w:lang w:eastAsia="en-GB"/>
        </w:rPr>
        <w:t>ex</w:t>
      </w:r>
      <w:r w:rsidR="00B862E8" w:rsidRPr="00BC4B57">
        <w:rPr>
          <w:sz w:val="22"/>
          <w:szCs w:val="22"/>
          <w:lang w:eastAsia="en-GB"/>
        </w:rPr>
        <w:t xml:space="preserve">cept for </w:t>
      </w:r>
      <w:r w:rsidR="00DD570F">
        <w:rPr>
          <w:sz w:val="22"/>
          <w:szCs w:val="22"/>
          <w:lang w:eastAsia="en-GB"/>
        </w:rPr>
        <w:t xml:space="preserve">cycles using </w:t>
      </w:r>
      <w:r w:rsidR="00B862E8" w:rsidRPr="00BC4B57">
        <w:rPr>
          <w:sz w:val="22"/>
          <w:szCs w:val="22"/>
          <w:lang w:eastAsia="en-GB"/>
        </w:rPr>
        <w:t xml:space="preserve">the contra-flow </w:t>
      </w:r>
      <w:r w:rsidR="00B862E8" w:rsidRPr="00BC4B57">
        <w:rPr>
          <w:bCs/>
          <w:sz w:val="22"/>
          <w:szCs w:val="22"/>
          <w:lang w:eastAsia="en-GB"/>
        </w:rPr>
        <w:t>cycle lane</w:t>
      </w:r>
      <w:r w:rsidR="00B862E8" w:rsidRPr="00BC4B57">
        <w:rPr>
          <w:b/>
          <w:sz w:val="22"/>
          <w:szCs w:val="22"/>
          <w:lang w:eastAsia="en-GB"/>
        </w:rPr>
        <w:t xml:space="preserve"> </w:t>
      </w:r>
      <w:r w:rsidR="00B862E8" w:rsidRPr="00BC4B57">
        <w:rPr>
          <w:bCs/>
          <w:sz w:val="22"/>
          <w:szCs w:val="22"/>
          <w:lang w:eastAsia="en-GB"/>
        </w:rPr>
        <w:t xml:space="preserve">referred to as </w:t>
      </w:r>
      <w:r w:rsidR="00B862E8" w:rsidRPr="00BC4B57">
        <w:rPr>
          <w:b/>
          <w:color w:val="0000FF"/>
          <w:sz w:val="22"/>
          <w:szCs w:val="22"/>
          <w:lang w:eastAsia="en-GB"/>
        </w:rPr>
        <w:t>CL#</w:t>
      </w:r>
      <w:r w:rsidR="00B862E8" w:rsidRPr="00BC4B57">
        <w:rPr>
          <w:sz w:val="22"/>
          <w:szCs w:val="22"/>
          <w:lang w:eastAsia="en-GB"/>
        </w:rPr>
        <w:t>.</w:t>
      </w:r>
    </w:p>
    <w:bookmarkEnd w:id="437"/>
    <w:p w14:paraId="615E4A5C" w14:textId="77777777" w:rsidR="00A34576" w:rsidRPr="00BC4B57" w:rsidRDefault="00A34576" w:rsidP="0024250D">
      <w:pPr>
        <w:spacing w:after="0" w:line="240" w:lineRule="auto"/>
        <w:rPr>
          <w:color w:val="C00000"/>
          <w:lang w:eastAsia="en-GB"/>
        </w:rPr>
      </w:pPr>
    </w:p>
    <w:p w14:paraId="10215B0C" w14:textId="09F432B2" w:rsidR="00025F3E" w:rsidRPr="00BC4B57" w:rsidRDefault="00633AA3" w:rsidP="0024250D">
      <w:pPr>
        <w:spacing w:after="0" w:line="240" w:lineRule="auto"/>
        <w:rPr>
          <w:color w:val="006600"/>
          <w:lang w:eastAsia="en-GB"/>
        </w:rPr>
      </w:pPr>
      <w:r w:rsidRPr="00BC4B57">
        <w:rPr>
          <w:color w:val="006600"/>
          <w:lang w:eastAsia="en-GB"/>
        </w:rPr>
        <w:t>Example</w:t>
      </w:r>
      <w:r w:rsidR="00184445" w:rsidRPr="00BC4B57">
        <w:rPr>
          <w:color w:val="006600"/>
          <w:lang w:eastAsia="en-GB"/>
        </w:rPr>
        <w:t>s</w:t>
      </w:r>
    </w:p>
    <w:p w14:paraId="42B5A7E4" w14:textId="3B14C057" w:rsidR="00633AA3" w:rsidRPr="00BC4B57" w:rsidRDefault="00A34D07" w:rsidP="00A34576">
      <w:pPr>
        <w:spacing w:after="0" w:line="240" w:lineRule="auto"/>
        <w:ind w:left="1418"/>
        <w:jc w:val="both"/>
        <w:rPr>
          <w:color w:val="006600"/>
          <w:lang w:eastAsia="en-GB"/>
        </w:rPr>
      </w:pPr>
      <w:r w:rsidRPr="00BC4B57">
        <w:rPr>
          <w:color w:val="006600"/>
          <w:u w:val="single"/>
          <w:lang w:eastAsia="en-GB"/>
        </w:rPr>
        <w:t>One-</w:t>
      </w:r>
      <w:r w:rsidR="003B1B40" w:rsidRPr="00BC4B57">
        <w:rPr>
          <w:color w:val="006600"/>
          <w:u w:val="single"/>
          <w:lang w:eastAsia="en-GB"/>
        </w:rPr>
        <w:t>way road</w:t>
      </w:r>
      <w:r w:rsidRPr="00BC4B57">
        <w:rPr>
          <w:b/>
          <w:bCs/>
          <w:color w:val="006600"/>
          <w:lang w:eastAsia="en-GB"/>
        </w:rPr>
        <w:t xml:space="preserve">: </w:t>
      </w:r>
      <w:r w:rsidR="00633AA3" w:rsidRPr="00BC4B57">
        <w:rPr>
          <w:color w:val="006600"/>
          <w:lang w:eastAsia="en-GB"/>
        </w:rPr>
        <w:t xml:space="preserve">That pursuant to clause </w:t>
      </w:r>
      <w:r w:rsidR="00C1580A" w:rsidRPr="00BC4B57">
        <w:rPr>
          <w:color w:val="006600"/>
          <w:lang w:eastAsia="en-GB"/>
        </w:rPr>
        <w:t>6</w:t>
      </w:r>
      <w:r w:rsidR="00633AA3" w:rsidRPr="00BC4B57">
        <w:rPr>
          <w:color w:val="006600"/>
          <w:lang w:eastAsia="en-GB"/>
        </w:rPr>
        <w:t xml:space="preserve"> of </w:t>
      </w:r>
      <w:r w:rsidR="00377F3D" w:rsidRPr="00BC4B57">
        <w:rPr>
          <w:color w:val="006600"/>
          <w:lang w:eastAsia="en-GB"/>
        </w:rPr>
        <w:t xml:space="preserve">the </w:t>
      </w:r>
      <w:r w:rsidR="00231E76" w:rsidRPr="00BC4B57">
        <w:rPr>
          <w:color w:val="006600"/>
          <w:lang w:eastAsia="en-GB"/>
        </w:rPr>
        <w:t xml:space="preserve">Bylaw, a one-way road control is specified on </w:t>
      </w:r>
      <w:r w:rsidR="00231E76" w:rsidRPr="00BC4B57">
        <w:rPr>
          <w:b/>
          <w:bCs/>
          <w:color w:val="006600"/>
          <w:lang w:eastAsia="en-GB"/>
        </w:rPr>
        <w:t>Captain Scott Road</w:t>
      </w:r>
      <w:r w:rsidR="00231E76" w:rsidRPr="00BC4B57">
        <w:rPr>
          <w:color w:val="006600"/>
          <w:lang w:eastAsia="en-GB"/>
        </w:rPr>
        <w:t xml:space="preserve"> (from West Coast Road to Glenmall Place) in the direction indicated on sheet 1</w:t>
      </w:r>
      <w:r w:rsidR="00633AA3" w:rsidRPr="00BC4B57">
        <w:rPr>
          <w:color w:val="006600"/>
          <w:lang w:eastAsia="en-GB"/>
        </w:rPr>
        <w:t>.</w:t>
      </w:r>
    </w:p>
    <w:p w14:paraId="797682EF" w14:textId="77777777" w:rsidR="00391384" w:rsidRPr="00BC4B57" w:rsidRDefault="00391384" w:rsidP="0024250D">
      <w:pPr>
        <w:spacing w:after="0" w:line="240" w:lineRule="auto"/>
        <w:ind w:left="1418"/>
        <w:jc w:val="both"/>
        <w:rPr>
          <w:color w:val="006600"/>
          <w:lang w:eastAsia="en-GB"/>
        </w:rPr>
      </w:pPr>
    </w:p>
    <w:p w14:paraId="11DEBE86" w14:textId="05B8A4B1" w:rsidR="00184445" w:rsidRPr="0024250D" w:rsidRDefault="00A34D07" w:rsidP="0024250D">
      <w:pPr>
        <w:spacing w:after="0" w:line="240" w:lineRule="auto"/>
        <w:ind w:left="1418"/>
        <w:jc w:val="both"/>
        <w:rPr>
          <w:color w:val="006600"/>
          <w:lang w:eastAsia="en-GB"/>
        </w:rPr>
      </w:pPr>
      <w:r w:rsidRPr="00BC4B57">
        <w:rPr>
          <w:color w:val="006600"/>
          <w:u w:val="single"/>
          <w:lang w:eastAsia="en-GB"/>
        </w:rPr>
        <w:t>One-</w:t>
      </w:r>
      <w:r w:rsidR="003B1B40" w:rsidRPr="00BC4B57">
        <w:rPr>
          <w:color w:val="006600"/>
          <w:u w:val="single"/>
          <w:lang w:eastAsia="en-GB"/>
        </w:rPr>
        <w:t xml:space="preserve">way road </w:t>
      </w:r>
      <w:r w:rsidRPr="00BC4B57">
        <w:rPr>
          <w:color w:val="006600"/>
          <w:u w:val="single"/>
          <w:lang w:eastAsia="en-GB"/>
        </w:rPr>
        <w:t>(with contra-flow cycle lane)</w:t>
      </w:r>
      <w:r w:rsidRPr="007852BA">
        <w:rPr>
          <w:color w:val="006600"/>
          <w:lang w:eastAsia="en-GB"/>
        </w:rPr>
        <w:t xml:space="preserve">: </w:t>
      </w:r>
      <w:r w:rsidR="00184445" w:rsidRPr="00BC4B57">
        <w:rPr>
          <w:color w:val="006600"/>
          <w:lang w:eastAsia="en-GB"/>
        </w:rPr>
        <w:t xml:space="preserve">That pursuant to clause </w:t>
      </w:r>
      <w:r w:rsidR="00C1580A" w:rsidRPr="00BC4B57">
        <w:rPr>
          <w:color w:val="006600"/>
          <w:lang w:eastAsia="en-GB"/>
        </w:rPr>
        <w:t>6</w:t>
      </w:r>
      <w:r w:rsidR="00184445" w:rsidRPr="00BC4B57">
        <w:rPr>
          <w:color w:val="006600"/>
          <w:lang w:eastAsia="en-GB"/>
        </w:rPr>
        <w:t xml:space="preserve"> </w:t>
      </w:r>
      <w:r w:rsidR="00231E76" w:rsidRPr="00BC4B57">
        <w:rPr>
          <w:color w:val="006600"/>
          <w:lang w:eastAsia="en-GB"/>
        </w:rPr>
        <w:t xml:space="preserve">of the Bylaw, a one-way road control is specified on </w:t>
      </w:r>
      <w:r w:rsidR="00231E76" w:rsidRPr="00BC4B57">
        <w:rPr>
          <w:b/>
          <w:bCs/>
          <w:color w:val="006600"/>
          <w:lang w:eastAsia="en-GB"/>
        </w:rPr>
        <w:t>Federal Street</w:t>
      </w:r>
      <w:r w:rsidR="00231E76" w:rsidRPr="00BC4B57">
        <w:rPr>
          <w:color w:val="006600"/>
          <w:lang w:eastAsia="en-GB"/>
        </w:rPr>
        <w:t xml:space="preserve"> (from Fanshawe Street to 32 metres north of Swanson Street) in the direction indicated on sheets 1 and 2, </w:t>
      </w:r>
      <w:r w:rsidR="00DD570F">
        <w:rPr>
          <w:color w:val="006600"/>
          <w:lang w:eastAsia="en-GB"/>
        </w:rPr>
        <w:t xml:space="preserve">for </w:t>
      </w:r>
      <w:r w:rsidR="00E77821">
        <w:rPr>
          <w:color w:val="006600"/>
          <w:lang w:eastAsia="en-GB"/>
        </w:rPr>
        <w:t xml:space="preserve">all vehicle classes </w:t>
      </w:r>
      <w:r w:rsidR="00231E76" w:rsidRPr="00BC4B57">
        <w:rPr>
          <w:color w:val="006600"/>
          <w:lang w:eastAsia="en-GB"/>
        </w:rPr>
        <w:t xml:space="preserve">except for </w:t>
      </w:r>
      <w:r w:rsidR="00E77821">
        <w:rPr>
          <w:color w:val="006600"/>
          <w:lang w:eastAsia="en-GB"/>
        </w:rPr>
        <w:t xml:space="preserve">cycles using </w:t>
      </w:r>
      <w:r w:rsidR="00231E76" w:rsidRPr="00BC4B57">
        <w:rPr>
          <w:color w:val="006600"/>
          <w:lang w:eastAsia="en-GB"/>
        </w:rPr>
        <w:t>the contra-flow cycle lane referred to as CL1-2.</w:t>
      </w:r>
    </w:p>
    <w:p w14:paraId="357F5465" w14:textId="77777777" w:rsidR="00391384" w:rsidRPr="001062FD" w:rsidRDefault="00391384" w:rsidP="002C3C78">
      <w:pPr>
        <w:spacing w:after="0" w:line="240" w:lineRule="auto"/>
        <w:jc w:val="both"/>
        <w:rPr>
          <w:rFonts w:ascii="Garamond" w:eastAsia="Times New Roman" w:hAnsi="Garamond"/>
          <w:lang w:eastAsia="en-GB"/>
        </w:rPr>
      </w:pPr>
    </w:p>
    <w:p w14:paraId="2BD62D60" w14:textId="77777777" w:rsidR="00231E76" w:rsidRDefault="00231E76" w:rsidP="00A34576">
      <w:pPr>
        <w:spacing w:after="0" w:line="240" w:lineRule="auto"/>
        <w:ind w:left="709"/>
        <w:jc w:val="both"/>
        <w:rPr>
          <w:rFonts w:eastAsia="Times New Roman" w:cs="Arial"/>
          <w:i/>
          <w:lang w:eastAsia="en-GB"/>
        </w:rPr>
      </w:pPr>
    </w:p>
    <w:p w14:paraId="446A5117" w14:textId="2138E705" w:rsidR="00025F3E" w:rsidRPr="001062FD" w:rsidRDefault="00025F3E" w:rsidP="00A34576">
      <w:pPr>
        <w:spacing w:after="0" w:line="240" w:lineRule="auto"/>
        <w:ind w:left="709"/>
        <w:jc w:val="both"/>
        <w:rPr>
          <w:rFonts w:eastAsia="Times New Roman" w:cs="Arial"/>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sidR="00231E76">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sidR="00A74AA4">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sidR="00A74AA4">
        <w:rPr>
          <w:rFonts w:eastAsia="Times New Roman" w:cs="Arial"/>
          <w:i/>
          <w:sz w:val="18"/>
          <w:szCs w:val="18"/>
          <w:lang w:val="en-AU" w:eastAsia="en-GB"/>
        </w:rPr>
        <w:t xml:space="preserve"> at </w:t>
      </w:r>
      <w:hyperlink r:id="rId18" w:history="1">
        <w:r w:rsidR="00A74AA4" w:rsidRPr="00A74AA4">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3DB5AC88" w14:textId="77777777" w:rsidR="00025F3E" w:rsidRDefault="00025F3E" w:rsidP="00025F3E">
      <w:pPr>
        <w:spacing w:after="0" w:line="240" w:lineRule="auto"/>
        <w:rPr>
          <w:rFonts w:eastAsia="Times New Roman" w:cs="Arial"/>
          <w:b/>
          <w:lang w:eastAsia="en-GB"/>
        </w:rPr>
      </w:pPr>
      <w:r>
        <w:rPr>
          <w:rFonts w:eastAsia="Times New Roman" w:cs="Arial"/>
          <w:b/>
          <w:lang w:eastAsia="en-GB"/>
        </w:rPr>
        <w:br w:type="page"/>
      </w:r>
    </w:p>
    <w:bookmarkStart w:id="438" w:name="_Prohibited_left_or_1"/>
    <w:bookmarkStart w:id="439" w:name="_Toc468718977"/>
    <w:bookmarkStart w:id="440" w:name="_Toc524686598"/>
    <w:bookmarkStart w:id="441" w:name="_Toc85792202"/>
    <w:bookmarkStart w:id="442" w:name="_Toc85792439"/>
    <w:bookmarkStart w:id="443" w:name="_Toc85794623"/>
    <w:bookmarkStart w:id="444" w:name="_Toc85794825"/>
    <w:bookmarkStart w:id="445" w:name="_Toc85795027"/>
    <w:bookmarkStart w:id="446" w:name="_Toc85795229"/>
    <w:bookmarkEnd w:id="438"/>
    <w:p w14:paraId="7DA8BAB0" w14:textId="2707135A" w:rsidR="00025F3E" w:rsidRPr="00E379E0" w:rsidRDefault="00507805" w:rsidP="00D33FFD">
      <w:pPr>
        <w:pStyle w:val="Heading2"/>
        <w:numPr>
          <w:ilvl w:val="0"/>
          <w:numId w:val="3"/>
        </w:numPr>
        <w:ind w:left="1418" w:hanging="1418"/>
      </w:pPr>
      <w:r w:rsidRPr="00E379E0">
        <w:fldChar w:fldCharType="begin"/>
      </w:r>
      <w:r w:rsidRPr="00E379E0">
        <w:instrText xml:space="preserve"> TC  "</w:instrText>
      </w:r>
      <w:bookmarkStart w:id="447" w:name="_Toc89854193"/>
      <w:bookmarkStart w:id="448" w:name="_Toc89863612"/>
      <w:bookmarkStart w:id="449" w:name="_Toc127176871"/>
      <w:bookmarkStart w:id="450" w:name="_Toc162524255"/>
      <w:r w:rsidR="004F19D8" w:rsidRPr="00E379E0">
        <w:instrText xml:space="preserve">6.2  </w:instrText>
      </w:r>
      <w:r w:rsidRPr="00E379E0">
        <w:instrText>Prohibited left or right turn</w:instrText>
      </w:r>
      <w:bookmarkEnd w:id="447"/>
      <w:bookmarkEnd w:id="448"/>
      <w:bookmarkEnd w:id="449"/>
      <w:bookmarkEnd w:id="450"/>
      <w:r w:rsidRPr="00E379E0">
        <w:instrText xml:space="preserve">" \f h \l 3 </w:instrText>
      </w:r>
      <w:r w:rsidRPr="00E379E0">
        <w:fldChar w:fldCharType="end"/>
      </w:r>
      <w:bookmarkStart w:id="451" w:name="_Toc89866174"/>
      <w:bookmarkStart w:id="452" w:name="_Toc162525339"/>
      <w:bookmarkStart w:id="453" w:name="_Toc162527459"/>
      <w:bookmarkStart w:id="454" w:name="_Toc162527662"/>
      <w:bookmarkStart w:id="455" w:name="_Toc162527865"/>
      <w:bookmarkStart w:id="456" w:name="_Toc162528068"/>
      <w:bookmarkStart w:id="457" w:name="_Toc162528271"/>
      <w:bookmarkStart w:id="458" w:name="_Toc162528488"/>
      <w:bookmarkStart w:id="459" w:name="_Toc167283648"/>
      <w:bookmarkStart w:id="460" w:name="_Toc167888868"/>
      <w:bookmarkStart w:id="461" w:name="_Toc169179863"/>
      <w:bookmarkStart w:id="462" w:name="_Toc169180178"/>
      <w:bookmarkStart w:id="463" w:name="_Toc169182543"/>
      <w:bookmarkStart w:id="464" w:name="_Toc169183063"/>
      <w:bookmarkStart w:id="465" w:name="_Toc201676871"/>
      <w:r w:rsidR="00025F3E" w:rsidRPr="00E379E0">
        <w:t>Prohibited left or right turn</w:t>
      </w:r>
      <w:bookmarkEnd w:id="439"/>
      <w:bookmarkEnd w:id="440"/>
      <w:bookmarkEnd w:id="441"/>
      <w:bookmarkEnd w:id="442"/>
      <w:bookmarkEnd w:id="443"/>
      <w:bookmarkEnd w:id="444"/>
      <w:bookmarkEnd w:id="445"/>
      <w:bookmarkEnd w:id="446"/>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p>
    <w:p w14:paraId="4D0EF79C" w14:textId="77777777" w:rsidR="00025F3E" w:rsidRPr="001062FD" w:rsidRDefault="00025F3E" w:rsidP="00025F3E">
      <w:pPr>
        <w:spacing w:after="0" w:line="240" w:lineRule="auto"/>
        <w:ind w:left="709"/>
        <w:jc w:val="both"/>
        <w:rPr>
          <w:rFonts w:eastAsia="Times New Roman" w:cs="Arial"/>
          <w:b/>
          <w:lang w:eastAsia="en-GB"/>
        </w:rPr>
      </w:pPr>
    </w:p>
    <w:p w14:paraId="3912F51B" w14:textId="0B66B6EE" w:rsidR="00025F3E" w:rsidRDefault="00A532D8" w:rsidP="00A34576">
      <w:pPr>
        <w:tabs>
          <w:tab w:val="left" w:pos="1276"/>
        </w:tabs>
        <w:spacing w:after="0" w:line="240" w:lineRule="auto"/>
        <w:ind w:left="709"/>
        <w:jc w:val="both"/>
        <w:rPr>
          <w:rFonts w:eastAsia="Times New Roman" w:cs="Arial"/>
          <w:b/>
          <w:lang w:eastAsia="en-GB"/>
        </w:rPr>
      </w:pPr>
      <w:r w:rsidRPr="001062FD">
        <w:rPr>
          <w:rFonts w:eastAsia="Times New Roman" w:cs="Arial"/>
          <w:b/>
          <w:lang w:eastAsia="en-GB"/>
        </w:rPr>
        <w:t xml:space="preserve">Clause </w:t>
      </w:r>
      <w:r>
        <w:rPr>
          <w:rFonts w:eastAsia="Times New Roman" w:cs="Arial"/>
          <w:b/>
          <w:lang w:eastAsia="en-GB"/>
        </w:rPr>
        <w:t>7</w:t>
      </w:r>
      <w:r w:rsidRPr="001062FD">
        <w:rPr>
          <w:rFonts w:eastAsia="Times New Roman" w:cs="Arial"/>
          <w:b/>
          <w:lang w:eastAsia="en-GB"/>
        </w:rPr>
        <w:t xml:space="preserve"> </w:t>
      </w:r>
      <w:r>
        <w:rPr>
          <w:rFonts w:eastAsia="Times New Roman" w:cs="Arial"/>
          <w:b/>
          <w:lang w:eastAsia="en-GB"/>
        </w:rPr>
        <w:t>Vehicle Use and Parking Bylaw 2025</w:t>
      </w:r>
    </w:p>
    <w:p w14:paraId="75AB6D55" w14:textId="77777777" w:rsidR="00A532D8" w:rsidRPr="001062FD" w:rsidRDefault="00A532D8" w:rsidP="00A34576">
      <w:pPr>
        <w:tabs>
          <w:tab w:val="left" w:pos="1276"/>
        </w:tabs>
        <w:spacing w:after="0" w:line="240" w:lineRule="auto"/>
        <w:ind w:left="709"/>
        <w:jc w:val="both"/>
        <w:rPr>
          <w:rFonts w:eastAsia="Times New Roman" w:cs="Arial"/>
          <w:color w:val="FF0000"/>
          <w:lang w:eastAsia="en-GB"/>
        </w:rPr>
      </w:pPr>
    </w:p>
    <w:p w14:paraId="2751E407" w14:textId="7389B276" w:rsidR="00025F3E" w:rsidRPr="001062FD" w:rsidRDefault="00025F3E" w:rsidP="00A34576">
      <w:pPr>
        <w:spacing w:after="0" w:line="240" w:lineRule="auto"/>
        <w:ind w:left="709"/>
        <w:jc w:val="both"/>
        <w:rPr>
          <w:rFonts w:eastAsia="Times New Roman" w:cs="Arial"/>
          <w:lang w:eastAsia="en-GB"/>
        </w:rPr>
      </w:pPr>
      <w:r>
        <w:rPr>
          <w:rFonts w:eastAsia="Times New Roman" w:cs="Arial"/>
          <w:lang w:eastAsia="en-GB"/>
        </w:rPr>
        <w:t>Proposed by:</w:t>
      </w:r>
      <w:r>
        <w:rPr>
          <w:rFonts w:eastAsia="Times New Roman" w:cs="Arial"/>
          <w:lang w:eastAsia="en-GB"/>
        </w:rPr>
        <w:tab/>
      </w:r>
      <w:r w:rsidR="00E72365">
        <w:rPr>
          <w:rFonts w:eastAsia="Times New Roman" w:cs="Arial"/>
          <w:lang w:eastAsia="en-GB"/>
        </w:rPr>
        <w:t>Road Network Operations</w:t>
      </w:r>
    </w:p>
    <w:p w14:paraId="6CA4B909" w14:textId="77777777" w:rsidR="00025F3E" w:rsidRDefault="00025F3E" w:rsidP="00A34576">
      <w:pPr>
        <w:spacing w:after="0" w:line="240" w:lineRule="auto"/>
        <w:ind w:left="709"/>
        <w:jc w:val="both"/>
        <w:rPr>
          <w:rFonts w:eastAsia="Times New Roman" w:cs="Arial"/>
          <w:lang w:eastAsia="en-GB"/>
        </w:rPr>
      </w:pPr>
    </w:p>
    <w:p w14:paraId="71D6923B" w14:textId="70CFD7B3" w:rsidR="00AE5336" w:rsidRPr="00B63F75" w:rsidRDefault="00AE5336" w:rsidP="00A34576">
      <w:pPr>
        <w:spacing w:after="0" w:line="240" w:lineRule="auto"/>
        <w:ind w:left="709"/>
        <w:jc w:val="both"/>
        <w:rPr>
          <w:rFonts w:eastAsia="Times New Roman" w:cs="Arial"/>
          <w:bCs/>
          <w:lang w:eastAsia="en-GB"/>
        </w:rPr>
      </w:pPr>
      <w:r w:rsidRPr="00B63F75">
        <w:rPr>
          <w:rFonts w:eastAsia="Times New Roman" w:cs="Arial"/>
          <w:bCs/>
          <w:lang w:eastAsia="en-GB"/>
        </w:rPr>
        <w:t>Enforcement:</w:t>
      </w:r>
      <w:r w:rsidRPr="00B63F75">
        <w:rPr>
          <w:rFonts w:eastAsia="Times New Roman" w:cs="Arial"/>
          <w:bCs/>
          <w:lang w:eastAsia="en-GB"/>
        </w:rPr>
        <w:tab/>
      </w:r>
      <w:r w:rsidRPr="001062FD">
        <w:rPr>
          <w:rFonts w:eastAsia="Times New Roman" w:cs="Arial"/>
          <w:lang w:eastAsia="en-GB"/>
        </w:rPr>
        <w:t>New Zealand Police</w:t>
      </w:r>
    </w:p>
    <w:p w14:paraId="4FB4E48F" w14:textId="77777777" w:rsidR="00AE5336" w:rsidRDefault="00AE5336" w:rsidP="00A34576">
      <w:pPr>
        <w:spacing w:after="0" w:line="240" w:lineRule="auto"/>
        <w:ind w:left="709"/>
        <w:jc w:val="both"/>
        <w:rPr>
          <w:rFonts w:eastAsia="Times New Roman" w:cs="Arial"/>
          <w:lang w:eastAsia="en-GB"/>
        </w:rPr>
      </w:pPr>
    </w:p>
    <w:p w14:paraId="6E6C1ED4" w14:textId="5A5E661B" w:rsidR="00025F3E" w:rsidRDefault="00025F3E" w:rsidP="00A34576">
      <w:pPr>
        <w:spacing w:after="0" w:line="240" w:lineRule="auto"/>
        <w:ind w:left="709"/>
        <w:jc w:val="both"/>
        <w:rPr>
          <w:rFonts w:eastAsia="Times New Roman" w:cs="Arial"/>
          <w:lang w:eastAsia="en-GB"/>
        </w:rPr>
      </w:pPr>
      <w:r w:rsidRPr="001062FD">
        <w:rPr>
          <w:rFonts w:eastAsia="Times New Roman" w:cs="Arial"/>
          <w:lang w:eastAsia="en-GB"/>
        </w:rPr>
        <w:t>Purpose:</w:t>
      </w:r>
      <w:r w:rsidR="00451825">
        <w:rPr>
          <w:rFonts w:eastAsia="Times New Roman" w:cs="Arial"/>
          <w:lang w:eastAsia="en-GB"/>
        </w:rPr>
        <w:tab/>
      </w:r>
      <w:r w:rsidRPr="001062FD">
        <w:rPr>
          <w:rFonts w:eastAsia="Times New Roman" w:cs="Arial"/>
          <w:lang w:eastAsia="en-GB"/>
        </w:rPr>
        <w:t>This restriction is implemented as a road safety measure</w:t>
      </w:r>
      <w:r w:rsidR="00CF1D74" w:rsidRPr="00CF1D74">
        <w:rPr>
          <w:rFonts w:eastAsia="Times New Roman" w:cs="Arial"/>
          <w:lang w:eastAsia="en-GB"/>
        </w:rPr>
        <w:t xml:space="preserve"> </w:t>
      </w:r>
      <w:r w:rsidR="00CF1D74">
        <w:rPr>
          <w:rFonts w:eastAsia="Times New Roman" w:cs="Arial"/>
          <w:lang w:eastAsia="en-GB"/>
        </w:rPr>
        <w:t>or for network optimisation</w:t>
      </w:r>
      <w:r w:rsidRPr="001062FD">
        <w:rPr>
          <w:rFonts w:eastAsia="Times New Roman" w:cs="Arial"/>
          <w:lang w:eastAsia="en-GB"/>
        </w:rPr>
        <w:t>.</w:t>
      </w:r>
    </w:p>
    <w:p w14:paraId="3988E9E7" w14:textId="77777777" w:rsidR="00451825" w:rsidRDefault="00451825" w:rsidP="00A34576">
      <w:pPr>
        <w:spacing w:after="0" w:line="240" w:lineRule="auto"/>
        <w:ind w:left="709"/>
        <w:jc w:val="both"/>
        <w:rPr>
          <w:rFonts w:eastAsia="Times New Roman" w:cs="Arial"/>
          <w:lang w:eastAsia="en-GB"/>
        </w:rPr>
      </w:pPr>
    </w:p>
    <w:p w14:paraId="7A167311" w14:textId="034200DD" w:rsidR="00025F3E" w:rsidRPr="003E1203" w:rsidRDefault="00451825" w:rsidP="00D33FFD">
      <w:pPr>
        <w:pStyle w:val="ListParagraph"/>
        <w:numPr>
          <w:ilvl w:val="0"/>
          <w:numId w:val="9"/>
        </w:numPr>
        <w:spacing w:before="240" w:after="240"/>
        <w:ind w:left="426"/>
        <w:rPr>
          <w:sz w:val="22"/>
          <w:szCs w:val="22"/>
          <w:lang w:eastAsia="en-GB"/>
        </w:rPr>
      </w:pPr>
      <w:r w:rsidRPr="003E1203">
        <w:rPr>
          <w:sz w:val="22"/>
          <w:szCs w:val="22"/>
          <w:u w:val="single"/>
          <w:lang w:eastAsia="en-GB"/>
        </w:rPr>
        <w:t xml:space="preserve">Prohibited </w:t>
      </w:r>
      <w:sdt>
        <w:sdtPr>
          <w:rPr>
            <w:sz w:val="22"/>
            <w:szCs w:val="22"/>
            <w:u w:val="single"/>
            <w:lang w:eastAsia="en-GB"/>
          </w:rPr>
          <w:id w:val="-1451389810"/>
          <w:placeholder>
            <w:docPart w:val="B2EE1256B1AE49C0890925EA17E52DAC"/>
          </w:placeholder>
          <w:showingPlcHdr/>
          <w:comboBox>
            <w:listItem w:value="Choose an item."/>
            <w:listItem w:displayText="right turn" w:value="right turn"/>
            <w:listItem w:displayText="left turn" w:value="left turn"/>
            <w:listItem w:displayText="straight ahead" w:value="straight ahead"/>
          </w:comboBox>
        </w:sdtPr>
        <w:sdtEndPr/>
        <w:sdtContent>
          <w:r w:rsidR="003E1203" w:rsidRPr="003E1203">
            <w:rPr>
              <w:rStyle w:val="PlaceholderText"/>
              <w:sz w:val="22"/>
              <w:szCs w:val="22"/>
            </w:rPr>
            <w:t>Choose an item.</w:t>
          </w:r>
        </w:sdtContent>
      </w:sdt>
      <w:r w:rsidRPr="003E1203">
        <w:rPr>
          <w:sz w:val="22"/>
          <w:szCs w:val="22"/>
          <w:lang w:eastAsia="en-GB"/>
        </w:rPr>
        <w:t>:</w:t>
      </w:r>
      <w:r w:rsidR="00391384" w:rsidRPr="003E1203">
        <w:rPr>
          <w:sz w:val="22"/>
          <w:szCs w:val="22"/>
          <w:lang w:eastAsia="en-GB"/>
        </w:rPr>
        <w:t xml:space="preserve"> </w:t>
      </w:r>
      <w:r w:rsidR="00B862E8" w:rsidRPr="003E1203">
        <w:rPr>
          <w:sz w:val="22"/>
          <w:szCs w:val="22"/>
          <w:lang w:eastAsia="en-GB"/>
        </w:rPr>
        <w:t xml:space="preserve">That pursuant to clause </w:t>
      </w:r>
      <w:r w:rsidR="00B4142D" w:rsidRPr="00B90142">
        <w:rPr>
          <w:sz w:val="22"/>
          <w:szCs w:val="22"/>
          <w:lang w:eastAsia="en-GB"/>
        </w:rPr>
        <w:t>7(a)</w:t>
      </w:r>
      <w:r w:rsidR="00B862E8" w:rsidRPr="003E1203">
        <w:rPr>
          <w:sz w:val="22"/>
          <w:szCs w:val="22"/>
          <w:lang w:eastAsia="en-GB"/>
        </w:rPr>
        <w:t xml:space="preserve"> of the Bylaw, a [</w:t>
      </w:r>
      <w:r w:rsidR="00B862E8" w:rsidRPr="003E1203">
        <w:rPr>
          <w:b/>
          <w:bCs/>
          <w:sz w:val="22"/>
          <w:szCs w:val="22"/>
          <w:lang w:eastAsia="en-GB"/>
        </w:rPr>
        <w:t>right-turn</w:t>
      </w:r>
      <w:r w:rsidR="00B862E8" w:rsidRPr="003E1203">
        <w:rPr>
          <w:sz w:val="22"/>
          <w:szCs w:val="22"/>
          <w:lang w:eastAsia="en-GB"/>
        </w:rPr>
        <w:t>] [</w:t>
      </w:r>
      <w:r w:rsidR="00B862E8" w:rsidRPr="003E1203">
        <w:rPr>
          <w:b/>
          <w:bCs/>
          <w:sz w:val="22"/>
          <w:szCs w:val="22"/>
          <w:lang w:eastAsia="en-GB"/>
        </w:rPr>
        <w:t>left-turn</w:t>
      </w:r>
      <w:r w:rsidR="00B862E8" w:rsidRPr="003E1203">
        <w:rPr>
          <w:sz w:val="22"/>
          <w:szCs w:val="22"/>
          <w:lang w:eastAsia="en-GB"/>
        </w:rPr>
        <w:t xml:space="preserve">] </w:t>
      </w:r>
      <w:r w:rsidR="00B7591D">
        <w:rPr>
          <w:sz w:val="22"/>
          <w:szCs w:val="22"/>
          <w:lang w:eastAsia="en-GB"/>
        </w:rPr>
        <w:t>[s</w:t>
      </w:r>
      <w:r w:rsidR="00B7591D" w:rsidRPr="00B7591D">
        <w:rPr>
          <w:b/>
          <w:bCs/>
          <w:sz w:val="22"/>
          <w:szCs w:val="22"/>
          <w:lang w:eastAsia="en-GB"/>
        </w:rPr>
        <w:t>traight ahead</w:t>
      </w:r>
      <w:r w:rsidR="00B7591D">
        <w:rPr>
          <w:sz w:val="22"/>
          <w:szCs w:val="22"/>
          <w:lang w:eastAsia="en-GB"/>
        </w:rPr>
        <w:t>] [</w:t>
      </w:r>
      <w:r w:rsidR="00B7591D" w:rsidRPr="00B7591D">
        <w:rPr>
          <w:b/>
          <w:bCs/>
          <w:color w:val="0000FF"/>
          <w:sz w:val="22"/>
          <w:szCs w:val="22"/>
          <w:lang w:eastAsia="en-GB"/>
        </w:rPr>
        <w:t>describe banned movements</w:t>
      </w:r>
      <w:r w:rsidR="00B7591D">
        <w:rPr>
          <w:sz w:val="22"/>
          <w:szCs w:val="22"/>
          <w:lang w:eastAsia="en-GB"/>
        </w:rPr>
        <w:t xml:space="preserve">] </w:t>
      </w:r>
      <w:r w:rsidR="00B862E8" w:rsidRPr="003E1203">
        <w:rPr>
          <w:b/>
          <w:bCs/>
          <w:sz w:val="22"/>
          <w:szCs w:val="22"/>
          <w:lang w:eastAsia="en-GB"/>
        </w:rPr>
        <w:t>ban</w:t>
      </w:r>
      <w:r w:rsidR="00B862E8" w:rsidRPr="003E1203">
        <w:rPr>
          <w:sz w:val="22"/>
          <w:szCs w:val="22"/>
          <w:lang w:eastAsia="en-GB"/>
        </w:rPr>
        <w:t xml:space="preserve"> is imposed for </w:t>
      </w:r>
      <w:r w:rsidR="00B862E8" w:rsidRPr="00047A0C">
        <w:rPr>
          <w:sz w:val="22"/>
          <w:szCs w:val="22"/>
          <w:lang w:eastAsia="en-GB"/>
        </w:rPr>
        <w:t>[all vehicles]</w:t>
      </w:r>
      <w:r w:rsidR="00B862E8" w:rsidRPr="003E1203">
        <w:rPr>
          <w:color w:val="0000FF"/>
          <w:sz w:val="22"/>
          <w:szCs w:val="22"/>
          <w:lang w:eastAsia="en-GB"/>
        </w:rPr>
        <w:t xml:space="preserve"> </w:t>
      </w:r>
      <w:r w:rsidR="00B862E8" w:rsidRPr="00047A0C">
        <w:rPr>
          <w:sz w:val="22"/>
          <w:szCs w:val="22"/>
          <w:lang w:eastAsia="en-GB"/>
        </w:rPr>
        <w:t>[</w:t>
      </w:r>
      <w:r w:rsidR="0051585E" w:rsidRPr="00047A0C">
        <w:rPr>
          <w:sz w:val="22"/>
          <w:szCs w:val="22"/>
          <w:lang w:eastAsia="en-GB"/>
        </w:rPr>
        <w:t xml:space="preserve">all vehicles </w:t>
      </w:r>
      <w:r w:rsidR="00047A0C" w:rsidRPr="00047A0C">
        <w:rPr>
          <w:sz w:val="22"/>
          <w:szCs w:val="22"/>
          <w:lang w:eastAsia="en-GB"/>
        </w:rPr>
        <w:t>except</w:t>
      </w:r>
      <w:r w:rsidR="00B862E8" w:rsidRPr="00047A0C">
        <w:rPr>
          <w:bCs/>
          <w:sz w:val="22"/>
          <w:szCs w:val="22"/>
          <w:lang w:eastAsia="en-GB"/>
        </w:rPr>
        <w:t xml:space="preserve"> </w:t>
      </w:r>
      <w:r w:rsidR="00047A0C">
        <w:rPr>
          <w:bCs/>
          <w:color w:val="0000FF"/>
          <w:sz w:val="22"/>
          <w:szCs w:val="22"/>
          <w:lang w:eastAsia="en-GB"/>
        </w:rPr>
        <w:t xml:space="preserve">specified </w:t>
      </w:r>
      <w:r w:rsidR="00B862E8" w:rsidRPr="003E1203">
        <w:rPr>
          <w:bCs/>
          <w:color w:val="0000FF"/>
          <w:sz w:val="22"/>
          <w:szCs w:val="22"/>
          <w:lang w:eastAsia="en-GB"/>
        </w:rPr>
        <w:t>vehicles exempted from the prohibition</w:t>
      </w:r>
      <w:r w:rsidR="00E41708">
        <w:rPr>
          <w:bCs/>
          <w:color w:val="0000FF"/>
          <w:sz w:val="22"/>
          <w:szCs w:val="22"/>
          <w:lang w:eastAsia="en-GB"/>
        </w:rPr>
        <w:t xml:space="preserve"> </w:t>
      </w:r>
      <w:r w:rsidR="00E41708" w:rsidRPr="00E41708">
        <w:rPr>
          <w:bCs/>
          <w:color w:val="C00000"/>
          <w:sz w:val="22"/>
          <w:szCs w:val="22"/>
          <w:lang w:eastAsia="en-GB"/>
        </w:rPr>
        <w:t>(specified vehicles will be buses and/or cycles. More complicated situations will use the traffic filter)</w:t>
      </w:r>
      <w:r w:rsidR="00B862E8" w:rsidRPr="0023370D">
        <w:rPr>
          <w:bCs/>
          <w:sz w:val="22"/>
          <w:szCs w:val="22"/>
          <w:lang w:eastAsia="en-GB"/>
        </w:rPr>
        <w:t>]</w:t>
      </w:r>
      <w:r w:rsidR="00B862E8" w:rsidRPr="003E1203">
        <w:rPr>
          <w:bCs/>
          <w:color w:val="0000FF"/>
          <w:sz w:val="22"/>
          <w:szCs w:val="22"/>
          <w:lang w:eastAsia="en-GB"/>
        </w:rPr>
        <w:t xml:space="preserve"> </w:t>
      </w:r>
      <w:r w:rsidR="00B862E8" w:rsidRPr="003E1203">
        <w:rPr>
          <w:sz w:val="22"/>
          <w:szCs w:val="22"/>
          <w:lang w:eastAsia="en-GB"/>
        </w:rPr>
        <w:t xml:space="preserve">from </w:t>
      </w:r>
      <w:r w:rsidR="00B862E8" w:rsidRPr="003E1203">
        <w:rPr>
          <w:b/>
          <w:color w:val="0000FF"/>
          <w:sz w:val="22"/>
          <w:szCs w:val="22"/>
          <w:lang w:eastAsia="en-GB"/>
        </w:rPr>
        <w:t>Road Name</w:t>
      </w:r>
      <w:r w:rsidR="00B862E8" w:rsidRPr="003E1203">
        <w:rPr>
          <w:sz w:val="22"/>
          <w:szCs w:val="22"/>
          <w:lang w:eastAsia="en-GB"/>
        </w:rPr>
        <w:t xml:space="preserve"> onto </w:t>
      </w:r>
      <w:r w:rsidR="00B862E8" w:rsidRPr="003E1203">
        <w:rPr>
          <w:color w:val="0000FF"/>
          <w:sz w:val="22"/>
          <w:szCs w:val="22"/>
          <w:lang w:eastAsia="en-GB"/>
        </w:rPr>
        <w:t xml:space="preserve">Road Name </w:t>
      </w:r>
      <w:r w:rsidR="00B862E8" w:rsidRPr="003E1203">
        <w:rPr>
          <w:sz w:val="22"/>
          <w:szCs w:val="22"/>
          <w:lang w:eastAsia="en-GB"/>
        </w:rPr>
        <w:t xml:space="preserve">as indicated on sheet(s) </w:t>
      </w:r>
      <w:r w:rsidR="001E08B3" w:rsidRPr="003E1203">
        <w:rPr>
          <w:color w:val="0000FF"/>
          <w:sz w:val="22"/>
          <w:szCs w:val="22"/>
          <w:lang w:eastAsia="en-GB"/>
        </w:rPr>
        <w:t>#</w:t>
      </w:r>
      <w:r w:rsidR="00105171" w:rsidRPr="003E1203">
        <w:rPr>
          <w:sz w:val="22"/>
          <w:szCs w:val="22"/>
          <w:lang w:eastAsia="en-GB"/>
        </w:rPr>
        <w:t xml:space="preserve">.  </w:t>
      </w:r>
    </w:p>
    <w:p w14:paraId="340081DB" w14:textId="7B0CCD47" w:rsidR="004C6398" w:rsidRDefault="004C6398" w:rsidP="004C6398">
      <w:pPr>
        <w:spacing w:after="0" w:line="240" w:lineRule="auto"/>
        <w:ind w:left="709"/>
        <w:jc w:val="both"/>
        <w:rPr>
          <w:rFonts w:eastAsia="Times New Roman" w:cs="Arial"/>
          <w:i/>
          <w:iCs/>
          <w:color w:val="C00000"/>
          <w:sz w:val="20"/>
          <w:szCs w:val="20"/>
          <w:lang w:eastAsia="en-GB"/>
        </w:rPr>
      </w:pPr>
      <w:r>
        <w:rPr>
          <w:rFonts w:eastAsia="Times New Roman" w:cs="Arial"/>
          <w:i/>
          <w:iCs/>
          <w:color w:val="C00000"/>
          <w:sz w:val="20"/>
          <w:szCs w:val="20"/>
          <w:lang w:eastAsia="en-GB"/>
        </w:rPr>
        <w:t>N</w:t>
      </w:r>
      <w:r w:rsidRPr="00B63F75">
        <w:rPr>
          <w:rFonts w:eastAsia="Times New Roman" w:cs="Arial"/>
          <w:i/>
          <w:iCs/>
          <w:color w:val="C00000"/>
          <w:sz w:val="20"/>
          <w:szCs w:val="20"/>
          <w:lang w:eastAsia="en-GB"/>
        </w:rPr>
        <w:t xml:space="preserve">ote: </w:t>
      </w:r>
      <w:r w:rsidR="00781F29">
        <w:rPr>
          <w:rFonts w:eastAsia="Times New Roman" w:cs="Arial"/>
          <w:i/>
          <w:iCs/>
          <w:color w:val="C00000"/>
          <w:sz w:val="20"/>
          <w:szCs w:val="20"/>
          <w:lang w:eastAsia="en-GB"/>
        </w:rPr>
        <w:t>Information on t</w:t>
      </w:r>
      <w:r w:rsidR="006F0D01">
        <w:rPr>
          <w:rFonts w:eastAsia="Times New Roman" w:cs="Arial"/>
          <w:i/>
          <w:iCs/>
          <w:color w:val="C00000"/>
          <w:sz w:val="20"/>
          <w:szCs w:val="20"/>
          <w:lang w:eastAsia="en-GB"/>
        </w:rPr>
        <w:t xml:space="preserve">he drawing </w:t>
      </w:r>
      <w:r w:rsidR="006A7857">
        <w:rPr>
          <w:rFonts w:eastAsia="Times New Roman" w:cs="Arial"/>
          <w:i/>
          <w:iCs/>
          <w:color w:val="C00000"/>
          <w:sz w:val="20"/>
          <w:szCs w:val="20"/>
          <w:lang w:eastAsia="en-GB"/>
        </w:rPr>
        <w:t xml:space="preserve">indicating the location of turn ban signs </w:t>
      </w:r>
      <w:r w:rsidR="006F0D01">
        <w:rPr>
          <w:rFonts w:eastAsia="Times New Roman" w:cs="Arial"/>
          <w:i/>
          <w:iCs/>
          <w:color w:val="C00000"/>
          <w:sz w:val="20"/>
          <w:szCs w:val="20"/>
          <w:lang w:eastAsia="en-GB"/>
        </w:rPr>
        <w:t>should be adequate to de</w:t>
      </w:r>
      <w:r w:rsidR="00781F29">
        <w:rPr>
          <w:rFonts w:eastAsia="Times New Roman" w:cs="Arial"/>
          <w:i/>
          <w:iCs/>
          <w:color w:val="C00000"/>
          <w:sz w:val="20"/>
          <w:szCs w:val="20"/>
          <w:lang w:eastAsia="en-GB"/>
        </w:rPr>
        <w:t xml:space="preserve">monstrate </w:t>
      </w:r>
      <w:r w:rsidR="00532AE9">
        <w:rPr>
          <w:rFonts w:eastAsia="Times New Roman" w:cs="Arial"/>
          <w:i/>
          <w:iCs/>
          <w:color w:val="C00000"/>
          <w:sz w:val="20"/>
          <w:szCs w:val="20"/>
          <w:lang w:eastAsia="en-GB"/>
        </w:rPr>
        <w:t xml:space="preserve">which direction of travel is being banned </w:t>
      </w:r>
      <w:r w:rsidR="000C6AE2">
        <w:rPr>
          <w:rFonts w:eastAsia="Times New Roman" w:cs="Arial"/>
          <w:i/>
          <w:iCs/>
          <w:color w:val="C00000"/>
          <w:sz w:val="20"/>
          <w:szCs w:val="20"/>
          <w:lang w:eastAsia="en-GB"/>
        </w:rPr>
        <w:t xml:space="preserve">from turning from one road into </w:t>
      </w:r>
      <w:r w:rsidR="006A7857">
        <w:rPr>
          <w:rFonts w:eastAsia="Times New Roman" w:cs="Arial"/>
          <w:i/>
          <w:iCs/>
          <w:color w:val="C00000"/>
          <w:sz w:val="20"/>
          <w:szCs w:val="20"/>
          <w:lang w:eastAsia="en-GB"/>
        </w:rPr>
        <w:t>another road</w:t>
      </w:r>
      <w:r>
        <w:rPr>
          <w:rFonts w:eastAsia="Times New Roman" w:cs="Arial"/>
          <w:i/>
          <w:iCs/>
          <w:color w:val="C00000"/>
          <w:sz w:val="20"/>
          <w:szCs w:val="20"/>
          <w:lang w:eastAsia="en-GB"/>
        </w:rPr>
        <w:t xml:space="preserve">.  </w:t>
      </w:r>
      <w:r w:rsidR="00597E08">
        <w:rPr>
          <w:rFonts w:eastAsia="Times New Roman" w:cs="Arial"/>
          <w:i/>
          <w:iCs/>
          <w:color w:val="C00000"/>
          <w:sz w:val="20"/>
          <w:szCs w:val="20"/>
          <w:lang w:eastAsia="en-GB"/>
        </w:rPr>
        <w:t>If there is any room for doubt a</w:t>
      </w:r>
      <w:r w:rsidR="00786C41">
        <w:rPr>
          <w:rFonts w:eastAsia="Times New Roman" w:cs="Arial"/>
          <w:i/>
          <w:iCs/>
          <w:color w:val="C00000"/>
          <w:sz w:val="20"/>
          <w:szCs w:val="20"/>
          <w:lang w:eastAsia="en-GB"/>
        </w:rPr>
        <w:t>dd</w:t>
      </w:r>
      <w:r w:rsidR="00597E08">
        <w:rPr>
          <w:rFonts w:eastAsia="Times New Roman" w:cs="Arial"/>
          <w:i/>
          <w:iCs/>
          <w:color w:val="C00000"/>
          <w:sz w:val="20"/>
          <w:szCs w:val="20"/>
          <w:lang w:eastAsia="en-GB"/>
        </w:rPr>
        <w:t>i</w:t>
      </w:r>
      <w:r w:rsidR="007D36AC">
        <w:rPr>
          <w:rFonts w:eastAsia="Times New Roman" w:cs="Arial"/>
          <w:i/>
          <w:iCs/>
          <w:color w:val="C00000"/>
          <w:sz w:val="20"/>
          <w:szCs w:val="20"/>
          <w:lang w:eastAsia="en-GB"/>
        </w:rPr>
        <w:t>ti</w:t>
      </w:r>
      <w:r w:rsidR="00597E08">
        <w:rPr>
          <w:rFonts w:eastAsia="Times New Roman" w:cs="Arial"/>
          <w:i/>
          <w:iCs/>
          <w:color w:val="C00000"/>
          <w:sz w:val="20"/>
          <w:szCs w:val="20"/>
          <w:lang w:eastAsia="en-GB"/>
        </w:rPr>
        <w:t xml:space="preserve">onal information can be added to describe the </w:t>
      </w:r>
      <w:r w:rsidR="001074F0">
        <w:rPr>
          <w:rFonts w:eastAsia="Times New Roman" w:cs="Arial"/>
          <w:i/>
          <w:iCs/>
          <w:color w:val="C00000"/>
          <w:sz w:val="20"/>
          <w:szCs w:val="20"/>
          <w:lang w:eastAsia="en-GB"/>
        </w:rPr>
        <w:t>direction of travel</w:t>
      </w:r>
      <w:r w:rsidR="00597E08">
        <w:rPr>
          <w:rFonts w:eastAsia="Times New Roman" w:cs="Arial"/>
          <w:i/>
          <w:iCs/>
          <w:color w:val="C00000"/>
          <w:sz w:val="20"/>
          <w:szCs w:val="20"/>
          <w:lang w:eastAsia="en-GB"/>
        </w:rPr>
        <w:t xml:space="preserve"> </w:t>
      </w:r>
      <w:r w:rsidR="00CF1D74">
        <w:rPr>
          <w:rFonts w:eastAsia="Times New Roman" w:cs="Arial"/>
          <w:i/>
          <w:iCs/>
          <w:color w:val="C00000"/>
          <w:sz w:val="20"/>
          <w:szCs w:val="20"/>
          <w:lang w:eastAsia="en-GB"/>
        </w:rPr>
        <w:t>or locations (for example</w:t>
      </w:r>
      <w:r w:rsidR="00EC4B88">
        <w:rPr>
          <w:rFonts w:eastAsia="Times New Roman" w:cs="Arial"/>
          <w:i/>
          <w:iCs/>
          <w:color w:val="C00000"/>
          <w:sz w:val="20"/>
          <w:szCs w:val="20"/>
          <w:lang w:eastAsia="en-GB"/>
        </w:rPr>
        <w:t xml:space="preserve"> which intersection of a crescent). </w:t>
      </w:r>
    </w:p>
    <w:p w14:paraId="5620BBD2" w14:textId="77777777" w:rsidR="00B55E31" w:rsidRDefault="00B55E31" w:rsidP="004C6398">
      <w:pPr>
        <w:spacing w:after="0" w:line="240" w:lineRule="auto"/>
        <w:ind w:left="709"/>
        <w:jc w:val="both"/>
        <w:rPr>
          <w:rFonts w:eastAsia="Times New Roman" w:cs="Arial"/>
          <w:i/>
          <w:iCs/>
          <w:color w:val="C00000"/>
          <w:sz w:val="20"/>
          <w:szCs w:val="20"/>
          <w:lang w:eastAsia="en-GB"/>
        </w:rPr>
      </w:pPr>
    </w:p>
    <w:p w14:paraId="5F1BE982" w14:textId="0D2981C0" w:rsidR="00B55E31" w:rsidRPr="00B63F75" w:rsidRDefault="00B55E31" w:rsidP="004C6398">
      <w:pPr>
        <w:spacing w:after="0" w:line="240" w:lineRule="auto"/>
        <w:ind w:left="709"/>
        <w:jc w:val="both"/>
        <w:rPr>
          <w:rFonts w:eastAsia="Times New Roman" w:cs="Arial"/>
          <w:i/>
          <w:iCs/>
          <w:color w:val="C00000"/>
          <w:sz w:val="20"/>
          <w:szCs w:val="20"/>
          <w:lang w:eastAsia="en-GB"/>
        </w:rPr>
      </w:pPr>
      <w:r w:rsidRPr="00E379E0">
        <w:rPr>
          <w:rFonts w:eastAsia="Times New Roman" w:cs="Arial"/>
          <w:i/>
          <w:iCs/>
          <w:color w:val="C00000"/>
          <w:sz w:val="20"/>
          <w:szCs w:val="20"/>
          <w:lang w:eastAsia="en-GB"/>
        </w:rPr>
        <w:t>Note: a ban on tr</w:t>
      </w:r>
      <w:r w:rsidR="00C21B40">
        <w:rPr>
          <w:rFonts w:eastAsia="Times New Roman" w:cs="Arial"/>
          <w:i/>
          <w:iCs/>
          <w:color w:val="C00000"/>
          <w:sz w:val="20"/>
          <w:szCs w:val="20"/>
          <w:lang w:eastAsia="en-GB"/>
        </w:rPr>
        <w:t>a</w:t>
      </w:r>
      <w:r w:rsidRPr="00E379E0">
        <w:rPr>
          <w:rFonts w:eastAsia="Times New Roman" w:cs="Arial"/>
          <w:i/>
          <w:iCs/>
          <w:color w:val="C00000"/>
          <w:sz w:val="20"/>
          <w:szCs w:val="20"/>
          <w:lang w:eastAsia="en-GB"/>
        </w:rPr>
        <w:t>velling straight ahead would be covered under the Street Layout</w:t>
      </w:r>
      <w:r w:rsidR="00C21B40">
        <w:rPr>
          <w:rFonts w:eastAsia="Times New Roman" w:cs="Arial"/>
          <w:i/>
          <w:iCs/>
          <w:color w:val="C00000"/>
          <w:sz w:val="20"/>
          <w:szCs w:val="20"/>
          <w:lang w:eastAsia="en-GB"/>
        </w:rPr>
        <w:t>s</w:t>
      </w:r>
      <w:r w:rsidRPr="00E379E0">
        <w:rPr>
          <w:rFonts w:eastAsia="Times New Roman" w:cs="Arial"/>
          <w:i/>
          <w:iCs/>
          <w:color w:val="C00000"/>
          <w:sz w:val="20"/>
          <w:szCs w:val="20"/>
          <w:lang w:eastAsia="en-GB"/>
        </w:rPr>
        <w:t xml:space="preserve"> Rule.</w:t>
      </w:r>
      <w:r w:rsidR="00855D35" w:rsidRPr="00E379E0">
        <w:rPr>
          <w:rFonts w:eastAsia="Times New Roman" w:cs="Arial"/>
          <w:i/>
          <w:iCs/>
          <w:color w:val="C00000"/>
          <w:sz w:val="20"/>
          <w:szCs w:val="20"/>
          <w:lang w:eastAsia="en-GB"/>
        </w:rPr>
        <w:t xml:space="preserve"> See</w:t>
      </w:r>
      <w:r w:rsidR="004F2AE3" w:rsidRPr="00E379E0">
        <w:rPr>
          <w:rFonts w:eastAsia="Times New Roman" w:cs="Arial"/>
          <w:i/>
          <w:iCs/>
          <w:color w:val="C00000"/>
          <w:sz w:val="20"/>
          <w:szCs w:val="20"/>
          <w:lang w:eastAsia="en-GB"/>
        </w:rPr>
        <w:t xml:space="preserve"> </w:t>
      </w:r>
      <w:hyperlink w:anchor="_Layout_of_multiple_1" w:history="1">
        <w:r w:rsidR="00E379E0">
          <w:rPr>
            <w:rStyle w:val="Hyperlink"/>
            <w:rFonts w:eastAsia="Times New Roman" w:cs="Arial"/>
            <w:i/>
            <w:iCs/>
            <w:sz w:val="20"/>
            <w:szCs w:val="20"/>
            <w:lang w:eastAsia="en-GB"/>
          </w:rPr>
          <w:t>recommendation 5.19</w:t>
        </w:r>
      </w:hyperlink>
      <w:r w:rsidR="004F2AE3" w:rsidRPr="00E379E0">
        <w:rPr>
          <w:rFonts w:eastAsia="Times New Roman" w:cs="Arial"/>
          <w:i/>
          <w:iCs/>
          <w:color w:val="C00000"/>
          <w:sz w:val="20"/>
          <w:szCs w:val="20"/>
          <w:lang w:eastAsia="en-GB"/>
        </w:rPr>
        <w:t xml:space="preserve"> for banning a straight ahead movement.</w:t>
      </w:r>
      <w:r w:rsidR="004F2AE3">
        <w:rPr>
          <w:rFonts w:eastAsia="Times New Roman" w:cs="Arial"/>
          <w:i/>
          <w:iCs/>
          <w:color w:val="C00000"/>
          <w:sz w:val="20"/>
          <w:szCs w:val="20"/>
          <w:lang w:eastAsia="en-GB"/>
        </w:rPr>
        <w:t xml:space="preserve"> </w:t>
      </w:r>
    </w:p>
    <w:p w14:paraId="12826B2E" w14:textId="77777777" w:rsidR="004C6398" w:rsidRDefault="004C6398" w:rsidP="004C6398">
      <w:pPr>
        <w:pStyle w:val="ListParagraph"/>
        <w:ind w:left="1418" w:hanging="709"/>
        <w:rPr>
          <w:color w:val="C00000"/>
          <w:sz w:val="22"/>
          <w:szCs w:val="22"/>
          <w:lang w:eastAsia="en-GB"/>
        </w:rPr>
      </w:pPr>
    </w:p>
    <w:p w14:paraId="2B2A0EBD" w14:textId="77777777" w:rsidR="0065401A" w:rsidRDefault="0065401A" w:rsidP="00A34576">
      <w:pPr>
        <w:spacing w:after="0" w:line="240" w:lineRule="auto"/>
        <w:jc w:val="both"/>
        <w:rPr>
          <w:rFonts w:eastAsia="Times New Roman" w:cs="Arial"/>
          <w:lang w:eastAsia="en-GB"/>
        </w:rPr>
      </w:pPr>
    </w:p>
    <w:p w14:paraId="3B9644CF" w14:textId="77777777" w:rsidR="00B0691F" w:rsidRPr="001062FD" w:rsidRDefault="00B0691F" w:rsidP="00A34576">
      <w:pPr>
        <w:spacing w:after="0" w:line="240" w:lineRule="auto"/>
        <w:jc w:val="both"/>
        <w:rPr>
          <w:rFonts w:eastAsia="Times New Roman" w:cs="Arial"/>
          <w:lang w:eastAsia="en-GB"/>
        </w:rPr>
      </w:pPr>
    </w:p>
    <w:p w14:paraId="6A993C47" w14:textId="40050F65" w:rsidR="00F737A7" w:rsidRPr="0024250D" w:rsidRDefault="00F737A7" w:rsidP="0024250D">
      <w:pPr>
        <w:pStyle w:val="ListParagraph"/>
        <w:ind w:left="0"/>
        <w:rPr>
          <w:color w:val="006600"/>
          <w:sz w:val="22"/>
          <w:szCs w:val="22"/>
          <w:lang w:eastAsia="en-GB"/>
        </w:rPr>
      </w:pPr>
      <w:r w:rsidRPr="0024250D">
        <w:rPr>
          <w:color w:val="006600"/>
          <w:sz w:val="22"/>
          <w:szCs w:val="22"/>
          <w:lang w:eastAsia="en-GB"/>
        </w:rPr>
        <w:t>Example</w:t>
      </w:r>
      <w:r w:rsidR="000E0CC6" w:rsidRPr="0024250D">
        <w:rPr>
          <w:color w:val="006600"/>
          <w:sz w:val="22"/>
          <w:szCs w:val="22"/>
          <w:lang w:eastAsia="en-GB"/>
        </w:rPr>
        <w:t>s</w:t>
      </w:r>
    </w:p>
    <w:p w14:paraId="13AA63EF" w14:textId="730AC53A" w:rsidR="00F737A7" w:rsidRPr="0024250D" w:rsidRDefault="003E1203" w:rsidP="0024250D">
      <w:pPr>
        <w:pStyle w:val="ListParagraph"/>
        <w:ind w:left="1418"/>
        <w:rPr>
          <w:color w:val="006600"/>
          <w:sz w:val="22"/>
          <w:szCs w:val="22"/>
          <w:lang w:eastAsia="en-GB"/>
        </w:rPr>
      </w:pPr>
      <w:r w:rsidRPr="003E1203">
        <w:rPr>
          <w:color w:val="006600"/>
          <w:sz w:val="22"/>
          <w:szCs w:val="22"/>
          <w:u w:val="single"/>
          <w:lang w:eastAsia="en-GB"/>
        </w:rPr>
        <w:t xml:space="preserve">Prohibited </w:t>
      </w:r>
      <w:sdt>
        <w:sdtPr>
          <w:rPr>
            <w:color w:val="006600"/>
            <w:sz w:val="22"/>
            <w:szCs w:val="22"/>
            <w:u w:val="single"/>
            <w:lang w:eastAsia="en-GB"/>
          </w:rPr>
          <w:id w:val="-537041344"/>
          <w:placeholder>
            <w:docPart w:val="C8D25ABBC74B4989A5D74851357BBC6C"/>
          </w:placeholder>
          <w:comboBox>
            <w:listItem w:value="Choose an item."/>
            <w:listItem w:displayText="right turn" w:value="right turn"/>
            <w:listItem w:displayText="left turn" w:value="left turn"/>
            <w:listItem w:displayText="straight ahead" w:value="straight ahead"/>
          </w:comboBox>
        </w:sdtPr>
        <w:sdtEndPr/>
        <w:sdtContent>
          <w:r>
            <w:rPr>
              <w:color w:val="006600"/>
              <w:sz w:val="22"/>
              <w:szCs w:val="22"/>
              <w:u w:val="single"/>
              <w:lang w:eastAsia="en-GB"/>
            </w:rPr>
            <w:t>right turn</w:t>
          </w:r>
        </w:sdtContent>
      </w:sdt>
      <w:r w:rsidRPr="003E1203">
        <w:rPr>
          <w:color w:val="006600"/>
          <w:sz w:val="22"/>
          <w:szCs w:val="22"/>
          <w:lang w:eastAsia="en-GB"/>
        </w:rPr>
        <w:t xml:space="preserve">: That </w:t>
      </w:r>
      <w:r w:rsidR="00F737A7" w:rsidRPr="003E1203">
        <w:rPr>
          <w:color w:val="006600"/>
          <w:sz w:val="22"/>
          <w:szCs w:val="22"/>
          <w:lang w:eastAsia="en-GB"/>
        </w:rPr>
        <w:t>pursuant</w:t>
      </w:r>
      <w:r w:rsidR="00F737A7" w:rsidRPr="0024250D">
        <w:rPr>
          <w:color w:val="006600"/>
          <w:sz w:val="22"/>
          <w:szCs w:val="22"/>
          <w:lang w:eastAsia="en-GB"/>
        </w:rPr>
        <w:t xml:space="preserve"> to clause </w:t>
      </w:r>
      <w:r w:rsidR="00A532D8">
        <w:rPr>
          <w:color w:val="006600"/>
          <w:sz w:val="22"/>
          <w:szCs w:val="22"/>
          <w:lang w:eastAsia="en-GB"/>
        </w:rPr>
        <w:t>7(a)</w:t>
      </w:r>
      <w:r w:rsidR="00F737A7" w:rsidRPr="0024250D">
        <w:rPr>
          <w:color w:val="006600"/>
          <w:sz w:val="22"/>
          <w:szCs w:val="22"/>
          <w:lang w:eastAsia="en-GB"/>
        </w:rPr>
        <w:t xml:space="preserve"> of </w:t>
      </w:r>
      <w:r w:rsidR="00377F3D" w:rsidRPr="0024250D">
        <w:rPr>
          <w:color w:val="006600"/>
          <w:sz w:val="22"/>
          <w:szCs w:val="22"/>
          <w:lang w:eastAsia="en-GB"/>
        </w:rPr>
        <w:t>the</w:t>
      </w:r>
      <w:r w:rsidR="00F737A7" w:rsidRPr="0024250D">
        <w:rPr>
          <w:color w:val="006600"/>
          <w:sz w:val="22"/>
          <w:szCs w:val="22"/>
          <w:lang w:eastAsia="en-GB"/>
        </w:rPr>
        <w:t xml:space="preserve"> Bylaw</w:t>
      </w:r>
      <w:r w:rsidR="00377F3D" w:rsidRPr="0024250D">
        <w:rPr>
          <w:color w:val="006600"/>
          <w:sz w:val="22"/>
          <w:szCs w:val="22"/>
          <w:lang w:eastAsia="en-GB"/>
        </w:rPr>
        <w:t>,</w:t>
      </w:r>
      <w:r w:rsidR="00F737A7" w:rsidRPr="0024250D">
        <w:rPr>
          <w:color w:val="006600"/>
          <w:sz w:val="22"/>
          <w:szCs w:val="22"/>
          <w:lang w:eastAsia="en-GB"/>
        </w:rPr>
        <w:t xml:space="preserve"> a </w:t>
      </w:r>
      <w:r w:rsidR="00F737A7" w:rsidRPr="0024250D">
        <w:rPr>
          <w:b/>
          <w:bCs/>
          <w:color w:val="006600"/>
          <w:sz w:val="22"/>
          <w:szCs w:val="22"/>
          <w:lang w:eastAsia="en-GB"/>
        </w:rPr>
        <w:t>right</w:t>
      </w:r>
      <w:r w:rsidR="00377F3D" w:rsidRPr="0024250D">
        <w:rPr>
          <w:color w:val="006600"/>
          <w:sz w:val="22"/>
          <w:szCs w:val="22"/>
          <w:lang w:eastAsia="en-GB"/>
        </w:rPr>
        <w:t>-</w:t>
      </w:r>
      <w:r w:rsidR="00F737A7" w:rsidRPr="0024250D">
        <w:rPr>
          <w:b/>
          <w:bCs/>
          <w:color w:val="006600"/>
          <w:sz w:val="22"/>
          <w:szCs w:val="22"/>
          <w:lang w:eastAsia="en-GB"/>
        </w:rPr>
        <w:t>turn ban</w:t>
      </w:r>
      <w:r w:rsidR="00F737A7" w:rsidRPr="0024250D">
        <w:rPr>
          <w:color w:val="006600"/>
          <w:sz w:val="22"/>
          <w:szCs w:val="22"/>
          <w:lang w:eastAsia="en-GB"/>
        </w:rPr>
        <w:t xml:space="preserve"> is </w:t>
      </w:r>
      <w:r w:rsidR="000E0CC6" w:rsidRPr="0024250D">
        <w:rPr>
          <w:color w:val="006600"/>
          <w:sz w:val="22"/>
          <w:szCs w:val="22"/>
          <w:lang w:eastAsia="en-GB"/>
        </w:rPr>
        <w:t>imposed</w:t>
      </w:r>
      <w:r w:rsidR="00F737A7" w:rsidRPr="0024250D">
        <w:rPr>
          <w:color w:val="006600"/>
          <w:sz w:val="22"/>
          <w:szCs w:val="22"/>
          <w:lang w:eastAsia="en-GB"/>
        </w:rPr>
        <w:t xml:space="preserve"> for all vehicles</w:t>
      </w:r>
      <w:r w:rsidR="00F737A7" w:rsidRPr="0024250D">
        <w:rPr>
          <w:bCs/>
          <w:color w:val="006600"/>
          <w:sz w:val="22"/>
          <w:szCs w:val="22"/>
          <w:lang w:eastAsia="en-GB"/>
        </w:rPr>
        <w:t xml:space="preserve"> </w:t>
      </w:r>
      <w:r w:rsidR="00F737A7" w:rsidRPr="0024250D">
        <w:rPr>
          <w:color w:val="006600"/>
          <w:sz w:val="22"/>
          <w:szCs w:val="22"/>
          <w:lang w:eastAsia="en-GB"/>
        </w:rPr>
        <w:t xml:space="preserve">from </w:t>
      </w:r>
      <w:r w:rsidR="00F737A7" w:rsidRPr="0024250D">
        <w:rPr>
          <w:b/>
          <w:color w:val="006600"/>
          <w:sz w:val="22"/>
          <w:szCs w:val="22"/>
          <w:lang w:eastAsia="en-GB"/>
        </w:rPr>
        <w:t>Lincoln Road</w:t>
      </w:r>
      <w:r w:rsidR="00F737A7" w:rsidRPr="0024250D">
        <w:rPr>
          <w:color w:val="006600"/>
          <w:sz w:val="22"/>
          <w:szCs w:val="22"/>
          <w:lang w:eastAsia="en-GB"/>
        </w:rPr>
        <w:t xml:space="preserve"> onto the SH16 northbound off-ramp as indicated on </w:t>
      </w:r>
      <w:r w:rsidR="0092713D" w:rsidRPr="0024250D">
        <w:rPr>
          <w:color w:val="006600"/>
          <w:sz w:val="22"/>
          <w:szCs w:val="22"/>
          <w:lang w:eastAsia="en-GB"/>
        </w:rPr>
        <w:t>sheet 3</w:t>
      </w:r>
      <w:r w:rsidR="00F737A7" w:rsidRPr="0024250D">
        <w:rPr>
          <w:color w:val="006600"/>
          <w:sz w:val="22"/>
          <w:szCs w:val="22"/>
          <w:lang w:eastAsia="en-GB"/>
        </w:rPr>
        <w:t>.</w:t>
      </w:r>
    </w:p>
    <w:p w14:paraId="4EBF2F0F" w14:textId="177D2732" w:rsidR="000E0CC6" w:rsidRPr="0024250D" w:rsidRDefault="000E0CC6" w:rsidP="0024250D">
      <w:pPr>
        <w:pStyle w:val="ListParagraph"/>
        <w:ind w:left="1418"/>
        <w:rPr>
          <w:color w:val="006600"/>
          <w:sz w:val="22"/>
          <w:szCs w:val="22"/>
          <w:lang w:eastAsia="en-GB"/>
        </w:rPr>
      </w:pPr>
    </w:p>
    <w:p w14:paraId="6350D469" w14:textId="2D147DCF" w:rsidR="000E0CC6" w:rsidRPr="0024250D" w:rsidRDefault="003E1203" w:rsidP="0024250D">
      <w:pPr>
        <w:pStyle w:val="ListParagraph"/>
        <w:ind w:left="1418"/>
        <w:rPr>
          <w:color w:val="006600"/>
          <w:sz w:val="22"/>
          <w:szCs w:val="22"/>
          <w:lang w:eastAsia="en-GB"/>
        </w:rPr>
      </w:pPr>
      <w:r w:rsidRPr="003E1203">
        <w:rPr>
          <w:color w:val="006600"/>
          <w:sz w:val="22"/>
          <w:szCs w:val="22"/>
          <w:u w:val="single"/>
          <w:lang w:eastAsia="en-GB"/>
        </w:rPr>
        <w:t xml:space="preserve">Prohibited </w:t>
      </w:r>
      <w:sdt>
        <w:sdtPr>
          <w:rPr>
            <w:color w:val="006600"/>
            <w:sz w:val="22"/>
            <w:szCs w:val="22"/>
            <w:u w:val="single"/>
            <w:lang w:eastAsia="en-GB"/>
          </w:rPr>
          <w:id w:val="-1585288057"/>
          <w:placeholder>
            <w:docPart w:val="9A743737CE754347A34FC4F5E8836CB2"/>
          </w:placeholder>
          <w:comboBox>
            <w:listItem w:value="Choose an item."/>
            <w:listItem w:displayText="right turn" w:value="right turn"/>
            <w:listItem w:displayText="left turn" w:value="left turn"/>
            <w:listItem w:displayText="straight ahead" w:value="straight ahead"/>
          </w:comboBox>
        </w:sdtPr>
        <w:sdtEndPr/>
        <w:sdtContent>
          <w:r>
            <w:rPr>
              <w:color w:val="006600"/>
              <w:sz w:val="22"/>
              <w:szCs w:val="22"/>
              <w:u w:val="single"/>
              <w:lang w:eastAsia="en-GB"/>
            </w:rPr>
            <w:t>left turn</w:t>
          </w:r>
        </w:sdtContent>
      </w:sdt>
      <w:r w:rsidRPr="003E1203">
        <w:rPr>
          <w:color w:val="006600"/>
          <w:sz w:val="22"/>
          <w:szCs w:val="22"/>
          <w:lang w:eastAsia="en-GB"/>
        </w:rPr>
        <w:t xml:space="preserve">: That </w:t>
      </w:r>
      <w:r w:rsidR="000E0CC6" w:rsidRPr="0024250D">
        <w:rPr>
          <w:color w:val="006600"/>
          <w:sz w:val="22"/>
          <w:szCs w:val="22"/>
          <w:lang w:eastAsia="en-GB"/>
        </w:rPr>
        <w:t xml:space="preserve">pursuant to clause </w:t>
      </w:r>
      <w:r w:rsidR="00A532D8">
        <w:rPr>
          <w:color w:val="006600"/>
          <w:sz w:val="22"/>
          <w:szCs w:val="22"/>
          <w:lang w:eastAsia="en-GB"/>
        </w:rPr>
        <w:t>7(a)</w:t>
      </w:r>
      <w:r w:rsidR="000E0CC6" w:rsidRPr="0024250D">
        <w:rPr>
          <w:color w:val="006600"/>
          <w:sz w:val="22"/>
          <w:szCs w:val="22"/>
          <w:lang w:eastAsia="en-GB"/>
        </w:rPr>
        <w:t xml:space="preserve"> of the Bylaw</w:t>
      </w:r>
      <w:r w:rsidR="00377F3D" w:rsidRPr="0024250D">
        <w:rPr>
          <w:color w:val="006600"/>
          <w:sz w:val="22"/>
          <w:szCs w:val="22"/>
          <w:lang w:eastAsia="en-GB"/>
        </w:rPr>
        <w:t>,</w:t>
      </w:r>
      <w:r w:rsidR="000E0CC6" w:rsidRPr="0024250D">
        <w:rPr>
          <w:color w:val="006600"/>
          <w:sz w:val="22"/>
          <w:szCs w:val="22"/>
          <w:lang w:eastAsia="en-GB"/>
        </w:rPr>
        <w:t xml:space="preserve"> a </w:t>
      </w:r>
      <w:r w:rsidR="00377F3D" w:rsidRPr="0024250D">
        <w:rPr>
          <w:b/>
          <w:bCs/>
          <w:color w:val="006600"/>
          <w:sz w:val="22"/>
          <w:szCs w:val="22"/>
          <w:lang w:eastAsia="en-GB"/>
        </w:rPr>
        <w:t>left-</w:t>
      </w:r>
      <w:r w:rsidR="000E0CC6" w:rsidRPr="0024250D">
        <w:rPr>
          <w:b/>
          <w:bCs/>
          <w:color w:val="006600"/>
          <w:sz w:val="22"/>
          <w:szCs w:val="22"/>
          <w:lang w:eastAsia="en-GB"/>
        </w:rPr>
        <w:t>turn</w:t>
      </w:r>
      <w:r w:rsidR="000E0CC6" w:rsidRPr="0024250D">
        <w:rPr>
          <w:color w:val="006600"/>
          <w:sz w:val="22"/>
          <w:szCs w:val="22"/>
          <w:lang w:eastAsia="en-GB"/>
        </w:rPr>
        <w:t xml:space="preserve"> </w:t>
      </w:r>
      <w:r w:rsidR="000E0CC6" w:rsidRPr="0024250D">
        <w:rPr>
          <w:b/>
          <w:bCs/>
          <w:color w:val="006600"/>
          <w:sz w:val="22"/>
          <w:szCs w:val="22"/>
          <w:lang w:eastAsia="en-GB"/>
        </w:rPr>
        <w:t>ban</w:t>
      </w:r>
      <w:r w:rsidR="000E0CC6" w:rsidRPr="0024250D">
        <w:rPr>
          <w:color w:val="006600"/>
          <w:sz w:val="22"/>
          <w:szCs w:val="22"/>
          <w:lang w:eastAsia="en-GB"/>
        </w:rPr>
        <w:t xml:space="preserve"> is imposed for heavy vehicles</w:t>
      </w:r>
      <w:r w:rsidR="000E0CC6" w:rsidRPr="0024250D">
        <w:rPr>
          <w:bCs/>
          <w:color w:val="006600"/>
          <w:sz w:val="22"/>
          <w:szCs w:val="22"/>
          <w:lang w:eastAsia="en-GB"/>
        </w:rPr>
        <w:t xml:space="preserve"> longer than </w:t>
      </w:r>
      <w:r w:rsidR="003D3748" w:rsidRPr="0024250D">
        <w:rPr>
          <w:bCs/>
          <w:color w:val="006600"/>
          <w:sz w:val="22"/>
          <w:szCs w:val="22"/>
          <w:lang w:eastAsia="en-GB"/>
        </w:rPr>
        <w:t>12.6m</w:t>
      </w:r>
      <w:r w:rsidR="00377F3D" w:rsidRPr="0024250D">
        <w:rPr>
          <w:bCs/>
          <w:color w:val="006600"/>
          <w:sz w:val="22"/>
          <w:szCs w:val="22"/>
          <w:lang w:eastAsia="en-GB"/>
        </w:rPr>
        <w:t xml:space="preserve"> </w:t>
      </w:r>
      <w:r w:rsidR="000E0CC6" w:rsidRPr="0024250D">
        <w:rPr>
          <w:color w:val="006600"/>
          <w:sz w:val="22"/>
          <w:szCs w:val="22"/>
          <w:lang w:eastAsia="en-GB"/>
        </w:rPr>
        <w:t xml:space="preserve">from </w:t>
      </w:r>
      <w:r w:rsidR="000E0CC6" w:rsidRPr="0024250D">
        <w:rPr>
          <w:b/>
          <w:color w:val="006600"/>
          <w:sz w:val="22"/>
          <w:szCs w:val="22"/>
          <w:lang w:eastAsia="en-GB"/>
        </w:rPr>
        <w:t>Great South Road</w:t>
      </w:r>
      <w:r w:rsidR="000E0CC6" w:rsidRPr="0024250D">
        <w:rPr>
          <w:color w:val="006600"/>
          <w:sz w:val="22"/>
          <w:szCs w:val="22"/>
          <w:lang w:eastAsia="en-GB"/>
        </w:rPr>
        <w:t xml:space="preserve"> onto Manukau Road as indicated on </w:t>
      </w:r>
      <w:r w:rsidR="001E08B3" w:rsidRPr="0024250D">
        <w:rPr>
          <w:color w:val="006600"/>
          <w:sz w:val="22"/>
          <w:szCs w:val="22"/>
          <w:lang w:eastAsia="en-GB"/>
        </w:rPr>
        <w:t>sheet 1</w:t>
      </w:r>
      <w:r w:rsidR="000E0CC6" w:rsidRPr="0024250D">
        <w:rPr>
          <w:color w:val="006600"/>
          <w:sz w:val="22"/>
          <w:szCs w:val="22"/>
          <w:lang w:eastAsia="en-GB"/>
        </w:rPr>
        <w:t>.</w:t>
      </w:r>
    </w:p>
    <w:p w14:paraId="3EED6440" w14:textId="342BCAEF" w:rsidR="00377F3D" w:rsidRPr="0024250D" w:rsidRDefault="00377F3D" w:rsidP="0024250D">
      <w:pPr>
        <w:pStyle w:val="ListParagraph"/>
        <w:ind w:left="1418"/>
        <w:rPr>
          <w:color w:val="006600"/>
          <w:sz w:val="22"/>
          <w:szCs w:val="22"/>
          <w:lang w:eastAsia="en-GB"/>
        </w:rPr>
      </w:pPr>
    </w:p>
    <w:p w14:paraId="30429F53" w14:textId="04699F00" w:rsidR="0081572A" w:rsidRDefault="003E1203" w:rsidP="0024250D">
      <w:pPr>
        <w:pStyle w:val="ListParagraph"/>
        <w:ind w:left="1418"/>
        <w:rPr>
          <w:color w:val="006600"/>
          <w:sz w:val="22"/>
          <w:szCs w:val="22"/>
          <w:lang w:eastAsia="en-GB"/>
        </w:rPr>
      </w:pPr>
      <w:r w:rsidRPr="003E1203">
        <w:rPr>
          <w:color w:val="006600"/>
          <w:sz w:val="22"/>
          <w:szCs w:val="22"/>
          <w:u w:val="single"/>
          <w:lang w:eastAsia="en-GB"/>
        </w:rPr>
        <w:t xml:space="preserve">Prohibited </w:t>
      </w:r>
      <w:sdt>
        <w:sdtPr>
          <w:rPr>
            <w:color w:val="006600"/>
            <w:sz w:val="22"/>
            <w:szCs w:val="22"/>
            <w:u w:val="single"/>
            <w:lang w:eastAsia="en-GB"/>
          </w:rPr>
          <w:id w:val="-1734614853"/>
          <w:placeholder>
            <w:docPart w:val="1E5AE661D1484552A9C90616A5236A6F"/>
          </w:placeholder>
          <w:comboBox>
            <w:listItem w:value="Choose an item."/>
            <w:listItem w:displayText="right turn" w:value="right turn"/>
            <w:listItem w:displayText="left turn" w:value="left turn"/>
            <w:listItem w:displayText="straight ahead" w:value="straight ahead"/>
          </w:comboBox>
        </w:sdtPr>
        <w:sdtEndPr/>
        <w:sdtContent>
          <w:r>
            <w:rPr>
              <w:color w:val="006600"/>
              <w:sz w:val="22"/>
              <w:szCs w:val="22"/>
              <w:u w:val="single"/>
              <w:lang w:eastAsia="en-GB"/>
            </w:rPr>
            <w:t>right turn</w:t>
          </w:r>
        </w:sdtContent>
      </w:sdt>
      <w:r w:rsidRPr="003E1203">
        <w:rPr>
          <w:color w:val="006600"/>
          <w:sz w:val="22"/>
          <w:szCs w:val="22"/>
          <w:lang w:eastAsia="en-GB"/>
        </w:rPr>
        <w:t xml:space="preserve">: That </w:t>
      </w:r>
      <w:r w:rsidR="00C44B48" w:rsidRPr="00A34D07">
        <w:rPr>
          <w:color w:val="006600"/>
          <w:sz w:val="22"/>
          <w:szCs w:val="22"/>
          <w:lang w:eastAsia="en-GB"/>
        </w:rPr>
        <w:t xml:space="preserve">pursuant to clause </w:t>
      </w:r>
      <w:r w:rsidR="00357E61">
        <w:rPr>
          <w:color w:val="006600"/>
          <w:sz w:val="22"/>
          <w:szCs w:val="22"/>
          <w:lang w:eastAsia="en-GB"/>
        </w:rPr>
        <w:t>7(a)</w:t>
      </w:r>
      <w:r w:rsidR="00C44B48" w:rsidRPr="00A34D07">
        <w:rPr>
          <w:color w:val="006600"/>
          <w:sz w:val="22"/>
          <w:szCs w:val="22"/>
          <w:lang w:eastAsia="en-GB"/>
        </w:rPr>
        <w:t xml:space="preserve"> of the Bylaw, a </w:t>
      </w:r>
      <w:r w:rsidR="00C44B48" w:rsidRPr="00A34D07">
        <w:rPr>
          <w:b/>
          <w:bCs/>
          <w:color w:val="006600"/>
          <w:sz w:val="22"/>
          <w:szCs w:val="22"/>
          <w:lang w:eastAsia="en-GB"/>
        </w:rPr>
        <w:t>right</w:t>
      </w:r>
      <w:r w:rsidR="00C44B48" w:rsidRPr="00A34D07">
        <w:rPr>
          <w:color w:val="006600"/>
          <w:sz w:val="22"/>
          <w:szCs w:val="22"/>
          <w:lang w:eastAsia="en-GB"/>
        </w:rPr>
        <w:t>-</w:t>
      </w:r>
      <w:r w:rsidR="00C44B48" w:rsidRPr="00A34D07">
        <w:rPr>
          <w:b/>
          <w:bCs/>
          <w:color w:val="006600"/>
          <w:sz w:val="22"/>
          <w:szCs w:val="22"/>
          <w:lang w:eastAsia="en-GB"/>
        </w:rPr>
        <w:t>turn ban</w:t>
      </w:r>
      <w:r w:rsidR="00C44B48" w:rsidRPr="00A34D07">
        <w:rPr>
          <w:color w:val="006600"/>
          <w:sz w:val="22"/>
          <w:szCs w:val="22"/>
          <w:lang w:eastAsia="en-GB"/>
        </w:rPr>
        <w:t xml:space="preserve"> is imposed for all vehicles</w:t>
      </w:r>
      <w:r w:rsidR="00C44B48" w:rsidRPr="00A34D07">
        <w:rPr>
          <w:bCs/>
          <w:color w:val="006600"/>
          <w:sz w:val="22"/>
          <w:szCs w:val="22"/>
          <w:lang w:eastAsia="en-GB"/>
        </w:rPr>
        <w:t xml:space="preserve"> </w:t>
      </w:r>
      <w:r w:rsidR="00757EED">
        <w:rPr>
          <w:bCs/>
          <w:color w:val="006600"/>
          <w:sz w:val="22"/>
          <w:szCs w:val="22"/>
          <w:lang w:eastAsia="en-GB"/>
        </w:rPr>
        <w:t xml:space="preserve">except buses </w:t>
      </w:r>
      <w:r w:rsidR="001E4AA7">
        <w:rPr>
          <w:bCs/>
          <w:color w:val="006600"/>
          <w:sz w:val="22"/>
          <w:szCs w:val="22"/>
          <w:lang w:eastAsia="en-GB"/>
        </w:rPr>
        <w:t xml:space="preserve">from </w:t>
      </w:r>
      <w:r w:rsidR="00C44B48" w:rsidRPr="00A34D07">
        <w:rPr>
          <w:color w:val="006600"/>
          <w:sz w:val="22"/>
          <w:szCs w:val="22"/>
          <w:lang w:eastAsia="en-GB"/>
        </w:rPr>
        <w:t xml:space="preserve">north-westbound </w:t>
      </w:r>
      <w:r w:rsidR="00C44B48" w:rsidRPr="00A34D07">
        <w:rPr>
          <w:b/>
          <w:color w:val="006600"/>
          <w:sz w:val="22"/>
          <w:szCs w:val="22"/>
          <w:lang w:eastAsia="en-GB"/>
        </w:rPr>
        <w:t>Lloyd Avenue</w:t>
      </w:r>
      <w:r w:rsidR="00C44B48" w:rsidRPr="00A34D07">
        <w:rPr>
          <w:color w:val="006600"/>
          <w:sz w:val="22"/>
          <w:szCs w:val="22"/>
          <w:lang w:eastAsia="en-GB"/>
        </w:rPr>
        <w:t xml:space="preserve"> onto New North Road as indicated on sheet 6.</w:t>
      </w:r>
    </w:p>
    <w:p w14:paraId="0723B2D7" w14:textId="77777777" w:rsidR="00D023F1" w:rsidRDefault="00D023F1" w:rsidP="0024250D">
      <w:pPr>
        <w:pStyle w:val="ListParagraph"/>
        <w:ind w:left="1418"/>
        <w:rPr>
          <w:color w:val="006600"/>
          <w:sz w:val="22"/>
          <w:szCs w:val="22"/>
          <w:lang w:eastAsia="en-GB"/>
        </w:rPr>
      </w:pPr>
    </w:p>
    <w:p w14:paraId="61445BE2" w14:textId="77777777" w:rsidR="00A34D07" w:rsidRDefault="00A34D07" w:rsidP="00A34576">
      <w:pPr>
        <w:spacing w:after="0" w:line="240" w:lineRule="auto"/>
        <w:ind w:left="709"/>
        <w:jc w:val="both"/>
        <w:rPr>
          <w:rFonts w:eastAsia="Times New Roman" w:cs="Arial"/>
          <w:lang w:eastAsia="en-GB"/>
        </w:rPr>
      </w:pPr>
    </w:p>
    <w:p w14:paraId="1126A78D" w14:textId="61112039" w:rsidR="00A74AA4" w:rsidRPr="001062FD" w:rsidRDefault="00A74AA4" w:rsidP="00A34576">
      <w:pPr>
        <w:spacing w:after="0" w:line="240" w:lineRule="auto"/>
        <w:ind w:left="709"/>
        <w:jc w:val="both"/>
        <w:rPr>
          <w:rFonts w:eastAsia="Times New Roman" w:cs="Arial"/>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19"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1229C811" w14:textId="77777777" w:rsidR="00025F3E" w:rsidRPr="001062FD" w:rsidRDefault="00025F3E" w:rsidP="00A34576">
      <w:pPr>
        <w:spacing w:after="0" w:line="240" w:lineRule="auto"/>
        <w:ind w:left="709"/>
        <w:jc w:val="both"/>
        <w:rPr>
          <w:rFonts w:eastAsia="Times New Roman" w:cs="Arial"/>
          <w:lang w:eastAsia="en-GB"/>
        </w:rPr>
      </w:pPr>
      <w:r w:rsidRPr="001062FD">
        <w:rPr>
          <w:rFonts w:eastAsia="Times New Roman" w:cs="Arial"/>
          <w:lang w:eastAsia="en-GB"/>
        </w:rPr>
        <w:br w:type="page"/>
      </w:r>
    </w:p>
    <w:bookmarkStart w:id="466" w:name="_Restriction:__Bus_1"/>
    <w:bookmarkStart w:id="467" w:name="_Prohibited_U-turn_1"/>
    <w:bookmarkStart w:id="468" w:name="_Toc468718979"/>
    <w:bookmarkStart w:id="469" w:name="_Toc524686600"/>
    <w:bookmarkStart w:id="470" w:name="_Toc85792204"/>
    <w:bookmarkStart w:id="471" w:name="_Toc85792441"/>
    <w:bookmarkStart w:id="472" w:name="_Toc85794625"/>
    <w:bookmarkStart w:id="473" w:name="_Toc85794827"/>
    <w:bookmarkStart w:id="474" w:name="_Toc85795029"/>
    <w:bookmarkStart w:id="475" w:name="_Toc85795231"/>
    <w:bookmarkEnd w:id="466"/>
    <w:bookmarkEnd w:id="467"/>
    <w:p w14:paraId="39938BE9" w14:textId="51AB46FB" w:rsidR="00025F3E" w:rsidRPr="001062FD" w:rsidRDefault="00507805" w:rsidP="00D33FFD">
      <w:pPr>
        <w:pStyle w:val="Heading2"/>
        <w:numPr>
          <w:ilvl w:val="0"/>
          <w:numId w:val="3"/>
        </w:numPr>
        <w:ind w:left="1418" w:hanging="1418"/>
      </w:pPr>
      <w:r>
        <w:fldChar w:fldCharType="begin"/>
      </w:r>
      <w:r>
        <w:instrText xml:space="preserve"> TC  "</w:instrText>
      </w:r>
      <w:bookmarkStart w:id="476" w:name="_Toc89854195"/>
      <w:bookmarkStart w:id="477" w:name="_Toc89863614"/>
      <w:bookmarkStart w:id="478" w:name="_Toc127176873"/>
      <w:bookmarkStart w:id="479" w:name="_Toc162524257"/>
      <w:r w:rsidR="004F19D8">
        <w:instrText xml:space="preserve">6.4  </w:instrText>
      </w:r>
      <w:r w:rsidRPr="00B9213D">
        <w:instrText>Prohibited U-turn</w:instrText>
      </w:r>
      <w:bookmarkEnd w:id="476"/>
      <w:bookmarkEnd w:id="477"/>
      <w:bookmarkEnd w:id="478"/>
      <w:bookmarkEnd w:id="479"/>
      <w:r>
        <w:instrText xml:space="preserve">" \f h \l 3 </w:instrText>
      </w:r>
      <w:r>
        <w:fldChar w:fldCharType="end"/>
      </w:r>
      <w:bookmarkStart w:id="480" w:name="_Toc89866176"/>
      <w:bookmarkStart w:id="481" w:name="_Toc162525341"/>
      <w:bookmarkStart w:id="482" w:name="_Toc162527461"/>
      <w:bookmarkStart w:id="483" w:name="_Toc162527664"/>
      <w:bookmarkStart w:id="484" w:name="_Toc162527867"/>
      <w:bookmarkStart w:id="485" w:name="_Toc162528070"/>
      <w:bookmarkStart w:id="486" w:name="_Toc162528273"/>
      <w:bookmarkStart w:id="487" w:name="_Toc162528490"/>
      <w:bookmarkStart w:id="488" w:name="_Toc167283650"/>
      <w:bookmarkStart w:id="489" w:name="_Toc167888870"/>
      <w:bookmarkStart w:id="490" w:name="_Toc169179865"/>
      <w:bookmarkStart w:id="491" w:name="_Toc169180180"/>
      <w:bookmarkStart w:id="492" w:name="_Toc169182545"/>
      <w:bookmarkStart w:id="493" w:name="_Toc169183065"/>
      <w:bookmarkStart w:id="494" w:name="_Toc201676872"/>
      <w:r w:rsidR="00025F3E" w:rsidRPr="00B9213D">
        <w:t>Prohibited U-turn</w:t>
      </w:r>
      <w:bookmarkEnd w:id="468"/>
      <w:bookmarkEnd w:id="469"/>
      <w:bookmarkEnd w:id="470"/>
      <w:bookmarkEnd w:id="471"/>
      <w:bookmarkEnd w:id="472"/>
      <w:bookmarkEnd w:id="473"/>
      <w:bookmarkEnd w:id="474"/>
      <w:bookmarkEnd w:id="475"/>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bookmarkEnd w:id="494"/>
    </w:p>
    <w:p w14:paraId="6C6B3DF0" w14:textId="77777777" w:rsidR="00025F3E" w:rsidRPr="001062FD" w:rsidRDefault="00025F3E" w:rsidP="00025F3E">
      <w:pPr>
        <w:spacing w:after="0" w:line="240" w:lineRule="auto"/>
        <w:ind w:left="709"/>
        <w:jc w:val="both"/>
        <w:rPr>
          <w:rFonts w:eastAsia="Times New Roman" w:cs="Arial"/>
          <w:b/>
          <w:lang w:eastAsia="en-GB"/>
        </w:rPr>
      </w:pPr>
    </w:p>
    <w:p w14:paraId="306B7E42" w14:textId="77777777" w:rsidR="00BD1AE0" w:rsidRDefault="00BD1AE0" w:rsidP="00BD1AE0">
      <w:pPr>
        <w:tabs>
          <w:tab w:val="left" w:pos="1276"/>
        </w:tabs>
        <w:spacing w:after="0" w:line="240" w:lineRule="auto"/>
        <w:ind w:left="709"/>
        <w:jc w:val="both"/>
        <w:rPr>
          <w:rFonts w:eastAsia="Times New Roman" w:cs="Arial"/>
          <w:b/>
          <w:lang w:eastAsia="en-GB"/>
        </w:rPr>
      </w:pPr>
      <w:r w:rsidRPr="001062FD">
        <w:rPr>
          <w:rFonts w:eastAsia="Times New Roman" w:cs="Arial"/>
          <w:b/>
          <w:lang w:eastAsia="en-GB"/>
        </w:rPr>
        <w:t xml:space="preserve">Clause </w:t>
      </w:r>
      <w:r>
        <w:rPr>
          <w:rFonts w:eastAsia="Times New Roman" w:cs="Arial"/>
          <w:b/>
          <w:lang w:eastAsia="en-GB"/>
        </w:rPr>
        <w:t>7</w:t>
      </w:r>
      <w:r w:rsidRPr="001062FD">
        <w:rPr>
          <w:rFonts w:eastAsia="Times New Roman" w:cs="Arial"/>
          <w:b/>
          <w:lang w:eastAsia="en-GB"/>
        </w:rPr>
        <w:t xml:space="preserve"> </w:t>
      </w:r>
      <w:r>
        <w:rPr>
          <w:rFonts w:eastAsia="Times New Roman" w:cs="Arial"/>
          <w:b/>
          <w:lang w:eastAsia="en-GB"/>
        </w:rPr>
        <w:t>Vehicle Use and Parking Bylaw 2025</w:t>
      </w:r>
    </w:p>
    <w:p w14:paraId="0C087954" w14:textId="77777777" w:rsidR="00025F3E" w:rsidRPr="001062FD" w:rsidRDefault="00025F3E" w:rsidP="0065401A">
      <w:pPr>
        <w:spacing w:after="0" w:line="240" w:lineRule="auto"/>
        <w:ind w:left="709"/>
        <w:jc w:val="both"/>
        <w:rPr>
          <w:rFonts w:eastAsia="Times New Roman" w:cs="Arial"/>
          <w:b/>
          <w:lang w:eastAsia="en-GB"/>
        </w:rPr>
      </w:pPr>
    </w:p>
    <w:p w14:paraId="3C233E05" w14:textId="2F34AA9E" w:rsidR="00025F3E" w:rsidRPr="001062FD" w:rsidRDefault="00025F3E" w:rsidP="0065401A">
      <w:pPr>
        <w:spacing w:after="0" w:line="240" w:lineRule="auto"/>
        <w:ind w:left="709"/>
        <w:jc w:val="both"/>
        <w:rPr>
          <w:rFonts w:eastAsia="Times New Roman" w:cs="Arial"/>
          <w:lang w:eastAsia="en-GB"/>
        </w:rPr>
      </w:pPr>
      <w:r>
        <w:rPr>
          <w:rFonts w:eastAsia="Times New Roman" w:cs="Arial"/>
          <w:lang w:eastAsia="en-GB"/>
        </w:rPr>
        <w:t>Proposed by:</w:t>
      </w:r>
      <w:r>
        <w:rPr>
          <w:rFonts w:eastAsia="Times New Roman" w:cs="Arial"/>
          <w:lang w:eastAsia="en-GB"/>
        </w:rPr>
        <w:tab/>
      </w:r>
      <w:r w:rsidR="00E72365">
        <w:rPr>
          <w:rFonts w:eastAsia="Times New Roman" w:cs="Arial"/>
          <w:lang w:eastAsia="en-GB"/>
        </w:rPr>
        <w:t>Road Network Operations</w:t>
      </w:r>
    </w:p>
    <w:p w14:paraId="6EF127B9" w14:textId="77777777" w:rsidR="00025F3E" w:rsidRDefault="00025F3E" w:rsidP="0065401A">
      <w:pPr>
        <w:spacing w:after="0" w:line="240" w:lineRule="auto"/>
        <w:ind w:left="709"/>
        <w:jc w:val="both"/>
        <w:rPr>
          <w:rFonts w:eastAsia="Times New Roman" w:cs="Arial"/>
          <w:lang w:eastAsia="en-GB"/>
        </w:rPr>
      </w:pPr>
    </w:p>
    <w:p w14:paraId="09E244EA" w14:textId="0CAD329C" w:rsidR="00184445" w:rsidRPr="00B63F75" w:rsidRDefault="00184445" w:rsidP="0065401A">
      <w:pPr>
        <w:spacing w:after="0" w:line="240" w:lineRule="auto"/>
        <w:ind w:left="709"/>
        <w:jc w:val="both"/>
        <w:rPr>
          <w:rFonts w:eastAsia="Times New Roman" w:cs="Arial"/>
          <w:bCs/>
          <w:lang w:eastAsia="en-GB"/>
        </w:rPr>
      </w:pPr>
      <w:r w:rsidRPr="00B63F75">
        <w:rPr>
          <w:rFonts w:eastAsia="Times New Roman" w:cs="Arial"/>
          <w:bCs/>
          <w:lang w:eastAsia="en-GB"/>
        </w:rPr>
        <w:t>Enforcement:</w:t>
      </w:r>
      <w:r w:rsidRPr="00B63F75">
        <w:rPr>
          <w:rFonts w:eastAsia="Times New Roman" w:cs="Arial"/>
          <w:bCs/>
          <w:lang w:eastAsia="en-GB"/>
        </w:rPr>
        <w:tab/>
      </w:r>
      <w:r w:rsidRPr="001062FD">
        <w:rPr>
          <w:rFonts w:eastAsia="Times New Roman" w:cs="Arial"/>
          <w:lang w:eastAsia="en-GB"/>
        </w:rPr>
        <w:t>New Zealand Police</w:t>
      </w:r>
    </w:p>
    <w:p w14:paraId="487A7869" w14:textId="77777777" w:rsidR="00184445" w:rsidRDefault="00184445" w:rsidP="0065401A">
      <w:pPr>
        <w:spacing w:after="0" w:line="240" w:lineRule="auto"/>
        <w:ind w:left="709"/>
        <w:jc w:val="both"/>
        <w:rPr>
          <w:rFonts w:eastAsia="Times New Roman" w:cs="Arial"/>
          <w:lang w:eastAsia="en-GB"/>
        </w:rPr>
      </w:pPr>
    </w:p>
    <w:p w14:paraId="0DB5483E" w14:textId="68064114" w:rsidR="00025F3E" w:rsidRPr="001062FD" w:rsidRDefault="00025F3E" w:rsidP="0065401A">
      <w:pPr>
        <w:spacing w:after="0" w:line="240" w:lineRule="auto"/>
        <w:ind w:left="709"/>
        <w:jc w:val="both"/>
        <w:rPr>
          <w:rFonts w:eastAsia="Times New Roman" w:cs="Arial"/>
          <w:lang w:eastAsia="en-GB"/>
        </w:rPr>
      </w:pPr>
      <w:r w:rsidRPr="001062FD">
        <w:rPr>
          <w:rFonts w:eastAsia="Times New Roman" w:cs="Arial"/>
          <w:lang w:eastAsia="en-GB"/>
        </w:rPr>
        <w:t>Purpose:</w:t>
      </w:r>
      <w:r w:rsidR="00451825">
        <w:rPr>
          <w:rFonts w:eastAsia="Times New Roman" w:cs="Arial"/>
          <w:lang w:eastAsia="en-GB"/>
        </w:rPr>
        <w:tab/>
      </w:r>
      <w:r w:rsidRPr="001062FD">
        <w:rPr>
          <w:rFonts w:eastAsia="Times New Roman" w:cs="Arial"/>
          <w:lang w:eastAsia="en-GB"/>
        </w:rPr>
        <w:t>This restriction is implemented as a road safety measure.</w:t>
      </w:r>
    </w:p>
    <w:p w14:paraId="7EA136EE" w14:textId="77777777" w:rsidR="00025F3E" w:rsidRDefault="00025F3E" w:rsidP="0065401A">
      <w:pPr>
        <w:spacing w:after="0" w:line="240" w:lineRule="auto"/>
        <w:ind w:left="709"/>
        <w:jc w:val="both"/>
        <w:rPr>
          <w:rFonts w:eastAsia="Times New Roman" w:cs="Arial"/>
          <w:lang w:eastAsia="en-GB"/>
        </w:rPr>
      </w:pPr>
    </w:p>
    <w:p w14:paraId="722C763D" w14:textId="3DA09CAD" w:rsidR="00025F3E" w:rsidRPr="0024250D" w:rsidRDefault="00451825" w:rsidP="00D33FFD">
      <w:pPr>
        <w:pStyle w:val="ListParagraph"/>
        <w:numPr>
          <w:ilvl w:val="0"/>
          <w:numId w:val="11"/>
        </w:numPr>
        <w:spacing w:before="240" w:after="240"/>
        <w:rPr>
          <w:sz w:val="22"/>
          <w:szCs w:val="22"/>
          <w:lang w:eastAsia="en-GB"/>
        </w:rPr>
      </w:pPr>
      <w:r w:rsidRPr="003D19A9">
        <w:rPr>
          <w:sz w:val="22"/>
          <w:szCs w:val="22"/>
          <w:u w:val="single"/>
          <w:lang w:eastAsia="en-GB"/>
        </w:rPr>
        <w:t>Prohibited U-turn</w:t>
      </w:r>
      <w:r w:rsidRPr="0024250D">
        <w:rPr>
          <w:sz w:val="22"/>
          <w:szCs w:val="22"/>
          <w:lang w:eastAsia="en-GB"/>
        </w:rPr>
        <w:t>:</w:t>
      </w:r>
      <w:r w:rsidR="00A34D07" w:rsidRPr="0024250D">
        <w:rPr>
          <w:sz w:val="22"/>
          <w:szCs w:val="22"/>
          <w:lang w:eastAsia="en-GB"/>
        </w:rPr>
        <w:t xml:space="preserve"> </w:t>
      </w:r>
      <w:r w:rsidR="00786236" w:rsidRPr="008B0BFD">
        <w:rPr>
          <w:sz w:val="22"/>
          <w:szCs w:val="22"/>
          <w:lang w:eastAsia="en-GB"/>
        </w:rPr>
        <w:t xml:space="preserve">That pursuant to clause </w:t>
      </w:r>
      <w:r w:rsidR="00BD1AE0">
        <w:rPr>
          <w:sz w:val="22"/>
          <w:szCs w:val="22"/>
          <w:lang w:eastAsia="en-GB"/>
        </w:rPr>
        <w:t>7(b)</w:t>
      </w:r>
      <w:r w:rsidR="00786236" w:rsidRPr="008B0BFD">
        <w:rPr>
          <w:sz w:val="22"/>
          <w:szCs w:val="22"/>
          <w:lang w:eastAsia="en-GB"/>
        </w:rPr>
        <w:t xml:space="preserve"> of the Bylaw, a </w:t>
      </w:r>
      <w:r w:rsidR="00786236" w:rsidRPr="00E22608">
        <w:rPr>
          <w:bCs/>
          <w:sz w:val="22"/>
          <w:szCs w:val="22"/>
          <w:lang w:eastAsia="en-GB"/>
        </w:rPr>
        <w:t>U-turn ban i</w:t>
      </w:r>
      <w:r w:rsidR="00786236" w:rsidRPr="008B0BFD">
        <w:rPr>
          <w:sz w:val="22"/>
          <w:szCs w:val="22"/>
          <w:lang w:eastAsia="en-GB"/>
        </w:rPr>
        <w:t xml:space="preserve">s imposed on </w:t>
      </w:r>
      <w:r w:rsidR="00786236" w:rsidRPr="008B0BFD">
        <w:rPr>
          <w:b/>
          <w:color w:val="0000FF"/>
          <w:sz w:val="22"/>
          <w:szCs w:val="22"/>
          <w:lang w:eastAsia="en-GB"/>
        </w:rPr>
        <w:t xml:space="preserve">Road Name </w:t>
      </w:r>
      <w:r w:rsidR="00786236" w:rsidRPr="008B0BFD">
        <w:rPr>
          <w:bCs/>
          <w:color w:val="0000FF"/>
          <w:sz w:val="22"/>
          <w:szCs w:val="22"/>
          <w:lang w:eastAsia="en-GB"/>
        </w:rPr>
        <w:t>d</w:t>
      </w:r>
      <w:r w:rsidR="00786236" w:rsidRPr="002043A1">
        <w:rPr>
          <w:bCs/>
          <w:color w:val="0000FF"/>
          <w:sz w:val="22"/>
          <w:szCs w:val="22"/>
          <w:lang w:eastAsia="en-GB"/>
        </w:rPr>
        <w:t>escribe section of road where U-turns are prohibited</w:t>
      </w:r>
      <w:r w:rsidR="00786236" w:rsidRPr="008B0BFD">
        <w:rPr>
          <w:sz w:val="22"/>
          <w:szCs w:val="22"/>
          <w:lang w:eastAsia="en-GB"/>
        </w:rPr>
        <w:t xml:space="preserve"> as indicated </w:t>
      </w:r>
      <w:r w:rsidR="00786236" w:rsidRPr="002043A1">
        <w:rPr>
          <w:sz w:val="22"/>
          <w:szCs w:val="22"/>
          <w:lang w:eastAsia="en-GB"/>
        </w:rPr>
        <w:t xml:space="preserve">on sheet(s) </w:t>
      </w:r>
      <w:r w:rsidR="001E08B3" w:rsidRPr="0024250D">
        <w:rPr>
          <w:color w:val="0000FF"/>
          <w:sz w:val="22"/>
          <w:szCs w:val="22"/>
          <w:lang w:eastAsia="en-GB"/>
        </w:rPr>
        <w:t>#</w:t>
      </w:r>
      <w:r w:rsidR="00025F3E" w:rsidRPr="0024250D">
        <w:rPr>
          <w:sz w:val="22"/>
          <w:szCs w:val="22"/>
          <w:lang w:eastAsia="en-GB"/>
        </w:rPr>
        <w:t>.</w:t>
      </w:r>
    </w:p>
    <w:p w14:paraId="0794E474" w14:textId="37C46A6F" w:rsidR="00B04EB5" w:rsidRPr="00B04EB5" w:rsidRDefault="00B04EB5" w:rsidP="00317CB9">
      <w:pPr>
        <w:spacing w:after="0" w:line="240" w:lineRule="auto"/>
        <w:ind w:left="709"/>
        <w:jc w:val="both"/>
        <w:rPr>
          <w:i/>
          <w:iCs/>
          <w:color w:val="C00000"/>
          <w:sz w:val="20"/>
          <w:lang w:eastAsia="en-GB"/>
        </w:rPr>
      </w:pPr>
      <w:r w:rsidRPr="00B04EB5">
        <w:rPr>
          <w:i/>
          <w:iCs/>
          <w:color w:val="C00000"/>
          <w:sz w:val="20"/>
          <w:lang w:eastAsia="en-GB"/>
        </w:rPr>
        <w:t xml:space="preserve">Note: </w:t>
      </w:r>
      <w:r>
        <w:rPr>
          <w:i/>
          <w:iCs/>
          <w:color w:val="C00000"/>
          <w:sz w:val="20"/>
          <w:lang w:eastAsia="en-GB"/>
        </w:rPr>
        <w:t xml:space="preserve">It is important to describe in detail where the ban is in effect so that the adjudicator reading the recommendation understands where the ban applies by the description of the location, as in the example below. </w:t>
      </w:r>
      <w:r w:rsidRPr="00B04EB5">
        <w:rPr>
          <w:i/>
          <w:iCs/>
          <w:color w:val="C00000"/>
          <w:sz w:val="20"/>
          <w:lang w:eastAsia="en-GB"/>
        </w:rPr>
        <w:t xml:space="preserve">  </w:t>
      </w:r>
    </w:p>
    <w:p w14:paraId="77A79E6D" w14:textId="77777777" w:rsidR="00B04EB5" w:rsidRDefault="00B04EB5" w:rsidP="0065401A">
      <w:pPr>
        <w:pStyle w:val="ListParagraph"/>
        <w:ind w:left="1418"/>
        <w:rPr>
          <w:color w:val="FF0000"/>
          <w:sz w:val="22"/>
          <w:szCs w:val="22"/>
          <w:lang w:eastAsia="en-GB"/>
        </w:rPr>
      </w:pPr>
    </w:p>
    <w:p w14:paraId="3B5114E1" w14:textId="456AF5BA" w:rsidR="00025F3E" w:rsidRPr="0024250D" w:rsidRDefault="00025F3E" w:rsidP="0024250D">
      <w:pPr>
        <w:pStyle w:val="ListParagraph"/>
        <w:ind w:left="0"/>
        <w:rPr>
          <w:color w:val="006600"/>
          <w:sz w:val="22"/>
          <w:szCs w:val="22"/>
          <w:lang w:eastAsia="en-GB"/>
        </w:rPr>
      </w:pPr>
      <w:r w:rsidRPr="0024250D">
        <w:rPr>
          <w:color w:val="006600"/>
          <w:sz w:val="22"/>
          <w:szCs w:val="22"/>
          <w:lang w:eastAsia="en-GB"/>
        </w:rPr>
        <w:t>Example</w:t>
      </w:r>
      <w:r w:rsidR="00B04EB5">
        <w:rPr>
          <w:color w:val="006600"/>
          <w:sz w:val="22"/>
          <w:szCs w:val="22"/>
          <w:lang w:eastAsia="en-GB"/>
        </w:rPr>
        <w:t>s</w:t>
      </w:r>
    </w:p>
    <w:p w14:paraId="418B6332" w14:textId="23369250" w:rsidR="00B04EB5" w:rsidRPr="0024250D" w:rsidRDefault="00B04EB5" w:rsidP="00B04EB5">
      <w:pPr>
        <w:pStyle w:val="ListParagraph"/>
        <w:ind w:left="1418"/>
        <w:rPr>
          <w:color w:val="006600"/>
          <w:sz w:val="22"/>
          <w:szCs w:val="22"/>
          <w:lang w:eastAsia="en-GB"/>
        </w:rPr>
      </w:pPr>
      <w:r w:rsidRPr="0024250D">
        <w:rPr>
          <w:color w:val="006600"/>
          <w:sz w:val="22"/>
          <w:szCs w:val="22"/>
          <w:u w:val="single"/>
          <w:lang w:eastAsia="en-GB"/>
        </w:rPr>
        <w:t>Prohibited U-turn</w:t>
      </w:r>
      <w:r w:rsidRPr="0024250D">
        <w:rPr>
          <w:color w:val="006600"/>
          <w:sz w:val="22"/>
          <w:szCs w:val="22"/>
          <w:lang w:eastAsia="en-GB"/>
        </w:rPr>
        <w:t xml:space="preserve">: That pursuant to clause </w:t>
      </w:r>
      <w:r w:rsidR="00620B70">
        <w:rPr>
          <w:color w:val="006600"/>
          <w:sz w:val="22"/>
          <w:szCs w:val="22"/>
          <w:lang w:eastAsia="en-GB"/>
        </w:rPr>
        <w:t>7(b)</w:t>
      </w:r>
      <w:r w:rsidRPr="0024250D">
        <w:rPr>
          <w:color w:val="006600"/>
          <w:sz w:val="22"/>
          <w:szCs w:val="22"/>
          <w:lang w:eastAsia="en-GB"/>
        </w:rPr>
        <w:t xml:space="preserve"> of the Byla</w:t>
      </w:r>
      <w:r w:rsidR="00644A7F">
        <w:rPr>
          <w:color w:val="006600"/>
          <w:sz w:val="22"/>
          <w:szCs w:val="22"/>
          <w:lang w:eastAsia="en-GB"/>
        </w:rPr>
        <w:t>w</w:t>
      </w:r>
      <w:r w:rsidRPr="0024250D">
        <w:rPr>
          <w:color w:val="006600"/>
          <w:sz w:val="22"/>
          <w:szCs w:val="22"/>
          <w:lang w:eastAsia="en-GB"/>
        </w:rPr>
        <w:t xml:space="preserve">, a </w:t>
      </w:r>
      <w:r w:rsidRPr="0024250D">
        <w:rPr>
          <w:bCs/>
          <w:color w:val="006600"/>
          <w:sz w:val="22"/>
          <w:szCs w:val="22"/>
          <w:lang w:eastAsia="en-GB"/>
        </w:rPr>
        <w:t>U-turn ban</w:t>
      </w:r>
      <w:r w:rsidRPr="0024250D">
        <w:rPr>
          <w:color w:val="006600"/>
          <w:sz w:val="22"/>
          <w:szCs w:val="22"/>
          <w:lang w:eastAsia="en-GB"/>
        </w:rPr>
        <w:t xml:space="preserve"> is imposed on </w:t>
      </w:r>
      <w:r w:rsidRPr="00B04EB5">
        <w:rPr>
          <w:b/>
          <w:color w:val="006600"/>
          <w:sz w:val="22"/>
          <w:szCs w:val="22"/>
          <w:lang w:eastAsia="en-GB"/>
        </w:rPr>
        <w:t xml:space="preserve">Kaipatiki Road </w:t>
      </w:r>
      <w:r w:rsidRPr="00B04EB5">
        <w:rPr>
          <w:bCs/>
          <w:color w:val="006600"/>
          <w:sz w:val="22"/>
          <w:szCs w:val="22"/>
          <w:lang w:eastAsia="en-GB"/>
        </w:rPr>
        <w:t>for both northbound and southbound traffic at the ends of the T1 traffic island as indicated on sheet 3.</w:t>
      </w:r>
    </w:p>
    <w:p w14:paraId="06107CAB" w14:textId="77777777" w:rsidR="00B04EB5" w:rsidRDefault="00B04EB5" w:rsidP="0065401A">
      <w:pPr>
        <w:spacing w:after="0" w:line="240" w:lineRule="auto"/>
        <w:ind w:left="709"/>
        <w:jc w:val="both"/>
        <w:rPr>
          <w:rFonts w:eastAsia="Times New Roman" w:cs="Arial"/>
          <w:lang w:eastAsia="en-GB"/>
        </w:rPr>
      </w:pPr>
    </w:p>
    <w:p w14:paraId="6CDA3B10" w14:textId="77777777" w:rsidR="00A27F76" w:rsidRDefault="00A27F76" w:rsidP="00B17F66">
      <w:pPr>
        <w:spacing w:after="0" w:line="240" w:lineRule="auto"/>
        <w:ind w:left="709"/>
        <w:jc w:val="both"/>
        <w:rPr>
          <w:i/>
          <w:iCs/>
          <w:color w:val="C00000"/>
          <w:sz w:val="20"/>
          <w:lang w:eastAsia="en-GB"/>
        </w:rPr>
      </w:pPr>
    </w:p>
    <w:p w14:paraId="01F56DE3" w14:textId="14778266" w:rsidR="00B17F66" w:rsidRPr="00B04EB5" w:rsidRDefault="00B17F66" w:rsidP="00B17F66">
      <w:pPr>
        <w:spacing w:after="0" w:line="240" w:lineRule="auto"/>
        <w:ind w:left="709"/>
        <w:jc w:val="both"/>
        <w:rPr>
          <w:i/>
          <w:iCs/>
          <w:color w:val="C00000"/>
          <w:sz w:val="20"/>
          <w:lang w:eastAsia="en-GB"/>
        </w:rPr>
      </w:pPr>
      <w:r w:rsidRPr="00B04EB5">
        <w:rPr>
          <w:i/>
          <w:iCs/>
          <w:color w:val="C00000"/>
          <w:sz w:val="20"/>
          <w:lang w:eastAsia="en-GB"/>
        </w:rPr>
        <w:t xml:space="preserve">Note: </w:t>
      </w:r>
      <w:r>
        <w:rPr>
          <w:i/>
          <w:iCs/>
          <w:color w:val="C00000"/>
          <w:sz w:val="20"/>
          <w:lang w:eastAsia="en-GB"/>
        </w:rPr>
        <w:t>the legislation is silent on the issue of how far a U-turn ban applies but generally it is assumed to only apply at an intersection or in the immediate vicinity of a sign not at an intersection.  But it should technically be possible to impose a U-turn ban control for a described section of road.  Until the TCD Rule is updated to include a specific supplementary sign this would be achieved with a no U-turn sign above a general regulatory text</w:t>
      </w:r>
      <w:r w:rsidR="008A561D">
        <w:rPr>
          <w:i/>
          <w:iCs/>
          <w:color w:val="C00000"/>
          <w:sz w:val="20"/>
          <w:lang w:eastAsia="en-GB"/>
        </w:rPr>
        <w:t>-</w:t>
      </w:r>
      <w:r>
        <w:rPr>
          <w:i/>
          <w:iCs/>
          <w:color w:val="C00000"/>
          <w:sz w:val="20"/>
          <w:lang w:eastAsia="en-GB"/>
        </w:rPr>
        <w:t xml:space="preserve">based sign that states “No U-Turns for X metres”   </w:t>
      </w:r>
      <w:r w:rsidRPr="00B04EB5">
        <w:rPr>
          <w:i/>
          <w:iCs/>
          <w:color w:val="C00000"/>
          <w:sz w:val="20"/>
          <w:lang w:eastAsia="en-GB"/>
        </w:rPr>
        <w:t xml:space="preserve">  </w:t>
      </w:r>
    </w:p>
    <w:p w14:paraId="3F854CD2" w14:textId="77777777" w:rsidR="00B17F66" w:rsidRDefault="00B17F66" w:rsidP="00B17F66">
      <w:pPr>
        <w:spacing w:after="0" w:line="240" w:lineRule="auto"/>
        <w:ind w:left="709"/>
        <w:jc w:val="both"/>
        <w:rPr>
          <w:rFonts w:eastAsia="Times New Roman" w:cs="Arial"/>
          <w:lang w:eastAsia="en-GB"/>
        </w:rPr>
      </w:pPr>
    </w:p>
    <w:p w14:paraId="77E0E656" w14:textId="77777777" w:rsidR="00B17F66" w:rsidRPr="00200310" w:rsidRDefault="00B17F66" w:rsidP="00B17F66">
      <w:pPr>
        <w:pStyle w:val="ListParagraph"/>
        <w:ind w:left="1418"/>
        <w:rPr>
          <w:color w:val="006600"/>
          <w:lang w:eastAsia="en-GB"/>
        </w:rPr>
      </w:pPr>
      <w:r w:rsidRPr="00200310">
        <w:rPr>
          <w:color w:val="006600"/>
          <w:sz w:val="22"/>
          <w:szCs w:val="22"/>
          <w:u w:val="single"/>
          <w:lang w:eastAsia="en-GB"/>
        </w:rPr>
        <w:t>Prohibited U-turn</w:t>
      </w:r>
      <w:r w:rsidRPr="00200310">
        <w:rPr>
          <w:color w:val="006600"/>
          <w:sz w:val="22"/>
          <w:szCs w:val="22"/>
          <w:lang w:eastAsia="en-GB"/>
        </w:rPr>
        <w:t xml:space="preserve">: That pursuant to clause </w:t>
      </w:r>
      <w:r>
        <w:rPr>
          <w:color w:val="006600"/>
          <w:sz w:val="22"/>
          <w:szCs w:val="22"/>
          <w:lang w:eastAsia="en-GB"/>
        </w:rPr>
        <w:t>7(b)</w:t>
      </w:r>
      <w:r w:rsidRPr="00200310">
        <w:rPr>
          <w:color w:val="006600"/>
          <w:sz w:val="22"/>
          <w:szCs w:val="22"/>
          <w:lang w:eastAsia="en-GB"/>
        </w:rPr>
        <w:t xml:space="preserve"> of the Bylaw, a U-turn ban is imposed on </w:t>
      </w:r>
      <w:r w:rsidRPr="00A27F76">
        <w:rPr>
          <w:b/>
          <w:bCs/>
          <w:color w:val="006600"/>
          <w:sz w:val="22"/>
          <w:szCs w:val="22"/>
          <w:lang w:eastAsia="en-GB"/>
        </w:rPr>
        <w:t>Clematis Avenue</w:t>
      </w:r>
      <w:r w:rsidRPr="00200310">
        <w:rPr>
          <w:color w:val="006600"/>
          <w:sz w:val="22"/>
          <w:szCs w:val="22"/>
          <w:lang w:eastAsia="en-GB"/>
        </w:rPr>
        <w:t xml:space="preserve"> between Sunrise Avenue and No. 19 Clematis Avenue as indicated on sheets 1 and 2. </w:t>
      </w:r>
    </w:p>
    <w:p w14:paraId="5DE6FFEF" w14:textId="77777777" w:rsidR="00B17F66" w:rsidRDefault="00B17F66" w:rsidP="0065401A">
      <w:pPr>
        <w:spacing w:after="0" w:line="240" w:lineRule="auto"/>
        <w:ind w:left="709"/>
        <w:jc w:val="both"/>
        <w:rPr>
          <w:rFonts w:eastAsia="Times New Roman" w:cs="Arial"/>
          <w:lang w:eastAsia="en-GB"/>
        </w:rPr>
      </w:pPr>
    </w:p>
    <w:p w14:paraId="20AEBBF3" w14:textId="77777777" w:rsidR="00A34D07" w:rsidRPr="001062FD" w:rsidRDefault="00A34D07" w:rsidP="0065401A">
      <w:pPr>
        <w:spacing w:after="0" w:line="240" w:lineRule="auto"/>
        <w:ind w:left="709"/>
        <w:jc w:val="both"/>
        <w:rPr>
          <w:rFonts w:eastAsia="Times New Roman" w:cs="Arial"/>
          <w:lang w:eastAsia="en-GB"/>
        </w:rPr>
      </w:pPr>
    </w:p>
    <w:p w14:paraId="029DF4A0" w14:textId="6E9D2577" w:rsidR="00A74AA4" w:rsidRPr="001062FD" w:rsidRDefault="00A74AA4" w:rsidP="0065401A">
      <w:pPr>
        <w:spacing w:after="0" w:line="240" w:lineRule="auto"/>
        <w:ind w:left="709"/>
        <w:jc w:val="both"/>
        <w:rPr>
          <w:rFonts w:eastAsia="Times New Roman" w:cs="Arial"/>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20"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47EDA8D1" w14:textId="1DA728AB" w:rsidR="00025F3E" w:rsidRPr="001062FD" w:rsidRDefault="00025F3E" w:rsidP="0065401A">
      <w:pPr>
        <w:spacing w:after="0" w:line="240" w:lineRule="auto"/>
        <w:ind w:left="709"/>
        <w:jc w:val="both"/>
        <w:rPr>
          <w:rFonts w:eastAsia="Times New Roman" w:cs="Arial"/>
          <w:lang w:eastAsia="en-GB"/>
        </w:rPr>
      </w:pPr>
      <w:r w:rsidRPr="001062FD">
        <w:rPr>
          <w:rFonts w:eastAsia="Times New Roman" w:cs="Arial"/>
          <w:lang w:eastAsia="en-GB"/>
        </w:rPr>
        <w:br w:type="page"/>
      </w:r>
    </w:p>
    <w:bookmarkStart w:id="495" w:name="_Layout_of_Lanes_1"/>
    <w:bookmarkStart w:id="496" w:name="_Special_vehicle_lane_5"/>
    <w:bookmarkStart w:id="497" w:name="_Toc468718981"/>
    <w:bookmarkStart w:id="498" w:name="_Toc524686602"/>
    <w:bookmarkStart w:id="499" w:name="_Toc85792206"/>
    <w:bookmarkStart w:id="500" w:name="_Toc85792443"/>
    <w:bookmarkStart w:id="501" w:name="_Toc85794627"/>
    <w:bookmarkStart w:id="502" w:name="_Toc85794829"/>
    <w:bookmarkStart w:id="503" w:name="_Toc85795031"/>
    <w:bookmarkStart w:id="504" w:name="_Toc85795233"/>
    <w:bookmarkEnd w:id="495"/>
    <w:bookmarkEnd w:id="496"/>
    <w:p w14:paraId="6AEADE67" w14:textId="77777777" w:rsidR="00B7591D" w:rsidRPr="00CF4F0F" w:rsidRDefault="00B7591D" w:rsidP="00B7591D">
      <w:pPr>
        <w:pStyle w:val="Heading2"/>
        <w:numPr>
          <w:ilvl w:val="0"/>
          <w:numId w:val="118"/>
        </w:numPr>
        <w:ind w:left="1418" w:hanging="1418"/>
        <w:rPr>
          <w:lang w:eastAsia="en-US"/>
        </w:rPr>
      </w:pPr>
      <w:r w:rsidRPr="00CF4F0F">
        <w:rPr>
          <w:lang w:eastAsia="en-US"/>
        </w:rPr>
        <w:fldChar w:fldCharType="begin"/>
      </w:r>
      <w:r w:rsidRPr="00CF4F0F">
        <w:rPr>
          <w:lang w:eastAsia="en-US"/>
        </w:rPr>
        <w:instrText xml:space="preserve"> TC  "</w:instrText>
      </w:r>
      <w:bookmarkStart w:id="505" w:name="_Toc127176874"/>
      <w:bookmarkStart w:id="506" w:name="_Toc162524258"/>
      <w:r w:rsidRPr="00CF4F0F">
        <w:rPr>
          <w:lang w:eastAsia="en-US"/>
        </w:rPr>
        <w:instrText>6.5  Layout of Lanes restricted to road users travelling straight and/or turning</w:instrText>
      </w:r>
      <w:bookmarkEnd w:id="505"/>
      <w:bookmarkEnd w:id="506"/>
      <w:r w:rsidRPr="00CF4F0F">
        <w:rPr>
          <w:lang w:eastAsia="en-US"/>
        </w:rPr>
        <w:instrText xml:space="preserve">" \f h \l 3 </w:instrText>
      </w:r>
      <w:r w:rsidRPr="00CF4F0F">
        <w:rPr>
          <w:lang w:eastAsia="en-US"/>
        </w:rPr>
        <w:fldChar w:fldCharType="end"/>
      </w:r>
      <w:bookmarkStart w:id="507" w:name="_Toc89866177"/>
      <w:bookmarkStart w:id="508" w:name="_Toc162525342"/>
      <w:bookmarkStart w:id="509" w:name="_Toc162527462"/>
      <w:bookmarkStart w:id="510" w:name="_Toc162527665"/>
      <w:bookmarkStart w:id="511" w:name="_Toc162527868"/>
      <w:bookmarkStart w:id="512" w:name="_Toc162528071"/>
      <w:bookmarkStart w:id="513" w:name="_Toc162528274"/>
      <w:bookmarkStart w:id="514" w:name="_Toc162528491"/>
      <w:bookmarkStart w:id="515" w:name="_Toc167283651"/>
      <w:bookmarkStart w:id="516" w:name="_Toc167888871"/>
      <w:bookmarkStart w:id="517" w:name="_Toc169179866"/>
      <w:bookmarkStart w:id="518" w:name="_Toc169180181"/>
      <w:bookmarkStart w:id="519" w:name="_Toc169182546"/>
      <w:bookmarkStart w:id="520" w:name="_Toc169183066"/>
      <w:bookmarkStart w:id="521" w:name="_Toc201676933"/>
      <w:r w:rsidRPr="00CF4F0F">
        <w:rPr>
          <w:lang w:eastAsia="en-US"/>
        </w:rPr>
        <w:t>Layout of Lanes restricted to road users travelling straight and/or turning</w:t>
      </w:r>
      <w:bookmarkEnd w:id="507"/>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p>
    <w:p w14:paraId="4F631672" w14:textId="77777777" w:rsidR="00B7591D" w:rsidRPr="00E6675E" w:rsidRDefault="00B7591D" w:rsidP="00B7591D">
      <w:pPr>
        <w:spacing w:after="0" w:line="240" w:lineRule="auto"/>
        <w:jc w:val="both"/>
        <w:rPr>
          <w:rFonts w:eastAsia="Times New Roman" w:cs="Arial"/>
          <w:b/>
          <w:highlight w:val="red"/>
          <w:lang w:eastAsia="en-GB"/>
        </w:rPr>
      </w:pPr>
    </w:p>
    <w:p w14:paraId="2760E52A" w14:textId="59730FC2" w:rsidR="00B7591D" w:rsidRPr="009E71A6" w:rsidRDefault="00B7591D" w:rsidP="00B7591D">
      <w:pPr>
        <w:tabs>
          <w:tab w:val="left" w:pos="1276"/>
        </w:tabs>
        <w:spacing w:after="0" w:line="240" w:lineRule="auto"/>
        <w:ind w:left="709"/>
        <w:jc w:val="both"/>
        <w:rPr>
          <w:rFonts w:eastAsia="Times New Roman" w:cs="Arial"/>
          <w:b/>
          <w:lang w:eastAsia="en-GB"/>
        </w:rPr>
      </w:pPr>
      <w:r>
        <w:rPr>
          <w:rFonts w:eastAsia="Times New Roman" w:cs="Arial"/>
          <w:b/>
          <w:lang w:eastAsia="en-GB"/>
        </w:rPr>
        <w:t>Clause 7 Vehicle Use and Parking Bylaw 2025, S</w:t>
      </w:r>
      <w:r w:rsidRPr="009E71A6">
        <w:rPr>
          <w:rFonts w:eastAsia="Times New Roman" w:cs="Arial"/>
          <w:b/>
          <w:lang w:eastAsia="en-GB"/>
        </w:rPr>
        <w:t xml:space="preserve">ection 334 of the LGA1974 and </w:t>
      </w:r>
      <w:r w:rsidRPr="00986B07">
        <w:rPr>
          <w:rFonts w:eastAsia="Times New Roman" w:cs="Arial"/>
          <w:b/>
          <w:lang w:eastAsia="en-GB"/>
        </w:rPr>
        <w:t>clauses 2.1 and 7.12 of</w:t>
      </w:r>
      <w:r w:rsidRPr="009E71A6">
        <w:rPr>
          <w:rFonts w:eastAsia="Times New Roman" w:cs="Arial"/>
          <w:b/>
          <w:lang w:eastAsia="en-GB"/>
        </w:rPr>
        <w:t xml:space="preserve"> the TCD2004</w:t>
      </w:r>
    </w:p>
    <w:p w14:paraId="4B443640" w14:textId="77777777" w:rsidR="00B7591D" w:rsidRPr="00E6675E" w:rsidRDefault="00B7591D" w:rsidP="00B7591D">
      <w:pPr>
        <w:spacing w:after="0" w:line="240" w:lineRule="auto"/>
        <w:ind w:left="709"/>
        <w:jc w:val="both"/>
        <w:rPr>
          <w:rFonts w:eastAsia="Times New Roman" w:cs="Arial"/>
          <w:b/>
          <w:highlight w:val="red"/>
          <w:lang w:eastAsia="en-GB"/>
        </w:rPr>
      </w:pPr>
    </w:p>
    <w:p w14:paraId="12E225B8" w14:textId="77777777" w:rsidR="00B7591D" w:rsidRDefault="00B7591D" w:rsidP="00B7591D">
      <w:pPr>
        <w:spacing w:after="0" w:line="240" w:lineRule="auto"/>
        <w:ind w:left="709"/>
        <w:jc w:val="both"/>
        <w:rPr>
          <w:rFonts w:eastAsia="Times New Roman" w:cs="Arial"/>
          <w:lang w:eastAsia="en-GB"/>
        </w:rPr>
      </w:pPr>
      <w:r w:rsidRPr="003B172A">
        <w:rPr>
          <w:rFonts w:eastAsia="Times New Roman" w:cs="Arial"/>
          <w:lang w:eastAsia="en-GB"/>
        </w:rPr>
        <w:t xml:space="preserve">Resolved by: </w:t>
      </w:r>
      <w:r>
        <w:rPr>
          <w:rFonts w:eastAsia="Times New Roman" w:cs="Arial"/>
          <w:lang w:eastAsia="en-GB"/>
        </w:rPr>
        <w:tab/>
      </w:r>
      <w:r w:rsidRPr="003B172A">
        <w:rPr>
          <w:rFonts w:eastAsia="Times New Roman" w:cs="Arial"/>
          <w:lang w:eastAsia="en-GB"/>
        </w:rPr>
        <w:t xml:space="preserve">Traffic Control Committee   </w:t>
      </w:r>
      <w:r>
        <w:rPr>
          <w:rFonts w:eastAsia="Times New Roman" w:cs="Arial"/>
          <w:lang w:eastAsia="en-GB"/>
        </w:rPr>
        <w:tab/>
      </w:r>
    </w:p>
    <w:p w14:paraId="624EC9AD" w14:textId="77777777" w:rsidR="00B7591D" w:rsidRDefault="00B7591D" w:rsidP="00B7591D">
      <w:pPr>
        <w:spacing w:after="0" w:line="240" w:lineRule="auto"/>
        <w:ind w:left="709"/>
        <w:jc w:val="both"/>
        <w:rPr>
          <w:rFonts w:eastAsia="Times New Roman" w:cs="Arial"/>
          <w:lang w:eastAsia="en-GB"/>
        </w:rPr>
      </w:pPr>
    </w:p>
    <w:p w14:paraId="6712F2E9" w14:textId="1C96DAA6" w:rsidR="00B7591D" w:rsidRPr="00012B41" w:rsidRDefault="00B7591D" w:rsidP="00B7591D">
      <w:pPr>
        <w:spacing w:after="0" w:line="240" w:lineRule="auto"/>
        <w:ind w:left="709"/>
        <w:jc w:val="both"/>
        <w:rPr>
          <w:rFonts w:eastAsia="Times New Roman" w:cs="Arial"/>
          <w:lang w:eastAsia="en-GB"/>
        </w:rPr>
      </w:pPr>
      <w:r w:rsidRPr="00012B41">
        <w:rPr>
          <w:rFonts w:eastAsia="Times New Roman" w:cs="Arial"/>
          <w:lang w:eastAsia="en-GB"/>
        </w:rPr>
        <w:t>Proposed by:</w:t>
      </w:r>
      <w:r w:rsidRPr="00012B41">
        <w:rPr>
          <w:rFonts w:eastAsia="Times New Roman" w:cs="Arial"/>
          <w:lang w:eastAsia="en-GB"/>
        </w:rPr>
        <w:tab/>
        <w:t>Road Network Operations</w:t>
      </w:r>
    </w:p>
    <w:p w14:paraId="5CFDBF0B" w14:textId="77777777" w:rsidR="00B7591D" w:rsidRPr="00012B41" w:rsidRDefault="00B7591D" w:rsidP="00B7591D">
      <w:pPr>
        <w:spacing w:after="0" w:line="240" w:lineRule="auto"/>
        <w:ind w:left="709"/>
        <w:jc w:val="both"/>
        <w:rPr>
          <w:rFonts w:eastAsia="Times New Roman" w:cs="Arial"/>
          <w:lang w:eastAsia="en-GB"/>
        </w:rPr>
      </w:pPr>
    </w:p>
    <w:p w14:paraId="0D96E024" w14:textId="77777777" w:rsidR="00B7591D" w:rsidRPr="00012B41" w:rsidRDefault="00B7591D" w:rsidP="00B7591D">
      <w:pPr>
        <w:spacing w:after="0" w:line="240" w:lineRule="auto"/>
        <w:ind w:left="709"/>
        <w:jc w:val="both"/>
        <w:rPr>
          <w:rFonts w:eastAsia="Times New Roman" w:cs="Arial"/>
          <w:bCs/>
          <w:lang w:eastAsia="en-GB"/>
        </w:rPr>
      </w:pPr>
      <w:r w:rsidRPr="00012B41">
        <w:rPr>
          <w:rFonts w:eastAsia="Times New Roman" w:cs="Arial"/>
          <w:bCs/>
          <w:lang w:eastAsia="en-GB"/>
        </w:rPr>
        <w:t>Enforcement:</w:t>
      </w:r>
      <w:r w:rsidRPr="00012B41">
        <w:rPr>
          <w:rFonts w:eastAsia="Times New Roman" w:cs="Arial"/>
          <w:bCs/>
          <w:lang w:eastAsia="en-GB"/>
        </w:rPr>
        <w:tab/>
      </w:r>
      <w:r w:rsidRPr="00012B41">
        <w:rPr>
          <w:rFonts w:eastAsia="Times New Roman" w:cs="Arial"/>
          <w:lang w:eastAsia="en-GB"/>
        </w:rPr>
        <w:t>New Zealand Police</w:t>
      </w:r>
    </w:p>
    <w:p w14:paraId="70218211" w14:textId="77777777" w:rsidR="00B7591D" w:rsidRPr="00012B41" w:rsidRDefault="00B7591D" w:rsidP="00B7591D">
      <w:pPr>
        <w:spacing w:after="0" w:line="240" w:lineRule="auto"/>
        <w:ind w:left="709"/>
        <w:jc w:val="both"/>
        <w:rPr>
          <w:rFonts w:eastAsia="Times New Roman" w:cs="Arial"/>
          <w:lang w:eastAsia="en-GB"/>
        </w:rPr>
      </w:pPr>
    </w:p>
    <w:p w14:paraId="5087C0D5" w14:textId="77777777" w:rsidR="00B7591D" w:rsidRPr="00012B41" w:rsidRDefault="00B7591D" w:rsidP="00B7591D">
      <w:pPr>
        <w:spacing w:after="0" w:line="240" w:lineRule="auto"/>
        <w:ind w:left="709"/>
        <w:jc w:val="both"/>
        <w:rPr>
          <w:rFonts w:eastAsia="Times New Roman" w:cs="Arial"/>
          <w:lang w:eastAsia="en-GB"/>
        </w:rPr>
      </w:pPr>
      <w:r w:rsidRPr="00012B41">
        <w:rPr>
          <w:rFonts w:eastAsia="Times New Roman" w:cs="Arial"/>
          <w:lang w:eastAsia="en-GB"/>
        </w:rPr>
        <w:t>Purpose:</w:t>
      </w:r>
      <w:r w:rsidRPr="00012B41">
        <w:rPr>
          <w:rFonts w:eastAsia="Times New Roman" w:cs="Arial"/>
          <w:lang w:eastAsia="en-GB"/>
        </w:rPr>
        <w:tab/>
        <w:t xml:space="preserve">The purpose of this recommendation is to indicate a layout of lanes that includes mandatory traffic movement(s) that must be made from a marked lane.  </w:t>
      </w:r>
    </w:p>
    <w:p w14:paraId="02FD928F" w14:textId="77777777" w:rsidR="00B7591D" w:rsidRPr="00E6675E" w:rsidRDefault="00B7591D" w:rsidP="00B7591D">
      <w:pPr>
        <w:spacing w:after="0" w:line="240" w:lineRule="auto"/>
        <w:ind w:left="709"/>
        <w:jc w:val="both"/>
        <w:rPr>
          <w:rFonts w:eastAsia="Times New Roman" w:cs="Arial"/>
          <w:highlight w:val="red"/>
          <w:lang w:eastAsia="en-GB"/>
        </w:rPr>
      </w:pPr>
    </w:p>
    <w:p w14:paraId="54EC2FFF" w14:textId="18FB72AE" w:rsidR="00B7591D" w:rsidRPr="00CD496F" w:rsidRDefault="00B7591D" w:rsidP="00B7591D">
      <w:pPr>
        <w:pStyle w:val="ListParagraph"/>
        <w:numPr>
          <w:ilvl w:val="0"/>
          <w:numId w:val="12"/>
        </w:numPr>
        <w:spacing w:before="240" w:after="240"/>
        <w:rPr>
          <w:sz w:val="22"/>
          <w:szCs w:val="22"/>
          <w:lang w:eastAsia="en-GB"/>
        </w:rPr>
      </w:pPr>
      <w:r w:rsidRPr="00CD496F">
        <w:rPr>
          <w:sz w:val="22"/>
          <w:szCs w:val="22"/>
          <w:u w:val="single"/>
          <w:lang w:eastAsia="en-GB"/>
        </w:rPr>
        <w:t>Layout of lanes restricted to road users travelling straight and/or turning</w:t>
      </w:r>
      <w:r w:rsidRPr="00CD496F">
        <w:rPr>
          <w:sz w:val="22"/>
          <w:szCs w:val="22"/>
          <w:lang w:eastAsia="en-GB"/>
        </w:rPr>
        <w:t xml:space="preserve">: That pursuant to </w:t>
      </w:r>
      <w:r>
        <w:rPr>
          <w:sz w:val="22"/>
          <w:szCs w:val="22"/>
          <w:lang w:eastAsia="en-GB"/>
        </w:rPr>
        <w:t xml:space="preserve">clause 7 of the Bylaw, </w:t>
      </w:r>
      <w:r w:rsidRPr="00CD496F">
        <w:rPr>
          <w:sz w:val="22"/>
          <w:szCs w:val="22"/>
          <w:lang w:eastAsia="en-GB"/>
        </w:rPr>
        <w:t xml:space="preserve">section 334 of the Local Government Act 1974, and noting clauses 2.1 and 7.12 of the Land Transport Rule: Traffic Control Devices 2004, </w:t>
      </w:r>
      <w:r w:rsidRPr="00CD496F">
        <w:rPr>
          <w:bCs/>
          <w:sz w:val="22"/>
          <w:szCs w:val="22"/>
          <w:lang w:eastAsia="en-GB"/>
        </w:rPr>
        <w:t>lanes, including lanes restricted to traffic required to turn or go straight ahead as indicated by arrow markings,</w:t>
      </w:r>
      <w:r w:rsidRPr="00CD496F">
        <w:rPr>
          <w:sz w:val="22"/>
          <w:szCs w:val="22"/>
          <w:lang w:eastAsia="en-GB"/>
        </w:rPr>
        <w:t xml:space="preserve"> are provided for on </w:t>
      </w:r>
      <w:r w:rsidRPr="00CD496F">
        <w:rPr>
          <w:b/>
          <w:color w:val="0000FF"/>
          <w:sz w:val="22"/>
          <w:szCs w:val="22"/>
          <w:lang w:eastAsia="en-GB"/>
        </w:rPr>
        <w:t>Road Name</w:t>
      </w:r>
      <w:r w:rsidRPr="00CD496F">
        <w:rPr>
          <w:sz w:val="22"/>
          <w:szCs w:val="22"/>
          <w:lang w:eastAsia="en-GB"/>
        </w:rPr>
        <w:t xml:space="preserve"> as indicated on sheet(s) </w:t>
      </w:r>
      <w:r w:rsidRPr="00CD496F">
        <w:rPr>
          <w:color w:val="0000FF"/>
          <w:sz w:val="22"/>
          <w:szCs w:val="22"/>
          <w:lang w:eastAsia="en-GB"/>
        </w:rPr>
        <w:t>#</w:t>
      </w:r>
      <w:r w:rsidRPr="00CD496F">
        <w:rPr>
          <w:sz w:val="22"/>
          <w:szCs w:val="22"/>
          <w:lang w:eastAsia="en-GB"/>
        </w:rPr>
        <w:t>.</w:t>
      </w:r>
    </w:p>
    <w:p w14:paraId="03FA1E63" w14:textId="77777777" w:rsidR="00B7591D" w:rsidRPr="00CD496F" w:rsidRDefault="00B7591D" w:rsidP="00B7591D">
      <w:pPr>
        <w:pStyle w:val="ListParagraph"/>
        <w:ind w:left="426"/>
        <w:rPr>
          <w:sz w:val="22"/>
          <w:szCs w:val="22"/>
          <w:lang w:eastAsia="en-GB"/>
        </w:rPr>
      </w:pPr>
    </w:p>
    <w:p w14:paraId="2D6C70CA" w14:textId="77777777" w:rsidR="00B7591D" w:rsidRPr="00CD496F" w:rsidRDefault="00B7591D" w:rsidP="00B7591D">
      <w:pPr>
        <w:pStyle w:val="ListParagraph"/>
        <w:ind w:left="0"/>
        <w:rPr>
          <w:color w:val="006600"/>
          <w:sz w:val="22"/>
          <w:szCs w:val="22"/>
          <w:lang w:eastAsia="en-GB"/>
        </w:rPr>
      </w:pPr>
      <w:r w:rsidRPr="00CD496F">
        <w:rPr>
          <w:color w:val="006600"/>
          <w:sz w:val="22"/>
          <w:szCs w:val="22"/>
          <w:lang w:eastAsia="en-GB"/>
        </w:rPr>
        <w:t>Example</w:t>
      </w:r>
    </w:p>
    <w:p w14:paraId="342FD165" w14:textId="3D8C55E6" w:rsidR="00B7591D" w:rsidRPr="00CD496F" w:rsidRDefault="00B7591D" w:rsidP="00B7591D">
      <w:pPr>
        <w:pStyle w:val="ListParagraph"/>
        <w:ind w:left="1418"/>
        <w:rPr>
          <w:color w:val="006600"/>
          <w:sz w:val="22"/>
          <w:szCs w:val="22"/>
          <w:lang w:eastAsia="en-GB"/>
        </w:rPr>
      </w:pPr>
      <w:r w:rsidRPr="00CD496F">
        <w:rPr>
          <w:bCs/>
          <w:color w:val="006600"/>
          <w:sz w:val="22"/>
          <w:szCs w:val="22"/>
          <w:u w:val="single"/>
          <w:lang w:eastAsia="en-GB"/>
        </w:rPr>
        <w:t>Layout of lanes restricted to road users travelling straight and/or turning</w:t>
      </w:r>
      <w:r w:rsidRPr="00CD496F">
        <w:rPr>
          <w:bCs/>
          <w:color w:val="006600"/>
          <w:sz w:val="22"/>
          <w:szCs w:val="22"/>
          <w:lang w:eastAsia="en-GB"/>
        </w:rPr>
        <w:t xml:space="preserve">: That pursuant to </w:t>
      </w:r>
      <w:r>
        <w:rPr>
          <w:bCs/>
          <w:color w:val="006600"/>
          <w:sz w:val="22"/>
          <w:szCs w:val="22"/>
          <w:lang w:eastAsia="en-GB"/>
        </w:rPr>
        <w:t xml:space="preserve">clause 7 of the Bylaw, </w:t>
      </w:r>
      <w:r w:rsidRPr="00CD496F">
        <w:rPr>
          <w:bCs/>
          <w:color w:val="006600"/>
          <w:sz w:val="22"/>
          <w:szCs w:val="22"/>
          <w:lang w:eastAsia="en-GB"/>
        </w:rPr>
        <w:t xml:space="preserve">section 334 of the Local Government Act 1974, and noting clauses 2.1 and 7.12 of the Land Transport Rule: Traffic Control Devices 2004, lanes, including lanes restricted to traffic required to turn or go straight ahead as indicated by arrow markings, are provided for on </w:t>
      </w:r>
      <w:r w:rsidRPr="00CD496F">
        <w:rPr>
          <w:b/>
          <w:color w:val="006600"/>
          <w:sz w:val="22"/>
          <w:szCs w:val="22"/>
          <w:lang w:eastAsia="en-GB"/>
        </w:rPr>
        <w:t>Alex Evans Street</w:t>
      </w:r>
      <w:r w:rsidRPr="00CD496F">
        <w:rPr>
          <w:bCs/>
          <w:color w:val="006600"/>
          <w:sz w:val="22"/>
          <w:szCs w:val="22"/>
          <w:lang w:eastAsia="en-GB"/>
        </w:rPr>
        <w:t xml:space="preserve"> as indicated on sheet 1.</w:t>
      </w:r>
    </w:p>
    <w:p w14:paraId="2980EBA1" w14:textId="77777777" w:rsidR="00B7591D" w:rsidRPr="00CD496F" w:rsidRDefault="00B7591D" w:rsidP="00B7591D">
      <w:pPr>
        <w:spacing w:after="0" w:line="240" w:lineRule="auto"/>
        <w:ind w:left="709"/>
        <w:jc w:val="both"/>
        <w:rPr>
          <w:rFonts w:eastAsia="Times New Roman" w:cs="Arial"/>
          <w:lang w:eastAsia="en-GB"/>
        </w:rPr>
      </w:pPr>
    </w:p>
    <w:p w14:paraId="51DC5475" w14:textId="77777777" w:rsidR="00B7591D" w:rsidRPr="00CD496F" w:rsidRDefault="00B7591D" w:rsidP="00B7591D">
      <w:pPr>
        <w:spacing w:after="0" w:line="240" w:lineRule="auto"/>
        <w:ind w:left="709"/>
        <w:jc w:val="both"/>
        <w:rPr>
          <w:rFonts w:eastAsia="Times New Roman" w:cs="Arial"/>
          <w:lang w:eastAsia="en-GB"/>
        </w:rPr>
      </w:pPr>
    </w:p>
    <w:p w14:paraId="0CA0E599" w14:textId="77777777" w:rsidR="00B7591D" w:rsidRPr="001062FD" w:rsidRDefault="00B7591D" w:rsidP="00B7591D">
      <w:pPr>
        <w:spacing w:after="0" w:line="240" w:lineRule="auto"/>
        <w:ind w:left="709"/>
        <w:jc w:val="both"/>
        <w:rPr>
          <w:rFonts w:eastAsia="Times New Roman" w:cs="Arial"/>
          <w:lang w:eastAsia="en-GB"/>
        </w:rPr>
      </w:pPr>
      <w:r w:rsidRPr="00CD496F">
        <w:rPr>
          <w:rFonts w:eastAsia="Times New Roman" w:cs="Arial"/>
          <w:i/>
          <w:sz w:val="18"/>
          <w:szCs w:val="18"/>
          <w:lang w:val="en-AU" w:eastAsia="en-GB"/>
        </w:rPr>
        <w:t>For any queries and further assistance in regards to resolutions, please conta</w:t>
      </w:r>
      <w:r w:rsidRPr="00012B41">
        <w:rPr>
          <w:rFonts w:eastAsia="Times New Roman" w:cs="Arial"/>
          <w:i/>
          <w:sz w:val="18"/>
          <w:szCs w:val="18"/>
          <w:lang w:val="en-AU" w:eastAsia="en-GB"/>
        </w:rPr>
        <w:t xml:space="preserve">ct the Transport Controls Unit at </w:t>
      </w:r>
      <w:hyperlink r:id="rId21" w:history="1">
        <w:r w:rsidRPr="00012B41">
          <w:rPr>
            <w:rStyle w:val="Hyperlink"/>
            <w:rFonts w:eastAsia="Times New Roman" w:cs="Arial"/>
            <w:i/>
            <w:sz w:val="18"/>
            <w:szCs w:val="18"/>
            <w:lang w:val="en-AU" w:eastAsia="en-GB"/>
          </w:rPr>
          <w:t>TransportControlsRequest@at.govt.nz</w:t>
        </w:r>
      </w:hyperlink>
      <w:r w:rsidRPr="00012B41">
        <w:rPr>
          <w:rFonts w:eastAsia="Times New Roman" w:cs="Arial"/>
          <w:i/>
          <w:sz w:val="18"/>
          <w:szCs w:val="18"/>
          <w:lang w:val="en-AU" w:eastAsia="en-GB"/>
        </w:rPr>
        <w:t>.</w:t>
      </w:r>
      <w:r>
        <w:rPr>
          <w:rFonts w:eastAsia="Times New Roman" w:cs="Arial"/>
          <w:i/>
          <w:sz w:val="18"/>
          <w:szCs w:val="18"/>
          <w:lang w:val="en-AU" w:eastAsia="en-GB"/>
        </w:rPr>
        <w:t xml:space="preserve">  </w:t>
      </w:r>
    </w:p>
    <w:p w14:paraId="1394D0F0" w14:textId="77777777" w:rsidR="00B7591D" w:rsidRPr="004C2D6A" w:rsidRDefault="00B7591D" w:rsidP="00B7591D">
      <w:pPr>
        <w:spacing w:after="0" w:line="240" w:lineRule="auto"/>
        <w:ind w:left="709"/>
        <w:rPr>
          <w:rFonts w:eastAsia="Times New Roman" w:cs="Arial"/>
          <w:b/>
          <w:sz w:val="24"/>
          <w:szCs w:val="24"/>
          <w:lang w:eastAsia="en-GB"/>
        </w:rPr>
      </w:pPr>
      <w:r w:rsidRPr="004C2D6A">
        <w:rPr>
          <w:rFonts w:eastAsia="Times New Roman" w:cs="Arial"/>
          <w:b/>
          <w:sz w:val="24"/>
          <w:szCs w:val="24"/>
          <w:lang w:eastAsia="en-GB"/>
        </w:rPr>
        <w:br w:type="page"/>
      </w:r>
    </w:p>
    <w:p w14:paraId="6ABBC6F4" w14:textId="294DF66D" w:rsidR="00025F3E" w:rsidRPr="001062FD" w:rsidRDefault="004F19D8" w:rsidP="00D33FFD">
      <w:pPr>
        <w:pStyle w:val="Heading2"/>
        <w:numPr>
          <w:ilvl w:val="0"/>
          <w:numId w:val="3"/>
        </w:numPr>
        <w:ind w:left="1418" w:hanging="1418"/>
      </w:pPr>
      <w:r>
        <w:fldChar w:fldCharType="begin"/>
      </w:r>
      <w:r>
        <w:instrText xml:space="preserve"> TC  "</w:instrText>
      </w:r>
      <w:bookmarkStart w:id="522" w:name="_Toc127176875"/>
      <w:bookmarkStart w:id="523" w:name="_Toc162524259"/>
      <w:r>
        <w:instrText xml:space="preserve">6.6  </w:instrText>
      </w:r>
      <w:r w:rsidRPr="00B9213D">
        <w:instrText>Special vehicle lane – bus lane</w:instrText>
      </w:r>
      <w:bookmarkEnd w:id="522"/>
      <w:bookmarkEnd w:id="523"/>
      <w:r w:rsidRPr="001062FD">
        <w:tab/>
      </w:r>
      <w:r>
        <w:instrText xml:space="preserve">" \f h \l 3 </w:instrText>
      </w:r>
      <w:r>
        <w:fldChar w:fldCharType="end"/>
      </w:r>
      <w:bookmarkStart w:id="524" w:name="_Toc89866178"/>
      <w:bookmarkStart w:id="525" w:name="_Toc162525343"/>
      <w:bookmarkStart w:id="526" w:name="_Toc162527463"/>
      <w:bookmarkStart w:id="527" w:name="_Toc162527666"/>
      <w:bookmarkStart w:id="528" w:name="_Toc162527869"/>
      <w:bookmarkStart w:id="529" w:name="_Toc162528072"/>
      <w:bookmarkStart w:id="530" w:name="_Toc162528275"/>
      <w:bookmarkStart w:id="531" w:name="_Toc162528492"/>
      <w:bookmarkStart w:id="532" w:name="_Toc167283652"/>
      <w:bookmarkStart w:id="533" w:name="_Toc167888872"/>
      <w:bookmarkStart w:id="534" w:name="_Toc169179867"/>
      <w:bookmarkStart w:id="535" w:name="_Toc169180182"/>
      <w:bookmarkStart w:id="536" w:name="_Toc169182547"/>
      <w:bookmarkStart w:id="537" w:name="_Toc169183067"/>
      <w:bookmarkStart w:id="538" w:name="_Toc201676873"/>
      <w:r w:rsidR="00025F3E" w:rsidRPr="00B9213D">
        <w:t>Special vehicle lane – bus lane</w:t>
      </w:r>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r w:rsidR="00025F3E" w:rsidRPr="001062FD">
        <w:tab/>
      </w:r>
      <w:bookmarkEnd w:id="497"/>
      <w:bookmarkEnd w:id="498"/>
      <w:bookmarkEnd w:id="499"/>
      <w:bookmarkEnd w:id="500"/>
      <w:bookmarkEnd w:id="501"/>
      <w:bookmarkEnd w:id="502"/>
      <w:bookmarkEnd w:id="503"/>
      <w:bookmarkEnd w:id="504"/>
    </w:p>
    <w:p w14:paraId="40CC66A4" w14:textId="77777777" w:rsidR="00025F3E" w:rsidRPr="001062FD" w:rsidRDefault="00025F3E" w:rsidP="00025F3E">
      <w:pPr>
        <w:spacing w:after="0" w:line="240" w:lineRule="auto"/>
        <w:ind w:left="709"/>
        <w:jc w:val="both"/>
        <w:rPr>
          <w:rFonts w:eastAsia="Times New Roman" w:cs="Arial"/>
          <w:b/>
          <w:lang w:eastAsia="en-GB"/>
        </w:rPr>
      </w:pPr>
    </w:p>
    <w:p w14:paraId="5D064D84" w14:textId="31F5AF66" w:rsidR="00E6675E" w:rsidRPr="001062FD" w:rsidRDefault="00E6675E" w:rsidP="00E6675E">
      <w:pPr>
        <w:spacing w:after="0" w:line="240" w:lineRule="auto"/>
        <w:ind w:left="709"/>
        <w:jc w:val="both"/>
        <w:rPr>
          <w:rFonts w:eastAsia="Times New Roman" w:cs="Arial"/>
          <w:b/>
          <w:lang w:eastAsia="en-GB"/>
        </w:rPr>
      </w:pPr>
      <w:r w:rsidRPr="001062FD">
        <w:rPr>
          <w:rFonts w:eastAsia="Times New Roman" w:cs="Arial"/>
          <w:b/>
          <w:lang w:eastAsia="en-GB"/>
        </w:rPr>
        <w:t xml:space="preserve">Clause </w:t>
      </w:r>
      <w:r w:rsidR="008C7AC2">
        <w:rPr>
          <w:rFonts w:eastAsia="Times New Roman" w:cs="Arial"/>
          <w:b/>
          <w:lang w:eastAsia="en-GB"/>
        </w:rPr>
        <w:t>8</w:t>
      </w:r>
      <w:r w:rsidRPr="001062FD">
        <w:rPr>
          <w:rFonts w:eastAsia="Times New Roman" w:cs="Arial"/>
          <w:b/>
          <w:lang w:eastAsia="en-GB"/>
        </w:rPr>
        <w:t xml:space="preserve"> </w:t>
      </w:r>
      <w:r>
        <w:rPr>
          <w:rFonts w:eastAsia="Times New Roman" w:cs="Arial"/>
          <w:b/>
          <w:lang w:eastAsia="en-GB"/>
        </w:rPr>
        <w:t>Vehicle Use and Parking Bylaw 2025</w:t>
      </w:r>
    </w:p>
    <w:p w14:paraId="685A01C8" w14:textId="77777777" w:rsidR="00025F3E" w:rsidRPr="001062FD" w:rsidRDefault="00025F3E" w:rsidP="0065401A">
      <w:pPr>
        <w:spacing w:after="0" w:line="240" w:lineRule="auto"/>
        <w:ind w:left="709"/>
        <w:jc w:val="both"/>
        <w:rPr>
          <w:rFonts w:eastAsia="Times New Roman" w:cs="Arial"/>
          <w:b/>
          <w:lang w:eastAsia="en-GB"/>
        </w:rPr>
      </w:pPr>
    </w:p>
    <w:p w14:paraId="60034479" w14:textId="28BF77AC" w:rsidR="00025F3E" w:rsidRPr="001062FD" w:rsidRDefault="00025F3E" w:rsidP="0065401A">
      <w:pPr>
        <w:spacing w:after="0" w:line="240" w:lineRule="auto"/>
        <w:ind w:left="709"/>
        <w:jc w:val="both"/>
        <w:rPr>
          <w:rFonts w:eastAsia="Times New Roman" w:cs="Arial"/>
          <w:lang w:eastAsia="en-GB"/>
        </w:rPr>
      </w:pPr>
      <w:r>
        <w:rPr>
          <w:rFonts w:eastAsia="Times New Roman" w:cs="Arial"/>
          <w:lang w:eastAsia="en-GB"/>
        </w:rPr>
        <w:t>Proposed by:</w:t>
      </w:r>
      <w:r>
        <w:rPr>
          <w:rFonts w:eastAsia="Times New Roman" w:cs="Arial"/>
          <w:lang w:eastAsia="en-GB"/>
        </w:rPr>
        <w:tab/>
      </w:r>
      <w:r w:rsidR="00E72365">
        <w:rPr>
          <w:rFonts w:eastAsia="Times New Roman" w:cs="Arial"/>
          <w:lang w:eastAsia="en-GB"/>
        </w:rPr>
        <w:t>Road Network Operations</w:t>
      </w:r>
    </w:p>
    <w:p w14:paraId="7866C898" w14:textId="77777777" w:rsidR="00025F3E" w:rsidRPr="001062FD" w:rsidRDefault="00025F3E" w:rsidP="0065401A">
      <w:pPr>
        <w:spacing w:after="0" w:line="240" w:lineRule="auto"/>
        <w:ind w:left="709"/>
        <w:jc w:val="both"/>
        <w:rPr>
          <w:rFonts w:eastAsia="Times New Roman" w:cs="Arial"/>
          <w:lang w:eastAsia="en-GB"/>
        </w:rPr>
      </w:pPr>
    </w:p>
    <w:p w14:paraId="753EE5EC" w14:textId="20AC972C" w:rsidR="00262A37" w:rsidRPr="00B63F75" w:rsidRDefault="00262A37" w:rsidP="0065401A">
      <w:pPr>
        <w:spacing w:after="0" w:line="240" w:lineRule="auto"/>
        <w:ind w:left="709"/>
        <w:jc w:val="both"/>
        <w:rPr>
          <w:rFonts w:eastAsia="Times New Roman" w:cs="Arial"/>
          <w:bCs/>
          <w:lang w:eastAsia="en-GB"/>
        </w:rPr>
      </w:pPr>
      <w:r w:rsidRPr="00B63F75">
        <w:rPr>
          <w:rFonts w:eastAsia="Times New Roman" w:cs="Arial"/>
          <w:bCs/>
          <w:lang w:eastAsia="en-GB"/>
        </w:rPr>
        <w:t>Enforcement:</w:t>
      </w:r>
      <w:r w:rsidRPr="00B63F75">
        <w:rPr>
          <w:rFonts w:eastAsia="Times New Roman" w:cs="Arial"/>
          <w:bCs/>
          <w:lang w:eastAsia="en-GB"/>
        </w:rPr>
        <w:tab/>
      </w:r>
      <w:r>
        <w:rPr>
          <w:rFonts w:eastAsia="Times New Roman" w:cs="Arial"/>
          <w:lang w:eastAsia="en-GB"/>
        </w:rPr>
        <w:t>Parking Compliance</w:t>
      </w:r>
    </w:p>
    <w:p w14:paraId="09079144" w14:textId="77777777" w:rsidR="00262A37" w:rsidRDefault="00262A37" w:rsidP="0065401A">
      <w:pPr>
        <w:spacing w:after="0" w:line="240" w:lineRule="auto"/>
        <w:ind w:left="709"/>
        <w:jc w:val="both"/>
        <w:rPr>
          <w:rFonts w:eastAsia="Times New Roman" w:cs="Arial"/>
          <w:lang w:eastAsia="en-GB"/>
        </w:rPr>
      </w:pPr>
    </w:p>
    <w:p w14:paraId="22589D93" w14:textId="485F5119" w:rsidR="00025F3E" w:rsidRPr="001062FD" w:rsidRDefault="00025F3E" w:rsidP="0065401A">
      <w:pPr>
        <w:spacing w:after="0" w:line="240" w:lineRule="auto"/>
        <w:ind w:left="709"/>
        <w:jc w:val="both"/>
        <w:rPr>
          <w:rFonts w:eastAsia="Times New Roman" w:cs="Arial"/>
          <w:lang w:eastAsia="en-GB"/>
        </w:rPr>
      </w:pPr>
      <w:r w:rsidRPr="001062FD">
        <w:rPr>
          <w:rFonts w:eastAsia="Times New Roman" w:cs="Arial"/>
          <w:lang w:eastAsia="en-GB"/>
        </w:rPr>
        <w:t xml:space="preserve">Purpose: </w:t>
      </w:r>
      <w:r w:rsidR="00451825">
        <w:rPr>
          <w:rFonts w:eastAsia="Times New Roman" w:cs="Arial"/>
          <w:lang w:eastAsia="en-GB"/>
        </w:rPr>
        <w:tab/>
      </w:r>
      <w:r w:rsidRPr="001062FD">
        <w:rPr>
          <w:rFonts w:eastAsia="Times New Roman" w:cs="Arial"/>
          <w:lang w:eastAsia="en-GB"/>
        </w:rPr>
        <w:t xml:space="preserve">This </w:t>
      </w:r>
      <w:r w:rsidR="00B9213D">
        <w:rPr>
          <w:rFonts w:eastAsia="Times New Roman" w:cs="Arial"/>
          <w:lang w:eastAsia="en-GB"/>
        </w:rPr>
        <w:t>recommendation</w:t>
      </w:r>
      <w:r w:rsidR="00B9213D" w:rsidRPr="001062FD">
        <w:rPr>
          <w:rFonts w:eastAsia="Times New Roman" w:cs="Arial"/>
          <w:lang w:eastAsia="en-GB"/>
        </w:rPr>
        <w:t xml:space="preserve"> </w:t>
      </w:r>
      <w:r w:rsidRPr="001062FD">
        <w:rPr>
          <w:rFonts w:eastAsia="Times New Roman" w:cs="Arial"/>
          <w:lang w:eastAsia="en-GB"/>
        </w:rPr>
        <w:t xml:space="preserve">is used </w:t>
      </w:r>
      <w:r>
        <w:rPr>
          <w:rFonts w:eastAsia="Times New Roman" w:cs="Arial"/>
          <w:lang w:eastAsia="en-GB"/>
        </w:rPr>
        <w:t xml:space="preserve">to </w:t>
      </w:r>
      <w:r w:rsidRPr="001062FD">
        <w:rPr>
          <w:rFonts w:eastAsia="Times New Roman" w:cs="Arial"/>
          <w:lang w:eastAsia="en-GB"/>
        </w:rPr>
        <w:t>restrict the use of a traffic lane to buses, motorcycles, mopeds</w:t>
      </w:r>
      <w:r>
        <w:rPr>
          <w:rFonts w:eastAsia="Times New Roman" w:cs="Arial"/>
          <w:lang w:eastAsia="en-GB"/>
        </w:rPr>
        <w:t>,</w:t>
      </w:r>
      <w:r w:rsidRPr="001062FD">
        <w:rPr>
          <w:rFonts w:eastAsia="Times New Roman" w:cs="Arial"/>
          <w:lang w:eastAsia="en-GB"/>
        </w:rPr>
        <w:t xml:space="preserve"> </w:t>
      </w:r>
      <w:r w:rsidR="007B64B6">
        <w:rPr>
          <w:rFonts w:eastAsia="Times New Roman" w:cs="Arial"/>
          <w:lang w:eastAsia="en-GB"/>
        </w:rPr>
        <w:t xml:space="preserve">and </w:t>
      </w:r>
      <w:r w:rsidRPr="001062FD">
        <w:rPr>
          <w:rFonts w:eastAsia="Times New Roman" w:cs="Arial"/>
          <w:lang w:eastAsia="en-GB"/>
        </w:rPr>
        <w:t>cycles</w:t>
      </w:r>
      <w:r w:rsidR="00105171">
        <w:rPr>
          <w:rFonts w:eastAsia="Times New Roman" w:cs="Arial"/>
          <w:lang w:eastAsia="en-GB"/>
        </w:rPr>
        <w:t xml:space="preserve">.  </w:t>
      </w:r>
      <w:r w:rsidRPr="001062FD">
        <w:rPr>
          <w:rFonts w:eastAsia="Times New Roman" w:cs="Arial"/>
          <w:lang w:eastAsia="en-GB"/>
        </w:rPr>
        <w:t xml:space="preserve">The special vehicle lane can be </w:t>
      </w:r>
      <w:r w:rsidR="007B64B6">
        <w:rPr>
          <w:rFonts w:eastAsia="Times New Roman" w:cs="Arial"/>
          <w:lang w:eastAsia="en-GB"/>
        </w:rPr>
        <w:t>set</w:t>
      </w:r>
      <w:r w:rsidR="007B64B6" w:rsidRPr="001062FD">
        <w:rPr>
          <w:rFonts w:eastAsia="Times New Roman" w:cs="Arial"/>
          <w:lang w:eastAsia="en-GB"/>
        </w:rPr>
        <w:t xml:space="preserve"> </w:t>
      </w:r>
      <w:r w:rsidRPr="001062FD">
        <w:rPr>
          <w:rFonts w:eastAsia="Times New Roman" w:cs="Arial"/>
          <w:lang w:eastAsia="en-GB"/>
        </w:rPr>
        <w:t>to apply at all times or at specified times on specified days</w:t>
      </w:r>
      <w:r w:rsidR="00105171">
        <w:rPr>
          <w:rFonts w:eastAsia="Times New Roman" w:cs="Arial"/>
          <w:lang w:eastAsia="en-GB"/>
        </w:rPr>
        <w:t xml:space="preserve">.  </w:t>
      </w:r>
    </w:p>
    <w:p w14:paraId="3CA1C946" w14:textId="77777777" w:rsidR="00025F3E" w:rsidRPr="001062FD" w:rsidRDefault="00025F3E" w:rsidP="0065401A">
      <w:pPr>
        <w:spacing w:after="0" w:line="240" w:lineRule="auto"/>
        <w:ind w:left="709"/>
        <w:jc w:val="both"/>
        <w:rPr>
          <w:rFonts w:eastAsia="Times New Roman" w:cs="Arial"/>
          <w:i/>
          <w:lang w:eastAsia="en-GB"/>
        </w:rPr>
      </w:pPr>
    </w:p>
    <w:p w14:paraId="6C213DA9" w14:textId="22DF1D42" w:rsidR="00025F3E" w:rsidRDefault="00025F3E" w:rsidP="0065401A">
      <w:pPr>
        <w:spacing w:after="0" w:line="240" w:lineRule="auto"/>
        <w:ind w:left="709"/>
        <w:jc w:val="both"/>
        <w:rPr>
          <w:rFonts w:eastAsia="Times New Roman" w:cs="Arial"/>
          <w:i/>
          <w:color w:val="0000FF"/>
          <w:lang w:eastAsia="en-GB"/>
        </w:rPr>
      </w:pPr>
      <w:r w:rsidRPr="00F03ABC">
        <w:rPr>
          <w:rFonts w:eastAsia="Times New Roman" w:cs="Arial"/>
          <w:i/>
          <w:color w:val="C00000"/>
          <w:sz w:val="20"/>
          <w:szCs w:val="20"/>
          <w:lang w:eastAsia="en-GB"/>
        </w:rPr>
        <w:t xml:space="preserve">Note: </w:t>
      </w:r>
      <w:r w:rsidR="007B64B6">
        <w:rPr>
          <w:rFonts w:eastAsia="Times New Roman" w:cs="Arial"/>
          <w:i/>
          <w:color w:val="C00000"/>
          <w:sz w:val="20"/>
          <w:szCs w:val="20"/>
          <w:lang w:eastAsia="en-GB"/>
        </w:rPr>
        <w:t>It may be possible to resolve l</w:t>
      </w:r>
      <w:r w:rsidR="007B64B6" w:rsidRPr="00F03ABC">
        <w:rPr>
          <w:rFonts w:eastAsia="Times New Roman" w:cs="Arial"/>
          <w:i/>
          <w:color w:val="C00000"/>
          <w:sz w:val="20"/>
          <w:szCs w:val="20"/>
          <w:lang w:eastAsia="en-GB"/>
        </w:rPr>
        <w:t>onger SVL</w:t>
      </w:r>
      <w:r w:rsidR="007B64B6">
        <w:rPr>
          <w:rFonts w:eastAsia="Times New Roman" w:cs="Arial"/>
          <w:i/>
          <w:color w:val="C00000"/>
          <w:sz w:val="20"/>
          <w:szCs w:val="20"/>
          <w:lang w:eastAsia="en-GB"/>
        </w:rPr>
        <w:t>s</w:t>
      </w:r>
      <w:r w:rsidR="007B64B6" w:rsidRPr="00F03ABC">
        <w:rPr>
          <w:rFonts w:eastAsia="Times New Roman" w:cs="Arial"/>
          <w:i/>
          <w:color w:val="C00000"/>
          <w:sz w:val="20"/>
          <w:szCs w:val="20"/>
          <w:lang w:eastAsia="en-GB"/>
        </w:rPr>
        <w:t xml:space="preserve"> without drawing</w:t>
      </w:r>
      <w:r w:rsidR="007B64B6">
        <w:rPr>
          <w:rFonts w:eastAsia="Times New Roman" w:cs="Arial"/>
          <w:i/>
          <w:color w:val="C00000"/>
          <w:sz w:val="20"/>
          <w:szCs w:val="20"/>
          <w:lang w:eastAsia="en-GB"/>
        </w:rPr>
        <w:t xml:space="preserve"> the full length using the double arrow technique</w:t>
      </w:r>
      <w:r w:rsidR="00105171">
        <w:rPr>
          <w:rFonts w:eastAsia="Times New Roman" w:cs="Arial"/>
          <w:i/>
          <w:color w:val="C00000"/>
          <w:sz w:val="20"/>
          <w:szCs w:val="20"/>
          <w:lang w:eastAsia="en-GB"/>
        </w:rPr>
        <w:t xml:space="preserve">.  </w:t>
      </w:r>
      <w:r w:rsidR="007B64B6">
        <w:rPr>
          <w:rFonts w:eastAsia="Times New Roman" w:cs="Arial"/>
          <w:i/>
          <w:color w:val="C00000"/>
          <w:sz w:val="20"/>
          <w:szCs w:val="20"/>
          <w:lang w:eastAsia="en-GB"/>
        </w:rPr>
        <w:t>But it is best to draw both ends if there is an intersection or other controls near the ends</w:t>
      </w:r>
      <w:r w:rsidR="00105171">
        <w:rPr>
          <w:rFonts w:eastAsia="Times New Roman" w:cs="Arial"/>
          <w:i/>
          <w:color w:val="C00000"/>
          <w:sz w:val="20"/>
          <w:szCs w:val="20"/>
          <w:lang w:eastAsia="en-GB"/>
        </w:rPr>
        <w:t xml:space="preserve">.  </w:t>
      </w:r>
      <w:r w:rsidRPr="00F03ABC">
        <w:rPr>
          <w:rFonts w:eastAsia="Times New Roman" w:cs="Arial"/>
          <w:i/>
          <w:color w:val="C00000"/>
          <w:sz w:val="20"/>
          <w:szCs w:val="20"/>
          <w:lang w:eastAsia="en-GB"/>
        </w:rPr>
        <w:t>Please discuss</w:t>
      </w:r>
      <w:r w:rsidR="00183319">
        <w:rPr>
          <w:rFonts w:eastAsia="Times New Roman" w:cs="Arial"/>
          <w:i/>
          <w:color w:val="C00000"/>
          <w:sz w:val="20"/>
          <w:szCs w:val="20"/>
          <w:lang w:eastAsia="en-GB"/>
        </w:rPr>
        <w:t xml:space="preserve"> this</w:t>
      </w:r>
      <w:r w:rsidRPr="00F03ABC">
        <w:rPr>
          <w:rFonts w:eastAsia="Times New Roman" w:cs="Arial"/>
          <w:i/>
          <w:color w:val="C00000"/>
          <w:sz w:val="20"/>
          <w:szCs w:val="20"/>
          <w:lang w:eastAsia="en-GB"/>
        </w:rPr>
        <w:t xml:space="preserve"> with </w:t>
      </w:r>
      <w:r w:rsidR="00183319">
        <w:rPr>
          <w:rFonts w:eastAsia="Times New Roman" w:cs="Arial"/>
          <w:i/>
          <w:color w:val="C00000"/>
          <w:sz w:val="20"/>
          <w:szCs w:val="20"/>
          <w:lang w:eastAsia="en-GB"/>
        </w:rPr>
        <w:t xml:space="preserve">the </w:t>
      </w:r>
      <w:hyperlink r:id="rId22" w:history="1">
        <w:r w:rsidR="00012FF3">
          <w:rPr>
            <w:rStyle w:val="Hyperlink"/>
            <w:rFonts w:eastAsia="Times New Roman" w:cs="Arial"/>
            <w:i/>
            <w:sz w:val="20"/>
            <w:szCs w:val="20"/>
            <w:lang w:eastAsia="en-GB"/>
          </w:rPr>
          <w:t>Transport Controls Unit</w:t>
        </w:r>
      </w:hyperlink>
      <w:r w:rsidRPr="00F03ABC">
        <w:rPr>
          <w:rFonts w:eastAsia="Times New Roman" w:cs="Arial"/>
          <w:i/>
          <w:color w:val="C00000"/>
          <w:sz w:val="20"/>
          <w:szCs w:val="20"/>
          <w:lang w:eastAsia="en-GB"/>
        </w:rPr>
        <w:t xml:space="preserve"> for more information.</w:t>
      </w:r>
    </w:p>
    <w:p w14:paraId="28E5D5F7" w14:textId="77777777" w:rsidR="00451825" w:rsidRPr="001062FD" w:rsidRDefault="00451825" w:rsidP="0065401A">
      <w:pPr>
        <w:spacing w:after="0" w:line="240" w:lineRule="auto"/>
        <w:ind w:left="709"/>
        <w:jc w:val="both"/>
        <w:rPr>
          <w:rFonts w:eastAsia="Times New Roman" w:cs="Arial"/>
          <w:i/>
          <w:color w:val="0000FF"/>
          <w:lang w:eastAsia="en-GB"/>
        </w:rPr>
      </w:pPr>
    </w:p>
    <w:p w14:paraId="6BA85991" w14:textId="497D8A2A" w:rsidR="00025F3E" w:rsidRPr="00AF48F9" w:rsidRDefault="00451825" w:rsidP="00D33FFD">
      <w:pPr>
        <w:pStyle w:val="ListParagraph"/>
        <w:numPr>
          <w:ilvl w:val="0"/>
          <w:numId w:val="13"/>
        </w:numPr>
        <w:spacing w:before="240" w:after="240"/>
        <w:rPr>
          <w:sz w:val="22"/>
          <w:szCs w:val="22"/>
          <w:lang w:eastAsia="en-GB"/>
        </w:rPr>
      </w:pPr>
      <w:r w:rsidRPr="00937286">
        <w:rPr>
          <w:sz w:val="22"/>
          <w:szCs w:val="22"/>
          <w:u w:val="single"/>
          <w:lang w:eastAsia="en-GB"/>
        </w:rPr>
        <w:t>Bus lane</w:t>
      </w:r>
      <w:r w:rsidRPr="0024250D">
        <w:rPr>
          <w:sz w:val="22"/>
          <w:szCs w:val="22"/>
          <w:lang w:eastAsia="en-GB"/>
        </w:rPr>
        <w:t>:</w:t>
      </w:r>
      <w:r w:rsidR="001E4AA7" w:rsidRPr="0024250D">
        <w:rPr>
          <w:sz w:val="22"/>
          <w:szCs w:val="22"/>
          <w:lang w:eastAsia="en-GB"/>
        </w:rPr>
        <w:t xml:space="preserve"> </w:t>
      </w:r>
      <w:r w:rsidR="00786236" w:rsidRPr="008B0BFD">
        <w:rPr>
          <w:sz w:val="22"/>
          <w:szCs w:val="22"/>
          <w:lang w:eastAsia="en-GB"/>
        </w:rPr>
        <w:t xml:space="preserve">That pursuant to clause </w:t>
      </w:r>
      <w:r w:rsidR="008C7AC2" w:rsidRPr="00AF48F9">
        <w:rPr>
          <w:sz w:val="22"/>
          <w:szCs w:val="22"/>
          <w:lang w:eastAsia="en-GB"/>
        </w:rPr>
        <w:t xml:space="preserve">8 </w:t>
      </w:r>
      <w:r w:rsidR="00786236" w:rsidRPr="00AF48F9">
        <w:rPr>
          <w:sz w:val="22"/>
          <w:szCs w:val="22"/>
          <w:lang w:eastAsia="en-GB"/>
        </w:rPr>
        <w:t xml:space="preserve">of the Bylaw, the </w:t>
      </w:r>
      <w:r w:rsidR="00786236" w:rsidRPr="00AF48F9">
        <w:rPr>
          <w:sz w:val="22"/>
          <w:szCs w:val="22"/>
        </w:rPr>
        <w:t xml:space="preserve">area(s) referred to as </w:t>
      </w:r>
      <w:r w:rsidR="00786236" w:rsidRPr="00AF48F9">
        <w:rPr>
          <w:b/>
          <w:bCs/>
          <w:color w:val="0000FF"/>
          <w:sz w:val="22"/>
          <w:szCs w:val="22"/>
        </w:rPr>
        <w:t>BL#</w:t>
      </w:r>
      <w:r w:rsidR="00786236" w:rsidRPr="00AF48F9">
        <w:rPr>
          <w:sz w:val="22"/>
          <w:szCs w:val="22"/>
        </w:rPr>
        <w:t xml:space="preserve"> </w:t>
      </w:r>
      <w:r w:rsidR="00786236" w:rsidRPr="00AF48F9">
        <w:rPr>
          <w:sz w:val="22"/>
          <w:szCs w:val="22"/>
          <w:lang w:eastAsia="en-GB"/>
        </w:rPr>
        <w:t xml:space="preserve">on </w:t>
      </w:r>
      <w:r w:rsidR="00786236" w:rsidRPr="00AF48F9">
        <w:rPr>
          <w:b/>
          <w:color w:val="0000FF"/>
          <w:sz w:val="22"/>
          <w:szCs w:val="22"/>
          <w:lang w:eastAsia="en-GB"/>
        </w:rPr>
        <w:t>Road Name</w:t>
      </w:r>
      <w:r w:rsidR="00786236" w:rsidRPr="00AF48F9">
        <w:rPr>
          <w:sz w:val="22"/>
          <w:szCs w:val="22"/>
          <w:lang w:eastAsia="en-GB"/>
        </w:rPr>
        <w:t xml:space="preserve"> </w:t>
      </w:r>
      <w:r w:rsidR="00786236" w:rsidRPr="00AF48F9">
        <w:rPr>
          <w:bCs/>
          <w:sz w:val="22"/>
          <w:szCs w:val="22"/>
          <w:lang w:eastAsia="en-GB"/>
        </w:rPr>
        <w:t>as</w:t>
      </w:r>
      <w:r w:rsidR="00786236" w:rsidRPr="00AF48F9">
        <w:rPr>
          <w:sz w:val="22"/>
          <w:szCs w:val="22"/>
          <w:lang w:eastAsia="en-GB"/>
        </w:rPr>
        <w:t xml:space="preserve"> indicated on sheet(s) </w:t>
      </w:r>
      <w:r w:rsidR="00786236" w:rsidRPr="00AF48F9">
        <w:rPr>
          <w:color w:val="0000FF"/>
          <w:sz w:val="22"/>
          <w:szCs w:val="22"/>
          <w:lang w:eastAsia="en-GB"/>
        </w:rPr>
        <w:t xml:space="preserve"># </w:t>
      </w:r>
      <w:r w:rsidR="00C947BF">
        <w:rPr>
          <w:color w:val="0000FF"/>
          <w:sz w:val="22"/>
          <w:szCs w:val="22"/>
          <w:lang w:eastAsia="en-GB"/>
        </w:rPr>
        <w:t>[</w:t>
      </w:r>
      <w:r w:rsidR="00786236" w:rsidRPr="00AF48F9">
        <w:rPr>
          <w:sz w:val="22"/>
          <w:szCs w:val="22"/>
          <w:lang w:eastAsia="en-GB"/>
        </w:rPr>
        <w:t>is</w:t>
      </w:r>
      <w:r w:rsidR="00C947BF">
        <w:rPr>
          <w:sz w:val="22"/>
          <w:szCs w:val="22"/>
          <w:lang w:eastAsia="en-GB"/>
        </w:rPr>
        <w:t>] [are]</w:t>
      </w:r>
      <w:r w:rsidR="00786236" w:rsidRPr="00AF48F9">
        <w:rPr>
          <w:sz w:val="22"/>
          <w:szCs w:val="22"/>
          <w:lang w:eastAsia="en-GB"/>
        </w:rPr>
        <w:t xml:space="preserve"> specified as </w:t>
      </w:r>
      <w:r w:rsidR="00356A0B">
        <w:rPr>
          <w:sz w:val="22"/>
          <w:szCs w:val="22"/>
          <w:lang w:eastAsia="en-GB"/>
        </w:rPr>
        <w:t>a</w:t>
      </w:r>
      <w:r w:rsidR="00786236" w:rsidRPr="00AF48F9">
        <w:rPr>
          <w:sz w:val="22"/>
          <w:szCs w:val="22"/>
          <w:lang w:eastAsia="en-GB"/>
        </w:rPr>
        <w:t xml:space="preserve"> special vehicle lane, in the form of </w:t>
      </w:r>
      <w:r w:rsidR="00356A0B">
        <w:rPr>
          <w:sz w:val="22"/>
          <w:szCs w:val="22"/>
          <w:lang w:eastAsia="en-GB"/>
        </w:rPr>
        <w:t>a</w:t>
      </w:r>
      <w:r w:rsidR="00786236" w:rsidRPr="00AF48F9">
        <w:rPr>
          <w:b/>
          <w:sz w:val="22"/>
          <w:szCs w:val="22"/>
          <w:lang w:eastAsia="en-GB"/>
        </w:rPr>
        <w:t xml:space="preserve"> </w:t>
      </w:r>
      <w:r w:rsidR="00786236" w:rsidRPr="00AF48F9">
        <w:rPr>
          <w:bCs/>
          <w:sz w:val="22"/>
          <w:szCs w:val="22"/>
          <w:lang w:eastAsia="en-GB"/>
        </w:rPr>
        <w:t>bus lane</w:t>
      </w:r>
      <w:r w:rsidR="00786236" w:rsidRPr="00AF48F9">
        <w:rPr>
          <w:b/>
          <w:sz w:val="22"/>
          <w:szCs w:val="22"/>
          <w:lang w:eastAsia="en-GB"/>
        </w:rPr>
        <w:t xml:space="preserve"> </w:t>
      </w:r>
      <w:r w:rsidR="00786236" w:rsidRPr="00AF48F9">
        <w:rPr>
          <w:bCs/>
          <w:sz w:val="22"/>
          <w:szCs w:val="22"/>
          <w:lang w:eastAsia="en-GB"/>
        </w:rPr>
        <w:t>restricted</w:t>
      </w:r>
      <w:r w:rsidR="00786236" w:rsidRPr="00AF48F9">
        <w:rPr>
          <w:sz w:val="22"/>
          <w:szCs w:val="22"/>
          <w:lang w:eastAsia="en-GB"/>
        </w:rPr>
        <w:t xml:space="preserve"> to buses, cycles, mopeds and motorcycles [</w:t>
      </w:r>
      <w:r w:rsidR="00786236" w:rsidRPr="00AF48F9">
        <w:rPr>
          <w:bCs/>
          <w:sz w:val="22"/>
          <w:szCs w:val="22"/>
          <w:lang w:eastAsia="en-GB"/>
        </w:rPr>
        <w:t>at all times] [</w:t>
      </w:r>
      <w:r w:rsidR="00786236" w:rsidRPr="00AF48F9">
        <w:rPr>
          <w:sz w:val="22"/>
          <w:szCs w:val="22"/>
          <w:lang w:eastAsia="en-GB"/>
        </w:rPr>
        <w:t xml:space="preserve">between the hours of </w:t>
      </w:r>
      <w:r w:rsidR="00786236" w:rsidRPr="00AF48F9">
        <w:rPr>
          <w:b/>
          <w:color w:val="0000FF"/>
          <w:sz w:val="22"/>
          <w:szCs w:val="22"/>
          <w:lang w:eastAsia="en-GB"/>
        </w:rPr>
        <w:t>operating time/days</w:t>
      </w:r>
      <w:r w:rsidR="007B64B6" w:rsidRPr="00AF48F9">
        <w:rPr>
          <w:sz w:val="22"/>
          <w:szCs w:val="22"/>
          <w:lang w:eastAsia="en-GB"/>
        </w:rPr>
        <w:t>].</w:t>
      </w:r>
    </w:p>
    <w:p w14:paraId="70E63589" w14:textId="77777777" w:rsidR="007B64B6" w:rsidRPr="00AF48F9" w:rsidRDefault="007B64B6" w:rsidP="0024250D">
      <w:pPr>
        <w:pStyle w:val="ListParagraph"/>
        <w:ind w:left="426"/>
        <w:rPr>
          <w:sz w:val="22"/>
          <w:szCs w:val="22"/>
          <w:lang w:eastAsia="en-GB"/>
        </w:rPr>
      </w:pPr>
    </w:p>
    <w:p w14:paraId="19248A4A" w14:textId="7F3A4D5B" w:rsidR="00262A37" w:rsidRPr="00AF48F9" w:rsidRDefault="00262A37" w:rsidP="0024250D">
      <w:pPr>
        <w:spacing w:after="0" w:line="240" w:lineRule="auto"/>
        <w:ind w:left="709"/>
        <w:jc w:val="both"/>
        <w:rPr>
          <w:rFonts w:eastAsia="Times New Roman" w:cs="Arial"/>
          <w:i/>
          <w:iCs/>
          <w:color w:val="C00000"/>
          <w:sz w:val="20"/>
          <w:szCs w:val="20"/>
          <w:lang w:eastAsia="en-GB"/>
        </w:rPr>
      </w:pPr>
      <w:r w:rsidRPr="00AF48F9">
        <w:rPr>
          <w:rFonts w:eastAsia="Times New Roman" w:cs="Arial"/>
          <w:i/>
          <w:iCs/>
          <w:color w:val="C00000"/>
          <w:sz w:val="20"/>
          <w:szCs w:val="20"/>
          <w:lang w:eastAsia="en-GB"/>
        </w:rPr>
        <w:t>Note: “</w:t>
      </w:r>
      <w:r w:rsidR="009F1EB2" w:rsidRPr="00AF48F9">
        <w:rPr>
          <w:rFonts w:eastAsia="Times New Roman" w:cs="Arial"/>
          <w:i/>
          <w:iCs/>
          <w:color w:val="C00000"/>
          <w:sz w:val="20"/>
          <w:szCs w:val="20"/>
          <w:lang w:eastAsia="en-GB"/>
        </w:rPr>
        <w:t>A</w:t>
      </w:r>
      <w:r w:rsidRPr="00AF48F9">
        <w:rPr>
          <w:rFonts w:eastAsia="Times New Roman" w:cs="Arial"/>
          <w:i/>
          <w:iCs/>
          <w:color w:val="C00000"/>
          <w:sz w:val="20"/>
          <w:szCs w:val="20"/>
          <w:lang w:eastAsia="en-GB"/>
        </w:rPr>
        <w:t>t all times” is considered to be the “default” time period for a special vehicle lane</w:t>
      </w:r>
      <w:r w:rsidR="00105171" w:rsidRPr="00AF48F9">
        <w:rPr>
          <w:rFonts w:eastAsia="Times New Roman" w:cs="Arial"/>
          <w:i/>
          <w:iCs/>
          <w:color w:val="C00000"/>
          <w:sz w:val="20"/>
          <w:szCs w:val="20"/>
          <w:lang w:eastAsia="en-GB"/>
        </w:rPr>
        <w:t xml:space="preserve">.  </w:t>
      </w:r>
      <w:r w:rsidRPr="00AF48F9">
        <w:rPr>
          <w:rFonts w:eastAsia="Times New Roman" w:cs="Arial"/>
          <w:i/>
          <w:iCs/>
          <w:color w:val="C00000"/>
          <w:sz w:val="20"/>
          <w:szCs w:val="20"/>
          <w:lang w:eastAsia="en-GB"/>
        </w:rPr>
        <w:t>If “at all times” is chosen as the operating hours, the time period is not shown in bold text</w:t>
      </w:r>
      <w:r w:rsidR="00105171" w:rsidRPr="00AF48F9">
        <w:rPr>
          <w:rFonts w:eastAsia="Times New Roman" w:cs="Arial"/>
          <w:i/>
          <w:iCs/>
          <w:color w:val="C00000"/>
          <w:sz w:val="20"/>
          <w:szCs w:val="20"/>
          <w:lang w:eastAsia="en-GB"/>
        </w:rPr>
        <w:t xml:space="preserve">.  </w:t>
      </w:r>
      <w:r w:rsidRPr="00AF48F9">
        <w:rPr>
          <w:rFonts w:eastAsia="Times New Roman" w:cs="Arial"/>
          <w:i/>
          <w:iCs/>
          <w:color w:val="C00000"/>
          <w:sz w:val="20"/>
          <w:szCs w:val="20"/>
          <w:lang w:eastAsia="en-GB"/>
        </w:rPr>
        <w:t>Any deviation from an “at all times” condition will be shown in bold text</w:t>
      </w:r>
      <w:r w:rsidR="00105171" w:rsidRPr="00AF48F9">
        <w:rPr>
          <w:rFonts w:eastAsia="Times New Roman" w:cs="Arial"/>
          <w:i/>
          <w:iCs/>
          <w:color w:val="C00000"/>
          <w:sz w:val="20"/>
          <w:szCs w:val="20"/>
          <w:lang w:eastAsia="en-GB"/>
        </w:rPr>
        <w:t xml:space="preserve">.  </w:t>
      </w:r>
    </w:p>
    <w:p w14:paraId="6DE1DBE3" w14:textId="77777777" w:rsidR="001E4AA7" w:rsidRPr="00AF48F9" w:rsidRDefault="001E4AA7" w:rsidP="0065401A">
      <w:pPr>
        <w:pStyle w:val="ListParagraph"/>
        <w:ind w:left="1418" w:hanging="709"/>
        <w:rPr>
          <w:color w:val="C00000"/>
          <w:sz w:val="22"/>
          <w:szCs w:val="22"/>
          <w:lang w:eastAsia="en-GB"/>
        </w:rPr>
      </w:pPr>
    </w:p>
    <w:p w14:paraId="1387BB3E" w14:textId="77777777" w:rsidR="0065401A" w:rsidRPr="00AF48F9" w:rsidRDefault="0065401A" w:rsidP="0024250D">
      <w:pPr>
        <w:pStyle w:val="ListParagraph"/>
        <w:ind w:left="1418" w:hanging="709"/>
        <w:rPr>
          <w:color w:val="C00000"/>
          <w:sz w:val="22"/>
          <w:szCs w:val="22"/>
          <w:lang w:eastAsia="en-GB"/>
        </w:rPr>
      </w:pPr>
    </w:p>
    <w:p w14:paraId="3F694E3E" w14:textId="7E36D3BB" w:rsidR="00025F3E" w:rsidRPr="00AF48F9" w:rsidRDefault="00025F3E" w:rsidP="0024250D">
      <w:pPr>
        <w:pStyle w:val="ListParagraph"/>
        <w:ind w:left="1418" w:hanging="1418"/>
        <w:rPr>
          <w:color w:val="006600"/>
          <w:sz w:val="22"/>
          <w:szCs w:val="22"/>
          <w:lang w:eastAsia="en-GB"/>
        </w:rPr>
      </w:pPr>
      <w:r w:rsidRPr="00AF48F9">
        <w:rPr>
          <w:color w:val="006600"/>
          <w:sz w:val="22"/>
          <w:szCs w:val="22"/>
          <w:lang w:eastAsia="en-GB"/>
        </w:rPr>
        <w:t>Example</w:t>
      </w:r>
    </w:p>
    <w:p w14:paraId="45EB7DA9" w14:textId="43D07601" w:rsidR="00025F3E" w:rsidRPr="0024250D" w:rsidRDefault="001E4AA7" w:rsidP="0024250D">
      <w:pPr>
        <w:spacing w:after="0" w:line="240" w:lineRule="auto"/>
        <w:ind w:left="1418"/>
        <w:jc w:val="both"/>
        <w:rPr>
          <w:bCs/>
          <w:color w:val="006600"/>
          <w:lang w:eastAsia="en-GB"/>
        </w:rPr>
      </w:pPr>
      <w:r w:rsidRPr="00AF48F9">
        <w:rPr>
          <w:color w:val="006600"/>
          <w:u w:val="single"/>
          <w:lang w:eastAsia="en-GB"/>
        </w:rPr>
        <w:t>Bus lane</w:t>
      </w:r>
      <w:r w:rsidRPr="00AF48F9">
        <w:rPr>
          <w:color w:val="006600"/>
          <w:lang w:eastAsia="en-GB"/>
        </w:rPr>
        <w:t xml:space="preserve">: </w:t>
      </w:r>
      <w:r w:rsidR="00025F3E" w:rsidRPr="00AF48F9">
        <w:rPr>
          <w:color w:val="006600"/>
          <w:lang w:eastAsia="en-GB"/>
        </w:rPr>
        <w:t xml:space="preserve">That pursuant to clause </w:t>
      </w:r>
      <w:r w:rsidR="00DA4F87" w:rsidRPr="00AF48F9">
        <w:rPr>
          <w:color w:val="006600"/>
          <w:lang w:eastAsia="en-GB"/>
        </w:rPr>
        <w:t>8</w:t>
      </w:r>
      <w:r w:rsidR="00AF48F9" w:rsidRPr="00AF48F9">
        <w:rPr>
          <w:color w:val="006600"/>
          <w:lang w:eastAsia="en-GB"/>
        </w:rPr>
        <w:t xml:space="preserve"> </w:t>
      </w:r>
      <w:r w:rsidR="00025F3E" w:rsidRPr="00AF48F9">
        <w:rPr>
          <w:color w:val="006600"/>
          <w:lang w:eastAsia="en-GB"/>
        </w:rPr>
        <w:t xml:space="preserve">of </w:t>
      </w:r>
      <w:r w:rsidR="007B64B6" w:rsidRPr="00AF48F9">
        <w:rPr>
          <w:color w:val="006600"/>
          <w:lang w:eastAsia="en-GB"/>
        </w:rPr>
        <w:t>the Bylaw</w:t>
      </w:r>
      <w:r w:rsidR="00025F3E" w:rsidRPr="00AF48F9">
        <w:rPr>
          <w:color w:val="006600"/>
          <w:lang w:eastAsia="en-GB"/>
        </w:rPr>
        <w:t xml:space="preserve">, the </w:t>
      </w:r>
      <w:r w:rsidR="00032F32" w:rsidRPr="00AF48F9">
        <w:rPr>
          <w:color w:val="006600"/>
          <w:lang w:eastAsia="en-GB"/>
        </w:rPr>
        <w:t>area</w:t>
      </w:r>
      <w:r w:rsidR="00025F3E" w:rsidRPr="00AF48F9">
        <w:rPr>
          <w:color w:val="006600"/>
          <w:lang w:eastAsia="en-GB"/>
        </w:rPr>
        <w:t xml:space="preserve"> referred to as </w:t>
      </w:r>
      <w:r w:rsidR="00025F3E" w:rsidRPr="00AF48F9">
        <w:rPr>
          <w:b/>
          <w:color w:val="006600"/>
          <w:lang w:eastAsia="en-GB"/>
        </w:rPr>
        <w:t xml:space="preserve">BL1 </w:t>
      </w:r>
      <w:r w:rsidR="00025F3E" w:rsidRPr="00AF48F9">
        <w:rPr>
          <w:color w:val="006600"/>
          <w:lang w:eastAsia="en-GB"/>
        </w:rPr>
        <w:t xml:space="preserve">on </w:t>
      </w:r>
      <w:r w:rsidR="00025F3E" w:rsidRPr="00AF48F9">
        <w:rPr>
          <w:b/>
          <w:color w:val="006600"/>
          <w:lang w:eastAsia="en-GB"/>
        </w:rPr>
        <w:t>Fanshawe Street</w:t>
      </w:r>
      <w:r w:rsidR="00025F3E" w:rsidRPr="00AF48F9">
        <w:rPr>
          <w:color w:val="006600"/>
          <w:lang w:eastAsia="en-GB"/>
        </w:rPr>
        <w:t xml:space="preserve"> as indicated on </w:t>
      </w:r>
      <w:r w:rsidR="007F2BD7" w:rsidRPr="00AF48F9">
        <w:rPr>
          <w:color w:val="006600"/>
          <w:lang w:eastAsia="en-GB"/>
        </w:rPr>
        <w:t>sheets 1 to 3</w:t>
      </w:r>
      <w:r w:rsidR="00025F3E" w:rsidRPr="00AF48F9">
        <w:rPr>
          <w:color w:val="006600"/>
          <w:lang w:eastAsia="en-GB"/>
        </w:rPr>
        <w:t xml:space="preserve"> is </w:t>
      </w:r>
      <w:r w:rsidR="007B64B6" w:rsidRPr="00AF48F9">
        <w:rPr>
          <w:color w:val="006600"/>
          <w:lang w:eastAsia="en-GB"/>
        </w:rPr>
        <w:t xml:space="preserve">specified </w:t>
      </w:r>
      <w:r w:rsidR="00025F3E" w:rsidRPr="00AF48F9">
        <w:rPr>
          <w:color w:val="006600"/>
          <w:lang w:eastAsia="en-GB"/>
        </w:rPr>
        <w:t>as a special vehicle lane, in the form of a</w:t>
      </w:r>
      <w:r w:rsidR="00025F3E" w:rsidRPr="00AF48F9">
        <w:rPr>
          <w:b/>
          <w:color w:val="006600"/>
          <w:lang w:eastAsia="en-GB"/>
        </w:rPr>
        <w:t xml:space="preserve"> </w:t>
      </w:r>
      <w:r w:rsidR="00025F3E" w:rsidRPr="00AF48F9">
        <w:rPr>
          <w:bCs/>
          <w:color w:val="006600"/>
          <w:lang w:eastAsia="en-GB"/>
        </w:rPr>
        <w:t>bus lane restricted</w:t>
      </w:r>
      <w:r w:rsidR="00025F3E" w:rsidRPr="0024250D">
        <w:rPr>
          <w:color w:val="006600"/>
          <w:lang w:eastAsia="en-GB"/>
        </w:rPr>
        <w:t xml:space="preserve"> to buses, cycles, mopeds and motorcycles </w:t>
      </w:r>
      <w:r w:rsidR="008B4D57" w:rsidRPr="0024250D">
        <w:rPr>
          <w:bCs/>
          <w:color w:val="006600"/>
          <w:lang w:eastAsia="en-GB"/>
        </w:rPr>
        <w:t>at all times</w:t>
      </w:r>
      <w:r w:rsidR="00025F3E" w:rsidRPr="0024250D">
        <w:rPr>
          <w:bCs/>
          <w:color w:val="006600"/>
          <w:lang w:eastAsia="en-GB"/>
        </w:rPr>
        <w:t>.</w:t>
      </w:r>
    </w:p>
    <w:p w14:paraId="258B7C16" w14:textId="77777777" w:rsidR="00025F3E" w:rsidRDefault="00025F3E" w:rsidP="0065401A">
      <w:pPr>
        <w:spacing w:after="0" w:line="240" w:lineRule="auto"/>
        <w:ind w:left="1418" w:hanging="709"/>
        <w:jc w:val="both"/>
        <w:rPr>
          <w:rFonts w:eastAsia="Times New Roman" w:cs="Arial"/>
          <w:lang w:eastAsia="en-GB"/>
        </w:rPr>
      </w:pPr>
    </w:p>
    <w:p w14:paraId="0FA16010" w14:textId="77777777" w:rsidR="001E4AA7" w:rsidRPr="003E01C9" w:rsidRDefault="001E4AA7" w:rsidP="0065401A">
      <w:pPr>
        <w:spacing w:after="0" w:line="240" w:lineRule="auto"/>
        <w:ind w:left="1418" w:hanging="709"/>
        <w:jc w:val="both"/>
        <w:rPr>
          <w:rFonts w:eastAsia="Times New Roman" w:cs="Arial"/>
          <w:lang w:eastAsia="en-GB"/>
        </w:rPr>
      </w:pPr>
    </w:p>
    <w:p w14:paraId="676C71B5" w14:textId="0A0BCB8A" w:rsidR="006F173E" w:rsidRPr="001062FD" w:rsidRDefault="006F173E" w:rsidP="0065401A">
      <w:pPr>
        <w:spacing w:after="0" w:line="240" w:lineRule="auto"/>
        <w:ind w:left="709"/>
        <w:jc w:val="both"/>
        <w:rPr>
          <w:rFonts w:eastAsia="Times New Roman" w:cs="Arial"/>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23"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2E4872E1" w14:textId="4A7EF2E8" w:rsidR="00025F3E" w:rsidRDefault="00025F3E" w:rsidP="0065401A">
      <w:pPr>
        <w:spacing w:after="0" w:line="240" w:lineRule="auto"/>
        <w:ind w:left="709"/>
        <w:jc w:val="both"/>
        <w:rPr>
          <w:rFonts w:eastAsia="Times New Roman" w:cs="Arial"/>
          <w:i/>
          <w:sz w:val="18"/>
          <w:szCs w:val="18"/>
          <w:lang w:val="en-AU" w:eastAsia="en-GB"/>
        </w:rPr>
      </w:pPr>
      <w:r>
        <w:rPr>
          <w:rFonts w:eastAsia="Times New Roman" w:cs="Arial"/>
          <w:i/>
          <w:sz w:val="18"/>
          <w:szCs w:val="18"/>
          <w:lang w:val="en-AU" w:eastAsia="en-GB"/>
        </w:rPr>
        <w:br w:type="page"/>
      </w:r>
    </w:p>
    <w:bookmarkStart w:id="539" w:name="_Special_vehicle_lane_6"/>
    <w:bookmarkStart w:id="540" w:name="_Toc468718982"/>
    <w:bookmarkStart w:id="541" w:name="_Toc524686603"/>
    <w:bookmarkStart w:id="542" w:name="_Toc85792207"/>
    <w:bookmarkStart w:id="543" w:name="_Toc85792444"/>
    <w:bookmarkStart w:id="544" w:name="_Toc85794628"/>
    <w:bookmarkStart w:id="545" w:name="_Toc85794830"/>
    <w:bookmarkStart w:id="546" w:name="_Toc85795032"/>
    <w:bookmarkStart w:id="547" w:name="_Toc85795234"/>
    <w:bookmarkEnd w:id="539"/>
    <w:p w14:paraId="02A5D0B6" w14:textId="77777777" w:rsidR="00E97373" w:rsidRPr="001062FD" w:rsidRDefault="00E97373" w:rsidP="00E97373">
      <w:pPr>
        <w:pStyle w:val="Heading2"/>
        <w:numPr>
          <w:ilvl w:val="0"/>
          <w:numId w:val="3"/>
        </w:numPr>
        <w:ind w:left="1418" w:hanging="1418"/>
      </w:pPr>
      <w:r>
        <w:fldChar w:fldCharType="begin"/>
      </w:r>
      <w:r>
        <w:instrText xml:space="preserve"> TC  "6.7  </w:instrText>
      </w:r>
      <w:r w:rsidRPr="00656529">
        <w:instrText>Special vehicle lane – bus only lane</w:instrText>
      </w:r>
      <w:r>
        <w:instrText xml:space="preserve">" \f h \l 3 </w:instrText>
      </w:r>
      <w:r>
        <w:fldChar w:fldCharType="end"/>
      </w:r>
      <w:bookmarkStart w:id="548" w:name="_Toc201676874"/>
      <w:r w:rsidRPr="00656529">
        <w:t>Special vehicle lane – bus only lane</w:t>
      </w:r>
      <w:bookmarkEnd w:id="548"/>
    </w:p>
    <w:p w14:paraId="2E448EEA" w14:textId="77777777" w:rsidR="00E97373" w:rsidRPr="001062FD" w:rsidRDefault="00E97373" w:rsidP="00E97373">
      <w:pPr>
        <w:spacing w:after="0" w:line="240" w:lineRule="auto"/>
        <w:ind w:left="709"/>
        <w:jc w:val="both"/>
        <w:rPr>
          <w:rFonts w:eastAsia="Times New Roman" w:cs="Arial"/>
          <w:b/>
          <w:lang w:eastAsia="en-GB"/>
        </w:rPr>
      </w:pPr>
    </w:p>
    <w:p w14:paraId="172B74B7" w14:textId="77777777" w:rsidR="00E97373" w:rsidRPr="001062FD" w:rsidRDefault="00E97373" w:rsidP="00E97373">
      <w:pPr>
        <w:spacing w:after="0" w:line="240" w:lineRule="auto"/>
        <w:ind w:left="709"/>
        <w:jc w:val="both"/>
        <w:rPr>
          <w:rFonts w:eastAsia="Times New Roman" w:cs="Arial"/>
          <w:b/>
          <w:lang w:eastAsia="en-GB"/>
        </w:rPr>
      </w:pPr>
      <w:r w:rsidRPr="001062FD">
        <w:rPr>
          <w:rFonts w:eastAsia="Times New Roman" w:cs="Arial"/>
          <w:b/>
          <w:lang w:eastAsia="en-GB"/>
        </w:rPr>
        <w:t xml:space="preserve">Clause </w:t>
      </w:r>
      <w:r>
        <w:rPr>
          <w:rFonts w:eastAsia="Times New Roman" w:cs="Arial"/>
          <w:b/>
          <w:lang w:eastAsia="en-GB"/>
        </w:rPr>
        <w:t>8</w:t>
      </w:r>
      <w:r w:rsidRPr="001062FD">
        <w:rPr>
          <w:rFonts w:eastAsia="Times New Roman" w:cs="Arial"/>
          <w:b/>
          <w:lang w:eastAsia="en-GB"/>
        </w:rPr>
        <w:t xml:space="preserve"> </w:t>
      </w:r>
      <w:r>
        <w:rPr>
          <w:rFonts w:eastAsia="Times New Roman" w:cs="Arial"/>
          <w:b/>
          <w:lang w:eastAsia="en-GB"/>
        </w:rPr>
        <w:t>Vehicle Use and Parking Bylaw 2025</w:t>
      </w:r>
    </w:p>
    <w:p w14:paraId="79294274" w14:textId="77777777" w:rsidR="00E97373" w:rsidRPr="001062FD" w:rsidRDefault="00E97373" w:rsidP="00E97373">
      <w:pPr>
        <w:spacing w:after="0" w:line="240" w:lineRule="auto"/>
        <w:ind w:left="709"/>
        <w:jc w:val="both"/>
        <w:rPr>
          <w:rFonts w:eastAsia="Times New Roman" w:cs="Arial"/>
          <w:b/>
          <w:lang w:eastAsia="en-GB"/>
        </w:rPr>
      </w:pPr>
    </w:p>
    <w:p w14:paraId="3EE76243" w14:textId="77777777" w:rsidR="00E97373" w:rsidRPr="00451825" w:rsidRDefault="00E97373" w:rsidP="00E97373">
      <w:pPr>
        <w:spacing w:after="0" w:line="240" w:lineRule="auto"/>
        <w:ind w:left="709"/>
        <w:jc w:val="both"/>
        <w:rPr>
          <w:rFonts w:eastAsia="Times New Roman" w:cs="Arial"/>
          <w:lang w:eastAsia="en-GB"/>
        </w:rPr>
      </w:pPr>
      <w:r w:rsidRPr="00451825">
        <w:rPr>
          <w:rFonts w:eastAsia="Times New Roman" w:cs="Arial"/>
          <w:lang w:eastAsia="en-GB"/>
        </w:rPr>
        <w:t>Proposed by:</w:t>
      </w:r>
      <w:r w:rsidRPr="00451825">
        <w:rPr>
          <w:rFonts w:eastAsia="Times New Roman" w:cs="Arial"/>
          <w:lang w:eastAsia="en-GB"/>
        </w:rPr>
        <w:tab/>
      </w:r>
      <w:r>
        <w:rPr>
          <w:rFonts w:eastAsia="Times New Roman" w:cs="Arial"/>
          <w:lang w:eastAsia="en-GB"/>
        </w:rPr>
        <w:t>Road Network Operations</w:t>
      </w:r>
      <w:r w:rsidRPr="00451825">
        <w:rPr>
          <w:rFonts w:eastAsia="Times New Roman" w:cs="Arial"/>
          <w:lang w:eastAsia="en-GB"/>
        </w:rPr>
        <w:t xml:space="preserve"> </w:t>
      </w:r>
    </w:p>
    <w:p w14:paraId="4DB18393" w14:textId="77777777" w:rsidR="00E97373" w:rsidRPr="00451825" w:rsidRDefault="00E97373" w:rsidP="00E97373">
      <w:pPr>
        <w:spacing w:after="0" w:line="240" w:lineRule="auto"/>
        <w:ind w:left="709"/>
        <w:jc w:val="both"/>
        <w:rPr>
          <w:rFonts w:eastAsia="Times New Roman" w:cs="Arial"/>
          <w:lang w:eastAsia="en-GB"/>
        </w:rPr>
      </w:pPr>
    </w:p>
    <w:p w14:paraId="2E117313" w14:textId="77777777" w:rsidR="00E97373" w:rsidRPr="00B63F75" w:rsidRDefault="00E97373" w:rsidP="00E97373">
      <w:pPr>
        <w:spacing w:after="0" w:line="240" w:lineRule="auto"/>
        <w:ind w:left="709"/>
        <w:jc w:val="both"/>
        <w:rPr>
          <w:rFonts w:eastAsia="Times New Roman" w:cs="Arial"/>
          <w:bCs/>
          <w:lang w:eastAsia="en-GB"/>
        </w:rPr>
      </w:pPr>
      <w:r w:rsidRPr="00B63F75">
        <w:rPr>
          <w:rFonts w:eastAsia="Times New Roman" w:cs="Arial"/>
          <w:bCs/>
          <w:lang w:eastAsia="en-GB"/>
        </w:rPr>
        <w:t>Enforcement:</w:t>
      </w:r>
      <w:r w:rsidRPr="00B63F75">
        <w:rPr>
          <w:rFonts w:eastAsia="Times New Roman" w:cs="Arial"/>
          <w:bCs/>
          <w:lang w:eastAsia="en-GB"/>
        </w:rPr>
        <w:tab/>
      </w:r>
      <w:r>
        <w:rPr>
          <w:rFonts w:eastAsia="Times New Roman" w:cs="Arial"/>
          <w:lang w:eastAsia="en-GB"/>
        </w:rPr>
        <w:t>Parking Compliance</w:t>
      </w:r>
    </w:p>
    <w:p w14:paraId="6E785D1E" w14:textId="77777777" w:rsidR="00E97373" w:rsidRDefault="00E97373" w:rsidP="00E97373">
      <w:pPr>
        <w:spacing w:after="0" w:line="240" w:lineRule="auto"/>
        <w:ind w:left="709"/>
        <w:jc w:val="both"/>
        <w:rPr>
          <w:rFonts w:eastAsia="Times New Roman" w:cs="Arial"/>
          <w:lang w:eastAsia="en-GB"/>
        </w:rPr>
      </w:pPr>
    </w:p>
    <w:p w14:paraId="1A99311A" w14:textId="77777777" w:rsidR="00E97373" w:rsidRPr="001062FD" w:rsidRDefault="00E97373" w:rsidP="00E97373">
      <w:pPr>
        <w:spacing w:after="0" w:line="240" w:lineRule="auto"/>
        <w:ind w:left="709"/>
        <w:jc w:val="both"/>
        <w:rPr>
          <w:rFonts w:eastAsia="Times New Roman" w:cs="Arial"/>
          <w:lang w:eastAsia="en-GB"/>
        </w:rPr>
      </w:pPr>
      <w:r w:rsidRPr="00451825">
        <w:rPr>
          <w:rFonts w:eastAsia="Times New Roman" w:cs="Arial"/>
          <w:lang w:eastAsia="en-GB"/>
        </w:rPr>
        <w:t>Purpose:</w:t>
      </w:r>
      <w:r w:rsidRPr="00451825">
        <w:rPr>
          <w:rFonts w:eastAsia="Times New Roman" w:cs="Arial"/>
          <w:lang w:eastAsia="en-GB"/>
        </w:rPr>
        <w:tab/>
      </w:r>
      <w:r w:rsidRPr="001062FD">
        <w:rPr>
          <w:rFonts w:eastAsia="Times New Roman" w:cs="Arial"/>
          <w:lang w:eastAsia="en-GB"/>
        </w:rPr>
        <w:t xml:space="preserve">This </w:t>
      </w:r>
      <w:r>
        <w:rPr>
          <w:rFonts w:eastAsia="Times New Roman" w:cs="Arial"/>
          <w:lang w:eastAsia="en-GB"/>
        </w:rPr>
        <w:t>recommendation</w:t>
      </w:r>
      <w:r w:rsidRPr="001062FD">
        <w:rPr>
          <w:rFonts w:eastAsia="Times New Roman" w:cs="Arial"/>
          <w:lang w:eastAsia="en-GB"/>
        </w:rPr>
        <w:t xml:space="preserve"> is used </w:t>
      </w:r>
      <w:r>
        <w:rPr>
          <w:rFonts w:eastAsia="Times New Roman" w:cs="Arial"/>
          <w:lang w:eastAsia="en-GB"/>
        </w:rPr>
        <w:t xml:space="preserve">to </w:t>
      </w:r>
      <w:r w:rsidRPr="001062FD">
        <w:rPr>
          <w:rFonts w:eastAsia="Times New Roman" w:cs="Arial"/>
          <w:lang w:eastAsia="en-GB"/>
        </w:rPr>
        <w:t>restrict the use of a traffic lane to buses</w:t>
      </w:r>
      <w:r>
        <w:rPr>
          <w:rFonts w:eastAsia="Times New Roman" w:cs="Arial"/>
          <w:lang w:eastAsia="en-GB"/>
        </w:rPr>
        <w:t xml:space="preserve">.  </w:t>
      </w:r>
      <w:r w:rsidRPr="001062FD">
        <w:rPr>
          <w:rFonts w:eastAsia="Times New Roman" w:cs="Arial"/>
          <w:lang w:eastAsia="en-GB"/>
        </w:rPr>
        <w:t xml:space="preserve">The special vehicle lane can be </w:t>
      </w:r>
      <w:r>
        <w:rPr>
          <w:rFonts w:eastAsia="Times New Roman" w:cs="Arial"/>
          <w:lang w:eastAsia="en-GB"/>
        </w:rPr>
        <w:t>set</w:t>
      </w:r>
      <w:r w:rsidRPr="001062FD">
        <w:rPr>
          <w:rFonts w:eastAsia="Times New Roman" w:cs="Arial"/>
          <w:lang w:eastAsia="en-GB"/>
        </w:rPr>
        <w:t xml:space="preserve"> to apply at all times or at specified times on specified days</w:t>
      </w:r>
      <w:r>
        <w:rPr>
          <w:rFonts w:eastAsia="Times New Roman" w:cs="Arial"/>
          <w:lang w:eastAsia="en-GB"/>
        </w:rPr>
        <w:t xml:space="preserve">.  </w:t>
      </w:r>
    </w:p>
    <w:p w14:paraId="01FD66D3" w14:textId="77777777" w:rsidR="00E97373" w:rsidRPr="001062FD" w:rsidRDefault="00E97373" w:rsidP="00E97373">
      <w:pPr>
        <w:spacing w:after="0" w:line="240" w:lineRule="auto"/>
        <w:ind w:left="709"/>
        <w:jc w:val="both"/>
        <w:rPr>
          <w:rFonts w:eastAsia="Times New Roman" w:cs="Arial"/>
          <w:lang w:eastAsia="en-GB"/>
        </w:rPr>
      </w:pPr>
    </w:p>
    <w:p w14:paraId="715E5EDA" w14:textId="77777777" w:rsidR="00E97373" w:rsidRPr="00F03ABC" w:rsidRDefault="00E97373" w:rsidP="00E97373">
      <w:pPr>
        <w:spacing w:after="0" w:line="240" w:lineRule="auto"/>
        <w:ind w:left="709"/>
        <w:jc w:val="both"/>
        <w:rPr>
          <w:rFonts w:eastAsia="Times New Roman" w:cs="Arial"/>
          <w:i/>
          <w:color w:val="C00000"/>
          <w:sz w:val="20"/>
          <w:szCs w:val="20"/>
          <w:lang w:eastAsia="en-GB"/>
        </w:rPr>
      </w:pPr>
      <w:r w:rsidRPr="00F03ABC">
        <w:rPr>
          <w:rFonts w:eastAsia="Times New Roman" w:cs="Arial"/>
          <w:i/>
          <w:color w:val="C00000"/>
          <w:sz w:val="20"/>
          <w:szCs w:val="20"/>
          <w:lang w:eastAsia="en-GB"/>
        </w:rPr>
        <w:t xml:space="preserve">Note: </w:t>
      </w:r>
      <w:r>
        <w:rPr>
          <w:rFonts w:eastAsia="Times New Roman" w:cs="Arial"/>
          <w:i/>
          <w:color w:val="C00000"/>
          <w:sz w:val="20"/>
          <w:szCs w:val="20"/>
          <w:lang w:eastAsia="en-GB"/>
        </w:rPr>
        <w:t>It may be possible to resolve l</w:t>
      </w:r>
      <w:r w:rsidRPr="00F03ABC">
        <w:rPr>
          <w:rFonts w:eastAsia="Times New Roman" w:cs="Arial"/>
          <w:i/>
          <w:color w:val="C00000"/>
          <w:sz w:val="20"/>
          <w:szCs w:val="20"/>
          <w:lang w:eastAsia="en-GB"/>
        </w:rPr>
        <w:t>onger SVL</w:t>
      </w:r>
      <w:r>
        <w:rPr>
          <w:rFonts w:eastAsia="Times New Roman" w:cs="Arial"/>
          <w:i/>
          <w:color w:val="C00000"/>
          <w:sz w:val="20"/>
          <w:szCs w:val="20"/>
          <w:lang w:eastAsia="en-GB"/>
        </w:rPr>
        <w:t>s</w:t>
      </w:r>
      <w:r w:rsidRPr="00F03ABC">
        <w:rPr>
          <w:rFonts w:eastAsia="Times New Roman" w:cs="Arial"/>
          <w:i/>
          <w:color w:val="C00000"/>
          <w:sz w:val="20"/>
          <w:szCs w:val="20"/>
          <w:lang w:eastAsia="en-GB"/>
        </w:rPr>
        <w:t xml:space="preserve"> without drawing</w:t>
      </w:r>
      <w:r>
        <w:rPr>
          <w:rFonts w:eastAsia="Times New Roman" w:cs="Arial"/>
          <w:i/>
          <w:color w:val="C00000"/>
          <w:sz w:val="20"/>
          <w:szCs w:val="20"/>
          <w:lang w:eastAsia="en-GB"/>
        </w:rPr>
        <w:t xml:space="preserve"> the full length using the double arrow technique.  But it is best to draw both ends if there is an intersection or other controls near the ends.  </w:t>
      </w:r>
      <w:r w:rsidRPr="00F03ABC">
        <w:rPr>
          <w:rFonts w:eastAsia="Times New Roman" w:cs="Arial"/>
          <w:i/>
          <w:color w:val="C00000"/>
          <w:sz w:val="20"/>
          <w:szCs w:val="20"/>
          <w:lang w:eastAsia="en-GB"/>
        </w:rPr>
        <w:t>Please discuss</w:t>
      </w:r>
      <w:r>
        <w:rPr>
          <w:rFonts w:eastAsia="Times New Roman" w:cs="Arial"/>
          <w:i/>
          <w:color w:val="C00000"/>
          <w:sz w:val="20"/>
          <w:szCs w:val="20"/>
          <w:lang w:eastAsia="en-GB"/>
        </w:rPr>
        <w:t xml:space="preserve"> this</w:t>
      </w:r>
      <w:r w:rsidRPr="00F03ABC">
        <w:rPr>
          <w:rFonts w:eastAsia="Times New Roman" w:cs="Arial"/>
          <w:i/>
          <w:color w:val="C00000"/>
          <w:sz w:val="20"/>
          <w:szCs w:val="20"/>
          <w:lang w:eastAsia="en-GB"/>
        </w:rPr>
        <w:t xml:space="preserve"> with </w:t>
      </w:r>
      <w:r>
        <w:rPr>
          <w:rFonts w:eastAsia="Times New Roman" w:cs="Arial"/>
          <w:i/>
          <w:color w:val="C00000"/>
          <w:sz w:val="20"/>
          <w:szCs w:val="20"/>
          <w:lang w:eastAsia="en-GB"/>
        </w:rPr>
        <w:t xml:space="preserve">the </w:t>
      </w:r>
      <w:hyperlink r:id="rId24" w:history="1">
        <w:r>
          <w:rPr>
            <w:rStyle w:val="Hyperlink"/>
            <w:rFonts w:eastAsia="Times New Roman" w:cs="Arial"/>
            <w:i/>
            <w:sz w:val="20"/>
            <w:szCs w:val="20"/>
            <w:lang w:eastAsia="en-GB"/>
          </w:rPr>
          <w:t>Transport Controls Unit</w:t>
        </w:r>
      </w:hyperlink>
      <w:r w:rsidRPr="00F03ABC">
        <w:rPr>
          <w:rFonts w:eastAsia="Times New Roman" w:cs="Arial"/>
          <w:i/>
          <w:color w:val="C00000"/>
          <w:sz w:val="20"/>
          <w:szCs w:val="20"/>
          <w:lang w:eastAsia="en-GB"/>
        </w:rPr>
        <w:t xml:space="preserve"> for more information.</w:t>
      </w:r>
    </w:p>
    <w:p w14:paraId="4C69C5DC" w14:textId="77777777" w:rsidR="00E97373" w:rsidRPr="001062FD" w:rsidRDefault="00E97373" w:rsidP="00E97373">
      <w:pPr>
        <w:spacing w:after="0" w:line="240" w:lineRule="auto"/>
        <w:ind w:left="709"/>
        <w:jc w:val="both"/>
        <w:rPr>
          <w:rFonts w:eastAsia="Times New Roman" w:cs="Arial"/>
          <w:lang w:eastAsia="en-GB"/>
        </w:rPr>
      </w:pPr>
      <w:r>
        <w:rPr>
          <w:rFonts w:eastAsia="Times New Roman" w:cs="Arial"/>
          <w:lang w:eastAsia="en-GB"/>
        </w:rPr>
        <w:t xml:space="preserve"> </w:t>
      </w:r>
    </w:p>
    <w:p w14:paraId="10D872A6" w14:textId="5B59F500" w:rsidR="00E97373" w:rsidRPr="00AF48F9" w:rsidRDefault="00E97373" w:rsidP="00E97373">
      <w:pPr>
        <w:pStyle w:val="ListParagraph"/>
        <w:numPr>
          <w:ilvl w:val="0"/>
          <w:numId w:val="14"/>
        </w:numPr>
        <w:spacing w:before="240" w:after="240"/>
        <w:rPr>
          <w:sz w:val="22"/>
          <w:szCs w:val="22"/>
          <w:lang w:eastAsia="en-GB"/>
        </w:rPr>
      </w:pPr>
      <w:r w:rsidRPr="00937286">
        <w:rPr>
          <w:sz w:val="22"/>
          <w:szCs w:val="22"/>
          <w:u w:val="single"/>
          <w:lang w:eastAsia="en-GB"/>
        </w:rPr>
        <w:t>Bus only lane</w:t>
      </w:r>
      <w:r w:rsidRPr="0024250D">
        <w:rPr>
          <w:sz w:val="22"/>
          <w:szCs w:val="22"/>
          <w:lang w:eastAsia="en-GB"/>
        </w:rPr>
        <w:t xml:space="preserve">: </w:t>
      </w:r>
      <w:r w:rsidRPr="008B0BFD">
        <w:rPr>
          <w:sz w:val="22"/>
          <w:szCs w:val="22"/>
          <w:lang w:eastAsia="en-GB"/>
        </w:rPr>
        <w:t>That pursuant to claus</w:t>
      </w:r>
      <w:r w:rsidRPr="00AF48F9">
        <w:rPr>
          <w:sz w:val="22"/>
          <w:szCs w:val="22"/>
          <w:lang w:eastAsia="en-GB"/>
        </w:rPr>
        <w:t>e 8</w:t>
      </w:r>
      <w:r w:rsidR="00AF48F9" w:rsidRPr="00AF48F9">
        <w:rPr>
          <w:sz w:val="22"/>
          <w:szCs w:val="22"/>
          <w:lang w:eastAsia="en-GB"/>
        </w:rPr>
        <w:t xml:space="preserve"> </w:t>
      </w:r>
      <w:r w:rsidRPr="00AF48F9">
        <w:rPr>
          <w:sz w:val="22"/>
          <w:szCs w:val="22"/>
          <w:lang w:eastAsia="en-GB"/>
        </w:rPr>
        <w:t xml:space="preserve">of the Bylaw, the </w:t>
      </w:r>
      <w:r w:rsidRPr="00AF48F9">
        <w:rPr>
          <w:sz w:val="22"/>
          <w:szCs w:val="22"/>
        </w:rPr>
        <w:t xml:space="preserve">area(s) referred to as </w:t>
      </w:r>
      <w:r w:rsidRPr="00AF48F9">
        <w:rPr>
          <w:b/>
          <w:bCs/>
          <w:color w:val="0000FF"/>
          <w:sz w:val="22"/>
          <w:szCs w:val="22"/>
        </w:rPr>
        <w:t>BO#</w:t>
      </w:r>
      <w:r w:rsidRPr="00AF48F9">
        <w:rPr>
          <w:color w:val="0000FF"/>
          <w:sz w:val="22"/>
          <w:szCs w:val="22"/>
        </w:rPr>
        <w:t xml:space="preserve"> </w:t>
      </w:r>
      <w:r w:rsidRPr="00AF48F9">
        <w:rPr>
          <w:sz w:val="22"/>
          <w:szCs w:val="22"/>
          <w:lang w:eastAsia="en-GB"/>
        </w:rPr>
        <w:t xml:space="preserve">on </w:t>
      </w:r>
      <w:r w:rsidRPr="00AF48F9">
        <w:rPr>
          <w:b/>
          <w:color w:val="0000FF"/>
          <w:sz w:val="22"/>
          <w:szCs w:val="22"/>
          <w:lang w:eastAsia="en-GB"/>
        </w:rPr>
        <w:t>Road Name</w:t>
      </w:r>
      <w:r w:rsidRPr="00AF48F9">
        <w:rPr>
          <w:sz w:val="22"/>
          <w:szCs w:val="22"/>
          <w:lang w:eastAsia="en-GB"/>
        </w:rPr>
        <w:t xml:space="preserve"> as indicated on sheet(s) </w:t>
      </w:r>
      <w:r w:rsidRPr="00AF48F9">
        <w:rPr>
          <w:color w:val="0000FF"/>
          <w:sz w:val="22"/>
          <w:szCs w:val="22"/>
          <w:lang w:eastAsia="en-GB"/>
        </w:rPr>
        <w:t xml:space="preserve"># </w:t>
      </w:r>
      <w:r w:rsidR="00EE4608">
        <w:rPr>
          <w:color w:val="0000FF"/>
          <w:sz w:val="22"/>
          <w:szCs w:val="22"/>
          <w:lang w:eastAsia="en-GB"/>
        </w:rPr>
        <w:t>[</w:t>
      </w:r>
      <w:r w:rsidR="00EE4608" w:rsidRPr="00AF48F9">
        <w:rPr>
          <w:sz w:val="22"/>
          <w:szCs w:val="22"/>
          <w:lang w:eastAsia="en-GB"/>
        </w:rPr>
        <w:t>is</w:t>
      </w:r>
      <w:r w:rsidR="00EE4608">
        <w:rPr>
          <w:sz w:val="22"/>
          <w:szCs w:val="22"/>
          <w:lang w:eastAsia="en-GB"/>
        </w:rPr>
        <w:t>] [are]</w:t>
      </w:r>
      <w:r w:rsidR="00EE4608" w:rsidRPr="00AF48F9">
        <w:rPr>
          <w:sz w:val="22"/>
          <w:szCs w:val="22"/>
          <w:lang w:eastAsia="en-GB"/>
        </w:rPr>
        <w:t xml:space="preserve"> specified as </w:t>
      </w:r>
      <w:r w:rsidR="00356A0B">
        <w:rPr>
          <w:sz w:val="22"/>
          <w:szCs w:val="22"/>
          <w:lang w:eastAsia="en-GB"/>
        </w:rPr>
        <w:t>a</w:t>
      </w:r>
      <w:r w:rsidR="00EE4608" w:rsidRPr="00AF48F9">
        <w:rPr>
          <w:sz w:val="22"/>
          <w:szCs w:val="22"/>
          <w:lang w:eastAsia="en-GB"/>
        </w:rPr>
        <w:t xml:space="preserve"> special vehicle lane</w:t>
      </w:r>
      <w:r w:rsidRPr="00AF48F9">
        <w:rPr>
          <w:sz w:val="22"/>
          <w:szCs w:val="22"/>
          <w:lang w:eastAsia="en-GB"/>
        </w:rPr>
        <w:t xml:space="preserve"> in the form of </w:t>
      </w:r>
      <w:r w:rsidR="00356A0B">
        <w:rPr>
          <w:sz w:val="22"/>
          <w:szCs w:val="22"/>
          <w:lang w:eastAsia="en-GB"/>
        </w:rPr>
        <w:t>a</w:t>
      </w:r>
      <w:r w:rsidRPr="00AF48F9">
        <w:rPr>
          <w:b/>
          <w:sz w:val="22"/>
          <w:szCs w:val="22"/>
          <w:lang w:eastAsia="en-GB"/>
        </w:rPr>
        <w:t xml:space="preserve"> </w:t>
      </w:r>
      <w:r w:rsidRPr="00AF48F9">
        <w:rPr>
          <w:bCs/>
          <w:sz w:val="22"/>
          <w:szCs w:val="22"/>
          <w:lang w:eastAsia="en-GB"/>
        </w:rPr>
        <w:t xml:space="preserve">bus only lane </w:t>
      </w:r>
      <w:r w:rsidRPr="00AF48F9">
        <w:rPr>
          <w:sz w:val="22"/>
          <w:szCs w:val="22"/>
          <w:lang w:eastAsia="en-GB"/>
        </w:rPr>
        <w:t>restricted to buses [</w:t>
      </w:r>
      <w:r w:rsidRPr="00AF48F9">
        <w:rPr>
          <w:bCs/>
          <w:sz w:val="22"/>
          <w:szCs w:val="22"/>
          <w:lang w:eastAsia="en-GB"/>
        </w:rPr>
        <w:t>at all times] [between</w:t>
      </w:r>
      <w:r w:rsidRPr="00AF48F9">
        <w:rPr>
          <w:sz w:val="22"/>
          <w:szCs w:val="22"/>
          <w:lang w:eastAsia="en-GB"/>
        </w:rPr>
        <w:t xml:space="preserve"> the hours of </w:t>
      </w:r>
      <w:r w:rsidRPr="00AF48F9">
        <w:rPr>
          <w:b/>
          <w:color w:val="0000FF"/>
          <w:sz w:val="22"/>
          <w:szCs w:val="22"/>
          <w:lang w:eastAsia="en-GB"/>
        </w:rPr>
        <w:t>operating time/days</w:t>
      </w:r>
      <w:r w:rsidRPr="00AF48F9">
        <w:rPr>
          <w:sz w:val="22"/>
          <w:szCs w:val="22"/>
          <w:lang w:eastAsia="en-GB"/>
        </w:rPr>
        <w:t>].</w:t>
      </w:r>
    </w:p>
    <w:p w14:paraId="5AB30918" w14:textId="77777777" w:rsidR="00E97373" w:rsidRPr="00AF48F9" w:rsidRDefault="00E97373" w:rsidP="00E97373">
      <w:pPr>
        <w:pStyle w:val="ListParagraph"/>
        <w:rPr>
          <w:sz w:val="22"/>
          <w:szCs w:val="22"/>
          <w:lang w:eastAsia="en-GB"/>
        </w:rPr>
      </w:pPr>
    </w:p>
    <w:p w14:paraId="2170BFCD" w14:textId="77777777" w:rsidR="00E97373" w:rsidRPr="00AF48F9" w:rsidRDefault="00E97373" w:rsidP="00E97373">
      <w:pPr>
        <w:spacing w:after="0" w:line="240" w:lineRule="auto"/>
        <w:ind w:left="709"/>
        <w:jc w:val="both"/>
        <w:rPr>
          <w:rFonts w:eastAsia="Times New Roman" w:cs="Arial"/>
          <w:i/>
          <w:iCs/>
          <w:color w:val="C00000"/>
          <w:sz w:val="20"/>
          <w:szCs w:val="20"/>
          <w:lang w:eastAsia="en-GB"/>
        </w:rPr>
      </w:pPr>
      <w:r w:rsidRPr="00AF48F9">
        <w:rPr>
          <w:rFonts w:eastAsia="Times New Roman" w:cs="Arial"/>
          <w:i/>
          <w:iCs/>
          <w:color w:val="C00000"/>
          <w:sz w:val="20"/>
          <w:szCs w:val="20"/>
          <w:lang w:eastAsia="en-GB"/>
        </w:rPr>
        <w:t xml:space="preserve">Note: “At all times” is considered to be the “default” time period for a special vehicle lane.  If “at all times” is chosen as the operating hours, the time period is not shown in bold text.  Any deviation from an “at all times” condition will be shown in bold text.  </w:t>
      </w:r>
    </w:p>
    <w:p w14:paraId="7D7AEC64" w14:textId="77777777" w:rsidR="00E97373" w:rsidRPr="00AF48F9" w:rsidRDefault="00E97373" w:rsidP="00E97373">
      <w:pPr>
        <w:pStyle w:val="ListParagraph"/>
        <w:ind w:left="0"/>
        <w:rPr>
          <w:color w:val="C00000"/>
          <w:sz w:val="22"/>
          <w:szCs w:val="22"/>
          <w:lang w:eastAsia="en-GB"/>
        </w:rPr>
      </w:pPr>
    </w:p>
    <w:p w14:paraId="6FCBBF1F" w14:textId="77777777" w:rsidR="00E97373" w:rsidRPr="00AF48F9" w:rsidRDefault="00E97373" w:rsidP="00E97373">
      <w:pPr>
        <w:pStyle w:val="ListParagraph"/>
        <w:ind w:left="0"/>
        <w:rPr>
          <w:color w:val="C00000"/>
          <w:sz w:val="22"/>
          <w:szCs w:val="22"/>
          <w:lang w:eastAsia="en-GB"/>
        </w:rPr>
      </w:pPr>
    </w:p>
    <w:p w14:paraId="766FFFC5" w14:textId="77777777" w:rsidR="00E97373" w:rsidRPr="00AF48F9" w:rsidRDefault="00E97373" w:rsidP="00E97373">
      <w:pPr>
        <w:pStyle w:val="ListParagraph"/>
        <w:ind w:left="0"/>
        <w:rPr>
          <w:color w:val="006600"/>
          <w:sz w:val="22"/>
          <w:szCs w:val="22"/>
          <w:lang w:eastAsia="en-GB"/>
        </w:rPr>
      </w:pPr>
      <w:r w:rsidRPr="00AF48F9">
        <w:rPr>
          <w:color w:val="006600"/>
          <w:sz w:val="22"/>
          <w:szCs w:val="22"/>
          <w:lang w:eastAsia="en-GB"/>
        </w:rPr>
        <w:t>Example</w:t>
      </w:r>
    </w:p>
    <w:p w14:paraId="41B41DFB" w14:textId="22DB3EE2" w:rsidR="00E97373" w:rsidRPr="0024250D" w:rsidRDefault="00E97373" w:rsidP="00E97373">
      <w:pPr>
        <w:spacing w:after="0" w:line="240" w:lineRule="auto"/>
        <w:ind w:left="1418"/>
        <w:jc w:val="both"/>
        <w:rPr>
          <w:color w:val="006600"/>
          <w:lang w:eastAsia="en-GB"/>
        </w:rPr>
      </w:pPr>
      <w:r w:rsidRPr="00AF48F9">
        <w:rPr>
          <w:color w:val="006600"/>
          <w:u w:val="single"/>
          <w:lang w:eastAsia="en-GB"/>
        </w:rPr>
        <w:t>Bus only lane</w:t>
      </w:r>
      <w:r w:rsidRPr="00AF48F9">
        <w:rPr>
          <w:color w:val="006600"/>
          <w:lang w:eastAsia="en-GB"/>
        </w:rPr>
        <w:t xml:space="preserve">: That pursuant to clause 8 of the Bylaw, the area referred to as </w:t>
      </w:r>
      <w:r w:rsidRPr="00AF48F9">
        <w:rPr>
          <w:b/>
          <w:color w:val="006600"/>
          <w:lang w:eastAsia="en-GB"/>
        </w:rPr>
        <w:t xml:space="preserve">BO1 </w:t>
      </w:r>
      <w:r w:rsidRPr="00AF48F9">
        <w:rPr>
          <w:color w:val="006600"/>
          <w:lang w:eastAsia="en-GB"/>
        </w:rPr>
        <w:t xml:space="preserve">on </w:t>
      </w:r>
      <w:r w:rsidRPr="00AF48F9">
        <w:rPr>
          <w:b/>
          <w:color w:val="006600"/>
          <w:lang w:eastAsia="en-GB"/>
        </w:rPr>
        <w:t>Esmonde Road</w:t>
      </w:r>
      <w:r w:rsidRPr="00AF48F9">
        <w:rPr>
          <w:color w:val="006600"/>
          <w:lang w:eastAsia="en-GB"/>
        </w:rPr>
        <w:t xml:space="preserve"> as indicated on sheets 2 and 3 is specified as a special vehicle lane in the form of a</w:t>
      </w:r>
      <w:r w:rsidRPr="00AF48F9">
        <w:rPr>
          <w:b/>
          <w:color w:val="006600"/>
          <w:lang w:eastAsia="en-GB"/>
        </w:rPr>
        <w:t xml:space="preserve"> </w:t>
      </w:r>
      <w:r w:rsidRPr="00AF48F9">
        <w:rPr>
          <w:bCs/>
          <w:color w:val="006600"/>
          <w:lang w:eastAsia="en-GB"/>
        </w:rPr>
        <w:t>bus only lane</w:t>
      </w:r>
      <w:r w:rsidRPr="00AF48F9">
        <w:rPr>
          <w:b/>
          <w:color w:val="006600"/>
          <w:lang w:eastAsia="en-GB"/>
        </w:rPr>
        <w:t xml:space="preserve"> </w:t>
      </w:r>
      <w:r w:rsidRPr="00AF48F9">
        <w:rPr>
          <w:color w:val="006600"/>
          <w:lang w:eastAsia="en-GB"/>
        </w:rPr>
        <w:t>restrict</w:t>
      </w:r>
      <w:r w:rsidRPr="0024250D">
        <w:rPr>
          <w:color w:val="006600"/>
          <w:lang w:eastAsia="en-GB"/>
        </w:rPr>
        <w:t>ed to buses</w:t>
      </w:r>
      <w:r w:rsidRPr="0024250D">
        <w:rPr>
          <w:b/>
          <w:color w:val="006600"/>
          <w:lang w:eastAsia="en-GB"/>
        </w:rPr>
        <w:t xml:space="preserve"> </w:t>
      </w:r>
      <w:r w:rsidRPr="0024250D">
        <w:rPr>
          <w:bCs/>
          <w:color w:val="006600"/>
          <w:lang w:eastAsia="en-GB"/>
        </w:rPr>
        <w:t>at all times.</w:t>
      </w:r>
    </w:p>
    <w:p w14:paraId="35EEF1F0" w14:textId="77777777" w:rsidR="00E97373" w:rsidRDefault="00E97373" w:rsidP="00E97373">
      <w:pPr>
        <w:pStyle w:val="ListParagraph"/>
        <w:ind w:left="1418"/>
        <w:rPr>
          <w:color w:val="FF0000"/>
          <w:sz w:val="22"/>
          <w:szCs w:val="22"/>
          <w:lang w:eastAsia="en-GB"/>
        </w:rPr>
      </w:pPr>
    </w:p>
    <w:p w14:paraId="2AC4502B" w14:textId="77777777" w:rsidR="00E97373" w:rsidRPr="003E01C9" w:rsidRDefault="00E97373" w:rsidP="00E97373">
      <w:pPr>
        <w:spacing w:after="0" w:line="240" w:lineRule="auto"/>
        <w:ind w:left="1418" w:hanging="709"/>
        <w:jc w:val="both"/>
        <w:rPr>
          <w:rFonts w:eastAsia="Times New Roman" w:cs="Arial"/>
          <w:lang w:eastAsia="en-GB"/>
        </w:rPr>
      </w:pPr>
    </w:p>
    <w:p w14:paraId="48443C24" w14:textId="77777777" w:rsidR="00E97373" w:rsidRPr="001062FD" w:rsidRDefault="00E97373" w:rsidP="00E97373">
      <w:pPr>
        <w:spacing w:after="0" w:line="240" w:lineRule="auto"/>
        <w:ind w:left="709"/>
        <w:jc w:val="both"/>
        <w:rPr>
          <w:rFonts w:eastAsia="Times New Roman" w:cs="Arial"/>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Transport Controls Unit at </w:t>
      </w:r>
      <w:hyperlink r:id="rId25" w:history="1">
        <w:r w:rsidRPr="00AD3F51">
          <w:rPr>
            <w:rStyle w:val="Hyperlink"/>
            <w:rFonts w:eastAsia="Times New Roman" w:cs="Arial"/>
            <w:i/>
            <w:sz w:val="18"/>
            <w:szCs w:val="18"/>
            <w:lang w:val="en-AU" w:eastAsia="en-GB"/>
          </w:rPr>
          <w:t>TransportControlsRequest@at.govt.nz</w:t>
        </w:r>
      </w:hyperlink>
      <w:r>
        <w:rPr>
          <w:rFonts w:eastAsia="Times New Roman" w:cs="Arial"/>
          <w:i/>
          <w:sz w:val="18"/>
          <w:szCs w:val="18"/>
          <w:lang w:val="en-AU" w:eastAsia="en-GB"/>
        </w:rPr>
        <w:t xml:space="preserve">.  </w:t>
      </w:r>
    </w:p>
    <w:p w14:paraId="7CC40598" w14:textId="77777777" w:rsidR="00E97373" w:rsidRPr="001062FD" w:rsidRDefault="00E97373" w:rsidP="00E97373">
      <w:pPr>
        <w:spacing w:after="0" w:line="240" w:lineRule="auto"/>
        <w:ind w:left="709"/>
        <w:jc w:val="both"/>
        <w:rPr>
          <w:rFonts w:eastAsia="Times New Roman" w:cs="Arial"/>
          <w:b/>
          <w:lang w:eastAsia="en-GB"/>
        </w:rPr>
      </w:pPr>
      <w:r w:rsidRPr="001062FD">
        <w:rPr>
          <w:rFonts w:eastAsia="Times New Roman" w:cs="Arial"/>
          <w:b/>
          <w:lang w:eastAsia="en-GB"/>
        </w:rPr>
        <w:br w:type="page"/>
      </w:r>
    </w:p>
    <w:p w14:paraId="2C6BE254" w14:textId="34109CAD" w:rsidR="00025F3E" w:rsidRPr="001062FD" w:rsidRDefault="004F19D8" w:rsidP="00D33FFD">
      <w:pPr>
        <w:pStyle w:val="Heading2"/>
        <w:numPr>
          <w:ilvl w:val="0"/>
          <w:numId w:val="3"/>
        </w:numPr>
        <w:ind w:left="1418" w:hanging="1418"/>
      </w:pPr>
      <w:r>
        <w:fldChar w:fldCharType="begin"/>
      </w:r>
      <w:r>
        <w:instrText xml:space="preserve"> TC  "</w:instrText>
      </w:r>
      <w:bookmarkStart w:id="549" w:name="_Toc127176876"/>
      <w:bookmarkStart w:id="550" w:name="_Toc162524260"/>
      <w:r>
        <w:instrText xml:space="preserve">6.7  </w:instrText>
      </w:r>
      <w:r w:rsidRPr="00656529">
        <w:instrText>Special vehicle lane – bus only lane</w:instrText>
      </w:r>
      <w:bookmarkEnd w:id="549"/>
      <w:bookmarkEnd w:id="550"/>
      <w:r>
        <w:instrText xml:space="preserve">" \f h \l 3 </w:instrText>
      </w:r>
      <w:r>
        <w:fldChar w:fldCharType="end"/>
      </w:r>
      <w:bookmarkStart w:id="551" w:name="_Toc89866179"/>
      <w:bookmarkStart w:id="552" w:name="_Toc162525344"/>
      <w:bookmarkStart w:id="553" w:name="_Toc162527464"/>
      <w:bookmarkStart w:id="554" w:name="_Toc162527667"/>
      <w:bookmarkStart w:id="555" w:name="_Toc162527870"/>
      <w:bookmarkStart w:id="556" w:name="_Toc162528073"/>
      <w:bookmarkStart w:id="557" w:name="_Toc162528276"/>
      <w:bookmarkStart w:id="558" w:name="_Toc162528493"/>
      <w:bookmarkStart w:id="559" w:name="_Toc167283653"/>
      <w:bookmarkStart w:id="560" w:name="_Toc167888873"/>
      <w:bookmarkStart w:id="561" w:name="_Toc169179868"/>
      <w:bookmarkStart w:id="562" w:name="_Toc169180183"/>
      <w:bookmarkStart w:id="563" w:name="_Toc169182548"/>
      <w:bookmarkStart w:id="564" w:name="_Toc169183068"/>
      <w:bookmarkStart w:id="565" w:name="_Toc201676875"/>
      <w:r w:rsidR="00025F3E" w:rsidRPr="00656529">
        <w:t>Special vehicle lane – bu</w:t>
      </w:r>
      <w:bookmarkEnd w:id="540"/>
      <w:bookmarkEnd w:id="541"/>
      <w:bookmarkEnd w:id="542"/>
      <w:bookmarkEnd w:id="543"/>
      <w:bookmarkEnd w:id="544"/>
      <w:bookmarkEnd w:id="545"/>
      <w:bookmarkEnd w:id="546"/>
      <w:bookmarkEnd w:id="547"/>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r w:rsidR="00F97E6A">
        <w:t>sway</w:t>
      </w:r>
      <w:bookmarkEnd w:id="565"/>
    </w:p>
    <w:p w14:paraId="41D67A05" w14:textId="77777777" w:rsidR="00025F3E" w:rsidRPr="001062FD" w:rsidRDefault="00025F3E" w:rsidP="00025F3E">
      <w:pPr>
        <w:spacing w:after="0" w:line="240" w:lineRule="auto"/>
        <w:ind w:left="709"/>
        <w:jc w:val="both"/>
        <w:rPr>
          <w:rFonts w:eastAsia="Times New Roman" w:cs="Arial"/>
          <w:b/>
          <w:lang w:eastAsia="en-GB"/>
        </w:rPr>
      </w:pPr>
    </w:p>
    <w:p w14:paraId="51BAA7AA" w14:textId="7738C06B" w:rsidR="005B36AF" w:rsidRPr="001062FD" w:rsidRDefault="005B36AF" w:rsidP="005B36AF">
      <w:pPr>
        <w:spacing w:after="0" w:line="240" w:lineRule="auto"/>
        <w:ind w:left="709"/>
        <w:jc w:val="both"/>
        <w:rPr>
          <w:rFonts w:eastAsia="Times New Roman" w:cs="Arial"/>
          <w:b/>
          <w:lang w:eastAsia="en-GB"/>
        </w:rPr>
      </w:pPr>
      <w:r w:rsidRPr="001062FD">
        <w:rPr>
          <w:rFonts w:eastAsia="Times New Roman" w:cs="Arial"/>
          <w:b/>
          <w:lang w:eastAsia="en-GB"/>
        </w:rPr>
        <w:t xml:space="preserve">Clause </w:t>
      </w:r>
      <w:r w:rsidR="002F3022">
        <w:rPr>
          <w:rFonts w:eastAsia="Times New Roman" w:cs="Arial"/>
          <w:b/>
          <w:lang w:eastAsia="en-GB"/>
        </w:rPr>
        <w:t>22</w:t>
      </w:r>
      <w:r w:rsidRPr="001062FD">
        <w:rPr>
          <w:rFonts w:eastAsia="Times New Roman" w:cs="Arial"/>
          <w:b/>
          <w:lang w:eastAsia="en-GB"/>
        </w:rPr>
        <w:t xml:space="preserve"> </w:t>
      </w:r>
      <w:r>
        <w:rPr>
          <w:rFonts w:eastAsia="Times New Roman" w:cs="Arial"/>
          <w:b/>
          <w:lang w:eastAsia="en-GB"/>
        </w:rPr>
        <w:t>Vehicle Use and Parking Bylaw 2025</w:t>
      </w:r>
    </w:p>
    <w:p w14:paraId="045B312A" w14:textId="77777777" w:rsidR="00025F3E" w:rsidRPr="001062FD" w:rsidRDefault="00025F3E" w:rsidP="0065401A">
      <w:pPr>
        <w:spacing w:after="0" w:line="240" w:lineRule="auto"/>
        <w:ind w:left="709"/>
        <w:jc w:val="both"/>
        <w:rPr>
          <w:rFonts w:eastAsia="Times New Roman" w:cs="Arial"/>
          <w:b/>
          <w:lang w:eastAsia="en-GB"/>
        </w:rPr>
      </w:pPr>
    </w:p>
    <w:p w14:paraId="3979BB2D" w14:textId="635A4E60" w:rsidR="00025F3E" w:rsidRPr="00451825" w:rsidRDefault="00025F3E" w:rsidP="0065401A">
      <w:pPr>
        <w:spacing w:after="0" w:line="240" w:lineRule="auto"/>
        <w:ind w:left="709"/>
        <w:jc w:val="both"/>
        <w:rPr>
          <w:rFonts w:eastAsia="Times New Roman" w:cs="Arial"/>
          <w:lang w:eastAsia="en-GB"/>
        </w:rPr>
      </w:pPr>
      <w:r w:rsidRPr="00451825">
        <w:rPr>
          <w:rFonts w:eastAsia="Times New Roman" w:cs="Arial"/>
          <w:lang w:eastAsia="en-GB"/>
        </w:rPr>
        <w:t>Proposed by:</w:t>
      </w:r>
      <w:r w:rsidRPr="00451825">
        <w:rPr>
          <w:rFonts w:eastAsia="Times New Roman" w:cs="Arial"/>
          <w:lang w:eastAsia="en-GB"/>
        </w:rPr>
        <w:tab/>
      </w:r>
      <w:r w:rsidR="00C768A6">
        <w:rPr>
          <w:rFonts w:eastAsia="Times New Roman" w:cs="Arial"/>
          <w:lang w:eastAsia="en-GB"/>
        </w:rPr>
        <w:t>Public Transport</w:t>
      </w:r>
      <w:r w:rsidRPr="00451825">
        <w:rPr>
          <w:rFonts w:eastAsia="Times New Roman" w:cs="Arial"/>
          <w:lang w:eastAsia="en-GB"/>
        </w:rPr>
        <w:t xml:space="preserve"> </w:t>
      </w:r>
    </w:p>
    <w:p w14:paraId="0E0E798E" w14:textId="77777777" w:rsidR="00025F3E" w:rsidRPr="00451825" w:rsidRDefault="00025F3E" w:rsidP="0065401A">
      <w:pPr>
        <w:spacing w:after="0" w:line="240" w:lineRule="auto"/>
        <w:ind w:left="709"/>
        <w:jc w:val="both"/>
        <w:rPr>
          <w:rFonts w:eastAsia="Times New Roman" w:cs="Arial"/>
          <w:lang w:eastAsia="en-GB"/>
        </w:rPr>
      </w:pPr>
    </w:p>
    <w:p w14:paraId="0679427C" w14:textId="77777777" w:rsidR="008B4D57" w:rsidRPr="00B63F75" w:rsidRDefault="008B4D57" w:rsidP="0065401A">
      <w:pPr>
        <w:spacing w:after="0" w:line="240" w:lineRule="auto"/>
        <w:ind w:left="709"/>
        <w:jc w:val="both"/>
        <w:rPr>
          <w:rFonts w:eastAsia="Times New Roman" w:cs="Arial"/>
          <w:bCs/>
          <w:lang w:eastAsia="en-GB"/>
        </w:rPr>
      </w:pPr>
      <w:r w:rsidRPr="00B63F75">
        <w:rPr>
          <w:rFonts w:eastAsia="Times New Roman" w:cs="Arial"/>
          <w:bCs/>
          <w:lang w:eastAsia="en-GB"/>
        </w:rPr>
        <w:t>Enforcement:</w:t>
      </w:r>
      <w:r w:rsidRPr="00B63F75">
        <w:rPr>
          <w:rFonts w:eastAsia="Times New Roman" w:cs="Arial"/>
          <w:bCs/>
          <w:lang w:eastAsia="en-GB"/>
        </w:rPr>
        <w:tab/>
      </w:r>
      <w:r>
        <w:rPr>
          <w:rFonts w:eastAsia="Times New Roman" w:cs="Arial"/>
          <w:lang w:eastAsia="en-GB"/>
        </w:rPr>
        <w:t>Parking Compliance</w:t>
      </w:r>
    </w:p>
    <w:p w14:paraId="74F83ACD" w14:textId="77777777" w:rsidR="008B4D57" w:rsidRDefault="008B4D57" w:rsidP="0065401A">
      <w:pPr>
        <w:spacing w:after="0" w:line="240" w:lineRule="auto"/>
        <w:ind w:left="709"/>
        <w:jc w:val="both"/>
        <w:rPr>
          <w:rFonts w:eastAsia="Times New Roman" w:cs="Arial"/>
          <w:lang w:eastAsia="en-GB"/>
        </w:rPr>
      </w:pPr>
    </w:p>
    <w:p w14:paraId="0327D616" w14:textId="0D9A9088" w:rsidR="007B254A" w:rsidRPr="00B63F75" w:rsidRDefault="00025F3E" w:rsidP="007B254A">
      <w:pPr>
        <w:spacing w:after="0" w:line="240" w:lineRule="auto"/>
        <w:ind w:left="709"/>
        <w:jc w:val="both"/>
        <w:rPr>
          <w:rFonts w:eastAsia="Times New Roman" w:cs="Arial"/>
          <w:lang w:eastAsia="en-GB"/>
        </w:rPr>
      </w:pPr>
      <w:r w:rsidRPr="00451825">
        <w:rPr>
          <w:rFonts w:eastAsia="Times New Roman" w:cs="Arial"/>
          <w:lang w:eastAsia="en-GB"/>
        </w:rPr>
        <w:t>Purpose:</w:t>
      </w:r>
      <w:r w:rsidR="00451825" w:rsidRPr="00451825">
        <w:rPr>
          <w:rFonts w:eastAsia="Times New Roman" w:cs="Arial"/>
          <w:lang w:eastAsia="en-GB"/>
        </w:rPr>
        <w:tab/>
      </w:r>
      <w:r w:rsidRPr="001062FD">
        <w:rPr>
          <w:rFonts w:eastAsia="Times New Roman" w:cs="Arial"/>
          <w:lang w:eastAsia="en-GB"/>
        </w:rPr>
        <w:t xml:space="preserve">This </w:t>
      </w:r>
      <w:r w:rsidR="00656529">
        <w:rPr>
          <w:rFonts w:eastAsia="Times New Roman" w:cs="Arial"/>
          <w:lang w:eastAsia="en-GB"/>
        </w:rPr>
        <w:t>recommendation</w:t>
      </w:r>
      <w:r w:rsidR="00656529" w:rsidRPr="001062FD">
        <w:rPr>
          <w:rFonts w:eastAsia="Times New Roman" w:cs="Arial"/>
          <w:lang w:eastAsia="en-GB"/>
        </w:rPr>
        <w:t xml:space="preserve"> </w:t>
      </w:r>
      <w:r w:rsidRPr="001062FD">
        <w:rPr>
          <w:rFonts w:eastAsia="Times New Roman" w:cs="Arial"/>
          <w:lang w:eastAsia="en-GB"/>
        </w:rPr>
        <w:t xml:space="preserve">is used </w:t>
      </w:r>
      <w:r>
        <w:rPr>
          <w:rFonts w:eastAsia="Times New Roman" w:cs="Arial"/>
          <w:lang w:eastAsia="en-GB"/>
        </w:rPr>
        <w:t xml:space="preserve">to </w:t>
      </w:r>
      <w:r w:rsidRPr="001062FD">
        <w:rPr>
          <w:rFonts w:eastAsia="Times New Roman" w:cs="Arial"/>
          <w:lang w:eastAsia="en-GB"/>
        </w:rPr>
        <w:t xml:space="preserve">restrict the use of a </w:t>
      </w:r>
      <w:r w:rsidR="00333077">
        <w:rPr>
          <w:rFonts w:eastAsia="Times New Roman" w:cs="Arial"/>
          <w:lang w:eastAsia="en-GB"/>
        </w:rPr>
        <w:t>busway</w:t>
      </w:r>
      <w:r w:rsidRPr="001062FD">
        <w:rPr>
          <w:rFonts w:eastAsia="Times New Roman" w:cs="Arial"/>
          <w:lang w:eastAsia="en-GB"/>
        </w:rPr>
        <w:t xml:space="preserve"> lane to buses</w:t>
      </w:r>
      <w:r w:rsidR="002215E4">
        <w:rPr>
          <w:rFonts w:eastAsia="Times New Roman" w:cs="Arial"/>
          <w:lang w:eastAsia="en-GB"/>
        </w:rPr>
        <w:t xml:space="preserve"> or other authorised operators</w:t>
      </w:r>
      <w:r w:rsidR="00105171">
        <w:rPr>
          <w:rFonts w:eastAsia="Times New Roman" w:cs="Arial"/>
          <w:lang w:eastAsia="en-GB"/>
        </w:rPr>
        <w:t xml:space="preserve">.  </w:t>
      </w:r>
    </w:p>
    <w:p w14:paraId="4A625AA2" w14:textId="2A4CB022" w:rsidR="00025F3E" w:rsidRPr="001062FD" w:rsidRDefault="00025F3E" w:rsidP="0065401A">
      <w:pPr>
        <w:spacing w:after="0" w:line="240" w:lineRule="auto"/>
        <w:ind w:left="709"/>
        <w:jc w:val="both"/>
        <w:rPr>
          <w:rFonts w:eastAsia="Times New Roman" w:cs="Arial"/>
          <w:lang w:eastAsia="en-GB"/>
        </w:rPr>
      </w:pPr>
    </w:p>
    <w:p w14:paraId="5C344C93" w14:textId="78728AD7" w:rsidR="00B82D99" w:rsidRPr="00F03ABC" w:rsidRDefault="00B82D99" w:rsidP="0065401A">
      <w:pPr>
        <w:spacing w:after="0" w:line="240" w:lineRule="auto"/>
        <w:ind w:left="709"/>
        <w:jc w:val="both"/>
        <w:rPr>
          <w:rFonts w:eastAsia="Times New Roman" w:cs="Arial"/>
          <w:i/>
          <w:color w:val="C00000"/>
          <w:sz w:val="20"/>
          <w:szCs w:val="20"/>
          <w:lang w:eastAsia="en-GB"/>
        </w:rPr>
      </w:pPr>
      <w:r w:rsidRPr="00F03ABC">
        <w:rPr>
          <w:rFonts w:eastAsia="Times New Roman" w:cs="Arial"/>
          <w:i/>
          <w:color w:val="C00000"/>
          <w:sz w:val="20"/>
          <w:szCs w:val="20"/>
          <w:lang w:eastAsia="en-GB"/>
        </w:rPr>
        <w:t xml:space="preserve">Note: </w:t>
      </w:r>
      <w:r w:rsidR="009474AA">
        <w:rPr>
          <w:rFonts w:eastAsia="Times New Roman" w:cs="Arial"/>
          <w:i/>
          <w:color w:val="C00000"/>
          <w:sz w:val="20"/>
          <w:szCs w:val="20"/>
          <w:lang w:eastAsia="en-GB"/>
        </w:rPr>
        <w:t>It may be possible to resolve l</w:t>
      </w:r>
      <w:r w:rsidR="009474AA" w:rsidRPr="00F03ABC">
        <w:rPr>
          <w:rFonts w:eastAsia="Times New Roman" w:cs="Arial"/>
          <w:i/>
          <w:color w:val="C00000"/>
          <w:sz w:val="20"/>
          <w:szCs w:val="20"/>
          <w:lang w:eastAsia="en-GB"/>
        </w:rPr>
        <w:t>onger SVL</w:t>
      </w:r>
      <w:r w:rsidR="009474AA">
        <w:rPr>
          <w:rFonts w:eastAsia="Times New Roman" w:cs="Arial"/>
          <w:i/>
          <w:color w:val="C00000"/>
          <w:sz w:val="20"/>
          <w:szCs w:val="20"/>
          <w:lang w:eastAsia="en-GB"/>
        </w:rPr>
        <w:t>s</w:t>
      </w:r>
      <w:r w:rsidR="009474AA" w:rsidRPr="00F03ABC">
        <w:rPr>
          <w:rFonts w:eastAsia="Times New Roman" w:cs="Arial"/>
          <w:i/>
          <w:color w:val="C00000"/>
          <w:sz w:val="20"/>
          <w:szCs w:val="20"/>
          <w:lang w:eastAsia="en-GB"/>
        </w:rPr>
        <w:t xml:space="preserve"> without drawing</w:t>
      </w:r>
      <w:r w:rsidR="009474AA">
        <w:rPr>
          <w:rFonts w:eastAsia="Times New Roman" w:cs="Arial"/>
          <w:i/>
          <w:color w:val="C00000"/>
          <w:sz w:val="20"/>
          <w:szCs w:val="20"/>
          <w:lang w:eastAsia="en-GB"/>
        </w:rPr>
        <w:t xml:space="preserve"> the full length using the double arrow technique</w:t>
      </w:r>
      <w:r w:rsidR="00105171">
        <w:rPr>
          <w:rFonts w:eastAsia="Times New Roman" w:cs="Arial"/>
          <w:i/>
          <w:color w:val="C00000"/>
          <w:sz w:val="20"/>
          <w:szCs w:val="20"/>
          <w:lang w:eastAsia="en-GB"/>
        </w:rPr>
        <w:t xml:space="preserve">.  </w:t>
      </w:r>
      <w:r w:rsidR="009474AA">
        <w:rPr>
          <w:rFonts w:eastAsia="Times New Roman" w:cs="Arial"/>
          <w:i/>
          <w:color w:val="C00000"/>
          <w:sz w:val="20"/>
          <w:szCs w:val="20"/>
          <w:lang w:eastAsia="en-GB"/>
        </w:rPr>
        <w:t>But it is best to draw both ends if there is an intersection or other controls near the ends</w:t>
      </w:r>
      <w:r w:rsidR="00105171">
        <w:rPr>
          <w:rFonts w:eastAsia="Times New Roman" w:cs="Arial"/>
          <w:i/>
          <w:color w:val="C00000"/>
          <w:sz w:val="20"/>
          <w:szCs w:val="20"/>
          <w:lang w:eastAsia="en-GB"/>
        </w:rPr>
        <w:t xml:space="preserve">.  </w:t>
      </w:r>
      <w:r w:rsidRPr="00F03ABC">
        <w:rPr>
          <w:rFonts w:eastAsia="Times New Roman" w:cs="Arial"/>
          <w:i/>
          <w:color w:val="C00000"/>
          <w:sz w:val="20"/>
          <w:szCs w:val="20"/>
          <w:lang w:eastAsia="en-GB"/>
        </w:rPr>
        <w:t>Please discuss</w:t>
      </w:r>
      <w:r>
        <w:rPr>
          <w:rFonts w:eastAsia="Times New Roman" w:cs="Arial"/>
          <w:i/>
          <w:color w:val="C00000"/>
          <w:sz w:val="20"/>
          <w:szCs w:val="20"/>
          <w:lang w:eastAsia="en-GB"/>
        </w:rPr>
        <w:t xml:space="preserve"> this</w:t>
      </w:r>
      <w:r w:rsidRPr="00F03ABC">
        <w:rPr>
          <w:rFonts w:eastAsia="Times New Roman" w:cs="Arial"/>
          <w:i/>
          <w:color w:val="C00000"/>
          <w:sz w:val="20"/>
          <w:szCs w:val="20"/>
          <w:lang w:eastAsia="en-GB"/>
        </w:rPr>
        <w:t xml:space="preserve"> with </w:t>
      </w:r>
      <w:r>
        <w:rPr>
          <w:rFonts w:eastAsia="Times New Roman" w:cs="Arial"/>
          <w:i/>
          <w:color w:val="C00000"/>
          <w:sz w:val="20"/>
          <w:szCs w:val="20"/>
          <w:lang w:eastAsia="en-GB"/>
        </w:rPr>
        <w:t xml:space="preserve">the </w:t>
      </w:r>
      <w:hyperlink r:id="rId26" w:history="1">
        <w:r w:rsidR="00012FF3">
          <w:rPr>
            <w:rStyle w:val="Hyperlink"/>
            <w:rFonts w:eastAsia="Times New Roman" w:cs="Arial"/>
            <w:i/>
            <w:sz w:val="20"/>
            <w:szCs w:val="20"/>
            <w:lang w:eastAsia="en-GB"/>
          </w:rPr>
          <w:t>Transport Controls Unit</w:t>
        </w:r>
      </w:hyperlink>
      <w:r w:rsidRPr="00F03ABC">
        <w:rPr>
          <w:rFonts w:eastAsia="Times New Roman" w:cs="Arial"/>
          <w:i/>
          <w:color w:val="C00000"/>
          <w:sz w:val="20"/>
          <w:szCs w:val="20"/>
          <w:lang w:eastAsia="en-GB"/>
        </w:rPr>
        <w:t xml:space="preserve"> for more information.</w:t>
      </w:r>
    </w:p>
    <w:p w14:paraId="4D224604" w14:textId="7237D6C6" w:rsidR="00451825" w:rsidRPr="001062FD" w:rsidRDefault="00B85369" w:rsidP="0065401A">
      <w:pPr>
        <w:spacing w:after="0" w:line="240" w:lineRule="auto"/>
        <w:ind w:left="709"/>
        <w:jc w:val="both"/>
        <w:rPr>
          <w:rFonts w:eastAsia="Times New Roman" w:cs="Arial"/>
          <w:lang w:eastAsia="en-GB"/>
        </w:rPr>
      </w:pPr>
      <w:r>
        <w:rPr>
          <w:rFonts w:eastAsia="Times New Roman" w:cs="Arial"/>
          <w:lang w:eastAsia="en-GB"/>
        </w:rPr>
        <w:t xml:space="preserve"> </w:t>
      </w:r>
    </w:p>
    <w:p w14:paraId="2113FE7B" w14:textId="4A0626F1" w:rsidR="00025F3E" w:rsidRPr="006672A3" w:rsidRDefault="00451825" w:rsidP="00D33FFD">
      <w:pPr>
        <w:pStyle w:val="ListParagraph"/>
        <w:numPr>
          <w:ilvl w:val="0"/>
          <w:numId w:val="14"/>
        </w:numPr>
        <w:spacing w:before="240" w:after="240"/>
        <w:rPr>
          <w:sz w:val="22"/>
          <w:szCs w:val="22"/>
          <w:lang w:eastAsia="en-GB"/>
        </w:rPr>
      </w:pPr>
      <w:r w:rsidRPr="00937286">
        <w:rPr>
          <w:sz w:val="22"/>
          <w:szCs w:val="22"/>
          <w:u w:val="single"/>
          <w:lang w:eastAsia="en-GB"/>
        </w:rPr>
        <w:t>Bus</w:t>
      </w:r>
      <w:r w:rsidR="00DF1F5B">
        <w:rPr>
          <w:sz w:val="22"/>
          <w:szCs w:val="22"/>
          <w:u w:val="single"/>
          <w:lang w:eastAsia="en-GB"/>
        </w:rPr>
        <w:t>way</w:t>
      </w:r>
      <w:r w:rsidRPr="00937286">
        <w:rPr>
          <w:sz w:val="22"/>
          <w:szCs w:val="22"/>
          <w:u w:val="single"/>
          <w:lang w:eastAsia="en-GB"/>
        </w:rPr>
        <w:t xml:space="preserve"> lane</w:t>
      </w:r>
      <w:r w:rsidRPr="0024250D">
        <w:rPr>
          <w:sz w:val="22"/>
          <w:szCs w:val="22"/>
          <w:lang w:eastAsia="en-GB"/>
        </w:rPr>
        <w:t>:</w:t>
      </w:r>
      <w:r w:rsidR="001E4AA7" w:rsidRPr="0024250D">
        <w:rPr>
          <w:sz w:val="22"/>
          <w:szCs w:val="22"/>
          <w:lang w:eastAsia="en-GB"/>
        </w:rPr>
        <w:t xml:space="preserve"> </w:t>
      </w:r>
      <w:r w:rsidR="00786236" w:rsidRPr="008B0BFD">
        <w:rPr>
          <w:sz w:val="22"/>
          <w:szCs w:val="22"/>
          <w:lang w:eastAsia="en-GB"/>
        </w:rPr>
        <w:t>That pursuant to clause</w:t>
      </w:r>
      <w:r w:rsidR="007E0576">
        <w:rPr>
          <w:sz w:val="22"/>
          <w:szCs w:val="22"/>
          <w:lang w:eastAsia="en-GB"/>
        </w:rPr>
        <w:t>s</w:t>
      </w:r>
      <w:r w:rsidR="000E31A2">
        <w:rPr>
          <w:sz w:val="22"/>
          <w:szCs w:val="22"/>
          <w:lang w:eastAsia="en-GB"/>
        </w:rPr>
        <w:t xml:space="preserve"> 8 and </w:t>
      </w:r>
      <w:r w:rsidR="00CF0203">
        <w:rPr>
          <w:sz w:val="22"/>
          <w:szCs w:val="22"/>
          <w:lang w:eastAsia="en-GB"/>
        </w:rPr>
        <w:t>22</w:t>
      </w:r>
      <w:r w:rsidR="00786236" w:rsidRPr="008B0BFD">
        <w:rPr>
          <w:sz w:val="22"/>
          <w:szCs w:val="22"/>
          <w:lang w:eastAsia="en-GB"/>
        </w:rPr>
        <w:t xml:space="preserve"> of </w:t>
      </w:r>
      <w:r w:rsidR="00786236">
        <w:rPr>
          <w:sz w:val="22"/>
          <w:szCs w:val="22"/>
          <w:lang w:eastAsia="en-GB"/>
        </w:rPr>
        <w:t>the Bylaw</w:t>
      </w:r>
      <w:r w:rsidR="00786236" w:rsidRPr="008B0BFD">
        <w:rPr>
          <w:sz w:val="22"/>
          <w:szCs w:val="22"/>
          <w:lang w:eastAsia="en-GB"/>
        </w:rPr>
        <w:t>,</w:t>
      </w:r>
      <w:r w:rsidR="00786236" w:rsidRPr="009474AA">
        <w:rPr>
          <w:sz w:val="22"/>
          <w:szCs w:val="22"/>
          <w:lang w:eastAsia="en-GB"/>
        </w:rPr>
        <w:t xml:space="preserve"> </w:t>
      </w:r>
      <w:r w:rsidR="00786236" w:rsidRPr="008B0BFD">
        <w:rPr>
          <w:sz w:val="22"/>
          <w:szCs w:val="22"/>
          <w:lang w:eastAsia="en-GB"/>
        </w:rPr>
        <w:t xml:space="preserve">the </w:t>
      </w:r>
      <w:r w:rsidR="00786236" w:rsidRPr="008B0BFD">
        <w:rPr>
          <w:sz w:val="22"/>
          <w:szCs w:val="22"/>
        </w:rPr>
        <w:t>area</w:t>
      </w:r>
      <w:r w:rsidR="0016099D">
        <w:rPr>
          <w:sz w:val="22"/>
          <w:szCs w:val="22"/>
        </w:rPr>
        <w:t>s</w:t>
      </w:r>
      <w:r w:rsidR="00786236" w:rsidRPr="008B0BFD">
        <w:rPr>
          <w:sz w:val="22"/>
          <w:szCs w:val="22"/>
        </w:rPr>
        <w:t xml:space="preserve"> referred to as </w:t>
      </w:r>
      <w:r w:rsidR="00786236" w:rsidRPr="00376D4C">
        <w:rPr>
          <w:b/>
          <w:bCs/>
          <w:color w:val="0000FF"/>
          <w:sz w:val="22"/>
          <w:szCs w:val="22"/>
        </w:rPr>
        <w:t>B</w:t>
      </w:r>
      <w:r w:rsidR="00333077">
        <w:rPr>
          <w:b/>
          <w:bCs/>
          <w:color w:val="0000FF"/>
          <w:sz w:val="22"/>
          <w:szCs w:val="22"/>
        </w:rPr>
        <w:t>W</w:t>
      </w:r>
      <w:r w:rsidR="00786236" w:rsidRPr="00376D4C">
        <w:rPr>
          <w:b/>
          <w:bCs/>
          <w:color w:val="0000FF"/>
          <w:sz w:val="22"/>
          <w:szCs w:val="22"/>
        </w:rPr>
        <w:t>#</w:t>
      </w:r>
      <w:r w:rsidR="00786236" w:rsidRPr="00376D4C">
        <w:rPr>
          <w:color w:val="0000FF"/>
          <w:sz w:val="22"/>
          <w:szCs w:val="22"/>
        </w:rPr>
        <w:t xml:space="preserve"> </w:t>
      </w:r>
      <w:r w:rsidR="0016099D">
        <w:rPr>
          <w:color w:val="0000FF"/>
          <w:sz w:val="22"/>
          <w:szCs w:val="22"/>
        </w:rPr>
        <w:t xml:space="preserve">and </w:t>
      </w:r>
      <w:r w:rsidR="0016099D" w:rsidRPr="0016099D">
        <w:rPr>
          <w:b/>
          <w:bCs/>
          <w:color w:val="0000FF"/>
          <w:sz w:val="22"/>
          <w:szCs w:val="22"/>
        </w:rPr>
        <w:t>BW#</w:t>
      </w:r>
      <w:r w:rsidR="0016099D">
        <w:rPr>
          <w:color w:val="0000FF"/>
          <w:sz w:val="22"/>
          <w:szCs w:val="22"/>
        </w:rPr>
        <w:t xml:space="preserve"> </w:t>
      </w:r>
      <w:r w:rsidR="00786236" w:rsidRPr="008B0BFD">
        <w:rPr>
          <w:sz w:val="22"/>
          <w:szCs w:val="22"/>
          <w:lang w:eastAsia="en-GB"/>
        </w:rPr>
        <w:t xml:space="preserve">on </w:t>
      </w:r>
      <w:r w:rsidR="00CF0203">
        <w:rPr>
          <w:b/>
          <w:color w:val="0000FF"/>
          <w:sz w:val="22"/>
          <w:szCs w:val="22"/>
          <w:lang w:eastAsia="en-GB"/>
        </w:rPr>
        <w:t>describe busway</w:t>
      </w:r>
      <w:r w:rsidR="00786236" w:rsidRPr="008B0BFD">
        <w:rPr>
          <w:sz w:val="22"/>
          <w:szCs w:val="22"/>
          <w:lang w:eastAsia="en-GB"/>
        </w:rPr>
        <w:t xml:space="preserve"> as indicated </w:t>
      </w:r>
      <w:r w:rsidR="00786236" w:rsidRPr="00376D4C">
        <w:rPr>
          <w:sz w:val="22"/>
          <w:szCs w:val="22"/>
          <w:lang w:eastAsia="en-GB"/>
        </w:rPr>
        <w:t xml:space="preserve">on sheet(s) </w:t>
      </w:r>
      <w:r w:rsidR="00786236" w:rsidRPr="00376D4C">
        <w:rPr>
          <w:color w:val="0000FF"/>
          <w:sz w:val="22"/>
          <w:szCs w:val="22"/>
          <w:lang w:eastAsia="en-GB"/>
        </w:rPr>
        <w:t xml:space="preserve"># </w:t>
      </w:r>
      <w:r w:rsidR="0016099D">
        <w:rPr>
          <w:sz w:val="22"/>
          <w:szCs w:val="22"/>
          <w:lang w:eastAsia="en-GB"/>
        </w:rPr>
        <w:t>are</w:t>
      </w:r>
      <w:r w:rsidR="00786236" w:rsidRPr="008B0BFD">
        <w:rPr>
          <w:sz w:val="22"/>
          <w:szCs w:val="22"/>
          <w:lang w:eastAsia="en-GB"/>
        </w:rPr>
        <w:t xml:space="preserve"> </w:t>
      </w:r>
      <w:r w:rsidR="00786236">
        <w:rPr>
          <w:sz w:val="22"/>
          <w:szCs w:val="22"/>
          <w:lang w:eastAsia="en-GB"/>
        </w:rPr>
        <w:t>specified</w:t>
      </w:r>
      <w:r w:rsidR="00786236" w:rsidRPr="008B0BFD">
        <w:rPr>
          <w:sz w:val="22"/>
          <w:szCs w:val="22"/>
          <w:lang w:eastAsia="en-GB"/>
        </w:rPr>
        <w:t xml:space="preserve"> as special vehicle lane</w:t>
      </w:r>
      <w:r w:rsidR="007B3869">
        <w:rPr>
          <w:sz w:val="22"/>
          <w:szCs w:val="22"/>
          <w:lang w:eastAsia="en-GB"/>
        </w:rPr>
        <w:t>s</w:t>
      </w:r>
      <w:r w:rsidR="00786236" w:rsidRPr="008B0BFD">
        <w:rPr>
          <w:sz w:val="22"/>
          <w:szCs w:val="22"/>
          <w:lang w:eastAsia="en-GB"/>
        </w:rPr>
        <w:t xml:space="preserve"> in the form of</w:t>
      </w:r>
      <w:r w:rsidR="007B3869">
        <w:rPr>
          <w:sz w:val="22"/>
          <w:szCs w:val="22"/>
          <w:lang w:eastAsia="en-GB"/>
        </w:rPr>
        <w:t xml:space="preserve"> </w:t>
      </w:r>
      <w:r w:rsidR="00786236" w:rsidRPr="00E22608">
        <w:rPr>
          <w:bCs/>
          <w:sz w:val="22"/>
          <w:szCs w:val="22"/>
          <w:lang w:eastAsia="en-GB"/>
        </w:rPr>
        <w:t>bus</w:t>
      </w:r>
      <w:r w:rsidR="00CF0203">
        <w:rPr>
          <w:bCs/>
          <w:sz w:val="22"/>
          <w:szCs w:val="22"/>
          <w:lang w:eastAsia="en-GB"/>
        </w:rPr>
        <w:t>wa</w:t>
      </w:r>
      <w:r w:rsidR="00786236" w:rsidRPr="00E22608">
        <w:rPr>
          <w:bCs/>
          <w:sz w:val="22"/>
          <w:szCs w:val="22"/>
          <w:lang w:eastAsia="en-GB"/>
        </w:rPr>
        <w:t>y lane</w:t>
      </w:r>
      <w:r w:rsidR="007B3869">
        <w:rPr>
          <w:bCs/>
          <w:sz w:val="22"/>
          <w:szCs w:val="22"/>
          <w:lang w:eastAsia="en-GB"/>
        </w:rPr>
        <w:t>s</w:t>
      </w:r>
      <w:r w:rsidR="00786236" w:rsidRPr="00E22608">
        <w:rPr>
          <w:bCs/>
          <w:sz w:val="22"/>
          <w:szCs w:val="22"/>
          <w:lang w:eastAsia="en-GB"/>
        </w:rPr>
        <w:t xml:space="preserve"> </w:t>
      </w:r>
      <w:r w:rsidR="00786236" w:rsidRPr="008B0BFD">
        <w:rPr>
          <w:sz w:val="22"/>
          <w:szCs w:val="22"/>
          <w:lang w:eastAsia="en-GB"/>
        </w:rPr>
        <w:t xml:space="preserve">restricted to </w:t>
      </w:r>
      <w:r w:rsidR="008A0B09">
        <w:rPr>
          <w:sz w:val="22"/>
          <w:szCs w:val="22"/>
          <w:lang w:eastAsia="en-GB"/>
        </w:rPr>
        <w:t xml:space="preserve">authorised </w:t>
      </w:r>
      <w:r w:rsidR="00D8017A">
        <w:rPr>
          <w:sz w:val="22"/>
          <w:szCs w:val="22"/>
          <w:lang w:eastAsia="en-GB"/>
        </w:rPr>
        <w:t>vehicle</w:t>
      </w:r>
      <w:r w:rsidR="00A47F65">
        <w:rPr>
          <w:sz w:val="22"/>
          <w:szCs w:val="22"/>
          <w:lang w:eastAsia="en-GB"/>
        </w:rPr>
        <w:t>s</w:t>
      </w:r>
      <w:r w:rsidR="00786236" w:rsidRPr="008B0BFD">
        <w:rPr>
          <w:sz w:val="22"/>
          <w:szCs w:val="22"/>
          <w:lang w:eastAsia="en-GB"/>
        </w:rPr>
        <w:t xml:space="preserve"> </w:t>
      </w:r>
      <w:r w:rsidR="00786236" w:rsidRPr="008B0BFD">
        <w:rPr>
          <w:bCs/>
          <w:sz w:val="22"/>
          <w:szCs w:val="22"/>
          <w:lang w:eastAsia="en-GB"/>
        </w:rPr>
        <w:t>at all tim</w:t>
      </w:r>
      <w:r w:rsidR="00786236" w:rsidRPr="000F1144">
        <w:rPr>
          <w:bCs/>
          <w:sz w:val="22"/>
          <w:szCs w:val="22"/>
          <w:lang w:eastAsia="en-GB"/>
        </w:rPr>
        <w:t>es</w:t>
      </w:r>
      <w:r w:rsidR="009474AA" w:rsidRPr="000F1144">
        <w:rPr>
          <w:sz w:val="22"/>
          <w:szCs w:val="22"/>
          <w:lang w:eastAsia="en-GB"/>
        </w:rPr>
        <w:t>.</w:t>
      </w:r>
      <w:r w:rsidR="00944D09" w:rsidRPr="000F1144">
        <w:rPr>
          <w:sz w:val="22"/>
          <w:szCs w:val="22"/>
          <w:lang w:eastAsia="en-GB"/>
        </w:rPr>
        <w:t xml:space="preserve"> </w:t>
      </w:r>
      <w:r w:rsidR="001A4F2C" w:rsidRPr="006672A3">
        <w:rPr>
          <w:sz w:val="22"/>
          <w:szCs w:val="22"/>
          <w:lang w:eastAsia="en-GB"/>
        </w:rPr>
        <w:t>For the purpose</w:t>
      </w:r>
      <w:r w:rsidR="004D5294">
        <w:rPr>
          <w:sz w:val="22"/>
          <w:szCs w:val="22"/>
          <w:lang w:eastAsia="en-GB"/>
        </w:rPr>
        <w:t>s</w:t>
      </w:r>
      <w:r w:rsidR="001A4F2C" w:rsidRPr="006672A3">
        <w:rPr>
          <w:sz w:val="22"/>
          <w:szCs w:val="22"/>
          <w:lang w:eastAsia="en-GB"/>
        </w:rPr>
        <w:t xml:space="preserve"> of this </w:t>
      </w:r>
      <w:r w:rsidR="004D5294">
        <w:rPr>
          <w:sz w:val="22"/>
          <w:szCs w:val="22"/>
          <w:lang w:eastAsia="en-GB"/>
        </w:rPr>
        <w:t>recommendation</w:t>
      </w:r>
      <w:r w:rsidR="001A4F2C" w:rsidRPr="006672A3">
        <w:rPr>
          <w:sz w:val="22"/>
          <w:szCs w:val="22"/>
          <w:lang w:eastAsia="en-GB"/>
        </w:rPr>
        <w:t xml:space="preserve">, </w:t>
      </w:r>
      <w:r w:rsidR="00944D09" w:rsidRPr="006672A3">
        <w:rPr>
          <w:sz w:val="22"/>
          <w:szCs w:val="22"/>
          <w:lang w:eastAsia="en-GB"/>
        </w:rPr>
        <w:t xml:space="preserve">an authorised </w:t>
      </w:r>
      <w:r w:rsidR="00D8017A">
        <w:rPr>
          <w:sz w:val="22"/>
          <w:szCs w:val="22"/>
          <w:lang w:eastAsia="en-GB"/>
        </w:rPr>
        <w:t>vehicle means</w:t>
      </w:r>
      <w:r w:rsidR="005077B4">
        <w:rPr>
          <w:sz w:val="22"/>
          <w:szCs w:val="22"/>
          <w:lang w:eastAsia="en-GB"/>
        </w:rPr>
        <w:t xml:space="preserve"> a passenger service </w:t>
      </w:r>
      <w:r w:rsidR="005077B4" w:rsidRPr="000A74A2">
        <w:rPr>
          <w:sz w:val="22"/>
          <w:szCs w:val="22"/>
          <w:lang w:eastAsia="en-GB"/>
        </w:rPr>
        <w:t>vehicle</w:t>
      </w:r>
      <w:r w:rsidR="005077B4">
        <w:rPr>
          <w:sz w:val="22"/>
          <w:szCs w:val="22"/>
          <w:lang w:eastAsia="en-GB"/>
        </w:rPr>
        <w:t xml:space="preserve"> provided by an authorised operator for the </w:t>
      </w:r>
      <w:r w:rsidR="005077B4" w:rsidRPr="00DD07D9">
        <w:rPr>
          <w:bCs/>
          <w:color w:val="0000FF"/>
          <w:sz w:val="22"/>
          <w:szCs w:val="22"/>
          <w:lang w:eastAsia="en-GB"/>
        </w:rPr>
        <w:t>describe busway</w:t>
      </w:r>
      <w:r w:rsidR="005077B4">
        <w:rPr>
          <w:sz w:val="22"/>
          <w:szCs w:val="22"/>
          <w:lang w:eastAsia="en-GB"/>
        </w:rPr>
        <w:t>, and vehicles supporting the operation of the busway</w:t>
      </w:r>
      <w:r w:rsidR="00E77853" w:rsidRPr="006672A3">
        <w:rPr>
          <w:sz w:val="22"/>
          <w:szCs w:val="22"/>
          <w:lang w:eastAsia="en-GB"/>
        </w:rPr>
        <w:t xml:space="preserve">. </w:t>
      </w:r>
    </w:p>
    <w:p w14:paraId="087A3C34" w14:textId="77777777" w:rsidR="0065401A" w:rsidRPr="0080632F" w:rsidRDefault="0065401A" w:rsidP="0024250D">
      <w:pPr>
        <w:pStyle w:val="ListParagraph"/>
        <w:rPr>
          <w:sz w:val="22"/>
          <w:szCs w:val="22"/>
          <w:lang w:eastAsia="en-GB"/>
        </w:rPr>
      </w:pPr>
    </w:p>
    <w:p w14:paraId="7922EA5C" w14:textId="3E0BCC59" w:rsidR="00025F3E" w:rsidRPr="0024250D" w:rsidRDefault="00025F3E" w:rsidP="0024250D">
      <w:pPr>
        <w:pStyle w:val="ListParagraph"/>
        <w:ind w:left="0"/>
        <w:rPr>
          <w:color w:val="006600"/>
          <w:sz w:val="22"/>
          <w:szCs w:val="22"/>
          <w:lang w:eastAsia="en-GB"/>
        </w:rPr>
      </w:pPr>
      <w:r w:rsidRPr="0024250D">
        <w:rPr>
          <w:color w:val="006600"/>
          <w:sz w:val="22"/>
          <w:szCs w:val="22"/>
          <w:lang w:eastAsia="en-GB"/>
        </w:rPr>
        <w:t>Example</w:t>
      </w:r>
    </w:p>
    <w:p w14:paraId="4B85B824" w14:textId="5980D6A6" w:rsidR="00025F3E" w:rsidRPr="00AB0132" w:rsidRDefault="001E4AA7" w:rsidP="0024250D">
      <w:pPr>
        <w:spacing w:after="0" w:line="240" w:lineRule="auto"/>
        <w:ind w:left="1418"/>
        <w:jc w:val="both"/>
        <w:rPr>
          <w:color w:val="006600"/>
          <w:lang w:eastAsia="en-GB"/>
        </w:rPr>
      </w:pPr>
      <w:r w:rsidRPr="00AB0132">
        <w:rPr>
          <w:color w:val="006600"/>
          <w:u w:val="single"/>
          <w:lang w:eastAsia="en-GB"/>
        </w:rPr>
        <w:t>Bus</w:t>
      </w:r>
      <w:r w:rsidR="00DF1F5B" w:rsidRPr="00AB0132">
        <w:rPr>
          <w:color w:val="006600"/>
          <w:u w:val="single"/>
          <w:lang w:eastAsia="en-GB"/>
        </w:rPr>
        <w:t>wa</w:t>
      </w:r>
      <w:r w:rsidRPr="00AB0132">
        <w:rPr>
          <w:color w:val="006600"/>
          <w:u w:val="single"/>
          <w:lang w:eastAsia="en-GB"/>
        </w:rPr>
        <w:t>y lane</w:t>
      </w:r>
      <w:r w:rsidRPr="00AB0132">
        <w:rPr>
          <w:color w:val="006600"/>
          <w:lang w:eastAsia="en-GB"/>
        </w:rPr>
        <w:t xml:space="preserve">: </w:t>
      </w:r>
      <w:r w:rsidR="00025F3E" w:rsidRPr="00AB0132">
        <w:rPr>
          <w:color w:val="006600"/>
          <w:lang w:eastAsia="en-GB"/>
        </w:rPr>
        <w:t>That pursuant to clause</w:t>
      </w:r>
      <w:r w:rsidR="007E0576">
        <w:rPr>
          <w:color w:val="006600"/>
          <w:lang w:eastAsia="en-GB"/>
        </w:rPr>
        <w:t>s</w:t>
      </w:r>
      <w:r w:rsidR="00025F3E" w:rsidRPr="00AB0132">
        <w:rPr>
          <w:color w:val="006600"/>
          <w:lang w:eastAsia="en-GB"/>
        </w:rPr>
        <w:t xml:space="preserve"> </w:t>
      </w:r>
      <w:r w:rsidR="005B36AF" w:rsidRPr="00AB0132">
        <w:rPr>
          <w:color w:val="006600"/>
          <w:lang w:eastAsia="en-GB"/>
        </w:rPr>
        <w:t>8</w:t>
      </w:r>
      <w:r w:rsidR="00025F3E" w:rsidRPr="00AB0132">
        <w:rPr>
          <w:color w:val="006600"/>
          <w:lang w:eastAsia="en-GB"/>
        </w:rPr>
        <w:t xml:space="preserve"> </w:t>
      </w:r>
      <w:r w:rsidR="007E0576">
        <w:rPr>
          <w:color w:val="006600"/>
          <w:lang w:eastAsia="en-GB"/>
        </w:rPr>
        <w:t xml:space="preserve">and 22 </w:t>
      </w:r>
      <w:r w:rsidR="00025F3E" w:rsidRPr="00AB0132">
        <w:rPr>
          <w:color w:val="006600"/>
          <w:lang w:eastAsia="en-GB"/>
        </w:rPr>
        <w:t xml:space="preserve">of </w:t>
      </w:r>
      <w:r w:rsidR="007B64B6" w:rsidRPr="00AB0132">
        <w:rPr>
          <w:color w:val="006600"/>
          <w:lang w:eastAsia="en-GB"/>
        </w:rPr>
        <w:t>the Bylaw</w:t>
      </w:r>
      <w:r w:rsidR="00025F3E" w:rsidRPr="00AB0132">
        <w:rPr>
          <w:color w:val="006600"/>
          <w:lang w:eastAsia="en-GB"/>
        </w:rPr>
        <w:t xml:space="preserve">, </w:t>
      </w:r>
      <w:r w:rsidR="0016099D" w:rsidRPr="0024250D">
        <w:rPr>
          <w:color w:val="006600"/>
          <w:lang w:eastAsia="en-GB"/>
        </w:rPr>
        <w:t>the area</w:t>
      </w:r>
      <w:r w:rsidR="0016099D">
        <w:rPr>
          <w:color w:val="006600"/>
          <w:lang w:eastAsia="en-GB"/>
        </w:rPr>
        <w:t>s</w:t>
      </w:r>
      <w:r w:rsidR="0016099D" w:rsidRPr="0024250D">
        <w:rPr>
          <w:color w:val="006600"/>
          <w:lang w:eastAsia="en-GB"/>
        </w:rPr>
        <w:t xml:space="preserve"> referred to as </w:t>
      </w:r>
      <w:r w:rsidR="0016099D" w:rsidRPr="0024250D">
        <w:rPr>
          <w:b/>
          <w:color w:val="006600"/>
          <w:lang w:eastAsia="en-GB"/>
        </w:rPr>
        <w:t>B</w:t>
      </w:r>
      <w:r w:rsidR="0016099D">
        <w:rPr>
          <w:b/>
          <w:color w:val="006600"/>
          <w:lang w:eastAsia="en-GB"/>
        </w:rPr>
        <w:t>W</w:t>
      </w:r>
      <w:r w:rsidR="0016099D" w:rsidRPr="0024250D">
        <w:rPr>
          <w:b/>
          <w:color w:val="006600"/>
          <w:lang w:eastAsia="en-GB"/>
        </w:rPr>
        <w:t xml:space="preserve">1 </w:t>
      </w:r>
      <w:r w:rsidR="0016099D" w:rsidRPr="00200310">
        <w:rPr>
          <w:bCs/>
          <w:color w:val="006600"/>
          <w:lang w:eastAsia="en-GB"/>
        </w:rPr>
        <w:t xml:space="preserve">and </w:t>
      </w:r>
      <w:r w:rsidR="0016099D">
        <w:rPr>
          <w:b/>
          <w:color w:val="006600"/>
          <w:lang w:eastAsia="en-GB"/>
        </w:rPr>
        <w:t xml:space="preserve">BW2 </w:t>
      </w:r>
      <w:r w:rsidR="0016099D" w:rsidRPr="0024250D">
        <w:rPr>
          <w:color w:val="006600"/>
          <w:lang w:eastAsia="en-GB"/>
        </w:rPr>
        <w:t xml:space="preserve">on </w:t>
      </w:r>
      <w:r w:rsidR="0016099D">
        <w:rPr>
          <w:color w:val="006600"/>
          <w:lang w:eastAsia="en-GB"/>
        </w:rPr>
        <w:t xml:space="preserve">the </w:t>
      </w:r>
      <w:r w:rsidR="0016099D" w:rsidRPr="0024250D">
        <w:rPr>
          <w:b/>
          <w:color w:val="006600"/>
          <w:lang w:eastAsia="en-GB"/>
        </w:rPr>
        <w:t>E</w:t>
      </w:r>
      <w:r w:rsidR="0016099D">
        <w:rPr>
          <w:b/>
          <w:color w:val="006600"/>
          <w:lang w:eastAsia="en-GB"/>
        </w:rPr>
        <w:t xml:space="preserve">astern Busway </w:t>
      </w:r>
      <w:r w:rsidR="0016099D" w:rsidRPr="00200310">
        <w:rPr>
          <w:bCs/>
          <w:color w:val="006600"/>
          <w:lang w:eastAsia="en-GB"/>
        </w:rPr>
        <w:t>on</w:t>
      </w:r>
      <w:r w:rsidR="0016099D">
        <w:rPr>
          <w:b/>
          <w:color w:val="006600"/>
          <w:lang w:eastAsia="en-GB"/>
        </w:rPr>
        <w:t xml:space="preserve"> Pakuranga Road </w:t>
      </w:r>
      <w:r w:rsidR="0016099D" w:rsidRPr="00200310">
        <w:rPr>
          <w:bCs/>
          <w:color w:val="006600"/>
          <w:lang w:eastAsia="en-GB"/>
        </w:rPr>
        <w:t>and</w:t>
      </w:r>
      <w:r w:rsidR="0016099D">
        <w:rPr>
          <w:b/>
          <w:color w:val="006600"/>
          <w:lang w:eastAsia="en-GB"/>
        </w:rPr>
        <w:t xml:space="preserve"> Ti Rakau Drive</w:t>
      </w:r>
      <w:r w:rsidR="0016099D" w:rsidRPr="0024250D">
        <w:rPr>
          <w:color w:val="006600"/>
          <w:lang w:eastAsia="en-GB"/>
        </w:rPr>
        <w:t xml:space="preserve"> as indicated on sheets 2 and 3 </w:t>
      </w:r>
      <w:r w:rsidR="0016099D">
        <w:rPr>
          <w:color w:val="006600"/>
          <w:lang w:eastAsia="en-GB"/>
        </w:rPr>
        <w:t>are</w:t>
      </w:r>
      <w:r w:rsidR="0016099D" w:rsidRPr="0024250D">
        <w:rPr>
          <w:color w:val="006600"/>
          <w:lang w:eastAsia="en-GB"/>
        </w:rPr>
        <w:t xml:space="preserve"> specified as special vehicle lane</w:t>
      </w:r>
      <w:r w:rsidR="0016099D">
        <w:rPr>
          <w:color w:val="006600"/>
          <w:lang w:eastAsia="en-GB"/>
        </w:rPr>
        <w:t>s</w:t>
      </w:r>
      <w:r w:rsidR="0016099D" w:rsidRPr="0024250D">
        <w:rPr>
          <w:color w:val="006600"/>
          <w:lang w:eastAsia="en-GB"/>
        </w:rPr>
        <w:t xml:space="preserve"> in the form of</w:t>
      </w:r>
      <w:r w:rsidR="0016099D" w:rsidRPr="0024250D">
        <w:rPr>
          <w:b/>
          <w:color w:val="006600"/>
          <w:lang w:eastAsia="en-GB"/>
        </w:rPr>
        <w:t xml:space="preserve"> </w:t>
      </w:r>
      <w:r w:rsidR="0016099D" w:rsidRPr="0024250D">
        <w:rPr>
          <w:bCs/>
          <w:color w:val="006600"/>
          <w:lang w:eastAsia="en-GB"/>
        </w:rPr>
        <w:t>bus</w:t>
      </w:r>
      <w:r w:rsidR="0016099D">
        <w:rPr>
          <w:bCs/>
          <w:color w:val="006600"/>
          <w:lang w:eastAsia="en-GB"/>
        </w:rPr>
        <w:t>way</w:t>
      </w:r>
      <w:r w:rsidR="0016099D" w:rsidRPr="0024250D">
        <w:rPr>
          <w:bCs/>
          <w:color w:val="006600"/>
          <w:lang w:eastAsia="en-GB"/>
        </w:rPr>
        <w:t xml:space="preserve"> lane</w:t>
      </w:r>
      <w:r w:rsidR="00FE0567">
        <w:rPr>
          <w:bCs/>
          <w:color w:val="006600"/>
          <w:lang w:eastAsia="en-GB"/>
        </w:rPr>
        <w:t>s</w:t>
      </w:r>
      <w:r w:rsidR="0016099D" w:rsidRPr="0024250D">
        <w:rPr>
          <w:b/>
          <w:color w:val="006600"/>
          <w:lang w:eastAsia="en-GB"/>
        </w:rPr>
        <w:t xml:space="preserve"> </w:t>
      </w:r>
      <w:r w:rsidR="0016099D" w:rsidRPr="0024250D">
        <w:rPr>
          <w:color w:val="006600"/>
          <w:lang w:eastAsia="en-GB"/>
        </w:rPr>
        <w:t xml:space="preserve">restricted to </w:t>
      </w:r>
      <w:r w:rsidR="0016099D">
        <w:rPr>
          <w:color w:val="006600"/>
          <w:lang w:eastAsia="en-GB"/>
        </w:rPr>
        <w:t xml:space="preserve">authorised vehicles at all times. </w:t>
      </w:r>
      <w:r w:rsidR="0016099D" w:rsidRPr="00ED69D2">
        <w:rPr>
          <w:color w:val="006600"/>
          <w:lang w:eastAsia="en-GB"/>
        </w:rPr>
        <w:t>For the purposes of this recommendation</w:t>
      </w:r>
      <w:r w:rsidR="00FE0567">
        <w:rPr>
          <w:color w:val="006600"/>
          <w:lang w:eastAsia="en-GB"/>
        </w:rPr>
        <w:t>,</w:t>
      </w:r>
      <w:r w:rsidR="0016099D" w:rsidRPr="00ED69D2">
        <w:rPr>
          <w:color w:val="006600"/>
          <w:lang w:eastAsia="en-GB"/>
        </w:rPr>
        <w:t xml:space="preserve"> an authorised </w:t>
      </w:r>
      <w:bookmarkStart w:id="566" w:name="_Hlk200626293"/>
      <w:r w:rsidR="0016099D" w:rsidRPr="00ED69D2">
        <w:rPr>
          <w:color w:val="006600"/>
          <w:lang w:eastAsia="en-GB"/>
        </w:rPr>
        <w:t xml:space="preserve">vehicle means a passenger service vehicle provided by an authorised operator for the </w:t>
      </w:r>
      <w:r w:rsidR="0016099D">
        <w:rPr>
          <w:color w:val="006600"/>
          <w:lang w:eastAsia="en-GB"/>
        </w:rPr>
        <w:t>Eastern Busway</w:t>
      </w:r>
      <w:r w:rsidR="0016099D" w:rsidRPr="00ED69D2">
        <w:rPr>
          <w:color w:val="006600"/>
          <w:lang w:eastAsia="en-GB"/>
        </w:rPr>
        <w:t>, and vehicles supporting the operation of the busway</w:t>
      </w:r>
      <w:bookmarkEnd w:id="566"/>
      <w:r w:rsidR="00AB0132" w:rsidRPr="00AB0132">
        <w:rPr>
          <w:color w:val="006600"/>
          <w:lang w:eastAsia="en-GB"/>
        </w:rPr>
        <w:t>.</w:t>
      </w:r>
    </w:p>
    <w:p w14:paraId="63F62C7F" w14:textId="77777777" w:rsidR="00025F3E" w:rsidRPr="00AB0132" w:rsidRDefault="00025F3E" w:rsidP="0065401A">
      <w:pPr>
        <w:pStyle w:val="ListParagraph"/>
        <w:ind w:left="1418"/>
        <w:rPr>
          <w:color w:val="006600"/>
          <w:sz w:val="22"/>
          <w:szCs w:val="22"/>
          <w:lang w:eastAsia="en-GB"/>
        </w:rPr>
      </w:pPr>
    </w:p>
    <w:p w14:paraId="40842AE6" w14:textId="77777777" w:rsidR="00025F3E" w:rsidRPr="003E01C9" w:rsidRDefault="00025F3E" w:rsidP="0065401A">
      <w:pPr>
        <w:spacing w:after="0" w:line="240" w:lineRule="auto"/>
        <w:ind w:left="1418" w:hanging="709"/>
        <w:jc w:val="both"/>
        <w:rPr>
          <w:rFonts w:eastAsia="Times New Roman" w:cs="Arial"/>
          <w:lang w:eastAsia="en-GB"/>
        </w:rPr>
      </w:pPr>
    </w:p>
    <w:p w14:paraId="00989D21" w14:textId="4741F605" w:rsidR="006A6D5A" w:rsidRPr="001062FD" w:rsidRDefault="006A6D5A" w:rsidP="0065401A">
      <w:pPr>
        <w:spacing w:after="0" w:line="240" w:lineRule="auto"/>
        <w:ind w:left="709"/>
        <w:jc w:val="both"/>
        <w:rPr>
          <w:rFonts w:eastAsia="Times New Roman" w:cs="Arial"/>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27"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0F4ABBB3" w14:textId="140831D4" w:rsidR="00025F3E" w:rsidRPr="001062FD" w:rsidRDefault="00025F3E" w:rsidP="0065401A">
      <w:pPr>
        <w:spacing w:after="0" w:line="240" w:lineRule="auto"/>
        <w:ind w:left="709"/>
        <w:jc w:val="both"/>
        <w:rPr>
          <w:rFonts w:eastAsia="Times New Roman" w:cs="Arial"/>
          <w:b/>
          <w:lang w:eastAsia="en-GB"/>
        </w:rPr>
      </w:pPr>
      <w:r w:rsidRPr="001062FD">
        <w:rPr>
          <w:rFonts w:eastAsia="Times New Roman" w:cs="Arial"/>
          <w:b/>
          <w:lang w:eastAsia="en-GB"/>
        </w:rPr>
        <w:br w:type="page"/>
      </w:r>
    </w:p>
    <w:bookmarkStart w:id="567" w:name="_Special_vehicle_lane_7"/>
    <w:bookmarkStart w:id="568" w:name="_Toc468718983"/>
    <w:bookmarkStart w:id="569" w:name="_Toc524686604"/>
    <w:bookmarkStart w:id="570" w:name="_Toc85792208"/>
    <w:bookmarkStart w:id="571" w:name="_Toc85792445"/>
    <w:bookmarkStart w:id="572" w:name="_Toc85794629"/>
    <w:bookmarkStart w:id="573" w:name="_Toc85794831"/>
    <w:bookmarkStart w:id="574" w:name="_Toc85795033"/>
    <w:bookmarkStart w:id="575" w:name="_Toc85795235"/>
    <w:bookmarkEnd w:id="567"/>
    <w:p w14:paraId="410F6F82" w14:textId="47E66E4B" w:rsidR="00025F3E" w:rsidRPr="00C26CAE" w:rsidRDefault="004F19D8" w:rsidP="00D33FFD">
      <w:pPr>
        <w:pStyle w:val="Heading2"/>
        <w:numPr>
          <w:ilvl w:val="0"/>
          <w:numId w:val="3"/>
        </w:numPr>
        <w:ind w:left="1418" w:hanging="1418"/>
      </w:pPr>
      <w:r>
        <w:fldChar w:fldCharType="begin"/>
      </w:r>
      <w:r>
        <w:instrText xml:space="preserve"> TC  "</w:instrText>
      </w:r>
      <w:bookmarkStart w:id="576" w:name="_Toc127176877"/>
      <w:bookmarkStart w:id="577" w:name="_Toc162524261"/>
      <w:r>
        <w:instrText xml:space="preserve">6.8  </w:instrText>
      </w:r>
      <w:r w:rsidRPr="00451825">
        <w:instrText>Special vehicle lane – cycle lane</w:instrText>
      </w:r>
      <w:bookmarkEnd w:id="576"/>
      <w:bookmarkEnd w:id="577"/>
      <w:r>
        <w:instrText xml:space="preserve">" \f h \l 3 </w:instrText>
      </w:r>
      <w:r>
        <w:fldChar w:fldCharType="end"/>
      </w:r>
      <w:bookmarkStart w:id="578" w:name="_Toc89866180"/>
      <w:bookmarkStart w:id="579" w:name="_Toc162525345"/>
      <w:bookmarkStart w:id="580" w:name="_Toc162527465"/>
      <w:bookmarkStart w:id="581" w:name="_Toc162527668"/>
      <w:bookmarkStart w:id="582" w:name="_Toc162527871"/>
      <w:bookmarkStart w:id="583" w:name="_Toc162528074"/>
      <w:bookmarkStart w:id="584" w:name="_Toc162528277"/>
      <w:bookmarkStart w:id="585" w:name="_Toc162528494"/>
      <w:bookmarkStart w:id="586" w:name="_Toc167283654"/>
      <w:bookmarkStart w:id="587" w:name="_Toc167888874"/>
      <w:bookmarkStart w:id="588" w:name="_Toc169179869"/>
      <w:bookmarkStart w:id="589" w:name="_Toc169180184"/>
      <w:bookmarkStart w:id="590" w:name="_Toc169182549"/>
      <w:bookmarkStart w:id="591" w:name="_Toc169183069"/>
      <w:bookmarkStart w:id="592" w:name="_Toc201676876"/>
      <w:r w:rsidR="00025F3E" w:rsidRPr="00451825">
        <w:t>Special vehicle lane – cycle lane</w:t>
      </w:r>
      <w:bookmarkEnd w:id="568"/>
      <w:bookmarkEnd w:id="569"/>
      <w:bookmarkEnd w:id="570"/>
      <w:bookmarkEnd w:id="571"/>
      <w:bookmarkEnd w:id="572"/>
      <w:bookmarkEnd w:id="573"/>
      <w:bookmarkEnd w:id="574"/>
      <w:bookmarkEnd w:id="575"/>
      <w:bookmarkEnd w:id="578"/>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p>
    <w:p w14:paraId="0835B1E3" w14:textId="77777777" w:rsidR="00025F3E" w:rsidRPr="001062FD" w:rsidRDefault="00025F3E" w:rsidP="00025F3E">
      <w:pPr>
        <w:spacing w:after="0" w:line="240" w:lineRule="auto"/>
        <w:ind w:left="709"/>
        <w:jc w:val="both"/>
        <w:rPr>
          <w:rFonts w:eastAsia="Times New Roman" w:cs="Arial"/>
          <w:b/>
          <w:lang w:eastAsia="en-GB"/>
        </w:rPr>
      </w:pPr>
    </w:p>
    <w:p w14:paraId="1882940F" w14:textId="77777777" w:rsidR="002D11E7" w:rsidRPr="001062FD" w:rsidRDefault="002D11E7" w:rsidP="002D11E7">
      <w:pPr>
        <w:spacing w:after="0" w:line="240" w:lineRule="auto"/>
        <w:ind w:left="709"/>
        <w:jc w:val="both"/>
        <w:rPr>
          <w:rFonts w:eastAsia="Times New Roman" w:cs="Arial"/>
          <w:b/>
          <w:lang w:eastAsia="en-GB"/>
        </w:rPr>
      </w:pPr>
      <w:r w:rsidRPr="001062FD">
        <w:rPr>
          <w:rFonts w:eastAsia="Times New Roman" w:cs="Arial"/>
          <w:b/>
          <w:lang w:eastAsia="en-GB"/>
        </w:rPr>
        <w:t xml:space="preserve">Clause </w:t>
      </w:r>
      <w:r>
        <w:rPr>
          <w:rFonts w:eastAsia="Times New Roman" w:cs="Arial"/>
          <w:b/>
          <w:lang w:eastAsia="en-GB"/>
        </w:rPr>
        <w:t>8</w:t>
      </w:r>
      <w:r w:rsidRPr="001062FD">
        <w:rPr>
          <w:rFonts w:eastAsia="Times New Roman" w:cs="Arial"/>
          <w:b/>
          <w:lang w:eastAsia="en-GB"/>
        </w:rPr>
        <w:t xml:space="preserve"> </w:t>
      </w:r>
      <w:r>
        <w:rPr>
          <w:rFonts w:eastAsia="Times New Roman" w:cs="Arial"/>
          <w:b/>
          <w:lang w:eastAsia="en-GB"/>
        </w:rPr>
        <w:t>Vehicle Use and Parking Bylaw 2025</w:t>
      </w:r>
    </w:p>
    <w:p w14:paraId="0CC13EE7" w14:textId="77777777" w:rsidR="00025F3E" w:rsidRPr="001062FD" w:rsidRDefault="00025F3E" w:rsidP="0065401A">
      <w:pPr>
        <w:spacing w:after="0" w:line="240" w:lineRule="auto"/>
        <w:ind w:left="709"/>
        <w:jc w:val="both"/>
        <w:rPr>
          <w:rFonts w:eastAsia="Times New Roman" w:cs="Arial"/>
          <w:b/>
          <w:lang w:eastAsia="en-GB"/>
        </w:rPr>
      </w:pPr>
    </w:p>
    <w:p w14:paraId="6C96D67E" w14:textId="55BD7493" w:rsidR="00025F3E" w:rsidRPr="00451825" w:rsidRDefault="00025F3E" w:rsidP="0065401A">
      <w:pPr>
        <w:spacing w:after="0" w:line="240" w:lineRule="auto"/>
        <w:ind w:left="709"/>
        <w:jc w:val="both"/>
        <w:rPr>
          <w:rFonts w:eastAsia="Times New Roman" w:cs="Arial"/>
          <w:lang w:eastAsia="en-GB"/>
        </w:rPr>
      </w:pPr>
      <w:r w:rsidRPr="00451825">
        <w:rPr>
          <w:rFonts w:eastAsia="Times New Roman" w:cs="Arial"/>
          <w:lang w:eastAsia="en-GB"/>
        </w:rPr>
        <w:t>Proposed by:</w:t>
      </w:r>
      <w:r w:rsidRPr="00451825">
        <w:rPr>
          <w:rFonts w:eastAsia="Times New Roman" w:cs="Arial"/>
          <w:lang w:eastAsia="en-GB"/>
        </w:rPr>
        <w:tab/>
      </w:r>
      <w:r w:rsidR="00E72365">
        <w:rPr>
          <w:rFonts w:eastAsia="Times New Roman" w:cs="Arial"/>
          <w:lang w:eastAsia="en-GB"/>
        </w:rPr>
        <w:t>Road Network Operations</w:t>
      </w:r>
      <w:r w:rsidRPr="00451825">
        <w:rPr>
          <w:rFonts w:eastAsia="Times New Roman" w:cs="Arial"/>
          <w:lang w:eastAsia="en-GB"/>
        </w:rPr>
        <w:t xml:space="preserve"> </w:t>
      </w:r>
    </w:p>
    <w:p w14:paraId="775745A2" w14:textId="77777777" w:rsidR="00025F3E" w:rsidRPr="00451825" w:rsidRDefault="00025F3E" w:rsidP="0065401A">
      <w:pPr>
        <w:spacing w:after="0" w:line="240" w:lineRule="auto"/>
        <w:ind w:left="709"/>
        <w:jc w:val="both"/>
        <w:rPr>
          <w:rFonts w:eastAsia="Times New Roman" w:cs="Arial"/>
          <w:lang w:eastAsia="en-GB"/>
        </w:rPr>
      </w:pPr>
    </w:p>
    <w:p w14:paraId="77F97BFC" w14:textId="77777777" w:rsidR="008B4D57" w:rsidRPr="00B63F75" w:rsidRDefault="008B4D57" w:rsidP="0065401A">
      <w:pPr>
        <w:spacing w:after="0" w:line="240" w:lineRule="auto"/>
        <w:ind w:left="709"/>
        <w:jc w:val="both"/>
        <w:rPr>
          <w:rFonts w:eastAsia="Times New Roman" w:cs="Arial"/>
          <w:bCs/>
          <w:lang w:eastAsia="en-GB"/>
        </w:rPr>
      </w:pPr>
      <w:r w:rsidRPr="00B63F75">
        <w:rPr>
          <w:rFonts w:eastAsia="Times New Roman" w:cs="Arial"/>
          <w:bCs/>
          <w:lang w:eastAsia="en-GB"/>
        </w:rPr>
        <w:t>Enforcement:</w:t>
      </w:r>
      <w:r w:rsidRPr="00B63F75">
        <w:rPr>
          <w:rFonts w:eastAsia="Times New Roman" w:cs="Arial"/>
          <w:bCs/>
          <w:lang w:eastAsia="en-GB"/>
        </w:rPr>
        <w:tab/>
      </w:r>
      <w:r>
        <w:rPr>
          <w:rFonts w:eastAsia="Times New Roman" w:cs="Arial"/>
          <w:lang w:eastAsia="en-GB"/>
        </w:rPr>
        <w:t>Parking Compliance</w:t>
      </w:r>
    </w:p>
    <w:p w14:paraId="3916730D" w14:textId="77777777" w:rsidR="008B4D57" w:rsidRDefault="008B4D57" w:rsidP="0065401A">
      <w:pPr>
        <w:spacing w:after="0" w:line="240" w:lineRule="auto"/>
        <w:ind w:left="709"/>
        <w:jc w:val="both"/>
        <w:rPr>
          <w:rFonts w:eastAsia="Times New Roman" w:cs="Arial"/>
          <w:lang w:eastAsia="en-GB"/>
        </w:rPr>
      </w:pPr>
    </w:p>
    <w:p w14:paraId="46EC50CC" w14:textId="592B4813" w:rsidR="00025F3E" w:rsidRPr="00451825" w:rsidRDefault="00025F3E" w:rsidP="0065401A">
      <w:pPr>
        <w:spacing w:after="0" w:line="240" w:lineRule="auto"/>
        <w:ind w:left="709"/>
        <w:jc w:val="both"/>
        <w:rPr>
          <w:rFonts w:eastAsia="Times New Roman" w:cs="Arial"/>
          <w:lang w:eastAsia="en-GB"/>
        </w:rPr>
      </w:pPr>
      <w:r w:rsidRPr="00451825">
        <w:rPr>
          <w:rFonts w:eastAsia="Times New Roman" w:cs="Arial"/>
          <w:lang w:eastAsia="en-GB"/>
        </w:rPr>
        <w:t>Purpose:</w:t>
      </w:r>
      <w:r w:rsidR="00451825" w:rsidRPr="00451825">
        <w:rPr>
          <w:rFonts w:eastAsia="Times New Roman" w:cs="Arial"/>
          <w:lang w:eastAsia="en-GB"/>
        </w:rPr>
        <w:tab/>
      </w:r>
      <w:r w:rsidRPr="00451825">
        <w:rPr>
          <w:rFonts w:cs="Arial"/>
        </w:rPr>
        <w:t xml:space="preserve">This </w:t>
      </w:r>
      <w:r w:rsidR="00685891" w:rsidRPr="00451825">
        <w:rPr>
          <w:rFonts w:cs="Arial"/>
        </w:rPr>
        <w:t xml:space="preserve">recommendation </w:t>
      </w:r>
      <w:r w:rsidRPr="00451825">
        <w:rPr>
          <w:rFonts w:cs="Arial"/>
        </w:rPr>
        <w:t>is used to restrict the use of a lane to cycles</w:t>
      </w:r>
      <w:r w:rsidR="00105171">
        <w:rPr>
          <w:rFonts w:eastAsia="Times New Roman" w:cs="Arial"/>
          <w:lang w:eastAsia="en-GB"/>
        </w:rPr>
        <w:t xml:space="preserve">.  </w:t>
      </w:r>
    </w:p>
    <w:p w14:paraId="72E48816" w14:textId="77777777" w:rsidR="00025F3E" w:rsidRPr="00451825" w:rsidRDefault="00025F3E" w:rsidP="0065401A">
      <w:pPr>
        <w:spacing w:after="0" w:line="240" w:lineRule="auto"/>
        <w:ind w:left="709"/>
        <w:jc w:val="both"/>
        <w:rPr>
          <w:rFonts w:eastAsia="Times New Roman" w:cs="Arial"/>
          <w:lang w:eastAsia="en-GB"/>
        </w:rPr>
      </w:pPr>
    </w:p>
    <w:p w14:paraId="44459600" w14:textId="33D1316B" w:rsidR="00025F3E" w:rsidRPr="00F03ABC" w:rsidRDefault="00025F3E" w:rsidP="0065401A">
      <w:pPr>
        <w:spacing w:after="0" w:line="240" w:lineRule="auto"/>
        <w:ind w:left="709"/>
        <w:jc w:val="both"/>
        <w:rPr>
          <w:rFonts w:eastAsia="Times New Roman" w:cs="Arial"/>
          <w:i/>
          <w:color w:val="C00000"/>
          <w:sz w:val="20"/>
          <w:szCs w:val="20"/>
          <w:lang w:eastAsia="en-GB"/>
        </w:rPr>
      </w:pPr>
      <w:r w:rsidRPr="00F03ABC">
        <w:rPr>
          <w:rFonts w:cs="Arial"/>
          <w:i/>
          <w:color w:val="C00000"/>
          <w:sz w:val="20"/>
          <w:szCs w:val="20"/>
        </w:rPr>
        <w:t xml:space="preserve">Note: The cycle lane will not have to be started and ended around the bus stops, but the design will need to follow </w:t>
      </w:r>
      <w:r w:rsidR="00685891">
        <w:rPr>
          <w:rFonts w:cs="Arial"/>
          <w:i/>
          <w:color w:val="C00000"/>
          <w:sz w:val="20"/>
          <w:szCs w:val="20"/>
        </w:rPr>
        <w:t>TDM</w:t>
      </w:r>
      <w:r w:rsidR="00685891" w:rsidRPr="00F03ABC">
        <w:rPr>
          <w:rFonts w:cs="Arial"/>
          <w:i/>
          <w:color w:val="C00000"/>
          <w:sz w:val="20"/>
          <w:szCs w:val="20"/>
        </w:rPr>
        <w:t xml:space="preserve"> </w:t>
      </w:r>
      <w:r w:rsidRPr="00F03ABC">
        <w:rPr>
          <w:rFonts w:cs="Arial"/>
          <w:i/>
          <w:color w:val="C00000"/>
          <w:sz w:val="20"/>
          <w:szCs w:val="20"/>
        </w:rPr>
        <w:t xml:space="preserve">standards for the green markings ahead of and behind the </w:t>
      </w:r>
      <w:r w:rsidR="00830FA2">
        <w:rPr>
          <w:rFonts w:cs="Arial"/>
          <w:i/>
          <w:color w:val="C00000"/>
          <w:sz w:val="20"/>
          <w:szCs w:val="20"/>
        </w:rPr>
        <w:t xml:space="preserve">bus </w:t>
      </w:r>
      <w:r w:rsidRPr="00F03ABC">
        <w:rPr>
          <w:rFonts w:cs="Arial"/>
          <w:i/>
          <w:color w:val="C00000"/>
          <w:sz w:val="20"/>
          <w:szCs w:val="20"/>
        </w:rPr>
        <w:t>stops.</w:t>
      </w:r>
    </w:p>
    <w:p w14:paraId="390D4032" w14:textId="77777777" w:rsidR="00025F3E" w:rsidRDefault="00025F3E" w:rsidP="0065401A">
      <w:pPr>
        <w:spacing w:after="0" w:line="240" w:lineRule="auto"/>
        <w:ind w:left="709"/>
        <w:jc w:val="both"/>
        <w:rPr>
          <w:rFonts w:eastAsia="Times New Roman" w:cs="Arial"/>
          <w:lang w:eastAsia="en-GB"/>
        </w:rPr>
      </w:pPr>
    </w:p>
    <w:p w14:paraId="75392BFF" w14:textId="6CE9B94E" w:rsidR="00025F3E" w:rsidRPr="00937286" w:rsidRDefault="00451825" w:rsidP="00D33FFD">
      <w:pPr>
        <w:pStyle w:val="ListParagraph"/>
        <w:numPr>
          <w:ilvl w:val="0"/>
          <w:numId w:val="15"/>
        </w:numPr>
        <w:spacing w:before="240" w:after="240"/>
        <w:rPr>
          <w:sz w:val="22"/>
          <w:szCs w:val="22"/>
          <w:lang w:eastAsia="en-GB"/>
        </w:rPr>
      </w:pPr>
      <w:r w:rsidRPr="009D1A7B">
        <w:rPr>
          <w:sz w:val="22"/>
          <w:szCs w:val="22"/>
          <w:u w:val="single"/>
          <w:lang w:eastAsia="en-GB"/>
        </w:rPr>
        <w:t>Cycle lane</w:t>
      </w:r>
      <w:r w:rsidRPr="00937286">
        <w:rPr>
          <w:sz w:val="22"/>
          <w:szCs w:val="22"/>
          <w:lang w:eastAsia="en-GB"/>
        </w:rPr>
        <w:t>:</w:t>
      </w:r>
      <w:r w:rsidR="001E4AA7" w:rsidRPr="00937286">
        <w:rPr>
          <w:sz w:val="22"/>
          <w:szCs w:val="22"/>
          <w:lang w:eastAsia="en-GB"/>
        </w:rPr>
        <w:t xml:space="preserve"> </w:t>
      </w:r>
      <w:r w:rsidR="00786236" w:rsidRPr="008B0BFD">
        <w:rPr>
          <w:sz w:val="22"/>
          <w:szCs w:val="22"/>
        </w:rPr>
        <w:t>That pursuant to claus</w:t>
      </w:r>
      <w:r w:rsidR="00786236" w:rsidRPr="00400C1E">
        <w:rPr>
          <w:sz w:val="22"/>
          <w:szCs w:val="22"/>
        </w:rPr>
        <w:t xml:space="preserve">e </w:t>
      </w:r>
      <w:r w:rsidR="002D11E7" w:rsidRPr="00400C1E">
        <w:rPr>
          <w:sz w:val="22"/>
          <w:szCs w:val="22"/>
        </w:rPr>
        <w:t>8</w:t>
      </w:r>
      <w:r w:rsidR="00786236" w:rsidRPr="00400C1E">
        <w:rPr>
          <w:sz w:val="22"/>
          <w:szCs w:val="22"/>
        </w:rPr>
        <w:t xml:space="preserve"> of the B</w:t>
      </w:r>
      <w:r w:rsidR="00786236">
        <w:rPr>
          <w:sz w:val="22"/>
          <w:szCs w:val="22"/>
        </w:rPr>
        <w:t>ylaw</w:t>
      </w:r>
      <w:r w:rsidR="00786236" w:rsidRPr="008B0BFD">
        <w:rPr>
          <w:sz w:val="22"/>
          <w:szCs w:val="22"/>
        </w:rPr>
        <w:t>,</w:t>
      </w:r>
      <w:r w:rsidR="00786236" w:rsidRPr="008B0BFD">
        <w:rPr>
          <w:color w:val="0000FF"/>
          <w:sz w:val="22"/>
          <w:szCs w:val="22"/>
        </w:rPr>
        <w:t xml:space="preserve"> </w:t>
      </w:r>
      <w:r w:rsidR="00786236" w:rsidRPr="008B0BFD">
        <w:rPr>
          <w:sz w:val="22"/>
          <w:szCs w:val="22"/>
        </w:rPr>
        <w:t xml:space="preserve">the </w:t>
      </w:r>
      <w:r w:rsidR="00786236" w:rsidRPr="00376D4C">
        <w:rPr>
          <w:sz w:val="22"/>
          <w:szCs w:val="22"/>
        </w:rPr>
        <w:t xml:space="preserve">area(s) referred to as </w:t>
      </w:r>
      <w:r w:rsidR="00786236" w:rsidRPr="00376D4C">
        <w:rPr>
          <w:b/>
          <w:bCs/>
          <w:color w:val="0000FF"/>
          <w:sz w:val="22"/>
          <w:szCs w:val="22"/>
        </w:rPr>
        <w:t>CL#</w:t>
      </w:r>
      <w:r w:rsidR="00786236" w:rsidRPr="00376D4C">
        <w:rPr>
          <w:color w:val="0000FF"/>
          <w:sz w:val="22"/>
          <w:szCs w:val="22"/>
        </w:rPr>
        <w:t xml:space="preserve"> </w:t>
      </w:r>
      <w:r w:rsidR="00786236" w:rsidRPr="008B0BFD">
        <w:rPr>
          <w:sz w:val="22"/>
          <w:szCs w:val="22"/>
        </w:rPr>
        <w:t>on</w:t>
      </w:r>
      <w:r w:rsidR="00786236" w:rsidRPr="00376D4C">
        <w:rPr>
          <w:sz w:val="22"/>
          <w:szCs w:val="22"/>
        </w:rPr>
        <w:t xml:space="preserve"> </w:t>
      </w:r>
      <w:r w:rsidR="00786236" w:rsidRPr="008B0BFD">
        <w:rPr>
          <w:b/>
          <w:color w:val="0000FF"/>
          <w:sz w:val="22"/>
          <w:szCs w:val="22"/>
        </w:rPr>
        <w:t xml:space="preserve">Road Name </w:t>
      </w:r>
      <w:r w:rsidR="00786236" w:rsidRPr="008B0BFD">
        <w:rPr>
          <w:sz w:val="22"/>
          <w:szCs w:val="22"/>
        </w:rPr>
        <w:t xml:space="preserve">as indicated </w:t>
      </w:r>
      <w:r w:rsidR="00786236" w:rsidRPr="00376D4C">
        <w:rPr>
          <w:sz w:val="22"/>
          <w:szCs w:val="22"/>
          <w:lang w:eastAsia="en-GB"/>
        </w:rPr>
        <w:t xml:space="preserve">on sheet(s) </w:t>
      </w:r>
      <w:r w:rsidR="00786236" w:rsidRPr="00376D4C">
        <w:rPr>
          <w:color w:val="0000FF"/>
          <w:sz w:val="22"/>
          <w:szCs w:val="22"/>
          <w:lang w:eastAsia="en-GB"/>
        </w:rPr>
        <w:t xml:space="preserve"># </w:t>
      </w:r>
      <w:r w:rsidR="00EE4608">
        <w:rPr>
          <w:color w:val="0000FF"/>
          <w:sz w:val="22"/>
          <w:szCs w:val="22"/>
          <w:lang w:eastAsia="en-GB"/>
        </w:rPr>
        <w:t>[</w:t>
      </w:r>
      <w:r w:rsidR="00EE4608" w:rsidRPr="00AF48F9">
        <w:rPr>
          <w:sz w:val="22"/>
          <w:szCs w:val="22"/>
          <w:lang w:eastAsia="en-GB"/>
        </w:rPr>
        <w:t>is</w:t>
      </w:r>
      <w:r w:rsidR="00EE4608">
        <w:rPr>
          <w:sz w:val="22"/>
          <w:szCs w:val="22"/>
          <w:lang w:eastAsia="en-GB"/>
        </w:rPr>
        <w:t>] [are]</w:t>
      </w:r>
      <w:r w:rsidR="00EE4608" w:rsidRPr="00AF48F9">
        <w:rPr>
          <w:sz w:val="22"/>
          <w:szCs w:val="22"/>
          <w:lang w:eastAsia="en-GB"/>
        </w:rPr>
        <w:t xml:space="preserve"> specified as </w:t>
      </w:r>
      <w:r w:rsidR="00356A0B">
        <w:rPr>
          <w:sz w:val="22"/>
          <w:szCs w:val="22"/>
          <w:lang w:eastAsia="en-GB"/>
        </w:rPr>
        <w:t>a</w:t>
      </w:r>
      <w:r w:rsidR="00EE4608" w:rsidRPr="00AF48F9">
        <w:rPr>
          <w:sz w:val="22"/>
          <w:szCs w:val="22"/>
          <w:lang w:eastAsia="en-GB"/>
        </w:rPr>
        <w:t xml:space="preserve"> special vehicle lane</w:t>
      </w:r>
      <w:r w:rsidR="00786236" w:rsidRPr="008B0BFD">
        <w:rPr>
          <w:sz w:val="22"/>
          <w:szCs w:val="22"/>
        </w:rPr>
        <w:t xml:space="preserve"> in the form of </w:t>
      </w:r>
      <w:r w:rsidR="00356A0B">
        <w:rPr>
          <w:sz w:val="22"/>
          <w:szCs w:val="22"/>
        </w:rPr>
        <w:t>a</w:t>
      </w:r>
      <w:r w:rsidR="00786236" w:rsidRPr="008B0BFD">
        <w:rPr>
          <w:b/>
          <w:sz w:val="22"/>
          <w:szCs w:val="22"/>
        </w:rPr>
        <w:t xml:space="preserve"> </w:t>
      </w:r>
      <w:r w:rsidR="00786236" w:rsidRPr="00E22608">
        <w:rPr>
          <w:bCs/>
          <w:sz w:val="22"/>
          <w:szCs w:val="22"/>
        </w:rPr>
        <w:t xml:space="preserve">cycle lane </w:t>
      </w:r>
      <w:r w:rsidR="00786236" w:rsidRPr="008B0BFD">
        <w:rPr>
          <w:sz w:val="22"/>
          <w:szCs w:val="22"/>
        </w:rPr>
        <w:t>restricted to</w:t>
      </w:r>
      <w:r w:rsidR="00786236" w:rsidRPr="008B0BFD">
        <w:rPr>
          <w:b/>
          <w:sz w:val="22"/>
          <w:szCs w:val="22"/>
        </w:rPr>
        <w:t xml:space="preserve"> </w:t>
      </w:r>
      <w:r w:rsidR="00786236" w:rsidRPr="008B0BFD">
        <w:rPr>
          <w:sz w:val="22"/>
          <w:szCs w:val="22"/>
        </w:rPr>
        <w:t>cycles at all times,</w:t>
      </w:r>
      <w:r w:rsidR="00786236" w:rsidRPr="008B0BFD">
        <w:rPr>
          <w:b/>
          <w:sz w:val="22"/>
          <w:szCs w:val="22"/>
        </w:rPr>
        <w:t xml:space="preserve"> </w:t>
      </w:r>
      <w:r w:rsidR="00786236" w:rsidRPr="008B0BFD">
        <w:rPr>
          <w:sz w:val="22"/>
          <w:szCs w:val="22"/>
        </w:rPr>
        <w:t>except where interrupted by bus stops</w:t>
      </w:r>
      <w:r w:rsidR="005367A6" w:rsidRPr="0024250D">
        <w:rPr>
          <w:sz w:val="22"/>
          <w:szCs w:val="22"/>
          <w:lang w:eastAsia="en-GB"/>
        </w:rPr>
        <w:t>.</w:t>
      </w:r>
    </w:p>
    <w:p w14:paraId="2D59C2E2" w14:textId="536943FC" w:rsidR="00025F3E" w:rsidRPr="00FA51C9" w:rsidRDefault="00786236" w:rsidP="00D33FFD">
      <w:pPr>
        <w:pStyle w:val="ListParagraph"/>
        <w:numPr>
          <w:ilvl w:val="0"/>
          <w:numId w:val="15"/>
        </w:numPr>
        <w:spacing w:before="240" w:after="240"/>
        <w:rPr>
          <w:sz w:val="22"/>
          <w:szCs w:val="22"/>
          <w:lang w:eastAsia="en-GB"/>
        </w:rPr>
      </w:pPr>
      <w:r>
        <w:rPr>
          <w:sz w:val="22"/>
          <w:szCs w:val="22"/>
          <w:u w:val="single"/>
          <w:lang w:eastAsia="en-GB"/>
        </w:rPr>
        <w:t xml:space="preserve">No </w:t>
      </w:r>
      <w:r w:rsidR="004C17FC">
        <w:rPr>
          <w:sz w:val="22"/>
          <w:szCs w:val="22"/>
          <w:u w:val="single"/>
          <w:lang w:eastAsia="en-GB"/>
        </w:rPr>
        <w:t>stopping at all times</w:t>
      </w:r>
      <w:r w:rsidRPr="0024250D">
        <w:rPr>
          <w:sz w:val="22"/>
          <w:szCs w:val="22"/>
          <w:lang w:eastAsia="en-GB"/>
        </w:rPr>
        <w:t>: That pursuant to claus</w:t>
      </w:r>
      <w:r w:rsidRPr="00FA51C9">
        <w:rPr>
          <w:sz w:val="22"/>
          <w:szCs w:val="22"/>
          <w:lang w:eastAsia="en-GB"/>
        </w:rPr>
        <w:t xml:space="preserve">e </w:t>
      </w:r>
      <w:r w:rsidR="007F3C39" w:rsidRPr="00FA51C9">
        <w:rPr>
          <w:sz w:val="22"/>
          <w:szCs w:val="22"/>
          <w:lang w:eastAsia="en-GB"/>
        </w:rPr>
        <w:t>13(1)</w:t>
      </w:r>
      <w:r w:rsidRPr="00FA51C9">
        <w:rPr>
          <w:sz w:val="22"/>
          <w:szCs w:val="22"/>
          <w:lang w:eastAsia="en-GB"/>
        </w:rPr>
        <w:t xml:space="preserve"> of the Bylaw, the stopping, standing or parking of vehicles is prohibited at all times in the area(s) referred to as </w:t>
      </w:r>
      <w:r w:rsidRPr="00FA51C9">
        <w:rPr>
          <w:b/>
          <w:bCs/>
          <w:color w:val="0000FF"/>
          <w:sz w:val="22"/>
          <w:szCs w:val="22"/>
        </w:rPr>
        <w:t>CL#</w:t>
      </w:r>
      <w:r w:rsidRPr="00FA51C9">
        <w:rPr>
          <w:color w:val="0000FF"/>
          <w:sz w:val="22"/>
          <w:szCs w:val="22"/>
        </w:rPr>
        <w:t xml:space="preserve"> </w:t>
      </w:r>
      <w:r w:rsidRPr="00FA51C9">
        <w:rPr>
          <w:sz w:val="22"/>
          <w:szCs w:val="22"/>
        </w:rPr>
        <w:t xml:space="preserve">on </w:t>
      </w:r>
      <w:r w:rsidRPr="00FA51C9">
        <w:rPr>
          <w:b/>
          <w:color w:val="0000FF"/>
          <w:sz w:val="22"/>
          <w:szCs w:val="22"/>
        </w:rPr>
        <w:t xml:space="preserve">Road Name </w:t>
      </w:r>
      <w:r w:rsidRPr="00FA51C9">
        <w:rPr>
          <w:sz w:val="22"/>
          <w:szCs w:val="22"/>
        </w:rPr>
        <w:t xml:space="preserve">as indicated </w:t>
      </w:r>
      <w:r w:rsidRPr="00FA51C9">
        <w:rPr>
          <w:sz w:val="22"/>
          <w:szCs w:val="22"/>
          <w:lang w:eastAsia="en-GB"/>
        </w:rPr>
        <w:t xml:space="preserve">on sheet(s) </w:t>
      </w:r>
      <w:r w:rsidRPr="00FA51C9">
        <w:rPr>
          <w:color w:val="0000FF"/>
          <w:sz w:val="22"/>
          <w:szCs w:val="22"/>
          <w:lang w:eastAsia="en-GB"/>
        </w:rPr>
        <w:t>#</w:t>
      </w:r>
      <w:r w:rsidRPr="00FA51C9">
        <w:rPr>
          <w:sz w:val="22"/>
          <w:szCs w:val="22"/>
          <w:lang w:eastAsia="en-GB"/>
        </w:rPr>
        <w:t>, except where interrupted by bus stops</w:t>
      </w:r>
      <w:r w:rsidR="005367A6" w:rsidRPr="00FA51C9">
        <w:rPr>
          <w:sz w:val="22"/>
          <w:szCs w:val="22"/>
          <w:lang w:eastAsia="en-GB"/>
        </w:rPr>
        <w:t>.</w:t>
      </w:r>
    </w:p>
    <w:p w14:paraId="7FFB31B4" w14:textId="77777777" w:rsidR="005367A6" w:rsidRPr="00FA51C9" w:rsidRDefault="005367A6" w:rsidP="0024250D">
      <w:pPr>
        <w:spacing w:after="0" w:line="240" w:lineRule="auto"/>
        <w:ind w:left="709"/>
        <w:rPr>
          <w:i/>
          <w:color w:val="C00000"/>
          <w:sz w:val="20"/>
          <w:szCs w:val="20"/>
        </w:rPr>
      </w:pPr>
    </w:p>
    <w:p w14:paraId="59464846" w14:textId="61968C30" w:rsidR="005367A6" w:rsidRPr="00FA51C9" w:rsidRDefault="005367A6" w:rsidP="0024250D">
      <w:pPr>
        <w:spacing w:after="0" w:line="240" w:lineRule="auto"/>
        <w:ind w:left="709"/>
        <w:jc w:val="both"/>
        <w:rPr>
          <w:i/>
          <w:color w:val="C00000"/>
          <w:sz w:val="20"/>
          <w:szCs w:val="20"/>
        </w:rPr>
      </w:pPr>
      <w:r w:rsidRPr="00FA51C9">
        <w:rPr>
          <w:i/>
          <w:color w:val="C00000"/>
          <w:sz w:val="20"/>
          <w:szCs w:val="20"/>
        </w:rPr>
        <w:t xml:space="preserve">Note: All cycle lanes (including protected cycle lanes) must include the separate recommendation for </w:t>
      </w:r>
      <w:r w:rsidR="001E3ED3">
        <w:rPr>
          <w:i/>
          <w:color w:val="C00000"/>
          <w:sz w:val="20"/>
          <w:szCs w:val="20"/>
        </w:rPr>
        <w:t>NSAAT</w:t>
      </w:r>
      <w:r w:rsidRPr="00FA51C9">
        <w:rPr>
          <w:i/>
          <w:color w:val="C00000"/>
          <w:sz w:val="20"/>
          <w:szCs w:val="20"/>
        </w:rPr>
        <w:t>s</w:t>
      </w:r>
      <w:r w:rsidR="00105171" w:rsidRPr="00FA51C9">
        <w:rPr>
          <w:i/>
          <w:color w:val="C00000"/>
          <w:sz w:val="20"/>
          <w:szCs w:val="20"/>
        </w:rPr>
        <w:t xml:space="preserve">.  </w:t>
      </w:r>
    </w:p>
    <w:p w14:paraId="5BA28A81" w14:textId="77777777" w:rsidR="00B82D99" w:rsidRPr="00FA51C9" w:rsidRDefault="00B82D99" w:rsidP="0024250D">
      <w:pPr>
        <w:spacing w:after="0" w:line="240" w:lineRule="auto"/>
        <w:ind w:left="709"/>
        <w:rPr>
          <w:i/>
          <w:color w:val="C00000"/>
          <w:sz w:val="20"/>
          <w:szCs w:val="20"/>
        </w:rPr>
      </w:pPr>
    </w:p>
    <w:p w14:paraId="67962BA5" w14:textId="3DC98CCC" w:rsidR="00025F3E" w:rsidRPr="00FA51C9" w:rsidRDefault="00025F3E" w:rsidP="0065401A">
      <w:pPr>
        <w:spacing w:after="0" w:line="240" w:lineRule="auto"/>
        <w:ind w:left="709"/>
        <w:jc w:val="both"/>
        <w:rPr>
          <w:i/>
          <w:color w:val="C00000"/>
          <w:sz w:val="20"/>
          <w:szCs w:val="20"/>
        </w:rPr>
      </w:pPr>
      <w:r w:rsidRPr="00FA51C9">
        <w:rPr>
          <w:i/>
          <w:color w:val="C00000"/>
          <w:sz w:val="20"/>
          <w:szCs w:val="20"/>
        </w:rPr>
        <w:t xml:space="preserve">Note: </w:t>
      </w:r>
      <w:r w:rsidR="005367A6" w:rsidRPr="00FA51C9">
        <w:rPr>
          <w:i/>
          <w:color w:val="C00000"/>
          <w:sz w:val="20"/>
          <w:szCs w:val="20"/>
        </w:rPr>
        <w:t>Use the recommendation below in place of the second paragraph above if the cycle lane will be occasionally outside a car parking area either in an indented parking bay or where the road was wide enough to allow for a cycle lane outside kerbside parking</w:t>
      </w:r>
      <w:r w:rsidR="00105171" w:rsidRPr="00FA51C9">
        <w:rPr>
          <w:i/>
          <w:color w:val="C00000"/>
          <w:sz w:val="20"/>
          <w:szCs w:val="20"/>
        </w:rPr>
        <w:t xml:space="preserve">.  </w:t>
      </w:r>
    </w:p>
    <w:p w14:paraId="26739C7A" w14:textId="77777777" w:rsidR="0099201B" w:rsidRPr="00FA51C9" w:rsidRDefault="0099201B" w:rsidP="0065401A">
      <w:pPr>
        <w:spacing w:after="0" w:line="240" w:lineRule="auto"/>
        <w:ind w:left="709"/>
        <w:jc w:val="both"/>
        <w:rPr>
          <w:i/>
          <w:color w:val="C00000"/>
        </w:rPr>
      </w:pPr>
    </w:p>
    <w:p w14:paraId="07154717" w14:textId="4173E766" w:rsidR="00025F3E" w:rsidRPr="0024250D" w:rsidRDefault="00786236" w:rsidP="00B7591D">
      <w:pPr>
        <w:pStyle w:val="ListParagraph"/>
        <w:numPr>
          <w:ilvl w:val="0"/>
          <w:numId w:val="87"/>
        </w:numPr>
        <w:spacing w:before="240" w:after="240"/>
        <w:rPr>
          <w:sz w:val="22"/>
          <w:szCs w:val="22"/>
          <w:lang w:eastAsia="en-GB"/>
        </w:rPr>
      </w:pPr>
      <w:r w:rsidRPr="00FA51C9">
        <w:rPr>
          <w:sz w:val="22"/>
          <w:szCs w:val="22"/>
          <w:u w:val="single"/>
          <w:lang w:eastAsia="en-GB"/>
        </w:rPr>
        <w:t xml:space="preserve">No </w:t>
      </w:r>
      <w:r w:rsidR="008D7B51" w:rsidRPr="00FA51C9">
        <w:rPr>
          <w:sz w:val="22"/>
          <w:szCs w:val="22"/>
          <w:u w:val="single"/>
          <w:lang w:eastAsia="en-GB"/>
        </w:rPr>
        <w:t>stopping at all times</w:t>
      </w:r>
      <w:r w:rsidRPr="00FA51C9">
        <w:rPr>
          <w:sz w:val="22"/>
          <w:szCs w:val="22"/>
          <w:lang w:eastAsia="en-GB"/>
        </w:rPr>
        <w:t xml:space="preserve">: That pursuant to clause </w:t>
      </w:r>
      <w:r w:rsidR="00B276C2" w:rsidRPr="00FA51C9">
        <w:rPr>
          <w:sz w:val="22"/>
          <w:szCs w:val="22"/>
          <w:lang w:eastAsia="en-GB"/>
        </w:rPr>
        <w:t>13(1)</w:t>
      </w:r>
      <w:r w:rsidRPr="00FA51C9">
        <w:rPr>
          <w:sz w:val="22"/>
          <w:szCs w:val="22"/>
          <w:lang w:eastAsia="en-GB"/>
        </w:rPr>
        <w:t xml:space="preserve"> of the Bylaw, the stopping, standing or parking of vehicles is prohibited at all times in the area(</w:t>
      </w:r>
      <w:r w:rsidRPr="0024250D">
        <w:rPr>
          <w:sz w:val="22"/>
          <w:szCs w:val="22"/>
          <w:lang w:eastAsia="en-GB"/>
        </w:rPr>
        <w:t xml:space="preserve">s) referred to as </w:t>
      </w:r>
      <w:r w:rsidRPr="00376D4C">
        <w:rPr>
          <w:b/>
          <w:bCs/>
          <w:color w:val="0000FF"/>
          <w:sz w:val="22"/>
          <w:szCs w:val="22"/>
        </w:rPr>
        <w:t>CL#</w:t>
      </w:r>
      <w:r w:rsidRPr="00376D4C">
        <w:rPr>
          <w:color w:val="0000FF"/>
          <w:sz w:val="22"/>
          <w:szCs w:val="22"/>
        </w:rPr>
        <w:t xml:space="preserve"> </w:t>
      </w:r>
      <w:r w:rsidRPr="008B0BFD">
        <w:rPr>
          <w:sz w:val="22"/>
          <w:szCs w:val="22"/>
        </w:rPr>
        <w:t>on</w:t>
      </w:r>
      <w:r w:rsidRPr="00376D4C">
        <w:rPr>
          <w:sz w:val="22"/>
          <w:szCs w:val="22"/>
        </w:rPr>
        <w:t xml:space="preserve"> </w:t>
      </w:r>
      <w:r w:rsidRPr="008B0BFD">
        <w:rPr>
          <w:b/>
          <w:color w:val="0000FF"/>
          <w:sz w:val="22"/>
          <w:szCs w:val="22"/>
        </w:rPr>
        <w:t xml:space="preserve">Road Name </w:t>
      </w:r>
      <w:r w:rsidRPr="008B0BFD">
        <w:rPr>
          <w:sz w:val="22"/>
          <w:szCs w:val="22"/>
        </w:rPr>
        <w:t xml:space="preserve">as indicated </w:t>
      </w:r>
      <w:r w:rsidRPr="00376D4C">
        <w:rPr>
          <w:sz w:val="22"/>
          <w:szCs w:val="22"/>
          <w:lang w:eastAsia="en-GB"/>
        </w:rPr>
        <w:t xml:space="preserve">on sheet(s) </w:t>
      </w:r>
      <w:r w:rsidRPr="00376D4C">
        <w:rPr>
          <w:color w:val="0000FF"/>
          <w:sz w:val="22"/>
          <w:szCs w:val="22"/>
          <w:lang w:eastAsia="en-GB"/>
        </w:rPr>
        <w:t>#</w:t>
      </w:r>
      <w:r w:rsidRPr="0024250D">
        <w:rPr>
          <w:sz w:val="22"/>
          <w:szCs w:val="22"/>
          <w:lang w:eastAsia="en-GB"/>
        </w:rPr>
        <w:t>, except where interrupted by bus stops or specified parking spaces</w:t>
      </w:r>
      <w:r w:rsidR="005367A6" w:rsidRPr="0024250D">
        <w:rPr>
          <w:sz w:val="22"/>
          <w:szCs w:val="22"/>
          <w:lang w:eastAsia="en-GB"/>
        </w:rPr>
        <w:t>.</w:t>
      </w:r>
    </w:p>
    <w:p w14:paraId="344E36A9" w14:textId="77777777" w:rsidR="0065401A" w:rsidRDefault="0065401A" w:rsidP="0024250D">
      <w:pPr>
        <w:spacing w:after="0" w:line="240" w:lineRule="auto"/>
        <w:rPr>
          <w:color w:val="C00000"/>
          <w:lang w:eastAsia="en-GB"/>
        </w:rPr>
      </w:pPr>
    </w:p>
    <w:p w14:paraId="13B92C47" w14:textId="77777777" w:rsidR="00025F3E" w:rsidRPr="0024250D" w:rsidRDefault="00025F3E" w:rsidP="0024250D">
      <w:pPr>
        <w:spacing w:after="0" w:line="240" w:lineRule="auto"/>
        <w:rPr>
          <w:color w:val="006600"/>
          <w:lang w:eastAsia="en-GB"/>
        </w:rPr>
      </w:pPr>
      <w:r w:rsidRPr="0024250D">
        <w:rPr>
          <w:color w:val="006600"/>
          <w:lang w:eastAsia="en-GB"/>
        </w:rPr>
        <w:t>Example</w:t>
      </w:r>
    </w:p>
    <w:p w14:paraId="41E46075" w14:textId="024131C0" w:rsidR="00025F3E" w:rsidRPr="00786236" w:rsidRDefault="009D1A7B" w:rsidP="0024250D">
      <w:pPr>
        <w:spacing w:after="120" w:line="240" w:lineRule="auto"/>
        <w:ind w:left="1418"/>
        <w:jc w:val="both"/>
        <w:rPr>
          <w:color w:val="006600"/>
        </w:rPr>
      </w:pPr>
      <w:r w:rsidRPr="00786236">
        <w:rPr>
          <w:color w:val="006600"/>
          <w:u w:val="single"/>
          <w:lang w:eastAsia="en-GB"/>
        </w:rPr>
        <w:t>Cycle lane</w:t>
      </w:r>
      <w:r w:rsidRPr="00786236">
        <w:rPr>
          <w:color w:val="006600"/>
          <w:lang w:eastAsia="en-GB"/>
        </w:rPr>
        <w:t xml:space="preserve">: </w:t>
      </w:r>
      <w:r w:rsidR="00025F3E" w:rsidRPr="00786236">
        <w:rPr>
          <w:color w:val="006600"/>
        </w:rPr>
        <w:t xml:space="preserve">That pursuant to clause </w:t>
      </w:r>
      <w:r w:rsidR="00782316" w:rsidRPr="00400C1E">
        <w:rPr>
          <w:color w:val="006600"/>
        </w:rPr>
        <w:t>8</w:t>
      </w:r>
      <w:r w:rsidR="00025F3E" w:rsidRPr="00400C1E">
        <w:rPr>
          <w:color w:val="006600"/>
        </w:rPr>
        <w:t xml:space="preserve"> of </w:t>
      </w:r>
      <w:r w:rsidR="007B64B6" w:rsidRPr="00400C1E">
        <w:rPr>
          <w:color w:val="006600"/>
        </w:rPr>
        <w:t>t</w:t>
      </w:r>
      <w:r w:rsidR="007B64B6" w:rsidRPr="00786236">
        <w:rPr>
          <w:color w:val="006600"/>
        </w:rPr>
        <w:t>he Bylaw</w:t>
      </w:r>
      <w:r w:rsidR="00025F3E" w:rsidRPr="00786236">
        <w:rPr>
          <w:color w:val="006600"/>
        </w:rPr>
        <w:t xml:space="preserve">, the </w:t>
      </w:r>
      <w:r w:rsidR="00DB6AD4" w:rsidRPr="00786236">
        <w:rPr>
          <w:color w:val="006600"/>
        </w:rPr>
        <w:t>areas</w:t>
      </w:r>
      <w:r w:rsidR="00025F3E" w:rsidRPr="00786236">
        <w:rPr>
          <w:color w:val="006600"/>
        </w:rPr>
        <w:t xml:space="preserve"> referred to as </w:t>
      </w:r>
      <w:r w:rsidR="00025F3E" w:rsidRPr="00786236">
        <w:rPr>
          <w:b/>
          <w:color w:val="006600"/>
        </w:rPr>
        <w:t>CL1</w:t>
      </w:r>
      <w:r w:rsidR="00025F3E" w:rsidRPr="00786236">
        <w:rPr>
          <w:color w:val="006600"/>
        </w:rPr>
        <w:t xml:space="preserve"> and </w:t>
      </w:r>
      <w:r w:rsidR="00025F3E" w:rsidRPr="00786236">
        <w:rPr>
          <w:b/>
          <w:color w:val="006600"/>
        </w:rPr>
        <w:t>CL2</w:t>
      </w:r>
      <w:r w:rsidR="00025F3E" w:rsidRPr="00786236">
        <w:rPr>
          <w:color w:val="006600"/>
        </w:rPr>
        <w:t xml:space="preserve"> on </w:t>
      </w:r>
      <w:r w:rsidR="00025F3E" w:rsidRPr="00786236">
        <w:rPr>
          <w:b/>
          <w:color w:val="006600"/>
        </w:rPr>
        <w:t xml:space="preserve">Portage Road </w:t>
      </w:r>
      <w:r w:rsidR="00025F3E" w:rsidRPr="00786236">
        <w:rPr>
          <w:color w:val="006600"/>
        </w:rPr>
        <w:t xml:space="preserve">as indicated on </w:t>
      </w:r>
      <w:r w:rsidR="007F2BD7" w:rsidRPr="00786236">
        <w:rPr>
          <w:color w:val="006600"/>
        </w:rPr>
        <w:t>sheets 1 to 3</w:t>
      </w:r>
      <w:r w:rsidR="00025F3E" w:rsidRPr="00786236">
        <w:rPr>
          <w:color w:val="006600"/>
        </w:rPr>
        <w:t xml:space="preserve"> </w:t>
      </w:r>
      <w:r w:rsidR="000A7974">
        <w:rPr>
          <w:color w:val="006600"/>
        </w:rPr>
        <w:t>are</w:t>
      </w:r>
      <w:r w:rsidR="00025F3E" w:rsidRPr="00786236">
        <w:rPr>
          <w:color w:val="006600"/>
        </w:rPr>
        <w:t xml:space="preserve"> </w:t>
      </w:r>
      <w:r w:rsidR="005367A6" w:rsidRPr="00786236">
        <w:rPr>
          <w:color w:val="006600"/>
        </w:rPr>
        <w:t xml:space="preserve">specified </w:t>
      </w:r>
      <w:r w:rsidR="00025F3E" w:rsidRPr="00786236">
        <w:rPr>
          <w:color w:val="006600"/>
        </w:rPr>
        <w:t>as special vehicle lane</w:t>
      </w:r>
      <w:r w:rsidR="000A7974">
        <w:rPr>
          <w:color w:val="006600"/>
        </w:rPr>
        <w:t>s</w:t>
      </w:r>
      <w:r w:rsidR="00025F3E" w:rsidRPr="00786236">
        <w:rPr>
          <w:color w:val="006600"/>
        </w:rPr>
        <w:t xml:space="preserve"> in the form of</w:t>
      </w:r>
      <w:r w:rsidR="00025F3E" w:rsidRPr="00786236">
        <w:rPr>
          <w:b/>
          <w:color w:val="006600"/>
        </w:rPr>
        <w:t xml:space="preserve"> </w:t>
      </w:r>
      <w:r w:rsidR="00025F3E" w:rsidRPr="00786236">
        <w:rPr>
          <w:bCs/>
          <w:color w:val="006600"/>
        </w:rPr>
        <w:t>cycle lane</w:t>
      </w:r>
      <w:r w:rsidR="000A7974">
        <w:rPr>
          <w:bCs/>
          <w:color w:val="006600"/>
        </w:rPr>
        <w:t>s</w:t>
      </w:r>
      <w:r w:rsidR="00025F3E" w:rsidRPr="00786236">
        <w:rPr>
          <w:bCs/>
          <w:color w:val="006600"/>
        </w:rPr>
        <w:t xml:space="preserve"> restricted</w:t>
      </w:r>
      <w:r w:rsidR="00025F3E" w:rsidRPr="00786236">
        <w:rPr>
          <w:color w:val="006600"/>
        </w:rPr>
        <w:t xml:space="preserve"> to cycles at all times, except where interrupted by bus stops.</w:t>
      </w:r>
    </w:p>
    <w:p w14:paraId="715538F9" w14:textId="7E3CBE06" w:rsidR="00025F3E" w:rsidRPr="00786236" w:rsidRDefault="00786236" w:rsidP="0065401A">
      <w:pPr>
        <w:spacing w:after="0" w:line="240" w:lineRule="auto"/>
        <w:ind w:left="1418"/>
        <w:jc w:val="both"/>
        <w:rPr>
          <w:color w:val="006600"/>
        </w:rPr>
      </w:pPr>
      <w:r w:rsidRPr="0024250D">
        <w:rPr>
          <w:color w:val="006600"/>
          <w:u w:val="single"/>
          <w:lang w:eastAsia="en-GB"/>
        </w:rPr>
        <w:t xml:space="preserve">No </w:t>
      </w:r>
      <w:r w:rsidR="00830FA2" w:rsidRPr="0024250D">
        <w:rPr>
          <w:color w:val="006600"/>
          <w:u w:val="single"/>
          <w:lang w:eastAsia="en-GB"/>
        </w:rPr>
        <w:t>stopping at all times</w:t>
      </w:r>
      <w:r w:rsidR="00830FA2" w:rsidRPr="0024250D">
        <w:rPr>
          <w:color w:val="006600"/>
          <w:lang w:eastAsia="en-GB"/>
        </w:rPr>
        <w:t>:</w:t>
      </w:r>
      <w:r w:rsidR="00830FA2">
        <w:rPr>
          <w:color w:val="006600"/>
          <w:lang w:eastAsia="en-GB"/>
        </w:rPr>
        <w:t xml:space="preserve"> </w:t>
      </w:r>
      <w:r w:rsidR="00025F3E" w:rsidRPr="00786236">
        <w:rPr>
          <w:color w:val="006600"/>
        </w:rPr>
        <w:t xml:space="preserve">That pursuant to clause </w:t>
      </w:r>
      <w:r w:rsidR="00782316" w:rsidRPr="00FA51C9">
        <w:rPr>
          <w:color w:val="006600"/>
        </w:rPr>
        <w:t>13(1)</w:t>
      </w:r>
      <w:r w:rsidR="00025F3E" w:rsidRPr="00786236">
        <w:rPr>
          <w:color w:val="006600"/>
        </w:rPr>
        <w:t xml:space="preserve"> of </w:t>
      </w:r>
      <w:r w:rsidR="007B64B6" w:rsidRPr="00786236">
        <w:rPr>
          <w:color w:val="006600"/>
        </w:rPr>
        <w:t>the Bylaw</w:t>
      </w:r>
      <w:r w:rsidR="00025F3E" w:rsidRPr="00786236">
        <w:rPr>
          <w:color w:val="006600"/>
        </w:rPr>
        <w:t xml:space="preserve">, </w:t>
      </w:r>
      <w:r w:rsidR="00025F3E" w:rsidRPr="00786236">
        <w:rPr>
          <w:bCs/>
          <w:color w:val="006600"/>
        </w:rPr>
        <w:t>the</w:t>
      </w:r>
      <w:r w:rsidR="00025F3E" w:rsidRPr="00786236">
        <w:rPr>
          <w:b/>
          <w:color w:val="006600"/>
        </w:rPr>
        <w:t xml:space="preserve"> </w:t>
      </w:r>
      <w:r w:rsidR="00025F3E" w:rsidRPr="007E0576">
        <w:rPr>
          <w:bCs/>
          <w:color w:val="006600"/>
        </w:rPr>
        <w:t>stopping, standing or parking of vehicles is prohibited at all times</w:t>
      </w:r>
      <w:r w:rsidR="00025F3E" w:rsidRPr="00786236">
        <w:rPr>
          <w:color w:val="006600"/>
        </w:rPr>
        <w:t xml:space="preserve"> </w:t>
      </w:r>
      <w:r w:rsidR="00DB6AD4" w:rsidRPr="00786236">
        <w:rPr>
          <w:color w:val="006600"/>
        </w:rPr>
        <w:t xml:space="preserve">in </w:t>
      </w:r>
      <w:r w:rsidR="00025F3E" w:rsidRPr="00786236">
        <w:rPr>
          <w:color w:val="006600"/>
        </w:rPr>
        <w:t xml:space="preserve">the </w:t>
      </w:r>
      <w:r w:rsidR="00DB6AD4" w:rsidRPr="00786236">
        <w:rPr>
          <w:color w:val="006600"/>
        </w:rPr>
        <w:t>areas</w:t>
      </w:r>
      <w:r w:rsidR="00025F3E" w:rsidRPr="00786236">
        <w:rPr>
          <w:color w:val="006600"/>
        </w:rPr>
        <w:t xml:space="preserve"> referred to as </w:t>
      </w:r>
      <w:r w:rsidR="00025F3E" w:rsidRPr="00786236">
        <w:rPr>
          <w:b/>
          <w:color w:val="006600"/>
        </w:rPr>
        <w:t>CL1</w:t>
      </w:r>
      <w:r w:rsidR="00025F3E" w:rsidRPr="00786236">
        <w:rPr>
          <w:color w:val="006600"/>
        </w:rPr>
        <w:t xml:space="preserve"> and </w:t>
      </w:r>
      <w:r w:rsidR="00025F3E" w:rsidRPr="00786236">
        <w:rPr>
          <w:b/>
          <w:color w:val="006600"/>
        </w:rPr>
        <w:t>CL2</w:t>
      </w:r>
      <w:r w:rsidR="00025F3E" w:rsidRPr="00786236">
        <w:rPr>
          <w:color w:val="006600"/>
        </w:rPr>
        <w:t xml:space="preserve"> on </w:t>
      </w:r>
      <w:r w:rsidR="00025F3E" w:rsidRPr="00786236">
        <w:rPr>
          <w:b/>
          <w:color w:val="006600"/>
        </w:rPr>
        <w:t xml:space="preserve">Portage Road </w:t>
      </w:r>
      <w:r w:rsidR="00025F3E" w:rsidRPr="00786236">
        <w:rPr>
          <w:color w:val="006600"/>
        </w:rPr>
        <w:t xml:space="preserve">as indicated on </w:t>
      </w:r>
      <w:r w:rsidR="007F2BD7" w:rsidRPr="00786236">
        <w:rPr>
          <w:color w:val="006600"/>
        </w:rPr>
        <w:t>sheets 1 to 3</w:t>
      </w:r>
      <w:r w:rsidR="00025F3E" w:rsidRPr="00786236">
        <w:rPr>
          <w:b/>
          <w:color w:val="006600"/>
        </w:rPr>
        <w:t xml:space="preserve">, </w:t>
      </w:r>
      <w:r w:rsidR="00025F3E" w:rsidRPr="00786236">
        <w:rPr>
          <w:color w:val="006600"/>
        </w:rPr>
        <w:t>except where interrupted by bus stops</w:t>
      </w:r>
      <w:r w:rsidR="008B4D57" w:rsidRPr="00786236">
        <w:rPr>
          <w:color w:val="006600"/>
        </w:rPr>
        <w:t xml:space="preserve"> or specified parking spaces</w:t>
      </w:r>
      <w:r w:rsidR="00025F3E" w:rsidRPr="00786236">
        <w:rPr>
          <w:color w:val="006600"/>
        </w:rPr>
        <w:t>.</w:t>
      </w:r>
    </w:p>
    <w:p w14:paraId="67790F7D" w14:textId="77777777" w:rsidR="009D1A7B" w:rsidRDefault="009D1A7B" w:rsidP="0024250D">
      <w:pPr>
        <w:spacing w:after="0" w:line="240" w:lineRule="auto"/>
        <w:ind w:left="1418"/>
        <w:jc w:val="both"/>
        <w:rPr>
          <w:b/>
          <w:color w:val="C00000"/>
        </w:rPr>
      </w:pPr>
    </w:p>
    <w:p w14:paraId="45909CC0" w14:textId="77777777" w:rsidR="009F1EB2" w:rsidRDefault="009F1EB2" w:rsidP="0024250D">
      <w:pPr>
        <w:spacing w:after="0" w:line="240" w:lineRule="auto"/>
        <w:ind w:left="1418"/>
        <w:jc w:val="both"/>
        <w:rPr>
          <w:b/>
          <w:color w:val="C00000"/>
        </w:rPr>
      </w:pPr>
    </w:p>
    <w:p w14:paraId="0A204AF3" w14:textId="25DDFB0E" w:rsidR="005367A6" w:rsidRPr="001062FD" w:rsidRDefault="005367A6" w:rsidP="0065401A">
      <w:pPr>
        <w:spacing w:after="0" w:line="240" w:lineRule="auto"/>
        <w:ind w:left="709"/>
        <w:jc w:val="both"/>
        <w:rPr>
          <w:rFonts w:eastAsia="Times New Roman" w:cs="Arial"/>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28"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6D770F42" w14:textId="77777777" w:rsidR="00025F3E" w:rsidRDefault="00025F3E" w:rsidP="0065401A">
      <w:pPr>
        <w:spacing w:after="0" w:line="240" w:lineRule="auto"/>
        <w:ind w:left="709"/>
        <w:rPr>
          <w:rFonts w:eastAsia="Times New Roman" w:cs="Arial"/>
          <w:b/>
          <w:sz w:val="24"/>
          <w:szCs w:val="20"/>
          <w:lang w:eastAsia="en-GB"/>
        </w:rPr>
      </w:pPr>
      <w:r>
        <w:rPr>
          <w:lang w:eastAsia="en-GB"/>
        </w:rPr>
        <w:br w:type="page"/>
      </w:r>
    </w:p>
    <w:bookmarkStart w:id="593" w:name="_Special_vehicle_lane_8"/>
    <w:bookmarkStart w:id="594" w:name="_Toc468718984"/>
    <w:bookmarkStart w:id="595" w:name="_Toc524686605"/>
    <w:bookmarkStart w:id="596" w:name="_Toc85792209"/>
    <w:bookmarkStart w:id="597" w:name="_Toc85792446"/>
    <w:bookmarkStart w:id="598" w:name="_Toc85794630"/>
    <w:bookmarkStart w:id="599" w:name="_Toc85794832"/>
    <w:bookmarkStart w:id="600" w:name="_Toc85795034"/>
    <w:bookmarkStart w:id="601" w:name="_Toc85795236"/>
    <w:bookmarkEnd w:id="593"/>
    <w:p w14:paraId="0B91571C" w14:textId="67300719" w:rsidR="00025F3E" w:rsidRPr="001062FD" w:rsidRDefault="004F19D8" w:rsidP="00D33FFD">
      <w:pPr>
        <w:pStyle w:val="Heading2"/>
        <w:numPr>
          <w:ilvl w:val="0"/>
          <w:numId w:val="3"/>
        </w:numPr>
        <w:ind w:left="1418" w:hanging="1418"/>
      </w:pPr>
      <w:r>
        <w:fldChar w:fldCharType="begin"/>
      </w:r>
      <w:r>
        <w:instrText xml:space="preserve"> TC  "</w:instrText>
      </w:r>
      <w:bookmarkStart w:id="602" w:name="_Toc127176878"/>
      <w:bookmarkStart w:id="603" w:name="_Toc162524262"/>
      <w:r>
        <w:instrText xml:space="preserve">6.9  </w:instrText>
      </w:r>
      <w:r w:rsidRPr="00E507BD">
        <w:instrText>Special vehicle lane – transit lane</w:instrText>
      </w:r>
      <w:bookmarkEnd w:id="602"/>
      <w:bookmarkEnd w:id="603"/>
      <w:r>
        <w:instrText xml:space="preserve">" \f h \l 3 </w:instrText>
      </w:r>
      <w:r>
        <w:fldChar w:fldCharType="end"/>
      </w:r>
      <w:bookmarkStart w:id="604" w:name="_Toc89866181"/>
      <w:bookmarkStart w:id="605" w:name="_Toc162525346"/>
      <w:bookmarkStart w:id="606" w:name="_Toc162527466"/>
      <w:bookmarkStart w:id="607" w:name="_Toc162527669"/>
      <w:bookmarkStart w:id="608" w:name="_Toc162527872"/>
      <w:bookmarkStart w:id="609" w:name="_Toc162528075"/>
      <w:bookmarkStart w:id="610" w:name="_Toc162528278"/>
      <w:bookmarkStart w:id="611" w:name="_Toc162528495"/>
      <w:bookmarkStart w:id="612" w:name="_Toc167283655"/>
      <w:bookmarkStart w:id="613" w:name="_Toc167888875"/>
      <w:bookmarkStart w:id="614" w:name="_Toc169179870"/>
      <w:bookmarkStart w:id="615" w:name="_Toc169180185"/>
      <w:bookmarkStart w:id="616" w:name="_Toc169182550"/>
      <w:bookmarkStart w:id="617" w:name="_Toc169183070"/>
      <w:bookmarkStart w:id="618" w:name="_Toc201676877"/>
      <w:r w:rsidR="00025F3E" w:rsidRPr="00E507BD">
        <w:t>Special vehicle lane – transit lane</w:t>
      </w:r>
      <w:bookmarkEnd w:id="594"/>
      <w:bookmarkEnd w:id="595"/>
      <w:bookmarkEnd w:id="596"/>
      <w:bookmarkEnd w:id="597"/>
      <w:bookmarkEnd w:id="598"/>
      <w:bookmarkEnd w:id="599"/>
      <w:bookmarkEnd w:id="600"/>
      <w:bookmarkEnd w:id="601"/>
      <w:bookmarkEnd w:id="604"/>
      <w:bookmarkEnd w:id="605"/>
      <w:bookmarkEnd w:id="606"/>
      <w:bookmarkEnd w:id="607"/>
      <w:bookmarkEnd w:id="608"/>
      <w:bookmarkEnd w:id="609"/>
      <w:bookmarkEnd w:id="610"/>
      <w:bookmarkEnd w:id="611"/>
      <w:bookmarkEnd w:id="612"/>
      <w:bookmarkEnd w:id="613"/>
      <w:bookmarkEnd w:id="614"/>
      <w:bookmarkEnd w:id="615"/>
      <w:bookmarkEnd w:id="616"/>
      <w:bookmarkEnd w:id="617"/>
      <w:bookmarkEnd w:id="618"/>
    </w:p>
    <w:p w14:paraId="61C771A9" w14:textId="77777777" w:rsidR="00025F3E" w:rsidRPr="001062FD" w:rsidRDefault="00025F3E" w:rsidP="00025F3E">
      <w:pPr>
        <w:spacing w:after="0" w:line="240" w:lineRule="auto"/>
        <w:ind w:left="709"/>
        <w:jc w:val="both"/>
        <w:rPr>
          <w:rFonts w:eastAsia="Times New Roman" w:cs="Arial"/>
          <w:b/>
          <w:lang w:eastAsia="en-GB"/>
        </w:rPr>
      </w:pPr>
    </w:p>
    <w:p w14:paraId="51952304" w14:textId="77777777" w:rsidR="00782316" w:rsidRPr="001062FD" w:rsidRDefault="00782316" w:rsidP="00782316">
      <w:pPr>
        <w:spacing w:after="0" w:line="240" w:lineRule="auto"/>
        <w:ind w:left="709"/>
        <w:jc w:val="both"/>
        <w:rPr>
          <w:rFonts w:eastAsia="Times New Roman" w:cs="Arial"/>
          <w:b/>
          <w:lang w:eastAsia="en-GB"/>
        </w:rPr>
      </w:pPr>
      <w:r w:rsidRPr="001062FD">
        <w:rPr>
          <w:rFonts w:eastAsia="Times New Roman" w:cs="Arial"/>
          <w:b/>
          <w:lang w:eastAsia="en-GB"/>
        </w:rPr>
        <w:t xml:space="preserve">Clause </w:t>
      </w:r>
      <w:r>
        <w:rPr>
          <w:rFonts w:eastAsia="Times New Roman" w:cs="Arial"/>
          <w:b/>
          <w:lang w:eastAsia="en-GB"/>
        </w:rPr>
        <w:t>8</w:t>
      </w:r>
      <w:r w:rsidRPr="001062FD">
        <w:rPr>
          <w:rFonts w:eastAsia="Times New Roman" w:cs="Arial"/>
          <w:b/>
          <w:lang w:eastAsia="en-GB"/>
        </w:rPr>
        <w:t xml:space="preserve"> </w:t>
      </w:r>
      <w:r>
        <w:rPr>
          <w:rFonts w:eastAsia="Times New Roman" w:cs="Arial"/>
          <w:b/>
          <w:lang w:eastAsia="en-GB"/>
        </w:rPr>
        <w:t>Vehicle Use and Parking Bylaw 2025</w:t>
      </w:r>
    </w:p>
    <w:p w14:paraId="784A6313" w14:textId="77777777" w:rsidR="00025F3E" w:rsidRPr="001062FD" w:rsidRDefault="00025F3E" w:rsidP="0065401A">
      <w:pPr>
        <w:spacing w:after="0" w:line="240" w:lineRule="auto"/>
        <w:ind w:left="709"/>
        <w:jc w:val="both"/>
        <w:rPr>
          <w:rFonts w:eastAsia="Times New Roman" w:cs="Arial"/>
          <w:b/>
          <w:lang w:eastAsia="en-GB"/>
        </w:rPr>
      </w:pPr>
    </w:p>
    <w:p w14:paraId="58C7C64A" w14:textId="602E0936" w:rsidR="00025F3E" w:rsidRPr="001062FD" w:rsidRDefault="00025F3E" w:rsidP="0065401A">
      <w:pPr>
        <w:spacing w:after="0" w:line="240" w:lineRule="auto"/>
        <w:ind w:left="709"/>
        <w:jc w:val="both"/>
        <w:rPr>
          <w:rFonts w:eastAsia="Times New Roman" w:cs="Arial"/>
          <w:lang w:eastAsia="en-GB"/>
        </w:rPr>
      </w:pPr>
      <w:r>
        <w:rPr>
          <w:rFonts w:eastAsia="Times New Roman" w:cs="Arial"/>
          <w:lang w:eastAsia="en-GB"/>
        </w:rPr>
        <w:t>Proposed by:</w:t>
      </w:r>
      <w:r>
        <w:rPr>
          <w:rFonts w:eastAsia="Times New Roman" w:cs="Arial"/>
          <w:lang w:eastAsia="en-GB"/>
        </w:rPr>
        <w:tab/>
      </w:r>
      <w:r w:rsidR="00E72365">
        <w:rPr>
          <w:rFonts w:eastAsia="Times New Roman" w:cs="Arial"/>
          <w:lang w:eastAsia="en-GB"/>
        </w:rPr>
        <w:t>Road Network Operations</w:t>
      </w:r>
      <w:r w:rsidRPr="001062FD" w:rsidDel="00923355">
        <w:rPr>
          <w:rFonts w:eastAsia="Times New Roman" w:cs="Arial"/>
          <w:lang w:eastAsia="en-GB"/>
        </w:rPr>
        <w:t xml:space="preserve"> </w:t>
      </w:r>
    </w:p>
    <w:p w14:paraId="030EDE6D" w14:textId="77777777" w:rsidR="00025F3E" w:rsidRDefault="00025F3E" w:rsidP="0065401A">
      <w:pPr>
        <w:spacing w:after="0" w:line="240" w:lineRule="auto"/>
        <w:ind w:left="709"/>
        <w:jc w:val="both"/>
        <w:rPr>
          <w:rFonts w:eastAsia="Times New Roman" w:cs="Arial"/>
          <w:lang w:eastAsia="en-GB"/>
        </w:rPr>
      </w:pPr>
    </w:p>
    <w:p w14:paraId="20B9871C" w14:textId="77777777" w:rsidR="008B4D57" w:rsidRPr="00B63F75" w:rsidRDefault="008B4D57" w:rsidP="0065401A">
      <w:pPr>
        <w:spacing w:after="0" w:line="240" w:lineRule="auto"/>
        <w:ind w:left="709"/>
        <w:jc w:val="both"/>
        <w:rPr>
          <w:rFonts w:eastAsia="Times New Roman" w:cs="Arial"/>
          <w:bCs/>
          <w:lang w:eastAsia="en-GB"/>
        </w:rPr>
      </w:pPr>
      <w:r w:rsidRPr="00B63F75">
        <w:rPr>
          <w:rFonts w:eastAsia="Times New Roman" w:cs="Arial"/>
          <w:bCs/>
          <w:lang w:eastAsia="en-GB"/>
        </w:rPr>
        <w:t>Enforcement:</w:t>
      </w:r>
      <w:r w:rsidRPr="00B63F75">
        <w:rPr>
          <w:rFonts w:eastAsia="Times New Roman" w:cs="Arial"/>
          <w:bCs/>
          <w:lang w:eastAsia="en-GB"/>
        </w:rPr>
        <w:tab/>
      </w:r>
      <w:r>
        <w:rPr>
          <w:rFonts w:eastAsia="Times New Roman" w:cs="Arial"/>
          <w:lang w:eastAsia="en-GB"/>
        </w:rPr>
        <w:t>Parking Compliance</w:t>
      </w:r>
    </w:p>
    <w:p w14:paraId="0881033C" w14:textId="77777777" w:rsidR="008B4D57" w:rsidRDefault="008B4D57" w:rsidP="0065401A">
      <w:pPr>
        <w:spacing w:after="0" w:line="240" w:lineRule="auto"/>
        <w:ind w:left="709"/>
        <w:jc w:val="both"/>
        <w:rPr>
          <w:rFonts w:eastAsia="Times New Roman" w:cs="Arial"/>
          <w:lang w:eastAsia="en-GB"/>
        </w:rPr>
      </w:pPr>
    </w:p>
    <w:p w14:paraId="34C1F368" w14:textId="30657C16" w:rsidR="00025F3E" w:rsidRPr="001062FD" w:rsidRDefault="00025F3E" w:rsidP="0065401A">
      <w:pPr>
        <w:spacing w:after="0" w:line="240" w:lineRule="auto"/>
        <w:ind w:left="709"/>
        <w:jc w:val="both"/>
        <w:rPr>
          <w:rFonts w:eastAsia="Times New Roman" w:cs="Arial"/>
          <w:lang w:eastAsia="en-GB"/>
        </w:rPr>
      </w:pPr>
      <w:r w:rsidRPr="001062FD">
        <w:rPr>
          <w:rFonts w:eastAsia="Times New Roman" w:cs="Arial"/>
          <w:lang w:eastAsia="en-GB"/>
        </w:rPr>
        <w:t xml:space="preserve">Purpose: </w:t>
      </w:r>
      <w:r w:rsidR="00451825">
        <w:rPr>
          <w:rFonts w:eastAsia="Times New Roman" w:cs="Arial"/>
          <w:lang w:eastAsia="en-GB"/>
        </w:rPr>
        <w:tab/>
      </w:r>
      <w:r w:rsidRPr="001062FD">
        <w:rPr>
          <w:rFonts w:eastAsia="Times New Roman" w:cs="Arial"/>
          <w:lang w:eastAsia="en-GB"/>
        </w:rPr>
        <w:t xml:space="preserve">This </w:t>
      </w:r>
      <w:r w:rsidR="00713ED5">
        <w:rPr>
          <w:rFonts w:eastAsia="Times New Roman" w:cs="Arial"/>
          <w:lang w:eastAsia="en-GB"/>
        </w:rPr>
        <w:t>recommendation</w:t>
      </w:r>
      <w:r w:rsidR="00713ED5" w:rsidRPr="001062FD">
        <w:rPr>
          <w:rFonts w:eastAsia="Times New Roman" w:cs="Arial"/>
          <w:lang w:eastAsia="en-GB"/>
        </w:rPr>
        <w:t xml:space="preserve"> </w:t>
      </w:r>
      <w:r w:rsidRPr="001062FD">
        <w:rPr>
          <w:rFonts w:eastAsia="Times New Roman" w:cs="Arial"/>
          <w:lang w:eastAsia="en-GB"/>
        </w:rPr>
        <w:t xml:space="preserve">is used </w:t>
      </w:r>
      <w:r>
        <w:rPr>
          <w:rFonts w:eastAsia="Times New Roman" w:cs="Arial"/>
          <w:lang w:eastAsia="en-GB"/>
        </w:rPr>
        <w:t xml:space="preserve">to </w:t>
      </w:r>
      <w:r w:rsidRPr="001062FD">
        <w:rPr>
          <w:rFonts w:eastAsia="Times New Roman" w:cs="Arial"/>
          <w:lang w:eastAsia="en-GB"/>
        </w:rPr>
        <w:t>restrict the use of a traffic lane to passenger service vehicles, motor vehicles carrying not less than 2 or 3 persons (including the driver), cycles, mopeds</w:t>
      </w:r>
      <w:r>
        <w:rPr>
          <w:rFonts w:eastAsia="Times New Roman" w:cs="Arial"/>
          <w:lang w:eastAsia="en-GB"/>
        </w:rPr>
        <w:t xml:space="preserve">, </w:t>
      </w:r>
      <w:r w:rsidR="009F1EB2">
        <w:rPr>
          <w:rFonts w:eastAsia="Times New Roman" w:cs="Arial"/>
          <w:lang w:eastAsia="en-GB"/>
        </w:rPr>
        <w:t xml:space="preserve">and </w:t>
      </w:r>
      <w:r w:rsidRPr="001062FD">
        <w:rPr>
          <w:rFonts w:eastAsia="Times New Roman" w:cs="Arial"/>
          <w:lang w:eastAsia="en-GB"/>
        </w:rPr>
        <w:t>motorcycles</w:t>
      </w:r>
      <w:r w:rsidR="00105171">
        <w:rPr>
          <w:rFonts w:eastAsia="Times New Roman" w:cs="Arial"/>
          <w:lang w:eastAsia="en-GB"/>
        </w:rPr>
        <w:t xml:space="preserve">.  </w:t>
      </w:r>
      <w:r w:rsidRPr="001062FD">
        <w:rPr>
          <w:rFonts w:eastAsia="Times New Roman" w:cs="Arial"/>
          <w:lang w:eastAsia="en-GB"/>
        </w:rPr>
        <w:t xml:space="preserve">The special vehicle lane can be </w:t>
      </w:r>
      <w:r w:rsidR="009F1EB2">
        <w:rPr>
          <w:rFonts w:eastAsia="Times New Roman" w:cs="Arial"/>
          <w:lang w:eastAsia="en-GB"/>
        </w:rPr>
        <w:t>set</w:t>
      </w:r>
      <w:r w:rsidR="009F1EB2" w:rsidRPr="001062FD">
        <w:rPr>
          <w:rFonts w:eastAsia="Times New Roman" w:cs="Arial"/>
          <w:lang w:eastAsia="en-GB"/>
        </w:rPr>
        <w:t xml:space="preserve"> </w:t>
      </w:r>
      <w:r w:rsidRPr="001062FD">
        <w:rPr>
          <w:rFonts w:eastAsia="Times New Roman" w:cs="Arial"/>
          <w:lang w:eastAsia="en-GB"/>
        </w:rPr>
        <w:t>to apply at all times or at specified times on specified days</w:t>
      </w:r>
      <w:r w:rsidR="00105171">
        <w:rPr>
          <w:rFonts w:eastAsia="Times New Roman" w:cs="Arial"/>
          <w:lang w:eastAsia="en-GB"/>
        </w:rPr>
        <w:t xml:space="preserve">.  </w:t>
      </w:r>
    </w:p>
    <w:p w14:paraId="0FA3AD8F" w14:textId="77777777" w:rsidR="00025F3E" w:rsidRPr="001062FD" w:rsidRDefault="00025F3E" w:rsidP="0065401A">
      <w:pPr>
        <w:spacing w:after="0" w:line="240" w:lineRule="auto"/>
        <w:ind w:left="709"/>
        <w:jc w:val="both"/>
        <w:rPr>
          <w:rFonts w:eastAsia="Times New Roman" w:cs="Arial"/>
          <w:i/>
          <w:highlight w:val="yellow"/>
          <w:lang w:eastAsia="en-GB"/>
        </w:rPr>
      </w:pPr>
    </w:p>
    <w:p w14:paraId="1545F316" w14:textId="076E91F1" w:rsidR="00025F3E" w:rsidRPr="00F03ABC" w:rsidRDefault="00025F3E" w:rsidP="0065401A">
      <w:pPr>
        <w:spacing w:after="0" w:line="240" w:lineRule="auto"/>
        <w:ind w:left="709"/>
        <w:jc w:val="both"/>
        <w:rPr>
          <w:rFonts w:eastAsia="Times New Roman" w:cs="Arial"/>
          <w:i/>
          <w:color w:val="C00000"/>
          <w:sz w:val="20"/>
          <w:szCs w:val="20"/>
          <w:lang w:eastAsia="en-GB"/>
        </w:rPr>
      </w:pPr>
      <w:r w:rsidRPr="00F03ABC">
        <w:rPr>
          <w:rFonts w:eastAsia="Times New Roman" w:cs="Arial"/>
          <w:i/>
          <w:color w:val="C00000"/>
          <w:sz w:val="20"/>
          <w:szCs w:val="20"/>
          <w:lang w:eastAsia="en-GB"/>
        </w:rPr>
        <w:t xml:space="preserve">Note: </w:t>
      </w:r>
      <w:r w:rsidR="009F1EB2">
        <w:rPr>
          <w:rFonts w:eastAsia="Times New Roman" w:cs="Arial"/>
          <w:i/>
          <w:color w:val="C00000"/>
          <w:sz w:val="20"/>
          <w:szCs w:val="20"/>
          <w:lang w:eastAsia="en-GB"/>
        </w:rPr>
        <w:t>It may be possible to resolve l</w:t>
      </w:r>
      <w:r w:rsidR="009F1EB2" w:rsidRPr="00F03ABC">
        <w:rPr>
          <w:rFonts w:eastAsia="Times New Roman" w:cs="Arial"/>
          <w:i/>
          <w:color w:val="C00000"/>
          <w:sz w:val="20"/>
          <w:szCs w:val="20"/>
          <w:lang w:eastAsia="en-GB"/>
        </w:rPr>
        <w:t>onger SVL</w:t>
      </w:r>
      <w:r w:rsidR="009F1EB2">
        <w:rPr>
          <w:rFonts w:eastAsia="Times New Roman" w:cs="Arial"/>
          <w:i/>
          <w:color w:val="C00000"/>
          <w:sz w:val="20"/>
          <w:szCs w:val="20"/>
          <w:lang w:eastAsia="en-GB"/>
        </w:rPr>
        <w:t>s</w:t>
      </w:r>
      <w:r w:rsidR="009F1EB2" w:rsidRPr="00F03ABC">
        <w:rPr>
          <w:rFonts w:eastAsia="Times New Roman" w:cs="Arial"/>
          <w:i/>
          <w:color w:val="C00000"/>
          <w:sz w:val="20"/>
          <w:szCs w:val="20"/>
          <w:lang w:eastAsia="en-GB"/>
        </w:rPr>
        <w:t xml:space="preserve"> without drawing</w:t>
      </w:r>
      <w:r w:rsidR="009F1EB2">
        <w:rPr>
          <w:rFonts w:eastAsia="Times New Roman" w:cs="Arial"/>
          <w:i/>
          <w:color w:val="C00000"/>
          <w:sz w:val="20"/>
          <w:szCs w:val="20"/>
          <w:lang w:eastAsia="en-GB"/>
        </w:rPr>
        <w:t xml:space="preserve"> the full length using the double arrow technique</w:t>
      </w:r>
      <w:r w:rsidR="00105171">
        <w:rPr>
          <w:rFonts w:eastAsia="Times New Roman" w:cs="Arial"/>
          <w:i/>
          <w:color w:val="C00000"/>
          <w:sz w:val="20"/>
          <w:szCs w:val="20"/>
          <w:lang w:eastAsia="en-GB"/>
        </w:rPr>
        <w:t xml:space="preserve">.  </w:t>
      </w:r>
      <w:r w:rsidR="009F1EB2">
        <w:rPr>
          <w:rFonts w:eastAsia="Times New Roman" w:cs="Arial"/>
          <w:i/>
          <w:color w:val="C00000"/>
          <w:sz w:val="20"/>
          <w:szCs w:val="20"/>
          <w:lang w:eastAsia="en-GB"/>
        </w:rPr>
        <w:t>But it is best to draw both ends if there is an intersection or other controls near the ends</w:t>
      </w:r>
      <w:r w:rsidR="00105171">
        <w:rPr>
          <w:rFonts w:eastAsia="Times New Roman" w:cs="Arial"/>
          <w:i/>
          <w:color w:val="C00000"/>
          <w:sz w:val="20"/>
          <w:szCs w:val="20"/>
          <w:lang w:eastAsia="en-GB"/>
        </w:rPr>
        <w:t xml:space="preserve">.  </w:t>
      </w:r>
      <w:r w:rsidRPr="00F03ABC">
        <w:rPr>
          <w:rFonts w:eastAsia="Times New Roman" w:cs="Arial"/>
          <w:i/>
          <w:color w:val="C00000"/>
          <w:sz w:val="20"/>
          <w:szCs w:val="20"/>
          <w:lang w:eastAsia="en-GB"/>
        </w:rPr>
        <w:t xml:space="preserve">Please discuss </w:t>
      </w:r>
      <w:r w:rsidR="00B82D99">
        <w:rPr>
          <w:rFonts w:eastAsia="Times New Roman" w:cs="Arial"/>
          <w:i/>
          <w:color w:val="C00000"/>
          <w:sz w:val="20"/>
          <w:szCs w:val="20"/>
          <w:lang w:eastAsia="en-GB"/>
        </w:rPr>
        <w:t xml:space="preserve">this </w:t>
      </w:r>
      <w:r w:rsidRPr="00F03ABC">
        <w:rPr>
          <w:rFonts w:eastAsia="Times New Roman" w:cs="Arial"/>
          <w:i/>
          <w:color w:val="C00000"/>
          <w:sz w:val="20"/>
          <w:szCs w:val="20"/>
          <w:lang w:eastAsia="en-GB"/>
        </w:rPr>
        <w:t xml:space="preserve">with </w:t>
      </w:r>
      <w:r w:rsidR="00B82D99">
        <w:rPr>
          <w:rFonts w:eastAsia="Times New Roman" w:cs="Arial"/>
          <w:i/>
          <w:color w:val="C00000"/>
          <w:sz w:val="20"/>
          <w:szCs w:val="20"/>
          <w:lang w:eastAsia="en-GB"/>
        </w:rPr>
        <w:t xml:space="preserve">the </w:t>
      </w:r>
      <w:hyperlink r:id="rId29" w:history="1">
        <w:r w:rsidR="00012FF3">
          <w:rPr>
            <w:rStyle w:val="Hyperlink"/>
            <w:rFonts w:eastAsia="Times New Roman" w:cs="Arial"/>
            <w:i/>
            <w:sz w:val="20"/>
            <w:szCs w:val="20"/>
            <w:lang w:eastAsia="en-GB"/>
          </w:rPr>
          <w:t>Transport Controls Unit</w:t>
        </w:r>
      </w:hyperlink>
      <w:r w:rsidRPr="00F03ABC">
        <w:rPr>
          <w:rFonts w:eastAsia="Times New Roman" w:cs="Arial"/>
          <w:i/>
          <w:color w:val="C00000"/>
          <w:sz w:val="20"/>
          <w:szCs w:val="20"/>
          <w:lang w:eastAsia="en-GB"/>
        </w:rPr>
        <w:t xml:space="preserve"> for more information.</w:t>
      </w:r>
    </w:p>
    <w:p w14:paraId="09763280" w14:textId="77777777" w:rsidR="00451825" w:rsidRDefault="00451825" w:rsidP="0065401A">
      <w:pPr>
        <w:spacing w:after="0" w:line="240" w:lineRule="auto"/>
        <w:ind w:left="709"/>
        <w:jc w:val="both"/>
        <w:rPr>
          <w:rFonts w:eastAsia="Times New Roman" w:cs="Arial"/>
          <w:lang w:eastAsia="en-GB"/>
        </w:rPr>
      </w:pPr>
    </w:p>
    <w:p w14:paraId="58C52AAC" w14:textId="1FB1780A" w:rsidR="00025F3E" w:rsidRPr="0024250D" w:rsidRDefault="00451825" w:rsidP="00D33FFD">
      <w:pPr>
        <w:pStyle w:val="ListParagraph"/>
        <w:numPr>
          <w:ilvl w:val="0"/>
          <w:numId w:val="16"/>
        </w:numPr>
        <w:spacing w:before="240" w:after="240"/>
        <w:rPr>
          <w:sz w:val="22"/>
          <w:szCs w:val="22"/>
          <w:lang w:eastAsia="en-GB"/>
        </w:rPr>
      </w:pPr>
      <w:r w:rsidRPr="00937286">
        <w:rPr>
          <w:sz w:val="22"/>
          <w:szCs w:val="22"/>
          <w:u w:val="single"/>
          <w:lang w:eastAsia="en-GB"/>
        </w:rPr>
        <w:t>Transit lane</w:t>
      </w:r>
      <w:r w:rsidRPr="0024250D">
        <w:rPr>
          <w:sz w:val="22"/>
          <w:szCs w:val="22"/>
          <w:lang w:eastAsia="en-GB"/>
        </w:rPr>
        <w:t>:</w:t>
      </w:r>
      <w:r w:rsidR="00E06D54" w:rsidRPr="0024250D">
        <w:rPr>
          <w:sz w:val="22"/>
          <w:szCs w:val="22"/>
          <w:lang w:eastAsia="en-GB"/>
        </w:rPr>
        <w:t xml:space="preserve"> </w:t>
      </w:r>
      <w:r w:rsidR="007D7DFD" w:rsidRPr="008B0BFD">
        <w:rPr>
          <w:sz w:val="22"/>
          <w:szCs w:val="22"/>
        </w:rPr>
        <w:t xml:space="preserve">That pursuant to clause </w:t>
      </w:r>
      <w:r w:rsidR="00FC2257">
        <w:rPr>
          <w:sz w:val="22"/>
          <w:szCs w:val="22"/>
        </w:rPr>
        <w:t>8</w:t>
      </w:r>
      <w:r w:rsidR="007D7DFD" w:rsidRPr="008B0BFD">
        <w:rPr>
          <w:sz w:val="22"/>
          <w:szCs w:val="22"/>
        </w:rPr>
        <w:t xml:space="preserve"> of </w:t>
      </w:r>
      <w:r w:rsidR="007D7DFD">
        <w:rPr>
          <w:sz w:val="22"/>
          <w:szCs w:val="22"/>
        </w:rPr>
        <w:t>the Bylaw</w:t>
      </w:r>
      <w:r w:rsidR="007D7DFD" w:rsidRPr="008B0BFD">
        <w:rPr>
          <w:sz w:val="22"/>
          <w:szCs w:val="22"/>
        </w:rPr>
        <w:t xml:space="preserve">, </w:t>
      </w:r>
      <w:r w:rsidR="007D7DFD" w:rsidRPr="008B0BFD">
        <w:rPr>
          <w:sz w:val="22"/>
          <w:szCs w:val="22"/>
          <w:lang w:eastAsia="en-GB"/>
        </w:rPr>
        <w:t xml:space="preserve">the </w:t>
      </w:r>
      <w:r w:rsidR="007D7DFD" w:rsidRPr="008B0BFD">
        <w:rPr>
          <w:sz w:val="22"/>
          <w:szCs w:val="22"/>
        </w:rPr>
        <w:t xml:space="preserve"> area(s) referred to as </w:t>
      </w:r>
      <w:r w:rsidR="007D7DFD" w:rsidRPr="009F1EB2">
        <w:rPr>
          <w:b/>
          <w:bCs/>
          <w:color w:val="0000FF"/>
          <w:sz w:val="22"/>
          <w:szCs w:val="22"/>
        </w:rPr>
        <w:t>TL#</w:t>
      </w:r>
      <w:r w:rsidR="007D7DFD" w:rsidRPr="00376D4C">
        <w:rPr>
          <w:b/>
          <w:bCs/>
          <w:sz w:val="22"/>
          <w:szCs w:val="22"/>
        </w:rPr>
        <w:t xml:space="preserve"> </w:t>
      </w:r>
      <w:r w:rsidR="007D7DFD" w:rsidRPr="008B0BFD">
        <w:rPr>
          <w:sz w:val="22"/>
          <w:szCs w:val="22"/>
        </w:rPr>
        <w:t>on</w:t>
      </w:r>
      <w:r w:rsidR="007D7DFD" w:rsidRPr="008B0BFD">
        <w:rPr>
          <w:sz w:val="22"/>
          <w:szCs w:val="22"/>
          <w:lang w:eastAsia="en-GB"/>
        </w:rPr>
        <w:t xml:space="preserve"> </w:t>
      </w:r>
      <w:r w:rsidR="007D7DFD" w:rsidRPr="008B0BFD">
        <w:rPr>
          <w:b/>
          <w:color w:val="0000FF"/>
          <w:sz w:val="22"/>
          <w:szCs w:val="22"/>
          <w:lang w:eastAsia="en-GB"/>
        </w:rPr>
        <w:t xml:space="preserve">Road Name </w:t>
      </w:r>
      <w:r w:rsidR="007D7DFD" w:rsidRPr="008B0BFD">
        <w:rPr>
          <w:sz w:val="22"/>
          <w:szCs w:val="22"/>
          <w:lang w:eastAsia="en-GB"/>
        </w:rPr>
        <w:t xml:space="preserve">as indicated </w:t>
      </w:r>
      <w:r w:rsidR="007D7DFD" w:rsidRPr="00376D4C">
        <w:rPr>
          <w:sz w:val="22"/>
          <w:szCs w:val="22"/>
          <w:lang w:eastAsia="en-GB"/>
        </w:rPr>
        <w:t xml:space="preserve">on sheet(s) </w:t>
      </w:r>
      <w:r w:rsidR="007D7DFD" w:rsidRPr="00376D4C">
        <w:rPr>
          <w:color w:val="0000FF"/>
          <w:sz w:val="22"/>
          <w:szCs w:val="22"/>
          <w:lang w:eastAsia="en-GB"/>
        </w:rPr>
        <w:t>#</w:t>
      </w:r>
      <w:r w:rsidR="007D7DFD" w:rsidRPr="0024250D">
        <w:rPr>
          <w:sz w:val="22"/>
          <w:szCs w:val="22"/>
          <w:lang w:eastAsia="en-GB"/>
        </w:rPr>
        <w:t xml:space="preserve"> </w:t>
      </w:r>
      <w:r w:rsidR="00502B2E">
        <w:rPr>
          <w:color w:val="0000FF"/>
          <w:sz w:val="22"/>
          <w:szCs w:val="22"/>
          <w:lang w:eastAsia="en-GB"/>
        </w:rPr>
        <w:t>[</w:t>
      </w:r>
      <w:r w:rsidR="00502B2E" w:rsidRPr="00AF48F9">
        <w:rPr>
          <w:sz w:val="22"/>
          <w:szCs w:val="22"/>
          <w:lang w:eastAsia="en-GB"/>
        </w:rPr>
        <w:t>is</w:t>
      </w:r>
      <w:r w:rsidR="00502B2E">
        <w:rPr>
          <w:sz w:val="22"/>
          <w:szCs w:val="22"/>
          <w:lang w:eastAsia="en-GB"/>
        </w:rPr>
        <w:t>] [are]</w:t>
      </w:r>
      <w:r w:rsidR="00502B2E" w:rsidRPr="00AF48F9">
        <w:rPr>
          <w:sz w:val="22"/>
          <w:szCs w:val="22"/>
          <w:lang w:eastAsia="en-GB"/>
        </w:rPr>
        <w:t xml:space="preserve"> specified as </w:t>
      </w:r>
      <w:r w:rsidR="00356A0B">
        <w:rPr>
          <w:sz w:val="22"/>
          <w:szCs w:val="22"/>
          <w:lang w:eastAsia="en-GB"/>
        </w:rPr>
        <w:t>a</w:t>
      </w:r>
      <w:r w:rsidR="00502B2E" w:rsidRPr="00AF48F9">
        <w:rPr>
          <w:sz w:val="22"/>
          <w:szCs w:val="22"/>
          <w:lang w:eastAsia="en-GB"/>
        </w:rPr>
        <w:t xml:space="preserve"> special vehicle lane</w:t>
      </w:r>
      <w:r w:rsidR="007D7DFD" w:rsidRPr="008B0BFD">
        <w:rPr>
          <w:sz w:val="22"/>
          <w:szCs w:val="22"/>
        </w:rPr>
        <w:t xml:space="preserve"> in the form of </w:t>
      </w:r>
      <w:r w:rsidR="00356A0B">
        <w:rPr>
          <w:sz w:val="22"/>
          <w:szCs w:val="22"/>
        </w:rPr>
        <w:t>a</w:t>
      </w:r>
      <w:r w:rsidR="007D7DFD" w:rsidRPr="008B0BFD">
        <w:rPr>
          <w:b/>
          <w:bCs/>
          <w:sz w:val="22"/>
          <w:szCs w:val="22"/>
        </w:rPr>
        <w:t xml:space="preserve"> </w:t>
      </w:r>
      <w:r w:rsidR="007D7DFD" w:rsidRPr="00E22608">
        <w:rPr>
          <w:sz w:val="22"/>
          <w:szCs w:val="22"/>
        </w:rPr>
        <w:t xml:space="preserve">transit lane </w:t>
      </w:r>
      <w:r w:rsidR="007D7DFD" w:rsidRPr="008B0BFD">
        <w:rPr>
          <w:bCs/>
          <w:sz w:val="22"/>
          <w:szCs w:val="22"/>
        </w:rPr>
        <w:t xml:space="preserve">restricted to passenger service vehicles, motor vehicles carrying </w:t>
      </w:r>
      <w:r w:rsidR="007D7DFD" w:rsidRPr="00376D4C">
        <w:rPr>
          <w:sz w:val="22"/>
          <w:szCs w:val="22"/>
        </w:rPr>
        <w:t>not less than</w:t>
      </w:r>
      <w:r w:rsidR="007D7DFD" w:rsidRPr="008B0BFD">
        <w:rPr>
          <w:b/>
          <w:bCs/>
          <w:sz w:val="22"/>
          <w:szCs w:val="22"/>
        </w:rPr>
        <w:t xml:space="preserve"> </w:t>
      </w:r>
      <w:r w:rsidR="007D7DFD" w:rsidRPr="00376D4C">
        <w:rPr>
          <w:sz w:val="22"/>
          <w:szCs w:val="22"/>
          <w:lang w:eastAsia="en-GB"/>
        </w:rPr>
        <w:t>[</w:t>
      </w:r>
      <w:r w:rsidR="007D7DFD" w:rsidRPr="008B0BFD">
        <w:rPr>
          <w:b/>
          <w:bCs/>
          <w:sz w:val="22"/>
          <w:szCs w:val="22"/>
          <w:lang w:eastAsia="en-GB"/>
        </w:rPr>
        <w:t>two (2)</w:t>
      </w:r>
      <w:r w:rsidR="007D7DFD" w:rsidRPr="00376D4C">
        <w:rPr>
          <w:sz w:val="22"/>
          <w:szCs w:val="22"/>
          <w:lang w:eastAsia="en-GB"/>
        </w:rPr>
        <w:t>] [</w:t>
      </w:r>
      <w:r w:rsidR="007D7DFD" w:rsidRPr="008B0BFD">
        <w:rPr>
          <w:b/>
          <w:bCs/>
          <w:sz w:val="22"/>
          <w:szCs w:val="22"/>
          <w:lang w:eastAsia="en-GB"/>
        </w:rPr>
        <w:t>three (3)</w:t>
      </w:r>
      <w:r w:rsidR="007D7DFD" w:rsidRPr="00376D4C">
        <w:rPr>
          <w:sz w:val="22"/>
          <w:szCs w:val="22"/>
          <w:lang w:eastAsia="en-GB"/>
        </w:rPr>
        <w:t xml:space="preserve">] </w:t>
      </w:r>
      <w:r w:rsidR="007D7DFD" w:rsidRPr="008B0BFD">
        <w:rPr>
          <w:b/>
          <w:bCs/>
          <w:sz w:val="22"/>
          <w:szCs w:val="22"/>
        </w:rPr>
        <w:t>persons</w:t>
      </w:r>
      <w:r w:rsidR="007D7DFD" w:rsidRPr="008B0BFD">
        <w:rPr>
          <w:bCs/>
          <w:sz w:val="22"/>
          <w:szCs w:val="22"/>
        </w:rPr>
        <w:t xml:space="preserve"> (including the driver), cycles, mopeds, </w:t>
      </w:r>
      <w:r w:rsidR="007D36A0">
        <w:rPr>
          <w:bCs/>
          <w:sz w:val="22"/>
          <w:szCs w:val="22"/>
        </w:rPr>
        <w:t xml:space="preserve">and </w:t>
      </w:r>
      <w:r w:rsidR="007D7DFD" w:rsidRPr="008B0BFD">
        <w:rPr>
          <w:bCs/>
          <w:sz w:val="22"/>
          <w:szCs w:val="22"/>
        </w:rPr>
        <w:t xml:space="preserve">motorcycles [at all times] [between the hours of </w:t>
      </w:r>
      <w:r w:rsidR="007D7DFD" w:rsidRPr="008B0BFD">
        <w:rPr>
          <w:b/>
          <w:color w:val="0000FF"/>
          <w:sz w:val="22"/>
          <w:szCs w:val="22"/>
          <w:lang w:eastAsia="en-GB"/>
        </w:rPr>
        <w:t>operating time/days</w:t>
      </w:r>
      <w:r w:rsidR="009F1EB2" w:rsidRPr="0024250D">
        <w:rPr>
          <w:sz w:val="22"/>
          <w:szCs w:val="22"/>
          <w:lang w:eastAsia="en-GB"/>
        </w:rPr>
        <w:t>].</w:t>
      </w:r>
    </w:p>
    <w:p w14:paraId="784361F7" w14:textId="77777777" w:rsidR="009F1EB2" w:rsidRPr="00937286" w:rsidRDefault="009F1EB2" w:rsidP="0024250D">
      <w:pPr>
        <w:pStyle w:val="ListParagraph"/>
        <w:ind w:left="709"/>
        <w:rPr>
          <w:i/>
          <w:iCs/>
          <w:color w:val="C00000"/>
          <w:sz w:val="20"/>
          <w:lang w:eastAsia="en-GB"/>
        </w:rPr>
      </w:pPr>
    </w:p>
    <w:p w14:paraId="51369209" w14:textId="2AD4B093" w:rsidR="008B4D57" w:rsidRDefault="008B4D57" w:rsidP="0024250D">
      <w:pPr>
        <w:pStyle w:val="ListParagraph"/>
        <w:ind w:left="709"/>
        <w:rPr>
          <w:i/>
          <w:iCs/>
          <w:color w:val="C00000"/>
          <w:sz w:val="20"/>
          <w:lang w:eastAsia="en-GB"/>
        </w:rPr>
      </w:pPr>
      <w:r w:rsidRPr="008B4D57">
        <w:rPr>
          <w:i/>
          <w:iCs/>
          <w:color w:val="C00000"/>
          <w:sz w:val="20"/>
          <w:lang w:eastAsia="en-GB"/>
        </w:rPr>
        <w:t>Note: “</w:t>
      </w:r>
      <w:r w:rsidR="009F1EB2">
        <w:rPr>
          <w:i/>
          <w:iCs/>
          <w:color w:val="C00000"/>
          <w:sz w:val="20"/>
          <w:lang w:eastAsia="en-GB"/>
        </w:rPr>
        <w:t>A</w:t>
      </w:r>
      <w:r w:rsidRPr="008B4D57">
        <w:rPr>
          <w:i/>
          <w:iCs/>
          <w:color w:val="C00000"/>
          <w:sz w:val="20"/>
          <w:lang w:eastAsia="en-GB"/>
        </w:rPr>
        <w:t>t all times” is considered to be the “default” time period for a special vehicle lane</w:t>
      </w:r>
      <w:r w:rsidR="00105171">
        <w:rPr>
          <w:i/>
          <w:iCs/>
          <w:color w:val="C00000"/>
          <w:sz w:val="20"/>
          <w:lang w:eastAsia="en-GB"/>
        </w:rPr>
        <w:t xml:space="preserve">.  </w:t>
      </w:r>
      <w:r w:rsidRPr="008B4D57">
        <w:rPr>
          <w:i/>
          <w:iCs/>
          <w:color w:val="C00000"/>
          <w:sz w:val="20"/>
          <w:lang w:eastAsia="en-GB"/>
        </w:rPr>
        <w:t>If “at all times” is chosen as the operating hours, the time period is not shown in bold text</w:t>
      </w:r>
      <w:r w:rsidR="00105171">
        <w:rPr>
          <w:i/>
          <w:iCs/>
          <w:color w:val="C00000"/>
          <w:sz w:val="20"/>
          <w:lang w:eastAsia="en-GB"/>
        </w:rPr>
        <w:t xml:space="preserve">.  </w:t>
      </w:r>
      <w:r w:rsidRPr="008B4D57">
        <w:rPr>
          <w:i/>
          <w:iCs/>
          <w:color w:val="C00000"/>
          <w:sz w:val="20"/>
          <w:lang w:eastAsia="en-GB"/>
        </w:rPr>
        <w:t>Any deviation from an “at all times” condition will be shown in bold text as in the example below</w:t>
      </w:r>
      <w:r w:rsidR="00105171">
        <w:rPr>
          <w:i/>
          <w:iCs/>
          <w:color w:val="C00000"/>
          <w:sz w:val="20"/>
          <w:lang w:eastAsia="en-GB"/>
        </w:rPr>
        <w:t xml:space="preserve">.  </w:t>
      </w:r>
    </w:p>
    <w:p w14:paraId="0B28AD4C" w14:textId="77777777" w:rsidR="00E06D54" w:rsidRDefault="00E06D54" w:rsidP="0065401A">
      <w:pPr>
        <w:pStyle w:val="ListParagraph"/>
        <w:ind w:left="709"/>
        <w:rPr>
          <w:i/>
          <w:iCs/>
          <w:color w:val="C00000"/>
          <w:sz w:val="20"/>
          <w:lang w:eastAsia="en-GB"/>
        </w:rPr>
      </w:pPr>
    </w:p>
    <w:p w14:paraId="467E8D78" w14:textId="77777777" w:rsidR="0065401A" w:rsidRPr="008B4D57" w:rsidRDefault="0065401A" w:rsidP="0024250D">
      <w:pPr>
        <w:pStyle w:val="ListParagraph"/>
        <w:ind w:left="709"/>
        <w:rPr>
          <w:i/>
          <w:iCs/>
          <w:color w:val="C00000"/>
          <w:sz w:val="20"/>
          <w:lang w:eastAsia="en-GB"/>
        </w:rPr>
      </w:pPr>
    </w:p>
    <w:p w14:paraId="505D5189" w14:textId="77777777" w:rsidR="00025F3E" w:rsidRPr="0024250D" w:rsidRDefault="00025F3E" w:rsidP="0024250D">
      <w:pPr>
        <w:spacing w:after="0" w:line="240" w:lineRule="auto"/>
        <w:rPr>
          <w:color w:val="006600"/>
          <w:lang w:eastAsia="en-GB"/>
        </w:rPr>
      </w:pPr>
      <w:r w:rsidRPr="0024250D">
        <w:rPr>
          <w:color w:val="006600"/>
          <w:lang w:eastAsia="en-GB"/>
        </w:rPr>
        <w:t>Example</w:t>
      </w:r>
    </w:p>
    <w:p w14:paraId="270DC94A" w14:textId="6A9523B0" w:rsidR="00025F3E" w:rsidRPr="0024250D" w:rsidRDefault="00E06D54" w:rsidP="0024250D">
      <w:pPr>
        <w:spacing w:after="0" w:line="240" w:lineRule="auto"/>
        <w:ind w:left="1418"/>
        <w:jc w:val="both"/>
        <w:rPr>
          <w:color w:val="006600"/>
          <w:lang w:eastAsia="en-GB"/>
        </w:rPr>
      </w:pPr>
      <w:r w:rsidRPr="0024250D">
        <w:rPr>
          <w:color w:val="006600"/>
          <w:u w:val="single"/>
          <w:lang w:eastAsia="en-GB"/>
        </w:rPr>
        <w:t>Transit lane</w:t>
      </w:r>
      <w:r w:rsidRPr="0024250D">
        <w:rPr>
          <w:color w:val="006600"/>
          <w:lang w:eastAsia="en-GB"/>
        </w:rPr>
        <w:t xml:space="preserve">: </w:t>
      </w:r>
      <w:r w:rsidR="00025F3E" w:rsidRPr="0024250D">
        <w:rPr>
          <w:color w:val="006600"/>
          <w:lang w:eastAsia="en-GB"/>
        </w:rPr>
        <w:t>That pursuant to claus</w:t>
      </w:r>
      <w:r w:rsidR="00025F3E" w:rsidRPr="00FC2257">
        <w:rPr>
          <w:color w:val="006600"/>
          <w:lang w:eastAsia="en-GB"/>
        </w:rPr>
        <w:t xml:space="preserve">e </w:t>
      </w:r>
      <w:r w:rsidR="00F9764D" w:rsidRPr="00FC2257">
        <w:rPr>
          <w:color w:val="006600"/>
          <w:lang w:eastAsia="en-GB"/>
        </w:rPr>
        <w:t>8</w:t>
      </w:r>
      <w:r w:rsidR="00025F3E" w:rsidRPr="00FC2257">
        <w:rPr>
          <w:color w:val="006600"/>
          <w:lang w:eastAsia="en-GB"/>
        </w:rPr>
        <w:t xml:space="preserve"> of </w:t>
      </w:r>
      <w:r w:rsidR="007B64B6" w:rsidRPr="00FC2257">
        <w:rPr>
          <w:color w:val="006600"/>
          <w:lang w:eastAsia="en-GB"/>
        </w:rPr>
        <w:t>the Bylaw</w:t>
      </w:r>
      <w:r w:rsidR="00025F3E" w:rsidRPr="00FC2257">
        <w:rPr>
          <w:color w:val="006600"/>
          <w:lang w:eastAsia="en-GB"/>
        </w:rPr>
        <w:t xml:space="preserve">, the </w:t>
      </w:r>
      <w:r w:rsidR="00713ED5" w:rsidRPr="00FC2257">
        <w:rPr>
          <w:color w:val="006600"/>
          <w:lang w:eastAsia="en-GB"/>
        </w:rPr>
        <w:t>areas</w:t>
      </w:r>
      <w:r w:rsidR="00025F3E" w:rsidRPr="00FC2257">
        <w:rPr>
          <w:color w:val="006600"/>
          <w:lang w:eastAsia="en-GB"/>
        </w:rPr>
        <w:t xml:space="preserve"> referred to as </w:t>
      </w:r>
      <w:r w:rsidR="00025F3E" w:rsidRPr="00FC2257">
        <w:rPr>
          <w:b/>
          <w:color w:val="006600"/>
          <w:lang w:eastAsia="en-GB"/>
        </w:rPr>
        <w:t>TL1</w:t>
      </w:r>
      <w:r w:rsidR="00025F3E" w:rsidRPr="00FC2257">
        <w:rPr>
          <w:color w:val="006600"/>
          <w:lang w:eastAsia="en-GB"/>
        </w:rPr>
        <w:t xml:space="preserve"> and </w:t>
      </w:r>
      <w:r w:rsidR="00025F3E" w:rsidRPr="00FC2257">
        <w:rPr>
          <w:b/>
          <w:color w:val="006600"/>
          <w:lang w:eastAsia="en-GB"/>
        </w:rPr>
        <w:t>TL2</w:t>
      </w:r>
      <w:r w:rsidR="00025F3E" w:rsidRPr="00FC2257">
        <w:rPr>
          <w:color w:val="006600"/>
          <w:lang w:eastAsia="en-GB"/>
        </w:rPr>
        <w:t xml:space="preserve"> o</w:t>
      </w:r>
      <w:r w:rsidR="008B4D57" w:rsidRPr="00FC2257">
        <w:rPr>
          <w:color w:val="006600"/>
          <w:lang w:eastAsia="en-GB"/>
        </w:rPr>
        <w:t>n</w:t>
      </w:r>
      <w:r w:rsidR="00025F3E" w:rsidRPr="00FC2257">
        <w:rPr>
          <w:color w:val="006600"/>
          <w:lang w:eastAsia="en-GB"/>
        </w:rPr>
        <w:t xml:space="preserve"> </w:t>
      </w:r>
      <w:r w:rsidR="00025F3E" w:rsidRPr="00FC2257">
        <w:rPr>
          <w:b/>
          <w:color w:val="006600"/>
          <w:lang w:eastAsia="en-GB"/>
        </w:rPr>
        <w:t>Constellation Drive</w:t>
      </w:r>
      <w:r w:rsidR="00025F3E" w:rsidRPr="00FC2257">
        <w:rPr>
          <w:color w:val="006600"/>
          <w:lang w:eastAsia="en-GB"/>
        </w:rPr>
        <w:t xml:space="preserve"> as indicate</w:t>
      </w:r>
      <w:r w:rsidR="00025F3E" w:rsidRPr="0024250D">
        <w:rPr>
          <w:color w:val="006600"/>
          <w:lang w:eastAsia="en-GB"/>
        </w:rPr>
        <w:t xml:space="preserve">d on </w:t>
      </w:r>
      <w:r w:rsidR="007F2BD7" w:rsidRPr="0024250D">
        <w:rPr>
          <w:color w:val="006600"/>
          <w:lang w:eastAsia="en-GB"/>
        </w:rPr>
        <w:t>sheets 1 and 2</w:t>
      </w:r>
      <w:r w:rsidR="00025F3E" w:rsidRPr="0024250D">
        <w:rPr>
          <w:color w:val="006600"/>
          <w:lang w:eastAsia="en-GB"/>
        </w:rPr>
        <w:t xml:space="preserve"> </w:t>
      </w:r>
      <w:r w:rsidR="00012B1E">
        <w:rPr>
          <w:color w:val="006600"/>
          <w:lang w:eastAsia="en-GB"/>
        </w:rPr>
        <w:t>are</w:t>
      </w:r>
      <w:r w:rsidR="00025F3E" w:rsidRPr="0024250D">
        <w:rPr>
          <w:color w:val="006600"/>
          <w:lang w:eastAsia="en-GB"/>
        </w:rPr>
        <w:t xml:space="preserve"> </w:t>
      </w:r>
      <w:r w:rsidR="009F1EB2" w:rsidRPr="0024250D">
        <w:rPr>
          <w:color w:val="006600"/>
          <w:lang w:eastAsia="en-GB"/>
        </w:rPr>
        <w:t xml:space="preserve">specified </w:t>
      </w:r>
      <w:r w:rsidR="00025F3E" w:rsidRPr="0024250D">
        <w:rPr>
          <w:color w:val="006600"/>
          <w:lang w:eastAsia="en-GB"/>
        </w:rPr>
        <w:t xml:space="preserve">as </w:t>
      </w:r>
      <w:r w:rsidR="00356A0B">
        <w:rPr>
          <w:color w:val="006600"/>
          <w:lang w:eastAsia="en-GB"/>
        </w:rPr>
        <w:t xml:space="preserve">a </w:t>
      </w:r>
      <w:r w:rsidR="00025F3E" w:rsidRPr="0024250D">
        <w:rPr>
          <w:color w:val="006600"/>
          <w:lang w:eastAsia="en-GB"/>
        </w:rPr>
        <w:t xml:space="preserve">special vehicle lane in the form of </w:t>
      </w:r>
      <w:r w:rsidR="00356A0B">
        <w:rPr>
          <w:color w:val="006600"/>
          <w:lang w:eastAsia="en-GB"/>
        </w:rPr>
        <w:t xml:space="preserve">a </w:t>
      </w:r>
      <w:r w:rsidR="00025F3E" w:rsidRPr="0024250D">
        <w:rPr>
          <w:bCs/>
          <w:color w:val="006600"/>
          <w:lang w:eastAsia="en-GB"/>
        </w:rPr>
        <w:t>transit lane restricted to passenger</w:t>
      </w:r>
      <w:r w:rsidR="00025F3E" w:rsidRPr="0024250D">
        <w:rPr>
          <w:color w:val="006600"/>
          <w:lang w:eastAsia="en-GB"/>
        </w:rPr>
        <w:t xml:space="preserve"> service vehicles, </w:t>
      </w:r>
      <w:r w:rsidR="00025F3E" w:rsidRPr="0024250D">
        <w:rPr>
          <w:bCs/>
          <w:color w:val="006600"/>
          <w:lang w:eastAsia="en-GB"/>
        </w:rPr>
        <w:t xml:space="preserve">motor vehicles carrying </w:t>
      </w:r>
      <w:r w:rsidR="00025F3E" w:rsidRPr="0024250D">
        <w:rPr>
          <w:color w:val="006600"/>
          <w:lang w:eastAsia="en-GB"/>
        </w:rPr>
        <w:t>not less than</w:t>
      </w:r>
      <w:r w:rsidR="00025F3E" w:rsidRPr="0024250D">
        <w:rPr>
          <w:bCs/>
          <w:color w:val="006600"/>
          <w:lang w:eastAsia="en-GB"/>
        </w:rPr>
        <w:t xml:space="preserve"> </w:t>
      </w:r>
      <w:r w:rsidR="00025F3E" w:rsidRPr="0024250D">
        <w:rPr>
          <w:b/>
          <w:bCs/>
          <w:color w:val="006600"/>
          <w:lang w:eastAsia="en-GB"/>
        </w:rPr>
        <w:t xml:space="preserve">two (2) persons </w:t>
      </w:r>
      <w:r w:rsidR="00025F3E" w:rsidRPr="0024250D">
        <w:rPr>
          <w:bCs/>
          <w:color w:val="006600"/>
          <w:lang w:eastAsia="en-GB"/>
        </w:rPr>
        <w:t xml:space="preserve">(including the driver), cycles, mopeds, </w:t>
      </w:r>
      <w:r w:rsidR="00C87D19">
        <w:rPr>
          <w:bCs/>
          <w:color w:val="006600"/>
          <w:lang w:eastAsia="en-GB"/>
        </w:rPr>
        <w:t xml:space="preserve">and </w:t>
      </w:r>
      <w:r w:rsidR="00025F3E" w:rsidRPr="0024250D">
        <w:rPr>
          <w:bCs/>
          <w:color w:val="006600"/>
          <w:lang w:eastAsia="en-GB"/>
        </w:rPr>
        <w:t xml:space="preserve">motorcycles </w:t>
      </w:r>
      <w:r w:rsidR="00025F3E" w:rsidRPr="0024250D">
        <w:rPr>
          <w:color w:val="006600"/>
          <w:lang w:eastAsia="en-GB"/>
        </w:rPr>
        <w:t xml:space="preserve">between the hours of </w:t>
      </w:r>
      <w:r w:rsidR="00025F3E" w:rsidRPr="0024250D">
        <w:rPr>
          <w:b/>
          <w:color w:val="006600"/>
          <w:lang w:eastAsia="en-GB"/>
        </w:rPr>
        <w:t xml:space="preserve">7:00am to 9:00am </w:t>
      </w:r>
      <w:r w:rsidR="00025F3E" w:rsidRPr="0024250D">
        <w:rPr>
          <w:color w:val="006600"/>
          <w:lang w:eastAsia="en-GB"/>
        </w:rPr>
        <w:t>and between the hours of</w:t>
      </w:r>
      <w:r w:rsidR="00025F3E" w:rsidRPr="0024250D">
        <w:rPr>
          <w:b/>
          <w:color w:val="006600"/>
          <w:lang w:eastAsia="en-GB"/>
        </w:rPr>
        <w:t xml:space="preserve"> 4:00pm to 6:00pm, Monday to Friday</w:t>
      </w:r>
      <w:r w:rsidR="00025F3E" w:rsidRPr="0024250D">
        <w:rPr>
          <w:color w:val="006600"/>
          <w:lang w:eastAsia="en-GB"/>
        </w:rPr>
        <w:t>.</w:t>
      </w:r>
    </w:p>
    <w:p w14:paraId="4E11931F" w14:textId="77777777" w:rsidR="00025F3E" w:rsidRDefault="00025F3E" w:rsidP="0065401A">
      <w:pPr>
        <w:spacing w:after="0" w:line="240" w:lineRule="auto"/>
        <w:ind w:left="709"/>
        <w:jc w:val="both"/>
        <w:rPr>
          <w:rFonts w:eastAsia="Times New Roman" w:cs="Arial"/>
          <w:i/>
          <w:sz w:val="18"/>
          <w:szCs w:val="18"/>
          <w:lang w:val="en-AU" w:eastAsia="en-GB"/>
        </w:rPr>
      </w:pPr>
    </w:p>
    <w:p w14:paraId="4A98C70E" w14:textId="77777777" w:rsidR="009F1EB2" w:rsidRDefault="009F1EB2" w:rsidP="0024250D">
      <w:pPr>
        <w:spacing w:after="0" w:line="240" w:lineRule="auto"/>
        <w:ind w:left="709"/>
        <w:jc w:val="both"/>
        <w:rPr>
          <w:rFonts w:eastAsia="Times New Roman" w:cs="Arial"/>
          <w:i/>
          <w:lang w:eastAsia="en-GB"/>
        </w:rPr>
      </w:pPr>
    </w:p>
    <w:p w14:paraId="547FF8AA" w14:textId="0704DC0D" w:rsidR="002624B5" w:rsidRDefault="002624B5" w:rsidP="002624B5">
      <w:pPr>
        <w:pStyle w:val="ListParagraph"/>
        <w:ind w:left="709"/>
        <w:rPr>
          <w:i/>
          <w:iCs/>
          <w:color w:val="C00000"/>
          <w:sz w:val="20"/>
          <w:lang w:eastAsia="en-GB"/>
        </w:rPr>
      </w:pPr>
      <w:r w:rsidRPr="008B4D57">
        <w:rPr>
          <w:i/>
          <w:iCs/>
          <w:color w:val="C00000"/>
          <w:sz w:val="20"/>
          <w:lang w:eastAsia="en-GB"/>
        </w:rPr>
        <w:t xml:space="preserve">Note: </w:t>
      </w:r>
      <w:r w:rsidR="00BD72DA">
        <w:rPr>
          <w:i/>
          <w:iCs/>
          <w:color w:val="C00000"/>
          <w:sz w:val="20"/>
          <w:lang w:eastAsia="en-GB"/>
        </w:rPr>
        <w:t>A t</w:t>
      </w:r>
      <w:r>
        <w:rPr>
          <w:i/>
          <w:iCs/>
          <w:color w:val="C00000"/>
          <w:sz w:val="20"/>
          <w:lang w:eastAsia="en-GB"/>
        </w:rPr>
        <w:t>ransit lane can be combined with</w:t>
      </w:r>
      <w:r w:rsidR="00BD72DA">
        <w:rPr>
          <w:i/>
          <w:iCs/>
          <w:color w:val="C00000"/>
          <w:sz w:val="20"/>
          <w:lang w:eastAsia="en-GB"/>
        </w:rPr>
        <w:t xml:space="preserve"> </w:t>
      </w:r>
      <w:r>
        <w:rPr>
          <w:i/>
          <w:iCs/>
          <w:color w:val="C00000"/>
          <w:sz w:val="20"/>
          <w:lang w:eastAsia="en-GB"/>
        </w:rPr>
        <w:t>other sort</w:t>
      </w:r>
      <w:r w:rsidR="00BD72DA">
        <w:rPr>
          <w:i/>
          <w:iCs/>
          <w:color w:val="C00000"/>
          <w:sz w:val="20"/>
          <w:lang w:eastAsia="en-GB"/>
        </w:rPr>
        <w:t>s</w:t>
      </w:r>
      <w:r>
        <w:rPr>
          <w:i/>
          <w:iCs/>
          <w:color w:val="C00000"/>
          <w:sz w:val="20"/>
          <w:lang w:eastAsia="en-GB"/>
        </w:rPr>
        <w:t xml:space="preserve"> of lane</w:t>
      </w:r>
      <w:r w:rsidR="00BD72DA">
        <w:rPr>
          <w:i/>
          <w:iCs/>
          <w:color w:val="C00000"/>
          <w:sz w:val="20"/>
          <w:lang w:eastAsia="en-GB"/>
        </w:rPr>
        <w:t>s</w:t>
      </w:r>
      <w:r>
        <w:rPr>
          <w:i/>
          <w:iCs/>
          <w:color w:val="C00000"/>
          <w:sz w:val="20"/>
          <w:lang w:eastAsia="en-GB"/>
        </w:rPr>
        <w:t xml:space="preserve"> such as a heavy vehicle lane. </w:t>
      </w:r>
    </w:p>
    <w:p w14:paraId="0640B83C" w14:textId="371C4FDF" w:rsidR="002624B5" w:rsidRPr="0024250D" w:rsidRDefault="002624B5" w:rsidP="00B7591D">
      <w:pPr>
        <w:pStyle w:val="ListParagraph"/>
        <w:numPr>
          <w:ilvl w:val="0"/>
          <w:numId w:val="117"/>
        </w:numPr>
        <w:spacing w:before="240" w:after="240"/>
        <w:rPr>
          <w:sz w:val="22"/>
          <w:szCs w:val="22"/>
          <w:lang w:eastAsia="en-GB"/>
        </w:rPr>
      </w:pPr>
      <w:r w:rsidRPr="00937286">
        <w:rPr>
          <w:sz w:val="22"/>
          <w:szCs w:val="22"/>
          <w:u w:val="single"/>
          <w:lang w:eastAsia="en-GB"/>
        </w:rPr>
        <w:t xml:space="preserve">Transit </w:t>
      </w:r>
      <w:r>
        <w:rPr>
          <w:sz w:val="22"/>
          <w:szCs w:val="22"/>
          <w:u w:val="single"/>
          <w:lang w:eastAsia="en-GB"/>
        </w:rPr>
        <w:t xml:space="preserve">and heavy vehicle </w:t>
      </w:r>
      <w:r w:rsidRPr="00937286">
        <w:rPr>
          <w:sz w:val="22"/>
          <w:szCs w:val="22"/>
          <w:u w:val="single"/>
          <w:lang w:eastAsia="en-GB"/>
        </w:rPr>
        <w:t>lane</w:t>
      </w:r>
      <w:r w:rsidRPr="0024250D">
        <w:rPr>
          <w:sz w:val="22"/>
          <w:szCs w:val="22"/>
          <w:lang w:eastAsia="en-GB"/>
        </w:rPr>
        <w:t xml:space="preserve">: </w:t>
      </w:r>
      <w:r w:rsidRPr="008B0BFD">
        <w:rPr>
          <w:sz w:val="22"/>
          <w:szCs w:val="22"/>
        </w:rPr>
        <w:t xml:space="preserve">That pursuant to clause </w:t>
      </w:r>
      <w:r w:rsidRPr="00E47107">
        <w:rPr>
          <w:sz w:val="22"/>
          <w:szCs w:val="22"/>
        </w:rPr>
        <w:t>8 of</w:t>
      </w:r>
      <w:r w:rsidRPr="008B0BFD">
        <w:rPr>
          <w:sz w:val="22"/>
          <w:szCs w:val="22"/>
        </w:rPr>
        <w:t xml:space="preserve"> </w:t>
      </w:r>
      <w:r>
        <w:rPr>
          <w:sz w:val="22"/>
          <w:szCs w:val="22"/>
        </w:rPr>
        <w:t>the Bylaw</w:t>
      </w:r>
      <w:r w:rsidRPr="008B0BFD">
        <w:rPr>
          <w:sz w:val="22"/>
          <w:szCs w:val="22"/>
        </w:rPr>
        <w:t xml:space="preserve">, </w:t>
      </w:r>
      <w:r w:rsidRPr="008B0BFD">
        <w:rPr>
          <w:sz w:val="22"/>
          <w:szCs w:val="22"/>
          <w:lang w:eastAsia="en-GB"/>
        </w:rPr>
        <w:t xml:space="preserve">the </w:t>
      </w:r>
      <w:r w:rsidRPr="008B0BFD">
        <w:rPr>
          <w:sz w:val="22"/>
          <w:szCs w:val="22"/>
        </w:rPr>
        <w:t xml:space="preserve"> area(s) referred to as </w:t>
      </w:r>
      <w:r w:rsidRPr="009F1EB2">
        <w:rPr>
          <w:b/>
          <w:bCs/>
          <w:color w:val="0000FF"/>
          <w:sz w:val="22"/>
          <w:szCs w:val="22"/>
        </w:rPr>
        <w:t>TL#</w:t>
      </w:r>
      <w:r w:rsidRPr="00376D4C">
        <w:rPr>
          <w:b/>
          <w:bCs/>
          <w:sz w:val="22"/>
          <w:szCs w:val="22"/>
        </w:rPr>
        <w:t xml:space="preserve"> </w:t>
      </w:r>
      <w:r w:rsidRPr="008B0BFD">
        <w:rPr>
          <w:sz w:val="22"/>
          <w:szCs w:val="22"/>
        </w:rPr>
        <w:t>on</w:t>
      </w:r>
      <w:r w:rsidRPr="008B0BFD">
        <w:rPr>
          <w:sz w:val="22"/>
          <w:szCs w:val="22"/>
          <w:lang w:eastAsia="en-GB"/>
        </w:rPr>
        <w:t xml:space="preserve"> </w:t>
      </w:r>
      <w:r w:rsidRPr="008B0BFD">
        <w:rPr>
          <w:b/>
          <w:color w:val="0000FF"/>
          <w:sz w:val="22"/>
          <w:szCs w:val="22"/>
          <w:lang w:eastAsia="en-GB"/>
        </w:rPr>
        <w:t xml:space="preserve">Road Name </w:t>
      </w:r>
      <w:r w:rsidRPr="008B0BFD">
        <w:rPr>
          <w:sz w:val="22"/>
          <w:szCs w:val="22"/>
          <w:lang w:eastAsia="en-GB"/>
        </w:rPr>
        <w:t xml:space="preserve">as indicated </w:t>
      </w:r>
      <w:r w:rsidRPr="00376D4C">
        <w:rPr>
          <w:sz w:val="22"/>
          <w:szCs w:val="22"/>
          <w:lang w:eastAsia="en-GB"/>
        </w:rPr>
        <w:t xml:space="preserve">on sheet(s) </w:t>
      </w:r>
      <w:r w:rsidRPr="00376D4C">
        <w:rPr>
          <w:color w:val="0000FF"/>
          <w:sz w:val="22"/>
          <w:szCs w:val="22"/>
          <w:lang w:eastAsia="en-GB"/>
        </w:rPr>
        <w:t>#</w:t>
      </w:r>
      <w:r w:rsidRPr="0024250D">
        <w:rPr>
          <w:sz w:val="22"/>
          <w:szCs w:val="22"/>
          <w:lang w:eastAsia="en-GB"/>
        </w:rPr>
        <w:t xml:space="preserve"> </w:t>
      </w:r>
      <w:r w:rsidR="00502B2E">
        <w:rPr>
          <w:color w:val="0000FF"/>
          <w:sz w:val="22"/>
          <w:szCs w:val="22"/>
          <w:lang w:eastAsia="en-GB"/>
        </w:rPr>
        <w:t>[</w:t>
      </w:r>
      <w:r w:rsidR="00502B2E" w:rsidRPr="00AF48F9">
        <w:rPr>
          <w:sz w:val="22"/>
          <w:szCs w:val="22"/>
          <w:lang w:eastAsia="en-GB"/>
        </w:rPr>
        <w:t>is</w:t>
      </w:r>
      <w:r w:rsidR="00502B2E">
        <w:rPr>
          <w:sz w:val="22"/>
          <w:szCs w:val="22"/>
          <w:lang w:eastAsia="en-GB"/>
        </w:rPr>
        <w:t>] [are]</w:t>
      </w:r>
      <w:r w:rsidR="00502B2E" w:rsidRPr="00AF48F9">
        <w:rPr>
          <w:sz w:val="22"/>
          <w:szCs w:val="22"/>
          <w:lang w:eastAsia="en-GB"/>
        </w:rPr>
        <w:t xml:space="preserve"> specified as </w:t>
      </w:r>
      <w:r w:rsidR="00502B2E">
        <w:rPr>
          <w:sz w:val="22"/>
          <w:szCs w:val="22"/>
          <w:lang w:eastAsia="en-GB"/>
        </w:rPr>
        <w:t>[</w:t>
      </w:r>
      <w:r w:rsidR="00502B2E" w:rsidRPr="00AF48F9">
        <w:rPr>
          <w:sz w:val="22"/>
          <w:szCs w:val="22"/>
          <w:lang w:eastAsia="en-GB"/>
        </w:rPr>
        <w:t>a</w:t>
      </w:r>
      <w:r w:rsidR="00502B2E">
        <w:rPr>
          <w:sz w:val="22"/>
          <w:szCs w:val="22"/>
          <w:lang w:eastAsia="en-GB"/>
        </w:rPr>
        <w:t>]</w:t>
      </w:r>
      <w:r w:rsidR="00502B2E" w:rsidRPr="00AF48F9">
        <w:rPr>
          <w:sz w:val="22"/>
          <w:szCs w:val="22"/>
          <w:lang w:eastAsia="en-GB"/>
        </w:rPr>
        <w:t xml:space="preserve"> special vehicle lane</w:t>
      </w:r>
      <w:r w:rsidR="00502B2E">
        <w:rPr>
          <w:sz w:val="22"/>
          <w:szCs w:val="22"/>
          <w:lang w:eastAsia="en-GB"/>
        </w:rPr>
        <w:t>(s)</w:t>
      </w:r>
      <w:r w:rsidRPr="008B0BFD">
        <w:rPr>
          <w:sz w:val="22"/>
          <w:szCs w:val="22"/>
        </w:rPr>
        <w:t xml:space="preserve"> in the form of </w:t>
      </w:r>
      <w:r w:rsidR="00502B2E">
        <w:rPr>
          <w:sz w:val="22"/>
          <w:szCs w:val="22"/>
        </w:rPr>
        <w:t>[</w:t>
      </w:r>
      <w:r w:rsidRPr="008B0BFD">
        <w:rPr>
          <w:sz w:val="22"/>
          <w:szCs w:val="22"/>
        </w:rPr>
        <w:t>a</w:t>
      </w:r>
      <w:r w:rsidR="00502B2E">
        <w:rPr>
          <w:sz w:val="22"/>
          <w:szCs w:val="22"/>
        </w:rPr>
        <w:t>]</w:t>
      </w:r>
      <w:r w:rsidRPr="008B0BFD">
        <w:rPr>
          <w:b/>
          <w:bCs/>
          <w:sz w:val="22"/>
          <w:szCs w:val="22"/>
        </w:rPr>
        <w:t xml:space="preserve"> </w:t>
      </w:r>
      <w:r w:rsidRPr="00E22608">
        <w:rPr>
          <w:sz w:val="22"/>
          <w:szCs w:val="22"/>
        </w:rPr>
        <w:t>transit and heavy vehicles lane</w:t>
      </w:r>
      <w:r w:rsidR="00502B2E">
        <w:rPr>
          <w:sz w:val="22"/>
          <w:szCs w:val="22"/>
        </w:rPr>
        <w:t>(s)</w:t>
      </w:r>
      <w:r w:rsidRPr="00E22608">
        <w:rPr>
          <w:sz w:val="22"/>
          <w:szCs w:val="22"/>
        </w:rPr>
        <w:t xml:space="preserve"> </w:t>
      </w:r>
      <w:r w:rsidRPr="008B0BFD">
        <w:rPr>
          <w:bCs/>
          <w:sz w:val="22"/>
          <w:szCs w:val="22"/>
        </w:rPr>
        <w:t xml:space="preserve">restricted to passenger service vehicles, motor vehicles carrying </w:t>
      </w:r>
      <w:r w:rsidRPr="00376D4C">
        <w:rPr>
          <w:sz w:val="22"/>
          <w:szCs w:val="22"/>
        </w:rPr>
        <w:t>not less than</w:t>
      </w:r>
      <w:r w:rsidRPr="008B0BFD">
        <w:rPr>
          <w:b/>
          <w:bCs/>
          <w:sz w:val="22"/>
          <w:szCs w:val="22"/>
        </w:rPr>
        <w:t xml:space="preserve"> </w:t>
      </w:r>
      <w:r w:rsidRPr="00376D4C">
        <w:rPr>
          <w:sz w:val="22"/>
          <w:szCs w:val="22"/>
          <w:lang w:eastAsia="en-GB"/>
        </w:rPr>
        <w:t>[</w:t>
      </w:r>
      <w:r w:rsidRPr="008B0BFD">
        <w:rPr>
          <w:b/>
          <w:bCs/>
          <w:sz w:val="22"/>
          <w:szCs w:val="22"/>
          <w:lang w:eastAsia="en-GB"/>
        </w:rPr>
        <w:t>two (2)</w:t>
      </w:r>
      <w:r w:rsidRPr="00376D4C">
        <w:rPr>
          <w:sz w:val="22"/>
          <w:szCs w:val="22"/>
          <w:lang w:eastAsia="en-GB"/>
        </w:rPr>
        <w:t>] [</w:t>
      </w:r>
      <w:r w:rsidRPr="008B0BFD">
        <w:rPr>
          <w:b/>
          <w:bCs/>
          <w:sz w:val="22"/>
          <w:szCs w:val="22"/>
          <w:lang w:eastAsia="en-GB"/>
        </w:rPr>
        <w:t>three (3)</w:t>
      </w:r>
      <w:r w:rsidRPr="00376D4C">
        <w:rPr>
          <w:sz w:val="22"/>
          <w:szCs w:val="22"/>
          <w:lang w:eastAsia="en-GB"/>
        </w:rPr>
        <w:t xml:space="preserve">] </w:t>
      </w:r>
      <w:r w:rsidRPr="008B0BFD">
        <w:rPr>
          <w:b/>
          <w:bCs/>
          <w:sz w:val="22"/>
          <w:szCs w:val="22"/>
        </w:rPr>
        <w:t>persons</w:t>
      </w:r>
      <w:r w:rsidRPr="008B0BFD">
        <w:rPr>
          <w:bCs/>
          <w:sz w:val="22"/>
          <w:szCs w:val="22"/>
        </w:rPr>
        <w:t xml:space="preserve"> (including the driver), cycles, mopeds, motorcycles and motor vehicles having a gross vehicle mass exceeding 3500 kg [at all times] [between the hours of </w:t>
      </w:r>
      <w:r w:rsidRPr="008B0BFD">
        <w:rPr>
          <w:b/>
          <w:color w:val="0000FF"/>
          <w:sz w:val="22"/>
          <w:szCs w:val="22"/>
          <w:lang w:eastAsia="en-GB"/>
        </w:rPr>
        <w:t>operating time/days</w:t>
      </w:r>
      <w:r w:rsidRPr="0024250D">
        <w:rPr>
          <w:sz w:val="22"/>
          <w:szCs w:val="22"/>
          <w:lang w:eastAsia="en-GB"/>
        </w:rPr>
        <w:t>].</w:t>
      </w:r>
    </w:p>
    <w:p w14:paraId="7BE898DB" w14:textId="77777777" w:rsidR="002624B5" w:rsidRPr="0024250D" w:rsidRDefault="002624B5" w:rsidP="002624B5">
      <w:pPr>
        <w:spacing w:after="0" w:line="240" w:lineRule="auto"/>
        <w:rPr>
          <w:color w:val="006600"/>
          <w:lang w:eastAsia="en-GB"/>
        </w:rPr>
      </w:pPr>
      <w:r w:rsidRPr="0024250D">
        <w:rPr>
          <w:color w:val="006600"/>
          <w:lang w:eastAsia="en-GB"/>
        </w:rPr>
        <w:t>Example</w:t>
      </w:r>
    </w:p>
    <w:p w14:paraId="253CF934" w14:textId="6CC9E2A4" w:rsidR="002624B5" w:rsidRPr="0024250D" w:rsidRDefault="002624B5" w:rsidP="002624B5">
      <w:pPr>
        <w:spacing w:after="0" w:line="240" w:lineRule="auto"/>
        <w:ind w:left="1418"/>
        <w:jc w:val="both"/>
        <w:rPr>
          <w:color w:val="006600"/>
          <w:lang w:eastAsia="en-GB"/>
        </w:rPr>
      </w:pPr>
      <w:r w:rsidRPr="0024250D">
        <w:rPr>
          <w:color w:val="006600"/>
          <w:u w:val="single"/>
          <w:lang w:eastAsia="en-GB"/>
        </w:rPr>
        <w:t xml:space="preserve">Transit </w:t>
      </w:r>
      <w:r>
        <w:rPr>
          <w:color w:val="006600"/>
          <w:u w:val="single"/>
          <w:lang w:eastAsia="en-GB"/>
        </w:rPr>
        <w:t xml:space="preserve">and heavy vehicle </w:t>
      </w:r>
      <w:r w:rsidRPr="0024250D">
        <w:rPr>
          <w:color w:val="006600"/>
          <w:u w:val="single"/>
          <w:lang w:eastAsia="en-GB"/>
        </w:rPr>
        <w:t>lane</w:t>
      </w:r>
      <w:r w:rsidRPr="0024250D">
        <w:rPr>
          <w:color w:val="006600"/>
          <w:lang w:eastAsia="en-GB"/>
        </w:rPr>
        <w:t xml:space="preserve">: That pursuant to clause </w:t>
      </w:r>
      <w:r w:rsidRPr="00E47107">
        <w:rPr>
          <w:color w:val="006600"/>
          <w:lang w:eastAsia="en-GB"/>
        </w:rPr>
        <w:t>8 of t</w:t>
      </w:r>
      <w:r w:rsidRPr="0024250D">
        <w:rPr>
          <w:color w:val="006600"/>
          <w:lang w:eastAsia="en-GB"/>
        </w:rPr>
        <w:t xml:space="preserve">he Bylaw, the areas referred to as </w:t>
      </w:r>
      <w:r w:rsidRPr="0024250D">
        <w:rPr>
          <w:b/>
          <w:color w:val="006600"/>
          <w:lang w:eastAsia="en-GB"/>
        </w:rPr>
        <w:t>TL1</w:t>
      </w:r>
      <w:r w:rsidRPr="0024250D">
        <w:rPr>
          <w:color w:val="006600"/>
          <w:lang w:eastAsia="en-GB"/>
        </w:rPr>
        <w:t xml:space="preserve"> and </w:t>
      </w:r>
      <w:r w:rsidRPr="0024250D">
        <w:rPr>
          <w:b/>
          <w:color w:val="006600"/>
          <w:lang w:eastAsia="en-GB"/>
        </w:rPr>
        <w:t>TL2</w:t>
      </w:r>
      <w:r w:rsidRPr="0024250D">
        <w:rPr>
          <w:color w:val="006600"/>
          <w:lang w:eastAsia="en-GB"/>
        </w:rPr>
        <w:t xml:space="preserve"> on </w:t>
      </w:r>
      <w:r w:rsidRPr="0024250D">
        <w:rPr>
          <w:b/>
          <w:color w:val="006600"/>
          <w:lang w:eastAsia="en-GB"/>
        </w:rPr>
        <w:t>Constellation Drive</w:t>
      </w:r>
      <w:r w:rsidRPr="0024250D">
        <w:rPr>
          <w:color w:val="006600"/>
          <w:lang w:eastAsia="en-GB"/>
        </w:rPr>
        <w:t xml:space="preserve"> as indicated on sheets 1 and 2 </w:t>
      </w:r>
      <w:r w:rsidR="00012B1E">
        <w:rPr>
          <w:color w:val="006600"/>
          <w:lang w:eastAsia="en-GB"/>
        </w:rPr>
        <w:t>are</w:t>
      </w:r>
      <w:r w:rsidRPr="0024250D">
        <w:rPr>
          <w:color w:val="006600"/>
          <w:lang w:eastAsia="en-GB"/>
        </w:rPr>
        <w:t xml:space="preserve"> specified as special vehicle lane</w:t>
      </w:r>
      <w:r w:rsidR="00502B2E">
        <w:rPr>
          <w:color w:val="006600"/>
          <w:lang w:eastAsia="en-GB"/>
        </w:rPr>
        <w:t>s</w:t>
      </w:r>
      <w:r w:rsidRPr="0024250D">
        <w:rPr>
          <w:color w:val="006600"/>
          <w:lang w:eastAsia="en-GB"/>
        </w:rPr>
        <w:t xml:space="preserve"> in the form of </w:t>
      </w:r>
      <w:r w:rsidRPr="0024250D">
        <w:rPr>
          <w:bCs/>
          <w:color w:val="006600"/>
          <w:lang w:eastAsia="en-GB"/>
        </w:rPr>
        <w:t>transit and heavy vehicles lane</w:t>
      </w:r>
      <w:r w:rsidR="00502B2E">
        <w:rPr>
          <w:bCs/>
          <w:color w:val="006600"/>
          <w:lang w:eastAsia="en-GB"/>
        </w:rPr>
        <w:t>s</w:t>
      </w:r>
      <w:r w:rsidRPr="0024250D">
        <w:rPr>
          <w:bCs/>
          <w:color w:val="006600"/>
          <w:lang w:eastAsia="en-GB"/>
        </w:rPr>
        <w:t xml:space="preserve"> restricted to passenger</w:t>
      </w:r>
      <w:r w:rsidRPr="0024250D">
        <w:rPr>
          <w:color w:val="006600"/>
          <w:lang w:eastAsia="en-GB"/>
        </w:rPr>
        <w:t xml:space="preserve"> service vehicles, </w:t>
      </w:r>
      <w:r w:rsidRPr="0024250D">
        <w:rPr>
          <w:bCs/>
          <w:color w:val="006600"/>
          <w:lang w:eastAsia="en-GB"/>
        </w:rPr>
        <w:t xml:space="preserve">motor vehicles carrying </w:t>
      </w:r>
      <w:r w:rsidRPr="0024250D">
        <w:rPr>
          <w:color w:val="006600"/>
          <w:lang w:eastAsia="en-GB"/>
        </w:rPr>
        <w:t>not less than</w:t>
      </w:r>
      <w:r w:rsidRPr="0024250D">
        <w:rPr>
          <w:bCs/>
          <w:color w:val="006600"/>
          <w:lang w:eastAsia="en-GB"/>
        </w:rPr>
        <w:t xml:space="preserve"> </w:t>
      </w:r>
      <w:r w:rsidRPr="0024250D">
        <w:rPr>
          <w:b/>
          <w:bCs/>
          <w:color w:val="006600"/>
          <w:lang w:eastAsia="en-GB"/>
        </w:rPr>
        <w:t xml:space="preserve">two (2) persons </w:t>
      </w:r>
      <w:r w:rsidRPr="0024250D">
        <w:rPr>
          <w:bCs/>
          <w:color w:val="006600"/>
          <w:lang w:eastAsia="en-GB"/>
        </w:rPr>
        <w:t xml:space="preserve">(including the driver), cycles, mopeds, motorcycles </w:t>
      </w:r>
      <w:r w:rsidRPr="0024250D">
        <w:rPr>
          <w:bCs/>
          <w:color w:val="006600"/>
        </w:rPr>
        <w:t>and motor vehicles having a gross vehicle mass exceeding 3500 kg</w:t>
      </w:r>
      <w:r w:rsidRPr="0024250D">
        <w:rPr>
          <w:color w:val="006600"/>
          <w:lang w:eastAsia="en-GB"/>
        </w:rPr>
        <w:t xml:space="preserve"> between the hours of </w:t>
      </w:r>
      <w:r w:rsidRPr="0024250D">
        <w:rPr>
          <w:b/>
          <w:color w:val="006600"/>
          <w:lang w:eastAsia="en-GB"/>
        </w:rPr>
        <w:t xml:space="preserve">7:00am to 9:00am </w:t>
      </w:r>
      <w:r w:rsidRPr="0024250D">
        <w:rPr>
          <w:color w:val="006600"/>
          <w:lang w:eastAsia="en-GB"/>
        </w:rPr>
        <w:t xml:space="preserve">and </w:t>
      </w:r>
      <w:r w:rsidRPr="0024250D">
        <w:rPr>
          <w:b/>
          <w:color w:val="006600"/>
          <w:lang w:eastAsia="en-GB"/>
        </w:rPr>
        <w:t>4:00pm to 6:00pm, Monday to Friday</w:t>
      </w:r>
      <w:r w:rsidRPr="0024250D">
        <w:rPr>
          <w:color w:val="006600"/>
          <w:lang w:eastAsia="en-GB"/>
        </w:rPr>
        <w:t>.</w:t>
      </w:r>
    </w:p>
    <w:p w14:paraId="2F310C3E" w14:textId="77777777" w:rsidR="002624B5" w:rsidRDefault="002624B5" w:rsidP="002624B5">
      <w:pPr>
        <w:spacing w:after="0" w:line="240" w:lineRule="auto"/>
        <w:ind w:left="709"/>
        <w:jc w:val="both"/>
        <w:rPr>
          <w:rFonts w:eastAsia="Times New Roman" w:cs="Arial"/>
          <w:i/>
          <w:lang w:eastAsia="en-GB"/>
        </w:rPr>
      </w:pPr>
    </w:p>
    <w:p w14:paraId="7B9F04DB" w14:textId="767B8D64" w:rsidR="00025F3E" w:rsidRDefault="009F1EB2" w:rsidP="002624B5">
      <w:pPr>
        <w:spacing w:after="0" w:line="240" w:lineRule="auto"/>
        <w:ind w:left="709"/>
        <w:jc w:val="both"/>
        <w:rPr>
          <w:rFonts w:eastAsia="Times New Roman" w:cs="Arial"/>
          <w:b/>
          <w:sz w:val="24"/>
          <w:szCs w:val="20"/>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30"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bookmarkStart w:id="619" w:name="_Special_vehicle_lane_9"/>
      <w:bookmarkStart w:id="620" w:name="_Toc468718985"/>
      <w:bookmarkStart w:id="621" w:name="_Toc524686606"/>
      <w:bookmarkEnd w:id="619"/>
      <w:r w:rsidR="00025F3E">
        <w:rPr>
          <w:lang w:eastAsia="en-GB"/>
        </w:rPr>
        <w:br w:type="page"/>
      </w:r>
    </w:p>
    <w:bookmarkStart w:id="622" w:name="_Special_vehicle_lane_10"/>
    <w:bookmarkStart w:id="623" w:name="_Toc85792210"/>
    <w:bookmarkStart w:id="624" w:name="_Toc85792447"/>
    <w:bookmarkStart w:id="625" w:name="_Toc85794631"/>
    <w:bookmarkStart w:id="626" w:name="_Toc85794833"/>
    <w:bookmarkStart w:id="627" w:name="_Toc85795035"/>
    <w:bookmarkStart w:id="628" w:name="_Toc85795237"/>
    <w:bookmarkEnd w:id="622"/>
    <w:p w14:paraId="1E8A3D12" w14:textId="10CCAAE7" w:rsidR="00025F3E" w:rsidRPr="001062FD" w:rsidRDefault="004F19D8" w:rsidP="00D33FFD">
      <w:pPr>
        <w:pStyle w:val="Heading2"/>
        <w:numPr>
          <w:ilvl w:val="0"/>
          <w:numId w:val="3"/>
        </w:numPr>
        <w:ind w:left="1418" w:hanging="1418"/>
      </w:pPr>
      <w:r>
        <w:fldChar w:fldCharType="begin"/>
      </w:r>
      <w:r>
        <w:instrText xml:space="preserve"> TC  "</w:instrText>
      </w:r>
      <w:bookmarkStart w:id="629" w:name="_Toc127176879"/>
      <w:bookmarkStart w:id="630" w:name="_Toc162524263"/>
      <w:r>
        <w:instrText xml:space="preserve">6.10  </w:instrText>
      </w:r>
      <w:r w:rsidRPr="00E507BD">
        <w:instrText>Special vehicle lane – other</w:instrText>
      </w:r>
      <w:bookmarkEnd w:id="629"/>
      <w:bookmarkEnd w:id="630"/>
      <w:r>
        <w:instrText xml:space="preserve">" \f h \l 3 </w:instrText>
      </w:r>
      <w:r>
        <w:fldChar w:fldCharType="end"/>
      </w:r>
      <w:bookmarkStart w:id="631" w:name="_Toc89866182"/>
      <w:bookmarkStart w:id="632" w:name="_Toc162525347"/>
      <w:bookmarkStart w:id="633" w:name="_Toc162527467"/>
      <w:bookmarkStart w:id="634" w:name="_Toc162527670"/>
      <w:bookmarkStart w:id="635" w:name="_Toc162527873"/>
      <w:bookmarkStart w:id="636" w:name="_Toc162528076"/>
      <w:bookmarkStart w:id="637" w:name="_Toc162528279"/>
      <w:bookmarkStart w:id="638" w:name="_Toc162528496"/>
      <w:bookmarkStart w:id="639" w:name="_Toc167283656"/>
      <w:bookmarkStart w:id="640" w:name="_Toc167888876"/>
      <w:bookmarkStart w:id="641" w:name="_Toc169179871"/>
      <w:bookmarkStart w:id="642" w:name="_Toc169180186"/>
      <w:bookmarkStart w:id="643" w:name="_Toc169182551"/>
      <w:bookmarkStart w:id="644" w:name="_Toc169183071"/>
      <w:bookmarkStart w:id="645" w:name="_Toc201676878"/>
      <w:r w:rsidR="00025F3E" w:rsidRPr="00E507BD">
        <w:t>Special vehicle lane – other</w:t>
      </w:r>
      <w:bookmarkEnd w:id="620"/>
      <w:bookmarkEnd w:id="621"/>
      <w:bookmarkEnd w:id="623"/>
      <w:bookmarkEnd w:id="624"/>
      <w:bookmarkEnd w:id="625"/>
      <w:bookmarkEnd w:id="626"/>
      <w:bookmarkEnd w:id="627"/>
      <w:bookmarkEnd w:id="628"/>
      <w:bookmarkEnd w:id="631"/>
      <w:bookmarkEnd w:id="632"/>
      <w:bookmarkEnd w:id="633"/>
      <w:bookmarkEnd w:id="634"/>
      <w:bookmarkEnd w:id="635"/>
      <w:bookmarkEnd w:id="636"/>
      <w:bookmarkEnd w:id="637"/>
      <w:bookmarkEnd w:id="638"/>
      <w:bookmarkEnd w:id="639"/>
      <w:bookmarkEnd w:id="640"/>
      <w:bookmarkEnd w:id="641"/>
      <w:bookmarkEnd w:id="642"/>
      <w:bookmarkEnd w:id="643"/>
      <w:bookmarkEnd w:id="644"/>
      <w:bookmarkEnd w:id="645"/>
    </w:p>
    <w:p w14:paraId="3855AA97" w14:textId="77777777" w:rsidR="00025F3E" w:rsidRPr="001062FD" w:rsidRDefault="00025F3E" w:rsidP="00025F3E">
      <w:pPr>
        <w:spacing w:after="0" w:line="240" w:lineRule="auto"/>
        <w:ind w:left="709"/>
        <w:jc w:val="both"/>
        <w:rPr>
          <w:rFonts w:eastAsia="Times New Roman" w:cs="Arial"/>
          <w:b/>
          <w:lang w:eastAsia="en-GB"/>
        </w:rPr>
      </w:pPr>
    </w:p>
    <w:p w14:paraId="22FA745D" w14:textId="77777777" w:rsidR="004574C5" w:rsidRPr="001062FD" w:rsidRDefault="004574C5" w:rsidP="004574C5">
      <w:pPr>
        <w:spacing w:after="0" w:line="240" w:lineRule="auto"/>
        <w:ind w:left="709"/>
        <w:jc w:val="both"/>
        <w:rPr>
          <w:rFonts w:eastAsia="Times New Roman" w:cs="Arial"/>
          <w:b/>
          <w:lang w:eastAsia="en-GB"/>
        </w:rPr>
      </w:pPr>
      <w:r w:rsidRPr="001062FD">
        <w:rPr>
          <w:rFonts w:eastAsia="Times New Roman" w:cs="Arial"/>
          <w:b/>
          <w:lang w:eastAsia="en-GB"/>
        </w:rPr>
        <w:t xml:space="preserve">Clause </w:t>
      </w:r>
      <w:r>
        <w:rPr>
          <w:rFonts w:eastAsia="Times New Roman" w:cs="Arial"/>
          <w:b/>
          <w:lang w:eastAsia="en-GB"/>
        </w:rPr>
        <w:t>8</w:t>
      </w:r>
      <w:r w:rsidRPr="001062FD">
        <w:rPr>
          <w:rFonts w:eastAsia="Times New Roman" w:cs="Arial"/>
          <w:b/>
          <w:lang w:eastAsia="en-GB"/>
        </w:rPr>
        <w:t xml:space="preserve"> </w:t>
      </w:r>
      <w:r>
        <w:rPr>
          <w:rFonts w:eastAsia="Times New Roman" w:cs="Arial"/>
          <w:b/>
          <w:lang w:eastAsia="en-GB"/>
        </w:rPr>
        <w:t>Vehicle Use and Parking Bylaw 2025</w:t>
      </w:r>
    </w:p>
    <w:p w14:paraId="08CC02C8" w14:textId="77777777" w:rsidR="00025F3E" w:rsidRPr="001062FD" w:rsidRDefault="00025F3E" w:rsidP="00DD6B65">
      <w:pPr>
        <w:spacing w:after="0" w:line="240" w:lineRule="auto"/>
        <w:ind w:left="709"/>
        <w:jc w:val="both"/>
        <w:rPr>
          <w:rFonts w:eastAsia="Times New Roman" w:cs="Arial"/>
          <w:b/>
          <w:lang w:eastAsia="en-GB"/>
        </w:rPr>
      </w:pPr>
    </w:p>
    <w:p w14:paraId="1593714D" w14:textId="61244657" w:rsidR="00025F3E" w:rsidRPr="001062FD" w:rsidRDefault="00025F3E" w:rsidP="00DD6B65">
      <w:pPr>
        <w:spacing w:after="0" w:line="240" w:lineRule="auto"/>
        <w:ind w:left="709"/>
        <w:jc w:val="both"/>
        <w:rPr>
          <w:rFonts w:eastAsia="Times New Roman" w:cs="Arial"/>
          <w:lang w:eastAsia="en-GB"/>
        </w:rPr>
      </w:pPr>
      <w:r>
        <w:rPr>
          <w:rFonts w:eastAsia="Times New Roman" w:cs="Arial"/>
          <w:lang w:eastAsia="en-GB"/>
        </w:rPr>
        <w:t>Proposed by:</w:t>
      </w:r>
      <w:r>
        <w:rPr>
          <w:rFonts w:eastAsia="Times New Roman" w:cs="Arial"/>
          <w:lang w:eastAsia="en-GB"/>
        </w:rPr>
        <w:tab/>
      </w:r>
      <w:r w:rsidR="00E72365">
        <w:rPr>
          <w:rFonts w:eastAsia="Times New Roman" w:cs="Arial"/>
          <w:lang w:eastAsia="en-GB"/>
        </w:rPr>
        <w:t>Road Network Operations</w:t>
      </w:r>
    </w:p>
    <w:p w14:paraId="25507948" w14:textId="77777777" w:rsidR="00025F3E" w:rsidRDefault="00025F3E" w:rsidP="00DD6B65">
      <w:pPr>
        <w:spacing w:after="0" w:line="240" w:lineRule="auto"/>
        <w:ind w:left="709"/>
        <w:jc w:val="both"/>
        <w:rPr>
          <w:rFonts w:eastAsia="Times New Roman" w:cs="Arial"/>
          <w:lang w:eastAsia="en-GB"/>
        </w:rPr>
      </w:pPr>
    </w:p>
    <w:p w14:paraId="0597A531" w14:textId="77777777" w:rsidR="008B4D57" w:rsidRPr="00B63F75" w:rsidRDefault="008B4D57" w:rsidP="00DD6B65">
      <w:pPr>
        <w:spacing w:after="0" w:line="240" w:lineRule="auto"/>
        <w:ind w:left="709"/>
        <w:jc w:val="both"/>
        <w:rPr>
          <w:rFonts w:eastAsia="Times New Roman" w:cs="Arial"/>
          <w:bCs/>
          <w:lang w:eastAsia="en-GB"/>
        </w:rPr>
      </w:pPr>
      <w:r w:rsidRPr="00B63F75">
        <w:rPr>
          <w:rFonts w:eastAsia="Times New Roman" w:cs="Arial"/>
          <w:bCs/>
          <w:lang w:eastAsia="en-GB"/>
        </w:rPr>
        <w:t>Enforcement:</w:t>
      </w:r>
      <w:r w:rsidRPr="00B63F75">
        <w:rPr>
          <w:rFonts w:eastAsia="Times New Roman" w:cs="Arial"/>
          <w:bCs/>
          <w:lang w:eastAsia="en-GB"/>
        </w:rPr>
        <w:tab/>
      </w:r>
      <w:r>
        <w:rPr>
          <w:rFonts w:eastAsia="Times New Roman" w:cs="Arial"/>
          <w:lang w:eastAsia="en-GB"/>
        </w:rPr>
        <w:t>Parking Compliance</w:t>
      </w:r>
    </w:p>
    <w:p w14:paraId="25A90D70" w14:textId="77777777" w:rsidR="008B4D57" w:rsidRDefault="008B4D57" w:rsidP="00DD6B65">
      <w:pPr>
        <w:spacing w:after="0" w:line="240" w:lineRule="auto"/>
        <w:ind w:left="709"/>
        <w:jc w:val="both"/>
        <w:rPr>
          <w:rFonts w:eastAsia="Times New Roman" w:cs="Arial"/>
          <w:lang w:eastAsia="en-GB"/>
        </w:rPr>
      </w:pPr>
    </w:p>
    <w:p w14:paraId="46736B8A" w14:textId="48949984" w:rsidR="00025F3E" w:rsidRPr="001062FD" w:rsidRDefault="00025F3E" w:rsidP="00DD6B65">
      <w:pPr>
        <w:spacing w:after="0" w:line="240" w:lineRule="auto"/>
        <w:ind w:left="709"/>
        <w:jc w:val="both"/>
        <w:rPr>
          <w:rFonts w:eastAsia="Times New Roman" w:cs="Arial"/>
          <w:lang w:eastAsia="en-GB"/>
        </w:rPr>
      </w:pPr>
      <w:r w:rsidRPr="001062FD">
        <w:rPr>
          <w:rFonts w:eastAsia="Times New Roman" w:cs="Arial"/>
          <w:lang w:eastAsia="en-GB"/>
        </w:rPr>
        <w:t xml:space="preserve">Purpose: </w:t>
      </w:r>
      <w:r w:rsidR="00E507BD">
        <w:rPr>
          <w:rFonts w:eastAsia="Times New Roman" w:cs="Arial"/>
          <w:lang w:eastAsia="en-GB"/>
        </w:rPr>
        <w:tab/>
      </w:r>
      <w:r w:rsidRPr="001062FD">
        <w:rPr>
          <w:rFonts w:eastAsia="Times New Roman" w:cs="Arial"/>
          <w:lang w:eastAsia="en-GB"/>
        </w:rPr>
        <w:t xml:space="preserve">This </w:t>
      </w:r>
      <w:r w:rsidR="00E507BD">
        <w:rPr>
          <w:rFonts w:eastAsia="Times New Roman" w:cs="Arial"/>
          <w:lang w:eastAsia="en-GB"/>
        </w:rPr>
        <w:t>recommendation</w:t>
      </w:r>
      <w:r w:rsidR="00E507BD" w:rsidRPr="001062FD">
        <w:rPr>
          <w:rFonts w:eastAsia="Times New Roman" w:cs="Arial"/>
          <w:lang w:eastAsia="en-GB"/>
        </w:rPr>
        <w:t xml:space="preserve"> </w:t>
      </w:r>
      <w:r w:rsidRPr="001062FD">
        <w:rPr>
          <w:rFonts w:eastAsia="Times New Roman" w:cs="Arial"/>
          <w:lang w:eastAsia="en-GB"/>
        </w:rPr>
        <w:t xml:space="preserve">is used </w:t>
      </w:r>
      <w:r>
        <w:rPr>
          <w:rFonts w:eastAsia="Times New Roman" w:cs="Arial"/>
          <w:lang w:eastAsia="en-GB"/>
        </w:rPr>
        <w:t xml:space="preserve">to </w:t>
      </w:r>
      <w:r w:rsidRPr="001062FD">
        <w:rPr>
          <w:rFonts w:eastAsia="Times New Roman" w:cs="Arial"/>
          <w:lang w:eastAsia="en-GB"/>
        </w:rPr>
        <w:t>restrict the use of a traffic lane to specified classes of vehicles (for example light rail vehicles or good</w:t>
      </w:r>
      <w:r>
        <w:rPr>
          <w:rFonts w:eastAsia="Times New Roman" w:cs="Arial"/>
          <w:lang w:eastAsia="en-GB"/>
        </w:rPr>
        <w:t>s</w:t>
      </w:r>
      <w:r w:rsidRPr="001062FD">
        <w:rPr>
          <w:rFonts w:eastAsia="Times New Roman" w:cs="Arial"/>
          <w:lang w:eastAsia="en-GB"/>
        </w:rPr>
        <w:t xml:space="preserve"> vehicles)</w:t>
      </w:r>
      <w:r w:rsidR="00105171">
        <w:rPr>
          <w:rFonts w:eastAsia="Times New Roman" w:cs="Arial"/>
          <w:lang w:eastAsia="en-GB"/>
        </w:rPr>
        <w:t xml:space="preserve">.  </w:t>
      </w:r>
      <w:r w:rsidRPr="001062FD">
        <w:rPr>
          <w:rFonts w:eastAsia="Times New Roman" w:cs="Arial"/>
          <w:lang w:eastAsia="en-GB"/>
        </w:rPr>
        <w:t xml:space="preserve">The special vehicle lane can be </w:t>
      </w:r>
      <w:r w:rsidR="009F1EB2">
        <w:rPr>
          <w:rFonts w:eastAsia="Times New Roman" w:cs="Arial"/>
          <w:lang w:eastAsia="en-GB"/>
        </w:rPr>
        <w:t>set</w:t>
      </w:r>
      <w:r w:rsidR="009F1EB2" w:rsidRPr="001062FD">
        <w:rPr>
          <w:rFonts w:eastAsia="Times New Roman" w:cs="Arial"/>
          <w:lang w:eastAsia="en-GB"/>
        </w:rPr>
        <w:t xml:space="preserve"> </w:t>
      </w:r>
      <w:r w:rsidRPr="001062FD">
        <w:rPr>
          <w:rFonts w:eastAsia="Times New Roman" w:cs="Arial"/>
          <w:lang w:eastAsia="en-GB"/>
        </w:rPr>
        <w:t>to apply at all times or at specified times on specified days</w:t>
      </w:r>
      <w:r w:rsidR="00105171">
        <w:rPr>
          <w:rFonts w:eastAsia="Times New Roman" w:cs="Arial"/>
          <w:lang w:eastAsia="en-GB"/>
        </w:rPr>
        <w:t xml:space="preserve">.  </w:t>
      </w:r>
    </w:p>
    <w:p w14:paraId="4EAE919B" w14:textId="77777777" w:rsidR="00025F3E" w:rsidRDefault="00025F3E" w:rsidP="00DD6B65">
      <w:pPr>
        <w:spacing w:after="0" w:line="240" w:lineRule="auto"/>
        <w:ind w:left="709"/>
        <w:jc w:val="both"/>
        <w:rPr>
          <w:rFonts w:eastAsia="Times New Roman" w:cs="Arial"/>
          <w:lang w:eastAsia="en-GB"/>
        </w:rPr>
      </w:pPr>
    </w:p>
    <w:p w14:paraId="69BE1A10" w14:textId="500210FD" w:rsidR="00025F3E" w:rsidRPr="0024250D" w:rsidRDefault="00E507BD" w:rsidP="00D33FFD">
      <w:pPr>
        <w:pStyle w:val="ListParagraph"/>
        <w:numPr>
          <w:ilvl w:val="0"/>
          <w:numId w:val="17"/>
        </w:numPr>
        <w:spacing w:before="240" w:after="240"/>
        <w:rPr>
          <w:sz w:val="22"/>
          <w:szCs w:val="22"/>
          <w:lang w:eastAsia="en-GB"/>
        </w:rPr>
      </w:pPr>
      <w:bookmarkStart w:id="646" w:name="_Hlk136007847"/>
      <w:r w:rsidRPr="004B54DF">
        <w:rPr>
          <w:color w:val="0000FF"/>
          <w:sz w:val="22"/>
          <w:szCs w:val="22"/>
          <w:u w:val="single"/>
          <w:lang w:eastAsia="en-GB"/>
        </w:rPr>
        <w:t>Other special vehicle</w:t>
      </w:r>
      <w:r w:rsidRPr="00937286">
        <w:rPr>
          <w:sz w:val="22"/>
          <w:szCs w:val="22"/>
          <w:u w:val="single"/>
          <w:lang w:eastAsia="en-GB"/>
        </w:rPr>
        <w:t xml:space="preserve"> lane</w:t>
      </w:r>
      <w:r w:rsidRPr="0024250D">
        <w:rPr>
          <w:sz w:val="22"/>
          <w:szCs w:val="22"/>
          <w:lang w:eastAsia="en-GB"/>
        </w:rPr>
        <w:t>:</w:t>
      </w:r>
      <w:r w:rsidR="00DD6B65" w:rsidRPr="0024250D">
        <w:rPr>
          <w:sz w:val="22"/>
          <w:szCs w:val="22"/>
          <w:lang w:eastAsia="en-GB"/>
        </w:rPr>
        <w:t xml:space="preserve"> </w:t>
      </w:r>
      <w:r w:rsidR="007D7DFD" w:rsidRPr="008B0BFD">
        <w:rPr>
          <w:sz w:val="22"/>
          <w:szCs w:val="22"/>
          <w:lang w:eastAsia="en-GB"/>
        </w:rPr>
        <w:t xml:space="preserve">That pursuant to clause </w:t>
      </w:r>
      <w:r w:rsidR="004574C5">
        <w:rPr>
          <w:sz w:val="22"/>
          <w:szCs w:val="22"/>
          <w:lang w:eastAsia="en-GB"/>
        </w:rPr>
        <w:t>8</w:t>
      </w:r>
      <w:r w:rsidR="007D7DFD" w:rsidRPr="008B0BFD">
        <w:rPr>
          <w:sz w:val="22"/>
          <w:szCs w:val="22"/>
          <w:lang w:eastAsia="en-GB"/>
        </w:rPr>
        <w:t xml:space="preserve"> of </w:t>
      </w:r>
      <w:r w:rsidR="007D7DFD">
        <w:rPr>
          <w:sz w:val="22"/>
          <w:szCs w:val="22"/>
          <w:lang w:eastAsia="en-GB"/>
        </w:rPr>
        <w:t>the Bylaw</w:t>
      </w:r>
      <w:r w:rsidR="007D7DFD" w:rsidRPr="008B0BFD">
        <w:rPr>
          <w:sz w:val="22"/>
          <w:szCs w:val="22"/>
          <w:lang w:eastAsia="en-GB"/>
        </w:rPr>
        <w:t xml:space="preserve">, the </w:t>
      </w:r>
      <w:r w:rsidR="007D7DFD" w:rsidRPr="008B0BFD">
        <w:rPr>
          <w:sz w:val="22"/>
          <w:szCs w:val="22"/>
        </w:rPr>
        <w:t xml:space="preserve">area(s) referred to as </w:t>
      </w:r>
      <w:r w:rsidR="007D7DFD" w:rsidRPr="00376D4C">
        <w:rPr>
          <w:b/>
          <w:color w:val="0000FF"/>
          <w:sz w:val="22"/>
          <w:szCs w:val="22"/>
          <w:lang w:eastAsia="en-GB"/>
        </w:rPr>
        <w:t>OL#</w:t>
      </w:r>
      <w:r w:rsidR="007D7DFD" w:rsidRPr="008B0BFD">
        <w:rPr>
          <w:sz w:val="22"/>
          <w:szCs w:val="22"/>
        </w:rPr>
        <w:t xml:space="preserve"> on</w:t>
      </w:r>
      <w:r w:rsidR="007D7DFD" w:rsidRPr="008B0BFD">
        <w:rPr>
          <w:sz w:val="22"/>
          <w:szCs w:val="22"/>
          <w:lang w:eastAsia="en-GB"/>
        </w:rPr>
        <w:t xml:space="preserve"> </w:t>
      </w:r>
      <w:r w:rsidR="007D7DFD" w:rsidRPr="008B0BFD">
        <w:rPr>
          <w:b/>
          <w:color w:val="0000FF"/>
          <w:sz w:val="22"/>
          <w:szCs w:val="22"/>
          <w:lang w:eastAsia="en-GB"/>
        </w:rPr>
        <w:t>Road Name</w:t>
      </w:r>
      <w:r w:rsidR="007D7DFD" w:rsidRPr="008B0BFD">
        <w:rPr>
          <w:sz w:val="22"/>
          <w:szCs w:val="22"/>
          <w:lang w:eastAsia="en-GB"/>
        </w:rPr>
        <w:t xml:space="preserve"> as indicated </w:t>
      </w:r>
      <w:r w:rsidR="007D7DFD" w:rsidRPr="00376D4C">
        <w:rPr>
          <w:sz w:val="22"/>
          <w:szCs w:val="22"/>
          <w:lang w:eastAsia="en-GB"/>
        </w:rPr>
        <w:t xml:space="preserve">on sheet(s) </w:t>
      </w:r>
      <w:r w:rsidR="007D7DFD" w:rsidRPr="00376D4C">
        <w:rPr>
          <w:color w:val="0000FF"/>
          <w:sz w:val="22"/>
          <w:szCs w:val="22"/>
          <w:lang w:eastAsia="en-GB"/>
        </w:rPr>
        <w:t>#</w:t>
      </w:r>
      <w:r w:rsidR="007D7DFD" w:rsidRPr="008B0BFD">
        <w:rPr>
          <w:sz w:val="22"/>
          <w:szCs w:val="22"/>
          <w:lang w:eastAsia="en-GB"/>
        </w:rPr>
        <w:t xml:space="preserve"> </w:t>
      </w:r>
      <w:r w:rsidR="00502B2E">
        <w:rPr>
          <w:color w:val="0000FF"/>
          <w:sz w:val="22"/>
          <w:szCs w:val="22"/>
          <w:lang w:eastAsia="en-GB"/>
        </w:rPr>
        <w:t>[</w:t>
      </w:r>
      <w:r w:rsidR="00502B2E" w:rsidRPr="00AF48F9">
        <w:rPr>
          <w:sz w:val="22"/>
          <w:szCs w:val="22"/>
          <w:lang w:eastAsia="en-GB"/>
        </w:rPr>
        <w:t>is</w:t>
      </w:r>
      <w:r w:rsidR="00502B2E">
        <w:rPr>
          <w:sz w:val="22"/>
          <w:szCs w:val="22"/>
          <w:lang w:eastAsia="en-GB"/>
        </w:rPr>
        <w:t>] [are]</w:t>
      </w:r>
      <w:r w:rsidR="00502B2E" w:rsidRPr="00AF48F9">
        <w:rPr>
          <w:sz w:val="22"/>
          <w:szCs w:val="22"/>
          <w:lang w:eastAsia="en-GB"/>
        </w:rPr>
        <w:t xml:space="preserve"> specified as </w:t>
      </w:r>
      <w:r w:rsidR="00DF4FF0">
        <w:rPr>
          <w:sz w:val="22"/>
          <w:szCs w:val="22"/>
          <w:lang w:eastAsia="en-GB"/>
        </w:rPr>
        <w:t>a</w:t>
      </w:r>
      <w:r w:rsidR="00502B2E" w:rsidRPr="00AF48F9">
        <w:rPr>
          <w:sz w:val="22"/>
          <w:szCs w:val="22"/>
          <w:lang w:eastAsia="en-GB"/>
        </w:rPr>
        <w:t xml:space="preserve"> special vehicle lane</w:t>
      </w:r>
      <w:r w:rsidR="007D7DFD" w:rsidRPr="00376D4C">
        <w:rPr>
          <w:bCs/>
          <w:sz w:val="22"/>
          <w:szCs w:val="22"/>
          <w:lang w:eastAsia="en-GB"/>
        </w:rPr>
        <w:t xml:space="preserve"> restricted to</w:t>
      </w:r>
      <w:r w:rsidR="007D7DFD" w:rsidRPr="008B0BFD">
        <w:rPr>
          <w:b/>
          <w:sz w:val="22"/>
          <w:szCs w:val="22"/>
          <w:lang w:eastAsia="en-GB"/>
        </w:rPr>
        <w:t xml:space="preserve"> </w:t>
      </w:r>
      <w:r w:rsidR="007D7DFD" w:rsidRPr="008B0BFD">
        <w:rPr>
          <w:b/>
          <w:color w:val="0000FF"/>
          <w:sz w:val="22"/>
          <w:szCs w:val="22"/>
          <w:lang w:eastAsia="en-GB"/>
        </w:rPr>
        <w:t>specified class of vehicles</w:t>
      </w:r>
      <w:r w:rsidR="007D7DFD" w:rsidRPr="008B0BFD">
        <w:rPr>
          <w:sz w:val="22"/>
          <w:szCs w:val="22"/>
          <w:lang w:eastAsia="en-GB"/>
        </w:rPr>
        <w:t xml:space="preserve"> [</w:t>
      </w:r>
      <w:r w:rsidR="007D7DFD" w:rsidRPr="00376D4C">
        <w:rPr>
          <w:bCs/>
          <w:sz w:val="22"/>
          <w:szCs w:val="22"/>
          <w:lang w:eastAsia="en-GB"/>
        </w:rPr>
        <w:t>at all times</w:t>
      </w:r>
      <w:r w:rsidR="007D7DFD" w:rsidRPr="008B0BFD">
        <w:rPr>
          <w:sz w:val="22"/>
          <w:szCs w:val="22"/>
          <w:lang w:eastAsia="en-GB"/>
        </w:rPr>
        <w:t xml:space="preserve">] [between the hours of </w:t>
      </w:r>
      <w:r w:rsidR="007D7DFD" w:rsidRPr="008B0BFD">
        <w:rPr>
          <w:b/>
          <w:color w:val="0000FF"/>
          <w:sz w:val="22"/>
          <w:szCs w:val="22"/>
          <w:lang w:eastAsia="en-GB"/>
        </w:rPr>
        <w:t>operating time/days</w:t>
      </w:r>
      <w:r w:rsidR="009F1EB2" w:rsidRPr="0024250D">
        <w:rPr>
          <w:sz w:val="22"/>
          <w:szCs w:val="22"/>
          <w:lang w:eastAsia="en-GB"/>
        </w:rPr>
        <w:t>].</w:t>
      </w:r>
    </w:p>
    <w:bookmarkEnd w:id="646"/>
    <w:p w14:paraId="12505127" w14:textId="69CEF7E8" w:rsidR="00B666F3" w:rsidRPr="008B4D57" w:rsidRDefault="00B666F3" w:rsidP="0024250D">
      <w:pPr>
        <w:pStyle w:val="ListParagraph"/>
        <w:ind w:left="709"/>
        <w:rPr>
          <w:i/>
          <w:iCs/>
          <w:color w:val="C00000"/>
          <w:sz w:val="20"/>
          <w:lang w:eastAsia="en-GB"/>
        </w:rPr>
      </w:pPr>
      <w:r w:rsidRPr="008B4D57">
        <w:rPr>
          <w:i/>
          <w:iCs/>
          <w:color w:val="C00000"/>
          <w:sz w:val="20"/>
          <w:lang w:eastAsia="en-GB"/>
        </w:rPr>
        <w:t>Note: “</w:t>
      </w:r>
      <w:r w:rsidR="009F1EB2">
        <w:rPr>
          <w:i/>
          <w:iCs/>
          <w:color w:val="C00000"/>
          <w:sz w:val="20"/>
          <w:lang w:eastAsia="en-GB"/>
        </w:rPr>
        <w:t>A</w:t>
      </w:r>
      <w:r w:rsidRPr="008B4D57">
        <w:rPr>
          <w:i/>
          <w:iCs/>
          <w:color w:val="C00000"/>
          <w:sz w:val="20"/>
          <w:lang w:eastAsia="en-GB"/>
        </w:rPr>
        <w:t>t all times” is considered to be the “default” time period for a special vehicle lane</w:t>
      </w:r>
      <w:r w:rsidR="00105171">
        <w:rPr>
          <w:i/>
          <w:iCs/>
          <w:color w:val="C00000"/>
          <w:sz w:val="20"/>
          <w:lang w:eastAsia="en-GB"/>
        </w:rPr>
        <w:t xml:space="preserve">.  </w:t>
      </w:r>
      <w:r w:rsidRPr="008B4D57">
        <w:rPr>
          <w:i/>
          <w:iCs/>
          <w:color w:val="C00000"/>
          <w:sz w:val="20"/>
          <w:lang w:eastAsia="en-GB"/>
        </w:rPr>
        <w:t>If “at all times” is chosen as the operating hours, the time period is not shown in bold text</w:t>
      </w:r>
      <w:r w:rsidR="00105171">
        <w:rPr>
          <w:i/>
          <w:iCs/>
          <w:color w:val="C00000"/>
          <w:sz w:val="20"/>
          <w:lang w:eastAsia="en-GB"/>
        </w:rPr>
        <w:t xml:space="preserve">.  </w:t>
      </w:r>
      <w:r w:rsidRPr="008B4D57">
        <w:rPr>
          <w:i/>
          <w:iCs/>
          <w:color w:val="C00000"/>
          <w:sz w:val="20"/>
          <w:lang w:eastAsia="en-GB"/>
        </w:rPr>
        <w:t>Any deviation from an “at all times” condition will be shown in bold text as in the example below</w:t>
      </w:r>
      <w:r w:rsidR="00105171">
        <w:rPr>
          <w:i/>
          <w:iCs/>
          <w:color w:val="C00000"/>
          <w:sz w:val="20"/>
          <w:lang w:eastAsia="en-GB"/>
        </w:rPr>
        <w:t xml:space="preserve">.  </w:t>
      </w:r>
    </w:p>
    <w:p w14:paraId="4690F624" w14:textId="77777777" w:rsidR="009F1EB2" w:rsidRDefault="009F1EB2" w:rsidP="00DD6B65">
      <w:pPr>
        <w:spacing w:after="0" w:line="240" w:lineRule="auto"/>
        <w:jc w:val="both"/>
        <w:rPr>
          <w:rFonts w:eastAsia="Times New Roman" w:cs="Arial"/>
          <w:iCs/>
          <w:color w:val="C00000"/>
          <w:lang w:eastAsia="en-GB"/>
        </w:rPr>
      </w:pPr>
    </w:p>
    <w:p w14:paraId="594D6BDC" w14:textId="77777777" w:rsidR="00DD6B65" w:rsidRDefault="00DD6B65" w:rsidP="00DD6B65">
      <w:pPr>
        <w:spacing w:after="0" w:line="240" w:lineRule="auto"/>
        <w:jc w:val="both"/>
        <w:rPr>
          <w:rFonts w:eastAsia="Times New Roman" w:cs="Arial"/>
          <w:iCs/>
          <w:color w:val="C00000"/>
          <w:lang w:eastAsia="en-GB"/>
        </w:rPr>
      </w:pPr>
    </w:p>
    <w:p w14:paraId="7D8E8B03" w14:textId="2E460515" w:rsidR="00025F3E" w:rsidRPr="0024250D" w:rsidRDefault="00B666F3" w:rsidP="00DD6B65">
      <w:pPr>
        <w:spacing w:after="0" w:line="240" w:lineRule="auto"/>
        <w:jc w:val="both"/>
        <w:rPr>
          <w:rFonts w:eastAsia="Times New Roman" w:cs="Arial"/>
          <w:iCs/>
          <w:color w:val="006600"/>
          <w:lang w:eastAsia="en-GB"/>
        </w:rPr>
      </w:pPr>
      <w:r w:rsidRPr="0024250D">
        <w:rPr>
          <w:rFonts w:eastAsia="Times New Roman" w:cs="Arial"/>
          <w:iCs/>
          <w:color w:val="006600"/>
          <w:lang w:eastAsia="en-GB"/>
        </w:rPr>
        <w:t>Example</w:t>
      </w:r>
    </w:p>
    <w:p w14:paraId="723F317E" w14:textId="45FF1E66" w:rsidR="00892025" w:rsidRPr="0024250D" w:rsidRDefault="00892025" w:rsidP="00892025">
      <w:pPr>
        <w:pStyle w:val="ListParagraph"/>
        <w:ind w:left="1418"/>
        <w:rPr>
          <w:color w:val="006600"/>
          <w:sz w:val="22"/>
          <w:szCs w:val="22"/>
          <w:lang w:eastAsia="en-GB"/>
        </w:rPr>
      </w:pPr>
      <w:r>
        <w:rPr>
          <w:color w:val="006600"/>
          <w:sz w:val="22"/>
          <w:szCs w:val="22"/>
          <w:u w:val="single"/>
          <w:lang w:eastAsia="en-GB"/>
        </w:rPr>
        <w:t>Bus and goods vehicle lane</w:t>
      </w:r>
      <w:r w:rsidRPr="0024250D">
        <w:rPr>
          <w:color w:val="006600"/>
          <w:sz w:val="22"/>
          <w:szCs w:val="22"/>
          <w:lang w:eastAsia="en-GB"/>
        </w:rPr>
        <w:t xml:space="preserve">: That pursuant to clause </w:t>
      </w:r>
      <w:r>
        <w:rPr>
          <w:color w:val="006600"/>
          <w:sz w:val="22"/>
          <w:szCs w:val="22"/>
          <w:lang w:eastAsia="en-GB"/>
        </w:rPr>
        <w:t>8</w:t>
      </w:r>
      <w:r w:rsidRPr="0024250D">
        <w:rPr>
          <w:color w:val="006600"/>
          <w:sz w:val="22"/>
          <w:szCs w:val="22"/>
          <w:lang w:eastAsia="en-GB"/>
        </w:rPr>
        <w:t xml:space="preserve"> of the Bylaw, the </w:t>
      </w:r>
      <w:r w:rsidRPr="0024250D">
        <w:rPr>
          <w:color w:val="006600"/>
          <w:sz w:val="22"/>
          <w:szCs w:val="22"/>
        </w:rPr>
        <w:t xml:space="preserve">areas referred to as </w:t>
      </w:r>
      <w:r w:rsidRPr="0024250D">
        <w:rPr>
          <w:b/>
          <w:bCs/>
          <w:color w:val="006600"/>
          <w:sz w:val="22"/>
          <w:szCs w:val="22"/>
        </w:rPr>
        <w:t>‘</w:t>
      </w:r>
      <w:r w:rsidRPr="0024250D">
        <w:rPr>
          <w:b/>
          <w:color w:val="006600"/>
          <w:sz w:val="22"/>
          <w:szCs w:val="22"/>
          <w:lang w:eastAsia="en-GB"/>
        </w:rPr>
        <w:t>OL1</w:t>
      </w:r>
      <w:r w:rsidRPr="0024250D">
        <w:rPr>
          <w:b/>
          <w:bCs/>
          <w:color w:val="006600"/>
          <w:sz w:val="22"/>
          <w:szCs w:val="22"/>
        </w:rPr>
        <w:t>’</w:t>
      </w:r>
      <w:r w:rsidRPr="0024250D">
        <w:rPr>
          <w:color w:val="006600"/>
          <w:sz w:val="22"/>
          <w:szCs w:val="22"/>
        </w:rPr>
        <w:t xml:space="preserve"> and </w:t>
      </w:r>
      <w:r w:rsidRPr="0024250D">
        <w:rPr>
          <w:b/>
          <w:bCs/>
          <w:color w:val="006600"/>
          <w:sz w:val="22"/>
          <w:szCs w:val="22"/>
        </w:rPr>
        <w:t>‘</w:t>
      </w:r>
      <w:r w:rsidRPr="0024250D">
        <w:rPr>
          <w:b/>
          <w:color w:val="006600"/>
          <w:sz w:val="22"/>
          <w:szCs w:val="22"/>
          <w:lang w:eastAsia="en-GB"/>
        </w:rPr>
        <w:t>OL2</w:t>
      </w:r>
      <w:r w:rsidRPr="0024250D">
        <w:rPr>
          <w:b/>
          <w:bCs/>
          <w:color w:val="006600"/>
          <w:sz w:val="22"/>
          <w:szCs w:val="22"/>
        </w:rPr>
        <w:t>’</w:t>
      </w:r>
      <w:r w:rsidRPr="0024250D">
        <w:rPr>
          <w:color w:val="006600"/>
          <w:sz w:val="22"/>
          <w:szCs w:val="22"/>
        </w:rPr>
        <w:t xml:space="preserve"> on</w:t>
      </w:r>
      <w:r w:rsidRPr="0024250D">
        <w:rPr>
          <w:color w:val="006600"/>
          <w:sz w:val="22"/>
          <w:szCs w:val="22"/>
          <w:lang w:eastAsia="en-GB"/>
        </w:rPr>
        <w:t xml:space="preserve"> </w:t>
      </w:r>
      <w:r w:rsidRPr="00200310">
        <w:rPr>
          <w:b/>
          <w:bCs/>
          <w:color w:val="006600"/>
          <w:sz w:val="22"/>
          <w:szCs w:val="22"/>
          <w:lang w:eastAsia="en-GB"/>
        </w:rPr>
        <w:t>Queen Street</w:t>
      </w:r>
      <w:r w:rsidRPr="0024250D">
        <w:rPr>
          <w:color w:val="006600"/>
          <w:sz w:val="22"/>
          <w:szCs w:val="22"/>
          <w:lang w:eastAsia="en-GB"/>
        </w:rPr>
        <w:t xml:space="preserve"> as indicated on sheets 2 to 4 </w:t>
      </w:r>
      <w:r w:rsidR="00B078E2">
        <w:rPr>
          <w:color w:val="006600"/>
          <w:sz w:val="22"/>
          <w:szCs w:val="22"/>
          <w:lang w:eastAsia="en-GB"/>
        </w:rPr>
        <w:t>are</w:t>
      </w:r>
      <w:r w:rsidRPr="0024250D">
        <w:rPr>
          <w:color w:val="006600"/>
          <w:sz w:val="22"/>
          <w:szCs w:val="22"/>
          <w:lang w:eastAsia="en-GB"/>
        </w:rPr>
        <w:t xml:space="preserve"> specified as </w:t>
      </w:r>
      <w:r w:rsidRPr="0024250D">
        <w:rPr>
          <w:bCs/>
          <w:color w:val="006600"/>
          <w:sz w:val="22"/>
          <w:szCs w:val="22"/>
          <w:lang w:eastAsia="en-GB"/>
        </w:rPr>
        <w:t>special vehicle lane</w:t>
      </w:r>
      <w:r w:rsidR="00B078E2">
        <w:rPr>
          <w:bCs/>
          <w:color w:val="006600"/>
          <w:sz w:val="22"/>
          <w:szCs w:val="22"/>
          <w:lang w:eastAsia="en-GB"/>
        </w:rPr>
        <w:t>s</w:t>
      </w:r>
      <w:r w:rsidRPr="0024250D">
        <w:rPr>
          <w:bCs/>
          <w:color w:val="006600"/>
          <w:sz w:val="22"/>
          <w:szCs w:val="22"/>
          <w:lang w:eastAsia="en-GB"/>
        </w:rPr>
        <w:t xml:space="preserve"> restricted to</w:t>
      </w:r>
      <w:r w:rsidRPr="0024250D">
        <w:rPr>
          <w:b/>
          <w:color w:val="006600"/>
          <w:sz w:val="22"/>
          <w:szCs w:val="22"/>
          <w:lang w:eastAsia="en-GB"/>
        </w:rPr>
        <w:t xml:space="preserve"> </w:t>
      </w:r>
      <w:r w:rsidRPr="0024250D">
        <w:rPr>
          <w:b/>
          <w:bCs/>
          <w:color w:val="006600"/>
          <w:sz w:val="22"/>
          <w:szCs w:val="22"/>
          <w:lang w:eastAsia="en-GB"/>
        </w:rPr>
        <w:t xml:space="preserve">buses, cycles, mopeds, motorcycles and </w:t>
      </w:r>
      <w:r>
        <w:rPr>
          <w:b/>
          <w:bCs/>
          <w:color w:val="006600"/>
          <w:sz w:val="22"/>
          <w:szCs w:val="22"/>
          <w:lang w:eastAsia="en-GB"/>
        </w:rPr>
        <w:t xml:space="preserve">goods vehicles </w:t>
      </w:r>
      <w:r>
        <w:rPr>
          <w:color w:val="006600"/>
          <w:sz w:val="22"/>
          <w:szCs w:val="22"/>
          <w:lang w:eastAsia="en-GB"/>
        </w:rPr>
        <w:t>at all times.</w:t>
      </w:r>
    </w:p>
    <w:p w14:paraId="17C19FA0" w14:textId="7A156E46" w:rsidR="00B666F3" w:rsidRPr="003028A6" w:rsidRDefault="00B666F3" w:rsidP="00DD6B65">
      <w:pPr>
        <w:spacing w:after="0" w:line="240" w:lineRule="auto"/>
        <w:ind w:left="709"/>
        <w:jc w:val="both"/>
        <w:rPr>
          <w:rFonts w:eastAsia="Times New Roman" w:cs="Arial"/>
          <w:iCs/>
          <w:lang w:eastAsia="en-GB"/>
        </w:rPr>
      </w:pPr>
    </w:p>
    <w:p w14:paraId="1943E832" w14:textId="77777777" w:rsidR="00B666F3" w:rsidRPr="003028A6" w:rsidRDefault="00B666F3" w:rsidP="00DD6B65">
      <w:pPr>
        <w:spacing w:after="0" w:line="240" w:lineRule="auto"/>
        <w:ind w:left="709"/>
        <w:jc w:val="both"/>
        <w:rPr>
          <w:rFonts w:eastAsia="Times New Roman" w:cs="Arial"/>
          <w:iCs/>
          <w:lang w:eastAsia="en-GB"/>
        </w:rPr>
      </w:pPr>
    </w:p>
    <w:p w14:paraId="34460E90" w14:textId="7C076CF6" w:rsidR="009F1EB2" w:rsidRPr="001062FD" w:rsidRDefault="009F1EB2" w:rsidP="00DD6B65">
      <w:pPr>
        <w:spacing w:after="0" w:line="240" w:lineRule="auto"/>
        <w:ind w:left="709"/>
        <w:jc w:val="both"/>
        <w:rPr>
          <w:rFonts w:eastAsia="Times New Roman" w:cs="Arial"/>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31"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1E92EF91" w14:textId="77777777" w:rsidR="00025F3E" w:rsidRPr="001062FD" w:rsidRDefault="00025F3E" w:rsidP="00DD6B65">
      <w:pPr>
        <w:spacing w:after="0" w:line="240" w:lineRule="auto"/>
        <w:ind w:left="709"/>
        <w:jc w:val="both"/>
        <w:rPr>
          <w:rFonts w:eastAsia="Times New Roman" w:cs="Arial"/>
          <w:lang w:eastAsia="en-GB"/>
        </w:rPr>
      </w:pPr>
      <w:r w:rsidRPr="001062FD">
        <w:rPr>
          <w:rFonts w:eastAsia="Times New Roman" w:cs="Arial"/>
          <w:lang w:eastAsia="en-GB"/>
        </w:rPr>
        <w:br w:type="page"/>
      </w:r>
    </w:p>
    <w:bookmarkStart w:id="647" w:name="_Traffic_control_by_1"/>
    <w:bookmarkStart w:id="648" w:name="_Toc468718986"/>
    <w:bookmarkStart w:id="649" w:name="_Toc524686607"/>
    <w:bookmarkStart w:id="650" w:name="_Toc85792211"/>
    <w:bookmarkStart w:id="651" w:name="_Toc85792448"/>
    <w:bookmarkStart w:id="652" w:name="_Toc85794632"/>
    <w:bookmarkStart w:id="653" w:name="_Toc85794834"/>
    <w:bookmarkStart w:id="654" w:name="_Toc85795036"/>
    <w:bookmarkStart w:id="655" w:name="_Toc85795238"/>
    <w:bookmarkEnd w:id="647"/>
    <w:p w14:paraId="57F2A91F" w14:textId="4806D7BC" w:rsidR="005C0921" w:rsidRPr="00183368" w:rsidRDefault="005C0921" w:rsidP="00291EC1">
      <w:pPr>
        <w:pStyle w:val="Heading2"/>
        <w:numPr>
          <w:ilvl w:val="0"/>
          <w:numId w:val="3"/>
        </w:numPr>
        <w:ind w:left="1418" w:hanging="1418"/>
      </w:pPr>
      <w:r>
        <w:fldChar w:fldCharType="begin"/>
      </w:r>
      <w:r>
        <w:instrText xml:space="preserve"> TC  "7.10  </w:instrText>
      </w:r>
      <w:r w:rsidRPr="00B63F75">
        <w:instrText>AT local transport station parking</w:instrText>
      </w:r>
      <w:r>
        <w:instrText xml:space="preserve">" \f h \l 3 </w:instrText>
      </w:r>
      <w:r>
        <w:fldChar w:fldCharType="end"/>
      </w:r>
      <w:bookmarkStart w:id="656" w:name="_Toc201676879"/>
      <w:r>
        <w:t>Busway station</w:t>
      </w:r>
      <w:bookmarkEnd w:id="656"/>
    </w:p>
    <w:p w14:paraId="134EEBE5" w14:textId="77777777" w:rsidR="005C0921" w:rsidRPr="00B63F75" w:rsidRDefault="005C0921" w:rsidP="005C0921">
      <w:pPr>
        <w:spacing w:after="0" w:line="240" w:lineRule="auto"/>
        <w:ind w:left="709"/>
        <w:jc w:val="both"/>
        <w:rPr>
          <w:rFonts w:eastAsia="Times New Roman" w:cs="Arial"/>
          <w:b/>
          <w:lang w:eastAsia="en-GB"/>
        </w:rPr>
      </w:pPr>
    </w:p>
    <w:p w14:paraId="55BC7DAB" w14:textId="0AE9C8B7" w:rsidR="005C0921" w:rsidRPr="001062FD" w:rsidRDefault="005C0921" w:rsidP="005C0921">
      <w:pPr>
        <w:spacing w:after="0" w:line="240" w:lineRule="auto"/>
        <w:ind w:left="709"/>
        <w:jc w:val="both"/>
        <w:rPr>
          <w:rFonts w:eastAsia="Times New Roman" w:cs="Arial"/>
          <w:b/>
          <w:lang w:eastAsia="en-GB"/>
        </w:rPr>
      </w:pPr>
      <w:r w:rsidRPr="001062FD">
        <w:rPr>
          <w:rFonts w:eastAsia="Times New Roman" w:cs="Arial"/>
          <w:b/>
          <w:lang w:eastAsia="en-GB"/>
        </w:rPr>
        <w:t xml:space="preserve">Clause </w:t>
      </w:r>
      <w:r>
        <w:rPr>
          <w:rFonts w:eastAsia="Times New Roman" w:cs="Arial"/>
          <w:b/>
          <w:lang w:eastAsia="en-GB"/>
        </w:rPr>
        <w:t>23</w:t>
      </w:r>
      <w:r w:rsidRPr="001062FD">
        <w:rPr>
          <w:rFonts w:eastAsia="Times New Roman" w:cs="Arial"/>
          <w:b/>
          <w:lang w:eastAsia="en-GB"/>
        </w:rPr>
        <w:t xml:space="preserve"> </w:t>
      </w:r>
      <w:r>
        <w:rPr>
          <w:rFonts w:eastAsia="Times New Roman" w:cs="Arial"/>
          <w:b/>
          <w:lang w:eastAsia="en-GB"/>
        </w:rPr>
        <w:t>Vehicle Use and Parking Bylaw 2025</w:t>
      </w:r>
    </w:p>
    <w:p w14:paraId="3B2DDBEB" w14:textId="77777777" w:rsidR="005C0921" w:rsidRPr="00B63F75" w:rsidRDefault="005C0921" w:rsidP="005C0921">
      <w:pPr>
        <w:spacing w:after="0" w:line="240" w:lineRule="auto"/>
        <w:ind w:left="709"/>
        <w:jc w:val="both"/>
        <w:rPr>
          <w:rFonts w:eastAsia="Times New Roman" w:cs="Arial"/>
          <w:b/>
          <w:lang w:eastAsia="en-GB"/>
        </w:rPr>
      </w:pPr>
    </w:p>
    <w:p w14:paraId="695A9532" w14:textId="11022DD1" w:rsidR="005C0921" w:rsidRPr="00B63F75" w:rsidRDefault="005C0921" w:rsidP="005C0921">
      <w:pPr>
        <w:spacing w:after="0" w:line="240" w:lineRule="auto"/>
        <w:ind w:left="709"/>
        <w:jc w:val="both"/>
        <w:rPr>
          <w:rFonts w:eastAsia="Times New Roman" w:cs="Arial"/>
          <w:lang w:eastAsia="en-GB"/>
        </w:rPr>
      </w:pPr>
      <w:r w:rsidRPr="00B63F75">
        <w:rPr>
          <w:rFonts w:eastAsia="Times New Roman" w:cs="Arial"/>
          <w:lang w:eastAsia="en-GB"/>
        </w:rPr>
        <w:t>Proposed by:</w:t>
      </w:r>
      <w:r w:rsidRPr="00B63F75">
        <w:rPr>
          <w:rFonts w:eastAsia="Times New Roman" w:cs="Arial"/>
          <w:lang w:eastAsia="en-GB"/>
        </w:rPr>
        <w:tab/>
      </w:r>
      <w:r w:rsidR="00F54E6E">
        <w:rPr>
          <w:rFonts w:eastAsia="Times New Roman" w:cs="Arial"/>
          <w:lang w:eastAsia="en-GB"/>
        </w:rPr>
        <w:t>Public Transport</w:t>
      </w:r>
    </w:p>
    <w:p w14:paraId="531A7C4D" w14:textId="77777777" w:rsidR="005C0921" w:rsidRPr="00B63F75" w:rsidRDefault="005C0921" w:rsidP="005C0921">
      <w:pPr>
        <w:spacing w:after="0" w:line="240" w:lineRule="auto"/>
        <w:ind w:left="709"/>
        <w:jc w:val="both"/>
        <w:rPr>
          <w:rFonts w:eastAsia="Times New Roman" w:cs="Arial"/>
          <w:lang w:eastAsia="en-GB"/>
        </w:rPr>
      </w:pPr>
    </w:p>
    <w:p w14:paraId="3A1F6758" w14:textId="77777777" w:rsidR="005C0921" w:rsidRPr="00B63F75" w:rsidRDefault="005C0921" w:rsidP="005C0921">
      <w:pPr>
        <w:spacing w:after="0" w:line="240" w:lineRule="auto"/>
        <w:ind w:left="709"/>
        <w:jc w:val="both"/>
        <w:rPr>
          <w:rFonts w:eastAsia="Times New Roman" w:cs="Arial"/>
          <w:lang w:eastAsia="en-GB"/>
        </w:rPr>
      </w:pPr>
      <w:r w:rsidRPr="00B63F75">
        <w:rPr>
          <w:rFonts w:eastAsia="Times New Roman" w:cs="Arial"/>
          <w:bCs/>
          <w:lang w:eastAsia="en-GB"/>
        </w:rPr>
        <w:t>Enforcement:</w:t>
      </w:r>
      <w:r w:rsidRPr="00B63F75">
        <w:rPr>
          <w:rFonts w:eastAsia="Times New Roman" w:cs="Arial"/>
          <w:bCs/>
          <w:lang w:eastAsia="en-GB"/>
        </w:rPr>
        <w:tab/>
      </w:r>
      <w:r w:rsidRPr="00F54E6E">
        <w:rPr>
          <w:rFonts w:eastAsia="Times New Roman" w:cs="Arial"/>
          <w:lang w:eastAsia="en-GB"/>
        </w:rPr>
        <w:t>Parking Compliance</w:t>
      </w:r>
    </w:p>
    <w:p w14:paraId="61CC7ED9" w14:textId="77777777" w:rsidR="005C0921" w:rsidRPr="00B63F75" w:rsidRDefault="005C0921" w:rsidP="005C0921">
      <w:pPr>
        <w:spacing w:after="0" w:line="240" w:lineRule="auto"/>
        <w:ind w:left="709"/>
        <w:jc w:val="both"/>
        <w:rPr>
          <w:rFonts w:eastAsia="Times New Roman" w:cs="Arial"/>
          <w:lang w:val="en-AU" w:eastAsia="en-GB"/>
        </w:rPr>
      </w:pPr>
    </w:p>
    <w:p w14:paraId="7D2B298A" w14:textId="704F5777" w:rsidR="005C0921" w:rsidRPr="00B63F75" w:rsidRDefault="005C0921" w:rsidP="005C0921">
      <w:pPr>
        <w:spacing w:after="0" w:line="240" w:lineRule="auto"/>
        <w:ind w:left="709"/>
        <w:jc w:val="both"/>
        <w:rPr>
          <w:rFonts w:eastAsia="Times New Roman" w:cs="Arial"/>
          <w:lang w:eastAsia="en-GB"/>
        </w:rPr>
      </w:pPr>
      <w:r w:rsidRPr="00B63F75">
        <w:rPr>
          <w:rFonts w:eastAsia="Times New Roman" w:cs="Arial"/>
          <w:lang w:eastAsia="en-GB"/>
        </w:rPr>
        <w:t>Purpose:</w:t>
      </w:r>
      <w:r>
        <w:rPr>
          <w:rFonts w:eastAsia="Times New Roman" w:cs="Arial"/>
          <w:lang w:eastAsia="en-GB"/>
        </w:rPr>
        <w:tab/>
      </w:r>
      <w:r w:rsidRPr="00B63F75">
        <w:rPr>
          <w:rFonts w:eastAsia="Times New Roman" w:cs="Arial"/>
          <w:lang w:eastAsia="en-GB"/>
        </w:rPr>
        <w:t>This</w:t>
      </w:r>
      <w:r>
        <w:rPr>
          <w:rFonts w:eastAsia="Times New Roman" w:cs="Arial"/>
          <w:lang w:eastAsia="en-GB"/>
        </w:rPr>
        <w:t xml:space="preserve"> recommendation</w:t>
      </w:r>
      <w:r w:rsidRPr="00B63F75">
        <w:rPr>
          <w:rFonts w:eastAsia="Times New Roman" w:cs="Arial"/>
          <w:lang w:eastAsia="en-GB"/>
        </w:rPr>
        <w:t xml:space="preserve"> is to </w:t>
      </w:r>
      <w:r w:rsidR="00413BFA">
        <w:rPr>
          <w:rFonts w:eastAsia="Times New Roman" w:cs="Arial"/>
          <w:lang w:eastAsia="en-GB"/>
        </w:rPr>
        <w:t xml:space="preserve">allow vehicles operated by an authorised operator or any other </w:t>
      </w:r>
      <w:r w:rsidRPr="00B63F75">
        <w:rPr>
          <w:rFonts w:eastAsia="Times New Roman" w:cs="Arial"/>
          <w:lang w:eastAsia="en-GB"/>
        </w:rPr>
        <w:t>s</w:t>
      </w:r>
      <w:r w:rsidR="00413BFA">
        <w:rPr>
          <w:rFonts w:eastAsia="Times New Roman" w:cs="Arial"/>
          <w:lang w:eastAsia="en-GB"/>
        </w:rPr>
        <w:t xml:space="preserve">pecified class of vehicle to use a busway </w:t>
      </w:r>
      <w:r w:rsidR="005F3B3D">
        <w:rPr>
          <w:rFonts w:eastAsia="Times New Roman" w:cs="Arial"/>
          <w:lang w:eastAsia="en-GB"/>
        </w:rPr>
        <w:t>station</w:t>
      </w:r>
      <w:r>
        <w:rPr>
          <w:rFonts w:eastAsia="Times New Roman" w:cs="Arial"/>
          <w:lang w:eastAsia="en-GB"/>
        </w:rPr>
        <w:t xml:space="preserve">. </w:t>
      </w:r>
      <w:r w:rsidR="00336CB1">
        <w:rPr>
          <w:rFonts w:eastAsia="Times New Roman" w:cs="Arial"/>
          <w:lang w:eastAsia="en-GB"/>
        </w:rPr>
        <w:t xml:space="preserve">The bylaw provides for the busway station use of vehicles required for maintenance, </w:t>
      </w:r>
      <w:r w:rsidR="00E01BBC">
        <w:rPr>
          <w:rFonts w:eastAsia="Times New Roman" w:cs="Arial"/>
          <w:lang w:eastAsia="en-GB"/>
        </w:rPr>
        <w:t xml:space="preserve">inspection, operation or use of the busway station; </w:t>
      </w:r>
      <w:r w:rsidR="00D76FD9">
        <w:rPr>
          <w:rFonts w:eastAsia="Times New Roman" w:cs="Arial"/>
          <w:lang w:eastAsia="en-GB"/>
        </w:rPr>
        <w:t xml:space="preserve">vehicles that have suffered an accident or breakdown </w:t>
      </w:r>
      <w:r w:rsidR="007A77FD">
        <w:rPr>
          <w:rFonts w:eastAsia="Times New Roman" w:cs="Arial"/>
          <w:lang w:eastAsia="en-GB"/>
        </w:rPr>
        <w:t xml:space="preserve">in the busway station; or </w:t>
      </w:r>
      <w:r w:rsidR="00A65474">
        <w:rPr>
          <w:rFonts w:eastAsia="Times New Roman" w:cs="Arial"/>
          <w:lang w:eastAsia="en-GB"/>
        </w:rPr>
        <w:t xml:space="preserve">breakdown vehicles </w:t>
      </w:r>
      <w:r w:rsidR="00E728A8">
        <w:rPr>
          <w:rFonts w:eastAsia="Times New Roman" w:cs="Arial"/>
          <w:lang w:eastAsia="en-GB"/>
        </w:rPr>
        <w:t>attending to an accident or breakdown in the busway station</w:t>
      </w:r>
      <w:r w:rsidR="00753D67">
        <w:rPr>
          <w:rFonts w:eastAsia="Times New Roman" w:cs="Arial"/>
          <w:lang w:eastAsia="en-GB"/>
        </w:rPr>
        <w:t xml:space="preserve">. </w:t>
      </w:r>
    </w:p>
    <w:p w14:paraId="7BE583BF" w14:textId="77777777" w:rsidR="005C0921" w:rsidRDefault="005C0921" w:rsidP="005C0921">
      <w:pPr>
        <w:spacing w:after="0" w:line="240" w:lineRule="auto"/>
        <w:ind w:left="709"/>
        <w:jc w:val="both"/>
        <w:rPr>
          <w:rFonts w:eastAsia="Times New Roman" w:cs="Arial"/>
          <w:lang w:eastAsia="en-GB"/>
        </w:rPr>
      </w:pPr>
    </w:p>
    <w:p w14:paraId="368F79EE" w14:textId="0DB6A383" w:rsidR="003A5031" w:rsidRDefault="003A5031" w:rsidP="00B7591D">
      <w:pPr>
        <w:pStyle w:val="ListParagraph"/>
        <w:numPr>
          <w:ilvl w:val="0"/>
          <w:numId w:val="34"/>
        </w:numPr>
        <w:spacing w:before="240" w:after="240"/>
        <w:rPr>
          <w:sz w:val="22"/>
          <w:szCs w:val="22"/>
          <w:lang w:eastAsia="en-GB"/>
        </w:rPr>
      </w:pPr>
      <w:r>
        <w:rPr>
          <w:sz w:val="22"/>
          <w:szCs w:val="22"/>
          <w:u w:val="single"/>
          <w:lang w:eastAsia="en-GB"/>
        </w:rPr>
        <w:t>Busway station use</w:t>
      </w:r>
      <w:r w:rsidRPr="0024250D">
        <w:rPr>
          <w:sz w:val="22"/>
          <w:szCs w:val="22"/>
          <w:lang w:eastAsia="en-GB"/>
        </w:rPr>
        <w:t xml:space="preserve">: </w:t>
      </w:r>
      <w:r w:rsidRPr="006D52EF">
        <w:rPr>
          <w:rStyle w:val="normaltextrun"/>
          <w:color w:val="000000"/>
          <w:sz w:val="22"/>
          <w:szCs w:val="22"/>
          <w:shd w:val="clear" w:color="auto" w:fill="FFFFFF"/>
        </w:rPr>
        <w:t xml:space="preserve">That pursuant to </w:t>
      </w:r>
      <w:r w:rsidRPr="00F56C63">
        <w:rPr>
          <w:rStyle w:val="normaltextrun"/>
          <w:color w:val="000000"/>
          <w:sz w:val="22"/>
          <w:szCs w:val="22"/>
          <w:shd w:val="clear" w:color="auto" w:fill="FFFFFF"/>
        </w:rPr>
        <w:t xml:space="preserve">clause </w:t>
      </w:r>
      <w:r w:rsidRPr="009678B4">
        <w:rPr>
          <w:rStyle w:val="normaltextrun"/>
          <w:color w:val="000000"/>
          <w:sz w:val="22"/>
          <w:szCs w:val="22"/>
          <w:shd w:val="clear" w:color="auto" w:fill="FFFFFF"/>
        </w:rPr>
        <w:t>23 o</w:t>
      </w:r>
      <w:r w:rsidRPr="00F56C63">
        <w:rPr>
          <w:rStyle w:val="normaltextrun"/>
          <w:color w:val="000000"/>
          <w:sz w:val="22"/>
          <w:szCs w:val="22"/>
          <w:shd w:val="clear" w:color="auto" w:fill="FFFFFF"/>
        </w:rPr>
        <w:t xml:space="preserve">f the Bylaw, </w:t>
      </w:r>
      <w:r w:rsidRPr="00F56C63">
        <w:rPr>
          <w:sz w:val="22"/>
          <w:szCs w:val="22"/>
          <w:lang w:eastAsia="en-GB"/>
        </w:rPr>
        <w:t xml:space="preserve">the area(s) referred to as </w:t>
      </w:r>
      <w:r>
        <w:rPr>
          <w:b/>
          <w:bCs/>
          <w:color w:val="0000FF"/>
          <w:sz w:val="22"/>
          <w:szCs w:val="22"/>
          <w:lang w:eastAsia="en-GB"/>
        </w:rPr>
        <w:t>BU</w:t>
      </w:r>
      <w:r w:rsidRPr="00F56C63">
        <w:rPr>
          <w:b/>
          <w:bCs/>
          <w:color w:val="0000FF"/>
          <w:sz w:val="22"/>
          <w:szCs w:val="22"/>
          <w:lang w:eastAsia="en-GB"/>
        </w:rPr>
        <w:t>#</w:t>
      </w:r>
      <w:r w:rsidRPr="00F56C63">
        <w:rPr>
          <w:sz w:val="22"/>
          <w:szCs w:val="22"/>
          <w:lang w:eastAsia="en-GB"/>
        </w:rPr>
        <w:t xml:space="preserve"> </w:t>
      </w:r>
      <w:r>
        <w:rPr>
          <w:sz w:val="22"/>
          <w:szCs w:val="22"/>
          <w:lang w:eastAsia="en-GB"/>
        </w:rPr>
        <w:t xml:space="preserve">within the </w:t>
      </w:r>
      <w:r w:rsidRPr="00406E49">
        <w:rPr>
          <w:bCs/>
          <w:color w:val="0000FF"/>
          <w:sz w:val="22"/>
          <w:szCs w:val="22"/>
          <w:lang w:eastAsia="en-GB"/>
        </w:rPr>
        <w:t>describe busway station</w:t>
      </w:r>
      <w:r w:rsidRPr="00406E49">
        <w:rPr>
          <w:bCs/>
          <w:sz w:val="22"/>
          <w:szCs w:val="22"/>
          <w:lang w:eastAsia="en-GB"/>
        </w:rPr>
        <w:t xml:space="preserve"> </w:t>
      </w:r>
      <w:r w:rsidRPr="00F56C63">
        <w:rPr>
          <w:rStyle w:val="normaltextrun"/>
          <w:color w:val="000000"/>
          <w:sz w:val="22"/>
          <w:szCs w:val="22"/>
          <w:shd w:val="clear" w:color="auto" w:fill="FFFFFF"/>
        </w:rPr>
        <w:t xml:space="preserve">as indicated </w:t>
      </w:r>
      <w:r w:rsidRPr="00F56C63">
        <w:rPr>
          <w:sz w:val="22"/>
          <w:szCs w:val="22"/>
          <w:lang w:eastAsia="en-GB"/>
        </w:rPr>
        <w:t xml:space="preserve">on sheet(s) </w:t>
      </w:r>
      <w:r w:rsidRPr="00F56C63">
        <w:rPr>
          <w:color w:val="0000FF"/>
          <w:sz w:val="22"/>
          <w:szCs w:val="22"/>
          <w:lang w:eastAsia="en-GB"/>
        </w:rPr>
        <w:t xml:space="preserve"># </w:t>
      </w:r>
      <w:r w:rsidR="00B078E2" w:rsidRPr="002947FD">
        <w:rPr>
          <w:sz w:val="22"/>
          <w:szCs w:val="22"/>
          <w:lang w:eastAsia="en-GB"/>
        </w:rPr>
        <w:t>[is]</w:t>
      </w:r>
      <w:r w:rsidR="002947FD" w:rsidRPr="002947FD">
        <w:rPr>
          <w:sz w:val="22"/>
          <w:szCs w:val="22"/>
          <w:lang w:eastAsia="en-GB"/>
        </w:rPr>
        <w:t xml:space="preserve"> [</w:t>
      </w:r>
      <w:r w:rsidRPr="002947FD">
        <w:rPr>
          <w:sz w:val="22"/>
          <w:szCs w:val="22"/>
          <w:lang w:eastAsia="en-GB"/>
        </w:rPr>
        <w:t>are</w:t>
      </w:r>
      <w:r w:rsidR="002947FD" w:rsidRPr="002947FD">
        <w:rPr>
          <w:sz w:val="22"/>
          <w:szCs w:val="22"/>
          <w:lang w:eastAsia="en-GB"/>
        </w:rPr>
        <w:t>]</w:t>
      </w:r>
      <w:r w:rsidRPr="002947FD">
        <w:rPr>
          <w:sz w:val="22"/>
          <w:szCs w:val="22"/>
          <w:lang w:eastAsia="en-GB"/>
        </w:rPr>
        <w:t xml:space="preserve"> r</w:t>
      </w:r>
      <w:r w:rsidRPr="00021DCA">
        <w:rPr>
          <w:sz w:val="22"/>
          <w:szCs w:val="22"/>
          <w:lang w:eastAsia="en-GB"/>
        </w:rPr>
        <w:t>estricted to authorised vehicles</w:t>
      </w:r>
      <w:r w:rsidRPr="00021DCA">
        <w:rPr>
          <w:rStyle w:val="normaltextrun"/>
          <w:sz w:val="22"/>
          <w:szCs w:val="22"/>
          <w:shd w:val="clear" w:color="auto" w:fill="FFFFFF"/>
        </w:rPr>
        <w:t xml:space="preserve"> [</w:t>
      </w:r>
      <w:r w:rsidRPr="00F56C63">
        <w:rPr>
          <w:rStyle w:val="normaltextrun"/>
          <w:color w:val="000000"/>
          <w:sz w:val="22"/>
          <w:szCs w:val="22"/>
          <w:shd w:val="clear" w:color="auto" w:fill="FFFFFF"/>
        </w:rPr>
        <w:t>at all times] [</w:t>
      </w:r>
      <w:r w:rsidRPr="00F56C63">
        <w:rPr>
          <w:sz w:val="22"/>
          <w:szCs w:val="22"/>
          <w:lang w:eastAsia="en-GB"/>
        </w:rPr>
        <w:t xml:space="preserve">between the hours of </w:t>
      </w:r>
      <w:r w:rsidRPr="00F56C63">
        <w:rPr>
          <w:b/>
          <w:color w:val="0000FF"/>
          <w:sz w:val="22"/>
          <w:szCs w:val="22"/>
          <w:lang w:eastAsia="en-GB"/>
        </w:rPr>
        <w:t>operating times/days</w:t>
      </w:r>
      <w:r w:rsidRPr="00F56C63">
        <w:rPr>
          <w:bCs/>
          <w:sz w:val="22"/>
          <w:szCs w:val="22"/>
          <w:lang w:eastAsia="en-GB"/>
        </w:rPr>
        <w:t>]</w:t>
      </w:r>
      <w:r>
        <w:rPr>
          <w:rStyle w:val="normaltextrun"/>
          <w:bCs/>
          <w:sz w:val="22"/>
          <w:szCs w:val="22"/>
          <w:shd w:val="clear" w:color="auto" w:fill="FFFFFF"/>
        </w:rPr>
        <w:t xml:space="preserve">. For the purposes of this recommendation an authorised vehicle </w:t>
      </w:r>
      <w:r w:rsidRPr="00F67CE7">
        <w:rPr>
          <w:rStyle w:val="normaltextrun"/>
          <w:bCs/>
          <w:sz w:val="22"/>
          <w:szCs w:val="22"/>
          <w:shd w:val="clear" w:color="auto" w:fill="FFFFFF"/>
        </w:rPr>
        <w:t xml:space="preserve">means a passenger service vehicle provided by an authorised operator for the </w:t>
      </w:r>
      <w:r w:rsidRPr="00406E49">
        <w:rPr>
          <w:bCs/>
          <w:color w:val="0000FF"/>
          <w:sz w:val="22"/>
          <w:szCs w:val="22"/>
          <w:lang w:eastAsia="en-GB"/>
        </w:rPr>
        <w:t>describe busway</w:t>
      </w:r>
      <w:r w:rsidRPr="00F67CE7">
        <w:rPr>
          <w:rStyle w:val="normaltextrun"/>
          <w:bCs/>
          <w:sz w:val="22"/>
          <w:szCs w:val="22"/>
          <w:shd w:val="clear" w:color="auto" w:fill="FFFFFF"/>
        </w:rPr>
        <w:t xml:space="preserve">, </w:t>
      </w:r>
      <w:r>
        <w:rPr>
          <w:rStyle w:val="normaltextrun"/>
          <w:bCs/>
          <w:sz w:val="22"/>
          <w:szCs w:val="22"/>
          <w:shd w:val="clear" w:color="auto" w:fill="FFFFFF"/>
        </w:rPr>
        <w:t xml:space="preserve">buses, </w:t>
      </w:r>
      <w:r w:rsidRPr="00F67CE7">
        <w:rPr>
          <w:rStyle w:val="normaltextrun"/>
          <w:bCs/>
          <w:sz w:val="22"/>
          <w:szCs w:val="22"/>
          <w:shd w:val="clear" w:color="auto" w:fill="FFFFFF"/>
        </w:rPr>
        <w:t>and vehicles supporting the operation of the busway</w:t>
      </w:r>
    </w:p>
    <w:p w14:paraId="1CD29016" w14:textId="77777777" w:rsidR="005C0921" w:rsidRDefault="005C0921" w:rsidP="005C0921">
      <w:pPr>
        <w:spacing w:after="0" w:line="240" w:lineRule="auto"/>
        <w:ind w:left="709"/>
        <w:jc w:val="both"/>
        <w:rPr>
          <w:rFonts w:ascii="Garamond" w:eastAsia="Times New Roman" w:hAnsi="Garamond"/>
          <w:lang w:eastAsia="en-GB"/>
        </w:rPr>
      </w:pPr>
    </w:p>
    <w:p w14:paraId="54EE6BDD" w14:textId="77777777" w:rsidR="005C0921" w:rsidRPr="006F407D" w:rsidRDefault="005C0921" w:rsidP="005C0921">
      <w:pPr>
        <w:tabs>
          <w:tab w:val="left" w:pos="-7655"/>
        </w:tabs>
        <w:spacing w:after="0" w:line="240" w:lineRule="auto"/>
        <w:ind w:left="1701" w:hanging="1701"/>
        <w:jc w:val="both"/>
        <w:rPr>
          <w:rFonts w:eastAsia="Times New Roman" w:cs="Arial"/>
          <w:color w:val="006600"/>
          <w:lang w:eastAsia="en-GB"/>
        </w:rPr>
      </w:pPr>
      <w:r w:rsidRPr="006F407D">
        <w:rPr>
          <w:rFonts w:eastAsia="Times New Roman" w:cs="Arial"/>
          <w:color w:val="006600"/>
          <w:lang w:eastAsia="en-GB"/>
        </w:rPr>
        <w:t>Example</w:t>
      </w:r>
    </w:p>
    <w:p w14:paraId="60000F19" w14:textId="245CC426" w:rsidR="001723E4" w:rsidRPr="00200310" w:rsidRDefault="001723E4" w:rsidP="009678B4">
      <w:pPr>
        <w:pStyle w:val="ListParagraph"/>
        <w:spacing w:before="240" w:after="240"/>
        <w:ind w:left="1418"/>
        <w:rPr>
          <w:rStyle w:val="normaltextrun"/>
          <w:color w:val="006600"/>
          <w:shd w:val="clear" w:color="auto" w:fill="FFFFFF"/>
        </w:rPr>
      </w:pPr>
      <w:r w:rsidRPr="006F407D">
        <w:rPr>
          <w:color w:val="006600"/>
          <w:sz w:val="22"/>
          <w:szCs w:val="22"/>
          <w:u w:val="single"/>
          <w:lang w:eastAsia="en-GB"/>
        </w:rPr>
        <w:t>Busway station use</w:t>
      </w:r>
      <w:r w:rsidRPr="006F407D">
        <w:rPr>
          <w:color w:val="006600"/>
          <w:sz w:val="22"/>
          <w:szCs w:val="22"/>
          <w:lang w:eastAsia="en-GB"/>
        </w:rPr>
        <w:t xml:space="preserve">: </w:t>
      </w:r>
      <w:r w:rsidRPr="006F407D">
        <w:rPr>
          <w:rStyle w:val="normaltextrun"/>
          <w:color w:val="006600"/>
          <w:sz w:val="22"/>
          <w:szCs w:val="22"/>
          <w:shd w:val="clear" w:color="auto" w:fill="FFFFFF"/>
        </w:rPr>
        <w:t xml:space="preserve">That pursuant to clause </w:t>
      </w:r>
      <w:r w:rsidRPr="009678B4">
        <w:rPr>
          <w:rStyle w:val="normaltextrun"/>
          <w:color w:val="006600"/>
          <w:sz w:val="22"/>
          <w:szCs w:val="22"/>
          <w:shd w:val="clear" w:color="auto" w:fill="FFFFFF"/>
        </w:rPr>
        <w:t>23 o</w:t>
      </w:r>
      <w:r w:rsidRPr="006F407D">
        <w:rPr>
          <w:rStyle w:val="normaltextrun"/>
          <w:color w:val="006600"/>
          <w:sz w:val="22"/>
          <w:szCs w:val="22"/>
          <w:shd w:val="clear" w:color="auto" w:fill="FFFFFF"/>
        </w:rPr>
        <w:t xml:space="preserve">f the Bylaw, </w:t>
      </w:r>
      <w:r w:rsidRPr="006F407D">
        <w:rPr>
          <w:color w:val="006600"/>
          <w:sz w:val="22"/>
          <w:szCs w:val="22"/>
          <w:lang w:eastAsia="en-GB"/>
        </w:rPr>
        <w:t xml:space="preserve">the area referred to as </w:t>
      </w:r>
      <w:r w:rsidRPr="006F407D">
        <w:rPr>
          <w:b/>
          <w:bCs/>
          <w:color w:val="006600"/>
          <w:sz w:val="22"/>
          <w:szCs w:val="22"/>
          <w:lang w:eastAsia="en-GB"/>
        </w:rPr>
        <w:t>BU1</w:t>
      </w:r>
      <w:r w:rsidRPr="006F407D">
        <w:rPr>
          <w:color w:val="006600"/>
          <w:sz w:val="22"/>
          <w:szCs w:val="22"/>
          <w:lang w:eastAsia="en-GB"/>
        </w:rPr>
        <w:t xml:space="preserve"> within the </w:t>
      </w:r>
      <w:r w:rsidRPr="006F407D">
        <w:rPr>
          <w:bCs/>
          <w:color w:val="006600"/>
          <w:sz w:val="22"/>
          <w:szCs w:val="22"/>
          <w:lang w:eastAsia="en-GB"/>
        </w:rPr>
        <w:t>Albany b</w:t>
      </w:r>
      <w:r w:rsidRPr="006F407D">
        <w:rPr>
          <w:color w:val="006600"/>
          <w:sz w:val="22"/>
          <w:szCs w:val="22"/>
          <w:lang w:eastAsia="en-GB"/>
        </w:rPr>
        <w:t xml:space="preserve">usway station </w:t>
      </w:r>
      <w:r w:rsidRPr="006F407D">
        <w:rPr>
          <w:rStyle w:val="normaltextrun"/>
          <w:color w:val="006600"/>
          <w:sz w:val="22"/>
          <w:szCs w:val="22"/>
          <w:shd w:val="clear" w:color="auto" w:fill="FFFFFF"/>
        </w:rPr>
        <w:t xml:space="preserve">as indicated </w:t>
      </w:r>
      <w:r w:rsidRPr="009678B4">
        <w:rPr>
          <w:rStyle w:val="normaltextrun"/>
          <w:color w:val="006600"/>
          <w:sz w:val="22"/>
          <w:szCs w:val="22"/>
          <w:shd w:val="clear" w:color="auto" w:fill="FFFFFF"/>
        </w:rPr>
        <w:t>on</w:t>
      </w:r>
      <w:r w:rsidRPr="009678B4">
        <w:rPr>
          <w:rStyle w:val="normaltextrun"/>
          <w:shd w:val="clear" w:color="auto" w:fill="FFFFFF"/>
        </w:rPr>
        <w:t xml:space="preserve"> </w:t>
      </w:r>
      <w:r w:rsidRPr="009678B4">
        <w:rPr>
          <w:rStyle w:val="normaltextrun"/>
          <w:color w:val="006600"/>
          <w:sz w:val="22"/>
          <w:szCs w:val="22"/>
          <w:shd w:val="clear" w:color="auto" w:fill="FFFFFF"/>
        </w:rPr>
        <w:t xml:space="preserve">sheet 1 is restricted to authorised vehicles at all times. </w:t>
      </w:r>
      <w:r w:rsidRPr="00200310">
        <w:rPr>
          <w:rStyle w:val="normaltextrun"/>
          <w:color w:val="006600"/>
          <w:sz w:val="22"/>
          <w:szCs w:val="22"/>
          <w:shd w:val="clear" w:color="auto" w:fill="FFFFFF"/>
        </w:rPr>
        <w:t xml:space="preserve">For the purposes of this recommendation an authorised vehicle means a passenger service vehicle provided by an authorised operator for the </w:t>
      </w:r>
      <w:r w:rsidRPr="00A44B85">
        <w:rPr>
          <w:rStyle w:val="normaltextrun"/>
          <w:color w:val="006600"/>
          <w:sz w:val="22"/>
          <w:szCs w:val="22"/>
          <w:shd w:val="clear" w:color="auto" w:fill="FFFFFF"/>
        </w:rPr>
        <w:t xml:space="preserve">Northern Busway, buses, </w:t>
      </w:r>
      <w:r w:rsidRPr="00200310">
        <w:rPr>
          <w:rStyle w:val="normaltextrun"/>
          <w:color w:val="006600"/>
          <w:sz w:val="22"/>
          <w:szCs w:val="22"/>
          <w:shd w:val="clear" w:color="auto" w:fill="FFFFFF"/>
        </w:rPr>
        <w:t>and vehicles supporting the operation of the busway.</w:t>
      </w:r>
    </w:p>
    <w:p w14:paraId="2ECD45CB" w14:textId="77777777" w:rsidR="005C0921" w:rsidRPr="00F57B3C" w:rsidRDefault="005C0921" w:rsidP="005C0921">
      <w:pPr>
        <w:spacing w:after="0" w:line="240" w:lineRule="auto"/>
        <w:ind w:left="709"/>
        <w:jc w:val="both"/>
        <w:rPr>
          <w:rFonts w:ascii="Garamond" w:eastAsia="Times New Roman" w:hAnsi="Garamond"/>
          <w:lang w:eastAsia="en-GB"/>
        </w:rPr>
      </w:pPr>
    </w:p>
    <w:p w14:paraId="13FB5085" w14:textId="77777777" w:rsidR="005C0921" w:rsidRDefault="005C0921" w:rsidP="005C0921">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Transport Controls Unit at </w:t>
      </w:r>
      <w:hyperlink r:id="rId32" w:history="1">
        <w:r w:rsidRPr="00AD3F51">
          <w:rPr>
            <w:rStyle w:val="Hyperlink"/>
            <w:rFonts w:eastAsia="Times New Roman" w:cs="Arial"/>
            <w:i/>
            <w:sz w:val="18"/>
            <w:szCs w:val="18"/>
            <w:lang w:val="en-AU" w:eastAsia="en-GB"/>
          </w:rPr>
          <w:t>TransportControlsRequest@at.govt.nz</w:t>
        </w:r>
      </w:hyperlink>
      <w:r>
        <w:rPr>
          <w:rFonts w:eastAsia="Times New Roman" w:cs="Arial"/>
          <w:i/>
          <w:sz w:val="18"/>
          <w:szCs w:val="18"/>
          <w:lang w:val="en-AU" w:eastAsia="en-GB"/>
        </w:rPr>
        <w:t xml:space="preserve">.  </w:t>
      </w:r>
    </w:p>
    <w:p w14:paraId="2B4CB4A4" w14:textId="77777777" w:rsidR="005C0921" w:rsidRPr="00F57B3C" w:rsidRDefault="005C0921" w:rsidP="005C0921">
      <w:pPr>
        <w:spacing w:after="0" w:line="240" w:lineRule="auto"/>
        <w:ind w:left="709"/>
        <w:rPr>
          <w:rFonts w:eastAsia="Times New Roman" w:cs="Arial"/>
          <w:b/>
          <w:lang w:eastAsia="en-GB"/>
        </w:rPr>
      </w:pPr>
      <w:r w:rsidRPr="00F57B3C">
        <w:rPr>
          <w:rFonts w:eastAsia="Times New Roman" w:cs="Arial"/>
          <w:b/>
          <w:lang w:eastAsia="en-GB"/>
        </w:rPr>
        <w:br w:type="page"/>
      </w:r>
    </w:p>
    <w:p w14:paraId="05FD56F6" w14:textId="0C473CE9" w:rsidR="00025F3E" w:rsidRPr="001062FD" w:rsidRDefault="004F19D8" w:rsidP="00D33FFD">
      <w:pPr>
        <w:pStyle w:val="Heading2"/>
        <w:numPr>
          <w:ilvl w:val="0"/>
          <w:numId w:val="3"/>
        </w:numPr>
        <w:ind w:left="1418" w:hanging="1418"/>
      </w:pPr>
      <w:r>
        <w:fldChar w:fldCharType="begin"/>
      </w:r>
      <w:r>
        <w:instrText xml:space="preserve"> TC  "</w:instrText>
      </w:r>
      <w:bookmarkStart w:id="657" w:name="_Toc127176880"/>
      <w:bookmarkStart w:id="658" w:name="_Toc162524264"/>
      <w:r>
        <w:instrText xml:space="preserve">6.11  </w:instrText>
      </w:r>
      <w:r w:rsidRPr="00E507BD">
        <w:instrText>Traffic control by size, nature or goods (including heavy vehicles)</w:instrText>
      </w:r>
      <w:bookmarkEnd w:id="657"/>
      <w:bookmarkEnd w:id="658"/>
      <w:r>
        <w:instrText xml:space="preserve">" \f h \l 3 </w:instrText>
      </w:r>
      <w:r>
        <w:fldChar w:fldCharType="end"/>
      </w:r>
      <w:bookmarkStart w:id="659" w:name="_Toc89866183"/>
      <w:bookmarkStart w:id="660" w:name="_Toc162525348"/>
      <w:bookmarkStart w:id="661" w:name="_Toc162527468"/>
      <w:bookmarkStart w:id="662" w:name="_Toc162527671"/>
      <w:bookmarkStart w:id="663" w:name="_Toc162527874"/>
      <w:bookmarkStart w:id="664" w:name="_Toc162528077"/>
      <w:bookmarkStart w:id="665" w:name="_Toc162528280"/>
      <w:bookmarkStart w:id="666" w:name="_Toc162528497"/>
      <w:bookmarkStart w:id="667" w:name="_Toc167283657"/>
      <w:bookmarkStart w:id="668" w:name="_Toc167888877"/>
      <w:bookmarkStart w:id="669" w:name="_Toc169179872"/>
      <w:bookmarkStart w:id="670" w:name="_Toc169180187"/>
      <w:bookmarkStart w:id="671" w:name="_Toc169182552"/>
      <w:bookmarkStart w:id="672" w:name="_Toc169183072"/>
      <w:bookmarkStart w:id="673" w:name="_Toc201676880"/>
      <w:r w:rsidR="00025F3E" w:rsidRPr="00E507BD">
        <w:t>Traffic control by size</w:t>
      </w:r>
      <w:r w:rsidR="00D904ED">
        <w:t xml:space="preserve"> or </w:t>
      </w:r>
      <w:r w:rsidR="00025F3E" w:rsidRPr="00E507BD">
        <w:t>nature</w:t>
      </w:r>
      <w:bookmarkEnd w:id="648"/>
      <w:bookmarkEnd w:id="649"/>
      <w:bookmarkEnd w:id="650"/>
      <w:bookmarkEnd w:id="651"/>
      <w:bookmarkEnd w:id="652"/>
      <w:bookmarkEnd w:id="653"/>
      <w:bookmarkEnd w:id="654"/>
      <w:bookmarkEnd w:id="655"/>
      <w:bookmarkEnd w:id="659"/>
      <w:bookmarkEnd w:id="660"/>
      <w:bookmarkEnd w:id="661"/>
      <w:bookmarkEnd w:id="662"/>
      <w:bookmarkEnd w:id="663"/>
      <w:bookmarkEnd w:id="664"/>
      <w:bookmarkEnd w:id="665"/>
      <w:bookmarkEnd w:id="666"/>
      <w:bookmarkEnd w:id="667"/>
      <w:bookmarkEnd w:id="668"/>
      <w:bookmarkEnd w:id="669"/>
      <w:bookmarkEnd w:id="670"/>
      <w:bookmarkEnd w:id="671"/>
      <w:bookmarkEnd w:id="672"/>
      <w:bookmarkEnd w:id="673"/>
    </w:p>
    <w:p w14:paraId="62FDC134" w14:textId="77777777" w:rsidR="00025F3E" w:rsidRPr="001062FD" w:rsidRDefault="00025F3E" w:rsidP="00025F3E">
      <w:pPr>
        <w:spacing w:after="0" w:line="240" w:lineRule="auto"/>
        <w:ind w:left="709"/>
        <w:jc w:val="both"/>
        <w:rPr>
          <w:rFonts w:eastAsia="Times New Roman" w:cs="Arial"/>
          <w:b/>
          <w:lang w:eastAsia="en-GB"/>
        </w:rPr>
      </w:pPr>
    </w:p>
    <w:p w14:paraId="3531EE40" w14:textId="6868F44D" w:rsidR="003609F6" w:rsidRPr="001062FD" w:rsidRDefault="003609F6" w:rsidP="003609F6">
      <w:pPr>
        <w:spacing w:after="0" w:line="240" w:lineRule="auto"/>
        <w:ind w:left="709"/>
        <w:jc w:val="both"/>
        <w:rPr>
          <w:rFonts w:eastAsia="Times New Roman" w:cs="Arial"/>
          <w:b/>
          <w:lang w:eastAsia="en-GB"/>
        </w:rPr>
      </w:pPr>
      <w:r w:rsidRPr="001062FD">
        <w:rPr>
          <w:rFonts w:eastAsia="Times New Roman" w:cs="Arial"/>
          <w:b/>
          <w:lang w:eastAsia="en-GB"/>
        </w:rPr>
        <w:t xml:space="preserve">Clause </w:t>
      </w:r>
      <w:r>
        <w:rPr>
          <w:rFonts w:eastAsia="Times New Roman" w:cs="Arial"/>
          <w:b/>
          <w:lang w:eastAsia="en-GB"/>
        </w:rPr>
        <w:t>9</w:t>
      </w:r>
      <w:r w:rsidRPr="001062FD">
        <w:rPr>
          <w:rFonts w:eastAsia="Times New Roman" w:cs="Arial"/>
          <w:b/>
          <w:lang w:eastAsia="en-GB"/>
        </w:rPr>
        <w:t xml:space="preserve"> </w:t>
      </w:r>
      <w:r>
        <w:rPr>
          <w:rFonts w:eastAsia="Times New Roman" w:cs="Arial"/>
          <w:b/>
          <w:lang w:eastAsia="en-GB"/>
        </w:rPr>
        <w:t>Vehicle Use and Parking Bylaw 2025</w:t>
      </w:r>
    </w:p>
    <w:p w14:paraId="15EA245F" w14:textId="77777777" w:rsidR="00025F3E" w:rsidRPr="001062FD" w:rsidRDefault="00025F3E" w:rsidP="00DE1721">
      <w:pPr>
        <w:spacing w:after="0" w:line="240" w:lineRule="auto"/>
        <w:ind w:left="709"/>
        <w:jc w:val="both"/>
        <w:rPr>
          <w:rFonts w:eastAsia="Times New Roman" w:cs="Arial"/>
          <w:b/>
          <w:lang w:eastAsia="en-GB"/>
        </w:rPr>
      </w:pPr>
    </w:p>
    <w:p w14:paraId="528200EA" w14:textId="47AB5CC2" w:rsidR="00025F3E" w:rsidRPr="001062FD" w:rsidRDefault="00025F3E" w:rsidP="00DE1721">
      <w:pPr>
        <w:spacing w:after="0" w:line="240" w:lineRule="auto"/>
        <w:ind w:left="709"/>
        <w:jc w:val="both"/>
        <w:rPr>
          <w:rFonts w:eastAsia="Times New Roman" w:cs="Arial"/>
          <w:lang w:eastAsia="en-GB"/>
        </w:rPr>
      </w:pPr>
      <w:r>
        <w:rPr>
          <w:rFonts w:eastAsia="Times New Roman" w:cs="Arial"/>
          <w:lang w:eastAsia="en-GB"/>
        </w:rPr>
        <w:t>Proposed by:</w:t>
      </w:r>
      <w:r>
        <w:rPr>
          <w:rFonts w:eastAsia="Times New Roman" w:cs="Arial"/>
          <w:lang w:eastAsia="en-GB"/>
        </w:rPr>
        <w:tab/>
      </w:r>
      <w:r w:rsidR="00E72365">
        <w:rPr>
          <w:rFonts w:eastAsia="Times New Roman" w:cs="Arial"/>
          <w:lang w:eastAsia="en-GB"/>
        </w:rPr>
        <w:t>Road Network Operations</w:t>
      </w:r>
    </w:p>
    <w:p w14:paraId="5C578200" w14:textId="77777777" w:rsidR="00025F3E" w:rsidRPr="001062FD" w:rsidRDefault="00025F3E" w:rsidP="00DE1721">
      <w:pPr>
        <w:spacing w:after="0" w:line="240" w:lineRule="auto"/>
        <w:ind w:left="709"/>
        <w:jc w:val="both"/>
        <w:rPr>
          <w:rFonts w:eastAsia="Times New Roman" w:cs="Arial"/>
          <w:lang w:eastAsia="en-GB"/>
        </w:rPr>
      </w:pPr>
    </w:p>
    <w:p w14:paraId="39EA57A9" w14:textId="5306DC34" w:rsidR="00B666F3" w:rsidRPr="00B63F75" w:rsidRDefault="00B666F3" w:rsidP="00DE1721">
      <w:pPr>
        <w:spacing w:after="0" w:line="240" w:lineRule="auto"/>
        <w:ind w:left="709"/>
        <w:jc w:val="both"/>
        <w:rPr>
          <w:rFonts w:eastAsia="Times New Roman" w:cs="Arial"/>
          <w:bCs/>
          <w:lang w:eastAsia="en-GB"/>
        </w:rPr>
      </w:pPr>
      <w:r w:rsidRPr="00B63F75">
        <w:rPr>
          <w:rFonts w:eastAsia="Times New Roman" w:cs="Arial"/>
          <w:bCs/>
          <w:lang w:eastAsia="en-GB"/>
        </w:rPr>
        <w:t>Enforcement:</w:t>
      </w:r>
      <w:r w:rsidRPr="00B63F75">
        <w:rPr>
          <w:rFonts w:eastAsia="Times New Roman" w:cs="Arial"/>
          <w:bCs/>
          <w:lang w:eastAsia="en-GB"/>
        </w:rPr>
        <w:tab/>
      </w:r>
      <w:r>
        <w:rPr>
          <w:rFonts w:eastAsia="Times New Roman" w:cs="Arial"/>
          <w:lang w:eastAsia="en-GB"/>
        </w:rPr>
        <w:t>New Zealand Police</w:t>
      </w:r>
    </w:p>
    <w:p w14:paraId="6E31B43A" w14:textId="77777777" w:rsidR="00B666F3" w:rsidRDefault="00B666F3" w:rsidP="00DE1721">
      <w:pPr>
        <w:spacing w:after="0" w:line="240" w:lineRule="auto"/>
        <w:ind w:left="709"/>
        <w:jc w:val="both"/>
        <w:rPr>
          <w:rFonts w:eastAsia="Times New Roman" w:cs="Arial"/>
          <w:lang w:eastAsia="en-GB"/>
        </w:rPr>
      </w:pPr>
    </w:p>
    <w:p w14:paraId="153CBB11" w14:textId="603356DF" w:rsidR="00025F3E" w:rsidRPr="001062FD" w:rsidRDefault="00025F3E" w:rsidP="00DE1721">
      <w:pPr>
        <w:spacing w:after="0" w:line="240" w:lineRule="auto"/>
        <w:ind w:left="709"/>
        <w:jc w:val="both"/>
        <w:rPr>
          <w:rFonts w:eastAsia="Times New Roman" w:cs="Arial"/>
          <w:highlight w:val="yellow"/>
          <w:lang w:eastAsia="en-GB"/>
        </w:rPr>
      </w:pPr>
      <w:r w:rsidRPr="001062FD">
        <w:rPr>
          <w:rFonts w:eastAsia="Times New Roman" w:cs="Arial"/>
          <w:lang w:eastAsia="en-GB"/>
        </w:rPr>
        <w:t xml:space="preserve">Purpose: </w:t>
      </w:r>
      <w:r w:rsidR="00E507BD">
        <w:rPr>
          <w:rFonts w:eastAsia="Times New Roman" w:cs="Arial"/>
          <w:lang w:eastAsia="en-GB"/>
        </w:rPr>
        <w:tab/>
      </w:r>
      <w:r w:rsidRPr="001062FD">
        <w:rPr>
          <w:rFonts w:eastAsia="Times New Roman" w:cs="Arial"/>
          <w:lang w:eastAsia="en-GB"/>
        </w:rPr>
        <w:t xml:space="preserve">This </w:t>
      </w:r>
      <w:r w:rsidR="00E507BD">
        <w:rPr>
          <w:rFonts w:eastAsia="Times New Roman" w:cs="Arial"/>
          <w:lang w:eastAsia="en-GB"/>
        </w:rPr>
        <w:t xml:space="preserve">recommendation </w:t>
      </w:r>
      <w:r w:rsidRPr="001062FD">
        <w:rPr>
          <w:rFonts w:eastAsia="Times New Roman" w:cs="Arial"/>
          <w:lang w:eastAsia="en-GB"/>
        </w:rPr>
        <w:t>is used to prohibit or restrict the use of roads unsuitable for the use of any specified class of traffic or specified motor vehicle due to their size or nature or the nature of the goods carried</w:t>
      </w:r>
      <w:r w:rsidR="00105171">
        <w:rPr>
          <w:rFonts w:eastAsia="Times New Roman" w:cs="Arial"/>
          <w:lang w:eastAsia="en-GB"/>
        </w:rPr>
        <w:t xml:space="preserve">.  </w:t>
      </w:r>
    </w:p>
    <w:p w14:paraId="55E135B2" w14:textId="77777777" w:rsidR="00025F3E" w:rsidRPr="001062FD" w:rsidRDefault="00025F3E" w:rsidP="00DE1721">
      <w:pPr>
        <w:spacing w:after="0" w:line="240" w:lineRule="auto"/>
        <w:ind w:left="709"/>
        <w:jc w:val="both"/>
        <w:rPr>
          <w:rFonts w:eastAsia="Times New Roman" w:cs="Arial"/>
          <w:lang w:eastAsia="en-GB"/>
        </w:rPr>
      </w:pPr>
      <w:r w:rsidRPr="001062FD">
        <w:rPr>
          <w:rFonts w:eastAsia="Times New Roman" w:cs="Arial"/>
          <w:lang w:eastAsia="en-GB"/>
        </w:rPr>
        <w:t xml:space="preserve"> </w:t>
      </w:r>
    </w:p>
    <w:p w14:paraId="3BD5C22F" w14:textId="28E418A4" w:rsidR="00025F3E" w:rsidRPr="00F03ABC" w:rsidRDefault="00025F3E" w:rsidP="00DE1721">
      <w:pPr>
        <w:spacing w:after="0" w:line="240" w:lineRule="auto"/>
        <w:ind w:left="709"/>
        <w:jc w:val="both"/>
        <w:rPr>
          <w:rFonts w:eastAsia="Times New Roman" w:cs="Arial"/>
          <w:i/>
          <w:color w:val="C00000"/>
          <w:sz w:val="20"/>
          <w:szCs w:val="20"/>
          <w:lang w:eastAsia="en-GB"/>
        </w:rPr>
      </w:pPr>
      <w:r w:rsidRPr="00F03ABC">
        <w:rPr>
          <w:rFonts w:eastAsia="Times New Roman" w:cs="Arial"/>
          <w:i/>
          <w:color w:val="C00000"/>
          <w:sz w:val="20"/>
          <w:szCs w:val="20"/>
          <w:lang w:eastAsia="en-GB"/>
        </w:rPr>
        <w:t xml:space="preserve">Note: </w:t>
      </w:r>
      <w:r w:rsidR="008A6B84">
        <w:rPr>
          <w:rFonts w:eastAsia="Times New Roman" w:cs="Arial"/>
          <w:i/>
          <w:color w:val="C00000"/>
          <w:sz w:val="20"/>
          <w:szCs w:val="20"/>
          <w:lang w:eastAsia="en-GB"/>
        </w:rPr>
        <w:t>T</w:t>
      </w:r>
      <w:r w:rsidRPr="00F03ABC">
        <w:rPr>
          <w:rFonts w:eastAsia="Times New Roman" w:cs="Arial"/>
          <w:i/>
          <w:color w:val="C00000"/>
          <w:sz w:val="20"/>
          <w:szCs w:val="20"/>
          <w:lang w:eastAsia="en-GB"/>
        </w:rPr>
        <w:t xml:space="preserve">he test for this clause to be used is that the road is “unsuitable due to size, nature or </w:t>
      </w:r>
      <w:r w:rsidR="00215CEC">
        <w:rPr>
          <w:rFonts w:eastAsia="Times New Roman" w:cs="Arial"/>
          <w:i/>
          <w:color w:val="C00000"/>
          <w:sz w:val="20"/>
          <w:szCs w:val="20"/>
          <w:lang w:eastAsia="en-GB"/>
        </w:rPr>
        <w:t xml:space="preserve">nature of </w:t>
      </w:r>
      <w:r w:rsidRPr="00F03ABC">
        <w:rPr>
          <w:rFonts w:eastAsia="Times New Roman" w:cs="Arial"/>
          <w:i/>
          <w:color w:val="C00000"/>
          <w:sz w:val="20"/>
          <w:szCs w:val="20"/>
          <w:lang w:eastAsia="en-GB"/>
        </w:rPr>
        <w:t>goods carried</w:t>
      </w:r>
      <w:r w:rsidR="008A6B84">
        <w:rPr>
          <w:rFonts w:eastAsia="Times New Roman" w:cs="Arial"/>
          <w:i/>
          <w:color w:val="C00000"/>
          <w:sz w:val="20"/>
          <w:szCs w:val="20"/>
          <w:lang w:eastAsia="en-GB"/>
        </w:rPr>
        <w:t>”</w:t>
      </w:r>
      <w:r w:rsidR="00105171">
        <w:rPr>
          <w:rFonts w:eastAsia="Times New Roman" w:cs="Arial"/>
          <w:i/>
          <w:color w:val="C00000"/>
          <w:sz w:val="20"/>
          <w:szCs w:val="20"/>
          <w:lang w:eastAsia="en-GB"/>
        </w:rPr>
        <w:t xml:space="preserve">.  </w:t>
      </w:r>
      <w:r w:rsidR="008A6B84">
        <w:rPr>
          <w:rFonts w:eastAsia="Times New Roman" w:cs="Arial"/>
          <w:i/>
          <w:color w:val="C00000"/>
          <w:sz w:val="20"/>
          <w:szCs w:val="20"/>
          <w:lang w:eastAsia="en-GB"/>
        </w:rPr>
        <w:t>This implies some physical incompatibility of road and vehicle (or load), not the desires of people living next to the road</w:t>
      </w:r>
      <w:r w:rsidR="00105171">
        <w:rPr>
          <w:rFonts w:eastAsia="Times New Roman" w:cs="Arial"/>
          <w:i/>
          <w:color w:val="C00000"/>
          <w:sz w:val="20"/>
          <w:szCs w:val="20"/>
          <w:lang w:eastAsia="en-GB"/>
        </w:rPr>
        <w:t xml:space="preserve">.  </w:t>
      </w:r>
    </w:p>
    <w:p w14:paraId="6DB00FEB" w14:textId="77777777" w:rsidR="00025F3E" w:rsidRDefault="00025F3E" w:rsidP="00DE1721">
      <w:pPr>
        <w:spacing w:after="0" w:line="240" w:lineRule="auto"/>
        <w:ind w:left="709"/>
        <w:jc w:val="both"/>
        <w:rPr>
          <w:rFonts w:eastAsia="Times New Roman" w:cs="Arial"/>
          <w:lang w:eastAsia="en-GB"/>
        </w:rPr>
      </w:pPr>
    </w:p>
    <w:p w14:paraId="071CB4F3" w14:textId="20224B21" w:rsidR="00025F3E" w:rsidRPr="00FB21D1" w:rsidRDefault="00E507BD" w:rsidP="00D33FFD">
      <w:pPr>
        <w:pStyle w:val="ListParagraph"/>
        <w:numPr>
          <w:ilvl w:val="0"/>
          <w:numId w:val="18"/>
        </w:numPr>
        <w:spacing w:before="240" w:after="240"/>
        <w:rPr>
          <w:sz w:val="22"/>
          <w:szCs w:val="22"/>
          <w:lang w:eastAsia="en-GB"/>
        </w:rPr>
      </w:pPr>
      <w:r w:rsidRPr="004B1084">
        <w:rPr>
          <w:sz w:val="22"/>
          <w:szCs w:val="22"/>
          <w:u w:val="single"/>
          <w:lang w:eastAsia="en-GB"/>
        </w:rPr>
        <w:t xml:space="preserve">Traffic control by </w:t>
      </w:r>
      <w:sdt>
        <w:sdtPr>
          <w:rPr>
            <w:sz w:val="22"/>
            <w:szCs w:val="22"/>
            <w:highlight w:val="red"/>
            <w:u w:val="single"/>
            <w:lang w:eastAsia="en-GB"/>
          </w:rPr>
          <w:id w:val="-1987391547"/>
          <w:placeholder>
            <w:docPart w:val="16606BD325DC43FFB1EC29F7BA3AC6F9"/>
          </w:placeholder>
          <w:showingPlcHdr/>
          <w:dropDownList>
            <w:listItem w:value="Choose an item."/>
            <w:listItem w:displayText="size" w:value="size"/>
            <w:listItem w:displayText="nature" w:value="nature"/>
          </w:dropDownList>
        </w:sdtPr>
        <w:sdtEndPr>
          <w:rPr>
            <w:highlight w:val="none"/>
          </w:rPr>
        </w:sdtEndPr>
        <w:sdtContent>
          <w:r w:rsidR="00AA5383" w:rsidRPr="00F36CE2">
            <w:rPr>
              <w:rStyle w:val="PlaceholderText"/>
            </w:rPr>
            <w:t>Choose an item.</w:t>
          </w:r>
        </w:sdtContent>
      </w:sdt>
      <w:r w:rsidR="00DC79CC" w:rsidRPr="00F36CE2">
        <w:rPr>
          <w:sz w:val="22"/>
          <w:szCs w:val="22"/>
          <w:lang w:eastAsia="en-GB"/>
        </w:rPr>
        <w:t xml:space="preserve">: </w:t>
      </w:r>
      <w:r w:rsidR="007D7DFD" w:rsidRPr="00F36CE2">
        <w:rPr>
          <w:sz w:val="22"/>
          <w:szCs w:val="22"/>
          <w:lang w:eastAsia="en-GB"/>
        </w:rPr>
        <w:t>Th</w:t>
      </w:r>
      <w:r w:rsidR="007D7DFD" w:rsidRPr="0085450D">
        <w:rPr>
          <w:sz w:val="22"/>
          <w:szCs w:val="22"/>
          <w:lang w:eastAsia="en-GB"/>
        </w:rPr>
        <w:t xml:space="preserve">at pursuant to clause </w:t>
      </w:r>
      <w:r w:rsidR="00890487" w:rsidRPr="00FB21D1">
        <w:rPr>
          <w:sz w:val="22"/>
          <w:szCs w:val="22"/>
          <w:lang w:eastAsia="en-GB"/>
        </w:rPr>
        <w:t>9</w:t>
      </w:r>
      <w:r w:rsidR="00AE5E60" w:rsidRPr="00FB21D1">
        <w:rPr>
          <w:sz w:val="22"/>
          <w:szCs w:val="22"/>
          <w:lang w:eastAsia="en-GB"/>
        </w:rPr>
        <w:t>(1)</w:t>
      </w:r>
      <w:r w:rsidR="007D7DFD" w:rsidRPr="00FB21D1">
        <w:rPr>
          <w:sz w:val="22"/>
          <w:szCs w:val="22"/>
          <w:lang w:eastAsia="en-GB"/>
        </w:rPr>
        <w:t xml:space="preserve"> of the Bylaw, a prohibition </w:t>
      </w:r>
      <w:r w:rsidR="007D7DFD" w:rsidRPr="00FB21D1">
        <w:rPr>
          <w:bCs/>
          <w:sz w:val="22"/>
          <w:szCs w:val="22"/>
          <w:lang w:eastAsia="en-GB"/>
        </w:rPr>
        <w:t xml:space="preserve">on the use of </w:t>
      </w:r>
      <w:r w:rsidR="007D7DFD" w:rsidRPr="00FB21D1">
        <w:rPr>
          <w:b/>
          <w:bCs/>
          <w:color w:val="0000FF"/>
          <w:sz w:val="22"/>
          <w:szCs w:val="22"/>
          <w:lang w:eastAsia="en-GB"/>
        </w:rPr>
        <w:t xml:space="preserve">specific class of vehicle </w:t>
      </w:r>
      <w:r w:rsidR="00A15558" w:rsidRPr="00A15558">
        <w:rPr>
          <w:color w:val="C00000"/>
          <w:sz w:val="22"/>
          <w:szCs w:val="22"/>
          <w:lang w:eastAsia="en-GB"/>
        </w:rPr>
        <w:t>(</w:t>
      </w:r>
      <w:r w:rsidR="007D7DFD" w:rsidRPr="00A15558">
        <w:rPr>
          <w:color w:val="C00000"/>
          <w:sz w:val="22"/>
          <w:szCs w:val="22"/>
          <w:lang w:eastAsia="en-GB"/>
        </w:rPr>
        <w:t>e.g</w:t>
      </w:r>
      <w:r w:rsidR="00105171" w:rsidRPr="00A15558">
        <w:rPr>
          <w:color w:val="C00000"/>
          <w:sz w:val="22"/>
          <w:szCs w:val="22"/>
          <w:lang w:eastAsia="en-GB"/>
        </w:rPr>
        <w:t xml:space="preserve">.  </w:t>
      </w:r>
      <w:r w:rsidR="007D7DFD" w:rsidRPr="00A15558">
        <w:rPr>
          <w:color w:val="C00000"/>
          <w:sz w:val="22"/>
          <w:szCs w:val="22"/>
          <w:lang w:eastAsia="en-GB"/>
        </w:rPr>
        <w:t>heavy vehicles over a certain weight, vehicles over a certain length or height, vehicles carrying dangerous goods</w:t>
      </w:r>
      <w:r w:rsidR="00A15558">
        <w:rPr>
          <w:color w:val="C00000"/>
          <w:sz w:val="22"/>
          <w:szCs w:val="22"/>
          <w:lang w:eastAsia="en-GB"/>
        </w:rPr>
        <w:t>)</w:t>
      </w:r>
      <w:r w:rsidR="007D7DFD" w:rsidRPr="00FB21D1">
        <w:rPr>
          <w:color w:val="006414"/>
          <w:sz w:val="22"/>
          <w:szCs w:val="22"/>
          <w:lang w:eastAsia="en-GB"/>
        </w:rPr>
        <w:t xml:space="preserve"> </w:t>
      </w:r>
      <w:r w:rsidR="007D7DFD" w:rsidRPr="00FB21D1">
        <w:rPr>
          <w:sz w:val="22"/>
          <w:szCs w:val="22"/>
          <w:lang w:eastAsia="en-GB"/>
        </w:rPr>
        <w:t>is imposed on [the full length of]</w:t>
      </w:r>
      <w:r w:rsidR="007D7DFD" w:rsidRPr="00FB21D1">
        <w:rPr>
          <w:b/>
          <w:sz w:val="22"/>
          <w:szCs w:val="22"/>
          <w:lang w:eastAsia="en-GB"/>
        </w:rPr>
        <w:t xml:space="preserve"> </w:t>
      </w:r>
      <w:r w:rsidR="007D7DFD" w:rsidRPr="00FB21D1">
        <w:rPr>
          <w:b/>
          <w:bCs/>
          <w:color w:val="0000FF"/>
          <w:sz w:val="22"/>
          <w:szCs w:val="22"/>
          <w:lang w:eastAsia="en-GB"/>
        </w:rPr>
        <w:t>Road Name</w:t>
      </w:r>
      <w:r w:rsidR="007D7DFD" w:rsidRPr="00FB21D1">
        <w:rPr>
          <w:sz w:val="22"/>
          <w:szCs w:val="22"/>
          <w:lang w:eastAsia="en-GB"/>
        </w:rPr>
        <w:t xml:space="preserve"> [between Road Name and Road Name] </w:t>
      </w:r>
      <w:r w:rsidR="007D7DFD" w:rsidRPr="00FB21D1">
        <w:rPr>
          <w:bCs/>
          <w:sz w:val="22"/>
          <w:szCs w:val="22"/>
          <w:lang w:eastAsia="en-GB"/>
        </w:rPr>
        <w:t>at all times</w:t>
      </w:r>
      <w:r w:rsidR="007D7DFD" w:rsidRPr="00FB21D1">
        <w:rPr>
          <w:sz w:val="22"/>
          <w:szCs w:val="22"/>
          <w:lang w:eastAsia="en-GB"/>
        </w:rPr>
        <w:t xml:space="preserve"> as indicated on sheet(s) </w:t>
      </w:r>
      <w:r w:rsidR="007D7DFD" w:rsidRPr="00FB21D1">
        <w:rPr>
          <w:color w:val="0000FF"/>
          <w:sz w:val="22"/>
          <w:szCs w:val="22"/>
          <w:lang w:eastAsia="en-GB"/>
        </w:rPr>
        <w:t>#</w:t>
      </w:r>
      <w:r w:rsidR="008A6B84" w:rsidRPr="00FB21D1">
        <w:rPr>
          <w:sz w:val="22"/>
          <w:szCs w:val="22"/>
          <w:lang w:eastAsia="en-GB"/>
        </w:rPr>
        <w:t>.</w:t>
      </w:r>
    </w:p>
    <w:p w14:paraId="778BDBF7" w14:textId="206AFD8F" w:rsidR="008A6B84" w:rsidRPr="00FB21D1" w:rsidRDefault="008A6B84" w:rsidP="0024250D">
      <w:pPr>
        <w:spacing w:after="0" w:line="240" w:lineRule="auto"/>
        <w:ind w:left="709"/>
        <w:jc w:val="both"/>
        <w:rPr>
          <w:rFonts w:eastAsia="Times New Roman" w:cs="Arial"/>
          <w:i/>
          <w:iCs/>
          <w:color w:val="C00000"/>
          <w:sz w:val="20"/>
          <w:szCs w:val="20"/>
          <w:lang w:eastAsia="en-GB"/>
        </w:rPr>
      </w:pPr>
      <w:r w:rsidRPr="00FB21D1">
        <w:rPr>
          <w:rFonts w:eastAsia="Times New Roman" w:cs="Arial"/>
          <w:i/>
          <w:iCs/>
          <w:color w:val="C00000"/>
          <w:sz w:val="20"/>
          <w:szCs w:val="20"/>
          <w:lang w:eastAsia="en-GB"/>
        </w:rPr>
        <w:t xml:space="preserve">Note for drawing: </w:t>
      </w:r>
      <w:r w:rsidR="00BA7EB3" w:rsidRPr="00FB21D1">
        <w:rPr>
          <w:rFonts w:eastAsia="Times New Roman" w:cs="Arial"/>
          <w:i/>
          <w:iCs/>
          <w:color w:val="C00000"/>
          <w:sz w:val="20"/>
          <w:szCs w:val="20"/>
          <w:lang w:eastAsia="en-GB"/>
        </w:rPr>
        <w:t>S</w:t>
      </w:r>
      <w:r w:rsidRPr="00FB21D1">
        <w:rPr>
          <w:rFonts w:eastAsia="Times New Roman" w:cs="Arial"/>
          <w:i/>
          <w:iCs/>
          <w:color w:val="C00000"/>
          <w:sz w:val="20"/>
          <w:szCs w:val="20"/>
          <w:lang w:eastAsia="en-GB"/>
        </w:rPr>
        <w:t xml:space="preserve">how on an </w:t>
      </w:r>
      <w:r w:rsidR="0085450D" w:rsidRPr="00FB21D1">
        <w:rPr>
          <w:rFonts w:eastAsia="Times New Roman" w:cs="Arial"/>
          <w:i/>
          <w:iCs/>
          <w:color w:val="C00000"/>
          <w:sz w:val="20"/>
          <w:szCs w:val="20"/>
          <w:lang w:eastAsia="en-GB"/>
        </w:rPr>
        <w:t xml:space="preserve">overview-style </w:t>
      </w:r>
      <w:r w:rsidRPr="00FB21D1">
        <w:rPr>
          <w:rFonts w:eastAsia="Times New Roman" w:cs="Arial"/>
          <w:i/>
          <w:iCs/>
          <w:color w:val="C00000"/>
          <w:sz w:val="20"/>
          <w:szCs w:val="20"/>
          <w:lang w:eastAsia="en-GB"/>
        </w:rPr>
        <w:t xml:space="preserve">drawing </w:t>
      </w:r>
      <w:r w:rsidR="0085450D" w:rsidRPr="00FB21D1">
        <w:rPr>
          <w:rFonts w:eastAsia="Times New Roman" w:cs="Arial"/>
          <w:i/>
          <w:iCs/>
          <w:color w:val="C00000"/>
          <w:sz w:val="20"/>
          <w:szCs w:val="20"/>
          <w:lang w:eastAsia="en-GB"/>
        </w:rPr>
        <w:t xml:space="preserve">(in other words, on one sheet as opposed to split across multiple sheets) </w:t>
      </w:r>
      <w:r w:rsidRPr="00FB21D1">
        <w:rPr>
          <w:rFonts w:eastAsia="Times New Roman" w:cs="Arial"/>
          <w:i/>
          <w:iCs/>
          <w:color w:val="C00000"/>
          <w:sz w:val="20"/>
          <w:szCs w:val="20"/>
          <w:lang w:eastAsia="en-GB"/>
        </w:rPr>
        <w:t xml:space="preserve">the relevant area of road shaded and labelled “area of </w:t>
      </w:r>
      <w:r w:rsidRPr="00FB21D1">
        <w:rPr>
          <w:rFonts w:eastAsia="Times New Roman" w:cs="Arial"/>
          <w:i/>
          <w:iCs/>
          <w:color w:val="0000FF"/>
          <w:sz w:val="20"/>
          <w:szCs w:val="20"/>
          <w:lang w:eastAsia="en-GB"/>
        </w:rPr>
        <w:t>Name of class</w:t>
      </w:r>
      <w:r w:rsidRPr="00FB21D1">
        <w:rPr>
          <w:rFonts w:eastAsia="Times New Roman" w:cs="Arial"/>
          <w:i/>
          <w:iCs/>
          <w:color w:val="C00000"/>
          <w:sz w:val="20"/>
          <w:szCs w:val="20"/>
          <w:lang w:eastAsia="en-GB"/>
        </w:rPr>
        <w:t xml:space="preserve"> prohibition”</w:t>
      </w:r>
      <w:r w:rsidR="0085450D" w:rsidRPr="00FB21D1">
        <w:rPr>
          <w:rFonts w:eastAsia="Times New Roman" w:cs="Arial"/>
          <w:i/>
          <w:iCs/>
          <w:color w:val="C00000"/>
          <w:sz w:val="20"/>
          <w:szCs w:val="20"/>
          <w:lang w:eastAsia="en-GB"/>
        </w:rPr>
        <w:t>, e.g., “area of heavy vehicle prohibition”</w:t>
      </w:r>
      <w:r w:rsidR="00105171" w:rsidRPr="00FB21D1">
        <w:rPr>
          <w:rFonts w:eastAsia="Times New Roman" w:cs="Arial"/>
          <w:i/>
          <w:iCs/>
          <w:color w:val="C00000"/>
          <w:sz w:val="20"/>
          <w:szCs w:val="20"/>
          <w:lang w:eastAsia="en-GB"/>
        </w:rPr>
        <w:t xml:space="preserve">.  </w:t>
      </w:r>
    </w:p>
    <w:p w14:paraId="735672C4" w14:textId="4B827988" w:rsidR="00025F3E" w:rsidRPr="00FB21D1" w:rsidRDefault="00025F3E" w:rsidP="00DE1721">
      <w:pPr>
        <w:pStyle w:val="ListParagraph"/>
        <w:ind w:left="709"/>
        <w:rPr>
          <w:lang w:eastAsia="en-GB"/>
        </w:rPr>
      </w:pPr>
    </w:p>
    <w:p w14:paraId="30509F14" w14:textId="77777777" w:rsidR="00DE1721" w:rsidRPr="00FB21D1" w:rsidRDefault="00DE1721" w:rsidP="0024250D">
      <w:pPr>
        <w:pStyle w:val="ListParagraph"/>
        <w:ind w:left="709"/>
        <w:rPr>
          <w:lang w:eastAsia="en-GB"/>
        </w:rPr>
      </w:pPr>
    </w:p>
    <w:p w14:paraId="567DB4A6" w14:textId="0ADEA521" w:rsidR="00025F3E" w:rsidRPr="00FB21D1" w:rsidRDefault="00B666F3" w:rsidP="00DE1721">
      <w:pPr>
        <w:spacing w:after="0" w:line="240" w:lineRule="auto"/>
        <w:rPr>
          <w:rFonts w:eastAsia="Times New Roman" w:cs="Arial"/>
          <w:color w:val="006600"/>
          <w:lang w:eastAsia="en-GB"/>
        </w:rPr>
      </w:pPr>
      <w:r w:rsidRPr="00FB21D1">
        <w:rPr>
          <w:rFonts w:eastAsia="Times New Roman" w:cs="Arial"/>
          <w:color w:val="006600"/>
          <w:lang w:eastAsia="en-GB"/>
        </w:rPr>
        <w:t>Example</w:t>
      </w:r>
    </w:p>
    <w:p w14:paraId="262C884F" w14:textId="6A1BF830" w:rsidR="008A6B84" w:rsidRPr="0024250D" w:rsidRDefault="005D18EA" w:rsidP="0024250D">
      <w:pPr>
        <w:pStyle w:val="ListParagraph"/>
        <w:ind w:left="1429"/>
        <w:rPr>
          <w:color w:val="006600"/>
          <w:sz w:val="22"/>
          <w:szCs w:val="22"/>
          <w:lang w:eastAsia="en-GB"/>
        </w:rPr>
      </w:pPr>
      <w:r w:rsidRPr="00FB21D1">
        <w:rPr>
          <w:color w:val="006600"/>
          <w:sz w:val="22"/>
          <w:szCs w:val="22"/>
          <w:u w:val="single"/>
          <w:lang w:eastAsia="en-GB"/>
        </w:rPr>
        <w:t>Traffic control by size</w:t>
      </w:r>
      <w:r w:rsidRPr="00FB21D1">
        <w:rPr>
          <w:color w:val="006600"/>
          <w:sz w:val="22"/>
          <w:szCs w:val="22"/>
          <w:lang w:eastAsia="en-GB"/>
        </w:rPr>
        <w:t xml:space="preserve">: </w:t>
      </w:r>
      <w:r w:rsidR="008A6B84" w:rsidRPr="00FB21D1">
        <w:rPr>
          <w:color w:val="006600"/>
          <w:sz w:val="22"/>
          <w:szCs w:val="22"/>
          <w:lang w:eastAsia="en-GB"/>
        </w:rPr>
        <w:t xml:space="preserve">That pursuant to clause </w:t>
      </w:r>
      <w:r w:rsidR="00AE5E60" w:rsidRPr="00FB21D1">
        <w:rPr>
          <w:color w:val="006600"/>
          <w:sz w:val="22"/>
          <w:szCs w:val="22"/>
          <w:lang w:eastAsia="en-GB"/>
        </w:rPr>
        <w:t>9(1)</w:t>
      </w:r>
      <w:r w:rsidR="008A6B84" w:rsidRPr="00FB21D1">
        <w:rPr>
          <w:color w:val="006600"/>
          <w:sz w:val="22"/>
          <w:szCs w:val="22"/>
          <w:lang w:eastAsia="en-GB"/>
        </w:rPr>
        <w:t xml:space="preserve"> of the Bylaw, a prohibition on the use of vehicles with a</w:t>
      </w:r>
      <w:r w:rsidR="008A6B84" w:rsidRPr="00FB21D1">
        <w:rPr>
          <w:b/>
          <w:bCs/>
          <w:color w:val="006600"/>
          <w:sz w:val="22"/>
          <w:szCs w:val="22"/>
          <w:lang w:eastAsia="en-GB"/>
        </w:rPr>
        <w:t xml:space="preserve"> gross vehicle mass excee</w:t>
      </w:r>
      <w:r w:rsidR="008A6B84" w:rsidRPr="0024250D">
        <w:rPr>
          <w:b/>
          <w:bCs/>
          <w:color w:val="006600"/>
          <w:sz w:val="22"/>
          <w:szCs w:val="22"/>
          <w:lang w:eastAsia="en-GB"/>
        </w:rPr>
        <w:t>ding 3500kg</w:t>
      </w:r>
      <w:r w:rsidR="008A6B84" w:rsidRPr="0024250D">
        <w:rPr>
          <w:color w:val="006600"/>
          <w:sz w:val="22"/>
          <w:szCs w:val="22"/>
          <w:lang w:eastAsia="en-GB"/>
        </w:rPr>
        <w:t xml:space="preserve"> is imposed </w:t>
      </w:r>
      <w:r w:rsidR="006B551D">
        <w:rPr>
          <w:color w:val="006600"/>
          <w:sz w:val="22"/>
          <w:szCs w:val="22"/>
          <w:lang w:eastAsia="en-GB"/>
        </w:rPr>
        <w:t>on the full length of</w:t>
      </w:r>
      <w:r w:rsidR="004B1084" w:rsidRPr="005D18EA">
        <w:rPr>
          <w:color w:val="006600"/>
          <w:sz w:val="22"/>
          <w:szCs w:val="22"/>
          <w:lang w:eastAsia="en-GB"/>
        </w:rPr>
        <w:t xml:space="preserve"> </w:t>
      </w:r>
      <w:r w:rsidR="008A6B84" w:rsidRPr="0024250D">
        <w:rPr>
          <w:b/>
          <w:bCs/>
          <w:color w:val="006600"/>
          <w:sz w:val="22"/>
          <w:szCs w:val="22"/>
          <w:lang w:eastAsia="en-GB"/>
        </w:rPr>
        <w:t>Barrys Road</w:t>
      </w:r>
      <w:r w:rsidR="008A6B84" w:rsidRPr="0024250D">
        <w:rPr>
          <w:color w:val="006600"/>
          <w:sz w:val="22"/>
          <w:szCs w:val="22"/>
          <w:lang w:eastAsia="en-GB"/>
        </w:rPr>
        <w:t xml:space="preserve"> </w:t>
      </w:r>
      <w:r w:rsidR="008A6B84" w:rsidRPr="0024250D">
        <w:rPr>
          <w:bCs/>
          <w:color w:val="006600"/>
          <w:sz w:val="22"/>
          <w:szCs w:val="22"/>
          <w:lang w:eastAsia="en-GB"/>
        </w:rPr>
        <w:t>at all times</w:t>
      </w:r>
      <w:r w:rsidR="008A6B84" w:rsidRPr="0024250D">
        <w:rPr>
          <w:color w:val="006600"/>
          <w:sz w:val="22"/>
          <w:szCs w:val="22"/>
          <w:lang w:eastAsia="en-GB"/>
        </w:rPr>
        <w:t xml:space="preserve"> as indicated on sheet 2.</w:t>
      </w:r>
    </w:p>
    <w:p w14:paraId="6F332507" w14:textId="182075F5" w:rsidR="00B666F3" w:rsidRDefault="00B666F3" w:rsidP="00DE1721">
      <w:pPr>
        <w:pStyle w:val="ListParagraph"/>
        <w:ind w:left="1429"/>
        <w:rPr>
          <w:sz w:val="22"/>
          <w:szCs w:val="22"/>
          <w:highlight w:val="yellow"/>
          <w:lang w:eastAsia="en-GB"/>
        </w:rPr>
      </w:pPr>
    </w:p>
    <w:p w14:paraId="3059E796" w14:textId="77777777" w:rsidR="00B666F3" w:rsidRPr="00B63F75" w:rsidRDefault="00B666F3" w:rsidP="0024250D">
      <w:pPr>
        <w:pStyle w:val="ListParagraph"/>
        <w:ind w:left="1429"/>
        <w:rPr>
          <w:sz w:val="22"/>
          <w:szCs w:val="22"/>
          <w:highlight w:val="yellow"/>
          <w:lang w:eastAsia="en-GB"/>
        </w:rPr>
      </w:pPr>
    </w:p>
    <w:p w14:paraId="0DDD82A2" w14:textId="2EF81ED3" w:rsidR="0085450D" w:rsidRPr="001062FD" w:rsidRDefault="0085450D" w:rsidP="00DE1721">
      <w:pPr>
        <w:spacing w:after="0" w:line="240" w:lineRule="auto"/>
        <w:ind w:left="709"/>
        <w:jc w:val="both"/>
        <w:rPr>
          <w:rFonts w:eastAsia="Times New Roman" w:cs="Arial"/>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33"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549E2BCC" w14:textId="77777777" w:rsidR="00025F3E" w:rsidRPr="0085450D" w:rsidRDefault="00025F3E" w:rsidP="00025F3E">
      <w:pPr>
        <w:spacing w:after="0" w:line="240" w:lineRule="auto"/>
        <w:ind w:left="709"/>
        <w:rPr>
          <w:rFonts w:eastAsia="Times New Roman" w:cs="Arial"/>
          <w:lang w:eastAsia="en-GB"/>
        </w:rPr>
      </w:pPr>
      <w:r w:rsidRPr="0085450D">
        <w:rPr>
          <w:rFonts w:eastAsia="Times New Roman" w:cs="Arial"/>
          <w:lang w:eastAsia="en-GB"/>
        </w:rPr>
        <w:br w:type="page"/>
      </w:r>
    </w:p>
    <w:bookmarkStart w:id="674" w:name="_Cycle_path_/"/>
    <w:bookmarkStart w:id="675" w:name="_Shared_Zone_1"/>
    <w:bookmarkStart w:id="676" w:name="_Toc524686609"/>
    <w:bookmarkStart w:id="677" w:name="_Toc85792213"/>
    <w:bookmarkStart w:id="678" w:name="_Toc85792450"/>
    <w:bookmarkStart w:id="679" w:name="_Toc85794634"/>
    <w:bookmarkStart w:id="680" w:name="_Toc85794836"/>
    <w:bookmarkStart w:id="681" w:name="_Toc85795038"/>
    <w:bookmarkStart w:id="682" w:name="_Toc85795240"/>
    <w:bookmarkStart w:id="683" w:name="_Toc468718988"/>
    <w:bookmarkEnd w:id="674"/>
    <w:bookmarkEnd w:id="675"/>
    <w:p w14:paraId="5B765729" w14:textId="67C644EA" w:rsidR="00E97872" w:rsidRPr="00A1708D" w:rsidRDefault="00E97872" w:rsidP="00E97872">
      <w:pPr>
        <w:pStyle w:val="Heading2"/>
        <w:numPr>
          <w:ilvl w:val="0"/>
          <w:numId w:val="3"/>
        </w:numPr>
        <w:ind w:left="1418" w:hanging="1418"/>
      </w:pPr>
      <w:r w:rsidRPr="00A1708D">
        <w:fldChar w:fldCharType="begin"/>
      </w:r>
      <w:r w:rsidRPr="00A1708D">
        <w:instrText xml:space="preserve"> TC  "6.11  Traffic control by size, nature or goods (including heavy vehicles)" \f h \l 3 </w:instrText>
      </w:r>
      <w:r w:rsidRPr="00A1708D">
        <w:fldChar w:fldCharType="end"/>
      </w:r>
      <w:bookmarkStart w:id="684" w:name="_Toc201676881"/>
      <w:r w:rsidRPr="00A1708D">
        <w:t>Heavy traffic</w:t>
      </w:r>
      <w:r w:rsidR="003E347F" w:rsidRPr="00A1708D">
        <w:t xml:space="preserve"> – we will develop this recommendation as cases arise</w:t>
      </w:r>
      <w:bookmarkEnd w:id="684"/>
    </w:p>
    <w:p w14:paraId="4FB6627D" w14:textId="77777777" w:rsidR="00EF162B" w:rsidRDefault="00EF162B" w:rsidP="00E97872">
      <w:pPr>
        <w:spacing w:after="0" w:line="240" w:lineRule="auto"/>
      </w:pPr>
    </w:p>
    <w:p w14:paraId="5213828B" w14:textId="77777777" w:rsidR="00BB15BD" w:rsidRPr="001062FD" w:rsidRDefault="00BB15BD" w:rsidP="00BB15BD">
      <w:pPr>
        <w:spacing w:after="0" w:line="240" w:lineRule="auto"/>
        <w:ind w:left="709"/>
        <w:jc w:val="both"/>
        <w:rPr>
          <w:rFonts w:eastAsia="Times New Roman" w:cs="Arial"/>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Transport Controls Unit at </w:t>
      </w:r>
      <w:hyperlink r:id="rId34" w:history="1">
        <w:r w:rsidRPr="00AD3F51">
          <w:rPr>
            <w:rStyle w:val="Hyperlink"/>
            <w:rFonts w:eastAsia="Times New Roman" w:cs="Arial"/>
            <w:i/>
            <w:sz w:val="18"/>
            <w:szCs w:val="18"/>
            <w:lang w:val="en-AU" w:eastAsia="en-GB"/>
          </w:rPr>
          <w:t>TransportControlsRequest@at.govt.nz</w:t>
        </w:r>
      </w:hyperlink>
      <w:r>
        <w:rPr>
          <w:rFonts w:eastAsia="Times New Roman" w:cs="Arial"/>
          <w:i/>
          <w:sz w:val="18"/>
          <w:szCs w:val="18"/>
          <w:lang w:val="en-AU" w:eastAsia="en-GB"/>
        </w:rPr>
        <w:t xml:space="preserve">.  </w:t>
      </w:r>
    </w:p>
    <w:p w14:paraId="52E5B9BE" w14:textId="77777777" w:rsidR="00BB15BD" w:rsidRDefault="00BB15BD" w:rsidP="00E97872">
      <w:pPr>
        <w:spacing w:after="0" w:line="240" w:lineRule="auto"/>
      </w:pPr>
    </w:p>
    <w:p w14:paraId="3A00B863" w14:textId="353BFB3A" w:rsidR="00EF162B" w:rsidRPr="001062FD" w:rsidRDefault="00EF162B" w:rsidP="00EF162B">
      <w:pPr>
        <w:spacing w:after="0" w:line="240" w:lineRule="auto"/>
        <w:ind w:left="709"/>
        <w:jc w:val="both"/>
        <w:rPr>
          <w:rFonts w:eastAsia="Times New Roman" w:cs="Arial"/>
          <w:lang w:eastAsia="en-GB"/>
        </w:rPr>
      </w:pPr>
      <w:r>
        <w:rPr>
          <w:rFonts w:eastAsia="Times New Roman" w:cs="Arial"/>
          <w:i/>
          <w:sz w:val="18"/>
          <w:szCs w:val="18"/>
          <w:lang w:val="en-AU" w:eastAsia="en-GB"/>
        </w:rPr>
        <w:t xml:space="preserve"> </w:t>
      </w:r>
    </w:p>
    <w:p w14:paraId="5E9A1CE9" w14:textId="48DC8A67" w:rsidR="00E97872" w:rsidRPr="00E97872" w:rsidRDefault="00E97872" w:rsidP="00E97872">
      <w:pPr>
        <w:spacing w:after="0" w:line="240" w:lineRule="auto"/>
        <w:rPr>
          <w:rFonts w:eastAsia="Times New Roman" w:cs="Arial"/>
          <w:b/>
          <w:iCs/>
          <w:sz w:val="28"/>
          <w:szCs w:val="28"/>
          <w:lang w:eastAsia="en-GB"/>
        </w:rPr>
      </w:pPr>
      <w:r>
        <w:br w:type="page"/>
      </w:r>
    </w:p>
    <w:p w14:paraId="3C8212E9" w14:textId="0CDB6C05" w:rsidR="00025F3E" w:rsidRPr="00A56F81" w:rsidRDefault="004F19D8" w:rsidP="00D33FFD">
      <w:pPr>
        <w:pStyle w:val="Heading2"/>
        <w:numPr>
          <w:ilvl w:val="0"/>
          <w:numId w:val="3"/>
        </w:numPr>
        <w:ind w:left="1418" w:hanging="1418"/>
      </w:pPr>
      <w:r w:rsidRPr="00A56F81">
        <w:fldChar w:fldCharType="begin"/>
      </w:r>
      <w:r w:rsidRPr="00A56F81">
        <w:instrText xml:space="preserve"> TC  "</w:instrText>
      </w:r>
      <w:bookmarkStart w:id="685" w:name="_Toc127176882"/>
      <w:bookmarkStart w:id="686" w:name="_Toc162524266"/>
      <w:r w:rsidRPr="00A56F81">
        <w:instrText xml:space="preserve">6.13  Shared </w:instrText>
      </w:r>
      <w:r w:rsidR="00B519AB" w:rsidRPr="00A56F81">
        <w:instrText>z</w:instrText>
      </w:r>
      <w:r w:rsidRPr="00A56F81">
        <w:instrText>one</w:instrText>
      </w:r>
      <w:bookmarkEnd w:id="685"/>
      <w:bookmarkEnd w:id="686"/>
      <w:r w:rsidRPr="00A56F81">
        <w:instrText xml:space="preserve">" \f h \l 3 </w:instrText>
      </w:r>
      <w:r w:rsidRPr="00A56F81">
        <w:fldChar w:fldCharType="end"/>
      </w:r>
      <w:bookmarkStart w:id="687" w:name="_Toc89866185"/>
      <w:bookmarkStart w:id="688" w:name="_Toc162525350"/>
      <w:bookmarkStart w:id="689" w:name="_Toc162527470"/>
      <w:bookmarkStart w:id="690" w:name="_Toc162527673"/>
      <w:bookmarkStart w:id="691" w:name="_Toc162527876"/>
      <w:bookmarkStart w:id="692" w:name="_Toc162528079"/>
      <w:bookmarkStart w:id="693" w:name="_Toc162528282"/>
      <w:bookmarkStart w:id="694" w:name="_Toc162528499"/>
      <w:bookmarkStart w:id="695" w:name="_Toc167283659"/>
      <w:bookmarkStart w:id="696" w:name="_Toc167888879"/>
      <w:bookmarkStart w:id="697" w:name="_Toc169179874"/>
      <w:bookmarkStart w:id="698" w:name="_Toc169180189"/>
      <w:bookmarkStart w:id="699" w:name="_Toc169182554"/>
      <w:bookmarkStart w:id="700" w:name="_Toc169183074"/>
      <w:bookmarkStart w:id="701" w:name="_Toc201676882"/>
      <w:r w:rsidR="00025F3E" w:rsidRPr="00A56F81">
        <w:t xml:space="preserve">Shared </w:t>
      </w:r>
      <w:r w:rsidR="00B519AB" w:rsidRPr="00A56F81">
        <w:t>z</w:t>
      </w:r>
      <w:r w:rsidR="00025F3E" w:rsidRPr="00A56F81">
        <w:t>one</w:t>
      </w:r>
      <w:bookmarkEnd w:id="676"/>
      <w:bookmarkEnd w:id="677"/>
      <w:bookmarkEnd w:id="678"/>
      <w:bookmarkEnd w:id="679"/>
      <w:bookmarkEnd w:id="680"/>
      <w:bookmarkEnd w:id="681"/>
      <w:bookmarkEnd w:id="682"/>
      <w:bookmarkEnd w:id="687"/>
      <w:bookmarkEnd w:id="688"/>
      <w:bookmarkEnd w:id="689"/>
      <w:bookmarkEnd w:id="690"/>
      <w:bookmarkEnd w:id="691"/>
      <w:bookmarkEnd w:id="692"/>
      <w:bookmarkEnd w:id="693"/>
      <w:bookmarkEnd w:id="694"/>
      <w:bookmarkEnd w:id="695"/>
      <w:bookmarkEnd w:id="696"/>
      <w:bookmarkEnd w:id="697"/>
      <w:bookmarkEnd w:id="698"/>
      <w:bookmarkEnd w:id="699"/>
      <w:bookmarkEnd w:id="700"/>
      <w:bookmarkEnd w:id="701"/>
    </w:p>
    <w:p w14:paraId="651C383A" w14:textId="77777777" w:rsidR="00025F3E" w:rsidRPr="001062FD" w:rsidRDefault="00025F3E" w:rsidP="00025F3E">
      <w:pPr>
        <w:tabs>
          <w:tab w:val="left" w:pos="1276"/>
        </w:tabs>
        <w:spacing w:after="0" w:line="240" w:lineRule="auto"/>
        <w:ind w:left="709"/>
        <w:jc w:val="both"/>
        <w:rPr>
          <w:rFonts w:eastAsia="Times New Roman" w:cs="Arial"/>
          <w:b/>
          <w:lang w:eastAsia="en-GB"/>
        </w:rPr>
      </w:pPr>
    </w:p>
    <w:p w14:paraId="36637CAE" w14:textId="77777777" w:rsidR="00392E32" w:rsidRPr="00200310" w:rsidRDefault="00392E32" w:rsidP="00392E32">
      <w:pPr>
        <w:tabs>
          <w:tab w:val="left" w:pos="1276"/>
        </w:tabs>
        <w:spacing w:after="0" w:line="240" w:lineRule="auto"/>
        <w:ind w:left="709"/>
        <w:jc w:val="both"/>
        <w:rPr>
          <w:rFonts w:eastAsia="Times New Roman" w:cs="Arial"/>
          <w:b/>
          <w:lang w:eastAsia="en-GB"/>
        </w:rPr>
      </w:pPr>
      <w:bookmarkStart w:id="702" w:name="_No_Cruising_area_1"/>
      <w:bookmarkStart w:id="703" w:name="_Toc468718989"/>
      <w:bookmarkStart w:id="704" w:name="_Toc524686610"/>
      <w:bookmarkStart w:id="705" w:name="_Toc85792214"/>
      <w:bookmarkStart w:id="706" w:name="_Toc85792451"/>
      <w:bookmarkStart w:id="707" w:name="_Toc85794635"/>
      <w:bookmarkStart w:id="708" w:name="_Toc85794837"/>
      <w:bookmarkStart w:id="709" w:name="_Toc85795039"/>
      <w:bookmarkStart w:id="710" w:name="_Toc85795241"/>
      <w:bookmarkEnd w:id="683"/>
      <w:bookmarkEnd w:id="702"/>
      <w:r w:rsidRPr="007D006B">
        <w:rPr>
          <w:rFonts w:eastAsia="Times New Roman" w:cs="Arial"/>
          <w:b/>
          <w:lang w:eastAsia="en-GB"/>
        </w:rPr>
        <w:t xml:space="preserve">Clause 1.6 </w:t>
      </w:r>
      <w:r w:rsidRPr="007D006B">
        <w:rPr>
          <w:b/>
        </w:rPr>
        <w:t xml:space="preserve">Land Transport Rule: Road User 2004 and </w:t>
      </w:r>
      <w:r w:rsidRPr="00200310">
        <w:rPr>
          <w:rFonts w:eastAsia="Times New Roman" w:cs="Arial"/>
          <w:b/>
          <w:lang w:eastAsia="en-GB"/>
        </w:rPr>
        <w:t>Clause 14 Auckland Transport Traffic Bylaw 2012</w:t>
      </w:r>
    </w:p>
    <w:p w14:paraId="21B2F95A" w14:textId="77777777" w:rsidR="00392E32" w:rsidRPr="00200310" w:rsidRDefault="00392E32" w:rsidP="00392E32">
      <w:pPr>
        <w:spacing w:after="0" w:line="240" w:lineRule="auto"/>
        <w:ind w:left="709"/>
        <w:jc w:val="both"/>
        <w:rPr>
          <w:rFonts w:eastAsia="Times New Roman" w:cs="Arial"/>
          <w:b/>
          <w:lang w:eastAsia="en-GB"/>
        </w:rPr>
      </w:pPr>
    </w:p>
    <w:p w14:paraId="6A14B8E0" w14:textId="77777777" w:rsidR="00392E32" w:rsidRPr="007D006B" w:rsidRDefault="00392E32" w:rsidP="00392E32">
      <w:pPr>
        <w:spacing w:after="0" w:line="240" w:lineRule="auto"/>
        <w:ind w:left="709"/>
        <w:jc w:val="both"/>
        <w:rPr>
          <w:rFonts w:eastAsia="Times New Roman" w:cs="Arial"/>
          <w:lang w:eastAsia="en-GB"/>
        </w:rPr>
      </w:pPr>
      <w:r w:rsidRPr="007D006B">
        <w:rPr>
          <w:rFonts w:eastAsia="Times New Roman" w:cs="Arial"/>
          <w:lang w:eastAsia="en-GB"/>
        </w:rPr>
        <w:t>Proposed by:</w:t>
      </w:r>
      <w:r w:rsidRPr="007D006B">
        <w:rPr>
          <w:rFonts w:eastAsia="Times New Roman" w:cs="Arial"/>
          <w:lang w:eastAsia="en-GB"/>
        </w:rPr>
        <w:tab/>
        <w:t>Road Network Operations</w:t>
      </w:r>
    </w:p>
    <w:p w14:paraId="380558A5" w14:textId="77777777" w:rsidR="00392E32" w:rsidRPr="007D006B" w:rsidRDefault="00392E32" w:rsidP="00392E32">
      <w:pPr>
        <w:spacing w:after="0" w:line="240" w:lineRule="auto"/>
        <w:ind w:left="709"/>
        <w:jc w:val="both"/>
        <w:rPr>
          <w:rFonts w:eastAsia="Times New Roman" w:cs="Arial"/>
          <w:lang w:eastAsia="en-GB"/>
        </w:rPr>
      </w:pPr>
    </w:p>
    <w:p w14:paraId="402681AA" w14:textId="77777777" w:rsidR="00392E32" w:rsidRPr="007D006B" w:rsidRDefault="00392E32" w:rsidP="00392E32">
      <w:pPr>
        <w:spacing w:after="0" w:line="240" w:lineRule="auto"/>
        <w:ind w:left="709"/>
        <w:jc w:val="both"/>
        <w:rPr>
          <w:rFonts w:eastAsia="Times New Roman" w:cs="Arial"/>
          <w:bCs/>
          <w:lang w:eastAsia="en-GB"/>
        </w:rPr>
      </w:pPr>
      <w:r w:rsidRPr="007D006B">
        <w:rPr>
          <w:rFonts w:eastAsia="Times New Roman" w:cs="Arial"/>
          <w:bCs/>
          <w:lang w:eastAsia="en-GB"/>
        </w:rPr>
        <w:t>Enforcement:</w:t>
      </w:r>
      <w:r w:rsidRPr="007D006B">
        <w:rPr>
          <w:rFonts w:eastAsia="Times New Roman" w:cs="Arial"/>
          <w:bCs/>
          <w:lang w:eastAsia="en-GB"/>
        </w:rPr>
        <w:tab/>
      </w:r>
      <w:r w:rsidRPr="007D006B">
        <w:rPr>
          <w:rFonts w:eastAsia="Times New Roman" w:cs="Arial"/>
          <w:lang w:eastAsia="en-GB"/>
        </w:rPr>
        <w:t>Parking Compliance</w:t>
      </w:r>
    </w:p>
    <w:p w14:paraId="20493ACA" w14:textId="77777777" w:rsidR="00392E32" w:rsidRPr="007D006B" w:rsidRDefault="00392E32" w:rsidP="00392E32">
      <w:pPr>
        <w:spacing w:after="0" w:line="240" w:lineRule="auto"/>
        <w:ind w:left="709"/>
        <w:jc w:val="both"/>
        <w:rPr>
          <w:rFonts w:eastAsia="Times New Roman" w:cs="Arial"/>
          <w:lang w:eastAsia="en-GB"/>
        </w:rPr>
      </w:pPr>
    </w:p>
    <w:p w14:paraId="34611DAB" w14:textId="77777777" w:rsidR="00392E32" w:rsidRDefault="00392E32" w:rsidP="00392E32">
      <w:pPr>
        <w:spacing w:after="0" w:line="240" w:lineRule="auto"/>
        <w:ind w:left="709"/>
        <w:jc w:val="both"/>
        <w:rPr>
          <w:rFonts w:eastAsia="Times New Roman" w:cs="Arial"/>
          <w:lang w:eastAsia="en-GB"/>
        </w:rPr>
      </w:pPr>
      <w:r w:rsidRPr="007D006B">
        <w:rPr>
          <w:rFonts w:eastAsia="Times New Roman" w:cs="Arial"/>
          <w:lang w:eastAsia="en-GB"/>
        </w:rPr>
        <w:t>Purpose:</w:t>
      </w:r>
      <w:r w:rsidRPr="007D006B">
        <w:rPr>
          <w:rFonts w:eastAsia="Times New Roman" w:cs="Arial"/>
          <w:lang w:eastAsia="en-GB"/>
        </w:rPr>
        <w:tab/>
      </w:r>
      <w:r w:rsidRPr="00B8690D">
        <w:rPr>
          <w:rFonts w:eastAsia="Times New Roman" w:cs="Arial"/>
          <w:lang w:eastAsia="en-GB"/>
        </w:rPr>
        <w:t xml:space="preserve">This control is used to establish </w:t>
      </w:r>
      <w:r>
        <w:rPr>
          <w:rFonts w:eastAsia="Times New Roman" w:cs="Arial"/>
          <w:lang w:eastAsia="en-GB"/>
        </w:rPr>
        <w:t>a default parking prohibition in an area where a deliberate intent to create a shared zone has been demonstrated by a resolution.</w:t>
      </w:r>
    </w:p>
    <w:p w14:paraId="0CBBEB23" w14:textId="77777777" w:rsidR="00392E32" w:rsidRDefault="00392E32" w:rsidP="00392E32">
      <w:pPr>
        <w:spacing w:after="0" w:line="240" w:lineRule="auto"/>
        <w:ind w:left="709"/>
        <w:jc w:val="both"/>
        <w:rPr>
          <w:rFonts w:eastAsia="Times New Roman" w:cs="Arial"/>
          <w:lang w:eastAsia="en-GB"/>
        </w:rPr>
      </w:pPr>
    </w:p>
    <w:p w14:paraId="2038522B" w14:textId="06966764" w:rsidR="00392E32" w:rsidRDefault="00392E32" w:rsidP="00392E32">
      <w:pPr>
        <w:spacing w:after="0" w:line="240" w:lineRule="auto"/>
        <w:ind w:left="709"/>
        <w:jc w:val="both"/>
        <w:rPr>
          <w:rFonts w:eastAsia="Times New Roman" w:cs="Arial"/>
          <w:lang w:eastAsia="en-GB"/>
        </w:rPr>
      </w:pPr>
      <w:r>
        <w:rPr>
          <w:rFonts w:eastAsia="Times New Roman" w:cs="Arial"/>
          <w:lang w:eastAsia="en-GB"/>
        </w:rPr>
        <w:t xml:space="preserve">Given the definition of shared zone in the Land Transport (Road ser) Rule 2004 a shared zone just exists automatically in any roadway where it is clear that pedestrians and motor vehicles will have to share the space.  For example, </w:t>
      </w:r>
      <w:r w:rsidRPr="00D56978">
        <w:rPr>
          <w:rFonts w:eastAsia="Times New Roman" w:cs="Arial"/>
          <w:lang w:eastAsia="en-GB"/>
        </w:rPr>
        <w:t xml:space="preserve">service lanes where the buildings abut the road </w:t>
      </w:r>
      <w:r>
        <w:rPr>
          <w:rFonts w:eastAsia="Times New Roman" w:cs="Arial"/>
          <w:lang w:eastAsia="en-GB"/>
        </w:rPr>
        <w:t>without a footpath, and</w:t>
      </w:r>
      <w:r w:rsidRPr="00D56978">
        <w:rPr>
          <w:rFonts w:eastAsia="Times New Roman" w:cs="Arial"/>
          <w:lang w:eastAsia="en-GB"/>
        </w:rPr>
        <w:t xml:space="preserve"> car parks where drivers are expected to cross the car park on foot after parking</w:t>
      </w:r>
      <w:r>
        <w:rPr>
          <w:rFonts w:eastAsia="Times New Roman" w:cs="Arial"/>
          <w:lang w:eastAsia="en-GB"/>
        </w:rPr>
        <w:t xml:space="preserve">.  But it also possible for a road to be deliberately designed and landscaped to be </w:t>
      </w:r>
      <w:r w:rsidR="00403898">
        <w:rPr>
          <w:rFonts w:eastAsia="Times New Roman" w:cs="Arial"/>
          <w:lang w:eastAsia="en-GB"/>
        </w:rPr>
        <w:t xml:space="preserve">a </w:t>
      </w:r>
      <w:r>
        <w:rPr>
          <w:rFonts w:eastAsia="Times New Roman" w:cs="Arial"/>
          <w:lang w:eastAsia="en-GB"/>
        </w:rPr>
        <w:t>more pedestrian</w:t>
      </w:r>
      <w:r w:rsidR="00403898">
        <w:rPr>
          <w:rFonts w:eastAsia="Times New Roman" w:cs="Arial"/>
          <w:lang w:eastAsia="en-GB"/>
        </w:rPr>
        <w:t>-</w:t>
      </w:r>
      <w:r>
        <w:rPr>
          <w:rFonts w:eastAsia="Times New Roman" w:cs="Arial"/>
          <w:lang w:eastAsia="en-GB"/>
        </w:rPr>
        <w:t xml:space="preserve">focused area, whilst not prohibiting vehicles.  In a residential street this concept is often referred as a Home Zone.  In a town centre it is often referred to as a shared space.  </w:t>
      </w:r>
    </w:p>
    <w:p w14:paraId="2BB4F4CB" w14:textId="77777777" w:rsidR="00392E32" w:rsidRDefault="00392E32" w:rsidP="00392E32">
      <w:pPr>
        <w:spacing w:after="0" w:line="240" w:lineRule="auto"/>
        <w:ind w:left="709"/>
        <w:jc w:val="both"/>
        <w:rPr>
          <w:rFonts w:eastAsia="Times New Roman" w:cs="Arial"/>
          <w:lang w:eastAsia="en-GB"/>
        </w:rPr>
      </w:pPr>
    </w:p>
    <w:p w14:paraId="581FD9ED" w14:textId="572CDD6B" w:rsidR="00392E32" w:rsidRDefault="00392E32" w:rsidP="00392E32">
      <w:pPr>
        <w:spacing w:after="0" w:line="240" w:lineRule="auto"/>
        <w:ind w:left="709"/>
        <w:jc w:val="both"/>
        <w:rPr>
          <w:rFonts w:eastAsia="Times New Roman" w:cs="Arial"/>
          <w:lang w:eastAsia="en-GB"/>
        </w:rPr>
      </w:pPr>
      <w:r>
        <w:rPr>
          <w:rFonts w:eastAsia="Times New Roman" w:cs="Arial"/>
          <w:lang w:eastAsia="en-GB"/>
        </w:rPr>
        <w:t>In Auckland when a home zone or shared space is deliberately intended</w:t>
      </w:r>
      <w:r w:rsidR="006148BE">
        <w:rPr>
          <w:rFonts w:eastAsia="Times New Roman" w:cs="Arial"/>
          <w:lang w:eastAsia="en-GB"/>
        </w:rPr>
        <w:t>,</w:t>
      </w:r>
      <w:r>
        <w:rPr>
          <w:rFonts w:eastAsia="Times New Roman" w:cs="Arial"/>
          <w:lang w:eastAsia="en-GB"/>
        </w:rPr>
        <w:t xml:space="preserve"> the TCC passes a resolution stating that this is the intent – to avoid any doubt that the definition applies.  Under clause 14 of the Bylaw this will automatically prohibit all parking unless specific parking controls are resolved – such as a loading zone or tie restricted parking.</w:t>
      </w:r>
    </w:p>
    <w:p w14:paraId="58F82C31" w14:textId="77777777" w:rsidR="00392E32" w:rsidRPr="009B5A69" w:rsidRDefault="00392E32" w:rsidP="00392E32">
      <w:pPr>
        <w:spacing w:after="0" w:line="240" w:lineRule="auto"/>
        <w:ind w:left="709"/>
        <w:jc w:val="both"/>
        <w:rPr>
          <w:rFonts w:eastAsia="Times New Roman" w:cs="Arial"/>
          <w:b/>
          <w:highlight w:val="red"/>
          <w:lang w:eastAsia="en-GB"/>
        </w:rPr>
      </w:pPr>
    </w:p>
    <w:p w14:paraId="43C43E80" w14:textId="77777777" w:rsidR="00392E32" w:rsidRPr="00FB5C96" w:rsidRDefault="00392E32" w:rsidP="00B7591D">
      <w:pPr>
        <w:pStyle w:val="ListParagraph"/>
        <w:numPr>
          <w:ilvl w:val="0"/>
          <w:numId w:val="88"/>
        </w:numPr>
        <w:spacing w:before="240" w:after="240"/>
        <w:rPr>
          <w:sz w:val="22"/>
          <w:szCs w:val="22"/>
          <w:lang w:eastAsia="en-GB"/>
        </w:rPr>
      </w:pPr>
      <w:r w:rsidRPr="00FB5C96">
        <w:rPr>
          <w:sz w:val="22"/>
          <w:szCs w:val="22"/>
          <w:u w:val="single"/>
          <w:lang w:eastAsia="en-GB"/>
        </w:rPr>
        <w:t>Shared zone</w:t>
      </w:r>
      <w:r w:rsidRPr="00FB5C96">
        <w:rPr>
          <w:sz w:val="22"/>
          <w:szCs w:val="22"/>
          <w:lang w:eastAsia="en-GB"/>
        </w:rPr>
        <w:t xml:space="preserve">: That pursuant to the definition in clause 1.6 of the Land Transport Rule: Road User 2004, the area referred to as </w:t>
      </w:r>
      <w:r w:rsidRPr="00FB5C96">
        <w:rPr>
          <w:b/>
          <w:bCs/>
          <w:color w:val="0000FF"/>
          <w:sz w:val="22"/>
          <w:szCs w:val="22"/>
          <w:lang w:eastAsia="en-GB"/>
        </w:rPr>
        <w:t>SZ#</w:t>
      </w:r>
      <w:r w:rsidRPr="00FB5C96">
        <w:rPr>
          <w:sz w:val="22"/>
          <w:szCs w:val="22"/>
          <w:lang w:eastAsia="en-GB"/>
        </w:rPr>
        <w:t xml:space="preserve"> on </w:t>
      </w:r>
      <w:r w:rsidRPr="00FB5C96">
        <w:rPr>
          <w:b/>
          <w:bCs/>
          <w:color w:val="0000FF"/>
          <w:sz w:val="22"/>
          <w:szCs w:val="22"/>
          <w:lang w:eastAsia="en-GB"/>
        </w:rPr>
        <w:t>Road Name</w:t>
      </w:r>
      <w:r w:rsidRPr="00FB5C96">
        <w:rPr>
          <w:sz w:val="22"/>
          <w:szCs w:val="22"/>
          <w:lang w:eastAsia="en-GB"/>
        </w:rPr>
        <w:t xml:space="preserve"> as indicated on sheet(s) </w:t>
      </w:r>
      <w:r w:rsidRPr="00FB5C96">
        <w:rPr>
          <w:color w:val="0000FF"/>
          <w:sz w:val="22"/>
          <w:szCs w:val="22"/>
          <w:lang w:eastAsia="en-GB"/>
        </w:rPr>
        <w:t>#</w:t>
      </w:r>
      <w:r w:rsidRPr="00FB5C96">
        <w:rPr>
          <w:sz w:val="22"/>
          <w:szCs w:val="22"/>
          <w:lang w:eastAsia="en-GB"/>
        </w:rPr>
        <w:t xml:space="preserve"> is specified as being intended to be a shared zone for pedestrians and vehicles.  Noting that as clause 14 of the Bylaw applies,</w:t>
      </w:r>
      <w:r w:rsidRPr="00FB5C96">
        <w:rPr>
          <w:sz w:val="22"/>
          <w:szCs w:val="22"/>
        </w:rPr>
        <w:t xml:space="preserve"> no person may stop, stand or park a vehicle in the shared zone, except as expressly resolved otherwise</w:t>
      </w:r>
      <w:r w:rsidRPr="00FB5C96">
        <w:rPr>
          <w:sz w:val="22"/>
          <w:szCs w:val="22"/>
          <w:lang w:eastAsia="en-GB"/>
        </w:rPr>
        <w:t>.</w:t>
      </w:r>
    </w:p>
    <w:p w14:paraId="5A9E8126" w14:textId="77777777" w:rsidR="00392E32" w:rsidRPr="00D618E0" w:rsidRDefault="00392E32" w:rsidP="00392E32">
      <w:pPr>
        <w:pStyle w:val="ListParagraph"/>
        <w:ind w:left="709"/>
        <w:rPr>
          <w:i/>
          <w:iCs/>
          <w:color w:val="C00000"/>
          <w:sz w:val="20"/>
          <w:lang w:eastAsia="en-GB"/>
        </w:rPr>
      </w:pPr>
      <w:r w:rsidRPr="00D618E0">
        <w:rPr>
          <w:i/>
          <w:iCs/>
          <w:color w:val="C00000"/>
          <w:sz w:val="20"/>
          <w:lang w:eastAsia="en-GB"/>
        </w:rPr>
        <w:t xml:space="preserve">Note: </w:t>
      </w:r>
      <w:r>
        <w:rPr>
          <w:i/>
          <w:iCs/>
          <w:color w:val="C00000"/>
          <w:sz w:val="20"/>
          <w:lang w:eastAsia="en-GB"/>
        </w:rPr>
        <w:t>Where loading and unloading activities are to be generally allowed anywhere within a shared zone (generally in a business district), use the recommendation below</w:t>
      </w:r>
    </w:p>
    <w:p w14:paraId="0DCD880B" w14:textId="77777777" w:rsidR="00392E32" w:rsidRPr="0038174C" w:rsidRDefault="00392E32" w:rsidP="00B7591D">
      <w:pPr>
        <w:pStyle w:val="ListParagraph"/>
        <w:numPr>
          <w:ilvl w:val="0"/>
          <w:numId w:val="88"/>
        </w:numPr>
        <w:spacing w:before="240" w:after="240"/>
        <w:rPr>
          <w:sz w:val="22"/>
          <w:szCs w:val="22"/>
        </w:rPr>
      </w:pPr>
      <w:r w:rsidRPr="0038174C">
        <w:rPr>
          <w:sz w:val="22"/>
          <w:szCs w:val="22"/>
          <w:u w:val="single"/>
        </w:rPr>
        <w:t>Loading zone</w:t>
      </w:r>
      <w:r w:rsidRPr="0038174C">
        <w:rPr>
          <w:sz w:val="22"/>
          <w:szCs w:val="22"/>
        </w:rPr>
        <w:t>: That pursuant to clauses 14(1) and 15(2)(f) of the Bylaw, the parking of vehicles for the purpose of loading or unloading is permitted in the SZ1 shared zone between the hours of [</w:t>
      </w:r>
      <w:r w:rsidRPr="0038174C">
        <w:rPr>
          <w:b/>
          <w:bCs/>
          <w:color w:val="0000FF"/>
          <w:sz w:val="22"/>
          <w:szCs w:val="22"/>
        </w:rPr>
        <w:t xml:space="preserve">operating </w:t>
      </w:r>
      <w:r w:rsidRPr="0038174C">
        <w:rPr>
          <w:b/>
          <w:color w:val="0000FF"/>
          <w:sz w:val="22"/>
          <w:szCs w:val="22"/>
          <w:lang w:eastAsia="en-GB"/>
        </w:rPr>
        <w:t>time/days</w:t>
      </w:r>
      <w:r w:rsidRPr="00451758">
        <w:rPr>
          <w:sz w:val="22"/>
          <w:szCs w:val="22"/>
        </w:rPr>
        <w:t xml:space="preserve">]. </w:t>
      </w:r>
      <w:r w:rsidRPr="0038174C">
        <w:rPr>
          <w:sz w:val="22"/>
          <w:szCs w:val="22"/>
        </w:rPr>
        <w:t xml:space="preserve"> </w:t>
      </w:r>
      <w:r w:rsidRPr="0038174C">
        <w:rPr>
          <w:sz w:val="22"/>
          <w:szCs w:val="22"/>
          <w:lang w:eastAsia="en-GB"/>
        </w:rPr>
        <w:t xml:space="preserve">Use of the loading zone is [permitted to </w:t>
      </w:r>
      <w:r w:rsidRPr="0038174C">
        <w:rPr>
          <w:b/>
          <w:bCs/>
          <w:sz w:val="22"/>
          <w:szCs w:val="22"/>
          <w:lang w:eastAsia="en-GB"/>
        </w:rPr>
        <w:t>any vehicle</w:t>
      </w:r>
      <w:r w:rsidRPr="0038174C">
        <w:rPr>
          <w:sz w:val="22"/>
          <w:szCs w:val="22"/>
          <w:lang w:eastAsia="en-GB"/>
        </w:rPr>
        <w:t>] [restricted to [goods vehicles] [</w:t>
      </w:r>
      <w:r w:rsidRPr="0038174C">
        <w:rPr>
          <w:b/>
          <w:bCs/>
          <w:color w:val="0000FF"/>
          <w:sz w:val="22"/>
          <w:szCs w:val="22"/>
          <w:lang w:eastAsia="en-GB"/>
        </w:rPr>
        <w:t>specify class of vehicle</w:t>
      </w:r>
      <w:r w:rsidRPr="0038174C">
        <w:rPr>
          <w:sz w:val="22"/>
          <w:szCs w:val="22"/>
          <w:lang w:eastAsia="en-GB"/>
        </w:rPr>
        <w:t>]].  The driver may leave the vehicle unattended for a maximum time of [five minutes] [</w:t>
      </w:r>
      <w:r w:rsidRPr="0038174C">
        <w:rPr>
          <w:b/>
          <w:bCs/>
          <w:color w:val="0000FF"/>
          <w:sz w:val="22"/>
          <w:szCs w:val="22"/>
          <w:lang w:eastAsia="en-GB"/>
        </w:rPr>
        <w:t>specify time limit</w:t>
      </w:r>
      <w:r w:rsidRPr="0038174C">
        <w:rPr>
          <w:sz w:val="22"/>
          <w:szCs w:val="22"/>
          <w:lang w:eastAsia="en-GB"/>
        </w:rPr>
        <w:t xml:space="preserve"> </w:t>
      </w:r>
      <w:r w:rsidRPr="0038174C">
        <w:rPr>
          <w:b/>
          <w:bCs/>
          <w:sz w:val="22"/>
          <w:szCs w:val="22"/>
          <w:lang w:eastAsia="en-GB"/>
        </w:rPr>
        <w:t>minutes</w:t>
      </w:r>
      <w:r w:rsidRPr="0038174C">
        <w:rPr>
          <w:sz w:val="22"/>
          <w:szCs w:val="22"/>
          <w:lang w:eastAsia="en-GB"/>
        </w:rPr>
        <w:t xml:space="preserve">].  [The vehicle may remain parked on the loading zone for a maximum time of </w:t>
      </w:r>
      <w:r w:rsidRPr="0038174C">
        <w:rPr>
          <w:b/>
          <w:bCs/>
          <w:color w:val="0000FF"/>
          <w:sz w:val="22"/>
          <w:szCs w:val="22"/>
          <w:lang w:eastAsia="en-GB"/>
        </w:rPr>
        <w:t xml:space="preserve">specify time limit </w:t>
      </w:r>
      <w:r w:rsidRPr="0038174C">
        <w:rPr>
          <w:b/>
          <w:bCs/>
          <w:sz w:val="22"/>
          <w:szCs w:val="22"/>
          <w:lang w:eastAsia="en-GB"/>
        </w:rPr>
        <w:t>minutes</w:t>
      </w:r>
      <w:r w:rsidRPr="0038174C">
        <w:rPr>
          <w:sz w:val="22"/>
          <w:szCs w:val="22"/>
          <w:lang w:eastAsia="en-GB"/>
        </w:rPr>
        <w:t xml:space="preserve">]. </w:t>
      </w:r>
      <w:r w:rsidRPr="0038174C">
        <w:rPr>
          <w:sz w:val="22"/>
          <w:szCs w:val="22"/>
        </w:rPr>
        <w:t>The vehicle must not obstruct through traffic.</w:t>
      </w:r>
    </w:p>
    <w:p w14:paraId="20E8BD6E" w14:textId="77777777" w:rsidR="00392E32" w:rsidRDefault="00392E32" w:rsidP="00392E32">
      <w:pPr>
        <w:spacing w:after="0" w:line="240" w:lineRule="auto"/>
        <w:ind w:left="709"/>
        <w:jc w:val="both"/>
        <w:rPr>
          <w:rFonts w:eastAsia="Times New Roman" w:cs="Arial"/>
          <w:i/>
          <w:iCs/>
          <w:color w:val="C00000"/>
          <w:sz w:val="20"/>
          <w:szCs w:val="20"/>
          <w:lang w:eastAsia="en-GB"/>
        </w:rPr>
      </w:pPr>
      <w:r w:rsidRPr="008B465F">
        <w:rPr>
          <w:rFonts w:eastAsia="Times New Roman" w:cs="Arial"/>
          <w:i/>
          <w:iCs/>
          <w:color w:val="C00000"/>
          <w:sz w:val="20"/>
          <w:szCs w:val="20"/>
          <w:lang w:eastAsia="en-GB"/>
        </w:rPr>
        <w:t xml:space="preserve">Note: </w:t>
      </w:r>
      <w:r w:rsidRPr="005F2147">
        <w:rPr>
          <w:rFonts w:eastAsia="Times New Roman" w:cs="Arial"/>
          <w:i/>
          <w:iCs/>
          <w:color w:val="C00000"/>
          <w:sz w:val="20"/>
          <w:szCs w:val="20"/>
          <w:lang w:eastAsia="en-GB"/>
        </w:rPr>
        <w:t>The</w:t>
      </w:r>
      <w:r>
        <w:rPr>
          <w:rFonts w:eastAsia="Times New Roman" w:cs="Arial"/>
          <w:i/>
          <w:iCs/>
          <w:color w:val="C00000"/>
          <w:sz w:val="20"/>
          <w:szCs w:val="20"/>
          <w:lang w:eastAsia="en-GB"/>
        </w:rPr>
        <w:t xml:space="preserve"> </w:t>
      </w:r>
      <w:r w:rsidRPr="008B465F">
        <w:rPr>
          <w:rFonts w:eastAsia="Times New Roman" w:cs="Arial"/>
          <w:i/>
          <w:iCs/>
          <w:color w:val="C00000"/>
          <w:sz w:val="20"/>
          <w:szCs w:val="20"/>
          <w:lang w:eastAsia="en-GB"/>
        </w:rPr>
        <w:t xml:space="preserve">five-minute period </w:t>
      </w:r>
      <w:r w:rsidRPr="005F2147">
        <w:rPr>
          <w:rFonts w:eastAsia="Times New Roman" w:cs="Arial"/>
          <w:i/>
          <w:iCs/>
          <w:color w:val="C00000"/>
          <w:sz w:val="20"/>
          <w:szCs w:val="20"/>
          <w:lang w:eastAsia="en-GB"/>
        </w:rPr>
        <w:t xml:space="preserve">for loading activities </w:t>
      </w:r>
      <w:r>
        <w:rPr>
          <w:rFonts w:eastAsia="Times New Roman" w:cs="Arial"/>
          <w:i/>
          <w:iCs/>
          <w:color w:val="C00000"/>
          <w:sz w:val="20"/>
          <w:szCs w:val="20"/>
          <w:lang w:eastAsia="en-GB"/>
        </w:rPr>
        <w:t>is</w:t>
      </w:r>
      <w:r w:rsidRPr="008B465F">
        <w:rPr>
          <w:rFonts w:eastAsia="Times New Roman" w:cs="Arial"/>
          <w:i/>
          <w:iCs/>
          <w:color w:val="C00000"/>
          <w:sz w:val="20"/>
          <w:szCs w:val="20"/>
          <w:lang w:eastAsia="en-GB"/>
        </w:rPr>
        <w:t xml:space="preserve"> considered to be the “default” condition for </w:t>
      </w:r>
      <w:r>
        <w:rPr>
          <w:rFonts w:eastAsia="Times New Roman" w:cs="Arial"/>
          <w:i/>
          <w:iCs/>
          <w:color w:val="C00000"/>
          <w:sz w:val="20"/>
          <w:szCs w:val="20"/>
          <w:lang w:eastAsia="en-GB"/>
        </w:rPr>
        <w:t xml:space="preserve">loading </w:t>
      </w:r>
      <w:r w:rsidRPr="005F2147">
        <w:rPr>
          <w:rFonts w:eastAsia="Times New Roman" w:cs="Arial"/>
          <w:i/>
          <w:iCs/>
          <w:color w:val="C00000"/>
          <w:sz w:val="20"/>
          <w:szCs w:val="20"/>
          <w:lang w:eastAsia="en-GB"/>
        </w:rPr>
        <w:t xml:space="preserve">activities within </w:t>
      </w:r>
      <w:r w:rsidRPr="008B465F">
        <w:rPr>
          <w:rFonts w:eastAsia="Times New Roman" w:cs="Arial"/>
          <w:i/>
          <w:iCs/>
          <w:color w:val="C00000"/>
          <w:sz w:val="20"/>
          <w:szCs w:val="20"/>
          <w:lang w:eastAsia="en-GB"/>
        </w:rPr>
        <w:t xml:space="preserve">a </w:t>
      </w:r>
      <w:r w:rsidRPr="005F2147">
        <w:rPr>
          <w:rFonts w:eastAsia="Times New Roman" w:cs="Arial"/>
          <w:i/>
          <w:iCs/>
          <w:color w:val="C00000"/>
          <w:sz w:val="20"/>
          <w:szCs w:val="20"/>
          <w:lang w:eastAsia="en-GB"/>
        </w:rPr>
        <w:t>shared</w:t>
      </w:r>
      <w:r w:rsidRPr="008B465F">
        <w:rPr>
          <w:rFonts w:eastAsia="Times New Roman" w:cs="Arial"/>
          <w:i/>
          <w:iCs/>
          <w:color w:val="C00000"/>
          <w:sz w:val="20"/>
          <w:szCs w:val="20"/>
          <w:lang w:eastAsia="en-GB"/>
        </w:rPr>
        <w:t xml:space="preserve"> zone</w:t>
      </w:r>
      <w:r>
        <w:rPr>
          <w:rFonts w:eastAsia="Times New Roman" w:cs="Arial"/>
          <w:i/>
          <w:iCs/>
          <w:color w:val="C00000"/>
          <w:sz w:val="20"/>
          <w:szCs w:val="20"/>
          <w:lang w:eastAsia="en-GB"/>
        </w:rPr>
        <w:t xml:space="preserve">.  </w:t>
      </w:r>
      <w:r w:rsidRPr="008B465F">
        <w:rPr>
          <w:rFonts w:eastAsia="Times New Roman" w:cs="Arial"/>
          <w:i/>
          <w:iCs/>
          <w:color w:val="C00000"/>
          <w:sz w:val="20"/>
          <w:szCs w:val="20"/>
          <w:lang w:eastAsia="en-GB"/>
        </w:rPr>
        <w:t xml:space="preserve">If five minutes </w:t>
      </w:r>
      <w:r>
        <w:rPr>
          <w:rFonts w:eastAsia="Times New Roman" w:cs="Arial"/>
          <w:i/>
          <w:iCs/>
          <w:color w:val="C00000"/>
          <w:sz w:val="20"/>
          <w:szCs w:val="20"/>
          <w:lang w:eastAsia="en-GB"/>
        </w:rPr>
        <w:t>is</w:t>
      </w:r>
      <w:r w:rsidRPr="008B465F">
        <w:rPr>
          <w:rFonts w:eastAsia="Times New Roman" w:cs="Arial"/>
          <w:i/>
          <w:iCs/>
          <w:color w:val="C00000"/>
          <w:sz w:val="20"/>
          <w:szCs w:val="20"/>
          <w:lang w:eastAsia="en-GB"/>
        </w:rPr>
        <w:t xml:space="preserve"> chosen as the </w:t>
      </w:r>
      <w:r>
        <w:rPr>
          <w:rFonts w:eastAsia="Times New Roman" w:cs="Arial"/>
          <w:i/>
          <w:iCs/>
          <w:color w:val="C00000"/>
          <w:sz w:val="20"/>
          <w:szCs w:val="20"/>
          <w:lang w:eastAsia="en-GB"/>
        </w:rPr>
        <w:t>condition</w:t>
      </w:r>
      <w:r w:rsidRPr="008B465F">
        <w:rPr>
          <w:rFonts w:eastAsia="Times New Roman" w:cs="Arial"/>
          <w:i/>
          <w:iCs/>
          <w:color w:val="C00000"/>
          <w:sz w:val="20"/>
          <w:szCs w:val="20"/>
          <w:lang w:eastAsia="en-GB"/>
        </w:rPr>
        <w:t xml:space="preserve"> </w:t>
      </w:r>
      <w:r>
        <w:rPr>
          <w:rFonts w:eastAsia="Times New Roman" w:cs="Arial"/>
          <w:i/>
          <w:iCs/>
          <w:color w:val="C00000"/>
          <w:sz w:val="20"/>
          <w:szCs w:val="20"/>
          <w:lang w:eastAsia="en-GB"/>
        </w:rPr>
        <w:t>for</w:t>
      </w:r>
      <w:r w:rsidRPr="008B465F">
        <w:rPr>
          <w:rFonts w:eastAsia="Times New Roman" w:cs="Arial"/>
          <w:i/>
          <w:iCs/>
          <w:color w:val="C00000"/>
          <w:sz w:val="20"/>
          <w:szCs w:val="20"/>
          <w:lang w:eastAsia="en-GB"/>
        </w:rPr>
        <w:t xml:space="preserve"> </w:t>
      </w:r>
      <w:r>
        <w:rPr>
          <w:rFonts w:eastAsia="Times New Roman" w:cs="Arial"/>
          <w:i/>
          <w:iCs/>
          <w:color w:val="C00000"/>
          <w:sz w:val="20"/>
          <w:szCs w:val="20"/>
          <w:lang w:eastAsia="en-GB"/>
        </w:rPr>
        <w:t>the</w:t>
      </w:r>
      <w:r w:rsidRPr="005F2147">
        <w:rPr>
          <w:rFonts w:eastAsia="Times New Roman" w:cs="Arial"/>
          <w:i/>
          <w:iCs/>
          <w:color w:val="C00000"/>
          <w:sz w:val="20"/>
          <w:szCs w:val="20"/>
          <w:lang w:eastAsia="en-GB"/>
        </w:rPr>
        <w:t xml:space="preserve"> </w:t>
      </w:r>
      <w:r>
        <w:rPr>
          <w:rFonts w:eastAsia="Times New Roman" w:cs="Arial"/>
          <w:i/>
          <w:iCs/>
          <w:color w:val="C00000"/>
          <w:sz w:val="20"/>
          <w:szCs w:val="20"/>
          <w:lang w:eastAsia="en-GB"/>
        </w:rPr>
        <w:t xml:space="preserve">loading </w:t>
      </w:r>
      <w:r w:rsidRPr="005F2147">
        <w:rPr>
          <w:rFonts w:eastAsia="Times New Roman" w:cs="Arial"/>
          <w:i/>
          <w:iCs/>
          <w:color w:val="C00000"/>
          <w:sz w:val="20"/>
          <w:szCs w:val="20"/>
          <w:lang w:eastAsia="en-GB"/>
        </w:rPr>
        <w:t>activities allowed within the shared zone</w:t>
      </w:r>
      <w:r w:rsidRPr="008B465F">
        <w:rPr>
          <w:rFonts w:eastAsia="Times New Roman" w:cs="Arial"/>
          <w:i/>
          <w:iCs/>
          <w:color w:val="C00000"/>
          <w:sz w:val="20"/>
          <w:szCs w:val="20"/>
          <w:lang w:eastAsia="en-GB"/>
        </w:rPr>
        <w:t xml:space="preserve">, </w:t>
      </w:r>
      <w:r>
        <w:rPr>
          <w:rFonts w:eastAsia="Times New Roman" w:cs="Arial"/>
          <w:i/>
          <w:iCs/>
          <w:color w:val="C00000"/>
          <w:sz w:val="20"/>
          <w:szCs w:val="20"/>
          <w:lang w:eastAsia="en-GB"/>
        </w:rPr>
        <w:t>this condition is</w:t>
      </w:r>
      <w:r w:rsidRPr="008B465F">
        <w:rPr>
          <w:rFonts w:eastAsia="Times New Roman" w:cs="Arial"/>
          <w:i/>
          <w:iCs/>
          <w:color w:val="C00000"/>
          <w:sz w:val="20"/>
          <w:szCs w:val="20"/>
          <w:lang w:eastAsia="en-GB"/>
        </w:rPr>
        <w:t xml:space="preserve"> not shown in bold text</w:t>
      </w:r>
      <w:r>
        <w:rPr>
          <w:rFonts w:eastAsia="Times New Roman" w:cs="Arial"/>
          <w:i/>
          <w:iCs/>
          <w:color w:val="C00000"/>
          <w:sz w:val="20"/>
          <w:szCs w:val="20"/>
          <w:lang w:eastAsia="en-GB"/>
        </w:rPr>
        <w:t xml:space="preserve">.  </w:t>
      </w:r>
      <w:r w:rsidRPr="008B465F">
        <w:rPr>
          <w:rFonts w:eastAsia="Times New Roman" w:cs="Arial"/>
          <w:i/>
          <w:iCs/>
          <w:color w:val="C00000"/>
          <w:sz w:val="20"/>
          <w:szCs w:val="20"/>
          <w:lang w:eastAsia="en-GB"/>
        </w:rPr>
        <w:t xml:space="preserve">Any deviation from </w:t>
      </w:r>
      <w:r>
        <w:rPr>
          <w:rFonts w:eastAsia="Times New Roman" w:cs="Arial"/>
          <w:i/>
          <w:iCs/>
          <w:color w:val="C00000"/>
          <w:sz w:val="20"/>
          <w:szCs w:val="20"/>
          <w:lang w:eastAsia="en-GB"/>
        </w:rPr>
        <w:t>the</w:t>
      </w:r>
      <w:r w:rsidRPr="008B465F">
        <w:rPr>
          <w:rFonts w:eastAsia="Times New Roman" w:cs="Arial"/>
          <w:i/>
          <w:iCs/>
          <w:color w:val="C00000"/>
          <w:sz w:val="20"/>
          <w:szCs w:val="20"/>
          <w:lang w:eastAsia="en-GB"/>
        </w:rPr>
        <w:t xml:space="preserve"> five-minute period will be shown in bold text</w:t>
      </w:r>
      <w:r>
        <w:rPr>
          <w:rFonts w:eastAsia="Times New Roman" w:cs="Arial"/>
          <w:i/>
          <w:iCs/>
          <w:color w:val="C00000"/>
          <w:sz w:val="20"/>
          <w:szCs w:val="20"/>
          <w:lang w:eastAsia="en-GB"/>
        </w:rPr>
        <w:t xml:space="preserve">.  </w:t>
      </w:r>
    </w:p>
    <w:p w14:paraId="1BB7D79D" w14:textId="77777777" w:rsidR="00392E32" w:rsidRPr="00B63F75" w:rsidRDefault="00392E32" w:rsidP="00392E32">
      <w:pPr>
        <w:spacing w:after="0" w:line="240" w:lineRule="auto"/>
        <w:ind w:left="709"/>
        <w:jc w:val="both"/>
        <w:rPr>
          <w:rFonts w:eastAsia="Times New Roman" w:cs="Arial"/>
          <w:i/>
          <w:iCs/>
          <w:color w:val="C00000"/>
          <w:sz w:val="20"/>
          <w:szCs w:val="20"/>
          <w:lang w:eastAsia="en-GB"/>
        </w:rPr>
      </w:pPr>
    </w:p>
    <w:p w14:paraId="76D773C7" w14:textId="77777777" w:rsidR="00392E32" w:rsidRPr="006B6D23" w:rsidRDefault="00392E32" w:rsidP="00392E32">
      <w:pPr>
        <w:spacing w:after="0" w:line="240" w:lineRule="auto"/>
        <w:ind w:left="709"/>
        <w:jc w:val="both"/>
        <w:rPr>
          <w:color w:val="006414"/>
        </w:rPr>
      </w:pPr>
    </w:p>
    <w:p w14:paraId="4281A004" w14:textId="77777777" w:rsidR="00392E32" w:rsidRDefault="00392E32" w:rsidP="00392E32">
      <w:pPr>
        <w:spacing w:after="0" w:line="240" w:lineRule="auto"/>
        <w:ind w:left="709"/>
        <w:jc w:val="both"/>
      </w:pPr>
      <w:r w:rsidRPr="001B37D5">
        <w:rPr>
          <w:i/>
          <w:color w:val="C00000"/>
          <w:sz w:val="20"/>
          <w:lang w:eastAsia="en-GB"/>
        </w:rPr>
        <w:t>If specific parking is to be allowed in the shared zone</w:t>
      </w:r>
      <w:r>
        <w:rPr>
          <w:i/>
          <w:color w:val="C00000"/>
          <w:sz w:val="20"/>
          <w:lang w:eastAsia="en-GB"/>
        </w:rPr>
        <w:t>,</w:t>
      </w:r>
      <w:r w:rsidRPr="001B37D5">
        <w:rPr>
          <w:i/>
          <w:color w:val="C00000"/>
          <w:sz w:val="20"/>
          <w:lang w:eastAsia="en-GB"/>
        </w:rPr>
        <w:t xml:space="preserve"> i</w:t>
      </w:r>
      <w:r>
        <w:rPr>
          <w:i/>
          <w:color w:val="C00000"/>
          <w:sz w:val="20"/>
          <w:lang w:eastAsia="en-GB"/>
        </w:rPr>
        <w:t>.</w:t>
      </w:r>
      <w:r w:rsidRPr="001B37D5">
        <w:rPr>
          <w:i/>
          <w:color w:val="C00000"/>
          <w:sz w:val="20"/>
          <w:lang w:eastAsia="en-GB"/>
        </w:rPr>
        <w:t>e</w:t>
      </w:r>
      <w:r>
        <w:rPr>
          <w:i/>
          <w:color w:val="C00000"/>
          <w:sz w:val="20"/>
          <w:lang w:eastAsia="en-GB"/>
        </w:rPr>
        <w:t>.,</w:t>
      </w:r>
      <w:r w:rsidRPr="001B37D5">
        <w:rPr>
          <w:i/>
          <w:color w:val="C00000"/>
          <w:sz w:val="20"/>
          <w:lang w:eastAsia="en-GB"/>
        </w:rPr>
        <w:t xml:space="preserve"> mobility parking, motorcycle parking, </w:t>
      </w:r>
      <w:r>
        <w:rPr>
          <w:i/>
          <w:color w:val="C00000"/>
          <w:sz w:val="20"/>
          <w:lang w:eastAsia="en-GB"/>
        </w:rPr>
        <w:t xml:space="preserve">mobile </w:t>
      </w:r>
      <w:r w:rsidRPr="001B37D5">
        <w:rPr>
          <w:i/>
          <w:color w:val="C00000"/>
          <w:sz w:val="20"/>
          <w:lang w:eastAsia="en-GB"/>
        </w:rPr>
        <w:t>library bus parking</w:t>
      </w:r>
      <w:r>
        <w:rPr>
          <w:i/>
          <w:color w:val="C00000"/>
          <w:sz w:val="20"/>
          <w:lang w:eastAsia="en-GB"/>
        </w:rPr>
        <w:t>, etc,</w:t>
      </w:r>
      <w:r w:rsidRPr="001B37D5">
        <w:rPr>
          <w:i/>
          <w:color w:val="C00000"/>
          <w:sz w:val="20"/>
          <w:lang w:eastAsia="en-GB"/>
        </w:rPr>
        <w:t xml:space="preserve"> then use the stand</w:t>
      </w:r>
      <w:r>
        <w:rPr>
          <w:i/>
          <w:color w:val="C00000"/>
          <w:sz w:val="20"/>
          <w:lang w:eastAsia="en-GB"/>
        </w:rPr>
        <w:t>ard</w:t>
      </w:r>
      <w:r w:rsidRPr="001B37D5">
        <w:rPr>
          <w:i/>
          <w:color w:val="C00000"/>
          <w:sz w:val="20"/>
          <w:lang w:eastAsia="en-GB"/>
        </w:rPr>
        <w:t xml:space="preserve"> recommendation for </w:t>
      </w:r>
      <w:r>
        <w:rPr>
          <w:i/>
          <w:color w:val="C00000"/>
          <w:sz w:val="20"/>
          <w:lang w:eastAsia="en-GB"/>
        </w:rPr>
        <w:t>the specific parking control</w:t>
      </w:r>
      <w:r w:rsidRPr="001B37D5">
        <w:rPr>
          <w:i/>
          <w:color w:val="C00000"/>
          <w:sz w:val="20"/>
          <w:lang w:eastAsia="en-GB"/>
        </w:rPr>
        <w:t xml:space="preserve"> </w:t>
      </w:r>
    </w:p>
    <w:p w14:paraId="01E483B6" w14:textId="77777777" w:rsidR="00392E32" w:rsidRDefault="00392E32" w:rsidP="00392E32">
      <w:pPr>
        <w:pStyle w:val="ListParagraph"/>
        <w:ind w:left="426"/>
        <w:rPr>
          <w:sz w:val="22"/>
          <w:szCs w:val="22"/>
        </w:rPr>
      </w:pPr>
    </w:p>
    <w:p w14:paraId="369D90D2" w14:textId="77777777" w:rsidR="00392E32" w:rsidRPr="0024250D" w:rsidRDefault="00392E32" w:rsidP="00392E32">
      <w:pPr>
        <w:spacing w:after="0" w:line="240" w:lineRule="auto"/>
        <w:rPr>
          <w:color w:val="006600"/>
        </w:rPr>
      </w:pPr>
      <w:r w:rsidRPr="0024250D">
        <w:rPr>
          <w:color w:val="006600"/>
        </w:rPr>
        <w:t>Example</w:t>
      </w:r>
    </w:p>
    <w:p w14:paraId="55C98881" w14:textId="77777777" w:rsidR="00392E32" w:rsidRPr="00502BE1" w:rsidRDefault="00392E32" w:rsidP="00392E32">
      <w:pPr>
        <w:spacing w:after="0" w:line="240" w:lineRule="auto"/>
        <w:ind w:left="1418"/>
        <w:jc w:val="both"/>
        <w:rPr>
          <w:color w:val="006600"/>
          <w:lang w:eastAsia="en-GB"/>
        </w:rPr>
      </w:pPr>
      <w:r w:rsidRPr="00200310">
        <w:rPr>
          <w:color w:val="006600"/>
          <w:u w:val="single"/>
          <w:lang w:eastAsia="en-GB"/>
        </w:rPr>
        <w:t>Shared zone</w:t>
      </w:r>
      <w:r w:rsidRPr="00200310">
        <w:rPr>
          <w:color w:val="006600"/>
          <w:lang w:eastAsia="en-GB"/>
        </w:rPr>
        <w:t xml:space="preserve">: </w:t>
      </w:r>
      <w:r w:rsidRPr="008C1A00">
        <w:rPr>
          <w:color w:val="006600"/>
          <w:lang w:eastAsia="en-GB"/>
        </w:rPr>
        <w:t xml:space="preserve">That pursuant to the definition in clause 1.6 of the Land Transport Rule: Road User 2004, the area referred to as </w:t>
      </w:r>
      <w:r w:rsidRPr="00152023">
        <w:rPr>
          <w:b/>
          <w:bCs/>
          <w:color w:val="006600"/>
          <w:lang w:eastAsia="en-GB"/>
        </w:rPr>
        <w:t>SZ1</w:t>
      </w:r>
      <w:r w:rsidRPr="008C1A00">
        <w:rPr>
          <w:color w:val="006600"/>
          <w:lang w:eastAsia="en-GB"/>
        </w:rPr>
        <w:t xml:space="preserve"> on </w:t>
      </w:r>
      <w:r w:rsidRPr="00152023">
        <w:rPr>
          <w:b/>
          <w:bCs/>
          <w:color w:val="006600"/>
          <w:lang w:eastAsia="en-GB"/>
        </w:rPr>
        <w:t>Federal Street</w:t>
      </w:r>
      <w:r>
        <w:rPr>
          <w:color w:val="006600"/>
          <w:lang w:eastAsia="en-GB"/>
        </w:rPr>
        <w:t xml:space="preserve"> </w:t>
      </w:r>
      <w:r w:rsidRPr="008C1A00">
        <w:rPr>
          <w:color w:val="006600"/>
          <w:lang w:eastAsia="en-GB"/>
        </w:rPr>
        <w:t xml:space="preserve">as indicated on sheets </w:t>
      </w:r>
      <w:r>
        <w:rPr>
          <w:color w:val="006600"/>
          <w:lang w:eastAsia="en-GB"/>
        </w:rPr>
        <w:t>2 and 3</w:t>
      </w:r>
      <w:r w:rsidRPr="008C1A00">
        <w:rPr>
          <w:color w:val="006600"/>
          <w:lang w:eastAsia="en-GB"/>
        </w:rPr>
        <w:t xml:space="preserve"> is specified as being intended to be a shared zone for pedestrians and vehicles</w:t>
      </w:r>
      <w:r>
        <w:rPr>
          <w:color w:val="006600"/>
          <w:lang w:eastAsia="en-GB"/>
        </w:rPr>
        <w:t>.</w:t>
      </w:r>
      <w:r w:rsidRPr="008C1A00">
        <w:rPr>
          <w:color w:val="006600"/>
          <w:lang w:eastAsia="en-GB"/>
        </w:rPr>
        <w:t xml:space="preserve"> </w:t>
      </w:r>
      <w:r>
        <w:rPr>
          <w:color w:val="006600"/>
          <w:lang w:eastAsia="en-GB"/>
        </w:rPr>
        <w:t xml:space="preserve"> N</w:t>
      </w:r>
      <w:r w:rsidRPr="008C1A00">
        <w:rPr>
          <w:color w:val="006600"/>
          <w:lang w:eastAsia="en-GB"/>
        </w:rPr>
        <w:t xml:space="preserve">oting </w:t>
      </w:r>
      <w:r>
        <w:rPr>
          <w:color w:val="006600"/>
          <w:lang w:eastAsia="en-GB"/>
        </w:rPr>
        <w:t xml:space="preserve">that as </w:t>
      </w:r>
      <w:r w:rsidRPr="008C1A00">
        <w:rPr>
          <w:color w:val="006600"/>
          <w:lang w:eastAsia="en-GB"/>
        </w:rPr>
        <w:t xml:space="preserve">clause 14 of the Bylaw </w:t>
      </w:r>
      <w:r>
        <w:rPr>
          <w:color w:val="006600"/>
          <w:lang w:eastAsia="en-GB"/>
        </w:rPr>
        <w:t xml:space="preserve">applies, </w:t>
      </w:r>
      <w:r w:rsidRPr="00200310">
        <w:rPr>
          <w:color w:val="006600"/>
        </w:rPr>
        <w:t>no person may stop, stand or park a vehicle in the shared zone</w:t>
      </w:r>
      <w:r>
        <w:rPr>
          <w:color w:val="006600"/>
        </w:rPr>
        <w:t>,</w:t>
      </w:r>
      <w:r w:rsidRPr="00FF5254">
        <w:rPr>
          <w:color w:val="006600"/>
        </w:rPr>
        <w:t xml:space="preserve"> </w:t>
      </w:r>
      <w:r>
        <w:rPr>
          <w:color w:val="006600"/>
        </w:rPr>
        <w:t>e</w:t>
      </w:r>
      <w:r w:rsidRPr="0054252B">
        <w:rPr>
          <w:color w:val="006600"/>
        </w:rPr>
        <w:t>xcept as expressly resolved otherwise</w:t>
      </w:r>
      <w:r w:rsidRPr="00200310">
        <w:rPr>
          <w:color w:val="006600"/>
        </w:rPr>
        <w:t>.</w:t>
      </w:r>
    </w:p>
    <w:p w14:paraId="2F86A0E5" w14:textId="1222B415" w:rsidR="00392E32" w:rsidRPr="006B6D23" w:rsidRDefault="00392E32" w:rsidP="00392E32">
      <w:pPr>
        <w:spacing w:before="120" w:after="0" w:line="240" w:lineRule="auto"/>
        <w:ind w:left="1418"/>
        <w:jc w:val="both"/>
        <w:rPr>
          <w:color w:val="006414"/>
        </w:rPr>
      </w:pPr>
      <w:r w:rsidRPr="00200310">
        <w:rPr>
          <w:color w:val="006600"/>
          <w:u w:val="single"/>
        </w:rPr>
        <w:t>Loading zone:</w:t>
      </w:r>
      <w:r>
        <w:rPr>
          <w:color w:val="006600"/>
        </w:rPr>
        <w:t xml:space="preserve"> </w:t>
      </w:r>
      <w:r w:rsidRPr="00502BE1">
        <w:rPr>
          <w:color w:val="006600"/>
        </w:rPr>
        <w:t>That pursuant to clause</w:t>
      </w:r>
      <w:r>
        <w:rPr>
          <w:color w:val="006600"/>
        </w:rPr>
        <w:t>s</w:t>
      </w:r>
      <w:r w:rsidRPr="00502BE1">
        <w:rPr>
          <w:color w:val="006600"/>
        </w:rPr>
        <w:t xml:space="preserve"> 14(1)</w:t>
      </w:r>
      <w:r>
        <w:rPr>
          <w:color w:val="006600"/>
        </w:rPr>
        <w:t xml:space="preserve"> and 15(2)(f)</w:t>
      </w:r>
      <w:r w:rsidRPr="00502BE1">
        <w:rPr>
          <w:color w:val="006600"/>
        </w:rPr>
        <w:t xml:space="preserve"> of the Bylaw, the parking of vehicles for the purpose</w:t>
      </w:r>
      <w:r w:rsidRPr="0024250D">
        <w:rPr>
          <w:color w:val="006600"/>
        </w:rPr>
        <w:t xml:space="preserve"> of loading or unloading is permitted in the SZ1 shared zone between </w:t>
      </w:r>
      <w:r w:rsidRPr="0024250D">
        <w:rPr>
          <w:bCs/>
          <w:color w:val="006600"/>
        </w:rPr>
        <w:t>the hours of</w:t>
      </w:r>
      <w:r w:rsidRPr="0024250D">
        <w:rPr>
          <w:b/>
          <w:bCs/>
          <w:color w:val="006600"/>
        </w:rPr>
        <w:t xml:space="preserve"> 6:00am and 11:00am, </w:t>
      </w:r>
      <w:r>
        <w:rPr>
          <w:b/>
          <w:bCs/>
          <w:color w:val="006600"/>
        </w:rPr>
        <w:t>every</w:t>
      </w:r>
      <w:r w:rsidR="00934E17">
        <w:rPr>
          <w:b/>
          <w:bCs/>
          <w:color w:val="006600"/>
        </w:rPr>
        <w:t xml:space="preserve"> </w:t>
      </w:r>
      <w:r>
        <w:rPr>
          <w:b/>
          <w:bCs/>
          <w:color w:val="006600"/>
        </w:rPr>
        <w:t>day</w:t>
      </w:r>
      <w:r>
        <w:rPr>
          <w:color w:val="006414"/>
        </w:rPr>
        <w:t xml:space="preserve">.  </w:t>
      </w:r>
      <w:r w:rsidRPr="001C756F">
        <w:rPr>
          <w:color w:val="006414"/>
        </w:rPr>
        <w:t>Use of the loading zone is restricted to goods vehicles</w:t>
      </w:r>
      <w:r>
        <w:rPr>
          <w:color w:val="006414"/>
        </w:rPr>
        <w:t>.</w:t>
      </w:r>
      <w:r w:rsidRPr="001C756F">
        <w:rPr>
          <w:color w:val="006414"/>
        </w:rPr>
        <w:t xml:space="preserve"> </w:t>
      </w:r>
      <w:r w:rsidRPr="006B6D23">
        <w:rPr>
          <w:color w:val="006414"/>
        </w:rPr>
        <w:t>The driver may leave the vehicle unattended for a maximum time of five minutes.</w:t>
      </w:r>
      <w:r w:rsidRPr="00141588">
        <w:rPr>
          <w:color w:val="006414"/>
        </w:rPr>
        <w:t xml:space="preserve"> </w:t>
      </w:r>
      <w:r w:rsidRPr="006B6D23">
        <w:rPr>
          <w:color w:val="006414"/>
        </w:rPr>
        <w:t>The vehicle must not obstruct through traffic</w:t>
      </w:r>
      <w:r>
        <w:rPr>
          <w:color w:val="006414"/>
        </w:rPr>
        <w:t xml:space="preserve">.  </w:t>
      </w:r>
    </w:p>
    <w:p w14:paraId="29CA2DD6" w14:textId="77777777" w:rsidR="00392E32" w:rsidRDefault="00392E32" w:rsidP="00392E32">
      <w:pPr>
        <w:spacing w:after="0" w:line="240" w:lineRule="auto"/>
        <w:ind w:left="709"/>
        <w:jc w:val="both"/>
        <w:rPr>
          <w:rFonts w:eastAsia="Times New Roman" w:cs="Arial"/>
          <w:i/>
          <w:color w:val="C00000"/>
          <w:sz w:val="20"/>
          <w:szCs w:val="20"/>
          <w:lang w:eastAsia="en-GB"/>
        </w:rPr>
      </w:pPr>
    </w:p>
    <w:p w14:paraId="6209B219" w14:textId="77777777" w:rsidR="00152023" w:rsidRPr="00525429" w:rsidRDefault="00152023" w:rsidP="00152023">
      <w:pPr>
        <w:spacing w:after="0" w:line="240" w:lineRule="auto"/>
        <w:ind w:left="709"/>
        <w:jc w:val="both"/>
        <w:rPr>
          <w:rFonts w:eastAsia="Times New Roman" w:cs="Arial"/>
          <w:i/>
          <w:iCs/>
          <w:color w:val="C00000"/>
          <w:sz w:val="20"/>
          <w:szCs w:val="20"/>
          <w:lang w:eastAsia="en-GB"/>
        </w:rPr>
      </w:pPr>
      <w:r w:rsidRPr="00525429">
        <w:rPr>
          <w:rFonts w:eastAsia="Times New Roman" w:cs="Arial"/>
          <w:i/>
          <w:iCs/>
          <w:color w:val="C00000"/>
          <w:sz w:val="20"/>
          <w:szCs w:val="20"/>
          <w:lang w:eastAsia="en-GB"/>
        </w:rPr>
        <w:t>Note that “every day” is defined</w:t>
      </w:r>
      <w:r>
        <w:rPr>
          <w:rFonts w:eastAsia="Times New Roman" w:cs="Arial"/>
          <w:i/>
          <w:iCs/>
          <w:color w:val="C00000"/>
          <w:sz w:val="20"/>
          <w:szCs w:val="20"/>
          <w:lang w:eastAsia="en-GB"/>
        </w:rPr>
        <w:t xml:space="preserve"> a</w:t>
      </w:r>
      <w:r w:rsidRPr="00525429">
        <w:rPr>
          <w:rFonts w:eastAsia="Times New Roman" w:cs="Arial"/>
          <w:i/>
          <w:iCs/>
          <w:color w:val="C00000"/>
          <w:sz w:val="20"/>
          <w:szCs w:val="20"/>
          <w:lang w:eastAsia="en-GB"/>
        </w:rPr>
        <w:t>s the equivalent of “Monday to Sunday”</w:t>
      </w:r>
      <w:r>
        <w:rPr>
          <w:rFonts w:eastAsia="Times New Roman" w:cs="Arial"/>
          <w:i/>
          <w:iCs/>
          <w:color w:val="C00000"/>
          <w:sz w:val="20"/>
          <w:szCs w:val="20"/>
          <w:lang w:eastAsia="en-GB"/>
        </w:rPr>
        <w:t xml:space="preserve"> and may be used wherever Monday to Sunday is intended</w:t>
      </w:r>
      <w:r w:rsidRPr="00525429">
        <w:rPr>
          <w:rFonts w:eastAsia="Times New Roman" w:cs="Arial"/>
          <w:i/>
          <w:iCs/>
          <w:color w:val="C00000"/>
          <w:sz w:val="20"/>
          <w:szCs w:val="20"/>
          <w:lang w:eastAsia="en-GB"/>
        </w:rPr>
        <w:t xml:space="preserve">. </w:t>
      </w:r>
    </w:p>
    <w:p w14:paraId="743FCE8D" w14:textId="77777777" w:rsidR="00934E17" w:rsidRPr="00525429" w:rsidRDefault="00934E17" w:rsidP="00392E32">
      <w:pPr>
        <w:spacing w:after="0" w:line="240" w:lineRule="auto"/>
        <w:ind w:left="709"/>
        <w:jc w:val="both"/>
        <w:rPr>
          <w:rFonts w:eastAsia="Times New Roman" w:cs="Arial"/>
          <w:i/>
          <w:iCs/>
          <w:color w:val="C00000"/>
          <w:sz w:val="20"/>
          <w:szCs w:val="20"/>
          <w:lang w:eastAsia="en-GB"/>
        </w:rPr>
      </w:pPr>
    </w:p>
    <w:p w14:paraId="1B417ACB" w14:textId="77777777" w:rsidR="00934E17" w:rsidRDefault="00934E17" w:rsidP="00392E32">
      <w:pPr>
        <w:spacing w:after="0" w:line="240" w:lineRule="auto"/>
        <w:ind w:left="709"/>
        <w:jc w:val="both"/>
        <w:rPr>
          <w:rFonts w:eastAsia="Times New Roman" w:cs="Arial"/>
          <w:i/>
          <w:sz w:val="18"/>
          <w:szCs w:val="18"/>
          <w:lang w:val="en-AU" w:eastAsia="en-GB"/>
        </w:rPr>
      </w:pPr>
    </w:p>
    <w:p w14:paraId="48F414D4" w14:textId="77777777" w:rsidR="00392E32" w:rsidRPr="001062FD" w:rsidRDefault="00392E32" w:rsidP="00392E32">
      <w:pPr>
        <w:spacing w:after="0" w:line="240" w:lineRule="auto"/>
        <w:ind w:left="709"/>
        <w:jc w:val="both"/>
        <w:rPr>
          <w:rFonts w:eastAsia="Times New Roman" w:cs="Arial"/>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Transport Controls Unit at </w:t>
      </w:r>
      <w:hyperlink r:id="rId35" w:history="1">
        <w:r w:rsidRPr="00AD3F51">
          <w:rPr>
            <w:rStyle w:val="Hyperlink"/>
            <w:rFonts w:eastAsia="Times New Roman" w:cs="Arial"/>
            <w:i/>
            <w:sz w:val="18"/>
            <w:szCs w:val="18"/>
            <w:lang w:val="en-AU" w:eastAsia="en-GB"/>
          </w:rPr>
          <w:t>TransportControlsRequest@at.govt.nz</w:t>
        </w:r>
      </w:hyperlink>
      <w:r>
        <w:rPr>
          <w:rFonts w:eastAsia="Times New Roman" w:cs="Arial"/>
          <w:i/>
          <w:sz w:val="18"/>
          <w:szCs w:val="18"/>
          <w:lang w:val="en-AU" w:eastAsia="en-GB"/>
        </w:rPr>
        <w:t xml:space="preserve">.  </w:t>
      </w:r>
    </w:p>
    <w:p w14:paraId="56CFF3B6" w14:textId="77777777" w:rsidR="00392E32" w:rsidRPr="001062FD" w:rsidRDefault="00392E32" w:rsidP="00392E32">
      <w:pPr>
        <w:spacing w:after="0" w:line="240" w:lineRule="auto"/>
        <w:ind w:left="709"/>
        <w:jc w:val="both"/>
        <w:rPr>
          <w:rFonts w:eastAsia="Times New Roman" w:cs="Arial"/>
          <w:lang w:eastAsia="en-GB"/>
        </w:rPr>
      </w:pPr>
      <w:r w:rsidRPr="001062FD">
        <w:rPr>
          <w:rFonts w:eastAsia="Times New Roman" w:cs="Arial"/>
          <w:lang w:eastAsia="en-GB"/>
        </w:rPr>
        <w:br w:type="page"/>
      </w:r>
    </w:p>
    <w:p w14:paraId="0113FE4A" w14:textId="6CC807DA" w:rsidR="00025F3E" w:rsidRPr="00C26CAE" w:rsidRDefault="004F19D8" w:rsidP="00D33FFD">
      <w:pPr>
        <w:pStyle w:val="Heading2"/>
        <w:numPr>
          <w:ilvl w:val="0"/>
          <w:numId w:val="3"/>
        </w:numPr>
        <w:ind w:left="1418" w:hanging="1418"/>
      </w:pPr>
      <w:r>
        <w:fldChar w:fldCharType="begin"/>
      </w:r>
      <w:r>
        <w:instrText xml:space="preserve"> TC  "</w:instrText>
      </w:r>
      <w:bookmarkStart w:id="711" w:name="_Toc127176883"/>
      <w:bookmarkStart w:id="712" w:name="_Toc162524267"/>
      <w:r>
        <w:instrText xml:space="preserve">6.14  </w:instrText>
      </w:r>
      <w:r w:rsidRPr="00B46135">
        <w:instrText xml:space="preserve">No </w:instrText>
      </w:r>
      <w:r w:rsidR="00B519AB">
        <w:instrText>c</w:instrText>
      </w:r>
      <w:r w:rsidRPr="00B46135">
        <w:instrText>ruising area</w:instrText>
      </w:r>
      <w:bookmarkEnd w:id="711"/>
      <w:bookmarkEnd w:id="712"/>
      <w:r>
        <w:instrText xml:space="preserve">" \f h \l 3 </w:instrText>
      </w:r>
      <w:r>
        <w:fldChar w:fldCharType="end"/>
      </w:r>
      <w:bookmarkStart w:id="713" w:name="_Toc89866186"/>
      <w:bookmarkStart w:id="714" w:name="_Toc162525351"/>
      <w:bookmarkStart w:id="715" w:name="_Toc162527471"/>
      <w:bookmarkStart w:id="716" w:name="_Toc162527674"/>
      <w:bookmarkStart w:id="717" w:name="_Toc162527877"/>
      <w:bookmarkStart w:id="718" w:name="_Toc162528080"/>
      <w:bookmarkStart w:id="719" w:name="_Toc162528283"/>
      <w:bookmarkStart w:id="720" w:name="_Toc162528500"/>
      <w:bookmarkStart w:id="721" w:name="_Toc167283660"/>
      <w:bookmarkStart w:id="722" w:name="_Toc167888880"/>
      <w:bookmarkStart w:id="723" w:name="_Toc169179875"/>
      <w:bookmarkStart w:id="724" w:name="_Toc169180190"/>
      <w:bookmarkStart w:id="725" w:name="_Toc169182555"/>
      <w:bookmarkStart w:id="726" w:name="_Toc169183075"/>
      <w:bookmarkStart w:id="727" w:name="_Toc201676883"/>
      <w:r w:rsidR="00025F3E" w:rsidRPr="00B46135">
        <w:t xml:space="preserve">No </w:t>
      </w:r>
      <w:r w:rsidR="00B519AB">
        <w:t>c</w:t>
      </w:r>
      <w:r w:rsidR="00025F3E" w:rsidRPr="00B46135">
        <w:t>ruising area</w:t>
      </w:r>
      <w:bookmarkEnd w:id="703"/>
      <w:bookmarkEnd w:id="704"/>
      <w:bookmarkEnd w:id="705"/>
      <w:bookmarkEnd w:id="706"/>
      <w:bookmarkEnd w:id="707"/>
      <w:bookmarkEnd w:id="708"/>
      <w:bookmarkEnd w:id="709"/>
      <w:bookmarkEnd w:id="710"/>
      <w:bookmarkEnd w:id="713"/>
      <w:bookmarkEnd w:id="714"/>
      <w:bookmarkEnd w:id="715"/>
      <w:bookmarkEnd w:id="716"/>
      <w:bookmarkEnd w:id="717"/>
      <w:bookmarkEnd w:id="718"/>
      <w:bookmarkEnd w:id="719"/>
      <w:bookmarkEnd w:id="720"/>
      <w:bookmarkEnd w:id="721"/>
      <w:bookmarkEnd w:id="722"/>
      <w:bookmarkEnd w:id="723"/>
      <w:bookmarkEnd w:id="724"/>
      <w:bookmarkEnd w:id="725"/>
      <w:bookmarkEnd w:id="726"/>
      <w:bookmarkEnd w:id="727"/>
    </w:p>
    <w:p w14:paraId="770F1E84" w14:textId="4B73D245" w:rsidR="00025F3E" w:rsidRPr="001062FD" w:rsidRDefault="00025F3E" w:rsidP="00025F3E">
      <w:pPr>
        <w:spacing w:after="0" w:line="240" w:lineRule="auto"/>
        <w:ind w:left="709"/>
        <w:jc w:val="both"/>
        <w:rPr>
          <w:rFonts w:eastAsia="Times New Roman" w:cs="Arial"/>
          <w:b/>
          <w:color w:val="C0504D" w:themeColor="accent2"/>
          <w:lang w:eastAsia="en-GB"/>
        </w:rPr>
      </w:pPr>
      <w:r w:rsidRPr="001062FD">
        <w:rPr>
          <w:rFonts w:eastAsia="Times New Roman" w:cs="Arial"/>
          <w:b/>
          <w:color w:val="C0504D" w:themeColor="accent2"/>
          <w:lang w:eastAsia="en-GB"/>
        </w:rPr>
        <w:t xml:space="preserve">Please consult </w:t>
      </w:r>
      <w:r w:rsidR="00012FF3">
        <w:rPr>
          <w:rFonts w:eastAsia="Times New Roman" w:cs="Arial"/>
          <w:b/>
          <w:color w:val="C0504D" w:themeColor="accent2"/>
          <w:lang w:eastAsia="en-GB"/>
        </w:rPr>
        <w:t xml:space="preserve">Transport Controls </w:t>
      </w:r>
      <w:r w:rsidR="009E3A21">
        <w:rPr>
          <w:rFonts w:eastAsia="Times New Roman" w:cs="Arial"/>
          <w:b/>
          <w:color w:val="C0504D" w:themeColor="accent2"/>
          <w:lang w:eastAsia="en-GB"/>
        </w:rPr>
        <w:t>Manage</w:t>
      </w:r>
      <w:r>
        <w:rPr>
          <w:rFonts w:eastAsia="Times New Roman" w:cs="Arial"/>
          <w:b/>
          <w:color w:val="C0504D" w:themeColor="accent2"/>
          <w:lang w:eastAsia="en-GB"/>
        </w:rPr>
        <w:t>r</w:t>
      </w:r>
      <w:r w:rsidRPr="001062FD">
        <w:rPr>
          <w:rFonts w:eastAsia="Times New Roman" w:cs="Arial"/>
          <w:b/>
          <w:color w:val="C0504D" w:themeColor="accent2"/>
          <w:lang w:eastAsia="en-GB"/>
        </w:rPr>
        <w:t xml:space="preserve"> before using this clause</w:t>
      </w:r>
    </w:p>
    <w:p w14:paraId="1A12B2A8" w14:textId="77777777" w:rsidR="00025F3E" w:rsidRPr="001062FD" w:rsidRDefault="00025F3E" w:rsidP="00025F3E">
      <w:pPr>
        <w:spacing w:after="0" w:line="240" w:lineRule="auto"/>
        <w:ind w:left="709"/>
        <w:jc w:val="both"/>
        <w:rPr>
          <w:rFonts w:eastAsia="Times New Roman" w:cs="Arial"/>
          <w:b/>
          <w:color w:val="C0504D" w:themeColor="accent2"/>
          <w:lang w:eastAsia="en-GB"/>
        </w:rPr>
      </w:pPr>
    </w:p>
    <w:p w14:paraId="3A58B78D" w14:textId="432089E0" w:rsidR="0069661F" w:rsidRPr="001062FD" w:rsidRDefault="0069661F" w:rsidP="0069661F">
      <w:pPr>
        <w:spacing w:after="0" w:line="240" w:lineRule="auto"/>
        <w:ind w:left="709"/>
        <w:jc w:val="both"/>
        <w:rPr>
          <w:rFonts w:eastAsia="Times New Roman" w:cs="Arial"/>
          <w:b/>
          <w:lang w:eastAsia="en-GB"/>
        </w:rPr>
      </w:pPr>
      <w:r w:rsidRPr="001062FD">
        <w:rPr>
          <w:rFonts w:eastAsia="Times New Roman" w:cs="Arial"/>
          <w:b/>
          <w:lang w:eastAsia="en-GB"/>
        </w:rPr>
        <w:t xml:space="preserve">Clause </w:t>
      </w:r>
      <w:r>
        <w:rPr>
          <w:rFonts w:eastAsia="Times New Roman" w:cs="Arial"/>
          <w:b/>
          <w:lang w:eastAsia="en-GB"/>
        </w:rPr>
        <w:t>10</w:t>
      </w:r>
      <w:r w:rsidRPr="001062FD">
        <w:rPr>
          <w:rFonts w:eastAsia="Times New Roman" w:cs="Arial"/>
          <w:b/>
          <w:lang w:eastAsia="en-GB"/>
        </w:rPr>
        <w:t xml:space="preserve"> </w:t>
      </w:r>
      <w:r>
        <w:rPr>
          <w:rFonts w:eastAsia="Times New Roman" w:cs="Arial"/>
          <w:b/>
          <w:lang w:eastAsia="en-GB"/>
        </w:rPr>
        <w:t>Vehicle Use and Parking Bylaw 2025</w:t>
      </w:r>
    </w:p>
    <w:p w14:paraId="2B292FAD" w14:textId="77777777" w:rsidR="00025F3E" w:rsidRPr="001062FD" w:rsidRDefault="00025F3E" w:rsidP="001C2319">
      <w:pPr>
        <w:spacing w:after="0" w:line="240" w:lineRule="auto"/>
        <w:ind w:left="709"/>
        <w:jc w:val="both"/>
        <w:rPr>
          <w:rFonts w:eastAsia="Times New Roman" w:cs="Arial"/>
          <w:lang w:eastAsia="en-GB"/>
        </w:rPr>
      </w:pPr>
    </w:p>
    <w:p w14:paraId="6616CB99" w14:textId="11875900" w:rsidR="00025F3E" w:rsidRPr="001062FD" w:rsidRDefault="00025F3E" w:rsidP="001C2319">
      <w:pPr>
        <w:spacing w:after="0" w:line="240" w:lineRule="auto"/>
        <w:ind w:left="709"/>
        <w:jc w:val="both"/>
        <w:rPr>
          <w:rFonts w:eastAsia="Times New Roman" w:cs="Arial"/>
          <w:lang w:eastAsia="en-GB"/>
        </w:rPr>
      </w:pPr>
      <w:r>
        <w:rPr>
          <w:rFonts w:eastAsia="Times New Roman" w:cs="Arial"/>
          <w:lang w:eastAsia="en-GB"/>
        </w:rPr>
        <w:t>Proposed</w:t>
      </w:r>
      <w:r w:rsidRPr="001062FD">
        <w:rPr>
          <w:rFonts w:eastAsia="Times New Roman" w:cs="Arial"/>
          <w:lang w:eastAsia="en-GB"/>
        </w:rPr>
        <w:t xml:space="preserve"> by: </w:t>
      </w:r>
      <w:r w:rsidRPr="001062FD">
        <w:rPr>
          <w:rFonts w:eastAsia="Times New Roman" w:cs="Arial"/>
          <w:lang w:eastAsia="en-GB"/>
        </w:rPr>
        <w:tab/>
      </w:r>
      <w:r w:rsidR="00E72365">
        <w:rPr>
          <w:rFonts w:eastAsia="Times New Roman" w:cs="Arial"/>
          <w:lang w:eastAsia="en-GB"/>
        </w:rPr>
        <w:t>Road Network Operations</w:t>
      </w:r>
      <w:r>
        <w:rPr>
          <w:rFonts w:eastAsia="Times New Roman" w:cs="Arial"/>
          <w:lang w:eastAsia="en-GB"/>
        </w:rPr>
        <w:t xml:space="preserve"> or Road Safety at police request</w:t>
      </w:r>
    </w:p>
    <w:p w14:paraId="3B16A49E" w14:textId="77777777" w:rsidR="00025F3E" w:rsidRDefault="00025F3E" w:rsidP="001C2319">
      <w:pPr>
        <w:spacing w:after="0" w:line="240" w:lineRule="auto"/>
        <w:ind w:left="709"/>
        <w:jc w:val="both"/>
        <w:rPr>
          <w:rFonts w:eastAsia="Times New Roman" w:cs="Arial"/>
          <w:lang w:eastAsia="en-GB"/>
        </w:rPr>
      </w:pPr>
    </w:p>
    <w:p w14:paraId="00191E76" w14:textId="77777777" w:rsidR="008B465F" w:rsidRDefault="008B465F" w:rsidP="001C2319">
      <w:pPr>
        <w:spacing w:after="0" w:line="240" w:lineRule="auto"/>
        <w:ind w:left="709"/>
        <w:jc w:val="both"/>
        <w:rPr>
          <w:rFonts w:eastAsia="Times New Roman" w:cs="Arial"/>
          <w:lang w:eastAsia="en-GB"/>
        </w:rPr>
      </w:pPr>
      <w:r>
        <w:rPr>
          <w:rFonts w:eastAsia="Times New Roman" w:cs="Arial"/>
          <w:lang w:eastAsia="en-GB"/>
        </w:rPr>
        <w:t xml:space="preserve">Enforcement: </w:t>
      </w:r>
      <w:r>
        <w:rPr>
          <w:rFonts w:eastAsia="Times New Roman" w:cs="Arial"/>
          <w:lang w:eastAsia="en-GB"/>
        </w:rPr>
        <w:tab/>
        <w:t>New Zealand Police</w:t>
      </w:r>
    </w:p>
    <w:p w14:paraId="785A6BF7" w14:textId="77777777" w:rsidR="008B465F" w:rsidRDefault="008B465F" w:rsidP="001C2319">
      <w:pPr>
        <w:spacing w:after="0" w:line="240" w:lineRule="auto"/>
        <w:ind w:left="709"/>
        <w:jc w:val="both"/>
        <w:rPr>
          <w:rFonts w:eastAsia="Times New Roman" w:cs="Arial"/>
          <w:lang w:eastAsia="en-GB"/>
        </w:rPr>
      </w:pPr>
    </w:p>
    <w:p w14:paraId="5A73AE03" w14:textId="1FC7E4C2" w:rsidR="00025F3E" w:rsidRPr="001062FD" w:rsidRDefault="00025F3E" w:rsidP="001C2319">
      <w:pPr>
        <w:spacing w:after="0" w:line="240" w:lineRule="auto"/>
        <w:ind w:left="709"/>
        <w:jc w:val="both"/>
        <w:rPr>
          <w:rFonts w:eastAsia="Times New Roman" w:cs="Arial"/>
          <w:lang w:eastAsia="en-GB"/>
        </w:rPr>
      </w:pPr>
      <w:r w:rsidRPr="001062FD">
        <w:rPr>
          <w:rFonts w:eastAsia="Times New Roman" w:cs="Arial"/>
          <w:lang w:eastAsia="en-GB"/>
        </w:rPr>
        <w:t>Purpose:</w:t>
      </w:r>
      <w:r w:rsidR="00B46135">
        <w:rPr>
          <w:rFonts w:eastAsia="Times New Roman" w:cs="Arial"/>
          <w:lang w:eastAsia="en-GB"/>
        </w:rPr>
        <w:tab/>
      </w:r>
      <w:r w:rsidRPr="001062FD">
        <w:rPr>
          <w:rFonts w:eastAsia="Times New Roman" w:cs="Arial"/>
          <w:lang w:eastAsia="en-GB"/>
        </w:rPr>
        <w:t xml:space="preserve">This </w:t>
      </w:r>
      <w:r w:rsidR="00C4782E">
        <w:rPr>
          <w:rFonts w:eastAsia="Times New Roman" w:cs="Arial"/>
          <w:lang w:eastAsia="en-GB"/>
        </w:rPr>
        <w:t>recommendation</w:t>
      </w:r>
      <w:r w:rsidR="00C4782E" w:rsidRPr="001062FD">
        <w:rPr>
          <w:rFonts w:eastAsia="Times New Roman" w:cs="Arial"/>
          <w:lang w:eastAsia="en-GB"/>
        </w:rPr>
        <w:t xml:space="preserve"> </w:t>
      </w:r>
      <w:r w:rsidRPr="001062FD">
        <w:rPr>
          <w:rFonts w:eastAsia="Times New Roman" w:cs="Arial"/>
          <w:lang w:eastAsia="en-GB"/>
        </w:rPr>
        <w:t>is used to specify any road to be a no cruising area</w:t>
      </w:r>
      <w:r w:rsidR="00105171">
        <w:rPr>
          <w:rFonts w:eastAsia="Times New Roman" w:cs="Arial"/>
          <w:lang w:eastAsia="en-GB"/>
        </w:rPr>
        <w:t xml:space="preserve">.  </w:t>
      </w:r>
    </w:p>
    <w:p w14:paraId="2A230D44" w14:textId="77777777" w:rsidR="00025F3E" w:rsidRDefault="00025F3E" w:rsidP="0024250D">
      <w:pPr>
        <w:spacing w:after="0" w:line="240" w:lineRule="auto"/>
        <w:ind w:left="709"/>
        <w:jc w:val="both"/>
        <w:rPr>
          <w:rFonts w:eastAsia="Times New Roman" w:cs="Arial"/>
          <w:lang w:eastAsia="en-GB"/>
        </w:rPr>
      </w:pPr>
    </w:p>
    <w:p w14:paraId="57DCF28F" w14:textId="1CD03B66" w:rsidR="008A5434" w:rsidRPr="0024250D" w:rsidRDefault="00B46135" w:rsidP="00B7591D">
      <w:pPr>
        <w:pStyle w:val="ListParagraph"/>
        <w:numPr>
          <w:ilvl w:val="0"/>
          <w:numId w:val="21"/>
        </w:numPr>
        <w:spacing w:before="240" w:after="240"/>
        <w:rPr>
          <w:sz w:val="22"/>
          <w:szCs w:val="22"/>
          <w:lang w:eastAsia="en-GB"/>
        </w:rPr>
      </w:pPr>
      <w:r w:rsidRPr="0024250D">
        <w:rPr>
          <w:sz w:val="22"/>
          <w:szCs w:val="22"/>
          <w:u w:val="single"/>
          <w:lang w:eastAsia="en-GB"/>
        </w:rPr>
        <w:t xml:space="preserve">No </w:t>
      </w:r>
      <w:r w:rsidR="0069661F">
        <w:rPr>
          <w:sz w:val="22"/>
          <w:szCs w:val="22"/>
          <w:u w:val="single"/>
          <w:lang w:eastAsia="en-GB"/>
        </w:rPr>
        <w:t>c</w:t>
      </w:r>
      <w:r w:rsidRPr="0024250D">
        <w:rPr>
          <w:sz w:val="22"/>
          <w:szCs w:val="22"/>
          <w:u w:val="single"/>
          <w:lang w:eastAsia="en-GB"/>
        </w:rPr>
        <w:t>ruising area</w:t>
      </w:r>
      <w:r w:rsidRPr="0024250D">
        <w:rPr>
          <w:sz w:val="22"/>
          <w:szCs w:val="22"/>
          <w:lang w:eastAsia="en-GB"/>
        </w:rPr>
        <w:t>:</w:t>
      </w:r>
      <w:r w:rsidR="001C2319" w:rsidRPr="0024250D">
        <w:rPr>
          <w:sz w:val="22"/>
          <w:szCs w:val="22"/>
          <w:lang w:eastAsia="en-GB"/>
        </w:rPr>
        <w:t xml:space="preserve"> </w:t>
      </w:r>
      <w:r w:rsidR="0024250D" w:rsidRPr="0024250D">
        <w:rPr>
          <w:sz w:val="22"/>
          <w:szCs w:val="22"/>
          <w:lang w:eastAsia="en-GB"/>
        </w:rPr>
        <w:t xml:space="preserve">That pursuant to clause </w:t>
      </w:r>
      <w:r w:rsidR="005C0535" w:rsidRPr="000A6A0C">
        <w:rPr>
          <w:sz w:val="22"/>
          <w:szCs w:val="22"/>
          <w:lang w:eastAsia="en-GB"/>
        </w:rPr>
        <w:t>10</w:t>
      </w:r>
      <w:r w:rsidR="00D41A8F" w:rsidRPr="000A6A0C">
        <w:rPr>
          <w:sz w:val="22"/>
          <w:szCs w:val="22"/>
          <w:lang w:eastAsia="en-GB"/>
        </w:rPr>
        <w:t>(1)</w:t>
      </w:r>
      <w:r w:rsidR="0024250D" w:rsidRPr="000A6A0C">
        <w:rPr>
          <w:sz w:val="22"/>
          <w:szCs w:val="22"/>
          <w:lang w:eastAsia="en-GB"/>
        </w:rPr>
        <w:t xml:space="preserve"> of t</w:t>
      </w:r>
      <w:r w:rsidR="0024250D" w:rsidRPr="0024250D">
        <w:rPr>
          <w:sz w:val="22"/>
          <w:szCs w:val="22"/>
          <w:lang w:eastAsia="en-GB"/>
        </w:rPr>
        <w:t>he Bylaw, cruising (as</w:t>
      </w:r>
      <w:r w:rsidR="0024250D" w:rsidRPr="0024250D">
        <w:rPr>
          <w:bCs/>
          <w:sz w:val="22"/>
          <w:szCs w:val="22"/>
          <w:lang w:eastAsia="en-GB"/>
        </w:rPr>
        <w:t xml:space="preserve"> defined in the Bylaw) is</w:t>
      </w:r>
      <w:r w:rsidR="0024250D" w:rsidRPr="0024250D">
        <w:rPr>
          <w:b/>
          <w:sz w:val="22"/>
          <w:szCs w:val="22"/>
          <w:lang w:eastAsia="en-GB"/>
        </w:rPr>
        <w:t xml:space="preserve"> </w:t>
      </w:r>
      <w:sdt>
        <w:sdtPr>
          <w:rPr>
            <w:bCs/>
            <w:sz w:val="22"/>
            <w:szCs w:val="22"/>
            <w:lang w:eastAsia="en-GB"/>
          </w:rPr>
          <w:id w:val="1535776009"/>
          <w:placeholder>
            <w:docPart w:val="DefaultPlaceholder_-1854013438"/>
          </w:placeholder>
          <w:showingPlcHdr/>
          <w:dropDownList>
            <w:listItem w:value="Choose an item."/>
            <w:listItem w:displayText="prohibited" w:value="prohibited"/>
            <w:listItem w:displayText="restricted" w:value="restricted"/>
            <w:listItem w:displayText="controlled" w:value="controlled"/>
          </w:dropDownList>
        </w:sdtPr>
        <w:sdtEndPr/>
        <w:sdtContent>
          <w:r w:rsidR="000A69DD" w:rsidRPr="00102849">
            <w:rPr>
              <w:rStyle w:val="PlaceholderText"/>
            </w:rPr>
            <w:t>Choose an item.</w:t>
          </w:r>
        </w:sdtContent>
      </w:sdt>
      <w:r w:rsidR="0024250D" w:rsidRPr="0024250D">
        <w:rPr>
          <w:bCs/>
          <w:sz w:val="22"/>
          <w:szCs w:val="22"/>
          <w:lang w:eastAsia="en-GB"/>
        </w:rPr>
        <w:t xml:space="preserve"> on</w:t>
      </w:r>
      <w:r w:rsidR="0024250D" w:rsidRPr="0024250D">
        <w:rPr>
          <w:b/>
          <w:sz w:val="22"/>
          <w:szCs w:val="22"/>
          <w:lang w:eastAsia="en-GB"/>
        </w:rPr>
        <w:t xml:space="preserve"> </w:t>
      </w:r>
      <w:r w:rsidR="0024250D" w:rsidRPr="0024250D">
        <w:rPr>
          <w:b/>
          <w:color w:val="0000FF"/>
          <w:sz w:val="22"/>
          <w:szCs w:val="22"/>
          <w:lang w:eastAsia="en-GB"/>
        </w:rPr>
        <w:t>Road Name</w:t>
      </w:r>
      <w:r w:rsidR="0024250D" w:rsidRPr="0024250D">
        <w:rPr>
          <w:b/>
          <w:sz w:val="22"/>
          <w:szCs w:val="22"/>
          <w:lang w:eastAsia="en-GB"/>
        </w:rPr>
        <w:t xml:space="preserve"> </w:t>
      </w:r>
      <w:r w:rsidR="0024250D" w:rsidRPr="0024250D">
        <w:rPr>
          <w:bCs/>
          <w:sz w:val="22"/>
          <w:szCs w:val="22"/>
          <w:lang w:eastAsia="en-GB"/>
        </w:rPr>
        <w:t>[</w:t>
      </w:r>
      <w:r w:rsidR="0024250D" w:rsidRPr="0024250D">
        <w:rPr>
          <w:bCs/>
          <w:color w:val="0000FF"/>
          <w:sz w:val="22"/>
          <w:szCs w:val="22"/>
          <w:lang w:eastAsia="en-GB"/>
        </w:rPr>
        <w:t>describe the extents of the control</w:t>
      </w:r>
      <w:r w:rsidR="0024250D" w:rsidRPr="0024250D">
        <w:rPr>
          <w:bCs/>
          <w:sz w:val="22"/>
          <w:szCs w:val="22"/>
          <w:lang w:eastAsia="en-GB"/>
        </w:rPr>
        <w:t>] as</w:t>
      </w:r>
      <w:r w:rsidR="0024250D" w:rsidRPr="0024250D">
        <w:rPr>
          <w:sz w:val="22"/>
          <w:szCs w:val="22"/>
          <w:lang w:eastAsia="en-GB"/>
        </w:rPr>
        <w:t xml:space="preserve"> indicated on sheet(s) </w:t>
      </w:r>
      <w:r w:rsidR="0024250D" w:rsidRPr="0024250D">
        <w:rPr>
          <w:color w:val="0000FF"/>
          <w:sz w:val="22"/>
          <w:szCs w:val="22"/>
          <w:lang w:eastAsia="en-GB"/>
        </w:rPr>
        <w:t>#</w:t>
      </w:r>
      <w:r w:rsidR="00105171">
        <w:rPr>
          <w:sz w:val="22"/>
          <w:szCs w:val="22"/>
          <w:lang w:eastAsia="en-GB"/>
        </w:rPr>
        <w:t xml:space="preserve">.  </w:t>
      </w:r>
      <w:r w:rsidR="0024250D" w:rsidRPr="0024250D">
        <w:rPr>
          <w:sz w:val="22"/>
          <w:szCs w:val="22"/>
          <w:lang w:eastAsia="en-GB"/>
        </w:rPr>
        <w:t>For the purposes of the definition</w:t>
      </w:r>
      <w:r w:rsidR="0024250D">
        <w:rPr>
          <w:sz w:val="22"/>
          <w:szCs w:val="22"/>
          <w:lang w:eastAsia="en-GB"/>
        </w:rPr>
        <w:t>,</w:t>
      </w:r>
      <w:r w:rsidR="0024250D" w:rsidRPr="0024250D">
        <w:rPr>
          <w:sz w:val="22"/>
          <w:szCs w:val="22"/>
          <w:lang w:eastAsia="en-GB"/>
        </w:rPr>
        <w:t xml:space="preserve"> driving in the same direction on the road will be considered cruising if it is repeated more than twice within </w:t>
      </w:r>
      <w:r w:rsidR="0024250D" w:rsidRPr="0024250D">
        <w:rPr>
          <w:color w:val="0000FF"/>
          <w:sz w:val="22"/>
          <w:szCs w:val="22"/>
          <w:lang w:eastAsia="en-GB"/>
        </w:rPr>
        <w:t xml:space="preserve">number </w:t>
      </w:r>
      <w:r w:rsidR="0024250D" w:rsidRPr="0024250D">
        <w:rPr>
          <w:sz w:val="22"/>
          <w:szCs w:val="22"/>
          <w:lang w:eastAsia="en-GB"/>
        </w:rPr>
        <w:t>minutes</w:t>
      </w:r>
      <w:r w:rsidR="008A5434" w:rsidRPr="0024250D">
        <w:rPr>
          <w:sz w:val="22"/>
          <w:szCs w:val="22"/>
          <w:lang w:eastAsia="en-GB"/>
        </w:rPr>
        <w:t>.</w:t>
      </w:r>
    </w:p>
    <w:p w14:paraId="7BD589C6" w14:textId="2E9CBCF8" w:rsidR="00025F3E" w:rsidRPr="0024250D" w:rsidRDefault="00025F3E" w:rsidP="00B7591D">
      <w:pPr>
        <w:pStyle w:val="ListParagraph"/>
        <w:numPr>
          <w:ilvl w:val="0"/>
          <w:numId w:val="89"/>
        </w:numPr>
        <w:spacing w:before="240" w:after="240"/>
      </w:pPr>
      <w:r w:rsidRPr="0024250D">
        <w:rPr>
          <w:sz w:val="22"/>
          <w:szCs w:val="22"/>
        </w:rPr>
        <w:t xml:space="preserve">That </w:t>
      </w:r>
      <w:r w:rsidRPr="0024250D">
        <w:rPr>
          <w:color w:val="0000FF"/>
          <w:sz w:val="22"/>
          <w:szCs w:val="22"/>
        </w:rPr>
        <w:t>insert appropriate conditions….</w:t>
      </w:r>
    </w:p>
    <w:p w14:paraId="469A3426" w14:textId="47DB3ECD" w:rsidR="00436A91" w:rsidRPr="00B63F75" w:rsidRDefault="00436A91" w:rsidP="0024250D">
      <w:pPr>
        <w:spacing w:after="0" w:line="240" w:lineRule="auto"/>
        <w:ind w:left="709"/>
        <w:jc w:val="both"/>
        <w:rPr>
          <w:rFonts w:eastAsia="Times New Roman" w:cs="Arial"/>
          <w:i/>
          <w:iCs/>
          <w:color w:val="C00000"/>
          <w:sz w:val="20"/>
          <w:szCs w:val="20"/>
          <w:lang w:eastAsia="en-GB"/>
        </w:rPr>
      </w:pPr>
      <w:r w:rsidRPr="008B465F">
        <w:rPr>
          <w:rFonts w:eastAsia="Times New Roman" w:cs="Arial"/>
          <w:i/>
          <w:iCs/>
          <w:color w:val="C00000"/>
          <w:sz w:val="20"/>
          <w:szCs w:val="20"/>
          <w:lang w:eastAsia="en-GB"/>
        </w:rPr>
        <w:t xml:space="preserve">Note: </w:t>
      </w:r>
      <w:r w:rsidR="00FC7409">
        <w:rPr>
          <w:rFonts w:eastAsia="Times New Roman" w:cs="Arial"/>
          <w:i/>
          <w:iCs/>
          <w:color w:val="C00000"/>
          <w:sz w:val="20"/>
          <w:szCs w:val="20"/>
          <w:lang w:eastAsia="en-GB"/>
        </w:rPr>
        <w:t>G</w:t>
      </w:r>
      <w:r>
        <w:rPr>
          <w:rFonts w:eastAsia="Times New Roman" w:cs="Arial"/>
          <w:i/>
          <w:iCs/>
          <w:color w:val="C00000"/>
          <w:sz w:val="20"/>
          <w:szCs w:val="20"/>
          <w:lang w:eastAsia="en-GB"/>
        </w:rPr>
        <w:t>iven the very narrow and awkward definition of the concept of cruising in the Act and bylaw, AT has never considered this a power worth using and this is unlikely to change in the future</w:t>
      </w:r>
      <w:r w:rsidR="00105171">
        <w:rPr>
          <w:rFonts w:eastAsia="Times New Roman" w:cs="Arial"/>
          <w:i/>
          <w:iCs/>
          <w:color w:val="C00000"/>
          <w:sz w:val="20"/>
          <w:szCs w:val="20"/>
          <w:lang w:eastAsia="en-GB"/>
        </w:rPr>
        <w:t xml:space="preserve">.  </w:t>
      </w:r>
      <w:r>
        <w:rPr>
          <w:rFonts w:eastAsia="Times New Roman" w:cs="Arial"/>
          <w:i/>
          <w:iCs/>
          <w:color w:val="C00000"/>
          <w:sz w:val="20"/>
          <w:szCs w:val="20"/>
          <w:lang w:eastAsia="en-GB"/>
        </w:rPr>
        <w:t>Consider other options</w:t>
      </w:r>
      <w:r w:rsidR="00105171">
        <w:rPr>
          <w:rFonts w:eastAsia="Times New Roman" w:cs="Arial"/>
          <w:i/>
          <w:iCs/>
          <w:color w:val="C00000"/>
          <w:sz w:val="20"/>
          <w:szCs w:val="20"/>
          <w:lang w:eastAsia="en-GB"/>
        </w:rPr>
        <w:t xml:space="preserve">.  </w:t>
      </w:r>
    </w:p>
    <w:p w14:paraId="38CAF647" w14:textId="16D239AC" w:rsidR="0031338C" w:rsidRDefault="0031338C" w:rsidP="0024250D">
      <w:pPr>
        <w:spacing w:after="0" w:line="240" w:lineRule="auto"/>
        <w:ind w:left="709"/>
        <w:jc w:val="both"/>
        <w:rPr>
          <w:rFonts w:eastAsia="Times New Roman" w:cs="Arial"/>
          <w:lang w:eastAsia="en-GB"/>
        </w:rPr>
      </w:pPr>
    </w:p>
    <w:p w14:paraId="19FB2E23" w14:textId="77777777" w:rsidR="00436A91" w:rsidRPr="001062FD" w:rsidRDefault="00436A91" w:rsidP="0024250D">
      <w:pPr>
        <w:spacing w:after="0" w:line="240" w:lineRule="auto"/>
        <w:ind w:left="709"/>
        <w:jc w:val="both"/>
        <w:rPr>
          <w:rFonts w:eastAsia="Times New Roman" w:cs="Arial"/>
          <w:lang w:eastAsia="en-GB"/>
        </w:rPr>
      </w:pPr>
    </w:p>
    <w:p w14:paraId="31376302" w14:textId="1879C115" w:rsidR="00025F3E" w:rsidRDefault="00436A91" w:rsidP="0024250D">
      <w:pPr>
        <w:spacing w:after="0" w:line="240" w:lineRule="auto"/>
        <w:ind w:left="709"/>
        <w:jc w:val="both"/>
        <w:rPr>
          <w:rFonts w:eastAsia="Times New Roman" w:cs="Arial"/>
          <w:i/>
          <w:sz w:val="18"/>
          <w:szCs w:val="18"/>
          <w:lang w:val="en-AU"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36"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34DE1699" w14:textId="77777777" w:rsidR="00025F3E" w:rsidRDefault="00025F3E" w:rsidP="001C2319">
      <w:pPr>
        <w:spacing w:after="0" w:line="240" w:lineRule="auto"/>
        <w:rPr>
          <w:rFonts w:eastAsia="Times New Roman" w:cs="Arial"/>
          <w:i/>
          <w:sz w:val="18"/>
          <w:szCs w:val="18"/>
          <w:lang w:val="en-AU" w:eastAsia="en-GB"/>
        </w:rPr>
      </w:pPr>
      <w:r>
        <w:rPr>
          <w:rFonts w:eastAsia="Times New Roman" w:cs="Arial"/>
          <w:i/>
          <w:sz w:val="18"/>
          <w:szCs w:val="18"/>
          <w:lang w:val="en-AU" w:eastAsia="en-GB"/>
        </w:rPr>
        <w:br w:type="page"/>
      </w:r>
    </w:p>
    <w:bookmarkStart w:id="728" w:name="_Light_motor_vehicle_1"/>
    <w:bookmarkStart w:id="729" w:name="_Toc468718990"/>
    <w:bookmarkStart w:id="730" w:name="_Toc524686611"/>
    <w:bookmarkStart w:id="731" w:name="_Toc85792215"/>
    <w:bookmarkStart w:id="732" w:name="_Toc85792452"/>
    <w:bookmarkStart w:id="733" w:name="_Toc85794636"/>
    <w:bookmarkStart w:id="734" w:name="_Toc85794838"/>
    <w:bookmarkStart w:id="735" w:name="_Toc85795040"/>
    <w:bookmarkStart w:id="736" w:name="_Toc85795242"/>
    <w:bookmarkEnd w:id="728"/>
    <w:p w14:paraId="4715C160" w14:textId="4375B08A" w:rsidR="00025F3E" w:rsidRPr="00C26CAE" w:rsidRDefault="004F19D8" w:rsidP="00D33FFD">
      <w:pPr>
        <w:pStyle w:val="Heading2"/>
        <w:numPr>
          <w:ilvl w:val="0"/>
          <w:numId w:val="3"/>
        </w:numPr>
        <w:ind w:left="1418" w:hanging="1418"/>
      </w:pPr>
      <w:r>
        <w:fldChar w:fldCharType="begin"/>
      </w:r>
      <w:r>
        <w:instrText xml:space="preserve"> TC  "</w:instrText>
      </w:r>
      <w:bookmarkStart w:id="737" w:name="_Toc127176884"/>
      <w:bookmarkStart w:id="738" w:name="_Toc162524268"/>
      <w:r>
        <w:instrText xml:space="preserve">6.15  </w:instrText>
      </w:r>
      <w:r w:rsidRPr="00B46135">
        <w:instrText>Light motor vehicle restriction</w:instrText>
      </w:r>
      <w:bookmarkEnd w:id="737"/>
      <w:bookmarkEnd w:id="738"/>
      <w:r>
        <w:instrText xml:space="preserve">" \f h \l 3 </w:instrText>
      </w:r>
      <w:r>
        <w:fldChar w:fldCharType="end"/>
      </w:r>
      <w:bookmarkStart w:id="739" w:name="_Toc89866187"/>
      <w:bookmarkStart w:id="740" w:name="_Toc162525352"/>
      <w:bookmarkStart w:id="741" w:name="_Toc162527472"/>
      <w:bookmarkStart w:id="742" w:name="_Toc162527675"/>
      <w:bookmarkStart w:id="743" w:name="_Toc162527878"/>
      <w:bookmarkStart w:id="744" w:name="_Toc162528081"/>
      <w:bookmarkStart w:id="745" w:name="_Toc162528284"/>
      <w:bookmarkStart w:id="746" w:name="_Toc162528501"/>
      <w:bookmarkStart w:id="747" w:name="_Toc167283661"/>
      <w:bookmarkStart w:id="748" w:name="_Toc167888881"/>
      <w:bookmarkStart w:id="749" w:name="_Toc169179876"/>
      <w:bookmarkStart w:id="750" w:name="_Toc169180191"/>
      <w:bookmarkStart w:id="751" w:name="_Toc169182556"/>
      <w:bookmarkStart w:id="752" w:name="_Toc169183076"/>
      <w:bookmarkStart w:id="753" w:name="_Toc201676884"/>
      <w:r w:rsidR="00025F3E" w:rsidRPr="00B46135">
        <w:t>Light motor vehicle restriction</w:t>
      </w:r>
      <w:bookmarkEnd w:id="729"/>
      <w:bookmarkEnd w:id="730"/>
      <w:bookmarkEnd w:id="731"/>
      <w:bookmarkEnd w:id="732"/>
      <w:bookmarkEnd w:id="733"/>
      <w:bookmarkEnd w:id="734"/>
      <w:bookmarkEnd w:id="735"/>
      <w:bookmarkEnd w:id="736"/>
      <w:bookmarkEnd w:id="739"/>
      <w:bookmarkEnd w:id="740"/>
      <w:bookmarkEnd w:id="741"/>
      <w:bookmarkEnd w:id="742"/>
      <w:bookmarkEnd w:id="743"/>
      <w:bookmarkEnd w:id="744"/>
      <w:bookmarkEnd w:id="745"/>
      <w:bookmarkEnd w:id="746"/>
      <w:bookmarkEnd w:id="747"/>
      <w:bookmarkEnd w:id="748"/>
      <w:bookmarkEnd w:id="749"/>
      <w:bookmarkEnd w:id="750"/>
      <w:bookmarkEnd w:id="751"/>
      <w:bookmarkEnd w:id="752"/>
      <w:bookmarkEnd w:id="753"/>
    </w:p>
    <w:p w14:paraId="28A858E4" w14:textId="09E512B8" w:rsidR="00025F3E" w:rsidRPr="001062FD" w:rsidRDefault="00025F3E" w:rsidP="00025F3E">
      <w:pPr>
        <w:spacing w:after="0" w:line="240" w:lineRule="auto"/>
        <w:ind w:left="709"/>
        <w:jc w:val="both"/>
        <w:rPr>
          <w:rFonts w:eastAsia="Times New Roman" w:cs="Arial"/>
          <w:b/>
          <w:color w:val="C0504D" w:themeColor="accent2"/>
          <w:lang w:eastAsia="en-GB"/>
        </w:rPr>
      </w:pPr>
      <w:r w:rsidRPr="001062FD">
        <w:rPr>
          <w:rFonts w:eastAsia="Times New Roman" w:cs="Arial"/>
          <w:b/>
          <w:color w:val="C0504D" w:themeColor="accent2"/>
          <w:lang w:eastAsia="en-GB"/>
        </w:rPr>
        <w:t xml:space="preserve">Please consult </w:t>
      </w:r>
      <w:r w:rsidR="00CC23F8">
        <w:rPr>
          <w:rFonts w:eastAsia="Times New Roman" w:cs="Arial"/>
          <w:b/>
          <w:color w:val="C0504D" w:themeColor="accent2"/>
          <w:lang w:eastAsia="en-GB"/>
        </w:rPr>
        <w:t xml:space="preserve">the </w:t>
      </w:r>
      <w:r w:rsidR="00012FF3">
        <w:rPr>
          <w:rFonts w:eastAsia="Times New Roman" w:cs="Arial"/>
          <w:b/>
          <w:color w:val="C0504D" w:themeColor="accent2"/>
          <w:lang w:eastAsia="en-GB"/>
        </w:rPr>
        <w:t xml:space="preserve">Transport Controls </w:t>
      </w:r>
      <w:r w:rsidR="009E3A21">
        <w:rPr>
          <w:rFonts w:eastAsia="Times New Roman" w:cs="Arial"/>
          <w:b/>
          <w:color w:val="C0504D" w:themeColor="accent2"/>
          <w:lang w:eastAsia="en-GB"/>
        </w:rPr>
        <w:t>Manag</w:t>
      </w:r>
      <w:r>
        <w:rPr>
          <w:rFonts w:eastAsia="Times New Roman" w:cs="Arial"/>
          <w:b/>
          <w:color w:val="C0504D" w:themeColor="accent2"/>
          <w:lang w:eastAsia="en-GB"/>
        </w:rPr>
        <w:t>er</w:t>
      </w:r>
      <w:r w:rsidRPr="001062FD">
        <w:rPr>
          <w:rFonts w:eastAsia="Times New Roman" w:cs="Arial"/>
          <w:b/>
          <w:color w:val="C0504D" w:themeColor="accent2"/>
          <w:lang w:eastAsia="en-GB"/>
        </w:rPr>
        <w:t xml:space="preserve"> before using this clause</w:t>
      </w:r>
    </w:p>
    <w:p w14:paraId="5D66F493" w14:textId="77777777" w:rsidR="00025F3E" w:rsidRPr="001062FD" w:rsidRDefault="00025F3E" w:rsidP="00025F3E">
      <w:pPr>
        <w:spacing w:after="0" w:line="240" w:lineRule="auto"/>
        <w:ind w:left="709"/>
        <w:jc w:val="both"/>
        <w:rPr>
          <w:rFonts w:eastAsia="Times New Roman" w:cs="Arial"/>
          <w:b/>
          <w:lang w:eastAsia="en-GB"/>
        </w:rPr>
      </w:pPr>
    </w:p>
    <w:p w14:paraId="6A070E8B" w14:textId="77777777" w:rsidR="00ED7F03" w:rsidRPr="001062FD" w:rsidRDefault="00ED7F03" w:rsidP="00ED7F03">
      <w:pPr>
        <w:spacing w:after="0" w:line="240" w:lineRule="auto"/>
        <w:ind w:left="709"/>
        <w:jc w:val="both"/>
        <w:rPr>
          <w:rFonts w:eastAsia="Times New Roman" w:cs="Arial"/>
          <w:b/>
          <w:lang w:eastAsia="en-GB"/>
        </w:rPr>
      </w:pPr>
      <w:r w:rsidRPr="001062FD">
        <w:rPr>
          <w:rFonts w:eastAsia="Times New Roman" w:cs="Arial"/>
          <w:b/>
          <w:lang w:eastAsia="en-GB"/>
        </w:rPr>
        <w:t xml:space="preserve">Clause </w:t>
      </w:r>
      <w:r>
        <w:rPr>
          <w:rFonts w:eastAsia="Times New Roman" w:cs="Arial"/>
          <w:b/>
          <w:lang w:eastAsia="en-GB"/>
        </w:rPr>
        <w:t>10</w:t>
      </w:r>
      <w:r w:rsidRPr="001062FD">
        <w:rPr>
          <w:rFonts w:eastAsia="Times New Roman" w:cs="Arial"/>
          <w:b/>
          <w:lang w:eastAsia="en-GB"/>
        </w:rPr>
        <w:t xml:space="preserve"> </w:t>
      </w:r>
      <w:r>
        <w:rPr>
          <w:rFonts w:eastAsia="Times New Roman" w:cs="Arial"/>
          <w:b/>
          <w:lang w:eastAsia="en-GB"/>
        </w:rPr>
        <w:t>Vehicle Use and Parking Bylaw 2025</w:t>
      </w:r>
    </w:p>
    <w:p w14:paraId="091B81F3" w14:textId="77777777" w:rsidR="00025F3E" w:rsidRPr="001062FD" w:rsidRDefault="00025F3E" w:rsidP="00AA59A1">
      <w:pPr>
        <w:spacing w:after="0" w:line="240" w:lineRule="auto"/>
        <w:ind w:left="709"/>
        <w:jc w:val="both"/>
        <w:rPr>
          <w:rFonts w:eastAsia="Times New Roman" w:cs="Arial"/>
          <w:lang w:eastAsia="en-GB"/>
        </w:rPr>
      </w:pPr>
    </w:p>
    <w:p w14:paraId="7F54ED0A" w14:textId="106E13DE" w:rsidR="00025F3E" w:rsidRPr="001062FD" w:rsidRDefault="00025F3E" w:rsidP="00AA59A1">
      <w:pPr>
        <w:spacing w:after="0" w:line="240" w:lineRule="auto"/>
        <w:ind w:left="709"/>
        <w:jc w:val="both"/>
        <w:rPr>
          <w:rFonts w:eastAsia="Times New Roman" w:cs="Arial"/>
          <w:lang w:eastAsia="en-GB"/>
        </w:rPr>
      </w:pPr>
      <w:r>
        <w:rPr>
          <w:rFonts w:eastAsia="Times New Roman" w:cs="Arial"/>
          <w:lang w:eastAsia="en-GB"/>
        </w:rPr>
        <w:t>Proposed by:</w:t>
      </w:r>
      <w:r>
        <w:rPr>
          <w:rFonts w:eastAsia="Times New Roman" w:cs="Arial"/>
          <w:lang w:eastAsia="en-GB"/>
        </w:rPr>
        <w:tab/>
      </w:r>
      <w:r w:rsidR="00E72365">
        <w:rPr>
          <w:rFonts w:eastAsia="Times New Roman" w:cs="Arial"/>
          <w:lang w:eastAsia="en-GB"/>
        </w:rPr>
        <w:t>Road Network Operations</w:t>
      </w:r>
      <w:r>
        <w:rPr>
          <w:rFonts w:eastAsia="Times New Roman" w:cs="Arial"/>
          <w:lang w:eastAsia="en-GB"/>
        </w:rPr>
        <w:t xml:space="preserve"> or Road Safety at police request</w:t>
      </w:r>
    </w:p>
    <w:p w14:paraId="1357397F" w14:textId="77777777" w:rsidR="00025F3E" w:rsidRDefault="00025F3E" w:rsidP="00AA59A1">
      <w:pPr>
        <w:spacing w:after="0" w:line="240" w:lineRule="auto"/>
        <w:ind w:left="709"/>
        <w:jc w:val="both"/>
        <w:rPr>
          <w:rFonts w:eastAsia="Times New Roman" w:cs="Arial"/>
          <w:lang w:eastAsia="en-GB"/>
        </w:rPr>
      </w:pPr>
    </w:p>
    <w:p w14:paraId="44FDA77A" w14:textId="77777777" w:rsidR="008B465F" w:rsidRDefault="008B465F" w:rsidP="00AA59A1">
      <w:pPr>
        <w:spacing w:after="0" w:line="240" w:lineRule="auto"/>
        <w:ind w:left="709"/>
        <w:jc w:val="both"/>
        <w:rPr>
          <w:rFonts w:eastAsia="Times New Roman" w:cs="Arial"/>
          <w:lang w:eastAsia="en-GB"/>
        </w:rPr>
      </w:pPr>
      <w:r>
        <w:rPr>
          <w:rFonts w:eastAsia="Times New Roman" w:cs="Arial"/>
          <w:lang w:eastAsia="en-GB"/>
        </w:rPr>
        <w:t xml:space="preserve">Enforcement: </w:t>
      </w:r>
      <w:r>
        <w:rPr>
          <w:rFonts w:eastAsia="Times New Roman" w:cs="Arial"/>
          <w:lang w:eastAsia="en-GB"/>
        </w:rPr>
        <w:tab/>
        <w:t>New Zealand Police</w:t>
      </w:r>
    </w:p>
    <w:p w14:paraId="520ECA29" w14:textId="77777777" w:rsidR="008B465F" w:rsidRDefault="008B465F" w:rsidP="00AA59A1">
      <w:pPr>
        <w:spacing w:after="0" w:line="240" w:lineRule="auto"/>
        <w:ind w:left="709"/>
        <w:jc w:val="both"/>
        <w:rPr>
          <w:rFonts w:eastAsia="Times New Roman" w:cs="Arial"/>
          <w:lang w:eastAsia="en-GB"/>
        </w:rPr>
      </w:pPr>
    </w:p>
    <w:p w14:paraId="4581CE14" w14:textId="76642190" w:rsidR="00FC7409" w:rsidRPr="001062FD" w:rsidRDefault="00025F3E" w:rsidP="00AA59A1">
      <w:pPr>
        <w:spacing w:after="0" w:line="240" w:lineRule="auto"/>
        <w:ind w:left="709"/>
        <w:jc w:val="both"/>
        <w:rPr>
          <w:rFonts w:eastAsia="Times New Roman" w:cs="Arial"/>
          <w:lang w:eastAsia="en-GB"/>
        </w:rPr>
      </w:pPr>
      <w:r w:rsidRPr="001062FD">
        <w:rPr>
          <w:rFonts w:eastAsia="Times New Roman" w:cs="Arial"/>
          <w:lang w:eastAsia="en-GB"/>
        </w:rPr>
        <w:t>Purpose:</w:t>
      </w:r>
      <w:r w:rsidR="00B46135">
        <w:rPr>
          <w:rFonts w:eastAsia="Times New Roman" w:cs="Arial"/>
          <w:lang w:eastAsia="en-GB"/>
        </w:rPr>
        <w:tab/>
      </w:r>
      <w:r w:rsidRPr="001062FD">
        <w:rPr>
          <w:rFonts w:eastAsia="Times New Roman" w:cs="Arial"/>
          <w:lang w:eastAsia="en-GB"/>
        </w:rPr>
        <w:t>T</w:t>
      </w:r>
      <w:r w:rsidR="00FC7409" w:rsidRPr="001062FD">
        <w:rPr>
          <w:rFonts w:eastAsia="Times New Roman" w:cs="Arial"/>
          <w:lang w:eastAsia="en-GB"/>
        </w:rPr>
        <w:t xml:space="preserve">his </w:t>
      </w:r>
      <w:r w:rsidR="00FC7409">
        <w:rPr>
          <w:rFonts w:eastAsia="Times New Roman" w:cs="Arial"/>
          <w:lang w:eastAsia="en-GB"/>
        </w:rPr>
        <w:t>recommendation</w:t>
      </w:r>
      <w:r w:rsidR="00FC7409" w:rsidRPr="001062FD">
        <w:rPr>
          <w:rFonts w:eastAsia="Times New Roman" w:cs="Arial"/>
          <w:lang w:eastAsia="en-GB"/>
        </w:rPr>
        <w:t xml:space="preserve"> is used to specify any road </w:t>
      </w:r>
      <w:r w:rsidR="00FC7409">
        <w:rPr>
          <w:rFonts w:eastAsia="Times New Roman" w:cs="Arial"/>
          <w:lang w:eastAsia="en-GB"/>
        </w:rPr>
        <w:t xml:space="preserve">on which </w:t>
      </w:r>
      <w:r w:rsidR="00FC7409" w:rsidRPr="001062FD">
        <w:rPr>
          <w:rFonts w:eastAsia="Times New Roman" w:cs="Arial"/>
          <w:lang w:eastAsia="en-GB"/>
        </w:rPr>
        <w:t xml:space="preserve">any motor vehicles having a gross vehicle mass less than 3,500kgs can be prohibited from being operated </w:t>
      </w:r>
      <w:r w:rsidR="00A96022">
        <w:rPr>
          <w:rFonts w:eastAsia="Times New Roman" w:cs="Arial"/>
          <w:lang w:eastAsia="en-GB"/>
        </w:rPr>
        <w:t xml:space="preserve">during specified hours (under the previous bylaw this was only </w:t>
      </w:r>
      <w:r w:rsidR="00FC7409" w:rsidRPr="001062FD">
        <w:rPr>
          <w:rFonts w:eastAsia="Times New Roman" w:cs="Arial"/>
          <w:lang w:eastAsia="en-GB"/>
        </w:rPr>
        <w:t>between the hours of 9pm and 4am</w:t>
      </w:r>
      <w:r w:rsidR="00A3326E">
        <w:rPr>
          <w:rFonts w:eastAsia="Times New Roman" w:cs="Arial"/>
          <w:lang w:eastAsia="en-GB"/>
        </w:rPr>
        <w:t>)</w:t>
      </w:r>
      <w:r w:rsidR="00105171">
        <w:rPr>
          <w:rFonts w:eastAsia="Times New Roman" w:cs="Arial"/>
          <w:lang w:eastAsia="en-GB"/>
        </w:rPr>
        <w:t xml:space="preserve">.  </w:t>
      </w:r>
      <w:r w:rsidR="00FC7409">
        <w:rPr>
          <w:rFonts w:eastAsia="Times New Roman" w:cs="Arial"/>
          <w:lang w:eastAsia="en-GB"/>
        </w:rPr>
        <w:t>This power is aimed at preventing large late-night gatherings of reckless car enthusiasts who tend to engage in antisocial behaviour</w:t>
      </w:r>
      <w:r w:rsidR="00105171">
        <w:rPr>
          <w:rFonts w:eastAsia="Times New Roman" w:cs="Arial"/>
          <w:lang w:eastAsia="en-GB"/>
        </w:rPr>
        <w:t xml:space="preserve">.  </w:t>
      </w:r>
      <w:r w:rsidR="00FC7409">
        <w:rPr>
          <w:rFonts w:eastAsia="Times New Roman" w:cs="Arial"/>
          <w:lang w:eastAsia="en-GB"/>
        </w:rPr>
        <w:t>AT’s power is not related to the antisocial behaviour but is to prevent damage to the road surface caused by ‘burn-outs’ and the risk to safety when drivers lose control during such activities</w:t>
      </w:r>
      <w:r w:rsidR="00105171">
        <w:rPr>
          <w:rFonts w:eastAsia="Times New Roman" w:cs="Arial"/>
          <w:lang w:eastAsia="en-GB"/>
        </w:rPr>
        <w:t xml:space="preserve">.  </w:t>
      </w:r>
      <w:r w:rsidR="00FC7409">
        <w:rPr>
          <w:rFonts w:eastAsia="Times New Roman" w:cs="Arial"/>
          <w:lang w:eastAsia="en-GB"/>
        </w:rPr>
        <w:t>The use of this control is generally only considered at the request of the police.</w:t>
      </w:r>
    </w:p>
    <w:p w14:paraId="47392066" w14:textId="77777777" w:rsidR="00025F3E" w:rsidRDefault="00025F3E" w:rsidP="00AA59A1">
      <w:pPr>
        <w:spacing w:after="0" w:line="240" w:lineRule="auto"/>
        <w:ind w:left="709"/>
        <w:jc w:val="both"/>
        <w:rPr>
          <w:rFonts w:eastAsia="Times New Roman" w:cs="Arial"/>
          <w:lang w:eastAsia="en-GB"/>
        </w:rPr>
      </w:pPr>
    </w:p>
    <w:p w14:paraId="438F9F24" w14:textId="663D6B46" w:rsidR="00025F3E" w:rsidRPr="0024250D" w:rsidRDefault="0031338C" w:rsidP="00B7591D">
      <w:pPr>
        <w:pStyle w:val="ListParagraph"/>
        <w:numPr>
          <w:ilvl w:val="0"/>
          <w:numId w:val="22"/>
        </w:numPr>
        <w:spacing w:before="240" w:after="240"/>
        <w:rPr>
          <w:sz w:val="22"/>
          <w:szCs w:val="22"/>
          <w:lang w:eastAsia="en-GB"/>
        </w:rPr>
      </w:pPr>
      <w:r w:rsidRPr="00AA59A1">
        <w:rPr>
          <w:sz w:val="22"/>
          <w:szCs w:val="22"/>
          <w:u w:val="single"/>
          <w:lang w:eastAsia="en-GB"/>
        </w:rPr>
        <w:t>Light motor vehicle restriction</w:t>
      </w:r>
      <w:r w:rsidRPr="0024250D">
        <w:rPr>
          <w:sz w:val="22"/>
          <w:szCs w:val="22"/>
          <w:lang w:eastAsia="en-GB"/>
        </w:rPr>
        <w:t>:</w:t>
      </w:r>
      <w:r w:rsidR="00AA59A1" w:rsidRPr="0024250D">
        <w:rPr>
          <w:sz w:val="22"/>
          <w:szCs w:val="22"/>
          <w:lang w:eastAsia="en-GB"/>
        </w:rPr>
        <w:t xml:space="preserve"> </w:t>
      </w:r>
      <w:r w:rsidR="008B465F" w:rsidRPr="0024250D">
        <w:rPr>
          <w:sz w:val="22"/>
          <w:szCs w:val="22"/>
          <w:lang w:eastAsia="en-GB"/>
        </w:rPr>
        <w:t>T</w:t>
      </w:r>
      <w:r w:rsidR="00025F3E" w:rsidRPr="0024250D">
        <w:rPr>
          <w:sz w:val="22"/>
          <w:szCs w:val="22"/>
          <w:lang w:eastAsia="en-GB"/>
        </w:rPr>
        <w:t xml:space="preserve">hat pursuant to clause </w:t>
      </w:r>
      <w:r w:rsidR="00D41A8F" w:rsidRPr="000A6A0C">
        <w:rPr>
          <w:sz w:val="22"/>
          <w:szCs w:val="22"/>
          <w:lang w:eastAsia="en-GB"/>
        </w:rPr>
        <w:t>10(2)</w:t>
      </w:r>
      <w:r w:rsidR="00025F3E" w:rsidRPr="000A6A0C">
        <w:rPr>
          <w:sz w:val="22"/>
          <w:szCs w:val="22"/>
          <w:lang w:eastAsia="en-GB"/>
        </w:rPr>
        <w:t xml:space="preserve"> of </w:t>
      </w:r>
      <w:r w:rsidR="007B64B6" w:rsidRPr="000A6A0C">
        <w:rPr>
          <w:sz w:val="22"/>
          <w:szCs w:val="22"/>
          <w:lang w:eastAsia="en-GB"/>
        </w:rPr>
        <w:t>t</w:t>
      </w:r>
      <w:r w:rsidR="007B64B6" w:rsidRPr="0024250D">
        <w:rPr>
          <w:sz w:val="22"/>
          <w:szCs w:val="22"/>
          <w:lang w:eastAsia="en-GB"/>
        </w:rPr>
        <w:t>he Bylaw</w:t>
      </w:r>
      <w:r w:rsidR="00025F3E" w:rsidRPr="0024250D">
        <w:rPr>
          <w:sz w:val="22"/>
          <w:szCs w:val="22"/>
          <w:lang w:eastAsia="en-GB"/>
        </w:rPr>
        <w:t xml:space="preserve">, </w:t>
      </w:r>
      <w:r w:rsidR="00FC7409" w:rsidRPr="0024250D">
        <w:rPr>
          <w:sz w:val="22"/>
          <w:szCs w:val="22"/>
          <w:lang w:eastAsia="en-GB"/>
        </w:rPr>
        <w:t xml:space="preserve">any motor vehicle having a gross vehicle weight less than 3,500kg is prohibited from </w:t>
      </w:r>
      <w:r w:rsidR="00FC7409" w:rsidRPr="0024250D">
        <w:rPr>
          <w:b/>
          <w:bCs/>
          <w:color w:val="0000FF"/>
          <w:sz w:val="22"/>
          <w:szCs w:val="22"/>
          <w:lang w:eastAsia="en-GB"/>
        </w:rPr>
        <w:t>Road Name</w:t>
      </w:r>
      <w:r w:rsidR="00FC7409" w:rsidRPr="0024250D">
        <w:rPr>
          <w:sz w:val="22"/>
          <w:szCs w:val="22"/>
          <w:lang w:eastAsia="en-GB"/>
        </w:rPr>
        <w:t xml:space="preserve"> </w:t>
      </w:r>
      <w:r w:rsidR="00013D57" w:rsidRPr="0024250D">
        <w:rPr>
          <w:sz w:val="22"/>
          <w:szCs w:val="22"/>
          <w:lang w:eastAsia="en-GB"/>
        </w:rPr>
        <w:t>[</w:t>
      </w:r>
      <w:r w:rsidR="00013D57" w:rsidRPr="0024250D">
        <w:rPr>
          <w:color w:val="0000FF"/>
          <w:sz w:val="22"/>
          <w:szCs w:val="22"/>
          <w:lang w:eastAsia="en-GB"/>
        </w:rPr>
        <w:t>describe the extents of the control</w:t>
      </w:r>
      <w:r w:rsidR="00013D57" w:rsidRPr="0024250D">
        <w:rPr>
          <w:sz w:val="22"/>
          <w:szCs w:val="22"/>
          <w:lang w:eastAsia="en-GB"/>
        </w:rPr>
        <w:t xml:space="preserve">] </w:t>
      </w:r>
      <w:r w:rsidR="00FC7409" w:rsidRPr="0024250D">
        <w:rPr>
          <w:sz w:val="22"/>
          <w:szCs w:val="22"/>
          <w:lang w:eastAsia="en-GB"/>
        </w:rPr>
        <w:t xml:space="preserve">as indicated on sheet(s) </w:t>
      </w:r>
      <w:r w:rsidR="00FC7409" w:rsidRPr="0024250D">
        <w:rPr>
          <w:color w:val="0000FF"/>
          <w:sz w:val="22"/>
          <w:szCs w:val="22"/>
          <w:lang w:eastAsia="en-GB"/>
        </w:rPr>
        <w:t>#</w:t>
      </w:r>
      <w:r w:rsidR="00FC7409" w:rsidRPr="0024250D">
        <w:rPr>
          <w:sz w:val="22"/>
          <w:szCs w:val="22"/>
          <w:lang w:eastAsia="en-GB"/>
        </w:rPr>
        <w:t xml:space="preserve">, </w:t>
      </w:r>
      <w:r w:rsidR="001C2C3B" w:rsidRPr="0038174C">
        <w:rPr>
          <w:sz w:val="22"/>
          <w:szCs w:val="22"/>
        </w:rPr>
        <w:t>between the hours of [</w:t>
      </w:r>
      <w:r w:rsidR="001C2C3B" w:rsidRPr="0038174C">
        <w:rPr>
          <w:b/>
          <w:bCs/>
          <w:color w:val="0000FF"/>
          <w:sz w:val="22"/>
          <w:szCs w:val="22"/>
        </w:rPr>
        <w:t xml:space="preserve">operating </w:t>
      </w:r>
      <w:r w:rsidR="001C2C3B" w:rsidRPr="0038174C">
        <w:rPr>
          <w:b/>
          <w:color w:val="0000FF"/>
          <w:sz w:val="22"/>
          <w:szCs w:val="22"/>
          <w:lang w:eastAsia="en-GB"/>
        </w:rPr>
        <w:t>time/days</w:t>
      </w:r>
      <w:r w:rsidR="001C2C3B" w:rsidRPr="00451758">
        <w:rPr>
          <w:sz w:val="22"/>
          <w:szCs w:val="22"/>
        </w:rPr>
        <w:t>]</w:t>
      </w:r>
      <w:r w:rsidR="00105171">
        <w:rPr>
          <w:sz w:val="22"/>
          <w:szCs w:val="22"/>
          <w:lang w:eastAsia="en-GB"/>
        </w:rPr>
        <w:t xml:space="preserve">.  </w:t>
      </w:r>
    </w:p>
    <w:p w14:paraId="489FB6C3" w14:textId="77777777" w:rsidR="00AA59A1" w:rsidRPr="00A91496" w:rsidRDefault="00AA59A1" w:rsidP="0024250D">
      <w:pPr>
        <w:spacing w:after="0" w:line="240" w:lineRule="auto"/>
        <w:rPr>
          <w:rFonts w:eastAsia="Times New Roman" w:cs="Arial"/>
          <w:lang w:eastAsia="en-GB"/>
        </w:rPr>
      </w:pPr>
    </w:p>
    <w:p w14:paraId="3145A89F" w14:textId="52EB2633" w:rsidR="00FC7409" w:rsidRPr="001062FD" w:rsidRDefault="00FC7409" w:rsidP="00AA59A1">
      <w:pPr>
        <w:spacing w:after="0" w:line="240" w:lineRule="auto"/>
        <w:ind w:left="709"/>
        <w:jc w:val="both"/>
        <w:rPr>
          <w:rFonts w:eastAsia="Times New Roman" w:cs="Arial"/>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37"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503180A3" w14:textId="77777777" w:rsidR="00025F3E" w:rsidRPr="001062FD" w:rsidRDefault="00025F3E" w:rsidP="00AA59A1">
      <w:pPr>
        <w:spacing w:after="0" w:line="240" w:lineRule="auto"/>
        <w:ind w:left="709"/>
        <w:jc w:val="both"/>
        <w:rPr>
          <w:rFonts w:ascii="Garamond" w:eastAsia="Times New Roman" w:hAnsi="Garamond" w:cs="Arial"/>
          <w:lang w:eastAsia="en-GB"/>
        </w:rPr>
      </w:pPr>
      <w:r w:rsidRPr="001062FD">
        <w:rPr>
          <w:rFonts w:ascii="Garamond" w:eastAsia="Times New Roman" w:hAnsi="Garamond" w:cs="Arial"/>
          <w:lang w:eastAsia="en-GB"/>
        </w:rPr>
        <w:br w:type="page"/>
      </w:r>
    </w:p>
    <w:bookmarkStart w:id="754" w:name="_Engine_Braking_Prohibition_1"/>
    <w:bookmarkStart w:id="755" w:name="_Toc468718991"/>
    <w:bookmarkStart w:id="756" w:name="_Toc524686612"/>
    <w:bookmarkStart w:id="757" w:name="_Toc85792216"/>
    <w:bookmarkStart w:id="758" w:name="_Toc85792453"/>
    <w:bookmarkStart w:id="759" w:name="_Toc85794637"/>
    <w:bookmarkStart w:id="760" w:name="_Toc85794839"/>
    <w:bookmarkStart w:id="761" w:name="_Toc85795041"/>
    <w:bookmarkStart w:id="762" w:name="_Toc85795243"/>
    <w:bookmarkEnd w:id="754"/>
    <w:p w14:paraId="1620C123" w14:textId="5AD6CADD" w:rsidR="00025F3E" w:rsidRPr="00C26CAE" w:rsidRDefault="004F19D8" w:rsidP="00D33FFD">
      <w:pPr>
        <w:pStyle w:val="Heading2"/>
        <w:numPr>
          <w:ilvl w:val="0"/>
          <w:numId w:val="3"/>
        </w:numPr>
        <w:ind w:left="1418" w:hanging="1418"/>
      </w:pPr>
      <w:r>
        <w:fldChar w:fldCharType="begin"/>
      </w:r>
      <w:r>
        <w:instrText xml:space="preserve"> TC  "</w:instrText>
      </w:r>
      <w:bookmarkStart w:id="763" w:name="_Toc127176885"/>
      <w:bookmarkStart w:id="764" w:name="_Toc162524269"/>
      <w:r>
        <w:instrText>6.</w:instrText>
      </w:r>
      <w:r w:rsidR="00757473">
        <w:instrText>16</w:instrText>
      </w:r>
      <w:r>
        <w:instrText xml:space="preserve">  </w:instrText>
      </w:r>
      <w:r w:rsidR="00757473" w:rsidRPr="00D9475C">
        <w:instrText xml:space="preserve">Engine </w:instrText>
      </w:r>
      <w:r w:rsidR="00B519AB" w:rsidRPr="00D9475C">
        <w:instrText>braking prohibition or restriction</w:instrText>
      </w:r>
      <w:bookmarkEnd w:id="763"/>
      <w:bookmarkEnd w:id="764"/>
      <w:r>
        <w:instrText xml:space="preserve">" \f h \l 3 </w:instrText>
      </w:r>
      <w:r>
        <w:fldChar w:fldCharType="end"/>
      </w:r>
      <w:bookmarkStart w:id="765" w:name="_Toc89866188"/>
      <w:bookmarkStart w:id="766" w:name="_Toc162525353"/>
      <w:bookmarkStart w:id="767" w:name="_Toc162527473"/>
      <w:bookmarkStart w:id="768" w:name="_Toc162527676"/>
      <w:bookmarkStart w:id="769" w:name="_Toc162527879"/>
      <w:bookmarkStart w:id="770" w:name="_Toc162528082"/>
      <w:bookmarkStart w:id="771" w:name="_Toc162528285"/>
      <w:bookmarkStart w:id="772" w:name="_Toc162528502"/>
      <w:bookmarkStart w:id="773" w:name="_Toc167283662"/>
      <w:bookmarkStart w:id="774" w:name="_Toc167888882"/>
      <w:bookmarkStart w:id="775" w:name="_Toc169179877"/>
      <w:bookmarkStart w:id="776" w:name="_Toc169180192"/>
      <w:bookmarkStart w:id="777" w:name="_Toc169182557"/>
      <w:bookmarkStart w:id="778" w:name="_Toc169183077"/>
      <w:bookmarkStart w:id="779" w:name="_Toc201676885"/>
      <w:r w:rsidR="00025F3E" w:rsidRPr="00D9475C">
        <w:t xml:space="preserve">Engine </w:t>
      </w:r>
      <w:r w:rsidR="00B519AB">
        <w:t>b</w:t>
      </w:r>
      <w:r w:rsidR="00025F3E" w:rsidRPr="00D9475C">
        <w:t xml:space="preserve">raking </w:t>
      </w:r>
      <w:r w:rsidR="00B519AB">
        <w:t>p</w:t>
      </w:r>
      <w:r w:rsidR="00025F3E" w:rsidRPr="00D9475C">
        <w:t xml:space="preserve">rohibition or </w:t>
      </w:r>
      <w:r w:rsidR="00B519AB">
        <w:t>r</w:t>
      </w:r>
      <w:r w:rsidR="00025F3E" w:rsidRPr="00D9475C">
        <w:t>estriction</w:t>
      </w:r>
      <w:bookmarkEnd w:id="755"/>
      <w:bookmarkEnd w:id="756"/>
      <w:bookmarkEnd w:id="757"/>
      <w:bookmarkEnd w:id="758"/>
      <w:bookmarkEnd w:id="759"/>
      <w:bookmarkEnd w:id="760"/>
      <w:bookmarkEnd w:id="761"/>
      <w:bookmarkEnd w:id="762"/>
      <w:bookmarkEnd w:id="765"/>
      <w:bookmarkEnd w:id="766"/>
      <w:bookmarkEnd w:id="767"/>
      <w:bookmarkEnd w:id="768"/>
      <w:bookmarkEnd w:id="769"/>
      <w:bookmarkEnd w:id="770"/>
      <w:bookmarkEnd w:id="771"/>
      <w:bookmarkEnd w:id="772"/>
      <w:bookmarkEnd w:id="773"/>
      <w:bookmarkEnd w:id="774"/>
      <w:bookmarkEnd w:id="775"/>
      <w:bookmarkEnd w:id="776"/>
      <w:bookmarkEnd w:id="777"/>
      <w:bookmarkEnd w:id="778"/>
      <w:bookmarkEnd w:id="779"/>
    </w:p>
    <w:p w14:paraId="019E1FFB" w14:textId="64289308" w:rsidR="00025F3E" w:rsidRPr="001062FD" w:rsidRDefault="00025F3E" w:rsidP="00025F3E">
      <w:pPr>
        <w:spacing w:after="0" w:line="240" w:lineRule="auto"/>
        <w:ind w:left="709"/>
        <w:jc w:val="both"/>
        <w:rPr>
          <w:rFonts w:eastAsia="Times New Roman" w:cs="Arial"/>
          <w:b/>
          <w:color w:val="C0504D" w:themeColor="accent2"/>
          <w:lang w:eastAsia="en-GB"/>
        </w:rPr>
      </w:pPr>
      <w:r w:rsidRPr="001062FD">
        <w:rPr>
          <w:rFonts w:eastAsia="Times New Roman" w:cs="Arial"/>
          <w:b/>
          <w:color w:val="C0504D" w:themeColor="accent2"/>
          <w:lang w:eastAsia="en-GB"/>
        </w:rPr>
        <w:t xml:space="preserve">Please consult </w:t>
      </w:r>
      <w:r w:rsidR="00CC23F8">
        <w:rPr>
          <w:rFonts w:eastAsia="Times New Roman" w:cs="Arial"/>
          <w:b/>
          <w:color w:val="C0504D" w:themeColor="accent2"/>
          <w:lang w:eastAsia="en-GB"/>
        </w:rPr>
        <w:t xml:space="preserve">the </w:t>
      </w:r>
      <w:r w:rsidR="00012FF3">
        <w:rPr>
          <w:rFonts w:eastAsia="Times New Roman" w:cs="Arial"/>
          <w:b/>
          <w:color w:val="C0504D" w:themeColor="accent2"/>
          <w:lang w:eastAsia="en-GB"/>
        </w:rPr>
        <w:t xml:space="preserve">Transport Controls </w:t>
      </w:r>
      <w:r w:rsidR="009E3A21">
        <w:rPr>
          <w:rFonts w:eastAsia="Times New Roman" w:cs="Arial"/>
          <w:b/>
          <w:color w:val="C0504D" w:themeColor="accent2"/>
          <w:lang w:eastAsia="en-GB"/>
        </w:rPr>
        <w:t>Manager</w:t>
      </w:r>
      <w:r w:rsidRPr="001062FD">
        <w:rPr>
          <w:rFonts w:eastAsia="Times New Roman" w:cs="Arial"/>
          <w:b/>
          <w:color w:val="C0504D" w:themeColor="accent2"/>
          <w:lang w:eastAsia="en-GB"/>
        </w:rPr>
        <w:t xml:space="preserve"> before using this clause</w:t>
      </w:r>
    </w:p>
    <w:p w14:paraId="2A3D7F81" w14:textId="77777777" w:rsidR="00025F3E" w:rsidRPr="001062FD" w:rsidRDefault="00025F3E" w:rsidP="00025F3E">
      <w:pPr>
        <w:spacing w:after="0" w:line="240" w:lineRule="auto"/>
        <w:ind w:left="709"/>
        <w:jc w:val="both"/>
        <w:rPr>
          <w:rFonts w:eastAsia="Times New Roman" w:cs="Arial"/>
          <w:b/>
          <w:lang w:eastAsia="en-GB"/>
        </w:rPr>
      </w:pPr>
    </w:p>
    <w:p w14:paraId="544F75C2" w14:textId="0708E526" w:rsidR="001A4A49" w:rsidRPr="001062FD" w:rsidRDefault="001A4A49" w:rsidP="001A4A49">
      <w:pPr>
        <w:spacing w:after="0" w:line="240" w:lineRule="auto"/>
        <w:ind w:left="709"/>
        <w:jc w:val="both"/>
        <w:rPr>
          <w:rFonts w:eastAsia="Times New Roman" w:cs="Arial"/>
          <w:b/>
          <w:lang w:eastAsia="en-GB"/>
        </w:rPr>
      </w:pPr>
      <w:r w:rsidRPr="001062FD">
        <w:rPr>
          <w:rFonts w:eastAsia="Times New Roman" w:cs="Arial"/>
          <w:b/>
          <w:lang w:eastAsia="en-GB"/>
        </w:rPr>
        <w:t xml:space="preserve">Clause </w:t>
      </w:r>
      <w:r>
        <w:rPr>
          <w:rFonts w:eastAsia="Times New Roman" w:cs="Arial"/>
          <w:b/>
          <w:lang w:eastAsia="en-GB"/>
        </w:rPr>
        <w:t>11</w:t>
      </w:r>
      <w:r w:rsidRPr="001062FD">
        <w:rPr>
          <w:rFonts w:eastAsia="Times New Roman" w:cs="Arial"/>
          <w:b/>
          <w:lang w:eastAsia="en-GB"/>
        </w:rPr>
        <w:t xml:space="preserve"> </w:t>
      </w:r>
      <w:r>
        <w:rPr>
          <w:rFonts w:eastAsia="Times New Roman" w:cs="Arial"/>
          <w:b/>
          <w:lang w:eastAsia="en-GB"/>
        </w:rPr>
        <w:t>Vehicle Use and Parking Bylaw 2025</w:t>
      </w:r>
    </w:p>
    <w:p w14:paraId="0E4B087B" w14:textId="77777777" w:rsidR="00025F3E" w:rsidRPr="001062FD" w:rsidRDefault="00025F3E" w:rsidP="00AA59A1">
      <w:pPr>
        <w:spacing w:after="0" w:line="240" w:lineRule="auto"/>
        <w:ind w:left="709"/>
        <w:jc w:val="both"/>
        <w:rPr>
          <w:rFonts w:eastAsia="Times New Roman" w:cs="Arial"/>
          <w:lang w:eastAsia="en-GB"/>
        </w:rPr>
      </w:pPr>
    </w:p>
    <w:p w14:paraId="6F911B81" w14:textId="69FCEE55" w:rsidR="00025F3E" w:rsidRPr="001062FD" w:rsidRDefault="00025F3E" w:rsidP="00AA59A1">
      <w:pPr>
        <w:spacing w:after="0" w:line="240" w:lineRule="auto"/>
        <w:ind w:left="709"/>
        <w:jc w:val="both"/>
        <w:rPr>
          <w:rFonts w:eastAsia="Times New Roman" w:cs="Arial"/>
          <w:lang w:eastAsia="en-GB"/>
        </w:rPr>
      </w:pPr>
      <w:r>
        <w:rPr>
          <w:rFonts w:eastAsia="Times New Roman" w:cs="Arial"/>
          <w:lang w:eastAsia="en-GB"/>
        </w:rPr>
        <w:t>Proposed by:</w:t>
      </w:r>
      <w:r>
        <w:rPr>
          <w:rFonts w:eastAsia="Times New Roman" w:cs="Arial"/>
          <w:lang w:eastAsia="en-GB"/>
        </w:rPr>
        <w:tab/>
      </w:r>
      <w:r w:rsidR="00E72365">
        <w:rPr>
          <w:rFonts w:eastAsia="Times New Roman" w:cs="Arial"/>
          <w:lang w:eastAsia="en-GB"/>
        </w:rPr>
        <w:t>Road Network Operations</w:t>
      </w:r>
    </w:p>
    <w:p w14:paraId="1D798DCB" w14:textId="77777777" w:rsidR="00025F3E" w:rsidRDefault="00025F3E" w:rsidP="00AA59A1">
      <w:pPr>
        <w:spacing w:after="0" w:line="240" w:lineRule="auto"/>
        <w:ind w:left="709"/>
        <w:jc w:val="both"/>
        <w:rPr>
          <w:rFonts w:eastAsia="Times New Roman" w:cs="Arial"/>
          <w:lang w:eastAsia="en-GB"/>
        </w:rPr>
      </w:pPr>
    </w:p>
    <w:p w14:paraId="63F1A683" w14:textId="77777777" w:rsidR="008B465F" w:rsidRDefault="008B465F" w:rsidP="00AA59A1">
      <w:pPr>
        <w:spacing w:after="0" w:line="240" w:lineRule="auto"/>
        <w:ind w:left="709"/>
        <w:jc w:val="both"/>
        <w:rPr>
          <w:rFonts w:eastAsia="Times New Roman" w:cs="Arial"/>
          <w:lang w:eastAsia="en-GB"/>
        </w:rPr>
      </w:pPr>
      <w:r w:rsidRPr="0092713D">
        <w:rPr>
          <w:rFonts w:eastAsia="Times New Roman" w:cs="Arial"/>
          <w:lang w:eastAsia="en-GB"/>
        </w:rPr>
        <w:t xml:space="preserve">Enforcement: </w:t>
      </w:r>
      <w:r w:rsidRPr="0092713D">
        <w:rPr>
          <w:rFonts w:eastAsia="Times New Roman" w:cs="Arial"/>
          <w:lang w:eastAsia="en-GB"/>
        </w:rPr>
        <w:tab/>
        <w:t>New Zealand Police</w:t>
      </w:r>
    </w:p>
    <w:p w14:paraId="488DD172" w14:textId="77777777" w:rsidR="008B465F" w:rsidRDefault="008B465F" w:rsidP="00AA59A1">
      <w:pPr>
        <w:spacing w:after="0" w:line="240" w:lineRule="auto"/>
        <w:ind w:left="709"/>
        <w:jc w:val="both"/>
        <w:rPr>
          <w:rFonts w:eastAsia="Times New Roman" w:cs="Arial"/>
          <w:lang w:eastAsia="en-GB"/>
        </w:rPr>
      </w:pPr>
    </w:p>
    <w:p w14:paraId="780A1009" w14:textId="1B2A95BB" w:rsidR="00025F3E" w:rsidRPr="001062FD" w:rsidRDefault="00025F3E" w:rsidP="00AA59A1">
      <w:pPr>
        <w:spacing w:after="0" w:line="240" w:lineRule="auto"/>
        <w:ind w:left="709"/>
        <w:jc w:val="both"/>
        <w:rPr>
          <w:rFonts w:eastAsia="Times New Roman" w:cs="Arial"/>
          <w:lang w:eastAsia="en-GB"/>
        </w:rPr>
      </w:pPr>
      <w:r w:rsidRPr="001062FD">
        <w:rPr>
          <w:rFonts w:eastAsia="Times New Roman" w:cs="Arial"/>
          <w:lang w:eastAsia="en-GB"/>
        </w:rPr>
        <w:t>Purpose:</w:t>
      </w:r>
      <w:r w:rsidR="00D9475C">
        <w:rPr>
          <w:rFonts w:eastAsia="Times New Roman" w:cs="Arial"/>
          <w:lang w:eastAsia="en-GB"/>
        </w:rPr>
        <w:tab/>
      </w:r>
      <w:r w:rsidRPr="001062FD">
        <w:rPr>
          <w:rFonts w:eastAsia="Times New Roman" w:cs="Arial"/>
          <w:lang w:eastAsia="en-GB"/>
        </w:rPr>
        <w:t xml:space="preserve">This </w:t>
      </w:r>
      <w:r w:rsidR="00D9475C">
        <w:rPr>
          <w:rFonts w:eastAsia="Times New Roman" w:cs="Arial"/>
          <w:lang w:eastAsia="en-GB"/>
        </w:rPr>
        <w:t>recommendation</w:t>
      </w:r>
      <w:r w:rsidR="00D9475C" w:rsidRPr="001062FD">
        <w:rPr>
          <w:rFonts w:eastAsia="Times New Roman" w:cs="Arial"/>
          <w:lang w:eastAsia="en-GB"/>
        </w:rPr>
        <w:t xml:space="preserve"> </w:t>
      </w:r>
      <w:r w:rsidRPr="001062FD">
        <w:rPr>
          <w:rFonts w:eastAsia="Times New Roman" w:cs="Arial"/>
          <w:lang w:eastAsia="en-GB"/>
        </w:rPr>
        <w:t>is used to prohibit or restrict engine braking on any road where the permanent speed limit does not exceed 70km/h.</w:t>
      </w:r>
    </w:p>
    <w:p w14:paraId="351621E8" w14:textId="77777777" w:rsidR="00025F3E" w:rsidRPr="001062FD" w:rsidRDefault="00025F3E" w:rsidP="00AA59A1">
      <w:pPr>
        <w:spacing w:after="0" w:line="240" w:lineRule="auto"/>
        <w:ind w:left="709"/>
        <w:jc w:val="both"/>
        <w:rPr>
          <w:rFonts w:eastAsia="Times New Roman" w:cs="Arial"/>
          <w:lang w:eastAsia="en-GB"/>
        </w:rPr>
      </w:pPr>
    </w:p>
    <w:p w14:paraId="2F7C7F37" w14:textId="1B216783" w:rsidR="00025F3E" w:rsidRPr="0024250D" w:rsidRDefault="003671C0" w:rsidP="00B7591D">
      <w:pPr>
        <w:pStyle w:val="ListParagraph"/>
        <w:numPr>
          <w:ilvl w:val="0"/>
          <w:numId w:val="23"/>
        </w:numPr>
        <w:spacing w:before="240" w:after="240"/>
        <w:rPr>
          <w:sz w:val="22"/>
          <w:szCs w:val="22"/>
          <w:lang w:eastAsia="en-GB"/>
        </w:rPr>
      </w:pPr>
      <w:bookmarkStart w:id="780" w:name="_Hlk88224614"/>
      <w:r w:rsidRPr="0024250D">
        <w:rPr>
          <w:sz w:val="22"/>
          <w:szCs w:val="22"/>
          <w:u w:val="single"/>
          <w:lang w:eastAsia="en-GB"/>
        </w:rPr>
        <w:t xml:space="preserve">Engine braking </w:t>
      </w:r>
      <w:sdt>
        <w:sdtPr>
          <w:rPr>
            <w:sz w:val="22"/>
            <w:szCs w:val="22"/>
            <w:u w:val="single"/>
            <w:lang w:eastAsia="en-GB"/>
          </w:rPr>
          <w:id w:val="1880203939"/>
          <w:placeholder>
            <w:docPart w:val="F8D683C2223B43439F6A8ADB15F04BDA"/>
          </w:placeholder>
          <w:showingPlcHdr/>
          <w:dropDownList>
            <w:listItem w:value="Choose an item."/>
            <w:listItem w:displayText="prohibition" w:value="prohibition"/>
            <w:listItem w:displayText="restriction" w:value="restriction"/>
          </w:dropDownList>
        </w:sdtPr>
        <w:sdtEndPr/>
        <w:sdtContent>
          <w:r w:rsidR="00422626" w:rsidRPr="00102849">
            <w:rPr>
              <w:rStyle w:val="PlaceholderText"/>
            </w:rPr>
            <w:t>Choose an item.</w:t>
          </w:r>
        </w:sdtContent>
      </w:sdt>
      <w:r w:rsidRPr="0024250D">
        <w:rPr>
          <w:sz w:val="22"/>
          <w:szCs w:val="22"/>
          <w:lang w:eastAsia="en-GB"/>
        </w:rPr>
        <w:t>:</w:t>
      </w:r>
      <w:r w:rsidR="00AA59A1" w:rsidRPr="0024250D">
        <w:rPr>
          <w:sz w:val="22"/>
          <w:szCs w:val="22"/>
          <w:lang w:eastAsia="en-GB"/>
        </w:rPr>
        <w:t xml:space="preserve"> </w:t>
      </w:r>
      <w:bookmarkStart w:id="781" w:name="_Hlk88224626"/>
      <w:bookmarkEnd w:id="780"/>
      <w:r w:rsidR="0024250D" w:rsidRPr="0024250D">
        <w:rPr>
          <w:sz w:val="22"/>
          <w:szCs w:val="22"/>
          <w:lang w:eastAsia="en-GB"/>
        </w:rPr>
        <w:t xml:space="preserve">That pursuant to clause </w:t>
      </w:r>
      <w:r w:rsidR="00811927" w:rsidRPr="000A6A0C">
        <w:rPr>
          <w:sz w:val="22"/>
          <w:szCs w:val="22"/>
          <w:lang w:eastAsia="en-GB"/>
        </w:rPr>
        <w:t>11</w:t>
      </w:r>
      <w:r w:rsidR="0024250D" w:rsidRPr="000A6A0C">
        <w:rPr>
          <w:sz w:val="22"/>
          <w:szCs w:val="22"/>
          <w:lang w:eastAsia="en-GB"/>
        </w:rPr>
        <w:t xml:space="preserve"> o</w:t>
      </w:r>
      <w:r w:rsidR="0024250D" w:rsidRPr="0024250D">
        <w:rPr>
          <w:sz w:val="22"/>
          <w:szCs w:val="22"/>
          <w:lang w:eastAsia="en-GB"/>
        </w:rPr>
        <w:t xml:space="preserve">f the Bylaw, </w:t>
      </w:r>
      <w:r w:rsidR="0024250D" w:rsidRPr="0024250D">
        <w:rPr>
          <w:bCs/>
          <w:sz w:val="22"/>
          <w:szCs w:val="22"/>
          <w:lang w:eastAsia="en-GB"/>
        </w:rPr>
        <w:t>engine braking</w:t>
      </w:r>
      <w:r w:rsidR="0024250D" w:rsidRPr="0024250D">
        <w:rPr>
          <w:sz w:val="22"/>
          <w:szCs w:val="22"/>
          <w:lang w:eastAsia="en-GB"/>
        </w:rPr>
        <w:t xml:space="preserve"> is </w:t>
      </w:r>
      <w:sdt>
        <w:sdtPr>
          <w:rPr>
            <w:sz w:val="22"/>
            <w:szCs w:val="22"/>
            <w:lang w:eastAsia="en-GB"/>
          </w:rPr>
          <w:id w:val="-430500817"/>
          <w:placeholder>
            <w:docPart w:val="DefaultPlaceholder_-1854013438"/>
          </w:placeholder>
          <w:showingPlcHdr/>
          <w:dropDownList>
            <w:listItem w:value="Choose an item."/>
            <w:listItem w:displayText="prohibited" w:value="prohibited"/>
            <w:listItem w:displayText="restricted" w:value="restricted"/>
          </w:dropDownList>
        </w:sdtPr>
        <w:sdtEndPr/>
        <w:sdtContent>
          <w:r w:rsidR="00422626" w:rsidRPr="00102849">
            <w:rPr>
              <w:rStyle w:val="PlaceholderText"/>
            </w:rPr>
            <w:t>Choose an item.</w:t>
          </w:r>
        </w:sdtContent>
      </w:sdt>
      <w:r w:rsidR="0024250D" w:rsidRPr="0024250D">
        <w:rPr>
          <w:sz w:val="22"/>
          <w:szCs w:val="22"/>
          <w:lang w:eastAsia="en-GB"/>
        </w:rPr>
        <w:t xml:space="preserve"> on </w:t>
      </w:r>
      <w:r w:rsidR="0024250D" w:rsidRPr="0024250D">
        <w:rPr>
          <w:b/>
          <w:color w:val="0000FF"/>
          <w:sz w:val="22"/>
          <w:szCs w:val="22"/>
          <w:lang w:eastAsia="en-GB"/>
        </w:rPr>
        <w:t>Road Name</w:t>
      </w:r>
      <w:r w:rsidR="0024250D" w:rsidRPr="0024250D">
        <w:rPr>
          <w:b/>
          <w:sz w:val="22"/>
          <w:szCs w:val="22"/>
          <w:lang w:eastAsia="en-GB"/>
        </w:rPr>
        <w:t xml:space="preserve"> </w:t>
      </w:r>
      <w:r w:rsidR="0024250D" w:rsidRPr="0024250D">
        <w:rPr>
          <w:sz w:val="22"/>
          <w:szCs w:val="22"/>
          <w:lang w:eastAsia="en-GB"/>
        </w:rPr>
        <w:t xml:space="preserve">having a speed limit less than 70 km/h between the hours of </w:t>
      </w:r>
      <w:r w:rsidR="0024250D" w:rsidRPr="0024250D">
        <w:rPr>
          <w:b/>
          <w:color w:val="0000FF"/>
          <w:sz w:val="22"/>
          <w:szCs w:val="22"/>
          <w:lang w:eastAsia="en-GB"/>
        </w:rPr>
        <w:t>operating time/days</w:t>
      </w:r>
      <w:r w:rsidR="0024250D" w:rsidRPr="0024250D">
        <w:rPr>
          <w:sz w:val="22"/>
          <w:szCs w:val="22"/>
          <w:lang w:eastAsia="en-GB"/>
        </w:rPr>
        <w:t xml:space="preserve"> as indicated on sheet(s) </w:t>
      </w:r>
      <w:r w:rsidR="00747720" w:rsidRPr="0024250D">
        <w:rPr>
          <w:color w:val="0000FF"/>
          <w:sz w:val="22"/>
          <w:szCs w:val="22"/>
          <w:lang w:eastAsia="en-GB"/>
        </w:rPr>
        <w:t>#</w:t>
      </w:r>
      <w:r w:rsidR="00747720" w:rsidRPr="0024250D">
        <w:rPr>
          <w:sz w:val="22"/>
          <w:szCs w:val="22"/>
          <w:lang w:eastAsia="en-GB"/>
        </w:rPr>
        <w:t>.</w:t>
      </w:r>
    </w:p>
    <w:bookmarkEnd w:id="781"/>
    <w:p w14:paraId="56291B46" w14:textId="77777777" w:rsidR="00025F3E" w:rsidRPr="00A91496" w:rsidRDefault="00025F3E" w:rsidP="00AA59A1">
      <w:pPr>
        <w:tabs>
          <w:tab w:val="left" w:pos="-7655"/>
        </w:tabs>
        <w:spacing w:after="0" w:line="240" w:lineRule="auto"/>
        <w:ind w:left="1512"/>
        <w:contextualSpacing/>
        <w:jc w:val="both"/>
        <w:rPr>
          <w:rFonts w:eastAsia="Times New Roman" w:cs="Arial"/>
          <w:b/>
          <w:lang w:val="en-GB" w:eastAsia="en-GB"/>
        </w:rPr>
      </w:pPr>
    </w:p>
    <w:p w14:paraId="411CBD84" w14:textId="16369203" w:rsidR="00747720" w:rsidRPr="001062FD" w:rsidRDefault="00747720" w:rsidP="00AA59A1">
      <w:pPr>
        <w:spacing w:after="0" w:line="240" w:lineRule="auto"/>
        <w:ind w:left="709"/>
        <w:jc w:val="both"/>
        <w:rPr>
          <w:rFonts w:eastAsia="Times New Roman" w:cs="Arial"/>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38"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21858C57" w14:textId="77777777" w:rsidR="00025F3E" w:rsidRPr="001062FD" w:rsidRDefault="00025F3E" w:rsidP="00AA59A1">
      <w:pPr>
        <w:spacing w:after="0" w:line="240" w:lineRule="auto"/>
        <w:ind w:left="709"/>
        <w:jc w:val="both"/>
        <w:rPr>
          <w:rFonts w:ascii="Garamond" w:eastAsia="Times New Roman" w:hAnsi="Garamond" w:cs="Arial"/>
          <w:lang w:eastAsia="en-GB"/>
        </w:rPr>
      </w:pPr>
      <w:r w:rsidRPr="001062FD">
        <w:rPr>
          <w:rFonts w:ascii="Garamond" w:eastAsia="Times New Roman" w:hAnsi="Garamond" w:cs="Arial"/>
          <w:lang w:eastAsia="en-GB"/>
        </w:rPr>
        <w:br w:type="page"/>
      </w:r>
    </w:p>
    <w:bookmarkStart w:id="782" w:name="_Unformed_Legal_Road_1"/>
    <w:bookmarkStart w:id="783" w:name="_Toc468718992"/>
    <w:bookmarkStart w:id="784" w:name="_Toc524686613"/>
    <w:bookmarkStart w:id="785" w:name="_Toc85792217"/>
    <w:bookmarkStart w:id="786" w:name="_Toc85792454"/>
    <w:bookmarkStart w:id="787" w:name="_Toc85794638"/>
    <w:bookmarkStart w:id="788" w:name="_Toc85794840"/>
    <w:bookmarkStart w:id="789" w:name="_Toc85795042"/>
    <w:bookmarkStart w:id="790" w:name="_Toc85795244"/>
    <w:bookmarkEnd w:id="782"/>
    <w:p w14:paraId="1B65BACD" w14:textId="54694EA7" w:rsidR="00025F3E" w:rsidRPr="00C26CAE" w:rsidRDefault="004F19D8" w:rsidP="00D33FFD">
      <w:pPr>
        <w:pStyle w:val="Heading2"/>
        <w:numPr>
          <w:ilvl w:val="0"/>
          <w:numId w:val="3"/>
        </w:numPr>
        <w:ind w:left="1418" w:hanging="1418"/>
      </w:pPr>
      <w:r>
        <w:fldChar w:fldCharType="begin"/>
      </w:r>
      <w:r>
        <w:instrText xml:space="preserve"> TC  "</w:instrText>
      </w:r>
      <w:bookmarkStart w:id="791" w:name="_Toc127176886"/>
      <w:bookmarkStart w:id="792" w:name="_Toc162524270"/>
      <w:r>
        <w:instrText>6.</w:instrText>
      </w:r>
      <w:r w:rsidR="00757473">
        <w:instrText>17</w:instrText>
      </w:r>
      <w:r>
        <w:instrText xml:space="preserve">  </w:instrText>
      </w:r>
      <w:r w:rsidR="00757473" w:rsidRPr="00EC6097">
        <w:instrText xml:space="preserve">Unformed </w:instrText>
      </w:r>
      <w:r w:rsidR="00B519AB" w:rsidRPr="00EC6097">
        <w:instrText>legal road restriction on motor vehicles</w:instrText>
      </w:r>
      <w:bookmarkEnd w:id="791"/>
      <w:bookmarkEnd w:id="792"/>
      <w:r>
        <w:instrText xml:space="preserve">" \f h \l 3 </w:instrText>
      </w:r>
      <w:r>
        <w:fldChar w:fldCharType="end"/>
      </w:r>
      <w:bookmarkStart w:id="793" w:name="_Toc89866189"/>
      <w:bookmarkStart w:id="794" w:name="_Toc162525354"/>
      <w:bookmarkStart w:id="795" w:name="_Toc162527474"/>
      <w:bookmarkStart w:id="796" w:name="_Toc162527677"/>
      <w:bookmarkStart w:id="797" w:name="_Toc162527880"/>
      <w:bookmarkStart w:id="798" w:name="_Toc162528083"/>
      <w:bookmarkStart w:id="799" w:name="_Toc162528286"/>
      <w:bookmarkStart w:id="800" w:name="_Toc162528503"/>
      <w:bookmarkStart w:id="801" w:name="_Toc167283663"/>
      <w:bookmarkStart w:id="802" w:name="_Toc167888883"/>
      <w:bookmarkStart w:id="803" w:name="_Toc169179878"/>
      <w:bookmarkStart w:id="804" w:name="_Toc169180193"/>
      <w:bookmarkStart w:id="805" w:name="_Toc169182558"/>
      <w:bookmarkStart w:id="806" w:name="_Toc169183078"/>
      <w:bookmarkStart w:id="807" w:name="_Toc201676886"/>
      <w:r w:rsidR="00025F3E" w:rsidRPr="00EC6097">
        <w:t xml:space="preserve">Unformed </w:t>
      </w:r>
      <w:r w:rsidR="00B519AB">
        <w:t>l</w:t>
      </w:r>
      <w:r w:rsidR="00025F3E" w:rsidRPr="00EC6097">
        <w:t xml:space="preserve">egal </w:t>
      </w:r>
      <w:r w:rsidR="00B519AB">
        <w:t>r</w:t>
      </w:r>
      <w:r w:rsidR="00025F3E" w:rsidRPr="00EC6097">
        <w:t xml:space="preserve">oad </w:t>
      </w:r>
      <w:r w:rsidR="00B519AB">
        <w:t>r</w:t>
      </w:r>
      <w:r w:rsidR="00025F3E" w:rsidRPr="00EC6097">
        <w:t xml:space="preserve">estriction on </w:t>
      </w:r>
      <w:r w:rsidR="00B519AB" w:rsidRPr="00EC6097">
        <w:t>motor vehicles</w:t>
      </w:r>
      <w:bookmarkEnd w:id="793"/>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r w:rsidR="00B519AB" w:rsidRPr="00EC6097">
        <w:t xml:space="preserve"> </w:t>
      </w:r>
      <w:bookmarkEnd w:id="783"/>
      <w:bookmarkEnd w:id="784"/>
      <w:bookmarkEnd w:id="785"/>
      <w:bookmarkEnd w:id="786"/>
      <w:bookmarkEnd w:id="787"/>
      <w:bookmarkEnd w:id="788"/>
      <w:bookmarkEnd w:id="789"/>
      <w:bookmarkEnd w:id="790"/>
    </w:p>
    <w:p w14:paraId="28BC121B" w14:textId="76D11731" w:rsidR="00025F3E" w:rsidRPr="001062FD" w:rsidRDefault="00025F3E" w:rsidP="00025F3E">
      <w:pPr>
        <w:spacing w:after="0" w:line="240" w:lineRule="auto"/>
        <w:ind w:left="709"/>
        <w:jc w:val="both"/>
        <w:rPr>
          <w:rFonts w:eastAsia="Times New Roman" w:cs="Arial"/>
          <w:b/>
          <w:color w:val="C0504D" w:themeColor="accent2"/>
          <w:lang w:eastAsia="en-GB"/>
        </w:rPr>
      </w:pPr>
      <w:r w:rsidRPr="001062FD">
        <w:rPr>
          <w:rFonts w:eastAsia="Times New Roman" w:cs="Arial"/>
          <w:b/>
          <w:color w:val="C0504D" w:themeColor="accent2"/>
          <w:lang w:eastAsia="en-GB"/>
        </w:rPr>
        <w:t xml:space="preserve">Please consult </w:t>
      </w:r>
      <w:r w:rsidR="00CC23F8">
        <w:rPr>
          <w:rFonts w:eastAsia="Times New Roman" w:cs="Arial"/>
          <w:b/>
          <w:color w:val="C0504D" w:themeColor="accent2"/>
          <w:lang w:eastAsia="en-GB"/>
        </w:rPr>
        <w:t xml:space="preserve">the </w:t>
      </w:r>
      <w:r w:rsidR="00012FF3">
        <w:rPr>
          <w:rFonts w:eastAsia="Times New Roman" w:cs="Arial"/>
          <w:b/>
          <w:color w:val="C0504D" w:themeColor="accent2"/>
          <w:lang w:eastAsia="en-GB"/>
        </w:rPr>
        <w:t xml:space="preserve">Transport Controls </w:t>
      </w:r>
      <w:r w:rsidR="009E3A21">
        <w:rPr>
          <w:rFonts w:eastAsia="Times New Roman" w:cs="Arial"/>
          <w:b/>
          <w:color w:val="C0504D" w:themeColor="accent2"/>
          <w:lang w:eastAsia="en-GB"/>
        </w:rPr>
        <w:t>Manager</w:t>
      </w:r>
      <w:r w:rsidRPr="001062FD">
        <w:rPr>
          <w:rFonts w:eastAsia="Times New Roman" w:cs="Arial"/>
          <w:b/>
          <w:color w:val="C0504D" w:themeColor="accent2"/>
          <w:lang w:eastAsia="en-GB"/>
        </w:rPr>
        <w:t xml:space="preserve"> before using this clause</w:t>
      </w:r>
    </w:p>
    <w:p w14:paraId="520F6229" w14:textId="77777777" w:rsidR="00025F3E" w:rsidRPr="001062FD" w:rsidRDefault="00025F3E" w:rsidP="00025F3E">
      <w:pPr>
        <w:spacing w:after="0" w:line="240" w:lineRule="auto"/>
        <w:ind w:left="709"/>
        <w:jc w:val="both"/>
        <w:rPr>
          <w:rFonts w:eastAsia="Times New Roman" w:cs="Arial"/>
          <w:b/>
          <w:lang w:eastAsia="en-GB"/>
        </w:rPr>
      </w:pPr>
    </w:p>
    <w:p w14:paraId="25F3BAE1" w14:textId="407D68D0" w:rsidR="00985F0B" w:rsidRPr="001062FD" w:rsidRDefault="00985F0B" w:rsidP="00985F0B">
      <w:pPr>
        <w:spacing w:after="0" w:line="240" w:lineRule="auto"/>
        <w:ind w:left="709"/>
        <w:jc w:val="both"/>
        <w:rPr>
          <w:rFonts w:eastAsia="Times New Roman" w:cs="Arial"/>
          <w:b/>
          <w:lang w:eastAsia="en-GB"/>
        </w:rPr>
      </w:pPr>
      <w:r w:rsidRPr="001062FD">
        <w:rPr>
          <w:rFonts w:eastAsia="Times New Roman" w:cs="Arial"/>
          <w:b/>
          <w:lang w:eastAsia="en-GB"/>
        </w:rPr>
        <w:t xml:space="preserve">Clause </w:t>
      </w:r>
      <w:r>
        <w:rPr>
          <w:rFonts w:eastAsia="Times New Roman" w:cs="Arial"/>
          <w:b/>
          <w:lang w:eastAsia="en-GB"/>
        </w:rPr>
        <w:t>12</w:t>
      </w:r>
      <w:r w:rsidRPr="001062FD">
        <w:rPr>
          <w:rFonts w:eastAsia="Times New Roman" w:cs="Arial"/>
          <w:b/>
          <w:lang w:eastAsia="en-GB"/>
        </w:rPr>
        <w:t xml:space="preserve"> </w:t>
      </w:r>
      <w:r>
        <w:rPr>
          <w:rFonts w:eastAsia="Times New Roman" w:cs="Arial"/>
          <w:b/>
          <w:lang w:eastAsia="en-GB"/>
        </w:rPr>
        <w:t>Vehicle Use and Parking Bylaw 2025</w:t>
      </w:r>
    </w:p>
    <w:p w14:paraId="2AB84FE4" w14:textId="77777777" w:rsidR="00025F3E" w:rsidRPr="001062FD" w:rsidRDefault="00025F3E" w:rsidP="00AA59A1">
      <w:pPr>
        <w:spacing w:after="0" w:line="240" w:lineRule="auto"/>
        <w:ind w:left="709"/>
        <w:jc w:val="both"/>
        <w:rPr>
          <w:rFonts w:eastAsia="Times New Roman" w:cs="Arial"/>
          <w:b/>
          <w:lang w:eastAsia="en-GB"/>
        </w:rPr>
      </w:pPr>
      <w:r w:rsidRPr="001062FD">
        <w:rPr>
          <w:rFonts w:eastAsia="Times New Roman" w:cs="Arial"/>
          <w:b/>
          <w:lang w:eastAsia="en-GB"/>
        </w:rPr>
        <w:t xml:space="preserve"> </w:t>
      </w:r>
    </w:p>
    <w:p w14:paraId="7BDDB557" w14:textId="48D054CE" w:rsidR="00025F3E" w:rsidRPr="001062FD" w:rsidRDefault="00025F3E" w:rsidP="00AA59A1">
      <w:pPr>
        <w:spacing w:after="0" w:line="240" w:lineRule="auto"/>
        <w:ind w:left="709"/>
        <w:jc w:val="both"/>
        <w:rPr>
          <w:rFonts w:eastAsia="Times New Roman" w:cs="Arial"/>
          <w:lang w:eastAsia="en-GB"/>
        </w:rPr>
      </w:pPr>
      <w:r>
        <w:rPr>
          <w:rFonts w:eastAsia="Times New Roman" w:cs="Arial"/>
          <w:lang w:eastAsia="en-GB"/>
        </w:rPr>
        <w:t>Proposed by:</w:t>
      </w:r>
      <w:r>
        <w:rPr>
          <w:rFonts w:eastAsia="Times New Roman" w:cs="Arial"/>
          <w:lang w:eastAsia="en-GB"/>
        </w:rPr>
        <w:tab/>
      </w:r>
      <w:r w:rsidR="00E72365">
        <w:rPr>
          <w:rFonts w:eastAsia="Times New Roman" w:cs="Arial"/>
          <w:lang w:eastAsia="en-GB"/>
        </w:rPr>
        <w:t>Road Network Operations</w:t>
      </w:r>
    </w:p>
    <w:p w14:paraId="4C912E99" w14:textId="77777777" w:rsidR="00025F3E" w:rsidRDefault="00025F3E" w:rsidP="00AA59A1">
      <w:pPr>
        <w:spacing w:after="0" w:line="240" w:lineRule="auto"/>
        <w:ind w:left="709"/>
        <w:jc w:val="both"/>
        <w:rPr>
          <w:rFonts w:eastAsia="Times New Roman" w:cs="Arial"/>
          <w:lang w:eastAsia="en-GB"/>
        </w:rPr>
      </w:pPr>
    </w:p>
    <w:p w14:paraId="51A479A1" w14:textId="4643F6D9" w:rsidR="004C286E" w:rsidRDefault="004C286E" w:rsidP="00AA59A1">
      <w:pPr>
        <w:spacing w:after="0" w:line="240" w:lineRule="auto"/>
        <w:ind w:left="709"/>
        <w:jc w:val="both"/>
        <w:rPr>
          <w:rFonts w:eastAsia="Times New Roman" w:cs="Arial"/>
          <w:lang w:eastAsia="en-GB"/>
        </w:rPr>
      </w:pPr>
      <w:r>
        <w:rPr>
          <w:rFonts w:eastAsia="Times New Roman" w:cs="Arial"/>
          <w:lang w:eastAsia="en-GB"/>
        </w:rPr>
        <w:t>Enforcement:</w:t>
      </w:r>
      <w:r>
        <w:rPr>
          <w:rFonts w:eastAsia="Times New Roman" w:cs="Arial"/>
          <w:lang w:eastAsia="en-GB"/>
        </w:rPr>
        <w:tab/>
        <w:t>New Zealand Police</w:t>
      </w:r>
    </w:p>
    <w:p w14:paraId="176D9139" w14:textId="77777777" w:rsidR="004C286E" w:rsidRDefault="004C286E" w:rsidP="00AA59A1">
      <w:pPr>
        <w:spacing w:after="0" w:line="240" w:lineRule="auto"/>
        <w:ind w:left="709"/>
        <w:jc w:val="both"/>
        <w:rPr>
          <w:rFonts w:eastAsia="Times New Roman" w:cs="Arial"/>
          <w:lang w:eastAsia="en-GB"/>
        </w:rPr>
      </w:pPr>
    </w:p>
    <w:p w14:paraId="68E963C1" w14:textId="674D7AFF" w:rsidR="00025F3E" w:rsidRPr="001062FD" w:rsidRDefault="00025F3E" w:rsidP="00AA59A1">
      <w:pPr>
        <w:spacing w:after="0" w:line="240" w:lineRule="auto"/>
        <w:ind w:left="709"/>
        <w:jc w:val="both"/>
        <w:rPr>
          <w:rFonts w:eastAsia="Times New Roman" w:cs="Arial"/>
          <w:lang w:eastAsia="en-GB"/>
        </w:rPr>
      </w:pPr>
      <w:r w:rsidRPr="001062FD">
        <w:rPr>
          <w:rFonts w:eastAsia="Times New Roman" w:cs="Arial"/>
          <w:lang w:eastAsia="en-GB"/>
        </w:rPr>
        <w:t>Purpose:</w:t>
      </w:r>
      <w:r w:rsidR="00EC6097">
        <w:rPr>
          <w:rFonts w:eastAsia="Times New Roman" w:cs="Arial"/>
          <w:lang w:eastAsia="en-GB"/>
        </w:rPr>
        <w:tab/>
      </w:r>
      <w:r w:rsidRPr="001062FD">
        <w:rPr>
          <w:rFonts w:eastAsia="Times New Roman" w:cs="Arial"/>
          <w:lang w:eastAsia="en-GB"/>
        </w:rPr>
        <w:t xml:space="preserve">This </w:t>
      </w:r>
      <w:r w:rsidR="0092713D">
        <w:rPr>
          <w:rFonts w:eastAsia="Times New Roman" w:cs="Arial"/>
          <w:lang w:eastAsia="en-GB"/>
        </w:rPr>
        <w:t>control</w:t>
      </w:r>
      <w:r w:rsidR="0092713D" w:rsidRPr="001062FD">
        <w:rPr>
          <w:rFonts w:eastAsia="Times New Roman" w:cs="Arial"/>
          <w:lang w:eastAsia="en-GB"/>
        </w:rPr>
        <w:t xml:space="preserve"> </w:t>
      </w:r>
      <w:r w:rsidRPr="001062FD">
        <w:rPr>
          <w:rFonts w:eastAsia="Times New Roman" w:cs="Arial"/>
          <w:lang w:eastAsia="en-GB"/>
        </w:rPr>
        <w:t xml:space="preserve">is used to restrict the use of specific motor vehicles on an unformed legal road for the purposes of protecting the environment, the road and adjoining land </w:t>
      </w:r>
      <w:r w:rsidR="00F204BF">
        <w:rPr>
          <w:rFonts w:eastAsia="Times New Roman" w:cs="Arial"/>
          <w:lang w:eastAsia="en-GB"/>
        </w:rPr>
        <w:t>or</w:t>
      </w:r>
      <w:r w:rsidRPr="001062FD">
        <w:rPr>
          <w:rFonts w:eastAsia="Times New Roman" w:cs="Arial"/>
          <w:lang w:eastAsia="en-GB"/>
        </w:rPr>
        <w:t xml:space="preserve"> the safety of road users</w:t>
      </w:r>
      <w:r w:rsidR="00105171">
        <w:rPr>
          <w:rFonts w:eastAsia="Times New Roman" w:cs="Arial"/>
          <w:lang w:eastAsia="en-GB"/>
        </w:rPr>
        <w:t xml:space="preserve">.  </w:t>
      </w:r>
    </w:p>
    <w:p w14:paraId="38AC5A66" w14:textId="77777777" w:rsidR="00025F3E" w:rsidRDefault="00025F3E" w:rsidP="00AA59A1">
      <w:pPr>
        <w:spacing w:after="0" w:line="240" w:lineRule="auto"/>
        <w:ind w:left="709"/>
        <w:jc w:val="both"/>
        <w:rPr>
          <w:rFonts w:eastAsia="Times New Roman" w:cs="Arial"/>
          <w:lang w:eastAsia="en-GB"/>
        </w:rPr>
      </w:pPr>
    </w:p>
    <w:p w14:paraId="68990706" w14:textId="0CEA0C5D" w:rsidR="00747720" w:rsidRPr="0024250D" w:rsidRDefault="00EC6097" w:rsidP="00B7591D">
      <w:pPr>
        <w:pStyle w:val="ListParagraph"/>
        <w:numPr>
          <w:ilvl w:val="0"/>
          <w:numId w:val="24"/>
        </w:numPr>
        <w:spacing w:before="240" w:after="240"/>
        <w:rPr>
          <w:sz w:val="22"/>
          <w:szCs w:val="22"/>
          <w:lang w:eastAsia="en-GB"/>
        </w:rPr>
      </w:pPr>
      <w:r w:rsidRPr="00AA59A1">
        <w:rPr>
          <w:sz w:val="22"/>
          <w:szCs w:val="22"/>
          <w:u w:val="single"/>
          <w:lang w:eastAsia="en-GB"/>
        </w:rPr>
        <w:t>Unformed legal road restriction on motor vehicles</w:t>
      </w:r>
      <w:r w:rsidRPr="0024250D">
        <w:rPr>
          <w:sz w:val="22"/>
          <w:szCs w:val="22"/>
          <w:lang w:eastAsia="en-GB"/>
        </w:rPr>
        <w:t>:</w:t>
      </w:r>
      <w:r w:rsidR="00AA59A1" w:rsidRPr="0024250D">
        <w:rPr>
          <w:sz w:val="22"/>
          <w:szCs w:val="22"/>
          <w:lang w:eastAsia="en-GB"/>
        </w:rPr>
        <w:t xml:space="preserve"> </w:t>
      </w:r>
      <w:r w:rsidR="00025F3E" w:rsidRPr="0024250D">
        <w:rPr>
          <w:sz w:val="22"/>
          <w:szCs w:val="22"/>
          <w:lang w:eastAsia="en-GB"/>
        </w:rPr>
        <w:t xml:space="preserve">That pursuant to clause </w:t>
      </w:r>
      <w:r w:rsidR="00985F0B" w:rsidRPr="000A6A0C">
        <w:rPr>
          <w:sz w:val="22"/>
          <w:szCs w:val="22"/>
          <w:lang w:eastAsia="en-GB"/>
        </w:rPr>
        <w:t>12</w:t>
      </w:r>
      <w:r w:rsidR="00025F3E" w:rsidRPr="000A6A0C">
        <w:rPr>
          <w:sz w:val="22"/>
          <w:szCs w:val="22"/>
          <w:lang w:eastAsia="en-GB"/>
        </w:rPr>
        <w:t xml:space="preserve"> o</w:t>
      </w:r>
      <w:r w:rsidR="00025F3E" w:rsidRPr="0024250D">
        <w:rPr>
          <w:sz w:val="22"/>
          <w:szCs w:val="22"/>
          <w:lang w:eastAsia="en-GB"/>
        </w:rPr>
        <w:t xml:space="preserve">f </w:t>
      </w:r>
      <w:r w:rsidR="007B64B6" w:rsidRPr="0024250D">
        <w:rPr>
          <w:sz w:val="22"/>
          <w:szCs w:val="22"/>
          <w:lang w:eastAsia="en-GB"/>
        </w:rPr>
        <w:t>the Bylaw</w:t>
      </w:r>
      <w:r w:rsidR="00025F3E" w:rsidRPr="0024250D">
        <w:rPr>
          <w:sz w:val="22"/>
          <w:szCs w:val="22"/>
          <w:lang w:eastAsia="en-GB"/>
        </w:rPr>
        <w:t xml:space="preserve">, </w:t>
      </w:r>
      <w:r w:rsidR="00747720" w:rsidRPr="0024250D">
        <w:rPr>
          <w:sz w:val="22"/>
          <w:szCs w:val="22"/>
          <w:lang w:eastAsia="en-GB"/>
        </w:rPr>
        <w:t>motor vehicles</w:t>
      </w:r>
      <w:r w:rsidR="00747720" w:rsidRPr="00D86398">
        <w:rPr>
          <w:color w:val="0000FF"/>
          <w:sz w:val="22"/>
          <w:szCs w:val="22"/>
          <w:lang w:eastAsia="en-GB"/>
        </w:rPr>
        <w:t xml:space="preserve">, </w:t>
      </w:r>
      <w:r w:rsidR="00DC1AE7">
        <w:rPr>
          <w:color w:val="0000FF"/>
          <w:sz w:val="22"/>
          <w:szCs w:val="22"/>
          <w:lang w:eastAsia="en-GB"/>
        </w:rPr>
        <w:t xml:space="preserve">except authorised </w:t>
      </w:r>
      <w:r w:rsidR="00747720" w:rsidRPr="0024250D">
        <w:rPr>
          <w:color w:val="0000FF"/>
          <w:sz w:val="22"/>
          <w:szCs w:val="22"/>
          <w:lang w:eastAsia="en-GB"/>
        </w:rPr>
        <w:t>vehicles</w:t>
      </w:r>
      <w:r w:rsidR="00542F7D">
        <w:rPr>
          <w:color w:val="0000FF"/>
          <w:sz w:val="22"/>
          <w:szCs w:val="22"/>
          <w:lang w:eastAsia="en-GB"/>
        </w:rPr>
        <w:t>,</w:t>
      </w:r>
      <w:r w:rsidR="00747720" w:rsidRPr="0024250D">
        <w:rPr>
          <w:color w:val="0000FF"/>
          <w:sz w:val="22"/>
          <w:szCs w:val="22"/>
          <w:lang w:eastAsia="en-GB"/>
        </w:rPr>
        <w:t xml:space="preserve"> </w:t>
      </w:r>
      <w:r w:rsidR="00747720" w:rsidRPr="0024250D">
        <w:rPr>
          <w:sz w:val="22"/>
          <w:szCs w:val="22"/>
          <w:lang w:eastAsia="en-GB"/>
        </w:rPr>
        <w:t>are restricted from using</w:t>
      </w:r>
      <w:r w:rsidR="00542F7D">
        <w:rPr>
          <w:sz w:val="22"/>
          <w:szCs w:val="22"/>
          <w:lang w:eastAsia="en-GB"/>
        </w:rPr>
        <w:t xml:space="preserve"> the area of</w:t>
      </w:r>
      <w:r w:rsidR="00747720" w:rsidRPr="0024250D">
        <w:rPr>
          <w:sz w:val="22"/>
          <w:szCs w:val="22"/>
          <w:lang w:eastAsia="en-GB"/>
        </w:rPr>
        <w:t xml:space="preserve"> </w:t>
      </w:r>
      <w:r w:rsidR="00747720" w:rsidRPr="0024250D">
        <w:rPr>
          <w:b/>
          <w:bCs/>
          <w:color w:val="0000FF"/>
          <w:sz w:val="22"/>
          <w:szCs w:val="22"/>
          <w:lang w:eastAsia="en-GB"/>
        </w:rPr>
        <w:t>Road Name</w:t>
      </w:r>
      <w:r w:rsidR="00747720" w:rsidRPr="0024250D">
        <w:rPr>
          <w:sz w:val="22"/>
          <w:szCs w:val="22"/>
          <w:lang w:eastAsia="en-GB"/>
        </w:rPr>
        <w:t xml:space="preserve"> as indicated on sheet(s) </w:t>
      </w:r>
      <w:r w:rsidR="00747720" w:rsidRPr="0024250D">
        <w:rPr>
          <w:color w:val="0000FF"/>
          <w:sz w:val="22"/>
          <w:szCs w:val="22"/>
          <w:lang w:eastAsia="en-GB"/>
        </w:rPr>
        <w:t>#</w:t>
      </w:r>
      <w:r w:rsidR="00747720" w:rsidRPr="0024250D">
        <w:rPr>
          <w:sz w:val="22"/>
          <w:szCs w:val="22"/>
          <w:lang w:eastAsia="en-GB"/>
        </w:rPr>
        <w:t>.</w:t>
      </w:r>
    </w:p>
    <w:p w14:paraId="0BFE527E" w14:textId="4926640A" w:rsidR="00025F3E" w:rsidRPr="00542F7D" w:rsidRDefault="00025F3E" w:rsidP="00B7591D">
      <w:pPr>
        <w:pStyle w:val="ListParagraph"/>
        <w:numPr>
          <w:ilvl w:val="0"/>
          <w:numId w:val="90"/>
        </w:numPr>
        <w:spacing w:before="240" w:after="240"/>
      </w:pPr>
      <w:r w:rsidRPr="0024250D">
        <w:rPr>
          <w:sz w:val="22"/>
          <w:szCs w:val="22"/>
        </w:rPr>
        <w:t>Th</w:t>
      </w:r>
      <w:r w:rsidR="00542F7D">
        <w:rPr>
          <w:sz w:val="22"/>
          <w:szCs w:val="22"/>
        </w:rPr>
        <w:t>e</w:t>
      </w:r>
      <w:r w:rsidRPr="0024250D">
        <w:rPr>
          <w:sz w:val="22"/>
          <w:szCs w:val="22"/>
        </w:rPr>
        <w:t xml:space="preserve"> following </w:t>
      </w:r>
      <w:r w:rsidR="00542F7D">
        <w:rPr>
          <w:sz w:val="22"/>
          <w:szCs w:val="22"/>
        </w:rPr>
        <w:t>are authorised vehicles for the purpose of this resolution:</w:t>
      </w:r>
    </w:p>
    <w:p w14:paraId="60D8AE25" w14:textId="08E9C887" w:rsidR="00542F7D" w:rsidRPr="00542F7D" w:rsidRDefault="00542F7D" w:rsidP="00B7591D">
      <w:pPr>
        <w:pStyle w:val="ListParagraph"/>
        <w:numPr>
          <w:ilvl w:val="1"/>
          <w:numId w:val="90"/>
        </w:numPr>
        <w:spacing w:before="240" w:after="240"/>
      </w:pPr>
      <w:r w:rsidRPr="00542F7D">
        <w:rPr>
          <w:sz w:val="22"/>
          <w:szCs w:val="22"/>
        </w:rPr>
        <w:t>emergency service vehicles may drive and park on this section of road at any time that is considered necessary by the driver in the circumstances</w:t>
      </w:r>
      <w:r>
        <w:rPr>
          <w:sz w:val="22"/>
          <w:szCs w:val="22"/>
        </w:rPr>
        <w:t>;</w:t>
      </w:r>
      <w:r w:rsidRPr="00542F7D">
        <w:rPr>
          <w:sz w:val="22"/>
          <w:szCs w:val="22"/>
        </w:rPr>
        <w:t xml:space="preserve"> and</w:t>
      </w:r>
    </w:p>
    <w:p w14:paraId="0BBE9BB1" w14:textId="77777777" w:rsidR="00542F7D" w:rsidRPr="00542F7D" w:rsidRDefault="00542F7D" w:rsidP="00B7591D">
      <w:pPr>
        <w:pStyle w:val="ListParagraph"/>
        <w:numPr>
          <w:ilvl w:val="1"/>
          <w:numId w:val="90"/>
        </w:numPr>
        <w:spacing w:before="240" w:after="240"/>
      </w:pPr>
    </w:p>
    <w:p w14:paraId="0198AE52" w14:textId="77777777" w:rsidR="00AA59A1" w:rsidRPr="00D15B39" w:rsidRDefault="00AA59A1" w:rsidP="0024250D">
      <w:pPr>
        <w:spacing w:after="0" w:line="240" w:lineRule="auto"/>
        <w:ind w:left="1498" w:hanging="789"/>
        <w:jc w:val="both"/>
        <w:rPr>
          <w:rFonts w:eastAsia="Times New Roman" w:cs="Arial"/>
          <w:lang w:eastAsia="en-GB"/>
        </w:rPr>
      </w:pPr>
    </w:p>
    <w:p w14:paraId="00706765" w14:textId="77777777" w:rsidR="00747720" w:rsidRPr="0024250D" w:rsidRDefault="00747720" w:rsidP="00AA59A1">
      <w:pPr>
        <w:spacing w:after="0" w:line="240" w:lineRule="auto"/>
        <w:rPr>
          <w:color w:val="006600"/>
        </w:rPr>
      </w:pPr>
      <w:r w:rsidRPr="0024250D">
        <w:rPr>
          <w:color w:val="006600"/>
        </w:rPr>
        <w:t>Example</w:t>
      </w:r>
    </w:p>
    <w:p w14:paraId="733B5073" w14:textId="5BFE30CB" w:rsidR="00747720" w:rsidRPr="0024250D" w:rsidRDefault="005D18EA" w:rsidP="0024250D">
      <w:pPr>
        <w:tabs>
          <w:tab w:val="left" w:pos="1985"/>
        </w:tabs>
        <w:spacing w:after="0" w:line="240" w:lineRule="auto"/>
        <w:ind w:left="1418"/>
        <w:jc w:val="both"/>
        <w:rPr>
          <w:color w:val="006600"/>
        </w:rPr>
      </w:pPr>
      <w:r w:rsidRPr="0024250D">
        <w:rPr>
          <w:color w:val="006600"/>
          <w:u w:val="single"/>
          <w:lang w:eastAsia="en-GB"/>
        </w:rPr>
        <w:t>Unformed legal road restriction on motor vehicles</w:t>
      </w:r>
      <w:r w:rsidRPr="0024250D">
        <w:rPr>
          <w:color w:val="006600"/>
          <w:lang w:eastAsia="en-GB"/>
        </w:rPr>
        <w:t>:</w:t>
      </w:r>
      <w:r w:rsidR="00CC23F8">
        <w:rPr>
          <w:color w:val="006600"/>
          <w:lang w:eastAsia="en-GB"/>
        </w:rPr>
        <w:t xml:space="preserve"> </w:t>
      </w:r>
      <w:r w:rsidR="00747720" w:rsidRPr="0024250D">
        <w:rPr>
          <w:color w:val="006600"/>
        </w:rPr>
        <w:t xml:space="preserve">That pursuant to clause </w:t>
      </w:r>
      <w:r w:rsidR="00CB0B49" w:rsidRPr="000A6A0C">
        <w:rPr>
          <w:color w:val="006600"/>
        </w:rPr>
        <w:t>12</w:t>
      </w:r>
      <w:r w:rsidR="00747720" w:rsidRPr="000A6A0C">
        <w:rPr>
          <w:color w:val="006600"/>
        </w:rPr>
        <w:t xml:space="preserve"> of</w:t>
      </w:r>
      <w:r w:rsidR="00747720" w:rsidRPr="0024250D">
        <w:rPr>
          <w:color w:val="006600"/>
        </w:rPr>
        <w:t xml:space="preserve"> the Bylaw, motor vehicles</w:t>
      </w:r>
      <w:r w:rsidR="00DC1AE7">
        <w:rPr>
          <w:color w:val="006600"/>
        </w:rPr>
        <w:t>,</w:t>
      </w:r>
      <w:r w:rsidR="00105171">
        <w:rPr>
          <w:color w:val="006600"/>
        </w:rPr>
        <w:t xml:space="preserve"> </w:t>
      </w:r>
      <w:r w:rsidR="00747720" w:rsidRPr="0024250D">
        <w:rPr>
          <w:color w:val="006600"/>
        </w:rPr>
        <w:t xml:space="preserve">except authorised vehicles, are restricted from using the area of </w:t>
      </w:r>
      <w:r w:rsidR="00747720" w:rsidRPr="0024250D">
        <w:rPr>
          <w:b/>
          <w:bCs/>
          <w:color w:val="006600"/>
        </w:rPr>
        <w:t>Hull Road</w:t>
      </w:r>
      <w:r w:rsidR="00DC1AE7">
        <w:rPr>
          <w:b/>
          <w:bCs/>
          <w:color w:val="006600"/>
        </w:rPr>
        <w:t xml:space="preserve"> </w:t>
      </w:r>
      <w:r w:rsidR="00747720" w:rsidRPr="0024250D">
        <w:rPr>
          <w:color w:val="006600"/>
        </w:rPr>
        <w:t xml:space="preserve">indicated </w:t>
      </w:r>
      <w:r w:rsidR="00DC1AE7">
        <w:rPr>
          <w:color w:val="006600"/>
        </w:rPr>
        <w:t>o</w:t>
      </w:r>
      <w:r w:rsidR="00747720" w:rsidRPr="0024250D">
        <w:rPr>
          <w:color w:val="006600"/>
        </w:rPr>
        <w:t xml:space="preserve">n </w:t>
      </w:r>
      <w:r w:rsidR="00DC1AE7">
        <w:rPr>
          <w:color w:val="006600"/>
        </w:rPr>
        <w:t>sheets 1 and 2</w:t>
      </w:r>
      <w:r w:rsidR="00747720" w:rsidRPr="0024250D">
        <w:rPr>
          <w:color w:val="006600"/>
        </w:rPr>
        <w:t>, from 1 June until 31 August</w:t>
      </w:r>
      <w:r w:rsidR="00105171">
        <w:rPr>
          <w:color w:val="006600"/>
        </w:rPr>
        <w:t xml:space="preserve">.  </w:t>
      </w:r>
    </w:p>
    <w:p w14:paraId="64A8E3DE" w14:textId="5203D0AE" w:rsidR="00747720" w:rsidRPr="0024250D" w:rsidRDefault="00747720" w:rsidP="0024250D">
      <w:pPr>
        <w:tabs>
          <w:tab w:val="left" w:pos="1985"/>
        </w:tabs>
        <w:spacing w:before="120" w:after="0" w:line="240" w:lineRule="auto"/>
        <w:ind w:left="1418"/>
        <w:jc w:val="both"/>
        <w:rPr>
          <w:color w:val="006600"/>
        </w:rPr>
      </w:pPr>
      <w:r w:rsidRPr="0024250D">
        <w:rPr>
          <w:color w:val="006600"/>
        </w:rPr>
        <w:t xml:space="preserve">The following are authorised vehicles for the purpose of this resolution: </w:t>
      </w:r>
    </w:p>
    <w:p w14:paraId="3E3AAEE3" w14:textId="680AFF1C" w:rsidR="00747720" w:rsidRPr="0024250D" w:rsidRDefault="00747720" w:rsidP="00B7591D">
      <w:pPr>
        <w:pStyle w:val="ListParagraph"/>
        <w:numPr>
          <w:ilvl w:val="1"/>
          <w:numId w:val="25"/>
        </w:numPr>
        <w:tabs>
          <w:tab w:val="left" w:pos="1985"/>
        </w:tabs>
        <w:spacing w:before="120"/>
        <w:ind w:left="1985" w:hanging="567"/>
        <w:rPr>
          <w:color w:val="006600"/>
          <w:sz w:val="22"/>
          <w:szCs w:val="22"/>
        </w:rPr>
      </w:pPr>
      <w:r w:rsidRPr="0024250D">
        <w:rPr>
          <w:color w:val="006600"/>
          <w:sz w:val="22"/>
          <w:szCs w:val="22"/>
        </w:rPr>
        <w:t>emergency service vehicles may drive and park on this section of road at any time that is considered necessary by the driver in the circumstances</w:t>
      </w:r>
      <w:r w:rsidR="00542F7D">
        <w:rPr>
          <w:color w:val="006600"/>
          <w:sz w:val="22"/>
          <w:szCs w:val="22"/>
        </w:rPr>
        <w:t>;</w:t>
      </w:r>
      <w:r w:rsidR="00CC23F8">
        <w:rPr>
          <w:color w:val="006600"/>
          <w:sz w:val="22"/>
          <w:szCs w:val="22"/>
        </w:rPr>
        <w:t xml:space="preserve"> </w:t>
      </w:r>
      <w:r w:rsidRPr="0024250D">
        <w:rPr>
          <w:color w:val="006600"/>
          <w:sz w:val="22"/>
          <w:szCs w:val="22"/>
        </w:rPr>
        <w:t xml:space="preserve">and </w:t>
      </w:r>
    </w:p>
    <w:p w14:paraId="6C54223D" w14:textId="10D8688F" w:rsidR="00747720" w:rsidRPr="0024250D" w:rsidRDefault="00747720" w:rsidP="00B7591D">
      <w:pPr>
        <w:pStyle w:val="ListParagraph"/>
        <w:numPr>
          <w:ilvl w:val="1"/>
          <w:numId w:val="25"/>
        </w:numPr>
        <w:tabs>
          <w:tab w:val="left" w:pos="1985"/>
        </w:tabs>
        <w:spacing w:before="120"/>
        <w:ind w:left="1985" w:hanging="567"/>
        <w:rPr>
          <w:color w:val="006600"/>
          <w:sz w:val="22"/>
          <w:szCs w:val="22"/>
        </w:rPr>
      </w:pPr>
      <w:r w:rsidRPr="0024250D">
        <w:rPr>
          <w:color w:val="006600"/>
          <w:sz w:val="22"/>
          <w:szCs w:val="22"/>
        </w:rPr>
        <w:t>vehicles being used for purposes connected to the operation of the adjoining farm may use the road if entering and exiting the road from the adjoining farm.</w:t>
      </w:r>
    </w:p>
    <w:p w14:paraId="4C0B8D77" w14:textId="39BBCBBD" w:rsidR="00025F3E" w:rsidRPr="00896C5D" w:rsidRDefault="00025F3E" w:rsidP="0024250D">
      <w:pPr>
        <w:tabs>
          <w:tab w:val="left" w:pos="1276"/>
        </w:tabs>
        <w:spacing w:after="0" w:line="240" w:lineRule="auto"/>
        <w:ind w:left="709"/>
        <w:jc w:val="both"/>
        <w:rPr>
          <w:rFonts w:ascii="Garamond" w:eastAsia="Times New Roman" w:hAnsi="Garamond" w:cs="Arial"/>
          <w:color w:val="C00000"/>
          <w:lang w:eastAsia="en-GB"/>
        </w:rPr>
      </w:pPr>
    </w:p>
    <w:p w14:paraId="7483D432" w14:textId="77777777" w:rsidR="00747720" w:rsidRPr="00896C5D" w:rsidRDefault="00747720" w:rsidP="0024250D">
      <w:pPr>
        <w:tabs>
          <w:tab w:val="left" w:pos="1276"/>
        </w:tabs>
        <w:spacing w:after="0" w:line="240" w:lineRule="auto"/>
        <w:ind w:left="709"/>
        <w:jc w:val="both"/>
        <w:rPr>
          <w:rFonts w:ascii="Garamond" w:eastAsia="Times New Roman" w:hAnsi="Garamond" w:cs="Arial"/>
          <w:color w:val="C00000"/>
          <w:lang w:eastAsia="en-GB"/>
        </w:rPr>
      </w:pPr>
    </w:p>
    <w:p w14:paraId="7C9BD07D" w14:textId="34A5E8AA" w:rsidR="00747720" w:rsidRPr="001062FD" w:rsidRDefault="00747720" w:rsidP="00AA59A1">
      <w:pPr>
        <w:spacing w:after="0" w:line="240" w:lineRule="auto"/>
        <w:ind w:left="709"/>
        <w:jc w:val="both"/>
        <w:rPr>
          <w:rFonts w:eastAsia="Times New Roman" w:cs="Arial"/>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39"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5B8F0C86" w14:textId="77777777" w:rsidR="00C2526B" w:rsidRPr="00C2526B" w:rsidRDefault="00025F3E" w:rsidP="00B7591D">
      <w:pPr>
        <w:pStyle w:val="ListParagraph"/>
        <w:numPr>
          <w:ilvl w:val="0"/>
          <w:numId w:val="24"/>
        </w:numPr>
        <w:rPr>
          <w:sz w:val="22"/>
          <w:szCs w:val="22"/>
          <w:lang w:eastAsia="en-GB"/>
        </w:rPr>
      </w:pPr>
      <w:r>
        <w:rPr>
          <w:i/>
          <w:sz w:val="18"/>
          <w:szCs w:val="18"/>
          <w:lang w:val="en-AU" w:eastAsia="en-GB"/>
        </w:rPr>
        <w:br w:type="page"/>
      </w:r>
    </w:p>
    <w:p w14:paraId="2EE06FAF" w14:textId="77777777" w:rsidR="00C2526B" w:rsidRDefault="00C2526B">
      <w:pPr>
        <w:spacing w:after="0" w:line="240" w:lineRule="auto"/>
        <w:rPr>
          <w:u w:val="single"/>
          <w:lang w:eastAsia="en-GB"/>
        </w:rPr>
      </w:pPr>
    </w:p>
    <w:bookmarkStart w:id="808" w:name="_Toc468718993"/>
    <w:bookmarkStart w:id="809" w:name="_Toc524686614"/>
    <w:bookmarkStart w:id="810" w:name="_Toc85792218"/>
    <w:bookmarkStart w:id="811" w:name="_Toc85792455"/>
    <w:bookmarkStart w:id="812" w:name="_Toc85794639"/>
    <w:bookmarkStart w:id="813" w:name="_Toc85794841"/>
    <w:bookmarkStart w:id="814" w:name="_Toc85795043"/>
    <w:bookmarkStart w:id="815" w:name="_Toc85795245"/>
    <w:bookmarkStart w:id="816" w:name="_Toc89426187"/>
    <w:bookmarkStart w:id="817" w:name="_Toc89429099"/>
    <w:p w14:paraId="10928B0D" w14:textId="14D7FB51" w:rsidR="00025F3E" w:rsidRPr="0051064F" w:rsidRDefault="00B549DE" w:rsidP="004904BF">
      <w:pPr>
        <w:pStyle w:val="Heading1"/>
        <w:ind w:left="851" w:hanging="851"/>
      </w:pPr>
      <w:r>
        <w:fldChar w:fldCharType="begin"/>
      </w:r>
      <w:r>
        <w:instrText xml:space="preserve"> TC  "</w:instrText>
      </w:r>
      <w:bookmarkStart w:id="818" w:name="_Toc127176887"/>
      <w:bookmarkStart w:id="819" w:name="_Toc162524272"/>
      <w:r>
        <w:instrText xml:space="preserve">7  List of recommendations for </w:instrText>
      </w:r>
      <w:r w:rsidRPr="0051064F">
        <w:instrText>parking restrictions</w:instrText>
      </w:r>
      <w:bookmarkEnd w:id="818"/>
      <w:bookmarkEnd w:id="819"/>
      <w:r>
        <w:instrText xml:space="preserve">" \f h \l 2 </w:instrText>
      </w:r>
      <w:r>
        <w:fldChar w:fldCharType="end"/>
      </w:r>
      <w:bookmarkStart w:id="820" w:name="_Toc89866190"/>
      <w:bookmarkStart w:id="821" w:name="_Toc162525356"/>
      <w:bookmarkStart w:id="822" w:name="_Toc162527476"/>
      <w:bookmarkStart w:id="823" w:name="_Toc162527679"/>
      <w:bookmarkStart w:id="824" w:name="_Toc162527882"/>
      <w:bookmarkStart w:id="825" w:name="_Toc162528085"/>
      <w:bookmarkStart w:id="826" w:name="_Toc162528288"/>
      <w:bookmarkStart w:id="827" w:name="_Toc162528505"/>
      <w:bookmarkStart w:id="828" w:name="_Toc167283665"/>
      <w:bookmarkStart w:id="829" w:name="_Toc167888885"/>
      <w:bookmarkStart w:id="830" w:name="_Toc169179880"/>
      <w:bookmarkStart w:id="831" w:name="_Toc169180195"/>
      <w:bookmarkStart w:id="832" w:name="_Toc169182560"/>
      <w:bookmarkStart w:id="833" w:name="_Toc169183080"/>
      <w:bookmarkStart w:id="834" w:name="_Toc201676887"/>
      <w:r w:rsidR="00025F3E" w:rsidRPr="0051064F">
        <w:t xml:space="preserve">List of </w:t>
      </w:r>
      <w:r w:rsidR="00025F3E">
        <w:t>recommendations</w:t>
      </w:r>
      <w:r w:rsidR="00025F3E" w:rsidRPr="0051064F">
        <w:t xml:space="preserve"> for parking restrictions</w:t>
      </w:r>
      <w:bookmarkEnd w:id="808"/>
      <w:bookmarkEnd w:id="809"/>
      <w:bookmarkEnd w:id="810"/>
      <w:bookmarkEnd w:id="811"/>
      <w:bookmarkEnd w:id="812"/>
      <w:bookmarkEnd w:id="813"/>
      <w:bookmarkEnd w:id="814"/>
      <w:bookmarkEnd w:id="815"/>
      <w:bookmarkEnd w:id="816"/>
      <w:bookmarkEnd w:id="817"/>
      <w:bookmarkEnd w:id="820"/>
      <w:bookmarkEnd w:id="821"/>
      <w:bookmarkEnd w:id="822"/>
      <w:bookmarkEnd w:id="823"/>
      <w:bookmarkEnd w:id="824"/>
      <w:bookmarkEnd w:id="825"/>
      <w:bookmarkEnd w:id="826"/>
      <w:bookmarkEnd w:id="827"/>
      <w:bookmarkEnd w:id="828"/>
      <w:bookmarkEnd w:id="829"/>
      <w:bookmarkEnd w:id="830"/>
      <w:bookmarkEnd w:id="831"/>
      <w:bookmarkEnd w:id="832"/>
      <w:bookmarkEnd w:id="833"/>
      <w:bookmarkEnd w:id="834"/>
    </w:p>
    <w:p w14:paraId="60ED3C46" w14:textId="77777777" w:rsidR="00025F3E" w:rsidRDefault="00025F3E" w:rsidP="00025F3E">
      <w:pPr>
        <w:spacing w:after="0" w:line="240" w:lineRule="auto"/>
        <w:ind w:left="426" w:hanging="426"/>
        <w:contextualSpacing/>
        <w:jc w:val="both"/>
        <w:rPr>
          <w:rFonts w:eastAsiaTheme="minorHAnsi" w:cs="Arial"/>
          <w:b/>
          <w:sz w:val="24"/>
          <w:szCs w:val="24"/>
        </w:rPr>
      </w:pPr>
    </w:p>
    <w:bookmarkStart w:id="835" w:name="_Prohibition:__No_1"/>
    <w:bookmarkStart w:id="836" w:name="_Toc468718994"/>
    <w:bookmarkStart w:id="837" w:name="_Toc524686615"/>
    <w:bookmarkStart w:id="838" w:name="_Toc85792219"/>
    <w:bookmarkStart w:id="839" w:name="_Toc85792456"/>
    <w:bookmarkStart w:id="840" w:name="_Toc85794640"/>
    <w:bookmarkStart w:id="841" w:name="_Toc85794842"/>
    <w:bookmarkStart w:id="842" w:name="_Toc85795044"/>
    <w:bookmarkStart w:id="843" w:name="_Toc85795246"/>
    <w:bookmarkEnd w:id="835"/>
    <w:p w14:paraId="082E3F5F" w14:textId="7F28E048" w:rsidR="00025F3E" w:rsidRPr="00243C0B" w:rsidRDefault="00B549DE" w:rsidP="00D33FFD">
      <w:pPr>
        <w:pStyle w:val="Heading2"/>
        <w:numPr>
          <w:ilvl w:val="0"/>
          <w:numId w:val="4"/>
        </w:numPr>
        <w:ind w:left="1418" w:hanging="1418"/>
      </w:pPr>
      <w:r>
        <w:fldChar w:fldCharType="begin"/>
      </w:r>
      <w:r>
        <w:instrText xml:space="preserve"> TC  "</w:instrText>
      </w:r>
      <w:bookmarkStart w:id="844" w:name="_Toc127176888"/>
      <w:bookmarkStart w:id="845" w:name="_Toc162524273"/>
      <w:r>
        <w:instrText xml:space="preserve">7.1  </w:instrText>
      </w:r>
      <w:r w:rsidRPr="00243C0B">
        <w:instrText>Prohibition: No Stopping At All Times</w:instrText>
      </w:r>
      <w:bookmarkEnd w:id="844"/>
      <w:bookmarkEnd w:id="845"/>
      <w:r>
        <w:instrText xml:space="preserve">" \f h \l 3 </w:instrText>
      </w:r>
      <w:r>
        <w:fldChar w:fldCharType="end"/>
      </w:r>
      <w:bookmarkStart w:id="846" w:name="_Toc89866191"/>
      <w:bookmarkStart w:id="847" w:name="_Toc162525357"/>
      <w:bookmarkStart w:id="848" w:name="_Toc162527477"/>
      <w:bookmarkStart w:id="849" w:name="_Toc162527680"/>
      <w:bookmarkStart w:id="850" w:name="_Toc162527883"/>
      <w:bookmarkStart w:id="851" w:name="_Toc162528086"/>
      <w:bookmarkStart w:id="852" w:name="_Toc162528289"/>
      <w:bookmarkStart w:id="853" w:name="_Toc162528506"/>
      <w:bookmarkStart w:id="854" w:name="_Toc167283666"/>
      <w:bookmarkStart w:id="855" w:name="_Toc167888886"/>
      <w:bookmarkStart w:id="856" w:name="_Toc169179881"/>
      <w:bookmarkStart w:id="857" w:name="_Toc169180196"/>
      <w:bookmarkStart w:id="858" w:name="_Toc169182561"/>
      <w:bookmarkStart w:id="859" w:name="_Toc169183081"/>
      <w:bookmarkStart w:id="860" w:name="_Toc201676888"/>
      <w:r w:rsidR="00025F3E" w:rsidRPr="00243C0B">
        <w:t xml:space="preserve">Prohibition: </w:t>
      </w:r>
      <w:r w:rsidR="00025F3E" w:rsidRPr="00243C0B">
        <w:tab/>
        <w:t xml:space="preserve">No </w:t>
      </w:r>
      <w:r w:rsidR="00D14CF3">
        <w:t>s</w:t>
      </w:r>
      <w:r w:rsidR="00025F3E" w:rsidRPr="00243C0B">
        <w:t xml:space="preserve">topping </w:t>
      </w:r>
      <w:r w:rsidR="00D14CF3">
        <w:t>a</w:t>
      </w:r>
      <w:r w:rsidR="00025F3E" w:rsidRPr="00243C0B">
        <w:t xml:space="preserve">t </w:t>
      </w:r>
      <w:r w:rsidR="00D14CF3">
        <w:t>a</w:t>
      </w:r>
      <w:r w:rsidR="00025F3E" w:rsidRPr="00243C0B">
        <w:t xml:space="preserve">ll </w:t>
      </w:r>
      <w:r w:rsidR="00D14CF3">
        <w:t>t</w:t>
      </w:r>
      <w:r w:rsidR="00025F3E" w:rsidRPr="00243C0B">
        <w:t>imes</w:t>
      </w:r>
      <w:bookmarkEnd w:id="836"/>
      <w:bookmarkEnd w:id="837"/>
      <w:bookmarkEnd w:id="838"/>
      <w:bookmarkEnd w:id="839"/>
      <w:bookmarkEnd w:id="840"/>
      <w:bookmarkEnd w:id="841"/>
      <w:bookmarkEnd w:id="842"/>
      <w:bookmarkEnd w:id="843"/>
      <w:bookmarkEnd w:id="846"/>
      <w:bookmarkEnd w:id="847"/>
      <w:bookmarkEnd w:id="848"/>
      <w:bookmarkEnd w:id="849"/>
      <w:bookmarkEnd w:id="850"/>
      <w:bookmarkEnd w:id="851"/>
      <w:bookmarkEnd w:id="852"/>
      <w:bookmarkEnd w:id="853"/>
      <w:bookmarkEnd w:id="854"/>
      <w:bookmarkEnd w:id="855"/>
      <w:bookmarkEnd w:id="856"/>
      <w:bookmarkEnd w:id="857"/>
      <w:bookmarkEnd w:id="858"/>
      <w:bookmarkEnd w:id="859"/>
      <w:bookmarkEnd w:id="860"/>
    </w:p>
    <w:p w14:paraId="6E6C8872" w14:textId="77777777" w:rsidR="005873DF" w:rsidRDefault="005873DF" w:rsidP="005873DF">
      <w:pPr>
        <w:spacing w:after="0" w:line="240" w:lineRule="auto"/>
        <w:ind w:left="709"/>
        <w:jc w:val="both"/>
        <w:rPr>
          <w:rFonts w:eastAsia="Times New Roman" w:cs="Arial"/>
          <w:b/>
          <w:lang w:eastAsia="en-GB"/>
        </w:rPr>
      </w:pPr>
    </w:p>
    <w:p w14:paraId="395050D5" w14:textId="1086EA88" w:rsidR="006936AB" w:rsidRPr="001062FD" w:rsidRDefault="006936AB" w:rsidP="006936AB">
      <w:pPr>
        <w:spacing w:after="0" w:line="240" w:lineRule="auto"/>
        <w:ind w:left="709"/>
        <w:jc w:val="both"/>
        <w:rPr>
          <w:rFonts w:eastAsia="Times New Roman" w:cs="Arial"/>
          <w:b/>
          <w:lang w:eastAsia="en-GB"/>
        </w:rPr>
      </w:pPr>
      <w:r w:rsidRPr="001062FD">
        <w:rPr>
          <w:rFonts w:eastAsia="Times New Roman" w:cs="Arial"/>
          <w:b/>
          <w:lang w:eastAsia="en-GB"/>
        </w:rPr>
        <w:t xml:space="preserve">Clause </w:t>
      </w:r>
      <w:r>
        <w:rPr>
          <w:rFonts w:eastAsia="Times New Roman" w:cs="Arial"/>
          <w:b/>
          <w:lang w:eastAsia="en-GB"/>
        </w:rPr>
        <w:t>1</w:t>
      </w:r>
      <w:r w:rsidR="00666BE0">
        <w:rPr>
          <w:rFonts w:eastAsia="Times New Roman" w:cs="Arial"/>
          <w:b/>
          <w:lang w:eastAsia="en-GB"/>
        </w:rPr>
        <w:t>3</w:t>
      </w:r>
      <w:r w:rsidRPr="001062FD">
        <w:rPr>
          <w:rFonts w:eastAsia="Times New Roman" w:cs="Arial"/>
          <w:b/>
          <w:lang w:eastAsia="en-GB"/>
        </w:rPr>
        <w:t xml:space="preserve"> </w:t>
      </w:r>
      <w:r>
        <w:rPr>
          <w:rFonts w:eastAsia="Times New Roman" w:cs="Arial"/>
          <w:b/>
          <w:lang w:eastAsia="en-GB"/>
        </w:rPr>
        <w:t>Vehicle Use and Parking Bylaw 2025</w:t>
      </w:r>
    </w:p>
    <w:p w14:paraId="37226FE8" w14:textId="77777777" w:rsidR="005873DF" w:rsidRDefault="005873DF" w:rsidP="003355DC">
      <w:pPr>
        <w:spacing w:after="0" w:line="240" w:lineRule="auto"/>
        <w:ind w:left="709"/>
        <w:jc w:val="both"/>
        <w:rPr>
          <w:rFonts w:eastAsia="Times New Roman" w:cs="Arial"/>
          <w:lang w:eastAsia="en-GB"/>
        </w:rPr>
      </w:pPr>
    </w:p>
    <w:p w14:paraId="04B84C0D" w14:textId="1B171FBB" w:rsidR="00025F3E" w:rsidRPr="005873DF" w:rsidRDefault="00025F3E" w:rsidP="003355DC">
      <w:pPr>
        <w:spacing w:after="0" w:line="240" w:lineRule="auto"/>
        <w:ind w:left="709"/>
        <w:jc w:val="both"/>
        <w:rPr>
          <w:rFonts w:eastAsia="Times New Roman" w:cs="Arial"/>
          <w:lang w:eastAsia="en-GB"/>
        </w:rPr>
      </w:pPr>
      <w:r w:rsidRPr="005873DF">
        <w:rPr>
          <w:rFonts w:eastAsia="Times New Roman" w:cs="Arial"/>
          <w:lang w:eastAsia="en-GB"/>
        </w:rPr>
        <w:t>Proposed by:</w:t>
      </w:r>
      <w:r w:rsidRPr="005873DF">
        <w:rPr>
          <w:rFonts w:eastAsia="Times New Roman" w:cs="Arial"/>
          <w:lang w:eastAsia="en-GB"/>
        </w:rPr>
        <w:tab/>
      </w:r>
      <w:r w:rsidR="00E72365">
        <w:rPr>
          <w:rFonts w:eastAsia="Times New Roman" w:cs="Arial"/>
          <w:lang w:eastAsia="en-GB"/>
        </w:rPr>
        <w:t>Road Network Operations</w:t>
      </w:r>
      <w:r w:rsidRPr="005873DF" w:rsidDel="00923355">
        <w:rPr>
          <w:rFonts w:eastAsia="Times New Roman" w:cs="Arial"/>
          <w:lang w:eastAsia="en-GB"/>
        </w:rPr>
        <w:t xml:space="preserve"> </w:t>
      </w:r>
      <w:r w:rsidRPr="005873DF">
        <w:rPr>
          <w:rFonts w:eastAsia="Times New Roman" w:cs="Arial"/>
          <w:lang w:eastAsia="en-GB"/>
        </w:rPr>
        <w:t xml:space="preserve">and Parking Design </w:t>
      </w:r>
    </w:p>
    <w:p w14:paraId="2D4A4FFD" w14:textId="77777777" w:rsidR="00025F3E" w:rsidRPr="005873DF" w:rsidRDefault="00025F3E" w:rsidP="003355DC">
      <w:pPr>
        <w:spacing w:after="0" w:line="240" w:lineRule="auto"/>
        <w:ind w:left="709"/>
        <w:jc w:val="both"/>
        <w:rPr>
          <w:rFonts w:eastAsia="Times New Roman" w:cs="Arial"/>
          <w:lang w:eastAsia="en-GB"/>
        </w:rPr>
      </w:pPr>
    </w:p>
    <w:p w14:paraId="0150F45E" w14:textId="6168E4F6" w:rsidR="006B2A7D" w:rsidRPr="005873DF" w:rsidRDefault="006B2A7D" w:rsidP="003355DC">
      <w:pPr>
        <w:spacing w:after="0" w:line="240" w:lineRule="auto"/>
        <w:ind w:left="709"/>
        <w:jc w:val="both"/>
        <w:rPr>
          <w:rFonts w:eastAsia="Times New Roman" w:cs="Arial"/>
          <w:lang w:eastAsia="en-GB"/>
        </w:rPr>
      </w:pPr>
      <w:r w:rsidRPr="005873DF">
        <w:rPr>
          <w:rFonts w:eastAsia="Times New Roman" w:cs="Arial"/>
          <w:bCs/>
          <w:lang w:eastAsia="en-GB"/>
        </w:rPr>
        <w:t>Enforcement:</w:t>
      </w:r>
      <w:r w:rsidRPr="005873DF">
        <w:rPr>
          <w:rFonts w:eastAsia="Times New Roman" w:cs="Arial"/>
          <w:bCs/>
          <w:lang w:eastAsia="en-GB"/>
        </w:rPr>
        <w:tab/>
      </w:r>
      <w:r w:rsidRPr="005873DF">
        <w:rPr>
          <w:rFonts w:eastAsia="Times New Roman" w:cs="Arial"/>
          <w:lang w:eastAsia="en-GB"/>
        </w:rPr>
        <w:t>Parking Compliance</w:t>
      </w:r>
    </w:p>
    <w:p w14:paraId="19BB6E73" w14:textId="77777777" w:rsidR="006B2A7D" w:rsidRPr="002E3783" w:rsidRDefault="006B2A7D" w:rsidP="003355DC">
      <w:pPr>
        <w:spacing w:after="0" w:line="240" w:lineRule="auto"/>
        <w:ind w:left="709"/>
        <w:jc w:val="both"/>
        <w:rPr>
          <w:rFonts w:eastAsia="Times New Roman" w:cs="Arial"/>
          <w:i/>
          <w:lang w:val="en-AU" w:eastAsia="en-GB"/>
        </w:rPr>
      </w:pPr>
    </w:p>
    <w:p w14:paraId="0F3B03E9" w14:textId="4297D7A7" w:rsidR="00025F3E" w:rsidRPr="005873DF" w:rsidRDefault="00025F3E" w:rsidP="003355DC">
      <w:pPr>
        <w:spacing w:after="0" w:line="240" w:lineRule="auto"/>
        <w:ind w:left="709"/>
        <w:jc w:val="both"/>
        <w:rPr>
          <w:rFonts w:eastAsia="Times New Roman" w:cs="Arial"/>
          <w:lang w:eastAsia="en-GB"/>
        </w:rPr>
      </w:pPr>
      <w:r w:rsidRPr="005873DF">
        <w:rPr>
          <w:rFonts w:eastAsia="Times New Roman" w:cs="Arial"/>
          <w:lang w:eastAsia="en-GB"/>
        </w:rPr>
        <w:t xml:space="preserve">Purpose: </w:t>
      </w:r>
      <w:r w:rsidR="003671C0" w:rsidRPr="005873DF">
        <w:rPr>
          <w:rFonts w:eastAsia="Times New Roman" w:cs="Arial"/>
          <w:lang w:eastAsia="en-GB"/>
        </w:rPr>
        <w:tab/>
      </w:r>
      <w:r w:rsidRPr="005873DF">
        <w:rPr>
          <w:rFonts w:eastAsia="Times New Roman" w:cs="Arial"/>
          <w:lang w:eastAsia="en-GB"/>
        </w:rPr>
        <w:t xml:space="preserve">This </w:t>
      </w:r>
      <w:r w:rsidR="001558B5">
        <w:rPr>
          <w:rFonts w:eastAsia="Times New Roman" w:cs="Arial"/>
          <w:lang w:eastAsia="en-GB"/>
        </w:rPr>
        <w:t>recommendation</w:t>
      </w:r>
      <w:r w:rsidRPr="005873DF">
        <w:rPr>
          <w:rFonts w:eastAsia="Times New Roman" w:cs="Arial"/>
          <w:lang w:eastAsia="en-GB"/>
        </w:rPr>
        <w:t xml:space="preserve"> enables parking by any vehicles to be </w:t>
      </w:r>
      <w:r w:rsidRPr="0092713D">
        <w:rPr>
          <w:rFonts w:eastAsia="Times New Roman" w:cs="Arial"/>
          <w:bCs/>
          <w:lang w:eastAsia="en-GB"/>
        </w:rPr>
        <w:t>prohibited</w:t>
      </w:r>
      <w:r w:rsidRPr="005873DF">
        <w:rPr>
          <w:rFonts w:eastAsia="Times New Roman" w:cs="Arial"/>
          <w:b/>
          <w:lang w:eastAsia="en-GB"/>
        </w:rPr>
        <w:t xml:space="preserve"> </w:t>
      </w:r>
      <w:r w:rsidRPr="005873DF">
        <w:rPr>
          <w:rFonts w:eastAsia="Times New Roman" w:cs="Arial"/>
          <w:lang w:eastAsia="en-GB"/>
        </w:rPr>
        <w:t>at all times mainly by marking</w:t>
      </w:r>
      <w:r w:rsidR="0092713D">
        <w:rPr>
          <w:rFonts w:eastAsia="Times New Roman" w:cs="Arial"/>
          <w:lang w:eastAsia="en-GB"/>
        </w:rPr>
        <w:t xml:space="preserve"> the road</w:t>
      </w:r>
      <w:r w:rsidRPr="005873DF">
        <w:rPr>
          <w:rFonts w:eastAsia="Times New Roman" w:cs="Arial"/>
          <w:lang w:eastAsia="en-GB"/>
        </w:rPr>
        <w:t xml:space="preserve"> with broken yellow lines on </w:t>
      </w:r>
      <w:r w:rsidR="0092713D">
        <w:rPr>
          <w:rFonts w:eastAsia="Times New Roman" w:cs="Arial"/>
          <w:lang w:eastAsia="en-GB"/>
        </w:rPr>
        <w:t xml:space="preserve">the </w:t>
      </w:r>
      <w:r w:rsidRPr="005873DF">
        <w:rPr>
          <w:rFonts w:eastAsia="Times New Roman" w:cs="Arial"/>
          <w:lang w:eastAsia="en-GB"/>
        </w:rPr>
        <w:t>road surface along the kerb line, although signs can be used where the road is not sealed</w:t>
      </w:r>
      <w:r w:rsidR="00105171">
        <w:rPr>
          <w:rFonts w:eastAsia="Times New Roman" w:cs="Arial"/>
          <w:lang w:eastAsia="en-GB"/>
        </w:rPr>
        <w:t xml:space="preserve">.  </w:t>
      </w:r>
    </w:p>
    <w:p w14:paraId="6C3657CD" w14:textId="77777777" w:rsidR="003671C0" w:rsidRDefault="003671C0" w:rsidP="003355DC">
      <w:pPr>
        <w:spacing w:after="0" w:line="240" w:lineRule="auto"/>
        <w:ind w:left="709"/>
        <w:jc w:val="both"/>
        <w:rPr>
          <w:rFonts w:eastAsia="Times New Roman" w:cs="Arial"/>
          <w:lang w:eastAsia="en-GB"/>
        </w:rPr>
      </w:pPr>
    </w:p>
    <w:p w14:paraId="6D460BA5" w14:textId="47A5CD50" w:rsidR="00025F3E" w:rsidRPr="0024250D" w:rsidRDefault="003671C0" w:rsidP="00B7591D">
      <w:pPr>
        <w:pStyle w:val="ListParagraph"/>
        <w:numPr>
          <w:ilvl w:val="0"/>
          <w:numId w:val="112"/>
        </w:numPr>
        <w:spacing w:before="240" w:after="240"/>
        <w:rPr>
          <w:sz w:val="22"/>
          <w:szCs w:val="22"/>
          <w:lang w:eastAsia="en-GB"/>
        </w:rPr>
      </w:pPr>
      <w:r w:rsidRPr="003355DC">
        <w:rPr>
          <w:sz w:val="22"/>
          <w:szCs w:val="22"/>
          <w:u w:val="single"/>
          <w:lang w:eastAsia="en-GB"/>
        </w:rPr>
        <w:t>No stopping at all times</w:t>
      </w:r>
      <w:r w:rsidRPr="0024250D">
        <w:rPr>
          <w:sz w:val="22"/>
          <w:szCs w:val="22"/>
          <w:lang w:eastAsia="en-GB"/>
        </w:rPr>
        <w:t>:</w:t>
      </w:r>
      <w:r w:rsidR="003355DC" w:rsidRPr="0024250D">
        <w:rPr>
          <w:sz w:val="22"/>
          <w:szCs w:val="22"/>
          <w:lang w:eastAsia="en-GB"/>
        </w:rPr>
        <w:t xml:space="preserve"> </w:t>
      </w:r>
      <w:r w:rsidR="00025F3E" w:rsidRPr="0024250D">
        <w:rPr>
          <w:sz w:val="22"/>
          <w:szCs w:val="22"/>
          <w:lang w:eastAsia="en-GB"/>
        </w:rPr>
        <w:t xml:space="preserve">That pursuant to clause </w:t>
      </w:r>
      <w:r w:rsidR="00407C3F" w:rsidRPr="008B6F65">
        <w:rPr>
          <w:sz w:val="22"/>
          <w:szCs w:val="22"/>
          <w:lang w:eastAsia="en-GB"/>
        </w:rPr>
        <w:t>13</w:t>
      </w:r>
      <w:r w:rsidR="00025F3E" w:rsidRPr="008B6F65">
        <w:rPr>
          <w:sz w:val="22"/>
          <w:szCs w:val="22"/>
          <w:lang w:eastAsia="en-GB"/>
        </w:rPr>
        <w:t xml:space="preserve"> o</w:t>
      </w:r>
      <w:r w:rsidR="00025F3E" w:rsidRPr="0024250D">
        <w:rPr>
          <w:sz w:val="22"/>
          <w:szCs w:val="22"/>
          <w:lang w:eastAsia="en-GB"/>
        </w:rPr>
        <w:t xml:space="preserve">f </w:t>
      </w:r>
      <w:r w:rsidR="007B64B6" w:rsidRPr="0024250D">
        <w:rPr>
          <w:sz w:val="22"/>
          <w:szCs w:val="22"/>
          <w:lang w:eastAsia="en-GB"/>
        </w:rPr>
        <w:t>the Bylaw</w:t>
      </w:r>
      <w:r w:rsidR="00025F3E" w:rsidRPr="0024250D">
        <w:rPr>
          <w:sz w:val="22"/>
          <w:szCs w:val="22"/>
          <w:lang w:eastAsia="en-GB"/>
        </w:rPr>
        <w:t xml:space="preserve">, the stopping, standing or parking of any vehicle is prohibited at all times in the </w:t>
      </w:r>
      <w:r w:rsidRPr="0024250D">
        <w:rPr>
          <w:sz w:val="22"/>
          <w:szCs w:val="22"/>
          <w:lang w:eastAsia="en-GB"/>
        </w:rPr>
        <w:t xml:space="preserve">area(s) referred to as </w:t>
      </w:r>
      <w:r w:rsidRPr="0024250D">
        <w:rPr>
          <w:b/>
          <w:bCs/>
          <w:color w:val="0000FF"/>
          <w:sz w:val="22"/>
          <w:szCs w:val="22"/>
          <w:lang w:eastAsia="en-GB"/>
        </w:rPr>
        <w:t>A#</w:t>
      </w:r>
      <w:r w:rsidR="00025F3E" w:rsidRPr="0024250D">
        <w:rPr>
          <w:sz w:val="22"/>
          <w:szCs w:val="22"/>
          <w:lang w:eastAsia="en-GB"/>
        </w:rPr>
        <w:t xml:space="preserve"> on </w:t>
      </w:r>
      <w:r w:rsidR="00025F3E" w:rsidRPr="0024250D">
        <w:rPr>
          <w:b/>
          <w:bCs/>
          <w:color w:val="0000FF"/>
          <w:sz w:val="22"/>
          <w:szCs w:val="22"/>
          <w:lang w:eastAsia="en-GB"/>
        </w:rPr>
        <w:t>Road Name</w:t>
      </w:r>
      <w:r w:rsidR="00025F3E" w:rsidRPr="0024250D">
        <w:rPr>
          <w:sz w:val="22"/>
          <w:szCs w:val="22"/>
          <w:lang w:eastAsia="en-GB"/>
        </w:rPr>
        <w:t xml:space="preserve"> as indicated </w:t>
      </w:r>
      <w:r w:rsidR="008B0BFD" w:rsidRPr="0024250D">
        <w:rPr>
          <w:sz w:val="22"/>
          <w:szCs w:val="22"/>
          <w:lang w:eastAsia="en-GB"/>
        </w:rPr>
        <w:t xml:space="preserve">on sheet(s) </w:t>
      </w:r>
      <w:r w:rsidR="008B0BFD" w:rsidRPr="0024250D">
        <w:rPr>
          <w:color w:val="0000FF"/>
          <w:sz w:val="22"/>
          <w:szCs w:val="22"/>
          <w:lang w:eastAsia="en-GB"/>
        </w:rPr>
        <w:t>#</w:t>
      </w:r>
      <w:r w:rsidR="00025F3E" w:rsidRPr="0024250D">
        <w:rPr>
          <w:sz w:val="22"/>
          <w:szCs w:val="22"/>
          <w:lang w:eastAsia="en-GB"/>
        </w:rPr>
        <w:t>.</w:t>
      </w:r>
    </w:p>
    <w:p w14:paraId="3339A271" w14:textId="44E53BB3" w:rsidR="00025F3E" w:rsidRDefault="00025F3E" w:rsidP="003355DC">
      <w:pPr>
        <w:tabs>
          <w:tab w:val="left" w:pos="1276"/>
        </w:tabs>
        <w:spacing w:after="0" w:line="240" w:lineRule="auto"/>
        <w:ind w:left="1344" w:hanging="635"/>
        <w:jc w:val="both"/>
        <w:rPr>
          <w:rFonts w:eastAsia="Times New Roman" w:cs="Arial"/>
          <w:b/>
          <w:color w:val="FF0000"/>
          <w:lang w:eastAsia="en-GB"/>
        </w:rPr>
      </w:pPr>
    </w:p>
    <w:p w14:paraId="29302383" w14:textId="69E52117" w:rsidR="006B2A7D" w:rsidRPr="0024250D" w:rsidRDefault="006B2A7D" w:rsidP="0024250D">
      <w:pPr>
        <w:tabs>
          <w:tab w:val="left" w:pos="1276"/>
        </w:tabs>
        <w:spacing w:after="0" w:line="240" w:lineRule="auto"/>
        <w:ind w:left="1344" w:hanging="1344"/>
        <w:jc w:val="both"/>
        <w:rPr>
          <w:rFonts w:eastAsia="Times New Roman" w:cs="Arial"/>
          <w:bCs/>
          <w:color w:val="006600"/>
          <w:lang w:eastAsia="en-GB"/>
        </w:rPr>
      </w:pPr>
      <w:r w:rsidRPr="0024250D">
        <w:rPr>
          <w:rFonts w:eastAsia="Times New Roman" w:cs="Arial"/>
          <w:bCs/>
          <w:color w:val="006600"/>
          <w:lang w:eastAsia="en-GB"/>
        </w:rPr>
        <w:t>Example</w:t>
      </w:r>
      <w:r w:rsidR="00686B47" w:rsidRPr="0024250D">
        <w:rPr>
          <w:rFonts w:eastAsia="Times New Roman" w:cs="Arial"/>
          <w:bCs/>
          <w:color w:val="006600"/>
          <w:lang w:eastAsia="en-GB"/>
        </w:rPr>
        <w:t xml:space="preserve"> (single street)</w:t>
      </w:r>
    </w:p>
    <w:p w14:paraId="021AE70F" w14:textId="21380875" w:rsidR="00025F3E" w:rsidRPr="000D4515" w:rsidRDefault="005D18EA" w:rsidP="0024250D">
      <w:pPr>
        <w:spacing w:after="0" w:line="240" w:lineRule="auto"/>
        <w:ind w:left="1418"/>
        <w:jc w:val="both"/>
        <w:rPr>
          <w:rFonts w:eastAsia="Times New Roman" w:cs="Arial"/>
          <w:color w:val="006600"/>
          <w:lang w:eastAsia="en-GB"/>
        </w:rPr>
      </w:pPr>
      <w:r w:rsidRPr="0024250D">
        <w:rPr>
          <w:color w:val="006600"/>
          <w:u w:val="single"/>
          <w:lang w:eastAsia="en-GB"/>
        </w:rPr>
        <w:t>No stopping at all times</w:t>
      </w:r>
      <w:r w:rsidRPr="0024250D">
        <w:rPr>
          <w:color w:val="006600"/>
          <w:lang w:eastAsia="en-GB"/>
        </w:rPr>
        <w:t xml:space="preserve">: </w:t>
      </w:r>
      <w:r w:rsidR="00025F3E" w:rsidRPr="0024250D">
        <w:rPr>
          <w:rFonts w:eastAsia="Times New Roman" w:cs="Arial"/>
          <w:color w:val="006600"/>
          <w:lang w:eastAsia="en-GB"/>
        </w:rPr>
        <w:t xml:space="preserve">That pursuant to clause </w:t>
      </w:r>
      <w:r w:rsidR="00407C3F" w:rsidRPr="000D4515">
        <w:rPr>
          <w:rFonts w:eastAsia="Times New Roman" w:cs="Arial"/>
          <w:color w:val="006600"/>
          <w:lang w:eastAsia="en-GB"/>
        </w:rPr>
        <w:t>13</w:t>
      </w:r>
      <w:r w:rsidR="006B570E" w:rsidRPr="000D4515">
        <w:rPr>
          <w:rFonts w:eastAsia="Times New Roman" w:cs="Arial"/>
          <w:color w:val="006600"/>
          <w:lang w:eastAsia="en-GB"/>
        </w:rPr>
        <w:t xml:space="preserve"> </w:t>
      </w:r>
      <w:r w:rsidR="00025F3E" w:rsidRPr="000D4515">
        <w:rPr>
          <w:rFonts w:eastAsia="Times New Roman" w:cs="Arial"/>
          <w:color w:val="006600"/>
          <w:lang w:eastAsia="en-GB"/>
        </w:rPr>
        <w:t xml:space="preserve">of </w:t>
      </w:r>
      <w:r w:rsidR="007B64B6" w:rsidRPr="000D4515">
        <w:rPr>
          <w:rFonts w:eastAsia="Times New Roman" w:cs="Arial"/>
          <w:color w:val="006600"/>
          <w:lang w:eastAsia="en-GB"/>
        </w:rPr>
        <w:t>the Bylaw</w:t>
      </w:r>
      <w:r w:rsidR="00025F3E" w:rsidRPr="000D4515">
        <w:rPr>
          <w:rFonts w:eastAsia="Times New Roman" w:cs="Arial"/>
          <w:color w:val="006600"/>
          <w:lang w:eastAsia="en-GB"/>
        </w:rPr>
        <w:t xml:space="preserve">, </w:t>
      </w:r>
      <w:r w:rsidR="00025F3E" w:rsidRPr="000D4515">
        <w:rPr>
          <w:rFonts w:eastAsia="Times New Roman" w:cs="Arial"/>
          <w:bCs/>
          <w:color w:val="006600"/>
          <w:lang w:eastAsia="en-GB"/>
        </w:rPr>
        <w:t>the</w:t>
      </w:r>
      <w:r w:rsidR="00025F3E" w:rsidRPr="000D4515">
        <w:rPr>
          <w:rFonts w:eastAsia="Times New Roman" w:cs="Arial"/>
          <w:b/>
          <w:color w:val="006600"/>
          <w:lang w:eastAsia="en-GB"/>
        </w:rPr>
        <w:t xml:space="preserve"> </w:t>
      </w:r>
      <w:r w:rsidR="00025F3E" w:rsidRPr="000D4515">
        <w:rPr>
          <w:rFonts w:eastAsia="Times New Roman" w:cs="Arial"/>
          <w:bCs/>
          <w:color w:val="006600"/>
          <w:lang w:eastAsia="en-GB"/>
        </w:rPr>
        <w:t>stopping, standing or parking of any vehicle is prohibited at all times</w:t>
      </w:r>
      <w:r w:rsidR="00025F3E" w:rsidRPr="000D4515">
        <w:rPr>
          <w:rFonts w:eastAsia="Times New Roman" w:cs="Arial"/>
          <w:color w:val="006600"/>
          <w:lang w:eastAsia="en-GB"/>
        </w:rPr>
        <w:t xml:space="preserve"> in the </w:t>
      </w:r>
      <w:r w:rsidR="003671C0" w:rsidRPr="000D4515">
        <w:rPr>
          <w:rFonts w:eastAsia="Times New Roman" w:cs="Arial"/>
          <w:color w:val="006600"/>
          <w:lang w:eastAsia="en-GB"/>
        </w:rPr>
        <w:t>areas</w:t>
      </w:r>
      <w:r w:rsidR="00025F3E" w:rsidRPr="000D4515">
        <w:rPr>
          <w:rFonts w:eastAsia="Times New Roman" w:cs="Arial"/>
          <w:color w:val="006600"/>
          <w:lang w:eastAsia="en-GB"/>
        </w:rPr>
        <w:t xml:space="preserve"> referred to as </w:t>
      </w:r>
      <w:r w:rsidR="00025F3E" w:rsidRPr="000D4515">
        <w:rPr>
          <w:rFonts w:eastAsia="Times New Roman" w:cs="Arial"/>
          <w:b/>
          <w:color w:val="006600"/>
          <w:lang w:eastAsia="en-GB"/>
        </w:rPr>
        <w:t xml:space="preserve">A1, A2, A3, A4 </w:t>
      </w:r>
      <w:r w:rsidR="00025F3E" w:rsidRPr="000D4515">
        <w:rPr>
          <w:rFonts w:eastAsia="Times New Roman" w:cs="Arial"/>
          <w:color w:val="006600"/>
          <w:lang w:eastAsia="en-GB"/>
        </w:rPr>
        <w:t>and</w:t>
      </w:r>
      <w:r w:rsidR="00025F3E" w:rsidRPr="000D4515">
        <w:rPr>
          <w:rFonts w:eastAsia="Times New Roman" w:cs="Arial"/>
          <w:b/>
          <w:color w:val="006600"/>
          <w:lang w:eastAsia="en-GB"/>
        </w:rPr>
        <w:t xml:space="preserve"> A5</w:t>
      </w:r>
      <w:r w:rsidR="00025F3E" w:rsidRPr="000D4515">
        <w:rPr>
          <w:rFonts w:eastAsia="Times New Roman" w:cs="Arial"/>
          <w:color w:val="006600"/>
          <w:lang w:eastAsia="en-GB"/>
        </w:rPr>
        <w:t xml:space="preserve"> on </w:t>
      </w:r>
      <w:r w:rsidR="00025F3E" w:rsidRPr="000D4515">
        <w:rPr>
          <w:rFonts w:eastAsia="Times New Roman" w:cs="Arial"/>
          <w:b/>
          <w:color w:val="006600"/>
          <w:lang w:eastAsia="en-GB"/>
        </w:rPr>
        <w:t>Victoria Street</w:t>
      </w:r>
      <w:r w:rsidR="00025F3E" w:rsidRPr="000D4515">
        <w:rPr>
          <w:rFonts w:eastAsia="Times New Roman" w:cs="Arial"/>
          <w:color w:val="006600"/>
          <w:lang w:eastAsia="en-GB"/>
        </w:rPr>
        <w:t xml:space="preserve">, as indicated </w:t>
      </w:r>
      <w:r w:rsidR="008B0BFD" w:rsidRPr="000D4515">
        <w:rPr>
          <w:rFonts w:eastAsia="Times New Roman" w:cs="Arial"/>
          <w:color w:val="006600"/>
          <w:lang w:eastAsia="en-GB"/>
        </w:rPr>
        <w:t>on sheet 1</w:t>
      </w:r>
      <w:r w:rsidR="00025F3E" w:rsidRPr="000D4515">
        <w:rPr>
          <w:rFonts w:eastAsia="Times New Roman" w:cs="Arial"/>
          <w:color w:val="006600"/>
          <w:lang w:eastAsia="en-GB"/>
        </w:rPr>
        <w:t>.</w:t>
      </w:r>
    </w:p>
    <w:p w14:paraId="27D7A350" w14:textId="77777777" w:rsidR="00686B47" w:rsidRPr="000D4515" w:rsidRDefault="00686B47" w:rsidP="0024250D">
      <w:pPr>
        <w:spacing w:after="0" w:line="240" w:lineRule="auto"/>
        <w:ind w:left="1418"/>
        <w:jc w:val="both"/>
        <w:rPr>
          <w:rFonts w:eastAsia="Times New Roman" w:cs="Arial"/>
          <w:color w:val="006600"/>
          <w:lang w:eastAsia="en-GB"/>
        </w:rPr>
      </w:pPr>
    </w:p>
    <w:p w14:paraId="2B1CB9C7" w14:textId="40AAF7EC" w:rsidR="00686B47" w:rsidRPr="000D4515" w:rsidRDefault="00686B47" w:rsidP="0024250D">
      <w:pPr>
        <w:tabs>
          <w:tab w:val="left" w:pos="1276"/>
        </w:tabs>
        <w:spacing w:after="0" w:line="240" w:lineRule="auto"/>
        <w:ind w:left="1344" w:hanging="1344"/>
        <w:jc w:val="both"/>
        <w:rPr>
          <w:rFonts w:eastAsia="Times New Roman" w:cs="Arial"/>
          <w:bCs/>
          <w:color w:val="006600"/>
          <w:lang w:eastAsia="en-GB"/>
        </w:rPr>
      </w:pPr>
      <w:r w:rsidRPr="000D4515">
        <w:rPr>
          <w:rFonts w:eastAsia="Times New Roman" w:cs="Arial"/>
          <w:bCs/>
          <w:color w:val="006600"/>
          <w:lang w:eastAsia="en-GB"/>
        </w:rPr>
        <w:t>Example (multiple streets)</w:t>
      </w:r>
    </w:p>
    <w:p w14:paraId="02B3701B" w14:textId="4CF6494E" w:rsidR="00025F3E" w:rsidRPr="0024250D" w:rsidRDefault="005D18EA" w:rsidP="0024250D">
      <w:pPr>
        <w:spacing w:after="0" w:line="240" w:lineRule="auto"/>
        <w:ind w:left="1418"/>
        <w:jc w:val="both"/>
        <w:rPr>
          <w:rFonts w:eastAsia="Times New Roman" w:cs="Arial"/>
          <w:color w:val="006600"/>
          <w:lang w:eastAsia="en-GB"/>
        </w:rPr>
      </w:pPr>
      <w:r w:rsidRPr="000D4515">
        <w:rPr>
          <w:color w:val="006600"/>
          <w:u w:val="single"/>
          <w:lang w:eastAsia="en-GB"/>
        </w:rPr>
        <w:t>No stopping at all times</w:t>
      </w:r>
      <w:r w:rsidRPr="000D4515">
        <w:rPr>
          <w:color w:val="006600"/>
          <w:lang w:eastAsia="en-GB"/>
        </w:rPr>
        <w:t xml:space="preserve">: </w:t>
      </w:r>
      <w:r w:rsidR="00025F3E" w:rsidRPr="000D4515">
        <w:rPr>
          <w:rFonts w:eastAsia="Times New Roman" w:cs="Arial"/>
          <w:color w:val="006600"/>
          <w:lang w:eastAsia="en-GB"/>
        </w:rPr>
        <w:t xml:space="preserve">That pursuant to clause </w:t>
      </w:r>
      <w:r w:rsidR="00407C3F" w:rsidRPr="000D4515">
        <w:rPr>
          <w:rFonts w:eastAsia="Times New Roman" w:cs="Arial"/>
          <w:color w:val="006600"/>
          <w:lang w:eastAsia="en-GB"/>
        </w:rPr>
        <w:t>13</w:t>
      </w:r>
      <w:r w:rsidR="00025F3E" w:rsidRPr="000D4515">
        <w:rPr>
          <w:rFonts w:eastAsia="Times New Roman" w:cs="Arial"/>
          <w:color w:val="006600"/>
          <w:lang w:eastAsia="en-GB"/>
        </w:rPr>
        <w:t xml:space="preserve"> of </w:t>
      </w:r>
      <w:r w:rsidR="007B64B6" w:rsidRPr="000D4515">
        <w:rPr>
          <w:rFonts w:eastAsia="Times New Roman" w:cs="Arial"/>
          <w:color w:val="006600"/>
          <w:lang w:eastAsia="en-GB"/>
        </w:rPr>
        <w:t>the Bylaw</w:t>
      </w:r>
      <w:r w:rsidR="00025F3E" w:rsidRPr="000D4515">
        <w:rPr>
          <w:rFonts w:eastAsia="Times New Roman" w:cs="Arial"/>
          <w:color w:val="006600"/>
          <w:lang w:eastAsia="en-GB"/>
        </w:rPr>
        <w:t xml:space="preserve">, </w:t>
      </w:r>
      <w:r w:rsidR="00025F3E" w:rsidRPr="000D4515">
        <w:rPr>
          <w:rFonts w:eastAsia="Times New Roman" w:cs="Arial"/>
          <w:bCs/>
          <w:color w:val="006600"/>
          <w:lang w:eastAsia="en-GB"/>
        </w:rPr>
        <w:t>the</w:t>
      </w:r>
      <w:r w:rsidR="00025F3E" w:rsidRPr="000D4515">
        <w:rPr>
          <w:rFonts w:eastAsia="Times New Roman" w:cs="Arial"/>
          <w:b/>
          <w:color w:val="006600"/>
          <w:lang w:eastAsia="en-GB"/>
        </w:rPr>
        <w:t xml:space="preserve"> </w:t>
      </w:r>
      <w:r w:rsidR="00025F3E" w:rsidRPr="000D4515">
        <w:rPr>
          <w:rFonts w:eastAsia="Times New Roman" w:cs="Arial"/>
          <w:bCs/>
          <w:color w:val="006600"/>
          <w:lang w:eastAsia="en-GB"/>
        </w:rPr>
        <w:t>stopping, standing or parking of any vehicle is prohibited at all ti</w:t>
      </w:r>
      <w:r w:rsidR="00025F3E" w:rsidRPr="0024250D">
        <w:rPr>
          <w:rFonts w:eastAsia="Times New Roman" w:cs="Arial"/>
          <w:bCs/>
          <w:color w:val="006600"/>
          <w:lang w:eastAsia="en-GB"/>
        </w:rPr>
        <w:t xml:space="preserve">mes in the </w:t>
      </w:r>
      <w:r w:rsidR="003671C0" w:rsidRPr="0024250D">
        <w:rPr>
          <w:rFonts w:eastAsia="Times New Roman" w:cs="Arial"/>
          <w:color w:val="006600"/>
          <w:lang w:eastAsia="en-GB"/>
        </w:rPr>
        <w:t>areas</w:t>
      </w:r>
      <w:r w:rsidR="00025F3E" w:rsidRPr="0024250D">
        <w:rPr>
          <w:rFonts w:eastAsia="Times New Roman" w:cs="Arial"/>
          <w:color w:val="006600"/>
          <w:lang w:eastAsia="en-GB"/>
        </w:rPr>
        <w:t xml:space="preserve"> referred to as </w:t>
      </w:r>
      <w:r w:rsidR="00025F3E" w:rsidRPr="0024250D">
        <w:rPr>
          <w:rFonts w:eastAsia="Times New Roman" w:cs="Arial"/>
          <w:b/>
          <w:color w:val="006600"/>
          <w:lang w:eastAsia="en-GB"/>
        </w:rPr>
        <w:t xml:space="preserve">A1 </w:t>
      </w:r>
      <w:r w:rsidR="00025F3E" w:rsidRPr="0024250D">
        <w:rPr>
          <w:rFonts w:eastAsia="Times New Roman" w:cs="Arial"/>
          <w:color w:val="006600"/>
          <w:lang w:eastAsia="en-GB"/>
        </w:rPr>
        <w:t>to</w:t>
      </w:r>
      <w:r w:rsidR="00025F3E" w:rsidRPr="0024250D">
        <w:rPr>
          <w:rFonts w:eastAsia="Times New Roman" w:cs="Arial"/>
          <w:b/>
          <w:color w:val="006600"/>
          <w:lang w:eastAsia="en-GB"/>
        </w:rPr>
        <w:t xml:space="preserve"> A5</w:t>
      </w:r>
      <w:r w:rsidR="00025F3E" w:rsidRPr="0024250D">
        <w:rPr>
          <w:rFonts w:eastAsia="Times New Roman" w:cs="Arial"/>
          <w:color w:val="006600"/>
          <w:lang w:eastAsia="en-GB"/>
        </w:rPr>
        <w:t xml:space="preserve"> on </w:t>
      </w:r>
      <w:r w:rsidR="00025F3E" w:rsidRPr="0024250D">
        <w:rPr>
          <w:rFonts w:eastAsia="Times New Roman" w:cs="Arial"/>
          <w:b/>
          <w:color w:val="006600"/>
          <w:lang w:eastAsia="en-GB"/>
        </w:rPr>
        <w:t>Victoria Street</w:t>
      </w:r>
      <w:r w:rsidR="00025F3E" w:rsidRPr="0024250D">
        <w:rPr>
          <w:rFonts w:eastAsia="Times New Roman" w:cs="Arial"/>
          <w:color w:val="006600"/>
          <w:lang w:eastAsia="en-GB"/>
        </w:rPr>
        <w:t xml:space="preserve">; in the </w:t>
      </w:r>
      <w:r w:rsidR="003671C0" w:rsidRPr="0024250D">
        <w:rPr>
          <w:rFonts w:eastAsia="Times New Roman" w:cs="Arial"/>
          <w:color w:val="006600"/>
          <w:lang w:eastAsia="en-GB"/>
        </w:rPr>
        <w:t>areas</w:t>
      </w:r>
      <w:r w:rsidR="00025F3E" w:rsidRPr="0024250D">
        <w:rPr>
          <w:rFonts w:eastAsia="Times New Roman" w:cs="Arial"/>
          <w:color w:val="006600"/>
          <w:lang w:eastAsia="en-GB"/>
        </w:rPr>
        <w:t xml:space="preserve"> referred to as </w:t>
      </w:r>
      <w:r w:rsidR="00025F3E" w:rsidRPr="0024250D">
        <w:rPr>
          <w:rFonts w:eastAsia="Times New Roman" w:cs="Arial"/>
          <w:b/>
          <w:color w:val="006600"/>
          <w:lang w:eastAsia="en-GB"/>
        </w:rPr>
        <w:t>A6, A7</w:t>
      </w:r>
      <w:r w:rsidR="0092713D" w:rsidRPr="0024250D">
        <w:rPr>
          <w:rFonts w:eastAsia="Times New Roman" w:cs="Arial"/>
          <w:b/>
          <w:color w:val="006600"/>
          <w:lang w:eastAsia="en-GB"/>
        </w:rPr>
        <w:t xml:space="preserve"> </w:t>
      </w:r>
      <w:r w:rsidR="0092713D" w:rsidRPr="0024250D">
        <w:rPr>
          <w:rFonts w:eastAsia="Times New Roman" w:cs="Arial"/>
          <w:bCs/>
          <w:color w:val="006600"/>
          <w:lang w:eastAsia="en-GB"/>
        </w:rPr>
        <w:t>and</w:t>
      </w:r>
      <w:r w:rsidR="00025F3E" w:rsidRPr="0024250D">
        <w:rPr>
          <w:rFonts w:eastAsia="Times New Roman" w:cs="Arial"/>
          <w:b/>
          <w:color w:val="006600"/>
          <w:lang w:eastAsia="en-GB"/>
        </w:rPr>
        <w:t xml:space="preserve"> A8</w:t>
      </w:r>
      <w:r w:rsidR="00025F3E" w:rsidRPr="0024250D">
        <w:rPr>
          <w:rFonts w:eastAsia="Times New Roman" w:cs="Arial"/>
          <w:color w:val="006600"/>
          <w:lang w:eastAsia="en-GB"/>
        </w:rPr>
        <w:t xml:space="preserve"> on </w:t>
      </w:r>
      <w:r w:rsidR="00025F3E" w:rsidRPr="0024250D">
        <w:rPr>
          <w:rFonts w:eastAsia="Times New Roman" w:cs="Arial"/>
          <w:b/>
          <w:color w:val="006600"/>
          <w:lang w:eastAsia="en-GB"/>
        </w:rPr>
        <w:t>Helvetia Road</w:t>
      </w:r>
      <w:r w:rsidR="00025F3E" w:rsidRPr="0024250D">
        <w:rPr>
          <w:rFonts w:eastAsia="Times New Roman" w:cs="Arial"/>
          <w:color w:val="006600"/>
          <w:lang w:eastAsia="en-GB"/>
        </w:rPr>
        <w:t xml:space="preserve"> and in the </w:t>
      </w:r>
      <w:r w:rsidR="003671C0" w:rsidRPr="0024250D">
        <w:rPr>
          <w:rFonts w:eastAsia="Times New Roman" w:cs="Arial"/>
          <w:color w:val="006600"/>
          <w:lang w:eastAsia="en-GB"/>
        </w:rPr>
        <w:t>area</w:t>
      </w:r>
      <w:r w:rsidR="00025F3E" w:rsidRPr="0024250D">
        <w:rPr>
          <w:rFonts w:eastAsia="Times New Roman" w:cs="Arial"/>
          <w:color w:val="006600"/>
          <w:lang w:eastAsia="en-GB"/>
        </w:rPr>
        <w:t xml:space="preserve"> referred to as </w:t>
      </w:r>
      <w:r w:rsidR="00025F3E" w:rsidRPr="0024250D">
        <w:rPr>
          <w:rFonts w:eastAsia="Times New Roman" w:cs="Arial"/>
          <w:b/>
          <w:color w:val="006600"/>
          <w:lang w:eastAsia="en-GB"/>
        </w:rPr>
        <w:t>A9</w:t>
      </w:r>
      <w:r w:rsidR="00025F3E" w:rsidRPr="0024250D">
        <w:rPr>
          <w:rFonts w:eastAsia="Times New Roman" w:cs="Arial"/>
          <w:color w:val="006600"/>
          <w:lang w:eastAsia="en-GB"/>
        </w:rPr>
        <w:t xml:space="preserve"> on </w:t>
      </w:r>
      <w:r w:rsidR="00025F3E" w:rsidRPr="0024250D">
        <w:rPr>
          <w:rFonts w:eastAsia="Times New Roman" w:cs="Arial"/>
          <w:b/>
          <w:color w:val="006600"/>
          <w:lang w:eastAsia="en-GB"/>
        </w:rPr>
        <w:t>Franklin Road</w:t>
      </w:r>
      <w:r w:rsidR="00025F3E" w:rsidRPr="0024250D">
        <w:rPr>
          <w:rFonts w:eastAsia="Times New Roman" w:cs="Arial"/>
          <w:color w:val="006600"/>
          <w:lang w:eastAsia="en-GB"/>
        </w:rPr>
        <w:t xml:space="preserve"> as indicated </w:t>
      </w:r>
      <w:r w:rsidR="008B0BFD" w:rsidRPr="0024250D">
        <w:rPr>
          <w:rFonts w:eastAsia="Times New Roman" w:cs="Arial"/>
          <w:color w:val="006600"/>
          <w:lang w:eastAsia="en-GB"/>
        </w:rPr>
        <w:t>on sheets 1 and 2</w:t>
      </w:r>
      <w:r w:rsidR="00025F3E" w:rsidRPr="0024250D">
        <w:rPr>
          <w:rFonts w:eastAsia="Times New Roman" w:cs="Arial"/>
          <w:color w:val="006600"/>
          <w:lang w:eastAsia="en-GB"/>
        </w:rPr>
        <w:t>.</w:t>
      </w:r>
    </w:p>
    <w:p w14:paraId="7789A6EF" w14:textId="77777777" w:rsidR="006B2A7D" w:rsidRDefault="006B2A7D" w:rsidP="0024250D">
      <w:pPr>
        <w:spacing w:after="0" w:line="240" w:lineRule="auto"/>
        <w:ind w:left="709"/>
        <w:jc w:val="both"/>
        <w:rPr>
          <w:rFonts w:eastAsia="Times New Roman" w:cs="Arial"/>
          <w:i/>
          <w:lang w:eastAsia="en-GB"/>
        </w:rPr>
      </w:pPr>
    </w:p>
    <w:p w14:paraId="0F06DD15" w14:textId="77777777" w:rsidR="006B2A7D" w:rsidRDefault="006B2A7D" w:rsidP="0024250D">
      <w:pPr>
        <w:spacing w:after="0" w:line="240" w:lineRule="auto"/>
        <w:ind w:left="709"/>
        <w:jc w:val="both"/>
        <w:rPr>
          <w:rFonts w:eastAsia="Times New Roman" w:cs="Arial"/>
          <w:i/>
          <w:lang w:eastAsia="en-GB"/>
        </w:rPr>
      </w:pPr>
    </w:p>
    <w:p w14:paraId="27C102CE" w14:textId="21995675" w:rsidR="002D25C1" w:rsidRPr="001062FD" w:rsidRDefault="002D25C1" w:rsidP="003355DC">
      <w:pPr>
        <w:spacing w:after="0" w:line="240" w:lineRule="auto"/>
        <w:ind w:left="709"/>
        <w:jc w:val="both"/>
        <w:rPr>
          <w:rFonts w:eastAsia="Times New Roman" w:cs="Arial"/>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40"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546F167F" w14:textId="66C7A67E" w:rsidR="00025F3E" w:rsidRDefault="00025F3E" w:rsidP="003355DC">
      <w:pPr>
        <w:spacing w:after="0" w:line="240" w:lineRule="auto"/>
        <w:ind w:left="709"/>
        <w:jc w:val="both"/>
        <w:rPr>
          <w:rFonts w:eastAsia="Times New Roman" w:cs="Arial"/>
          <w:b/>
          <w:lang w:eastAsia="en-GB"/>
        </w:rPr>
      </w:pPr>
      <w:r>
        <w:rPr>
          <w:rFonts w:eastAsia="Times New Roman" w:cs="Arial"/>
          <w:b/>
          <w:lang w:eastAsia="en-GB"/>
        </w:rPr>
        <w:br w:type="page"/>
      </w:r>
    </w:p>
    <w:bookmarkStart w:id="861" w:name="_Restriction:__"/>
    <w:bookmarkStart w:id="862" w:name="_Toc468718995"/>
    <w:bookmarkStart w:id="863" w:name="_Toc524686616"/>
    <w:bookmarkStart w:id="864" w:name="_Toc85792220"/>
    <w:bookmarkStart w:id="865" w:name="_Toc85792457"/>
    <w:bookmarkStart w:id="866" w:name="_Toc85794641"/>
    <w:bookmarkStart w:id="867" w:name="_Toc85794843"/>
    <w:bookmarkStart w:id="868" w:name="_Toc85795045"/>
    <w:bookmarkStart w:id="869" w:name="_Toc85795247"/>
    <w:bookmarkEnd w:id="861"/>
    <w:p w14:paraId="44BEF268" w14:textId="0DC34299" w:rsidR="00025F3E" w:rsidRPr="00183368" w:rsidRDefault="00B549DE" w:rsidP="00D33FFD">
      <w:pPr>
        <w:pStyle w:val="Heading2"/>
        <w:numPr>
          <w:ilvl w:val="0"/>
          <w:numId w:val="4"/>
        </w:numPr>
        <w:ind w:left="1418" w:hanging="1418"/>
      </w:pPr>
      <w:r>
        <w:fldChar w:fldCharType="begin"/>
      </w:r>
      <w:r>
        <w:instrText xml:space="preserve"> TC  "</w:instrText>
      </w:r>
      <w:bookmarkStart w:id="870" w:name="_Toc127176889"/>
      <w:bookmarkStart w:id="871" w:name="_Toc162524274"/>
      <w:r>
        <w:instrText>7.</w:instrText>
      </w:r>
      <w:r w:rsidR="00403003">
        <w:instrText>2</w:instrText>
      </w:r>
      <w:r>
        <w:instrText xml:space="preserve">  </w:instrText>
      </w:r>
      <w:r w:rsidR="00403003" w:rsidRPr="006B2A7D">
        <w:instrText>Restriction: Stopping, standing and parking</w:instrText>
      </w:r>
      <w:bookmarkEnd w:id="870"/>
      <w:bookmarkEnd w:id="871"/>
      <w:r>
        <w:instrText xml:space="preserve">" \f h \l 3 </w:instrText>
      </w:r>
      <w:r>
        <w:fldChar w:fldCharType="end"/>
      </w:r>
      <w:bookmarkStart w:id="872" w:name="_Toc89866192"/>
      <w:bookmarkStart w:id="873" w:name="_Toc162525358"/>
      <w:bookmarkStart w:id="874" w:name="_Toc162527478"/>
      <w:bookmarkStart w:id="875" w:name="_Toc162527681"/>
      <w:bookmarkStart w:id="876" w:name="_Toc162527884"/>
      <w:bookmarkStart w:id="877" w:name="_Toc162528087"/>
      <w:bookmarkStart w:id="878" w:name="_Toc162528290"/>
      <w:bookmarkStart w:id="879" w:name="_Toc162528507"/>
      <w:bookmarkStart w:id="880" w:name="_Toc167283667"/>
      <w:bookmarkStart w:id="881" w:name="_Toc167888887"/>
      <w:bookmarkStart w:id="882" w:name="_Toc169179882"/>
      <w:bookmarkStart w:id="883" w:name="_Toc169180197"/>
      <w:bookmarkStart w:id="884" w:name="_Toc169182562"/>
      <w:bookmarkStart w:id="885" w:name="_Toc169183082"/>
      <w:bookmarkStart w:id="886" w:name="_Toc201676889"/>
      <w:r w:rsidR="00025F3E" w:rsidRPr="006B2A7D">
        <w:t>Restriction:</w:t>
      </w:r>
      <w:r w:rsidR="00403003">
        <w:tab/>
      </w:r>
      <w:r w:rsidR="00025F3E" w:rsidRPr="006B2A7D">
        <w:t>Stopping, standing and parking</w:t>
      </w:r>
      <w:bookmarkEnd w:id="862"/>
      <w:bookmarkEnd w:id="863"/>
      <w:bookmarkEnd w:id="864"/>
      <w:bookmarkEnd w:id="865"/>
      <w:bookmarkEnd w:id="866"/>
      <w:bookmarkEnd w:id="867"/>
      <w:bookmarkEnd w:id="868"/>
      <w:bookmarkEnd w:id="869"/>
      <w:bookmarkEnd w:id="872"/>
      <w:bookmarkEnd w:id="873"/>
      <w:bookmarkEnd w:id="874"/>
      <w:bookmarkEnd w:id="875"/>
      <w:bookmarkEnd w:id="876"/>
      <w:bookmarkEnd w:id="877"/>
      <w:bookmarkEnd w:id="878"/>
      <w:bookmarkEnd w:id="879"/>
      <w:bookmarkEnd w:id="880"/>
      <w:bookmarkEnd w:id="881"/>
      <w:bookmarkEnd w:id="882"/>
      <w:bookmarkEnd w:id="883"/>
      <w:bookmarkEnd w:id="884"/>
      <w:bookmarkEnd w:id="885"/>
      <w:bookmarkEnd w:id="886"/>
    </w:p>
    <w:p w14:paraId="6F11E20D" w14:textId="77777777" w:rsidR="005873DF" w:rsidRDefault="005873DF" w:rsidP="00793241">
      <w:pPr>
        <w:spacing w:after="0" w:line="240" w:lineRule="auto"/>
        <w:ind w:left="709"/>
        <w:jc w:val="both"/>
        <w:rPr>
          <w:rFonts w:eastAsia="Times New Roman" w:cs="Arial"/>
          <w:b/>
          <w:lang w:eastAsia="en-GB"/>
        </w:rPr>
      </w:pPr>
    </w:p>
    <w:p w14:paraId="3E7EF0E6" w14:textId="33899E5A" w:rsidR="00DB3B21" w:rsidRPr="001062FD" w:rsidRDefault="00DB3B21" w:rsidP="00DB3B21">
      <w:pPr>
        <w:spacing w:after="0" w:line="240" w:lineRule="auto"/>
        <w:ind w:left="709"/>
        <w:jc w:val="both"/>
        <w:rPr>
          <w:rFonts w:eastAsia="Times New Roman" w:cs="Arial"/>
          <w:b/>
          <w:lang w:eastAsia="en-GB"/>
        </w:rPr>
      </w:pPr>
      <w:r w:rsidRPr="001062FD">
        <w:rPr>
          <w:rFonts w:eastAsia="Times New Roman" w:cs="Arial"/>
          <w:b/>
          <w:lang w:eastAsia="en-GB"/>
        </w:rPr>
        <w:t xml:space="preserve">Clause </w:t>
      </w:r>
      <w:r>
        <w:rPr>
          <w:rFonts w:eastAsia="Times New Roman" w:cs="Arial"/>
          <w:b/>
          <w:lang w:eastAsia="en-GB"/>
        </w:rPr>
        <w:t>1</w:t>
      </w:r>
      <w:r w:rsidR="00BB4678">
        <w:rPr>
          <w:rFonts w:eastAsia="Times New Roman" w:cs="Arial"/>
          <w:b/>
          <w:lang w:eastAsia="en-GB"/>
        </w:rPr>
        <w:t>3</w:t>
      </w:r>
      <w:r w:rsidRPr="001062FD">
        <w:rPr>
          <w:rFonts w:eastAsia="Times New Roman" w:cs="Arial"/>
          <w:b/>
          <w:lang w:eastAsia="en-GB"/>
        </w:rPr>
        <w:t xml:space="preserve"> </w:t>
      </w:r>
      <w:r>
        <w:rPr>
          <w:rFonts w:eastAsia="Times New Roman" w:cs="Arial"/>
          <w:b/>
          <w:lang w:eastAsia="en-GB"/>
        </w:rPr>
        <w:t>Vehicle Use and Parking Bylaw 2025</w:t>
      </w:r>
    </w:p>
    <w:p w14:paraId="02EBFC8D" w14:textId="77777777" w:rsidR="005873DF" w:rsidRDefault="005873DF" w:rsidP="006939D3">
      <w:pPr>
        <w:spacing w:after="0" w:line="240" w:lineRule="auto"/>
        <w:ind w:left="709"/>
        <w:jc w:val="both"/>
        <w:rPr>
          <w:rFonts w:eastAsia="Times New Roman" w:cs="Arial"/>
          <w:lang w:eastAsia="en-GB"/>
        </w:rPr>
      </w:pPr>
    </w:p>
    <w:p w14:paraId="303DBB44" w14:textId="612913C9" w:rsidR="00025F3E" w:rsidRPr="005873DF" w:rsidRDefault="00025F3E" w:rsidP="006939D3">
      <w:pPr>
        <w:spacing w:after="0" w:line="240" w:lineRule="auto"/>
        <w:ind w:left="709"/>
        <w:jc w:val="both"/>
        <w:rPr>
          <w:rFonts w:eastAsia="Times New Roman" w:cs="Arial"/>
          <w:lang w:eastAsia="en-GB"/>
        </w:rPr>
      </w:pPr>
      <w:r w:rsidRPr="005873DF">
        <w:rPr>
          <w:rFonts w:eastAsia="Times New Roman" w:cs="Arial"/>
          <w:lang w:eastAsia="en-GB"/>
        </w:rPr>
        <w:t>Proposed by:</w:t>
      </w:r>
      <w:r w:rsidRPr="005873DF">
        <w:rPr>
          <w:rFonts w:eastAsia="Times New Roman" w:cs="Arial"/>
          <w:lang w:eastAsia="en-GB"/>
        </w:rPr>
        <w:tab/>
      </w:r>
      <w:r w:rsidR="00E72365">
        <w:rPr>
          <w:rFonts w:eastAsia="Times New Roman" w:cs="Arial"/>
          <w:lang w:eastAsia="en-GB"/>
        </w:rPr>
        <w:t>Road Network Operations</w:t>
      </w:r>
      <w:r w:rsidRPr="005873DF">
        <w:rPr>
          <w:rFonts w:eastAsia="Times New Roman" w:cs="Arial"/>
          <w:lang w:eastAsia="en-GB"/>
        </w:rPr>
        <w:t xml:space="preserve"> and Parking Design</w:t>
      </w:r>
    </w:p>
    <w:p w14:paraId="57189471" w14:textId="77777777" w:rsidR="00025F3E" w:rsidRPr="005873DF" w:rsidRDefault="00025F3E" w:rsidP="006939D3">
      <w:pPr>
        <w:spacing w:after="0" w:line="240" w:lineRule="auto"/>
        <w:ind w:left="709"/>
        <w:jc w:val="both"/>
        <w:rPr>
          <w:rFonts w:eastAsia="Times New Roman" w:cs="Arial"/>
          <w:lang w:eastAsia="en-GB"/>
        </w:rPr>
      </w:pPr>
    </w:p>
    <w:p w14:paraId="275B3178" w14:textId="1024A67C" w:rsidR="006B2A7D" w:rsidRPr="005873DF" w:rsidRDefault="006B2A7D" w:rsidP="006939D3">
      <w:pPr>
        <w:spacing w:after="0" w:line="240" w:lineRule="auto"/>
        <w:ind w:left="709"/>
        <w:jc w:val="both"/>
        <w:rPr>
          <w:rFonts w:eastAsia="Times New Roman" w:cs="Arial"/>
          <w:lang w:eastAsia="en-GB"/>
        </w:rPr>
      </w:pPr>
      <w:r w:rsidRPr="005873DF">
        <w:rPr>
          <w:rFonts w:eastAsia="Times New Roman" w:cs="Arial"/>
          <w:bCs/>
          <w:lang w:eastAsia="en-GB"/>
        </w:rPr>
        <w:t>Enforcement:</w:t>
      </w:r>
      <w:r w:rsidRPr="005873DF">
        <w:rPr>
          <w:rFonts w:eastAsia="Times New Roman" w:cs="Arial"/>
          <w:bCs/>
          <w:lang w:eastAsia="en-GB"/>
        </w:rPr>
        <w:tab/>
      </w:r>
      <w:r w:rsidRPr="005873DF">
        <w:rPr>
          <w:rFonts w:eastAsia="Times New Roman" w:cs="Arial"/>
          <w:lang w:eastAsia="en-GB"/>
        </w:rPr>
        <w:t>Parking Compliance</w:t>
      </w:r>
    </w:p>
    <w:p w14:paraId="7085867B" w14:textId="77777777" w:rsidR="006B2A7D" w:rsidRPr="00793241" w:rsidRDefault="006B2A7D" w:rsidP="006939D3">
      <w:pPr>
        <w:spacing w:after="0" w:line="240" w:lineRule="auto"/>
        <w:ind w:left="709"/>
        <w:jc w:val="both"/>
        <w:rPr>
          <w:rFonts w:eastAsia="Times New Roman" w:cs="Arial"/>
          <w:i/>
          <w:lang w:val="en-AU" w:eastAsia="en-GB"/>
        </w:rPr>
      </w:pPr>
    </w:p>
    <w:p w14:paraId="1367B55E" w14:textId="269B6520" w:rsidR="00025F3E" w:rsidRPr="005873DF" w:rsidRDefault="00025F3E" w:rsidP="006939D3">
      <w:pPr>
        <w:spacing w:after="0" w:line="240" w:lineRule="auto"/>
        <w:ind w:left="709"/>
        <w:jc w:val="both"/>
        <w:rPr>
          <w:rFonts w:eastAsia="Times New Roman" w:cs="Arial"/>
          <w:lang w:eastAsia="en-GB"/>
        </w:rPr>
      </w:pPr>
      <w:r w:rsidRPr="005873DF">
        <w:rPr>
          <w:rFonts w:eastAsia="Times New Roman" w:cs="Arial"/>
          <w:lang w:eastAsia="en-GB"/>
        </w:rPr>
        <w:t xml:space="preserve">Purpose: </w:t>
      </w:r>
      <w:r w:rsidR="006B2A7D" w:rsidRPr="005873DF">
        <w:rPr>
          <w:rFonts w:eastAsia="Times New Roman" w:cs="Arial"/>
          <w:lang w:eastAsia="en-GB"/>
        </w:rPr>
        <w:tab/>
      </w:r>
      <w:r w:rsidRPr="005873DF">
        <w:rPr>
          <w:rFonts w:eastAsia="Times New Roman" w:cs="Arial"/>
          <w:lang w:eastAsia="en-GB"/>
        </w:rPr>
        <w:t xml:space="preserve">This allows </w:t>
      </w:r>
      <w:r w:rsidRPr="00DB1FE0">
        <w:rPr>
          <w:rFonts w:eastAsia="Times New Roman" w:cs="Arial"/>
          <w:bCs/>
          <w:lang w:eastAsia="en-GB"/>
        </w:rPr>
        <w:t>restrictions on</w:t>
      </w:r>
      <w:r w:rsidRPr="005873DF">
        <w:rPr>
          <w:rFonts w:eastAsia="Times New Roman" w:cs="Arial"/>
          <w:lang w:eastAsia="en-GB"/>
        </w:rPr>
        <w:t xml:space="preserve"> the stopping, standing or parking of vehicles on any road by time and day</w:t>
      </w:r>
      <w:r w:rsidR="00793241" w:rsidRPr="00793241">
        <w:rPr>
          <w:rFonts w:eastAsia="Times New Roman" w:cs="Arial"/>
          <w:lang w:eastAsia="en-GB"/>
        </w:rPr>
        <w:t xml:space="preserve"> </w:t>
      </w:r>
      <w:r w:rsidR="00793241" w:rsidRPr="005873DF">
        <w:rPr>
          <w:rFonts w:eastAsia="Times New Roman" w:cs="Arial"/>
          <w:lang w:eastAsia="en-GB"/>
        </w:rPr>
        <w:t>and by vehicle description</w:t>
      </w:r>
      <w:r w:rsidRPr="005873DF">
        <w:rPr>
          <w:rFonts w:eastAsia="Times New Roman" w:cs="Arial"/>
          <w:lang w:eastAsia="en-GB"/>
        </w:rPr>
        <w:t>.</w:t>
      </w:r>
    </w:p>
    <w:p w14:paraId="49D75EDA" w14:textId="77777777" w:rsidR="00025F3E" w:rsidRPr="005873DF" w:rsidRDefault="00025F3E" w:rsidP="006939D3">
      <w:pPr>
        <w:spacing w:after="0" w:line="240" w:lineRule="auto"/>
        <w:ind w:left="709"/>
        <w:jc w:val="both"/>
        <w:rPr>
          <w:rFonts w:eastAsia="Times New Roman" w:cs="Arial"/>
          <w:lang w:eastAsia="en-GB"/>
        </w:rPr>
      </w:pPr>
    </w:p>
    <w:p w14:paraId="18523E45" w14:textId="7286B02E" w:rsidR="00025F3E" w:rsidRPr="000D4515" w:rsidRDefault="006B2A7D" w:rsidP="00B7591D">
      <w:pPr>
        <w:pStyle w:val="ListParagraph"/>
        <w:numPr>
          <w:ilvl w:val="0"/>
          <w:numId w:val="26"/>
        </w:numPr>
        <w:spacing w:before="240" w:after="240"/>
        <w:rPr>
          <w:sz w:val="22"/>
          <w:szCs w:val="22"/>
          <w:lang w:eastAsia="en-GB"/>
        </w:rPr>
      </w:pPr>
      <w:r w:rsidRPr="006939D3">
        <w:rPr>
          <w:sz w:val="22"/>
          <w:szCs w:val="22"/>
          <w:u w:val="single"/>
          <w:lang w:eastAsia="en-GB"/>
        </w:rPr>
        <w:t>No stopping during specified period(s</w:t>
      </w:r>
      <w:r w:rsidRPr="0024250D">
        <w:rPr>
          <w:sz w:val="22"/>
          <w:szCs w:val="22"/>
          <w:lang w:eastAsia="en-GB"/>
        </w:rPr>
        <w:t>):</w:t>
      </w:r>
      <w:r w:rsidR="006939D3" w:rsidRPr="0024250D">
        <w:rPr>
          <w:sz w:val="22"/>
          <w:szCs w:val="22"/>
          <w:lang w:eastAsia="en-GB"/>
        </w:rPr>
        <w:t xml:space="preserve"> </w:t>
      </w:r>
      <w:r w:rsidR="00B7120F" w:rsidRPr="004778B2">
        <w:rPr>
          <w:sz w:val="22"/>
          <w:szCs w:val="22"/>
          <w:lang w:eastAsia="en-GB"/>
        </w:rPr>
        <w:t xml:space="preserve">That pursuant to clause </w:t>
      </w:r>
      <w:r w:rsidR="00BB4678" w:rsidRPr="000D4515">
        <w:rPr>
          <w:sz w:val="22"/>
          <w:szCs w:val="22"/>
          <w:lang w:eastAsia="en-GB"/>
        </w:rPr>
        <w:t>13</w:t>
      </w:r>
      <w:r w:rsidR="00B7120F" w:rsidRPr="000D4515">
        <w:rPr>
          <w:sz w:val="22"/>
          <w:szCs w:val="22"/>
          <w:lang w:eastAsia="en-GB"/>
        </w:rPr>
        <w:t xml:space="preserve"> of the Bylaw, </w:t>
      </w:r>
      <w:r w:rsidR="00B7120F" w:rsidRPr="000D4515">
        <w:rPr>
          <w:bCs/>
          <w:sz w:val="22"/>
          <w:szCs w:val="22"/>
          <w:lang w:eastAsia="en-GB"/>
        </w:rPr>
        <w:t>the</w:t>
      </w:r>
      <w:r w:rsidR="00B7120F" w:rsidRPr="000D4515">
        <w:rPr>
          <w:b/>
          <w:sz w:val="22"/>
          <w:szCs w:val="22"/>
          <w:lang w:eastAsia="en-GB"/>
        </w:rPr>
        <w:t xml:space="preserve"> </w:t>
      </w:r>
      <w:r w:rsidR="00B7120F" w:rsidRPr="000D4515">
        <w:rPr>
          <w:bCs/>
          <w:sz w:val="22"/>
          <w:szCs w:val="22"/>
          <w:lang w:eastAsia="en-GB"/>
        </w:rPr>
        <w:t>stopping, standing or parking of [any vehicle] [</w:t>
      </w:r>
      <w:r w:rsidR="00B7120F" w:rsidRPr="000D4515">
        <w:rPr>
          <w:b/>
          <w:color w:val="0000FF"/>
          <w:sz w:val="22"/>
          <w:szCs w:val="22"/>
          <w:lang w:eastAsia="en-GB"/>
        </w:rPr>
        <w:t>specified class of vehicles</w:t>
      </w:r>
      <w:r w:rsidR="00B7120F" w:rsidRPr="000D4515">
        <w:rPr>
          <w:bCs/>
          <w:sz w:val="22"/>
          <w:szCs w:val="22"/>
          <w:lang w:eastAsia="en-GB"/>
        </w:rPr>
        <w:t>]</w:t>
      </w:r>
      <w:r w:rsidR="00B7120F" w:rsidRPr="000D4515">
        <w:rPr>
          <w:sz w:val="22"/>
          <w:szCs w:val="22"/>
          <w:lang w:eastAsia="en-GB"/>
        </w:rPr>
        <w:t xml:space="preserve"> </w:t>
      </w:r>
      <w:r w:rsidR="00B7120F" w:rsidRPr="000D4515">
        <w:rPr>
          <w:bCs/>
          <w:sz w:val="22"/>
          <w:szCs w:val="22"/>
          <w:lang w:eastAsia="en-GB"/>
        </w:rPr>
        <w:t>is prohibited between</w:t>
      </w:r>
      <w:r w:rsidR="00B7120F" w:rsidRPr="000D4515">
        <w:rPr>
          <w:sz w:val="22"/>
          <w:szCs w:val="22"/>
          <w:lang w:eastAsia="en-GB"/>
        </w:rPr>
        <w:t xml:space="preserve"> the hours of </w:t>
      </w:r>
      <w:r w:rsidR="00B7120F" w:rsidRPr="000D4515">
        <w:rPr>
          <w:b/>
          <w:color w:val="0000FF"/>
          <w:sz w:val="22"/>
          <w:szCs w:val="22"/>
          <w:lang w:eastAsia="en-GB"/>
        </w:rPr>
        <w:t>operating time/days</w:t>
      </w:r>
      <w:r w:rsidR="00B7120F" w:rsidRPr="000D4515">
        <w:rPr>
          <w:sz w:val="22"/>
          <w:szCs w:val="22"/>
          <w:lang w:eastAsia="en-GB"/>
        </w:rPr>
        <w:t xml:space="preserve"> in the area(s) referred to as </w:t>
      </w:r>
      <w:r w:rsidR="00B7120F" w:rsidRPr="000D4515">
        <w:rPr>
          <w:b/>
          <w:bCs/>
          <w:color w:val="0000FF"/>
          <w:sz w:val="22"/>
          <w:szCs w:val="22"/>
          <w:lang w:eastAsia="en-GB"/>
        </w:rPr>
        <w:t>AT#</w:t>
      </w:r>
      <w:r w:rsidR="00B7120F" w:rsidRPr="000D4515">
        <w:rPr>
          <w:sz w:val="22"/>
          <w:szCs w:val="22"/>
          <w:lang w:eastAsia="en-GB"/>
        </w:rPr>
        <w:t xml:space="preserve"> on </w:t>
      </w:r>
      <w:r w:rsidR="00B7120F" w:rsidRPr="000D4515">
        <w:rPr>
          <w:b/>
          <w:color w:val="0000FF"/>
          <w:sz w:val="22"/>
          <w:szCs w:val="22"/>
          <w:lang w:eastAsia="en-GB"/>
        </w:rPr>
        <w:t>Road Name</w:t>
      </w:r>
      <w:r w:rsidR="00B7120F" w:rsidRPr="000D4515">
        <w:rPr>
          <w:sz w:val="22"/>
          <w:szCs w:val="22"/>
          <w:lang w:eastAsia="en-GB"/>
        </w:rPr>
        <w:t xml:space="preserve"> as </w:t>
      </w:r>
      <w:r w:rsidR="00B7120F" w:rsidRPr="000D4515">
        <w:rPr>
          <w:bCs/>
          <w:sz w:val="22"/>
          <w:szCs w:val="22"/>
          <w:lang w:eastAsia="en-GB"/>
        </w:rPr>
        <w:t>i</w:t>
      </w:r>
      <w:r w:rsidR="00B7120F" w:rsidRPr="000D4515">
        <w:rPr>
          <w:sz w:val="22"/>
          <w:szCs w:val="22"/>
          <w:lang w:eastAsia="en-GB"/>
        </w:rPr>
        <w:t xml:space="preserve">ndicated on sheet(s) </w:t>
      </w:r>
      <w:r w:rsidR="00793241" w:rsidRPr="000D4515">
        <w:rPr>
          <w:color w:val="0000FF"/>
          <w:sz w:val="22"/>
          <w:szCs w:val="22"/>
          <w:lang w:eastAsia="en-GB"/>
        </w:rPr>
        <w:t>#</w:t>
      </w:r>
      <w:r w:rsidR="00793241" w:rsidRPr="000D4515">
        <w:rPr>
          <w:sz w:val="22"/>
          <w:szCs w:val="22"/>
          <w:lang w:eastAsia="en-GB"/>
        </w:rPr>
        <w:t>.</w:t>
      </w:r>
    </w:p>
    <w:p w14:paraId="1052B1E0" w14:textId="6A221845" w:rsidR="00F25827" w:rsidRPr="000D4515" w:rsidRDefault="00F25827" w:rsidP="0024250D">
      <w:pPr>
        <w:spacing w:after="0" w:line="240" w:lineRule="auto"/>
        <w:ind w:left="709"/>
        <w:rPr>
          <w:i/>
          <w:iCs/>
          <w:color w:val="C00000"/>
          <w:sz w:val="20"/>
          <w:szCs w:val="20"/>
          <w:lang w:eastAsia="en-GB"/>
        </w:rPr>
      </w:pPr>
      <w:r w:rsidRPr="000D4515">
        <w:rPr>
          <w:i/>
          <w:iCs/>
          <w:color w:val="C00000"/>
          <w:sz w:val="20"/>
          <w:szCs w:val="20"/>
          <w:lang w:eastAsia="en-GB"/>
        </w:rPr>
        <w:t xml:space="preserve">Note: The </w:t>
      </w:r>
      <w:r w:rsidR="00400293" w:rsidRPr="000D4515">
        <w:rPr>
          <w:i/>
          <w:iCs/>
          <w:color w:val="C00000"/>
          <w:sz w:val="20"/>
          <w:szCs w:val="20"/>
          <w:lang w:eastAsia="en-GB"/>
        </w:rPr>
        <w:t>prohibition being applied to all vehicles is considered the default condition</w:t>
      </w:r>
      <w:r w:rsidR="00105171" w:rsidRPr="000D4515">
        <w:rPr>
          <w:i/>
          <w:iCs/>
          <w:color w:val="C00000"/>
          <w:sz w:val="20"/>
          <w:szCs w:val="20"/>
          <w:lang w:eastAsia="en-GB"/>
        </w:rPr>
        <w:t xml:space="preserve">.  </w:t>
      </w:r>
      <w:r w:rsidR="00400293" w:rsidRPr="000D4515">
        <w:rPr>
          <w:i/>
          <w:iCs/>
          <w:color w:val="C00000"/>
          <w:sz w:val="20"/>
          <w:szCs w:val="20"/>
          <w:lang w:eastAsia="en-GB"/>
        </w:rPr>
        <w:t xml:space="preserve">If “any vehicle” is chosen, </w:t>
      </w:r>
      <w:r w:rsidR="00400293" w:rsidRPr="000D4515">
        <w:rPr>
          <w:rFonts w:eastAsia="Times New Roman" w:cs="Arial"/>
          <w:i/>
          <w:iCs/>
          <w:color w:val="C00000"/>
          <w:sz w:val="20"/>
          <w:szCs w:val="20"/>
          <w:lang w:eastAsia="en-GB"/>
        </w:rPr>
        <w:t xml:space="preserve">the </w:t>
      </w:r>
      <w:r w:rsidR="00312892" w:rsidRPr="000D4515">
        <w:rPr>
          <w:rFonts w:eastAsia="Times New Roman" w:cs="Arial"/>
          <w:i/>
          <w:iCs/>
          <w:color w:val="C00000"/>
          <w:sz w:val="20"/>
          <w:szCs w:val="20"/>
          <w:lang w:eastAsia="en-GB"/>
        </w:rPr>
        <w:t>vehicle class</w:t>
      </w:r>
      <w:r w:rsidR="00400293" w:rsidRPr="000D4515">
        <w:rPr>
          <w:rFonts w:eastAsia="Times New Roman" w:cs="Arial"/>
          <w:i/>
          <w:iCs/>
          <w:color w:val="C00000"/>
          <w:sz w:val="20"/>
          <w:szCs w:val="20"/>
          <w:lang w:eastAsia="en-GB"/>
        </w:rPr>
        <w:t xml:space="preserve"> is not shown in bold text</w:t>
      </w:r>
      <w:r w:rsidR="00105171" w:rsidRPr="000D4515">
        <w:rPr>
          <w:rFonts w:eastAsia="Times New Roman" w:cs="Arial"/>
          <w:i/>
          <w:iCs/>
          <w:color w:val="C00000"/>
          <w:sz w:val="20"/>
          <w:szCs w:val="20"/>
          <w:lang w:eastAsia="en-GB"/>
        </w:rPr>
        <w:t xml:space="preserve">.  </w:t>
      </w:r>
      <w:r w:rsidR="00400293" w:rsidRPr="000D4515">
        <w:rPr>
          <w:rFonts w:eastAsia="Times New Roman" w:cs="Arial"/>
          <w:i/>
          <w:iCs/>
          <w:color w:val="C00000"/>
          <w:sz w:val="20"/>
          <w:szCs w:val="20"/>
          <w:lang w:eastAsia="en-GB"/>
        </w:rPr>
        <w:t xml:space="preserve">Specifying a particular class of vehicle </w:t>
      </w:r>
      <w:r w:rsidR="00312892" w:rsidRPr="000D4515">
        <w:rPr>
          <w:rFonts w:eastAsia="Times New Roman" w:cs="Arial"/>
          <w:i/>
          <w:iCs/>
          <w:color w:val="C00000"/>
          <w:sz w:val="20"/>
          <w:szCs w:val="20"/>
          <w:lang w:eastAsia="en-GB"/>
        </w:rPr>
        <w:t xml:space="preserve">is </w:t>
      </w:r>
      <w:r w:rsidR="00400293" w:rsidRPr="000D4515">
        <w:rPr>
          <w:rFonts w:eastAsia="Times New Roman" w:cs="Arial"/>
          <w:i/>
          <w:iCs/>
          <w:color w:val="C00000"/>
          <w:sz w:val="20"/>
          <w:szCs w:val="20"/>
          <w:lang w:eastAsia="en-GB"/>
        </w:rPr>
        <w:t>shown in bold text</w:t>
      </w:r>
      <w:r w:rsidR="00105171" w:rsidRPr="000D4515">
        <w:rPr>
          <w:i/>
          <w:iCs/>
          <w:color w:val="C00000"/>
          <w:sz w:val="20"/>
          <w:szCs w:val="20"/>
          <w:lang w:eastAsia="en-GB"/>
        </w:rPr>
        <w:t xml:space="preserve">.  </w:t>
      </w:r>
    </w:p>
    <w:p w14:paraId="0A66B36C" w14:textId="77777777" w:rsidR="00312892" w:rsidRPr="000D4515" w:rsidRDefault="00312892" w:rsidP="006939D3">
      <w:pPr>
        <w:spacing w:after="0" w:line="240" w:lineRule="auto"/>
        <w:rPr>
          <w:lang w:eastAsia="en-GB"/>
        </w:rPr>
      </w:pPr>
    </w:p>
    <w:p w14:paraId="157DC672" w14:textId="77777777" w:rsidR="001F14C5" w:rsidRPr="000D4515" w:rsidRDefault="001F14C5" w:rsidP="0024250D">
      <w:pPr>
        <w:spacing w:after="0" w:line="240" w:lineRule="auto"/>
        <w:rPr>
          <w:lang w:eastAsia="en-GB"/>
        </w:rPr>
      </w:pPr>
    </w:p>
    <w:p w14:paraId="742C09F0" w14:textId="77777777" w:rsidR="00025F3E" w:rsidRPr="000D4515" w:rsidRDefault="00025F3E" w:rsidP="0024250D">
      <w:pPr>
        <w:spacing w:after="0" w:line="240" w:lineRule="auto"/>
        <w:rPr>
          <w:color w:val="006600"/>
          <w:lang w:eastAsia="en-GB"/>
        </w:rPr>
      </w:pPr>
      <w:r w:rsidRPr="000D4515">
        <w:rPr>
          <w:color w:val="006600"/>
          <w:lang w:eastAsia="en-GB"/>
        </w:rPr>
        <w:t>Example</w:t>
      </w:r>
    </w:p>
    <w:p w14:paraId="58861F9E" w14:textId="0222BF4D" w:rsidR="00025F3E" w:rsidRPr="0024250D" w:rsidRDefault="005D18EA" w:rsidP="0024250D">
      <w:pPr>
        <w:spacing w:after="0" w:line="240" w:lineRule="auto"/>
        <w:ind w:left="1418"/>
        <w:jc w:val="both"/>
        <w:rPr>
          <w:color w:val="006600"/>
          <w:lang w:eastAsia="en-GB"/>
        </w:rPr>
      </w:pPr>
      <w:r w:rsidRPr="000D4515">
        <w:rPr>
          <w:rFonts w:eastAsia="Times New Roman"/>
          <w:color w:val="006600"/>
          <w:u w:val="single"/>
          <w:lang w:eastAsia="en-GB"/>
        </w:rPr>
        <w:t xml:space="preserve">No stopping </w:t>
      </w:r>
      <w:r w:rsidRPr="000D4515">
        <w:rPr>
          <w:color w:val="006600"/>
          <w:u w:val="single"/>
          <w:lang w:eastAsia="en-GB"/>
        </w:rPr>
        <w:t>during specified period(s</w:t>
      </w:r>
      <w:r w:rsidRPr="000D4515">
        <w:rPr>
          <w:rFonts w:eastAsia="Times New Roman"/>
          <w:color w:val="006600"/>
          <w:lang w:eastAsia="en-GB"/>
        </w:rPr>
        <w:t xml:space="preserve">): </w:t>
      </w:r>
      <w:r w:rsidR="00025F3E" w:rsidRPr="000D4515">
        <w:rPr>
          <w:color w:val="006600"/>
          <w:lang w:eastAsia="en-GB"/>
        </w:rPr>
        <w:t xml:space="preserve">That pursuant to clause </w:t>
      </w:r>
      <w:r w:rsidR="00BB4678" w:rsidRPr="000D4515">
        <w:rPr>
          <w:color w:val="006600"/>
          <w:lang w:eastAsia="en-GB"/>
        </w:rPr>
        <w:t>13</w:t>
      </w:r>
      <w:r w:rsidR="00025F3E" w:rsidRPr="000D4515">
        <w:rPr>
          <w:color w:val="006600"/>
          <w:lang w:eastAsia="en-GB"/>
        </w:rPr>
        <w:t xml:space="preserve"> of </w:t>
      </w:r>
      <w:r w:rsidR="007B64B6" w:rsidRPr="000D4515">
        <w:rPr>
          <w:color w:val="006600"/>
          <w:lang w:eastAsia="en-GB"/>
        </w:rPr>
        <w:t>th</w:t>
      </w:r>
      <w:r w:rsidR="007B64B6" w:rsidRPr="0024250D">
        <w:rPr>
          <w:color w:val="006600"/>
          <w:lang w:eastAsia="en-GB"/>
        </w:rPr>
        <w:t>e Bylaw</w:t>
      </w:r>
      <w:r w:rsidR="00025F3E" w:rsidRPr="0024250D">
        <w:rPr>
          <w:color w:val="006600"/>
          <w:lang w:eastAsia="en-GB"/>
        </w:rPr>
        <w:t xml:space="preserve">, </w:t>
      </w:r>
      <w:r w:rsidR="00025F3E" w:rsidRPr="0024250D">
        <w:rPr>
          <w:bCs/>
          <w:color w:val="006600"/>
          <w:lang w:eastAsia="en-GB"/>
        </w:rPr>
        <w:t>the</w:t>
      </w:r>
      <w:r w:rsidR="00025F3E" w:rsidRPr="0024250D">
        <w:rPr>
          <w:b/>
          <w:color w:val="006600"/>
          <w:lang w:eastAsia="en-GB"/>
        </w:rPr>
        <w:t xml:space="preserve"> </w:t>
      </w:r>
      <w:r w:rsidR="00025F3E" w:rsidRPr="0024250D">
        <w:rPr>
          <w:bCs/>
          <w:color w:val="006600"/>
          <w:lang w:eastAsia="en-GB"/>
        </w:rPr>
        <w:t>stopping, standing or parking of any vehicle</w:t>
      </w:r>
      <w:r w:rsidR="00025F3E" w:rsidRPr="0024250D">
        <w:rPr>
          <w:color w:val="006600"/>
          <w:lang w:eastAsia="en-GB"/>
        </w:rPr>
        <w:t xml:space="preserve"> </w:t>
      </w:r>
      <w:r w:rsidR="004E7BB2" w:rsidRPr="0024250D">
        <w:rPr>
          <w:bCs/>
          <w:color w:val="006600"/>
          <w:lang w:eastAsia="en-GB"/>
        </w:rPr>
        <w:t>is prohibited between the hours of</w:t>
      </w:r>
      <w:r w:rsidR="004E7BB2" w:rsidRPr="0024250D">
        <w:rPr>
          <w:b/>
          <w:color w:val="006600"/>
          <w:lang w:eastAsia="en-GB"/>
        </w:rPr>
        <w:t xml:space="preserve"> 8:30am to 2:00pm, Monday to Friday</w:t>
      </w:r>
      <w:r w:rsidR="004E7BB2" w:rsidRPr="0024250D">
        <w:rPr>
          <w:color w:val="006600"/>
          <w:lang w:eastAsia="en-GB"/>
        </w:rPr>
        <w:t xml:space="preserve"> </w:t>
      </w:r>
      <w:r w:rsidR="00025F3E" w:rsidRPr="0024250D">
        <w:rPr>
          <w:color w:val="006600"/>
          <w:lang w:eastAsia="en-GB"/>
        </w:rPr>
        <w:t xml:space="preserve">in the </w:t>
      </w:r>
      <w:r w:rsidR="006B2A7D" w:rsidRPr="0024250D">
        <w:rPr>
          <w:color w:val="006600"/>
          <w:lang w:eastAsia="en-GB"/>
        </w:rPr>
        <w:t>area</w:t>
      </w:r>
      <w:r w:rsidR="00025F3E" w:rsidRPr="0024250D">
        <w:rPr>
          <w:color w:val="006600"/>
          <w:lang w:eastAsia="en-GB"/>
        </w:rPr>
        <w:t xml:space="preserve"> referred to as </w:t>
      </w:r>
      <w:r w:rsidR="00025F3E" w:rsidRPr="0024250D">
        <w:rPr>
          <w:b/>
          <w:color w:val="006600"/>
          <w:lang w:eastAsia="en-GB"/>
        </w:rPr>
        <w:t>AT1</w:t>
      </w:r>
      <w:r w:rsidR="00025F3E" w:rsidRPr="0024250D">
        <w:rPr>
          <w:color w:val="006600"/>
          <w:lang w:eastAsia="en-GB"/>
        </w:rPr>
        <w:t xml:space="preserve"> on </w:t>
      </w:r>
      <w:r w:rsidR="00025F3E" w:rsidRPr="0024250D">
        <w:rPr>
          <w:b/>
          <w:color w:val="006600"/>
          <w:lang w:eastAsia="en-GB"/>
        </w:rPr>
        <w:t>Captain Springs Road</w:t>
      </w:r>
      <w:r w:rsidR="00025F3E" w:rsidRPr="0024250D">
        <w:rPr>
          <w:color w:val="006600"/>
          <w:lang w:eastAsia="en-GB"/>
        </w:rPr>
        <w:t xml:space="preserve"> as </w:t>
      </w:r>
      <w:r w:rsidR="00025F3E" w:rsidRPr="0024250D">
        <w:rPr>
          <w:bCs/>
          <w:color w:val="006600"/>
          <w:lang w:eastAsia="en-GB"/>
        </w:rPr>
        <w:t>i</w:t>
      </w:r>
      <w:r w:rsidR="00025F3E" w:rsidRPr="0024250D">
        <w:rPr>
          <w:color w:val="006600"/>
          <w:lang w:eastAsia="en-GB"/>
        </w:rPr>
        <w:t xml:space="preserve">ndicated </w:t>
      </w:r>
      <w:r w:rsidR="008B0BFD" w:rsidRPr="0024250D">
        <w:rPr>
          <w:color w:val="006600"/>
          <w:lang w:eastAsia="en-GB"/>
        </w:rPr>
        <w:t>on sheets 1 to 3</w:t>
      </w:r>
      <w:r w:rsidR="00025F3E" w:rsidRPr="0024250D">
        <w:rPr>
          <w:color w:val="006600"/>
          <w:lang w:eastAsia="en-GB"/>
        </w:rPr>
        <w:t>.</w:t>
      </w:r>
    </w:p>
    <w:p w14:paraId="02704D59" w14:textId="77777777" w:rsidR="006B2A7D" w:rsidRDefault="006B2A7D" w:rsidP="0024250D">
      <w:pPr>
        <w:spacing w:after="0" w:line="240" w:lineRule="auto"/>
        <w:ind w:left="709" w:firstLine="5"/>
        <w:jc w:val="both"/>
        <w:rPr>
          <w:rFonts w:eastAsia="Times New Roman" w:cs="Arial"/>
          <w:i/>
          <w:lang w:eastAsia="en-GB"/>
        </w:rPr>
      </w:pPr>
    </w:p>
    <w:p w14:paraId="13FA3389" w14:textId="77777777" w:rsidR="006B2A7D" w:rsidRDefault="006B2A7D" w:rsidP="0024250D">
      <w:pPr>
        <w:spacing w:after="0" w:line="240" w:lineRule="auto"/>
        <w:ind w:left="709" w:firstLine="5"/>
        <w:jc w:val="both"/>
        <w:rPr>
          <w:rFonts w:eastAsia="Times New Roman" w:cs="Arial"/>
          <w:i/>
          <w:lang w:eastAsia="en-GB"/>
        </w:rPr>
      </w:pPr>
    </w:p>
    <w:p w14:paraId="432FC8E1" w14:textId="33D4ECB5" w:rsidR="00025F3E" w:rsidRDefault="002E3783" w:rsidP="006939D3">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41"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1B3A359C" w14:textId="4A92AB26" w:rsidR="00025F3E" w:rsidRDefault="00025F3E" w:rsidP="006939D3">
      <w:pPr>
        <w:spacing w:after="0" w:line="240" w:lineRule="auto"/>
        <w:rPr>
          <w:rFonts w:eastAsia="Times New Roman" w:cs="Arial"/>
          <w:b/>
          <w:lang w:eastAsia="en-GB"/>
        </w:rPr>
      </w:pPr>
      <w:r>
        <w:rPr>
          <w:rFonts w:eastAsia="Times New Roman" w:cs="Arial"/>
          <w:b/>
          <w:lang w:eastAsia="en-GB"/>
        </w:rPr>
        <w:br w:type="page"/>
      </w:r>
    </w:p>
    <w:bookmarkStart w:id="887" w:name="_Restriction:___1"/>
    <w:bookmarkStart w:id="888" w:name="_Toc468718996"/>
    <w:bookmarkStart w:id="889" w:name="_Toc524686617"/>
    <w:bookmarkStart w:id="890" w:name="_Toc85792221"/>
    <w:bookmarkStart w:id="891" w:name="_Toc85792458"/>
    <w:bookmarkStart w:id="892" w:name="_Toc85794642"/>
    <w:bookmarkStart w:id="893" w:name="_Toc85794844"/>
    <w:bookmarkStart w:id="894" w:name="_Toc85795046"/>
    <w:bookmarkStart w:id="895" w:name="_Toc85795248"/>
    <w:bookmarkEnd w:id="887"/>
    <w:p w14:paraId="23275B4B" w14:textId="4F22FBA4" w:rsidR="00025F3E" w:rsidRPr="00183368" w:rsidRDefault="00B549DE" w:rsidP="00D33FFD">
      <w:pPr>
        <w:pStyle w:val="Heading2"/>
        <w:numPr>
          <w:ilvl w:val="0"/>
          <w:numId w:val="4"/>
        </w:numPr>
        <w:ind w:left="1418" w:hanging="1418"/>
      </w:pPr>
      <w:r>
        <w:fldChar w:fldCharType="begin"/>
      </w:r>
      <w:r>
        <w:instrText xml:space="preserve"> TC  "</w:instrText>
      </w:r>
      <w:bookmarkStart w:id="896" w:name="_Toc127176890"/>
      <w:bookmarkStart w:id="897" w:name="_Toc162524275"/>
      <w:r>
        <w:instrText>7.</w:instrText>
      </w:r>
      <w:r w:rsidR="00403003">
        <w:instrText>3</w:instrText>
      </w:r>
      <w:r>
        <w:instrText xml:space="preserve">  </w:instrText>
      </w:r>
      <w:r w:rsidR="00403003" w:rsidRPr="006B2A7D">
        <w:instrText>Restriction:</w:instrText>
      </w:r>
      <w:r w:rsidR="00403003">
        <w:instrText xml:space="preserve"> </w:instrText>
      </w:r>
      <w:r w:rsidR="00403003" w:rsidRPr="006B2A7D">
        <w:instrText>Clearway</w:instrText>
      </w:r>
      <w:bookmarkEnd w:id="896"/>
      <w:bookmarkEnd w:id="897"/>
      <w:r>
        <w:instrText xml:space="preserve">" \f h \l 3 </w:instrText>
      </w:r>
      <w:r>
        <w:fldChar w:fldCharType="end"/>
      </w:r>
      <w:bookmarkStart w:id="898" w:name="_Toc89866193"/>
      <w:bookmarkStart w:id="899" w:name="_Toc162525359"/>
      <w:bookmarkStart w:id="900" w:name="_Toc162527479"/>
      <w:bookmarkStart w:id="901" w:name="_Toc162527682"/>
      <w:bookmarkStart w:id="902" w:name="_Toc162527885"/>
      <w:bookmarkStart w:id="903" w:name="_Toc162528088"/>
      <w:bookmarkStart w:id="904" w:name="_Toc162528291"/>
      <w:bookmarkStart w:id="905" w:name="_Toc162528508"/>
      <w:bookmarkStart w:id="906" w:name="_Toc167283668"/>
      <w:bookmarkStart w:id="907" w:name="_Toc167888888"/>
      <w:bookmarkStart w:id="908" w:name="_Toc169179883"/>
      <w:bookmarkStart w:id="909" w:name="_Toc169180198"/>
      <w:bookmarkStart w:id="910" w:name="_Toc169182563"/>
      <w:bookmarkStart w:id="911" w:name="_Toc169183083"/>
      <w:bookmarkStart w:id="912" w:name="_Toc201676890"/>
      <w:r w:rsidR="00025F3E" w:rsidRPr="006B2A7D">
        <w:t>Restriction:</w:t>
      </w:r>
      <w:r w:rsidR="00403003">
        <w:tab/>
      </w:r>
      <w:r w:rsidR="00025F3E" w:rsidRPr="006B2A7D">
        <w:t>Clearway</w:t>
      </w:r>
      <w:bookmarkEnd w:id="888"/>
      <w:bookmarkEnd w:id="889"/>
      <w:bookmarkEnd w:id="890"/>
      <w:bookmarkEnd w:id="891"/>
      <w:bookmarkEnd w:id="892"/>
      <w:bookmarkEnd w:id="893"/>
      <w:bookmarkEnd w:id="894"/>
      <w:bookmarkEnd w:id="895"/>
      <w:bookmarkEnd w:id="898"/>
      <w:bookmarkEnd w:id="899"/>
      <w:bookmarkEnd w:id="900"/>
      <w:bookmarkEnd w:id="901"/>
      <w:bookmarkEnd w:id="902"/>
      <w:bookmarkEnd w:id="903"/>
      <w:bookmarkEnd w:id="904"/>
      <w:bookmarkEnd w:id="905"/>
      <w:bookmarkEnd w:id="906"/>
      <w:bookmarkEnd w:id="907"/>
      <w:bookmarkEnd w:id="908"/>
      <w:bookmarkEnd w:id="909"/>
      <w:bookmarkEnd w:id="910"/>
      <w:bookmarkEnd w:id="911"/>
      <w:bookmarkEnd w:id="912"/>
    </w:p>
    <w:p w14:paraId="6237248B" w14:textId="77777777" w:rsidR="005873DF" w:rsidRPr="005873DF" w:rsidRDefault="005873DF" w:rsidP="00793241">
      <w:pPr>
        <w:spacing w:after="0" w:line="240" w:lineRule="auto"/>
        <w:ind w:left="709"/>
        <w:jc w:val="both"/>
        <w:rPr>
          <w:rFonts w:eastAsia="Times New Roman" w:cs="Arial"/>
          <w:b/>
          <w:lang w:eastAsia="en-GB"/>
        </w:rPr>
      </w:pPr>
    </w:p>
    <w:p w14:paraId="4A7B8621" w14:textId="77777777" w:rsidR="008657B2" w:rsidRPr="001062FD" w:rsidRDefault="008657B2" w:rsidP="008657B2">
      <w:pPr>
        <w:spacing w:after="0" w:line="240" w:lineRule="auto"/>
        <w:ind w:left="709"/>
        <w:jc w:val="both"/>
        <w:rPr>
          <w:rFonts w:eastAsia="Times New Roman" w:cs="Arial"/>
          <w:b/>
          <w:lang w:eastAsia="en-GB"/>
        </w:rPr>
      </w:pPr>
      <w:r w:rsidRPr="001062FD">
        <w:rPr>
          <w:rFonts w:eastAsia="Times New Roman" w:cs="Arial"/>
          <w:b/>
          <w:lang w:eastAsia="en-GB"/>
        </w:rPr>
        <w:t xml:space="preserve">Clause </w:t>
      </w:r>
      <w:r>
        <w:rPr>
          <w:rFonts w:eastAsia="Times New Roman" w:cs="Arial"/>
          <w:b/>
          <w:lang w:eastAsia="en-GB"/>
        </w:rPr>
        <w:t>13</w:t>
      </w:r>
      <w:r w:rsidRPr="001062FD">
        <w:rPr>
          <w:rFonts w:eastAsia="Times New Roman" w:cs="Arial"/>
          <w:b/>
          <w:lang w:eastAsia="en-GB"/>
        </w:rPr>
        <w:t xml:space="preserve"> </w:t>
      </w:r>
      <w:r>
        <w:rPr>
          <w:rFonts w:eastAsia="Times New Roman" w:cs="Arial"/>
          <w:b/>
          <w:lang w:eastAsia="en-GB"/>
        </w:rPr>
        <w:t>Vehicle Use and Parking Bylaw 2025</w:t>
      </w:r>
    </w:p>
    <w:p w14:paraId="73066BBB" w14:textId="77777777" w:rsidR="005873DF" w:rsidRDefault="005873DF" w:rsidP="0072337E">
      <w:pPr>
        <w:spacing w:after="0" w:line="240" w:lineRule="auto"/>
        <w:ind w:left="709"/>
        <w:jc w:val="both"/>
        <w:rPr>
          <w:rFonts w:eastAsia="Times New Roman" w:cs="Arial"/>
          <w:lang w:eastAsia="en-GB"/>
        </w:rPr>
      </w:pPr>
    </w:p>
    <w:p w14:paraId="117B60BF" w14:textId="7FE8F177" w:rsidR="00025F3E" w:rsidRPr="005873DF" w:rsidRDefault="00025F3E" w:rsidP="0072337E">
      <w:pPr>
        <w:spacing w:after="0" w:line="240" w:lineRule="auto"/>
        <w:ind w:left="709"/>
        <w:jc w:val="both"/>
        <w:rPr>
          <w:rFonts w:eastAsia="Times New Roman" w:cs="Arial"/>
          <w:lang w:eastAsia="en-GB"/>
        </w:rPr>
      </w:pPr>
      <w:r w:rsidRPr="005873DF">
        <w:rPr>
          <w:rFonts w:eastAsia="Times New Roman" w:cs="Arial"/>
          <w:lang w:eastAsia="en-GB"/>
        </w:rPr>
        <w:t>Proposed by:</w:t>
      </w:r>
      <w:r w:rsidRPr="005873DF">
        <w:rPr>
          <w:rFonts w:eastAsia="Times New Roman" w:cs="Arial"/>
          <w:lang w:eastAsia="en-GB"/>
        </w:rPr>
        <w:tab/>
      </w:r>
      <w:r w:rsidR="00E72365">
        <w:rPr>
          <w:rFonts w:eastAsia="Times New Roman" w:cs="Arial"/>
          <w:lang w:eastAsia="en-GB"/>
        </w:rPr>
        <w:t>Road Network Operations</w:t>
      </w:r>
      <w:r w:rsidRPr="005873DF">
        <w:rPr>
          <w:rFonts w:eastAsia="Times New Roman" w:cs="Arial"/>
          <w:lang w:eastAsia="en-GB"/>
        </w:rPr>
        <w:t xml:space="preserve"> and Parking Design</w:t>
      </w:r>
    </w:p>
    <w:p w14:paraId="453B45F8" w14:textId="77777777" w:rsidR="00025F3E" w:rsidRPr="005873DF" w:rsidRDefault="00025F3E" w:rsidP="0072337E">
      <w:pPr>
        <w:spacing w:after="0" w:line="240" w:lineRule="auto"/>
        <w:ind w:left="709"/>
        <w:jc w:val="both"/>
        <w:rPr>
          <w:rFonts w:eastAsia="Times New Roman" w:cs="Arial"/>
          <w:lang w:eastAsia="en-GB"/>
        </w:rPr>
      </w:pPr>
    </w:p>
    <w:p w14:paraId="1D4DEA63" w14:textId="691392D9" w:rsidR="006B2A7D" w:rsidRPr="005873DF" w:rsidRDefault="006B2A7D" w:rsidP="0072337E">
      <w:pPr>
        <w:spacing w:after="0" w:line="240" w:lineRule="auto"/>
        <w:ind w:left="709"/>
        <w:jc w:val="both"/>
        <w:rPr>
          <w:rFonts w:eastAsia="Times New Roman" w:cs="Arial"/>
          <w:lang w:eastAsia="en-GB"/>
        </w:rPr>
      </w:pPr>
      <w:r w:rsidRPr="005873DF">
        <w:rPr>
          <w:rFonts w:eastAsia="Times New Roman" w:cs="Arial"/>
          <w:bCs/>
          <w:lang w:eastAsia="en-GB"/>
        </w:rPr>
        <w:t>Enforcement:</w:t>
      </w:r>
      <w:r w:rsidRPr="005873DF">
        <w:rPr>
          <w:rFonts w:eastAsia="Times New Roman" w:cs="Arial"/>
          <w:bCs/>
          <w:lang w:eastAsia="en-GB"/>
        </w:rPr>
        <w:tab/>
      </w:r>
      <w:r w:rsidRPr="005873DF">
        <w:rPr>
          <w:rFonts w:eastAsia="Times New Roman" w:cs="Arial"/>
          <w:lang w:eastAsia="en-GB"/>
        </w:rPr>
        <w:t>Parking Compliance</w:t>
      </w:r>
    </w:p>
    <w:p w14:paraId="512598ED" w14:textId="77777777" w:rsidR="006B2A7D" w:rsidRPr="00793241" w:rsidRDefault="006B2A7D" w:rsidP="0072337E">
      <w:pPr>
        <w:spacing w:after="0" w:line="240" w:lineRule="auto"/>
        <w:ind w:left="709"/>
        <w:jc w:val="both"/>
        <w:rPr>
          <w:rFonts w:eastAsia="Times New Roman" w:cs="Arial"/>
          <w:i/>
          <w:lang w:val="en-AU" w:eastAsia="en-GB"/>
        </w:rPr>
      </w:pPr>
    </w:p>
    <w:p w14:paraId="13764739" w14:textId="328332CD" w:rsidR="00025F3E" w:rsidRPr="005873DF" w:rsidRDefault="00025F3E" w:rsidP="0072337E">
      <w:pPr>
        <w:spacing w:after="0" w:line="240" w:lineRule="auto"/>
        <w:ind w:left="709"/>
        <w:jc w:val="both"/>
        <w:rPr>
          <w:rFonts w:eastAsia="Times New Roman" w:cs="Arial"/>
          <w:lang w:eastAsia="en-GB"/>
        </w:rPr>
      </w:pPr>
      <w:r w:rsidRPr="005873DF">
        <w:rPr>
          <w:rFonts w:eastAsia="Times New Roman" w:cs="Arial"/>
          <w:lang w:eastAsia="en-GB"/>
        </w:rPr>
        <w:t xml:space="preserve">Purpose: </w:t>
      </w:r>
      <w:r w:rsidR="006B2A7D" w:rsidRPr="005873DF">
        <w:rPr>
          <w:rFonts w:eastAsia="Times New Roman" w:cs="Arial"/>
          <w:lang w:eastAsia="en-GB"/>
        </w:rPr>
        <w:tab/>
      </w:r>
      <w:r w:rsidR="00DF1A1E" w:rsidRPr="005873DF">
        <w:rPr>
          <w:rFonts w:eastAsia="Times New Roman" w:cs="Arial"/>
          <w:lang w:eastAsia="en-GB"/>
        </w:rPr>
        <w:t xml:space="preserve">This allows </w:t>
      </w:r>
      <w:r w:rsidR="00DF1A1E" w:rsidRPr="00DB1FE0">
        <w:rPr>
          <w:rFonts w:eastAsia="Times New Roman" w:cs="Arial"/>
          <w:bCs/>
          <w:lang w:eastAsia="en-GB"/>
        </w:rPr>
        <w:t>restrictions on</w:t>
      </w:r>
      <w:r w:rsidR="00DF1A1E" w:rsidRPr="005873DF">
        <w:rPr>
          <w:rFonts w:eastAsia="Times New Roman" w:cs="Arial"/>
          <w:lang w:eastAsia="en-GB"/>
        </w:rPr>
        <w:t xml:space="preserve"> the stopping, standing or parking of vehicles on any road for a clearway</w:t>
      </w:r>
      <w:r w:rsidR="00DF1A1E">
        <w:rPr>
          <w:rFonts w:eastAsia="Times New Roman" w:cs="Arial"/>
          <w:lang w:eastAsia="en-GB"/>
        </w:rPr>
        <w:t xml:space="preserve"> – which is an area of road where an additional lane is created by removing parking spaces during peak flow time periods for the purpose of improving traffic flow during those peak periods</w:t>
      </w:r>
      <w:r w:rsidRPr="005873DF">
        <w:rPr>
          <w:rFonts w:eastAsia="Times New Roman" w:cs="Arial"/>
          <w:lang w:eastAsia="en-GB"/>
        </w:rPr>
        <w:t>.</w:t>
      </w:r>
    </w:p>
    <w:p w14:paraId="2DDD3606" w14:textId="77777777" w:rsidR="00025F3E" w:rsidRDefault="00025F3E" w:rsidP="0072337E">
      <w:pPr>
        <w:spacing w:after="0" w:line="240" w:lineRule="auto"/>
        <w:ind w:left="709"/>
        <w:jc w:val="both"/>
        <w:rPr>
          <w:rFonts w:eastAsia="Times New Roman" w:cs="Arial"/>
          <w:lang w:eastAsia="en-GB"/>
        </w:rPr>
      </w:pPr>
    </w:p>
    <w:p w14:paraId="706590FF" w14:textId="22491B6F" w:rsidR="00025F3E" w:rsidRPr="00B03355" w:rsidRDefault="00EA3AF5" w:rsidP="00B7591D">
      <w:pPr>
        <w:pStyle w:val="ListParagraph"/>
        <w:numPr>
          <w:ilvl w:val="0"/>
          <w:numId w:val="27"/>
        </w:numPr>
        <w:spacing w:before="240" w:after="240"/>
        <w:rPr>
          <w:sz w:val="22"/>
          <w:szCs w:val="22"/>
          <w:lang w:eastAsia="en-GB"/>
        </w:rPr>
      </w:pPr>
      <w:r w:rsidRPr="00B03355">
        <w:rPr>
          <w:sz w:val="22"/>
          <w:szCs w:val="22"/>
          <w:u w:val="single"/>
          <w:lang w:eastAsia="en-GB"/>
        </w:rPr>
        <w:t>Clearway</w:t>
      </w:r>
      <w:r w:rsidRPr="00B03355">
        <w:rPr>
          <w:sz w:val="22"/>
          <w:szCs w:val="22"/>
          <w:lang w:eastAsia="en-GB"/>
        </w:rPr>
        <w:t>:</w:t>
      </w:r>
      <w:r w:rsidR="0072337E" w:rsidRPr="00B03355">
        <w:rPr>
          <w:sz w:val="22"/>
          <w:szCs w:val="22"/>
          <w:lang w:eastAsia="en-GB"/>
        </w:rPr>
        <w:t xml:space="preserve"> </w:t>
      </w:r>
      <w:r w:rsidR="00B03355" w:rsidRPr="00B03355">
        <w:rPr>
          <w:sz w:val="22"/>
          <w:szCs w:val="22"/>
          <w:lang w:eastAsia="en-GB"/>
        </w:rPr>
        <w:t xml:space="preserve">That pursuant to clause </w:t>
      </w:r>
      <w:r w:rsidR="008657B2" w:rsidRPr="00817B40">
        <w:rPr>
          <w:sz w:val="22"/>
          <w:szCs w:val="22"/>
          <w:lang w:eastAsia="en-GB"/>
        </w:rPr>
        <w:t>13</w:t>
      </w:r>
      <w:r w:rsidR="008877C7" w:rsidRPr="00817B40">
        <w:rPr>
          <w:sz w:val="22"/>
          <w:szCs w:val="22"/>
          <w:lang w:eastAsia="en-GB"/>
        </w:rPr>
        <w:t xml:space="preserve"> </w:t>
      </w:r>
      <w:r w:rsidR="00B03355" w:rsidRPr="00817B40">
        <w:rPr>
          <w:sz w:val="22"/>
          <w:szCs w:val="22"/>
          <w:lang w:eastAsia="en-GB"/>
        </w:rPr>
        <w:t>of the</w:t>
      </w:r>
      <w:r w:rsidR="00B03355" w:rsidRPr="00B03355">
        <w:rPr>
          <w:sz w:val="22"/>
          <w:szCs w:val="22"/>
          <w:lang w:eastAsia="en-GB"/>
        </w:rPr>
        <w:t xml:space="preserve"> Bylaw, the area(s) referred to as </w:t>
      </w:r>
      <w:r w:rsidR="00B03355" w:rsidRPr="00B03355">
        <w:rPr>
          <w:b/>
          <w:bCs/>
          <w:color w:val="0000FF"/>
          <w:sz w:val="22"/>
          <w:szCs w:val="22"/>
          <w:lang w:eastAsia="en-GB"/>
        </w:rPr>
        <w:t>CW#</w:t>
      </w:r>
      <w:r w:rsidR="00B03355" w:rsidRPr="00B03355">
        <w:rPr>
          <w:sz w:val="22"/>
          <w:szCs w:val="22"/>
          <w:lang w:eastAsia="en-GB"/>
        </w:rPr>
        <w:t xml:space="preserve"> on </w:t>
      </w:r>
      <w:r w:rsidR="00B03355" w:rsidRPr="00B03355">
        <w:rPr>
          <w:b/>
          <w:color w:val="0000FF"/>
          <w:sz w:val="22"/>
          <w:szCs w:val="22"/>
          <w:lang w:eastAsia="en-GB"/>
        </w:rPr>
        <w:t>Road Name</w:t>
      </w:r>
      <w:r w:rsidR="00B03355" w:rsidRPr="00B03355">
        <w:rPr>
          <w:sz w:val="22"/>
          <w:szCs w:val="22"/>
          <w:lang w:eastAsia="en-GB"/>
        </w:rPr>
        <w:t xml:space="preserve"> as </w:t>
      </w:r>
      <w:r w:rsidR="00B03355" w:rsidRPr="00B03355">
        <w:rPr>
          <w:bCs/>
          <w:sz w:val="22"/>
          <w:szCs w:val="22"/>
          <w:lang w:eastAsia="en-GB"/>
        </w:rPr>
        <w:t>i</w:t>
      </w:r>
      <w:r w:rsidR="00B03355" w:rsidRPr="00B03355">
        <w:rPr>
          <w:sz w:val="22"/>
          <w:szCs w:val="22"/>
          <w:lang w:eastAsia="en-GB"/>
        </w:rPr>
        <w:t xml:space="preserve">ndicated on sheet(s) </w:t>
      </w:r>
      <w:r w:rsidR="00B03355" w:rsidRPr="00B03355">
        <w:rPr>
          <w:color w:val="0000FF"/>
          <w:sz w:val="22"/>
          <w:szCs w:val="22"/>
          <w:lang w:eastAsia="en-GB"/>
        </w:rPr>
        <w:t>#</w:t>
      </w:r>
      <w:r w:rsidR="00B03355" w:rsidRPr="00B03355">
        <w:rPr>
          <w:sz w:val="22"/>
          <w:szCs w:val="22"/>
          <w:lang w:eastAsia="en-GB"/>
        </w:rPr>
        <w:t xml:space="preserve"> </w:t>
      </w:r>
      <w:r w:rsidR="00275D83">
        <w:rPr>
          <w:sz w:val="22"/>
          <w:szCs w:val="22"/>
          <w:lang w:eastAsia="en-GB"/>
        </w:rPr>
        <w:t>[is] [are]</w:t>
      </w:r>
      <w:r w:rsidR="00B03355" w:rsidRPr="00B03355">
        <w:rPr>
          <w:sz w:val="22"/>
          <w:szCs w:val="22"/>
          <w:lang w:eastAsia="en-GB"/>
        </w:rPr>
        <w:t xml:space="preserve"> specified as a clearway [</w:t>
      </w:r>
      <w:r w:rsidR="00B03355" w:rsidRPr="00B03355">
        <w:rPr>
          <w:sz w:val="22"/>
          <w:szCs w:val="22"/>
        </w:rPr>
        <w:t>,</w:t>
      </w:r>
      <w:r w:rsidR="00B03355" w:rsidRPr="00B03355">
        <w:rPr>
          <w:b/>
          <w:sz w:val="22"/>
          <w:szCs w:val="22"/>
        </w:rPr>
        <w:t xml:space="preserve"> </w:t>
      </w:r>
      <w:r w:rsidR="00B03355" w:rsidRPr="00B03355">
        <w:rPr>
          <w:sz w:val="22"/>
          <w:szCs w:val="22"/>
        </w:rPr>
        <w:t>except where interrupted by bus stops]</w:t>
      </w:r>
      <w:r w:rsidR="00105171">
        <w:rPr>
          <w:sz w:val="22"/>
          <w:szCs w:val="22"/>
          <w:lang w:eastAsia="en-GB"/>
        </w:rPr>
        <w:t xml:space="preserve">.  </w:t>
      </w:r>
      <w:r w:rsidR="00B03355" w:rsidRPr="00B03355">
        <w:rPr>
          <w:sz w:val="22"/>
          <w:szCs w:val="22"/>
          <w:lang w:eastAsia="en-GB"/>
        </w:rPr>
        <w:t>The</w:t>
      </w:r>
      <w:r w:rsidR="00B03355" w:rsidRPr="00B03355">
        <w:rPr>
          <w:bCs/>
          <w:sz w:val="22"/>
          <w:szCs w:val="22"/>
          <w:lang w:eastAsia="en-GB"/>
        </w:rPr>
        <w:t xml:space="preserve"> </w:t>
      </w:r>
      <w:r w:rsidR="00B03355" w:rsidRPr="00B03355">
        <w:rPr>
          <w:sz w:val="22"/>
          <w:szCs w:val="22"/>
          <w:lang w:eastAsia="en-GB"/>
        </w:rPr>
        <w:t xml:space="preserve">stopping, standing or parking of any vehicle is prohibited on the clearway between the hours of </w:t>
      </w:r>
      <w:r w:rsidR="00B03355" w:rsidRPr="00B03355">
        <w:rPr>
          <w:b/>
          <w:color w:val="0000FF"/>
          <w:sz w:val="22"/>
          <w:szCs w:val="22"/>
          <w:lang w:eastAsia="en-GB"/>
        </w:rPr>
        <w:t>operating time/days</w:t>
      </w:r>
      <w:r w:rsidR="00793241" w:rsidRPr="00B03355">
        <w:rPr>
          <w:sz w:val="22"/>
          <w:szCs w:val="22"/>
          <w:lang w:eastAsia="en-GB"/>
        </w:rPr>
        <w:t>.</w:t>
      </w:r>
    </w:p>
    <w:p w14:paraId="29770B53" w14:textId="77E51DD6" w:rsidR="00AC7A44" w:rsidRDefault="00AC7A44" w:rsidP="0072337E">
      <w:pPr>
        <w:spacing w:after="0" w:line="240" w:lineRule="auto"/>
        <w:ind w:left="709"/>
        <w:jc w:val="both"/>
        <w:rPr>
          <w:rFonts w:eastAsia="Times New Roman" w:cs="Arial"/>
          <w:i/>
          <w:iCs/>
          <w:color w:val="C00000"/>
          <w:sz w:val="20"/>
          <w:szCs w:val="20"/>
          <w:lang w:eastAsia="en-GB"/>
        </w:rPr>
      </w:pPr>
      <w:r>
        <w:rPr>
          <w:rFonts w:eastAsia="Times New Roman" w:cs="Arial"/>
          <w:i/>
          <w:iCs/>
          <w:color w:val="C00000"/>
          <w:sz w:val="20"/>
          <w:szCs w:val="20"/>
          <w:lang w:eastAsia="en-GB"/>
        </w:rPr>
        <w:t>N</w:t>
      </w:r>
      <w:r w:rsidRPr="00DF1A1E">
        <w:rPr>
          <w:rFonts w:eastAsia="Times New Roman" w:cs="Arial"/>
          <w:i/>
          <w:iCs/>
          <w:color w:val="C00000"/>
          <w:sz w:val="20"/>
          <w:szCs w:val="20"/>
          <w:lang w:eastAsia="en-GB"/>
        </w:rPr>
        <w:t xml:space="preserve">ote: The hours </w:t>
      </w:r>
      <w:r w:rsidR="004E7BB2">
        <w:rPr>
          <w:rFonts w:eastAsia="Times New Roman" w:cs="Arial"/>
          <w:i/>
          <w:iCs/>
          <w:color w:val="C00000"/>
          <w:sz w:val="20"/>
          <w:szCs w:val="20"/>
          <w:lang w:eastAsia="en-GB"/>
        </w:rPr>
        <w:t>from</w:t>
      </w:r>
      <w:r w:rsidRPr="00DF1A1E">
        <w:rPr>
          <w:rFonts w:eastAsia="Times New Roman" w:cs="Arial"/>
          <w:i/>
          <w:iCs/>
          <w:color w:val="C00000"/>
          <w:sz w:val="20"/>
          <w:szCs w:val="20"/>
          <w:lang w:eastAsia="en-GB"/>
        </w:rPr>
        <w:t xml:space="preserve"> 7 </w:t>
      </w:r>
      <w:r w:rsidR="004E7BB2">
        <w:rPr>
          <w:rFonts w:eastAsia="Times New Roman" w:cs="Arial"/>
          <w:i/>
          <w:iCs/>
          <w:color w:val="C00000"/>
          <w:sz w:val="20"/>
          <w:szCs w:val="20"/>
          <w:lang w:eastAsia="en-GB"/>
        </w:rPr>
        <w:t>to</w:t>
      </w:r>
      <w:r w:rsidRPr="00DF1A1E">
        <w:rPr>
          <w:rFonts w:eastAsia="Times New Roman" w:cs="Arial"/>
          <w:i/>
          <w:iCs/>
          <w:color w:val="C00000"/>
          <w:sz w:val="20"/>
          <w:szCs w:val="20"/>
          <w:lang w:eastAsia="en-GB"/>
        </w:rPr>
        <w:t xml:space="preserve"> 9am</w:t>
      </w:r>
      <w:r w:rsidR="004E7BB2">
        <w:rPr>
          <w:rFonts w:eastAsia="Times New Roman" w:cs="Arial"/>
          <w:i/>
          <w:iCs/>
          <w:color w:val="C00000"/>
          <w:sz w:val="20"/>
          <w:szCs w:val="20"/>
          <w:lang w:eastAsia="en-GB"/>
        </w:rPr>
        <w:t>, Mon to Fri</w:t>
      </w:r>
      <w:r w:rsidRPr="00DF1A1E">
        <w:rPr>
          <w:rFonts w:eastAsia="Times New Roman" w:cs="Arial"/>
          <w:i/>
          <w:iCs/>
          <w:color w:val="C00000"/>
          <w:sz w:val="20"/>
          <w:szCs w:val="20"/>
          <w:lang w:eastAsia="en-GB"/>
        </w:rPr>
        <w:t xml:space="preserve"> and 4 </w:t>
      </w:r>
      <w:r w:rsidR="004E7BB2">
        <w:rPr>
          <w:rFonts w:eastAsia="Times New Roman" w:cs="Arial"/>
          <w:i/>
          <w:iCs/>
          <w:color w:val="C00000"/>
          <w:sz w:val="20"/>
          <w:szCs w:val="20"/>
          <w:lang w:eastAsia="en-GB"/>
        </w:rPr>
        <w:t>to</w:t>
      </w:r>
      <w:r w:rsidRPr="00DF1A1E">
        <w:rPr>
          <w:rFonts w:eastAsia="Times New Roman" w:cs="Arial"/>
          <w:i/>
          <w:iCs/>
          <w:color w:val="C00000"/>
          <w:sz w:val="20"/>
          <w:szCs w:val="20"/>
          <w:lang w:eastAsia="en-GB"/>
        </w:rPr>
        <w:t xml:space="preserve"> 6pm</w:t>
      </w:r>
      <w:r w:rsidR="004E7BB2">
        <w:rPr>
          <w:rFonts w:eastAsia="Times New Roman" w:cs="Arial"/>
          <w:i/>
          <w:iCs/>
          <w:color w:val="C00000"/>
          <w:sz w:val="20"/>
          <w:szCs w:val="20"/>
          <w:lang w:eastAsia="en-GB"/>
        </w:rPr>
        <w:t>, Mon to Fri</w:t>
      </w:r>
      <w:r w:rsidRPr="00DF1A1E">
        <w:rPr>
          <w:rFonts w:eastAsia="Times New Roman" w:cs="Arial"/>
          <w:i/>
          <w:iCs/>
          <w:color w:val="C00000"/>
          <w:sz w:val="20"/>
          <w:szCs w:val="20"/>
          <w:lang w:eastAsia="en-GB"/>
        </w:rPr>
        <w:t xml:space="preserve"> are considered to be the “default” time periods for a clearway</w:t>
      </w:r>
      <w:r w:rsidR="00105171">
        <w:rPr>
          <w:rFonts w:eastAsia="Times New Roman" w:cs="Arial"/>
          <w:i/>
          <w:iCs/>
          <w:color w:val="C00000"/>
          <w:sz w:val="20"/>
          <w:szCs w:val="20"/>
          <w:lang w:eastAsia="en-GB"/>
        </w:rPr>
        <w:t xml:space="preserve">.  </w:t>
      </w:r>
      <w:r w:rsidRPr="00DF1A1E">
        <w:rPr>
          <w:rFonts w:eastAsia="Times New Roman" w:cs="Arial"/>
          <w:i/>
          <w:iCs/>
          <w:color w:val="C00000"/>
          <w:sz w:val="20"/>
          <w:szCs w:val="20"/>
          <w:lang w:eastAsia="en-GB"/>
        </w:rPr>
        <w:t xml:space="preserve">If these hours are chosen for the operating hours of the clearway, the </w:t>
      </w:r>
      <w:r w:rsidR="004E7BB2">
        <w:rPr>
          <w:rFonts w:eastAsia="Times New Roman" w:cs="Arial"/>
          <w:i/>
          <w:iCs/>
          <w:color w:val="C00000"/>
          <w:sz w:val="20"/>
          <w:szCs w:val="20"/>
          <w:lang w:eastAsia="en-GB"/>
        </w:rPr>
        <w:t>time period is</w:t>
      </w:r>
      <w:r w:rsidRPr="00DF1A1E">
        <w:rPr>
          <w:rFonts w:eastAsia="Times New Roman" w:cs="Arial"/>
          <w:i/>
          <w:iCs/>
          <w:color w:val="C00000"/>
          <w:sz w:val="20"/>
          <w:szCs w:val="20"/>
          <w:lang w:eastAsia="en-GB"/>
        </w:rPr>
        <w:t xml:space="preserve"> not shown in bold text</w:t>
      </w:r>
      <w:r w:rsidR="00105171">
        <w:rPr>
          <w:rFonts w:eastAsia="Times New Roman" w:cs="Arial"/>
          <w:i/>
          <w:iCs/>
          <w:color w:val="C00000"/>
          <w:sz w:val="20"/>
          <w:szCs w:val="20"/>
          <w:lang w:eastAsia="en-GB"/>
        </w:rPr>
        <w:t xml:space="preserve">.  </w:t>
      </w:r>
      <w:r w:rsidRPr="00DF1A1E">
        <w:rPr>
          <w:rFonts w:eastAsia="Times New Roman" w:cs="Arial"/>
          <w:i/>
          <w:iCs/>
          <w:color w:val="C00000"/>
          <w:sz w:val="20"/>
          <w:szCs w:val="20"/>
          <w:lang w:eastAsia="en-GB"/>
        </w:rPr>
        <w:t>Any deviation from these periods will be shown in bold text as in the examples below</w:t>
      </w:r>
      <w:r w:rsidR="00105171">
        <w:rPr>
          <w:rFonts w:eastAsia="Times New Roman" w:cs="Arial"/>
          <w:i/>
          <w:iCs/>
          <w:color w:val="C00000"/>
          <w:sz w:val="20"/>
          <w:szCs w:val="20"/>
          <w:lang w:eastAsia="en-GB"/>
        </w:rPr>
        <w:t xml:space="preserve">.  </w:t>
      </w:r>
    </w:p>
    <w:p w14:paraId="791335CA" w14:textId="77777777" w:rsidR="0072337E" w:rsidRPr="00DF1A1E" w:rsidRDefault="0072337E" w:rsidP="0024250D">
      <w:pPr>
        <w:spacing w:after="0" w:line="240" w:lineRule="auto"/>
        <w:ind w:left="709"/>
        <w:jc w:val="both"/>
        <w:rPr>
          <w:rFonts w:eastAsia="Times New Roman" w:cs="Arial"/>
          <w:i/>
          <w:iCs/>
          <w:color w:val="C00000"/>
          <w:sz w:val="20"/>
          <w:szCs w:val="20"/>
          <w:lang w:eastAsia="en-GB"/>
        </w:rPr>
      </w:pPr>
    </w:p>
    <w:p w14:paraId="35F69253" w14:textId="140312F3" w:rsidR="00DF1A1E" w:rsidRPr="00376D4C" w:rsidRDefault="00DF1A1E" w:rsidP="0024250D">
      <w:pPr>
        <w:spacing w:after="0" w:line="240" w:lineRule="auto"/>
        <w:ind w:left="709"/>
        <w:jc w:val="both"/>
        <w:rPr>
          <w:rFonts w:eastAsia="Times New Roman" w:cs="Arial"/>
          <w:i/>
          <w:iCs/>
          <w:color w:val="C00000"/>
          <w:sz w:val="20"/>
          <w:szCs w:val="20"/>
          <w:lang w:eastAsia="en-GB"/>
        </w:rPr>
      </w:pPr>
      <w:r>
        <w:rPr>
          <w:rFonts w:eastAsia="Times New Roman" w:cs="Arial"/>
          <w:i/>
          <w:iCs/>
          <w:color w:val="C00000"/>
          <w:sz w:val="20"/>
          <w:szCs w:val="20"/>
          <w:lang w:eastAsia="en-GB"/>
        </w:rPr>
        <w:t xml:space="preserve">If there are no bus stops within the clearway the reference to them </w:t>
      </w:r>
      <w:r w:rsidR="00B03355">
        <w:rPr>
          <w:rFonts w:eastAsia="Times New Roman" w:cs="Arial"/>
          <w:i/>
          <w:iCs/>
          <w:color w:val="C00000"/>
          <w:sz w:val="20"/>
          <w:szCs w:val="20"/>
          <w:lang w:eastAsia="en-GB"/>
        </w:rPr>
        <w:t>should</w:t>
      </w:r>
      <w:r w:rsidR="0072337E">
        <w:rPr>
          <w:rFonts w:eastAsia="Times New Roman" w:cs="Arial"/>
          <w:i/>
          <w:iCs/>
          <w:color w:val="C00000"/>
          <w:sz w:val="20"/>
          <w:szCs w:val="20"/>
          <w:lang w:eastAsia="en-GB"/>
        </w:rPr>
        <w:t xml:space="preserve"> </w:t>
      </w:r>
      <w:r>
        <w:rPr>
          <w:rFonts w:eastAsia="Times New Roman" w:cs="Arial"/>
          <w:i/>
          <w:iCs/>
          <w:color w:val="C00000"/>
          <w:sz w:val="20"/>
          <w:szCs w:val="20"/>
          <w:lang w:eastAsia="en-GB"/>
        </w:rPr>
        <w:t>be dropped</w:t>
      </w:r>
      <w:r w:rsidR="00105171">
        <w:rPr>
          <w:rFonts w:eastAsia="Times New Roman" w:cs="Arial"/>
          <w:i/>
          <w:iCs/>
          <w:color w:val="C00000"/>
          <w:sz w:val="20"/>
          <w:szCs w:val="20"/>
          <w:lang w:eastAsia="en-GB"/>
        </w:rPr>
        <w:t xml:space="preserve">.  </w:t>
      </w:r>
    </w:p>
    <w:p w14:paraId="0089E8A6" w14:textId="77777777" w:rsidR="004C286E" w:rsidRDefault="004C286E" w:rsidP="0072337E">
      <w:pPr>
        <w:spacing w:after="0" w:line="240" w:lineRule="auto"/>
        <w:jc w:val="both"/>
        <w:rPr>
          <w:rFonts w:eastAsia="Times New Roman" w:cs="Arial"/>
          <w:color w:val="C00000"/>
          <w:lang w:eastAsia="en-GB"/>
        </w:rPr>
      </w:pPr>
    </w:p>
    <w:p w14:paraId="06175541" w14:textId="77777777" w:rsidR="001F14C5" w:rsidRDefault="001F14C5" w:rsidP="0024250D">
      <w:pPr>
        <w:spacing w:after="0" w:line="240" w:lineRule="auto"/>
        <w:jc w:val="both"/>
        <w:rPr>
          <w:rFonts w:eastAsia="Times New Roman" w:cs="Arial"/>
          <w:color w:val="C00000"/>
          <w:lang w:eastAsia="en-GB"/>
        </w:rPr>
      </w:pPr>
    </w:p>
    <w:p w14:paraId="3E0E2391" w14:textId="29D8E304" w:rsidR="00025F3E" w:rsidRPr="005D18EA" w:rsidRDefault="00025F3E" w:rsidP="0072337E">
      <w:pPr>
        <w:spacing w:after="0" w:line="240" w:lineRule="auto"/>
        <w:jc w:val="both"/>
        <w:rPr>
          <w:rFonts w:eastAsia="Times New Roman" w:cs="Arial"/>
          <w:color w:val="006600"/>
          <w:lang w:eastAsia="en-GB"/>
        </w:rPr>
      </w:pPr>
      <w:r w:rsidRPr="0024250D">
        <w:rPr>
          <w:rFonts w:eastAsia="Times New Roman" w:cs="Arial"/>
          <w:color w:val="006600"/>
          <w:lang w:eastAsia="en-GB"/>
        </w:rPr>
        <w:t>Example</w:t>
      </w:r>
      <w:r w:rsidR="00AC7A44" w:rsidRPr="0024250D">
        <w:rPr>
          <w:rFonts w:eastAsia="Times New Roman" w:cs="Arial"/>
          <w:color w:val="006600"/>
          <w:lang w:eastAsia="en-GB"/>
        </w:rPr>
        <w:t>s</w:t>
      </w:r>
    </w:p>
    <w:p w14:paraId="3F773782" w14:textId="2A8E876F" w:rsidR="00025F3E" w:rsidRPr="0024250D" w:rsidRDefault="005D18EA" w:rsidP="0072337E">
      <w:pPr>
        <w:spacing w:after="0" w:line="240" w:lineRule="auto"/>
        <w:ind w:left="1418"/>
        <w:jc w:val="both"/>
        <w:rPr>
          <w:rFonts w:eastAsia="Times New Roman" w:cs="Arial"/>
          <w:bCs/>
          <w:color w:val="006600"/>
          <w:lang w:eastAsia="en-GB"/>
        </w:rPr>
      </w:pPr>
      <w:r w:rsidRPr="0024250D">
        <w:rPr>
          <w:rFonts w:eastAsia="Times New Roman"/>
          <w:color w:val="006600"/>
          <w:u w:val="single"/>
          <w:lang w:eastAsia="en-GB"/>
        </w:rPr>
        <w:t>Clearway</w:t>
      </w:r>
      <w:r w:rsidRPr="0024250D">
        <w:rPr>
          <w:rFonts w:eastAsia="Times New Roman"/>
          <w:color w:val="006600"/>
          <w:lang w:eastAsia="en-GB"/>
        </w:rPr>
        <w:t xml:space="preserve">: </w:t>
      </w:r>
      <w:r w:rsidR="00025F3E" w:rsidRPr="0024250D">
        <w:rPr>
          <w:rFonts w:eastAsia="Times New Roman" w:cs="Arial"/>
          <w:color w:val="006600"/>
          <w:lang w:eastAsia="en-GB"/>
        </w:rPr>
        <w:t xml:space="preserve">That pursuant to clause </w:t>
      </w:r>
      <w:r w:rsidR="00775998">
        <w:rPr>
          <w:rFonts w:eastAsia="Times New Roman" w:cs="Arial"/>
          <w:color w:val="006600"/>
          <w:lang w:eastAsia="en-GB"/>
        </w:rPr>
        <w:t>13</w:t>
      </w:r>
      <w:r w:rsidR="00025F3E" w:rsidRPr="0024250D">
        <w:rPr>
          <w:rFonts w:eastAsia="Times New Roman" w:cs="Arial"/>
          <w:color w:val="006600"/>
          <w:lang w:eastAsia="en-GB"/>
        </w:rPr>
        <w:t xml:space="preserve"> of </w:t>
      </w:r>
      <w:r w:rsidR="007B64B6" w:rsidRPr="0024250D">
        <w:rPr>
          <w:rFonts w:eastAsia="Times New Roman" w:cs="Arial"/>
          <w:color w:val="006600"/>
          <w:lang w:eastAsia="en-GB"/>
        </w:rPr>
        <w:t>the Bylaw</w:t>
      </w:r>
      <w:r w:rsidR="00025F3E" w:rsidRPr="0024250D">
        <w:rPr>
          <w:rFonts w:eastAsia="Times New Roman" w:cs="Arial"/>
          <w:color w:val="006600"/>
          <w:lang w:eastAsia="en-GB"/>
        </w:rPr>
        <w:t xml:space="preserve">, </w:t>
      </w:r>
      <w:r w:rsidR="004E7BB2" w:rsidRPr="0024250D">
        <w:rPr>
          <w:rFonts w:eastAsia="Times New Roman" w:cs="Arial"/>
          <w:color w:val="006600"/>
          <w:lang w:eastAsia="en-GB"/>
        </w:rPr>
        <w:t>the area</w:t>
      </w:r>
      <w:r w:rsidR="00025F3E" w:rsidRPr="0024250D">
        <w:rPr>
          <w:rFonts w:eastAsia="Times New Roman" w:cs="Arial"/>
          <w:color w:val="006600"/>
          <w:lang w:eastAsia="en-GB"/>
        </w:rPr>
        <w:t xml:space="preserve"> referred to as </w:t>
      </w:r>
      <w:r w:rsidR="00025F3E" w:rsidRPr="0024250D">
        <w:rPr>
          <w:rFonts w:eastAsia="Times New Roman" w:cs="Arial"/>
          <w:b/>
          <w:color w:val="006600"/>
          <w:lang w:eastAsia="en-GB"/>
        </w:rPr>
        <w:t>‘CW1’</w:t>
      </w:r>
      <w:r w:rsidR="00025F3E" w:rsidRPr="0024250D">
        <w:rPr>
          <w:rFonts w:eastAsia="Times New Roman" w:cs="Arial"/>
          <w:color w:val="006600"/>
          <w:lang w:eastAsia="en-GB"/>
        </w:rPr>
        <w:t xml:space="preserve"> on </w:t>
      </w:r>
      <w:r w:rsidR="00025F3E" w:rsidRPr="0024250D">
        <w:rPr>
          <w:rFonts w:eastAsia="Times New Roman" w:cs="Arial"/>
          <w:b/>
          <w:color w:val="006600"/>
          <w:lang w:eastAsia="en-GB"/>
        </w:rPr>
        <w:t>Mount Smart Road</w:t>
      </w:r>
      <w:r w:rsidR="00025F3E" w:rsidRPr="0024250D">
        <w:rPr>
          <w:rFonts w:eastAsia="Times New Roman" w:cs="Arial"/>
          <w:color w:val="006600"/>
          <w:lang w:eastAsia="en-GB"/>
        </w:rPr>
        <w:t xml:space="preserve"> as </w:t>
      </w:r>
      <w:r w:rsidR="00025F3E" w:rsidRPr="0024250D">
        <w:rPr>
          <w:rFonts w:eastAsia="Times New Roman" w:cs="Arial"/>
          <w:bCs/>
          <w:color w:val="006600"/>
          <w:lang w:eastAsia="en-GB"/>
        </w:rPr>
        <w:t>i</w:t>
      </w:r>
      <w:r w:rsidR="00025F3E" w:rsidRPr="0024250D">
        <w:rPr>
          <w:rFonts w:eastAsia="Times New Roman" w:cs="Arial"/>
          <w:color w:val="006600"/>
          <w:lang w:eastAsia="en-GB"/>
        </w:rPr>
        <w:t xml:space="preserve">ndicated </w:t>
      </w:r>
      <w:r w:rsidR="00F91B02" w:rsidRPr="0024250D">
        <w:rPr>
          <w:rFonts w:eastAsia="Times New Roman" w:cs="Arial"/>
          <w:color w:val="006600"/>
          <w:lang w:eastAsia="en-GB"/>
        </w:rPr>
        <w:t>on sheets 1 and 2</w:t>
      </w:r>
      <w:r w:rsidR="00025F3E" w:rsidRPr="0024250D">
        <w:rPr>
          <w:rFonts w:eastAsia="Times New Roman" w:cs="Arial"/>
          <w:color w:val="006600"/>
          <w:lang w:eastAsia="en-GB"/>
        </w:rPr>
        <w:t xml:space="preserve"> is </w:t>
      </w:r>
      <w:r w:rsidR="002F5348" w:rsidRPr="0024250D">
        <w:rPr>
          <w:rFonts w:eastAsia="Times New Roman" w:cs="Arial"/>
          <w:color w:val="006600"/>
          <w:lang w:eastAsia="en-GB"/>
        </w:rPr>
        <w:t>specified</w:t>
      </w:r>
      <w:r w:rsidR="004E7BB2" w:rsidRPr="0024250D">
        <w:rPr>
          <w:rFonts w:eastAsia="Times New Roman" w:cs="Arial"/>
          <w:color w:val="006600"/>
          <w:lang w:eastAsia="en-GB"/>
        </w:rPr>
        <w:t xml:space="preserve"> </w:t>
      </w:r>
      <w:r w:rsidR="00025F3E" w:rsidRPr="0024250D">
        <w:rPr>
          <w:rFonts w:eastAsia="Times New Roman" w:cs="Arial"/>
          <w:color w:val="006600"/>
          <w:lang w:eastAsia="en-GB"/>
        </w:rPr>
        <w:t xml:space="preserve">as a </w:t>
      </w:r>
      <w:r w:rsidR="00025F3E" w:rsidRPr="0024250D">
        <w:rPr>
          <w:rFonts w:eastAsia="Times New Roman" w:cs="Arial"/>
          <w:bCs/>
          <w:color w:val="006600"/>
          <w:lang w:eastAsia="en-GB"/>
        </w:rPr>
        <w:t>clearway</w:t>
      </w:r>
      <w:r w:rsidR="00DF1A1E" w:rsidRPr="0024250D">
        <w:rPr>
          <w:color w:val="006600"/>
        </w:rPr>
        <w:t>,</w:t>
      </w:r>
      <w:r w:rsidR="00DF1A1E" w:rsidRPr="0024250D">
        <w:rPr>
          <w:b/>
          <w:color w:val="006600"/>
        </w:rPr>
        <w:t xml:space="preserve"> </w:t>
      </w:r>
      <w:r w:rsidR="00DF1A1E" w:rsidRPr="0024250D">
        <w:rPr>
          <w:color w:val="006600"/>
        </w:rPr>
        <w:t>except where interrupted by bus stops</w:t>
      </w:r>
      <w:r w:rsidR="00105171">
        <w:rPr>
          <w:rFonts w:eastAsia="Times New Roman" w:cs="Arial"/>
          <w:bCs/>
          <w:color w:val="006600"/>
          <w:lang w:eastAsia="en-GB"/>
        </w:rPr>
        <w:t xml:space="preserve">.  </w:t>
      </w:r>
      <w:r w:rsidR="004E7BB2" w:rsidRPr="0024250D">
        <w:rPr>
          <w:rFonts w:eastAsia="Times New Roman" w:cs="Arial"/>
          <w:bCs/>
          <w:color w:val="006600"/>
          <w:lang w:eastAsia="en-GB"/>
        </w:rPr>
        <w:t>The</w:t>
      </w:r>
      <w:r w:rsidR="004E7BB2" w:rsidRPr="0024250D">
        <w:rPr>
          <w:rFonts w:eastAsia="Times New Roman" w:cs="Arial"/>
          <w:color w:val="006600"/>
          <w:lang w:eastAsia="en-GB"/>
        </w:rPr>
        <w:t xml:space="preserve"> stopping, standing or parking of any vehicle is prohibited </w:t>
      </w:r>
      <w:r w:rsidR="00025F3E" w:rsidRPr="0024250D">
        <w:rPr>
          <w:rFonts w:eastAsia="Times New Roman" w:cs="Arial"/>
          <w:color w:val="006600"/>
          <w:lang w:eastAsia="en-GB"/>
        </w:rPr>
        <w:t xml:space="preserve">between the hours of </w:t>
      </w:r>
      <w:r w:rsidR="004C286E" w:rsidRPr="0024250D">
        <w:rPr>
          <w:rFonts w:eastAsia="Times New Roman" w:cs="Arial"/>
          <w:b/>
          <w:color w:val="006600"/>
          <w:lang w:eastAsia="en-GB"/>
        </w:rPr>
        <w:t>6</w:t>
      </w:r>
      <w:r w:rsidR="00025F3E" w:rsidRPr="0024250D">
        <w:rPr>
          <w:rFonts w:eastAsia="Times New Roman" w:cs="Arial"/>
          <w:b/>
          <w:color w:val="006600"/>
          <w:lang w:eastAsia="en-GB"/>
        </w:rPr>
        <w:t>:00am to 9:00am, Monday to Friday</w:t>
      </w:r>
      <w:r w:rsidR="00025F3E" w:rsidRPr="0024250D">
        <w:rPr>
          <w:rFonts w:eastAsia="Times New Roman" w:cs="Arial"/>
          <w:bCs/>
          <w:color w:val="006600"/>
          <w:lang w:eastAsia="en-GB"/>
        </w:rPr>
        <w:t>.</w:t>
      </w:r>
    </w:p>
    <w:p w14:paraId="53377F8B" w14:textId="77777777" w:rsidR="0072337E" w:rsidRPr="0024250D" w:rsidRDefault="0072337E" w:rsidP="0072337E">
      <w:pPr>
        <w:spacing w:after="0" w:line="240" w:lineRule="auto"/>
        <w:ind w:left="1418"/>
        <w:jc w:val="both"/>
        <w:rPr>
          <w:rFonts w:eastAsia="Times New Roman" w:cs="Arial"/>
          <w:bCs/>
          <w:color w:val="006600"/>
          <w:lang w:eastAsia="en-GB"/>
        </w:rPr>
      </w:pPr>
    </w:p>
    <w:p w14:paraId="7FD4BFA6" w14:textId="745F5784" w:rsidR="004E7BB2" w:rsidRPr="0024250D" w:rsidRDefault="005D18EA" w:rsidP="0024250D">
      <w:pPr>
        <w:spacing w:after="0" w:line="240" w:lineRule="auto"/>
        <w:ind w:left="1418"/>
        <w:jc w:val="both"/>
        <w:rPr>
          <w:rFonts w:eastAsia="Times New Roman" w:cs="Arial"/>
          <w:bCs/>
          <w:color w:val="006600"/>
          <w:lang w:eastAsia="en-GB"/>
        </w:rPr>
      </w:pPr>
      <w:r w:rsidRPr="0024250D">
        <w:rPr>
          <w:rFonts w:eastAsia="Times New Roman"/>
          <w:color w:val="006600"/>
          <w:u w:val="single"/>
          <w:lang w:eastAsia="en-GB"/>
        </w:rPr>
        <w:t>Clearway</w:t>
      </w:r>
      <w:r w:rsidRPr="0024250D">
        <w:rPr>
          <w:rFonts w:eastAsia="Times New Roman"/>
          <w:color w:val="006600"/>
          <w:lang w:eastAsia="en-GB"/>
        </w:rPr>
        <w:t xml:space="preserve">: </w:t>
      </w:r>
      <w:r w:rsidR="004E7BB2" w:rsidRPr="0024250D">
        <w:rPr>
          <w:rFonts w:eastAsia="Times New Roman" w:cs="Arial"/>
          <w:color w:val="006600"/>
          <w:lang w:eastAsia="en-GB"/>
        </w:rPr>
        <w:t xml:space="preserve">That pursuant to clause </w:t>
      </w:r>
      <w:r w:rsidR="00775998">
        <w:rPr>
          <w:rFonts w:eastAsia="Times New Roman" w:cs="Arial"/>
          <w:color w:val="006600"/>
          <w:lang w:eastAsia="en-GB"/>
        </w:rPr>
        <w:t>13</w:t>
      </w:r>
      <w:r w:rsidR="00775998" w:rsidRPr="0024250D">
        <w:rPr>
          <w:rFonts w:eastAsia="Times New Roman" w:cs="Arial"/>
          <w:color w:val="006600"/>
          <w:lang w:eastAsia="en-GB"/>
        </w:rPr>
        <w:t xml:space="preserve"> </w:t>
      </w:r>
      <w:r w:rsidR="004E7BB2" w:rsidRPr="0024250D">
        <w:rPr>
          <w:rFonts w:eastAsia="Times New Roman" w:cs="Arial"/>
          <w:color w:val="006600"/>
          <w:lang w:eastAsia="en-GB"/>
        </w:rPr>
        <w:t xml:space="preserve">of </w:t>
      </w:r>
      <w:r w:rsidR="007B64B6" w:rsidRPr="0024250D">
        <w:rPr>
          <w:rFonts w:eastAsia="Times New Roman" w:cs="Arial"/>
          <w:color w:val="006600"/>
          <w:lang w:eastAsia="en-GB"/>
        </w:rPr>
        <w:t>the Bylaw</w:t>
      </w:r>
      <w:r w:rsidR="004E7BB2" w:rsidRPr="0024250D">
        <w:rPr>
          <w:rFonts w:eastAsia="Times New Roman" w:cs="Arial"/>
          <w:color w:val="006600"/>
          <w:lang w:eastAsia="en-GB"/>
        </w:rPr>
        <w:t xml:space="preserve">, the area referred to as </w:t>
      </w:r>
      <w:r w:rsidR="004E7BB2" w:rsidRPr="0024250D">
        <w:rPr>
          <w:rFonts w:eastAsia="Times New Roman" w:cs="Arial"/>
          <w:b/>
          <w:color w:val="006600"/>
          <w:lang w:eastAsia="en-GB"/>
        </w:rPr>
        <w:t>‘CW2’</w:t>
      </w:r>
      <w:r w:rsidR="004E7BB2" w:rsidRPr="0024250D">
        <w:rPr>
          <w:rFonts w:eastAsia="Times New Roman" w:cs="Arial"/>
          <w:color w:val="006600"/>
          <w:lang w:eastAsia="en-GB"/>
        </w:rPr>
        <w:t xml:space="preserve"> on </w:t>
      </w:r>
      <w:r w:rsidR="004E7BB2" w:rsidRPr="0024250D">
        <w:rPr>
          <w:rFonts w:eastAsia="Times New Roman" w:cs="Arial"/>
          <w:b/>
          <w:color w:val="006600"/>
          <w:lang w:eastAsia="en-GB"/>
        </w:rPr>
        <w:t>Mount Smart Road</w:t>
      </w:r>
      <w:r w:rsidR="004E7BB2" w:rsidRPr="0024250D">
        <w:rPr>
          <w:rFonts w:eastAsia="Times New Roman" w:cs="Arial"/>
          <w:color w:val="006600"/>
          <w:lang w:eastAsia="en-GB"/>
        </w:rPr>
        <w:t xml:space="preserve"> as </w:t>
      </w:r>
      <w:r w:rsidR="004E7BB2" w:rsidRPr="0024250D">
        <w:rPr>
          <w:rFonts w:eastAsia="Times New Roman" w:cs="Arial"/>
          <w:bCs/>
          <w:color w:val="006600"/>
          <w:lang w:eastAsia="en-GB"/>
        </w:rPr>
        <w:t>i</w:t>
      </w:r>
      <w:r w:rsidR="004E7BB2" w:rsidRPr="0024250D">
        <w:rPr>
          <w:rFonts w:eastAsia="Times New Roman" w:cs="Arial"/>
          <w:color w:val="006600"/>
          <w:lang w:eastAsia="en-GB"/>
        </w:rPr>
        <w:t xml:space="preserve">ndicated </w:t>
      </w:r>
      <w:r w:rsidR="00F91B02" w:rsidRPr="0024250D">
        <w:rPr>
          <w:rFonts w:eastAsia="Times New Roman" w:cs="Arial"/>
          <w:color w:val="006600"/>
          <w:lang w:eastAsia="en-GB"/>
        </w:rPr>
        <w:t>on sheets 1 to 3</w:t>
      </w:r>
      <w:r w:rsidR="004E7BB2" w:rsidRPr="0024250D">
        <w:rPr>
          <w:rFonts w:eastAsia="Times New Roman" w:cs="Arial"/>
          <w:color w:val="006600"/>
          <w:lang w:eastAsia="en-GB"/>
        </w:rPr>
        <w:t xml:space="preserve"> is </w:t>
      </w:r>
      <w:r w:rsidR="002F5348" w:rsidRPr="0024250D">
        <w:rPr>
          <w:rFonts w:eastAsia="Times New Roman" w:cs="Arial"/>
          <w:color w:val="006600"/>
          <w:lang w:eastAsia="en-GB"/>
        </w:rPr>
        <w:t>specified</w:t>
      </w:r>
      <w:r w:rsidR="004E7BB2" w:rsidRPr="0024250D">
        <w:rPr>
          <w:rFonts w:eastAsia="Times New Roman" w:cs="Arial"/>
          <w:color w:val="006600"/>
          <w:lang w:eastAsia="en-GB"/>
        </w:rPr>
        <w:t xml:space="preserve"> as a </w:t>
      </w:r>
      <w:r w:rsidR="004E7BB2" w:rsidRPr="0024250D">
        <w:rPr>
          <w:rFonts w:eastAsia="Times New Roman" w:cs="Arial"/>
          <w:bCs/>
          <w:color w:val="006600"/>
          <w:lang w:eastAsia="en-GB"/>
        </w:rPr>
        <w:t>clearway</w:t>
      </w:r>
      <w:r w:rsidR="00DF1A1E" w:rsidRPr="0024250D">
        <w:rPr>
          <w:color w:val="006600"/>
        </w:rPr>
        <w:t>,</w:t>
      </w:r>
      <w:r w:rsidR="00DF1A1E" w:rsidRPr="0024250D">
        <w:rPr>
          <w:b/>
          <w:color w:val="006600"/>
        </w:rPr>
        <w:t xml:space="preserve"> </w:t>
      </w:r>
      <w:r w:rsidR="00DF1A1E" w:rsidRPr="0024250D">
        <w:rPr>
          <w:color w:val="006600"/>
        </w:rPr>
        <w:t>except where interrupted by bus stops</w:t>
      </w:r>
      <w:r w:rsidR="00105171">
        <w:rPr>
          <w:rFonts w:eastAsia="Times New Roman" w:cs="Arial"/>
          <w:bCs/>
          <w:color w:val="006600"/>
          <w:lang w:eastAsia="en-GB"/>
        </w:rPr>
        <w:t xml:space="preserve">.  </w:t>
      </w:r>
      <w:r w:rsidR="004E7BB2" w:rsidRPr="0024250D">
        <w:rPr>
          <w:rFonts w:eastAsia="Times New Roman" w:cs="Arial"/>
          <w:bCs/>
          <w:color w:val="006600"/>
          <w:lang w:eastAsia="en-GB"/>
        </w:rPr>
        <w:t>The</w:t>
      </w:r>
      <w:r w:rsidR="004E7BB2" w:rsidRPr="0024250D">
        <w:rPr>
          <w:rFonts w:eastAsia="Times New Roman" w:cs="Arial"/>
          <w:color w:val="006600"/>
          <w:lang w:eastAsia="en-GB"/>
        </w:rPr>
        <w:t xml:space="preserve"> stopping, standing or parking of any vehicle is prohibited between the hours of </w:t>
      </w:r>
      <w:r w:rsidR="004E7BB2" w:rsidRPr="0024250D">
        <w:rPr>
          <w:rFonts w:eastAsia="Times New Roman" w:cs="Arial"/>
          <w:bCs/>
          <w:color w:val="006600"/>
          <w:lang w:eastAsia="en-GB"/>
        </w:rPr>
        <w:t xml:space="preserve">4:00pm to </w:t>
      </w:r>
      <w:r w:rsidR="004C286E" w:rsidRPr="0024250D">
        <w:rPr>
          <w:rFonts w:eastAsia="Times New Roman" w:cs="Arial"/>
          <w:bCs/>
          <w:color w:val="006600"/>
          <w:lang w:eastAsia="en-GB"/>
        </w:rPr>
        <w:t>6</w:t>
      </w:r>
      <w:r w:rsidR="004E7BB2" w:rsidRPr="0024250D">
        <w:rPr>
          <w:rFonts w:eastAsia="Times New Roman" w:cs="Arial"/>
          <w:bCs/>
          <w:color w:val="006600"/>
          <w:lang w:eastAsia="en-GB"/>
        </w:rPr>
        <w:t>:00pm, Monday to Friday.</w:t>
      </w:r>
    </w:p>
    <w:p w14:paraId="43B52F0A" w14:textId="77777777" w:rsidR="00025F3E" w:rsidRPr="004778B2" w:rsidRDefault="00025F3E" w:rsidP="0024250D">
      <w:pPr>
        <w:spacing w:after="0" w:line="240" w:lineRule="auto"/>
        <w:ind w:left="1418" w:hanging="709"/>
        <w:jc w:val="both"/>
        <w:rPr>
          <w:rFonts w:eastAsia="Times New Roman" w:cs="Arial"/>
          <w:lang w:eastAsia="en-GB"/>
        </w:rPr>
      </w:pPr>
    </w:p>
    <w:p w14:paraId="00886EE3" w14:textId="77777777" w:rsidR="00AC7A44" w:rsidRDefault="00AC7A44" w:rsidP="0024250D">
      <w:pPr>
        <w:spacing w:after="0" w:line="240" w:lineRule="auto"/>
        <w:ind w:left="709" w:firstLine="5"/>
        <w:jc w:val="both"/>
        <w:rPr>
          <w:rFonts w:eastAsia="Times New Roman" w:cs="Arial"/>
          <w:i/>
          <w:lang w:eastAsia="en-GB"/>
        </w:rPr>
      </w:pPr>
    </w:p>
    <w:p w14:paraId="1C63BBE6" w14:textId="5EA6C9CC" w:rsidR="00DF1A1E" w:rsidRDefault="00DF1A1E" w:rsidP="0072337E">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42"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7BADC0C3" w14:textId="77777777" w:rsidR="00025F3E" w:rsidRDefault="00025F3E" w:rsidP="0072337E">
      <w:pPr>
        <w:spacing w:after="0" w:line="240" w:lineRule="auto"/>
        <w:rPr>
          <w:rFonts w:eastAsia="Times New Roman" w:cs="Arial"/>
          <w:lang w:eastAsia="en-GB"/>
        </w:rPr>
      </w:pPr>
      <w:r>
        <w:rPr>
          <w:rFonts w:eastAsia="Times New Roman" w:cs="Arial"/>
          <w:lang w:eastAsia="en-GB"/>
        </w:rPr>
        <w:br w:type="page"/>
      </w:r>
    </w:p>
    <w:bookmarkStart w:id="913" w:name="_Limitation:__Stopping,"/>
    <w:bookmarkStart w:id="914" w:name="_Berm_Parking_prohibition"/>
    <w:bookmarkStart w:id="915" w:name="_Toc468718997"/>
    <w:bookmarkStart w:id="916" w:name="_Toc524686619"/>
    <w:bookmarkStart w:id="917" w:name="_Toc85792223"/>
    <w:bookmarkStart w:id="918" w:name="_Toc85792460"/>
    <w:bookmarkStart w:id="919" w:name="_Toc85794644"/>
    <w:bookmarkStart w:id="920" w:name="_Toc85794846"/>
    <w:bookmarkStart w:id="921" w:name="_Toc85795048"/>
    <w:bookmarkStart w:id="922" w:name="_Toc85795250"/>
    <w:bookmarkEnd w:id="913"/>
    <w:bookmarkEnd w:id="914"/>
    <w:p w14:paraId="43CCA46B" w14:textId="192FFE10" w:rsidR="00025F3E" w:rsidRPr="00183368" w:rsidRDefault="00B549DE" w:rsidP="00D33FFD">
      <w:pPr>
        <w:pStyle w:val="Heading2"/>
        <w:numPr>
          <w:ilvl w:val="0"/>
          <w:numId w:val="4"/>
        </w:numPr>
        <w:ind w:left="1418" w:hanging="1418"/>
      </w:pPr>
      <w:r>
        <w:fldChar w:fldCharType="begin"/>
      </w:r>
      <w:r>
        <w:instrText xml:space="preserve"> TC  "</w:instrText>
      </w:r>
      <w:bookmarkStart w:id="923" w:name="_Toc127176891"/>
      <w:bookmarkStart w:id="924" w:name="_Toc162524276"/>
      <w:r>
        <w:instrText>7.</w:instrText>
      </w:r>
      <w:r w:rsidR="002F0674">
        <w:instrText>4</w:instrText>
      </w:r>
      <w:r>
        <w:instrText xml:space="preserve">  </w:instrText>
      </w:r>
      <w:r w:rsidR="00403003" w:rsidRPr="00CB0FB9">
        <w:instrText xml:space="preserve">Berm </w:instrText>
      </w:r>
      <w:r w:rsidR="0067331F">
        <w:instrText>p</w:instrText>
      </w:r>
      <w:r w:rsidR="00403003" w:rsidRPr="00CB0FB9">
        <w:instrText>arking prohibition</w:instrText>
      </w:r>
      <w:bookmarkEnd w:id="923"/>
      <w:bookmarkEnd w:id="924"/>
      <w:r>
        <w:instrText xml:space="preserve">" \f h \l 3 </w:instrText>
      </w:r>
      <w:r>
        <w:fldChar w:fldCharType="end"/>
      </w:r>
      <w:bookmarkStart w:id="925" w:name="_Toc162525360"/>
      <w:bookmarkStart w:id="926" w:name="_Toc162527480"/>
      <w:bookmarkStart w:id="927" w:name="_Toc162527683"/>
      <w:bookmarkStart w:id="928" w:name="_Toc162527886"/>
      <w:bookmarkStart w:id="929" w:name="_Toc162528089"/>
      <w:bookmarkStart w:id="930" w:name="_Toc162528292"/>
      <w:bookmarkStart w:id="931" w:name="_Toc162528509"/>
      <w:bookmarkStart w:id="932" w:name="_Toc167283669"/>
      <w:bookmarkStart w:id="933" w:name="_Toc167888889"/>
      <w:bookmarkStart w:id="934" w:name="_Toc169179884"/>
      <w:bookmarkStart w:id="935" w:name="_Toc169180199"/>
      <w:bookmarkStart w:id="936" w:name="_Toc169182564"/>
      <w:bookmarkStart w:id="937" w:name="_Toc169183084"/>
      <w:bookmarkStart w:id="938" w:name="_Toc201676891"/>
      <w:bookmarkEnd w:id="915"/>
      <w:bookmarkEnd w:id="916"/>
      <w:bookmarkEnd w:id="917"/>
      <w:bookmarkEnd w:id="918"/>
      <w:bookmarkEnd w:id="919"/>
      <w:bookmarkEnd w:id="920"/>
      <w:bookmarkEnd w:id="921"/>
      <w:bookmarkEnd w:id="922"/>
      <w:r w:rsidR="009B7DF8">
        <w:t>No stopping off the roadway</w:t>
      </w:r>
      <w:bookmarkEnd w:id="925"/>
      <w:bookmarkEnd w:id="926"/>
      <w:bookmarkEnd w:id="927"/>
      <w:bookmarkEnd w:id="928"/>
      <w:bookmarkEnd w:id="929"/>
      <w:bookmarkEnd w:id="930"/>
      <w:bookmarkEnd w:id="931"/>
      <w:bookmarkEnd w:id="932"/>
      <w:bookmarkEnd w:id="933"/>
      <w:bookmarkEnd w:id="934"/>
      <w:bookmarkEnd w:id="935"/>
      <w:bookmarkEnd w:id="936"/>
      <w:bookmarkEnd w:id="937"/>
      <w:bookmarkEnd w:id="938"/>
    </w:p>
    <w:p w14:paraId="1CCC7105" w14:textId="77777777" w:rsidR="00025F3E" w:rsidRPr="005873DF" w:rsidRDefault="00025F3E" w:rsidP="00025F3E">
      <w:pPr>
        <w:spacing w:after="0" w:line="240" w:lineRule="auto"/>
        <w:ind w:left="709"/>
        <w:jc w:val="both"/>
        <w:rPr>
          <w:rFonts w:eastAsia="Times New Roman" w:cs="Arial"/>
          <w:b/>
          <w:lang w:eastAsia="en-GB"/>
        </w:rPr>
      </w:pPr>
    </w:p>
    <w:p w14:paraId="1AAD4361" w14:textId="39F1DDC4" w:rsidR="00775998" w:rsidRPr="001062FD" w:rsidRDefault="00775998" w:rsidP="00775998">
      <w:pPr>
        <w:spacing w:after="0" w:line="240" w:lineRule="auto"/>
        <w:ind w:left="709"/>
        <w:jc w:val="both"/>
        <w:rPr>
          <w:rFonts w:eastAsia="Times New Roman" w:cs="Arial"/>
          <w:b/>
          <w:lang w:eastAsia="en-GB"/>
        </w:rPr>
      </w:pPr>
      <w:r w:rsidRPr="001062FD">
        <w:rPr>
          <w:rFonts w:eastAsia="Times New Roman" w:cs="Arial"/>
          <w:b/>
          <w:lang w:eastAsia="en-GB"/>
        </w:rPr>
        <w:t xml:space="preserve">Clause </w:t>
      </w:r>
      <w:r w:rsidR="004002DF">
        <w:rPr>
          <w:rFonts w:eastAsia="Times New Roman" w:cs="Arial"/>
          <w:b/>
          <w:lang w:eastAsia="en-GB"/>
        </w:rPr>
        <w:t>20</w:t>
      </w:r>
      <w:r w:rsidRPr="001062FD">
        <w:rPr>
          <w:rFonts w:eastAsia="Times New Roman" w:cs="Arial"/>
          <w:b/>
          <w:lang w:eastAsia="en-GB"/>
        </w:rPr>
        <w:t xml:space="preserve"> </w:t>
      </w:r>
      <w:r>
        <w:rPr>
          <w:rFonts w:eastAsia="Times New Roman" w:cs="Arial"/>
          <w:b/>
          <w:lang w:eastAsia="en-GB"/>
        </w:rPr>
        <w:t>Vehicle Use and Parking Bylaw 2025</w:t>
      </w:r>
    </w:p>
    <w:p w14:paraId="158AABB8" w14:textId="77777777" w:rsidR="00CB0FB9" w:rsidRPr="005873DF" w:rsidRDefault="00CB0FB9" w:rsidP="00A85368">
      <w:pPr>
        <w:spacing w:after="0" w:line="240" w:lineRule="auto"/>
        <w:ind w:left="709"/>
        <w:jc w:val="both"/>
        <w:rPr>
          <w:rFonts w:eastAsia="Times New Roman" w:cs="Arial"/>
          <w:lang w:eastAsia="en-GB"/>
        </w:rPr>
      </w:pPr>
    </w:p>
    <w:p w14:paraId="0843EDC0" w14:textId="4880F02C" w:rsidR="00025F3E" w:rsidRPr="005873DF" w:rsidRDefault="00025F3E" w:rsidP="00A85368">
      <w:pPr>
        <w:spacing w:after="0" w:line="240" w:lineRule="auto"/>
        <w:ind w:left="709"/>
        <w:jc w:val="both"/>
        <w:rPr>
          <w:rFonts w:eastAsia="Times New Roman" w:cs="Arial"/>
          <w:lang w:eastAsia="en-GB"/>
        </w:rPr>
      </w:pPr>
      <w:r w:rsidRPr="005873DF">
        <w:rPr>
          <w:rFonts w:eastAsia="Times New Roman" w:cs="Arial"/>
          <w:lang w:eastAsia="en-GB"/>
        </w:rPr>
        <w:t>Proposed by:</w:t>
      </w:r>
      <w:r w:rsidRPr="005873DF">
        <w:rPr>
          <w:rFonts w:eastAsia="Times New Roman" w:cs="Arial"/>
          <w:lang w:eastAsia="en-GB"/>
        </w:rPr>
        <w:tab/>
        <w:t xml:space="preserve">Parking Design </w:t>
      </w:r>
    </w:p>
    <w:p w14:paraId="152BA69C" w14:textId="77777777" w:rsidR="00025F3E" w:rsidRPr="005873DF" w:rsidRDefault="00025F3E" w:rsidP="00A85368">
      <w:pPr>
        <w:spacing w:after="0" w:line="240" w:lineRule="auto"/>
        <w:ind w:left="709"/>
        <w:jc w:val="both"/>
        <w:rPr>
          <w:rFonts w:eastAsia="Times New Roman" w:cs="Arial"/>
          <w:lang w:eastAsia="en-GB"/>
        </w:rPr>
      </w:pPr>
    </w:p>
    <w:p w14:paraId="1D368EDE" w14:textId="3E82F85C" w:rsidR="00CB0FB9" w:rsidRPr="005873DF" w:rsidRDefault="00CB0FB9" w:rsidP="00A85368">
      <w:pPr>
        <w:spacing w:after="0" w:line="240" w:lineRule="auto"/>
        <w:ind w:left="709"/>
        <w:jc w:val="both"/>
        <w:rPr>
          <w:rFonts w:eastAsia="Times New Roman" w:cs="Arial"/>
          <w:lang w:eastAsia="en-GB"/>
        </w:rPr>
      </w:pPr>
      <w:r w:rsidRPr="005873DF">
        <w:rPr>
          <w:rFonts w:eastAsia="Times New Roman" w:cs="Arial"/>
          <w:bCs/>
          <w:lang w:eastAsia="en-GB"/>
        </w:rPr>
        <w:t>Enforcement:</w:t>
      </w:r>
      <w:r w:rsidRPr="005873DF">
        <w:rPr>
          <w:rFonts w:eastAsia="Times New Roman" w:cs="Arial"/>
          <w:bCs/>
          <w:lang w:eastAsia="en-GB"/>
        </w:rPr>
        <w:tab/>
      </w:r>
      <w:r w:rsidRPr="005873DF">
        <w:rPr>
          <w:rFonts w:eastAsia="Times New Roman" w:cs="Arial"/>
          <w:lang w:eastAsia="en-GB"/>
        </w:rPr>
        <w:t>Parking Compliance</w:t>
      </w:r>
    </w:p>
    <w:p w14:paraId="511390BF" w14:textId="77777777" w:rsidR="00CB0FB9" w:rsidRPr="00C065A2" w:rsidRDefault="00CB0FB9" w:rsidP="00A85368">
      <w:pPr>
        <w:spacing w:after="0" w:line="240" w:lineRule="auto"/>
        <w:ind w:left="709"/>
        <w:jc w:val="both"/>
        <w:rPr>
          <w:rFonts w:eastAsia="Times New Roman" w:cs="Arial"/>
          <w:i/>
          <w:lang w:val="en-AU" w:eastAsia="en-GB"/>
        </w:rPr>
      </w:pPr>
    </w:p>
    <w:p w14:paraId="317BDEBE" w14:textId="3D64650D" w:rsidR="00CD0616" w:rsidRDefault="00025F3E" w:rsidP="00CD0616">
      <w:pPr>
        <w:spacing w:after="0" w:line="240" w:lineRule="auto"/>
        <w:ind w:left="709"/>
        <w:jc w:val="both"/>
        <w:rPr>
          <w:rFonts w:eastAsia="Times New Roman" w:cs="Arial"/>
          <w:lang w:eastAsia="en-GB"/>
        </w:rPr>
      </w:pPr>
      <w:r w:rsidRPr="005873DF">
        <w:rPr>
          <w:rFonts w:eastAsia="Times New Roman" w:cs="Arial"/>
          <w:lang w:eastAsia="en-GB"/>
        </w:rPr>
        <w:t xml:space="preserve">Purpose: </w:t>
      </w:r>
      <w:r w:rsidR="00CB0FB9" w:rsidRPr="005873DF">
        <w:rPr>
          <w:rFonts w:eastAsia="Times New Roman" w:cs="Arial"/>
          <w:lang w:eastAsia="en-GB"/>
        </w:rPr>
        <w:tab/>
      </w:r>
      <w:r w:rsidR="00CD0616" w:rsidRPr="005873DF">
        <w:rPr>
          <w:rFonts w:eastAsia="Times New Roman" w:cs="Arial"/>
          <w:lang w:eastAsia="en-GB"/>
        </w:rPr>
        <w:t>This prohibits vehicle parking on berms, grassed areas and</w:t>
      </w:r>
      <w:r w:rsidR="00CD0616">
        <w:rPr>
          <w:rFonts w:eastAsia="Times New Roman" w:cs="Arial"/>
          <w:lang w:eastAsia="en-GB"/>
        </w:rPr>
        <w:t xml:space="preserve"> road margins.  Clause 20 of the bylaw prohibits parking off the roadway in places where the road has a kerb so this recommendation should now only be used </w:t>
      </w:r>
      <w:r w:rsidR="0075275E">
        <w:rPr>
          <w:rFonts w:eastAsia="Times New Roman" w:cs="Arial"/>
          <w:lang w:eastAsia="en-GB"/>
        </w:rPr>
        <w:t>for</w:t>
      </w:r>
      <w:r w:rsidR="00CD0616">
        <w:rPr>
          <w:rFonts w:eastAsia="Times New Roman" w:cs="Arial"/>
          <w:lang w:eastAsia="en-GB"/>
        </w:rPr>
        <w:t xml:space="preserve"> roads without a kerb. </w:t>
      </w:r>
    </w:p>
    <w:p w14:paraId="21E0471B" w14:textId="781CE0CF" w:rsidR="00E72365" w:rsidRDefault="00E72365" w:rsidP="00A85368">
      <w:pPr>
        <w:spacing w:after="0" w:line="240" w:lineRule="auto"/>
        <w:ind w:left="709"/>
        <w:jc w:val="both"/>
        <w:rPr>
          <w:rFonts w:eastAsia="Times New Roman" w:cs="Arial"/>
          <w:lang w:eastAsia="en-GB"/>
        </w:rPr>
      </w:pPr>
    </w:p>
    <w:p w14:paraId="2E726BEA" w14:textId="4BC61726" w:rsidR="00025F3E" w:rsidRPr="0024250D" w:rsidRDefault="00F23475" w:rsidP="00B7591D">
      <w:pPr>
        <w:pStyle w:val="ListParagraph"/>
        <w:numPr>
          <w:ilvl w:val="0"/>
          <w:numId w:val="28"/>
        </w:numPr>
        <w:spacing w:before="240" w:after="240"/>
        <w:rPr>
          <w:sz w:val="22"/>
          <w:szCs w:val="22"/>
          <w:lang w:eastAsia="en-GB"/>
        </w:rPr>
      </w:pPr>
      <w:r w:rsidRPr="00A85368">
        <w:rPr>
          <w:sz w:val="22"/>
          <w:szCs w:val="22"/>
          <w:u w:val="single"/>
          <w:lang w:eastAsia="en-GB"/>
        </w:rPr>
        <w:t>No stopping off the roadway</w:t>
      </w:r>
      <w:r w:rsidRPr="0024250D">
        <w:rPr>
          <w:sz w:val="22"/>
          <w:szCs w:val="22"/>
          <w:lang w:eastAsia="en-GB"/>
        </w:rPr>
        <w:t>:</w:t>
      </w:r>
      <w:r w:rsidR="00A85368" w:rsidRPr="0024250D">
        <w:rPr>
          <w:sz w:val="22"/>
          <w:szCs w:val="22"/>
          <w:lang w:eastAsia="en-GB"/>
        </w:rPr>
        <w:t xml:space="preserve"> </w:t>
      </w:r>
      <w:r w:rsidR="001D061B" w:rsidRPr="0024250D">
        <w:rPr>
          <w:sz w:val="22"/>
          <w:szCs w:val="22"/>
          <w:lang w:eastAsia="en-GB"/>
        </w:rPr>
        <w:t xml:space="preserve">That pursuant to clause </w:t>
      </w:r>
      <w:r w:rsidR="001D061B">
        <w:rPr>
          <w:sz w:val="22"/>
          <w:szCs w:val="22"/>
          <w:lang w:eastAsia="en-GB"/>
        </w:rPr>
        <w:t>13</w:t>
      </w:r>
      <w:r w:rsidR="001D061B" w:rsidRPr="0024250D">
        <w:rPr>
          <w:sz w:val="22"/>
          <w:szCs w:val="22"/>
          <w:lang w:eastAsia="en-GB"/>
        </w:rPr>
        <w:t xml:space="preserve"> of the Bylaw</w:t>
      </w:r>
      <w:r w:rsidR="00812020">
        <w:rPr>
          <w:sz w:val="22"/>
          <w:szCs w:val="22"/>
          <w:lang w:eastAsia="en-GB"/>
        </w:rPr>
        <w:t>,</w:t>
      </w:r>
      <w:r w:rsidR="001D061B" w:rsidRPr="0024250D">
        <w:rPr>
          <w:sz w:val="22"/>
          <w:szCs w:val="22"/>
          <w:lang w:eastAsia="en-GB"/>
        </w:rPr>
        <w:t xml:space="preserve"> the stopping, standing or parking of vehicles off the roadway is prohibited at all times on </w:t>
      </w:r>
      <w:r w:rsidR="001D061B" w:rsidRPr="0024250D">
        <w:rPr>
          <w:b/>
          <w:bCs/>
          <w:color w:val="0000FF"/>
          <w:sz w:val="22"/>
          <w:szCs w:val="22"/>
          <w:lang w:eastAsia="en-GB"/>
        </w:rPr>
        <w:t>Road Name</w:t>
      </w:r>
      <w:r w:rsidR="001D061B" w:rsidRPr="0024250D">
        <w:rPr>
          <w:sz w:val="22"/>
          <w:szCs w:val="22"/>
          <w:lang w:eastAsia="en-GB"/>
        </w:rPr>
        <w:t xml:space="preserve"> in the area(s) referred to as </w:t>
      </w:r>
      <w:r w:rsidR="001D061B" w:rsidRPr="0024250D">
        <w:rPr>
          <w:b/>
          <w:bCs/>
          <w:color w:val="0000FF"/>
          <w:sz w:val="22"/>
          <w:szCs w:val="22"/>
          <w:lang w:eastAsia="en-GB"/>
        </w:rPr>
        <w:t>AO#</w:t>
      </w:r>
      <w:r w:rsidR="001D061B" w:rsidRPr="0024250D">
        <w:rPr>
          <w:sz w:val="22"/>
          <w:szCs w:val="22"/>
          <w:lang w:eastAsia="en-GB"/>
        </w:rPr>
        <w:t xml:space="preserve"> as indicated on sheet(s) </w:t>
      </w:r>
      <w:r w:rsidR="001D061B" w:rsidRPr="0024250D">
        <w:rPr>
          <w:color w:val="0000FF"/>
          <w:sz w:val="22"/>
          <w:szCs w:val="22"/>
          <w:lang w:eastAsia="en-GB"/>
        </w:rPr>
        <w:t>#</w:t>
      </w:r>
      <w:r w:rsidR="001D061B" w:rsidRPr="0024250D">
        <w:rPr>
          <w:sz w:val="22"/>
          <w:szCs w:val="22"/>
          <w:lang w:eastAsia="en-GB"/>
        </w:rPr>
        <w:t>.</w:t>
      </w:r>
    </w:p>
    <w:p w14:paraId="76A2C98B" w14:textId="77777777" w:rsidR="00025F3E" w:rsidRDefault="00025F3E" w:rsidP="0024250D">
      <w:pPr>
        <w:spacing w:after="0" w:line="240" w:lineRule="auto"/>
        <w:rPr>
          <w:color w:val="FF0000"/>
          <w:lang w:eastAsia="en-GB"/>
        </w:rPr>
      </w:pPr>
    </w:p>
    <w:p w14:paraId="63395AD4" w14:textId="77777777" w:rsidR="00133A2E" w:rsidRPr="0024250D" w:rsidRDefault="00133A2E" w:rsidP="00133A2E">
      <w:pPr>
        <w:spacing w:after="0" w:line="240" w:lineRule="auto"/>
        <w:rPr>
          <w:color w:val="006600"/>
          <w:lang w:eastAsia="en-GB"/>
        </w:rPr>
      </w:pPr>
      <w:r w:rsidRPr="0024250D">
        <w:rPr>
          <w:color w:val="006600"/>
          <w:lang w:eastAsia="en-GB"/>
        </w:rPr>
        <w:t>Example</w:t>
      </w:r>
    </w:p>
    <w:p w14:paraId="2A5E6936" w14:textId="330B18E0" w:rsidR="00133A2E" w:rsidRPr="0024250D" w:rsidRDefault="00DC356C" w:rsidP="00133A2E">
      <w:pPr>
        <w:pStyle w:val="ListParagraph"/>
        <w:ind w:left="1418"/>
        <w:rPr>
          <w:color w:val="006600"/>
          <w:sz w:val="22"/>
          <w:szCs w:val="22"/>
          <w:lang w:eastAsia="en-GB"/>
        </w:rPr>
      </w:pPr>
      <w:r w:rsidRPr="0024250D">
        <w:rPr>
          <w:color w:val="006600"/>
          <w:sz w:val="22"/>
          <w:szCs w:val="22"/>
          <w:u w:val="single"/>
          <w:lang w:eastAsia="en-GB"/>
        </w:rPr>
        <w:t>No stopping off the roadway</w:t>
      </w:r>
      <w:r w:rsidRPr="0024250D">
        <w:rPr>
          <w:color w:val="006600"/>
          <w:sz w:val="22"/>
          <w:szCs w:val="22"/>
          <w:lang w:eastAsia="en-GB"/>
        </w:rPr>
        <w:t xml:space="preserve">: That pursuant to clause </w:t>
      </w:r>
      <w:r>
        <w:rPr>
          <w:color w:val="006600"/>
          <w:sz w:val="22"/>
          <w:szCs w:val="22"/>
          <w:lang w:eastAsia="en-GB"/>
        </w:rPr>
        <w:t>13</w:t>
      </w:r>
      <w:r w:rsidRPr="0024250D">
        <w:rPr>
          <w:color w:val="006600"/>
          <w:sz w:val="22"/>
          <w:szCs w:val="22"/>
          <w:lang w:eastAsia="en-GB"/>
        </w:rPr>
        <w:t xml:space="preserve"> of the Bylaw</w:t>
      </w:r>
      <w:r w:rsidR="00812020">
        <w:rPr>
          <w:color w:val="006600"/>
          <w:sz w:val="22"/>
          <w:szCs w:val="22"/>
          <w:lang w:eastAsia="en-GB"/>
        </w:rPr>
        <w:t>,</w:t>
      </w:r>
      <w:r w:rsidRPr="0024250D">
        <w:rPr>
          <w:color w:val="006600"/>
          <w:sz w:val="22"/>
          <w:szCs w:val="22"/>
          <w:lang w:eastAsia="en-GB"/>
        </w:rPr>
        <w:t xml:space="preserve"> the stopping, standing or parking of vehicles off the roadway is prohibited at all times</w:t>
      </w:r>
      <w:r w:rsidRPr="0024250D">
        <w:rPr>
          <w:b/>
          <w:color w:val="006600"/>
          <w:sz w:val="22"/>
          <w:szCs w:val="22"/>
          <w:lang w:eastAsia="en-GB"/>
        </w:rPr>
        <w:t xml:space="preserve"> </w:t>
      </w:r>
      <w:r w:rsidRPr="0024250D">
        <w:rPr>
          <w:color w:val="006600"/>
          <w:sz w:val="22"/>
          <w:szCs w:val="22"/>
          <w:lang w:eastAsia="en-GB"/>
        </w:rPr>
        <w:t xml:space="preserve">on </w:t>
      </w:r>
      <w:r>
        <w:rPr>
          <w:b/>
          <w:color w:val="006600"/>
          <w:sz w:val="22"/>
          <w:szCs w:val="22"/>
          <w:lang w:eastAsia="en-GB"/>
        </w:rPr>
        <w:t>Kaipara Portage Road</w:t>
      </w:r>
      <w:r w:rsidRPr="0024250D">
        <w:rPr>
          <w:b/>
          <w:color w:val="006600"/>
          <w:sz w:val="22"/>
          <w:szCs w:val="22"/>
          <w:lang w:eastAsia="en-GB"/>
        </w:rPr>
        <w:t xml:space="preserve"> </w:t>
      </w:r>
      <w:r w:rsidRPr="0024250D">
        <w:rPr>
          <w:color w:val="006600"/>
          <w:sz w:val="22"/>
          <w:szCs w:val="22"/>
          <w:lang w:eastAsia="en-GB"/>
        </w:rPr>
        <w:t xml:space="preserve">in the area referred to as </w:t>
      </w:r>
      <w:r w:rsidRPr="0024250D">
        <w:rPr>
          <w:b/>
          <w:color w:val="006600"/>
          <w:sz w:val="22"/>
          <w:szCs w:val="22"/>
          <w:lang w:eastAsia="en-GB"/>
        </w:rPr>
        <w:t>AO1</w:t>
      </w:r>
      <w:r w:rsidRPr="0024250D">
        <w:rPr>
          <w:color w:val="006600"/>
          <w:sz w:val="22"/>
          <w:szCs w:val="22"/>
          <w:lang w:eastAsia="en-GB"/>
        </w:rPr>
        <w:t xml:space="preserve"> as </w:t>
      </w:r>
      <w:r w:rsidRPr="0024250D">
        <w:rPr>
          <w:bCs/>
          <w:color w:val="006600"/>
          <w:sz w:val="22"/>
          <w:szCs w:val="22"/>
          <w:lang w:eastAsia="en-GB"/>
        </w:rPr>
        <w:t>i</w:t>
      </w:r>
      <w:r w:rsidRPr="0024250D">
        <w:rPr>
          <w:color w:val="006600"/>
          <w:sz w:val="22"/>
          <w:szCs w:val="22"/>
          <w:lang w:eastAsia="en-GB"/>
        </w:rPr>
        <w:t>ndicated on sheets 1 and 2.</w:t>
      </w:r>
    </w:p>
    <w:p w14:paraId="57850D75" w14:textId="77777777" w:rsidR="00133A2E" w:rsidRDefault="00133A2E" w:rsidP="00133A2E">
      <w:pPr>
        <w:spacing w:after="0" w:line="240" w:lineRule="auto"/>
        <w:ind w:left="709"/>
        <w:jc w:val="both"/>
        <w:rPr>
          <w:i/>
          <w:iCs/>
          <w:color w:val="C00000"/>
          <w:sz w:val="20"/>
          <w:szCs w:val="20"/>
          <w:lang w:eastAsia="en-GB"/>
        </w:rPr>
      </w:pPr>
    </w:p>
    <w:p w14:paraId="02903616" w14:textId="4E1CF295" w:rsidR="00DA4578" w:rsidRDefault="00DA4578" w:rsidP="0024250D">
      <w:pPr>
        <w:spacing w:after="0" w:line="240" w:lineRule="auto"/>
        <w:ind w:left="709"/>
        <w:jc w:val="both"/>
        <w:rPr>
          <w:i/>
          <w:iCs/>
          <w:color w:val="C00000"/>
          <w:sz w:val="20"/>
          <w:szCs w:val="20"/>
          <w:lang w:eastAsia="en-GB"/>
        </w:rPr>
      </w:pPr>
      <w:r w:rsidRPr="00C30396">
        <w:rPr>
          <w:i/>
          <w:iCs/>
          <w:color w:val="C00000"/>
          <w:sz w:val="20"/>
          <w:szCs w:val="20"/>
          <w:lang w:eastAsia="en-GB"/>
        </w:rPr>
        <w:t xml:space="preserve">Note: </w:t>
      </w:r>
      <w:r w:rsidR="00DB1FE0">
        <w:rPr>
          <w:i/>
          <w:iCs/>
          <w:color w:val="C00000"/>
          <w:sz w:val="20"/>
          <w:szCs w:val="20"/>
          <w:lang w:eastAsia="en-GB"/>
        </w:rPr>
        <w:t>W</w:t>
      </w:r>
      <w:r w:rsidRPr="00C30396">
        <w:rPr>
          <w:i/>
          <w:iCs/>
          <w:color w:val="C00000"/>
          <w:sz w:val="20"/>
          <w:szCs w:val="20"/>
          <w:lang w:eastAsia="en-GB"/>
        </w:rPr>
        <w:t>hen applying this control to the entire length o</w:t>
      </w:r>
      <w:r w:rsidR="00DB1FE0">
        <w:rPr>
          <w:i/>
          <w:iCs/>
          <w:color w:val="C00000"/>
          <w:sz w:val="20"/>
          <w:szCs w:val="20"/>
          <w:lang w:eastAsia="en-GB"/>
        </w:rPr>
        <w:t>f</w:t>
      </w:r>
      <w:r w:rsidRPr="00C30396">
        <w:rPr>
          <w:i/>
          <w:iCs/>
          <w:color w:val="C00000"/>
          <w:sz w:val="20"/>
          <w:szCs w:val="20"/>
          <w:lang w:eastAsia="en-GB"/>
        </w:rPr>
        <w:t xml:space="preserve"> a road (like a </w:t>
      </w:r>
      <w:r w:rsidR="00DB1FE0">
        <w:rPr>
          <w:i/>
          <w:iCs/>
          <w:color w:val="C00000"/>
          <w:sz w:val="20"/>
          <w:szCs w:val="20"/>
          <w:lang w:eastAsia="en-GB"/>
        </w:rPr>
        <w:t xml:space="preserve">road that ends in a </w:t>
      </w:r>
      <w:r w:rsidRPr="00C30396">
        <w:rPr>
          <w:i/>
          <w:iCs/>
          <w:color w:val="C00000"/>
          <w:sz w:val="20"/>
          <w:szCs w:val="20"/>
          <w:lang w:eastAsia="en-GB"/>
        </w:rPr>
        <w:t>cu</w:t>
      </w:r>
      <w:r>
        <w:rPr>
          <w:i/>
          <w:iCs/>
          <w:color w:val="C00000"/>
          <w:sz w:val="20"/>
          <w:szCs w:val="20"/>
          <w:lang w:eastAsia="en-GB"/>
        </w:rPr>
        <w:t>l</w:t>
      </w:r>
      <w:r w:rsidRPr="00C30396">
        <w:rPr>
          <w:i/>
          <w:iCs/>
          <w:color w:val="C00000"/>
          <w:sz w:val="20"/>
          <w:szCs w:val="20"/>
          <w:lang w:eastAsia="en-GB"/>
        </w:rPr>
        <w:t>-</w:t>
      </w:r>
      <w:r>
        <w:rPr>
          <w:i/>
          <w:iCs/>
          <w:color w:val="C00000"/>
          <w:sz w:val="20"/>
          <w:szCs w:val="20"/>
          <w:lang w:eastAsia="en-GB"/>
        </w:rPr>
        <w:t>de</w:t>
      </w:r>
      <w:r w:rsidRPr="00C30396">
        <w:rPr>
          <w:i/>
          <w:iCs/>
          <w:color w:val="C00000"/>
          <w:sz w:val="20"/>
          <w:szCs w:val="20"/>
          <w:lang w:eastAsia="en-GB"/>
        </w:rPr>
        <w:t>-sac</w:t>
      </w:r>
      <w:r>
        <w:rPr>
          <w:i/>
          <w:iCs/>
          <w:color w:val="C00000"/>
          <w:sz w:val="20"/>
          <w:szCs w:val="20"/>
          <w:lang w:eastAsia="en-GB"/>
        </w:rPr>
        <w:t>,</w:t>
      </w:r>
      <w:r w:rsidRPr="00C30396">
        <w:rPr>
          <w:i/>
          <w:iCs/>
          <w:color w:val="C00000"/>
          <w:sz w:val="20"/>
          <w:szCs w:val="20"/>
          <w:lang w:eastAsia="en-GB"/>
        </w:rPr>
        <w:t xml:space="preserve"> for example) you don’t need a label and can drop the words “in the area referred to as AO#</w:t>
      </w:r>
      <w:r>
        <w:rPr>
          <w:i/>
          <w:iCs/>
          <w:color w:val="C00000"/>
          <w:sz w:val="20"/>
          <w:szCs w:val="20"/>
          <w:lang w:eastAsia="en-GB"/>
        </w:rPr>
        <w:t>”.</w:t>
      </w:r>
    </w:p>
    <w:p w14:paraId="066B286B" w14:textId="77777777" w:rsidR="00FB67AC" w:rsidRDefault="00FB67AC" w:rsidP="0024250D">
      <w:pPr>
        <w:spacing w:after="0" w:line="240" w:lineRule="auto"/>
        <w:ind w:left="709"/>
        <w:jc w:val="both"/>
        <w:rPr>
          <w:i/>
          <w:iCs/>
          <w:color w:val="C00000"/>
          <w:sz w:val="20"/>
          <w:szCs w:val="20"/>
          <w:lang w:eastAsia="en-GB"/>
        </w:rPr>
      </w:pPr>
    </w:p>
    <w:p w14:paraId="7ADF6B5F" w14:textId="77777777" w:rsidR="00043395" w:rsidRPr="00C30396" w:rsidRDefault="00043395" w:rsidP="0024250D">
      <w:pPr>
        <w:spacing w:after="0" w:line="240" w:lineRule="auto"/>
        <w:ind w:left="709"/>
        <w:jc w:val="both"/>
        <w:rPr>
          <w:i/>
          <w:iCs/>
          <w:color w:val="C00000"/>
          <w:sz w:val="20"/>
          <w:szCs w:val="20"/>
          <w:lang w:eastAsia="en-GB"/>
        </w:rPr>
      </w:pPr>
    </w:p>
    <w:p w14:paraId="31A485EA" w14:textId="5759FEA1" w:rsidR="00C065A2" w:rsidRDefault="00C065A2" w:rsidP="00A85368">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43"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3E285CA1" w14:textId="77777777" w:rsidR="00025F3E" w:rsidRPr="00F57B3C" w:rsidRDefault="00025F3E" w:rsidP="00A85368">
      <w:pPr>
        <w:spacing w:after="0" w:line="240" w:lineRule="auto"/>
        <w:ind w:left="709"/>
        <w:jc w:val="both"/>
        <w:rPr>
          <w:rFonts w:eastAsia="Times New Roman" w:cs="Arial"/>
          <w:i/>
          <w:lang w:eastAsia="en-GB"/>
        </w:rPr>
      </w:pPr>
      <w:r w:rsidRPr="00F57B3C">
        <w:rPr>
          <w:rFonts w:eastAsia="Times New Roman" w:cs="Arial"/>
          <w:i/>
          <w:lang w:eastAsia="en-GB"/>
        </w:rPr>
        <w:br w:type="page"/>
      </w:r>
    </w:p>
    <w:bookmarkStart w:id="939" w:name="_Parking_place_(Building_1"/>
    <w:bookmarkStart w:id="940" w:name="_Angle_parking_1"/>
    <w:bookmarkStart w:id="941" w:name="_Toc468718999"/>
    <w:bookmarkStart w:id="942" w:name="_Toc524686621"/>
    <w:bookmarkStart w:id="943" w:name="_Toc85792225"/>
    <w:bookmarkStart w:id="944" w:name="_Toc85792462"/>
    <w:bookmarkStart w:id="945" w:name="_Toc85794646"/>
    <w:bookmarkStart w:id="946" w:name="_Toc85794848"/>
    <w:bookmarkStart w:id="947" w:name="_Toc85795050"/>
    <w:bookmarkStart w:id="948" w:name="_Toc85795252"/>
    <w:bookmarkEnd w:id="939"/>
    <w:bookmarkEnd w:id="940"/>
    <w:p w14:paraId="68095841" w14:textId="61325E9D" w:rsidR="00025F3E" w:rsidRPr="00F57B3C" w:rsidRDefault="00B549DE" w:rsidP="00D33FFD">
      <w:pPr>
        <w:pStyle w:val="Heading2"/>
        <w:numPr>
          <w:ilvl w:val="0"/>
          <w:numId w:val="4"/>
        </w:numPr>
        <w:ind w:left="1418" w:hanging="1418"/>
      </w:pPr>
      <w:r>
        <w:fldChar w:fldCharType="begin"/>
      </w:r>
      <w:r>
        <w:instrText xml:space="preserve"> TC  "</w:instrText>
      </w:r>
      <w:bookmarkStart w:id="949" w:name="_Toc127176892"/>
      <w:bookmarkStart w:id="950" w:name="_Toc162524277"/>
      <w:r>
        <w:instrText>7.</w:instrText>
      </w:r>
      <w:r w:rsidR="002F0674">
        <w:instrText>5</w:instrText>
      </w:r>
      <w:r>
        <w:instrText xml:space="preserve">  </w:instrText>
      </w:r>
      <w:r w:rsidR="00403003" w:rsidRPr="008E637F">
        <w:instrText>Angle parking</w:instrText>
      </w:r>
      <w:bookmarkEnd w:id="949"/>
      <w:bookmarkEnd w:id="950"/>
      <w:r>
        <w:instrText xml:space="preserve">" \f h \l 3 </w:instrText>
      </w:r>
      <w:r>
        <w:fldChar w:fldCharType="end"/>
      </w:r>
      <w:bookmarkStart w:id="951" w:name="_Toc89866198"/>
      <w:bookmarkStart w:id="952" w:name="_Toc162525361"/>
      <w:bookmarkStart w:id="953" w:name="_Toc162527481"/>
      <w:bookmarkStart w:id="954" w:name="_Toc162527684"/>
      <w:bookmarkStart w:id="955" w:name="_Toc162527887"/>
      <w:bookmarkStart w:id="956" w:name="_Toc162528090"/>
      <w:bookmarkStart w:id="957" w:name="_Toc162528293"/>
      <w:bookmarkStart w:id="958" w:name="_Toc162528510"/>
      <w:bookmarkStart w:id="959" w:name="_Toc167283670"/>
      <w:bookmarkStart w:id="960" w:name="_Toc167888890"/>
      <w:bookmarkStart w:id="961" w:name="_Toc169179885"/>
      <w:bookmarkStart w:id="962" w:name="_Toc169180200"/>
      <w:bookmarkStart w:id="963" w:name="_Toc169182565"/>
      <w:bookmarkStart w:id="964" w:name="_Toc169183085"/>
      <w:bookmarkStart w:id="965" w:name="_Toc201676892"/>
      <w:r w:rsidR="00025F3E" w:rsidRPr="008E637F">
        <w:t>Angle parking</w:t>
      </w:r>
      <w:bookmarkEnd w:id="941"/>
      <w:bookmarkEnd w:id="942"/>
      <w:bookmarkEnd w:id="943"/>
      <w:bookmarkEnd w:id="944"/>
      <w:bookmarkEnd w:id="945"/>
      <w:bookmarkEnd w:id="946"/>
      <w:bookmarkEnd w:id="947"/>
      <w:bookmarkEnd w:id="948"/>
      <w:bookmarkEnd w:id="951"/>
      <w:bookmarkEnd w:id="952"/>
      <w:bookmarkEnd w:id="953"/>
      <w:bookmarkEnd w:id="954"/>
      <w:bookmarkEnd w:id="955"/>
      <w:bookmarkEnd w:id="956"/>
      <w:bookmarkEnd w:id="957"/>
      <w:bookmarkEnd w:id="958"/>
      <w:bookmarkEnd w:id="959"/>
      <w:bookmarkEnd w:id="960"/>
      <w:bookmarkEnd w:id="961"/>
      <w:bookmarkEnd w:id="962"/>
      <w:bookmarkEnd w:id="963"/>
      <w:bookmarkEnd w:id="964"/>
      <w:bookmarkEnd w:id="965"/>
    </w:p>
    <w:p w14:paraId="498BA914" w14:textId="77777777" w:rsidR="00025F3E" w:rsidRPr="005873DF" w:rsidRDefault="00025F3E" w:rsidP="00025F3E">
      <w:pPr>
        <w:spacing w:after="0" w:line="240" w:lineRule="auto"/>
        <w:ind w:left="709"/>
        <w:jc w:val="both"/>
        <w:rPr>
          <w:rFonts w:eastAsia="Times New Roman" w:cs="Arial"/>
          <w:b/>
          <w:lang w:eastAsia="en-GB"/>
        </w:rPr>
      </w:pPr>
    </w:p>
    <w:p w14:paraId="6BC8A7A2" w14:textId="13BAE021" w:rsidR="00C83BBE" w:rsidRPr="001062FD" w:rsidRDefault="00C83BBE" w:rsidP="00C83BBE">
      <w:pPr>
        <w:spacing w:after="0" w:line="240" w:lineRule="auto"/>
        <w:ind w:left="709"/>
        <w:jc w:val="both"/>
        <w:rPr>
          <w:rFonts w:eastAsia="Times New Roman" w:cs="Arial"/>
          <w:b/>
          <w:lang w:eastAsia="en-GB"/>
        </w:rPr>
      </w:pPr>
      <w:r w:rsidRPr="001062FD">
        <w:rPr>
          <w:rFonts w:eastAsia="Times New Roman" w:cs="Arial"/>
          <w:b/>
          <w:lang w:eastAsia="en-GB"/>
        </w:rPr>
        <w:t xml:space="preserve">Clause </w:t>
      </w:r>
      <w:r>
        <w:rPr>
          <w:rFonts w:eastAsia="Times New Roman" w:cs="Arial"/>
          <w:b/>
          <w:lang w:eastAsia="en-GB"/>
        </w:rPr>
        <w:t>15</w:t>
      </w:r>
      <w:r w:rsidRPr="001062FD">
        <w:rPr>
          <w:rFonts w:eastAsia="Times New Roman" w:cs="Arial"/>
          <w:b/>
          <w:lang w:eastAsia="en-GB"/>
        </w:rPr>
        <w:t xml:space="preserve"> </w:t>
      </w:r>
      <w:r>
        <w:rPr>
          <w:rFonts w:eastAsia="Times New Roman" w:cs="Arial"/>
          <w:b/>
          <w:lang w:eastAsia="en-GB"/>
        </w:rPr>
        <w:t>Vehicle Use and Parking Bylaw 2025</w:t>
      </w:r>
    </w:p>
    <w:p w14:paraId="3AEE498F" w14:textId="77777777" w:rsidR="00025F3E" w:rsidRPr="005873DF" w:rsidRDefault="00025F3E" w:rsidP="00025F3E">
      <w:pPr>
        <w:spacing w:after="0" w:line="240" w:lineRule="auto"/>
        <w:ind w:left="709"/>
        <w:jc w:val="both"/>
        <w:rPr>
          <w:rFonts w:eastAsia="Times New Roman" w:cs="Arial"/>
          <w:lang w:eastAsia="en-GB"/>
        </w:rPr>
      </w:pPr>
    </w:p>
    <w:p w14:paraId="6288CE36" w14:textId="26844E34" w:rsidR="00025F3E" w:rsidRPr="005873DF" w:rsidRDefault="00025F3E" w:rsidP="00757E2B">
      <w:pPr>
        <w:spacing w:after="0" w:line="240" w:lineRule="auto"/>
        <w:ind w:left="709"/>
        <w:jc w:val="both"/>
        <w:rPr>
          <w:rFonts w:eastAsia="Times New Roman" w:cs="Arial"/>
          <w:lang w:eastAsia="en-GB"/>
        </w:rPr>
      </w:pPr>
      <w:r w:rsidRPr="005873DF">
        <w:rPr>
          <w:rFonts w:eastAsia="Times New Roman" w:cs="Arial"/>
          <w:lang w:eastAsia="en-GB"/>
        </w:rPr>
        <w:t>Proposed by:</w:t>
      </w:r>
      <w:r w:rsidRPr="005873DF">
        <w:rPr>
          <w:rFonts w:eastAsia="Times New Roman" w:cs="Arial"/>
          <w:lang w:eastAsia="en-GB"/>
        </w:rPr>
        <w:tab/>
        <w:t xml:space="preserve">Parking Design (consulting </w:t>
      </w:r>
      <w:r w:rsidR="00E72365">
        <w:rPr>
          <w:rFonts w:eastAsia="Times New Roman" w:cs="Arial"/>
          <w:lang w:eastAsia="en-GB"/>
        </w:rPr>
        <w:t>Road Network Operations</w:t>
      </w:r>
      <w:r w:rsidRPr="005873DF">
        <w:rPr>
          <w:rFonts w:eastAsia="Times New Roman" w:cs="Arial"/>
          <w:lang w:eastAsia="en-GB"/>
        </w:rPr>
        <w:t xml:space="preserve"> for safe</w:t>
      </w:r>
      <w:r w:rsidR="00367A29" w:rsidRPr="005873DF">
        <w:rPr>
          <w:rFonts w:eastAsia="Times New Roman" w:cs="Arial"/>
          <w:lang w:eastAsia="en-GB"/>
        </w:rPr>
        <w:t>ty</w:t>
      </w:r>
      <w:r w:rsidRPr="005873DF">
        <w:rPr>
          <w:rFonts w:eastAsia="Times New Roman" w:cs="Arial"/>
          <w:lang w:eastAsia="en-GB"/>
        </w:rPr>
        <w:t xml:space="preserve"> </w:t>
      </w:r>
      <w:r w:rsidR="00367A29" w:rsidRPr="005873DF">
        <w:rPr>
          <w:rFonts w:eastAsia="Times New Roman" w:cs="Arial"/>
          <w:lang w:eastAsia="en-GB"/>
        </w:rPr>
        <w:t>concerns</w:t>
      </w:r>
      <w:r w:rsidRPr="005873DF">
        <w:rPr>
          <w:rFonts w:eastAsia="Times New Roman" w:cs="Arial"/>
          <w:lang w:eastAsia="en-GB"/>
        </w:rPr>
        <w:t xml:space="preserve">) </w:t>
      </w:r>
    </w:p>
    <w:p w14:paraId="1E5E5566" w14:textId="77777777" w:rsidR="00025F3E" w:rsidRPr="005873DF" w:rsidRDefault="00025F3E" w:rsidP="00757E2B">
      <w:pPr>
        <w:spacing w:after="0" w:line="240" w:lineRule="auto"/>
        <w:ind w:left="709"/>
        <w:jc w:val="both"/>
        <w:rPr>
          <w:rFonts w:eastAsia="Times New Roman" w:cs="Arial"/>
          <w:lang w:eastAsia="en-GB"/>
        </w:rPr>
      </w:pPr>
    </w:p>
    <w:p w14:paraId="77ACCE82" w14:textId="75B80F97" w:rsidR="008E637F" w:rsidRPr="005873DF" w:rsidRDefault="008E637F" w:rsidP="00757E2B">
      <w:pPr>
        <w:spacing w:after="0" w:line="240" w:lineRule="auto"/>
        <w:ind w:left="709"/>
        <w:jc w:val="both"/>
        <w:rPr>
          <w:rFonts w:eastAsia="Times New Roman" w:cs="Arial"/>
          <w:lang w:eastAsia="en-GB"/>
        </w:rPr>
      </w:pPr>
      <w:r w:rsidRPr="005873DF">
        <w:rPr>
          <w:rFonts w:eastAsia="Times New Roman" w:cs="Arial"/>
          <w:bCs/>
          <w:lang w:eastAsia="en-GB"/>
        </w:rPr>
        <w:t>Enforcement:</w:t>
      </w:r>
      <w:r w:rsidRPr="005873DF">
        <w:rPr>
          <w:rFonts w:eastAsia="Times New Roman" w:cs="Arial"/>
          <w:bCs/>
          <w:lang w:eastAsia="en-GB"/>
        </w:rPr>
        <w:tab/>
      </w:r>
      <w:r w:rsidRPr="005873DF">
        <w:rPr>
          <w:rFonts w:eastAsia="Times New Roman" w:cs="Arial"/>
          <w:lang w:eastAsia="en-GB"/>
        </w:rPr>
        <w:t>Parking Compliance</w:t>
      </w:r>
    </w:p>
    <w:p w14:paraId="3B7B3DCC" w14:textId="77777777" w:rsidR="008E637F" w:rsidRPr="007A0834" w:rsidRDefault="008E637F" w:rsidP="00757E2B">
      <w:pPr>
        <w:spacing w:after="0" w:line="240" w:lineRule="auto"/>
        <w:ind w:left="709"/>
        <w:jc w:val="both"/>
        <w:rPr>
          <w:rFonts w:eastAsia="Times New Roman" w:cs="Arial"/>
          <w:i/>
          <w:lang w:val="en-AU" w:eastAsia="en-GB"/>
        </w:rPr>
      </w:pPr>
    </w:p>
    <w:p w14:paraId="6748DB3C" w14:textId="19F97A9D" w:rsidR="00025F3E" w:rsidRPr="005873DF" w:rsidRDefault="00025F3E" w:rsidP="00757E2B">
      <w:pPr>
        <w:spacing w:after="0" w:line="240" w:lineRule="auto"/>
        <w:ind w:left="709"/>
        <w:jc w:val="both"/>
        <w:rPr>
          <w:rFonts w:eastAsia="Times New Roman" w:cs="Arial"/>
          <w:lang w:eastAsia="en-GB"/>
        </w:rPr>
      </w:pPr>
      <w:r w:rsidRPr="005873DF">
        <w:rPr>
          <w:rFonts w:eastAsia="Times New Roman" w:cs="Arial"/>
          <w:lang w:eastAsia="en-GB"/>
        </w:rPr>
        <w:t>Purpose:</w:t>
      </w:r>
      <w:r w:rsidR="008E637F" w:rsidRPr="005873DF">
        <w:rPr>
          <w:rFonts w:eastAsia="Times New Roman" w:cs="Arial"/>
          <w:lang w:eastAsia="en-GB"/>
        </w:rPr>
        <w:tab/>
      </w:r>
      <w:r w:rsidR="00DB1FE0">
        <w:rPr>
          <w:rFonts w:eastAsia="Times New Roman" w:cs="Arial"/>
          <w:lang w:eastAsia="en-GB"/>
        </w:rPr>
        <w:t>This</w:t>
      </w:r>
      <w:r w:rsidRPr="005873DF">
        <w:rPr>
          <w:rFonts w:eastAsia="Times New Roman" w:cs="Arial"/>
          <w:lang w:eastAsia="en-GB"/>
        </w:rPr>
        <w:t xml:space="preserve"> </w:t>
      </w:r>
      <w:r w:rsidR="003C24E1" w:rsidRPr="005873DF">
        <w:rPr>
          <w:rFonts w:eastAsia="Times New Roman" w:cs="Arial"/>
          <w:lang w:eastAsia="en-GB"/>
        </w:rPr>
        <w:t>recommendation</w:t>
      </w:r>
      <w:r w:rsidRPr="005873DF">
        <w:rPr>
          <w:rFonts w:eastAsia="Times New Roman" w:cs="Arial"/>
          <w:lang w:eastAsia="en-GB"/>
        </w:rPr>
        <w:t xml:space="preserve"> is to restrict vehicles to parking at an angle to the direction of the roadway</w:t>
      </w:r>
      <w:r w:rsidR="00105171">
        <w:rPr>
          <w:rFonts w:eastAsia="Times New Roman" w:cs="Arial"/>
          <w:lang w:eastAsia="en-GB"/>
        </w:rPr>
        <w:t xml:space="preserve">.  </w:t>
      </w:r>
    </w:p>
    <w:p w14:paraId="710F6AE7" w14:textId="77777777" w:rsidR="00025F3E" w:rsidRPr="005873DF" w:rsidRDefault="00025F3E" w:rsidP="00757E2B">
      <w:pPr>
        <w:spacing w:after="0" w:line="240" w:lineRule="auto"/>
        <w:ind w:left="709"/>
        <w:contextualSpacing/>
        <w:rPr>
          <w:rFonts w:eastAsia="Times New Roman" w:cs="Arial"/>
          <w:lang w:eastAsia="en-GB"/>
        </w:rPr>
      </w:pPr>
    </w:p>
    <w:p w14:paraId="49FD0DB2" w14:textId="1D879833" w:rsidR="00025F3E" w:rsidRPr="00795CF2" w:rsidRDefault="00025F3E" w:rsidP="00757E2B">
      <w:pPr>
        <w:spacing w:after="0" w:line="240" w:lineRule="auto"/>
        <w:ind w:left="709"/>
        <w:jc w:val="both"/>
        <w:rPr>
          <w:rFonts w:eastAsia="Times New Roman" w:cs="Arial"/>
          <w:lang w:eastAsia="en-GB"/>
        </w:rPr>
      </w:pPr>
      <w:r w:rsidRPr="00454E84">
        <w:rPr>
          <w:rFonts w:eastAsia="Times New Roman" w:cs="Arial"/>
          <w:i/>
          <w:color w:val="C00000"/>
          <w:sz w:val="20"/>
          <w:szCs w:val="20"/>
          <w:lang w:eastAsia="en-GB"/>
        </w:rPr>
        <w:t xml:space="preserve">Note: </w:t>
      </w:r>
      <w:r w:rsidR="00E57FB5">
        <w:rPr>
          <w:rFonts w:eastAsia="Times New Roman" w:cs="Arial"/>
          <w:i/>
          <w:color w:val="C00000"/>
          <w:sz w:val="20"/>
          <w:szCs w:val="20"/>
          <w:lang w:eastAsia="en-GB"/>
        </w:rPr>
        <w:t xml:space="preserve">Delete the reverse in wording if not relevant – forward in </w:t>
      </w:r>
      <w:r w:rsidR="00DB1FE0">
        <w:rPr>
          <w:rFonts w:eastAsia="Times New Roman" w:cs="Arial"/>
          <w:i/>
          <w:color w:val="C00000"/>
          <w:sz w:val="20"/>
          <w:szCs w:val="20"/>
          <w:lang w:eastAsia="en-GB"/>
        </w:rPr>
        <w:t xml:space="preserve">parking </w:t>
      </w:r>
      <w:r w:rsidR="00E57FB5">
        <w:rPr>
          <w:rFonts w:eastAsia="Times New Roman" w:cs="Arial"/>
          <w:i/>
          <w:color w:val="C00000"/>
          <w:sz w:val="20"/>
          <w:szCs w:val="20"/>
          <w:lang w:eastAsia="en-GB"/>
        </w:rPr>
        <w:t>is the default and need not be stated</w:t>
      </w:r>
      <w:r w:rsidR="00105171">
        <w:rPr>
          <w:rFonts w:eastAsia="Times New Roman" w:cs="Arial"/>
          <w:i/>
          <w:color w:val="C00000"/>
          <w:sz w:val="20"/>
          <w:szCs w:val="20"/>
          <w:lang w:eastAsia="en-GB"/>
        </w:rPr>
        <w:t xml:space="preserve">.  </w:t>
      </w:r>
    </w:p>
    <w:p w14:paraId="1D406C12" w14:textId="77777777" w:rsidR="007A0834" w:rsidRPr="00795CF2" w:rsidRDefault="007A0834" w:rsidP="00757E2B">
      <w:pPr>
        <w:spacing w:after="0" w:line="240" w:lineRule="auto"/>
        <w:ind w:left="709"/>
        <w:jc w:val="both"/>
        <w:rPr>
          <w:rFonts w:eastAsia="Times New Roman" w:cs="Arial"/>
          <w:lang w:eastAsia="en-GB"/>
        </w:rPr>
      </w:pPr>
    </w:p>
    <w:p w14:paraId="61F36E9D" w14:textId="3665AA28" w:rsidR="00025F3E" w:rsidRPr="0024250D" w:rsidRDefault="008E637F" w:rsidP="00B7591D">
      <w:pPr>
        <w:pStyle w:val="ListParagraph"/>
        <w:numPr>
          <w:ilvl w:val="0"/>
          <w:numId w:val="29"/>
        </w:numPr>
        <w:spacing w:before="240" w:after="240"/>
        <w:rPr>
          <w:sz w:val="22"/>
          <w:szCs w:val="22"/>
          <w:lang w:eastAsia="en-GB"/>
        </w:rPr>
      </w:pPr>
      <w:r w:rsidRPr="00757E2B">
        <w:rPr>
          <w:sz w:val="22"/>
          <w:szCs w:val="22"/>
          <w:u w:val="single"/>
          <w:lang w:eastAsia="en-GB"/>
        </w:rPr>
        <w:t>Angle parking</w:t>
      </w:r>
      <w:r w:rsidR="00025F3E" w:rsidRPr="0024250D">
        <w:rPr>
          <w:sz w:val="22"/>
          <w:szCs w:val="22"/>
          <w:lang w:eastAsia="en-GB"/>
        </w:rPr>
        <w:t>:</w:t>
      </w:r>
      <w:r w:rsidR="00757E2B" w:rsidRPr="0024250D">
        <w:rPr>
          <w:sz w:val="22"/>
          <w:szCs w:val="22"/>
          <w:lang w:eastAsia="en-GB"/>
        </w:rPr>
        <w:t xml:space="preserve"> </w:t>
      </w:r>
      <w:r w:rsidR="00025F3E" w:rsidRPr="0024250D">
        <w:rPr>
          <w:sz w:val="22"/>
          <w:szCs w:val="22"/>
          <w:lang w:eastAsia="en-GB"/>
        </w:rPr>
        <w:t>That pursuant to clause</w:t>
      </w:r>
      <w:r w:rsidR="00EF7952">
        <w:rPr>
          <w:sz w:val="22"/>
          <w:szCs w:val="22"/>
          <w:lang w:eastAsia="en-GB"/>
        </w:rPr>
        <w:t>s</w:t>
      </w:r>
      <w:r w:rsidR="00025F3E" w:rsidRPr="0024250D">
        <w:rPr>
          <w:sz w:val="22"/>
          <w:szCs w:val="22"/>
          <w:lang w:eastAsia="en-GB"/>
        </w:rPr>
        <w:t xml:space="preserve"> </w:t>
      </w:r>
      <w:r w:rsidR="00C83BBE" w:rsidRPr="00B233F4">
        <w:rPr>
          <w:sz w:val="22"/>
          <w:szCs w:val="22"/>
          <w:lang w:eastAsia="en-GB"/>
        </w:rPr>
        <w:t>15</w:t>
      </w:r>
      <w:r w:rsidR="00B233F4" w:rsidRPr="00B233F4">
        <w:rPr>
          <w:sz w:val="22"/>
          <w:szCs w:val="22"/>
          <w:lang w:eastAsia="en-GB"/>
        </w:rPr>
        <w:t xml:space="preserve"> </w:t>
      </w:r>
      <w:r w:rsidR="009F7B5B">
        <w:rPr>
          <w:sz w:val="22"/>
          <w:szCs w:val="22"/>
          <w:lang w:eastAsia="en-GB"/>
        </w:rPr>
        <w:t>and 16</w:t>
      </w:r>
      <w:r w:rsidR="00EC43C2">
        <w:rPr>
          <w:sz w:val="22"/>
          <w:szCs w:val="22"/>
          <w:lang w:eastAsia="en-GB"/>
        </w:rPr>
        <w:t xml:space="preserve"> </w:t>
      </w:r>
      <w:r w:rsidR="00025F3E" w:rsidRPr="00B233F4">
        <w:rPr>
          <w:sz w:val="22"/>
          <w:szCs w:val="22"/>
          <w:lang w:eastAsia="en-GB"/>
        </w:rPr>
        <w:t xml:space="preserve">of </w:t>
      </w:r>
      <w:r w:rsidR="007B64B6" w:rsidRPr="00B233F4">
        <w:rPr>
          <w:sz w:val="22"/>
          <w:szCs w:val="22"/>
          <w:lang w:eastAsia="en-GB"/>
        </w:rPr>
        <w:t>th</w:t>
      </w:r>
      <w:r w:rsidR="007B64B6" w:rsidRPr="0024250D">
        <w:rPr>
          <w:sz w:val="22"/>
          <w:szCs w:val="22"/>
          <w:lang w:eastAsia="en-GB"/>
        </w:rPr>
        <w:t>e Bylaw</w:t>
      </w:r>
      <w:r w:rsidR="00025F3E" w:rsidRPr="0024250D">
        <w:rPr>
          <w:sz w:val="22"/>
          <w:szCs w:val="22"/>
          <w:lang w:eastAsia="en-GB"/>
        </w:rPr>
        <w:t xml:space="preserve">, </w:t>
      </w:r>
      <w:r w:rsidR="007A0834" w:rsidRPr="0024250D">
        <w:rPr>
          <w:sz w:val="22"/>
          <w:szCs w:val="22"/>
          <w:lang w:eastAsia="en-GB"/>
        </w:rPr>
        <w:t xml:space="preserve">in the area(s) referred to as </w:t>
      </w:r>
      <w:r w:rsidR="007A0834" w:rsidRPr="0024250D">
        <w:rPr>
          <w:b/>
          <w:bCs/>
          <w:color w:val="0000FF"/>
          <w:sz w:val="22"/>
          <w:szCs w:val="22"/>
          <w:lang w:eastAsia="en-GB"/>
        </w:rPr>
        <w:t>AP#</w:t>
      </w:r>
      <w:r w:rsidR="007A0834" w:rsidRPr="0024250D">
        <w:rPr>
          <w:sz w:val="22"/>
          <w:szCs w:val="22"/>
          <w:lang w:eastAsia="en-GB"/>
        </w:rPr>
        <w:t xml:space="preserve"> on </w:t>
      </w:r>
      <w:r w:rsidR="007A0834" w:rsidRPr="0024250D">
        <w:rPr>
          <w:b/>
          <w:bCs/>
          <w:color w:val="0000FF"/>
          <w:sz w:val="22"/>
          <w:szCs w:val="22"/>
          <w:lang w:eastAsia="en-GB"/>
        </w:rPr>
        <w:t>Road Name</w:t>
      </w:r>
      <w:r w:rsidR="007A0834" w:rsidRPr="0024250D">
        <w:rPr>
          <w:sz w:val="22"/>
          <w:szCs w:val="22"/>
          <w:lang w:eastAsia="en-GB"/>
        </w:rPr>
        <w:t xml:space="preserve"> as indicated on sheet(s) </w:t>
      </w:r>
      <w:r w:rsidR="007A0834" w:rsidRPr="0024250D">
        <w:rPr>
          <w:color w:val="0000FF"/>
          <w:sz w:val="22"/>
          <w:szCs w:val="22"/>
          <w:lang w:eastAsia="en-GB"/>
        </w:rPr>
        <w:t>#</w:t>
      </w:r>
      <w:r w:rsidR="007A0834" w:rsidRPr="0024250D">
        <w:rPr>
          <w:sz w:val="22"/>
          <w:szCs w:val="22"/>
          <w:lang w:eastAsia="en-GB"/>
        </w:rPr>
        <w:t>, the manner of parking of any vehicle is to be at an angle to the direction of roadway as indicated on the drawing</w:t>
      </w:r>
      <w:r w:rsidR="00105171">
        <w:rPr>
          <w:sz w:val="22"/>
          <w:szCs w:val="22"/>
          <w:lang w:eastAsia="en-GB"/>
        </w:rPr>
        <w:t xml:space="preserve">.  </w:t>
      </w:r>
      <w:r w:rsidR="007A0834" w:rsidRPr="0024250D">
        <w:rPr>
          <w:sz w:val="22"/>
          <w:szCs w:val="22"/>
          <w:lang w:eastAsia="en-GB"/>
        </w:rPr>
        <w:t xml:space="preserve">[Vehicles must </w:t>
      </w:r>
      <w:r w:rsidR="007A0834" w:rsidRPr="0024250D">
        <w:rPr>
          <w:b/>
          <w:bCs/>
          <w:sz w:val="22"/>
          <w:szCs w:val="22"/>
          <w:lang w:eastAsia="en-GB"/>
        </w:rPr>
        <w:t>reverse into</w:t>
      </w:r>
      <w:r w:rsidR="007A0834" w:rsidRPr="0024250D">
        <w:rPr>
          <w:sz w:val="22"/>
          <w:szCs w:val="22"/>
          <w:lang w:eastAsia="en-GB"/>
        </w:rPr>
        <w:t xml:space="preserve"> the parking place.]</w:t>
      </w:r>
    </w:p>
    <w:p w14:paraId="52E7608A" w14:textId="77777777" w:rsidR="00025F3E" w:rsidRDefault="00025F3E" w:rsidP="0024250D">
      <w:pPr>
        <w:pStyle w:val="ListParagraph"/>
        <w:ind w:left="1418"/>
        <w:rPr>
          <w:sz w:val="22"/>
          <w:szCs w:val="22"/>
          <w:lang w:eastAsia="en-GB"/>
        </w:rPr>
      </w:pPr>
    </w:p>
    <w:p w14:paraId="116F705E" w14:textId="37B7F436" w:rsidR="00025F3E" w:rsidRPr="005D18EA" w:rsidRDefault="00025F3E" w:rsidP="00757E2B">
      <w:pPr>
        <w:pStyle w:val="ListParagraph"/>
        <w:ind w:left="0"/>
        <w:rPr>
          <w:color w:val="006600"/>
          <w:sz w:val="22"/>
          <w:szCs w:val="22"/>
          <w:lang w:eastAsia="en-GB"/>
        </w:rPr>
      </w:pPr>
      <w:r w:rsidRPr="0024250D">
        <w:rPr>
          <w:color w:val="006600"/>
          <w:sz w:val="22"/>
          <w:szCs w:val="22"/>
          <w:lang w:eastAsia="en-GB"/>
        </w:rPr>
        <w:t>Example</w:t>
      </w:r>
    </w:p>
    <w:p w14:paraId="7B367EA4" w14:textId="43C56E2C" w:rsidR="00025F3E" w:rsidRPr="000B09A1" w:rsidRDefault="005D18EA" w:rsidP="0024250D">
      <w:pPr>
        <w:pStyle w:val="ListParagraph"/>
        <w:ind w:left="1418"/>
        <w:rPr>
          <w:color w:val="006600"/>
          <w:sz w:val="22"/>
          <w:szCs w:val="22"/>
          <w:lang w:eastAsia="en-GB"/>
        </w:rPr>
      </w:pPr>
      <w:r w:rsidRPr="000B09A1">
        <w:rPr>
          <w:color w:val="006600"/>
          <w:sz w:val="22"/>
          <w:szCs w:val="22"/>
          <w:u w:val="single"/>
          <w:lang w:eastAsia="en-GB"/>
        </w:rPr>
        <w:t>Angle parking</w:t>
      </w:r>
      <w:r w:rsidRPr="000B09A1">
        <w:rPr>
          <w:color w:val="006600"/>
          <w:sz w:val="22"/>
          <w:szCs w:val="22"/>
          <w:lang w:eastAsia="en-GB"/>
        </w:rPr>
        <w:t xml:space="preserve">: </w:t>
      </w:r>
      <w:r w:rsidR="007A0834" w:rsidRPr="000B09A1">
        <w:rPr>
          <w:color w:val="006600"/>
          <w:sz w:val="22"/>
          <w:szCs w:val="22"/>
          <w:lang w:eastAsia="en-GB"/>
        </w:rPr>
        <w:t xml:space="preserve">That pursuant to </w:t>
      </w:r>
      <w:r w:rsidR="009F7B5B" w:rsidRPr="009F7B5B">
        <w:rPr>
          <w:color w:val="006600"/>
          <w:sz w:val="22"/>
          <w:szCs w:val="22"/>
          <w:lang w:eastAsia="en-GB"/>
        </w:rPr>
        <w:t>clause</w:t>
      </w:r>
      <w:r w:rsidR="00EF7952">
        <w:rPr>
          <w:color w:val="006600"/>
          <w:sz w:val="22"/>
          <w:szCs w:val="22"/>
          <w:lang w:eastAsia="en-GB"/>
        </w:rPr>
        <w:t>s</w:t>
      </w:r>
      <w:r w:rsidR="009F7B5B" w:rsidRPr="009F7B5B">
        <w:rPr>
          <w:color w:val="006600"/>
          <w:sz w:val="22"/>
          <w:szCs w:val="22"/>
          <w:lang w:eastAsia="en-GB"/>
        </w:rPr>
        <w:t xml:space="preserve"> 15</w:t>
      </w:r>
      <w:r w:rsidR="00EC43C2">
        <w:rPr>
          <w:color w:val="006600"/>
          <w:sz w:val="22"/>
          <w:szCs w:val="22"/>
          <w:lang w:eastAsia="en-GB"/>
        </w:rPr>
        <w:t xml:space="preserve"> </w:t>
      </w:r>
      <w:r w:rsidR="00EF7952">
        <w:rPr>
          <w:color w:val="006600"/>
          <w:sz w:val="22"/>
          <w:szCs w:val="22"/>
          <w:lang w:eastAsia="en-GB"/>
        </w:rPr>
        <w:t xml:space="preserve">and 16 </w:t>
      </w:r>
      <w:r w:rsidR="007A0834" w:rsidRPr="009F7B5B">
        <w:rPr>
          <w:color w:val="006600"/>
          <w:sz w:val="22"/>
          <w:szCs w:val="22"/>
          <w:lang w:eastAsia="en-GB"/>
        </w:rPr>
        <w:t xml:space="preserve">of the Bylaw, in the area referred to as </w:t>
      </w:r>
      <w:r w:rsidR="007A0834" w:rsidRPr="009F7B5B">
        <w:rPr>
          <w:b/>
          <w:bCs/>
          <w:color w:val="006600"/>
          <w:sz w:val="22"/>
          <w:szCs w:val="22"/>
          <w:lang w:eastAsia="en-GB"/>
        </w:rPr>
        <w:t>AP1</w:t>
      </w:r>
      <w:r w:rsidR="007A0834" w:rsidRPr="009F7B5B">
        <w:rPr>
          <w:color w:val="006600"/>
          <w:sz w:val="22"/>
          <w:szCs w:val="22"/>
          <w:lang w:eastAsia="en-GB"/>
        </w:rPr>
        <w:t xml:space="preserve"> on </w:t>
      </w:r>
      <w:r w:rsidR="007A0834" w:rsidRPr="009F7B5B">
        <w:rPr>
          <w:b/>
          <w:color w:val="006600"/>
          <w:sz w:val="22"/>
          <w:szCs w:val="22"/>
          <w:lang w:eastAsia="en-GB"/>
        </w:rPr>
        <w:t>Gatman Street</w:t>
      </w:r>
      <w:r w:rsidR="007A0834" w:rsidRPr="009F7B5B">
        <w:rPr>
          <w:color w:val="006600"/>
          <w:sz w:val="22"/>
          <w:szCs w:val="22"/>
          <w:lang w:eastAsia="en-GB"/>
        </w:rPr>
        <w:t xml:space="preserve"> as indicated on s</w:t>
      </w:r>
      <w:r w:rsidR="007A0834" w:rsidRPr="000B09A1">
        <w:rPr>
          <w:color w:val="006600"/>
          <w:sz w:val="22"/>
          <w:szCs w:val="22"/>
          <w:lang w:eastAsia="en-GB"/>
        </w:rPr>
        <w:t xml:space="preserve">heet 2, the manner of parking of any vehicle is to be </w:t>
      </w:r>
      <w:r w:rsidR="007A0834" w:rsidRPr="000B09A1">
        <w:rPr>
          <w:bCs/>
          <w:color w:val="006600"/>
          <w:sz w:val="22"/>
          <w:szCs w:val="22"/>
          <w:lang w:eastAsia="en-GB"/>
        </w:rPr>
        <w:t>at an angle to</w:t>
      </w:r>
      <w:r w:rsidR="007A0834" w:rsidRPr="000B09A1">
        <w:rPr>
          <w:color w:val="006600"/>
          <w:sz w:val="22"/>
          <w:szCs w:val="22"/>
          <w:lang w:eastAsia="en-GB"/>
        </w:rPr>
        <w:t xml:space="preserve"> the direction of roadway as indicated on the drawing.</w:t>
      </w:r>
    </w:p>
    <w:p w14:paraId="36C3FC3C" w14:textId="77777777" w:rsidR="00B03355" w:rsidRPr="000B09A1" w:rsidRDefault="00B03355" w:rsidP="0024250D">
      <w:pPr>
        <w:pStyle w:val="ListParagraph"/>
        <w:ind w:left="1418"/>
        <w:rPr>
          <w:color w:val="006600"/>
          <w:sz w:val="22"/>
          <w:szCs w:val="22"/>
          <w:lang w:eastAsia="en-GB"/>
        </w:rPr>
      </w:pPr>
    </w:p>
    <w:p w14:paraId="619A711C" w14:textId="51290397" w:rsidR="00B03355" w:rsidRPr="00B03355" w:rsidRDefault="00B03355" w:rsidP="00B03355">
      <w:pPr>
        <w:pStyle w:val="ListParagraph"/>
        <w:ind w:left="1418"/>
        <w:rPr>
          <w:color w:val="006600"/>
          <w:sz w:val="22"/>
          <w:szCs w:val="22"/>
          <w:lang w:eastAsia="en-GB"/>
        </w:rPr>
      </w:pPr>
      <w:r w:rsidRPr="00B03355">
        <w:rPr>
          <w:color w:val="006600"/>
          <w:sz w:val="22"/>
          <w:szCs w:val="22"/>
          <w:u w:val="single"/>
          <w:lang w:eastAsia="en-GB"/>
        </w:rPr>
        <w:t>Angle parking</w:t>
      </w:r>
      <w:r w:rsidRPr="00B03355">
        <w:rPr>
          <w:color w:val="006600"/>
          <w:sz w:val="22"/>
          <w:szCs w:val="22"/>
          <w:lang w:eastAsia="en-GB"/>
        </w:rPr>
        <w:t xml:space="preserve">: That pursuant to </w:t>
      </w:r>
      <w:r w:rsidR="009F7B5B" w:rsidRPr="009F7B5B">
        <w:rPr>
          <w:color w:val="006600"/>
          <w:sz w:val="22"/>
          <w:szCs w:val="22"/>
          <w:lang w:eastAsia="en-GB"/>
        </w:rPr>
        <w:t xml:space="preserve">clauses 15 and 16 </w:t>
      </w:r>
      <w:r w:rsidRPr="00B03355">
        <w:rPr>
          <w:color w:val="006600"/>
          <w:sz w:val="22"/>
          <w:szCs w:val="22"/>
          <w:lang w:eastAsia="en-GB"/>
        </w:rPr>
        <w:t xml:space="preserve">of the Bylaw, in the areas referred to as </w:t>
      </w:r>
      <w:r w:rsidRPr="00B03355">
        <w:rPr>
          <w:b/>
          <w:bCs/>
          <w:color w:val="006600"/>
          <w:sz w:val="22"/>
          <w:szCs w:val="22"/>
          <w:lang w:eastAsia="en-GB"/>
        </w:rPr>
        <w:t xml:space="preserve">AP2-1 </w:t>
      </w:r>
      <w:r w:rsidRPr="00B03355">
        <w:rPr>
          <w:color w:val="006600"/>
          <w:sz w:val="22"/>
          <w:szCs w:val="22"/>
          <w:lang w:eastAsia="en-GB"/>
        </w:rPr>
        <w:t>to</w:t>
      </w:r>
      <w:r w:rsidRPr="00B03355">
        <w:rPr>
          <w:b/>
          <w:bCs/>
          <w:color w:val="006600"/>
          <w:sz w:val="22"/>
          <w:szCs w:val="22"/>
          <w:lang w:eastAsia="en-GB"/>
        </w:rPr>
        <w:t xml:space="preserve"> AP2-11 </w:t>
      </w:r>
      <w:r w:rsidRPr="00B03355">
        <w:rPr>
          <w:color w:val="006600"/>
          <w:sz w:val="22"/>
          <w:szCs w:val="22"/>
          <w:lang w:eastAsia="en-GB"/>
        </w:rPr>
        <w:t>and</w:t>
      </w:r>
      <w:r w:rsidRPr="00B03355">
        <w:rPr>
          <w:b/>
          <w:bCs/>
          <w:color w:val="006600"/>
          <w:sz w:val="22"/>
          <w:szCs w:val="22"/>
          <w:lang w:eastAsia="en-GB"/>
        </w:rPr>
        <w:t xml:space="preserve"> AP3-1</w:t>
      </w:r>
      <w:r w:rsidRPr="00B03355">
        <w:rPr>
          <w:color w:val="006600"/>
          <w:sz w:val="22"/>
          <w:szCs w:val="22"/>
          <w:lang w:eastAsia="en-GB"/>
        </w:rPr>
        <w:t xml:space="preserve"> on </w:t>
      </w:r>
      <w:r w:rsidRPr="00B03355">
        <w:rPr>
          <w:b/>
          <w:bCs/>
          <w:color w:val="006600"/>
          <w:sz w:val="22"/>
          <w:szCs w:val="22"/>
          <w:lang w:eastAsia="en-GB"/>
        </w:rPr>
        <w:t>Customs Street West</w:t>
      </w:r>
      <w:r w:rsidRPr="00B03355">
        <w:rPr>
          <w:color w:val="006600"/>
          <w:sz w:val="22"/>
          <w:szCs w:val="22"/>
          <w:lang w:eastAsia="en-GB"/>
        </w:rPr>
        <w:t xml:space="preserve"> as indicated on sheets 2 and 3, the manner of parking of any vehicle is to be at an angle to the direction of roadway as indicated on the drawing</w:t>
      </w:r>
      <w:r w:rsidR="00105171">
        <w:rPr>
          <w:color w:val="006600"/>
          <w:sz w:val="22"/>
          <w:szCs w:val="22"/>
          <w:lang w:eastAsia="en-GB"/>
        </w:rPr>
        <w:t xml:space="preserve">.  </w:t>
      </w:r>
      <w:r w:rsidRPr="00B03355">
        <w:rPr>
          <w:color w:val="006600"/>
          <w:sz w:val="22"/>
          <w:szCs w:val="22"/>
          <w:lang w:eastAsia="en-GB"/>
        </w:rPr>
        <w:t xml:space="preserve">Vehicles must </w:t>
      </w:r>
      <w:r w:rsidRPr="00B03355">
        <w:rPr>
          <w:b/>
          <w:bCs/>
          <w:color w:val="006600"/>
          <w:sz w:val="22"/>
          <w:szCs w:val="22"/>
          <w:lang w:eastAsia="en-GB"/>
        </w:rPr>
        <w:t>reverse into</w:t>
      </w:r>
      <w:r w:rsidRPr="00B03355">
        <w:rPr>
          <w:color w:val="006600"/>
          <w:sz w:val="22"/>
          <w:szCs w:val="22"/>
          <w:lang w:eastAsia="en-GB"/>
        </w:rPr>
        <w:t xml:space="preserve"> the parking place.</w:t>
      </w:r>
    </w:p>
    <w:p w14:paraId="6663C4F1" w14:textId="77777777" w:rsidR="00B03355" w:rsidRPr="0024250D" w:rsidRDefault="00B03355" w:rsidP="0024250D">
      <w:pPr>
        <w:pStyle w:val="ListParagraph"/>
        <w:ind w:left="1418"/>
        <w:rPr>
          <w:color w:val="006600"/>
          <w:sz w:val="22"/>
          <w:szCs w:val="22"/>
          <w:lang w:eastAsia="en-GB"/>
        </w:rPr>
      </w:pPr>
    </w:p>
    <w:p w14:paraId="691E7941" w14:textId="77777777" w:rsidR="00025F3E" w:rsidRDefault="00025F3E" w:rsidP="0024250D">
      <w:pPr>
        <w:spacing w:after="0" w:line="240" w:lineRule="auto"/>
        <w:ind w:left="1418" w:hanging="709"/>
        <w:jc w:val="both"/>
        <w:rPr>
          <w:rFonts w:eastAsia="Times New Roman" w:cs="Arial"/>
          <w:i/>
          <w:lang w:eastAsia="en-GB"/>
        </w:rPr>
      </w:pPr>
    </w:p>
    <w:p w14:paraId="28A3353D" w14:textId="7C628D3A" w:rsidR="007A0834" w:rsidRDefault="007A0834" w:rsidP="00757E2B">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44"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2E576991" w14:textId="77777777" w:rsidR="00025F3E" w:rsidRDefault="00025F3E" w:rsidP="00757E2B">
      <w:pPr>
        <w:spacing w:after="0" w:line="240" w:lineRule="auto"/>
        <w:rPr>
          <w:rFonts w:eastAsia="Times New Roman" w:cs="Arial"/>
          <w:b/>
          <w:sz w:val="24"/>
          <w:szCs w:val="20"/>
          <w:lang w:eastAsia="en-GB"/>
        </w:rPr>
      </w:pPr>
      <w:bookmarkStart w:id="966" w:name="_Loading_zone_2"/>
      <w:bookmarkStart w:id="967" w:name="_Toc468719000"/>
      <w:bookmarkStart w:id="968" w:name="_Toc524686622"/>
      <w:bookmarkEnd w:id="966"/>
      <w:r>
        <w:rPr>
          <w:lang w:eastAsia="en-GB"/>
        </w:rPr>
        <w:br w:type="page"/>
      </w:r>
    </w:p>
    <w:bookmarkStart w:id="969" w:name="_Loading_zone_3"/>
    <w:bookmarkStart w:id="970" w:name="_Toc85792226"/>
    <w:bookmarkStart w:id="971" w:name="_Toc85792463"/>
    <w:bookmarkStart w:id="972" w:name="_Toc85794647"/>
    <w:bookmarkStart w:id="973" w:name="_Toc85794849"/>
    <w:bookmarkStart w:id="974" w:name="_Toc85795051"/>
    <w:bookmarkStart w:id="975" w:name="_Toc85795253"/>
    <w:bookmarkEnd w:id="969"/>
    <w:p w14:paraId="786FCC71" w14:textId="64648CB7" w:rsidR="0015439B" w:rsidRPr="00183368" w:rsidRDefault="00B549DE" w:rsidP="00D33FFD">
      <w:pPr>
        <w:pStyle w:val="Heading2"/>
        <w:numPr>
          <w:ilvl w:val="0"/>
          <w:numId w:val="4"/>
        </w:numPr>
        <w:ind w:left="1418" w:hanging="1418"/>
      </w:pPr>
      <w:r>
        <w:fldChar w:fldCharType="begin"/>
      </w:r>
      <w:r>
        <w:instrText xml:space="preserve"> TC  "</w:instrText>
      </w:r>
      <w:bookmarkStart w:id="976" w:name="_Toc127176893"/>
      <w:bookmarkStart w:id="977" w:name="_Toc162524278"/>
      <w:r>
        <w:instrText>7.</w:instrText>
      </w:r>
      <w:r w:rsidR="002F0674">
        <w:instrText>6</w:instrText>
      </w:r>
      <w:r>
        <w:instrText xml:space="preserve">  </w:instrText>
      </w:r>
      <w:r w:rsidR="00403003" w:rsidRPr="00B63F75">
        <w:instrText>Loading zone</w:instrText>
      </w:r>
      <w:bookmarkEnd w:id="976"/>
      <w:bookmarkEnd w:id="977"/>
      <w:r>
        <w:instrText xml:space="preserve">" \f h \l 3 </w:instrText>
      </w:r>
      <w:r>
        <w:fldChar w:fldCharType="end"/>
      </w:r>
      <w:bookmarkStart w:id="978" w:name="_Toc89866199"/>
      <w:bookmarkStart w:id="979" w:name="_Toc162525362"/>
      <w:bookmarkStart w:id="980" w:name="_Toc162527482"/>
      <w:bookmarkStart w:id="981" w:name="_Toc162527685"/>
      <w:bookmarkStart w:id="982" w:name="_Toc162527888"/>
      <w:bookmarkStart w:id="983" w:name="_Toc162528091"/>
      <w:bookmarkStart w:id="984" w:name="_Toc162528294"/>
      <w:bookmarkStart w:id="985" w:name="_Toc162528511"/>
      <w:bookmarkStart w:id="986" w:name="_Toc167283671"/>
      <w:bookmarkStart w:id="987" w:name="_Toc167888891"/>
      <w:bookmarkStart w:id="988" w:name="_Toc169179886"/>
      <w:bookmarkStart w:id="989" w:name="_Toc169180201"/>
      <w:bookmarkStart w:id="990" w:name="_Toc169182566"/>
      <w:bookmarkStart w:id="991" w:name="_Toc169183086"/>
      <w:bookmarkStart w:id="992" w:name="_Toc201676893"/>
      <w:r w:rsidR="0015439B" w:rsidRPr="00B63F75">
        <w:t>Loading zone</w:t>
      </w:r>
      <w:bookmarkEnd w:id="978"/>
      <w:bookmarkEnd w:id="979"/>
      <w:bookmarkEnd w:id="980"/>
      <w:bookmarkEnd w:id="981"/>
      <w:bookmarkEnd w:id="982"/>
      <w:bookmarkEnd w:id="983"/>
      <w:bookmarkEnd w:id="984"/>
      <w:bookmarkEnd w:id="985"/>
      <w:bookmarkEnd w:id="986"/>
      <w:bookmarkEnd w:id="987"/>
      <w:bookmarkEnd w:id="988"/>
      <w:bookmarkEnd w:id="989"/>
      <w:bookmarkEnd w:id="990"/>
      <w:bookmarkEnd w:id="991"/>
      <w:bookmarkEnd w:id="992"/>
    </w:p>
    <w:p w14:paraId="7402FCB7" w14:textId="77777777" w:rsidR="0015439B" w:rsidRPr="00B63F75" w:rsidRDefault="0015439B" w:rsidP="0015439B">
      <w:pPr>
        <w:spacing w:after="0" w:line="240" w:lineRule="auto"/>
        <w:ind w:left="709"/>
        <w:jc w:val="both"/>
        <w:rPr>
          <w:rFonts w:eastAsia="Times New Roman" w:cs="Arial"/>
          <w:b/>
          <w:lang w:eastAsia="en-GB"/>
        </w:rPr>
      </w:pPr>
    </w:p>
    <w:p w14:paraId="01FCFE19" w14:textId="77777777" w:rsidR="00F941C7" w:rsidRPr="001062FD" w:rsidRDefault="00F941C7" w:rsidP="00F941C7">
      <w:pPr>
        <w:spacing w:after="0" w:line="240" w:lineRule="auto"/>
        <w:ind w:left="709"/>
        <w:jc w:val="both"/>
        <w:rPr>
          <w:rFonts w:eastAsia="Times New Roman" w:cs="Arial"/>
          <w:b/>
          <w:lang w:eastAsia="en-GB"/>
        </w:rPr>
      </w:pPr>
      <w:r w:rsidRPr="001062FD">
        <w:rPr>
          <w:rFonts w:eastAsia="Times New Roman" w:cs="Arial"/>
          <w:b/>
          <w:lang w:eastAsia="en-GB"/>
        </w:rPr>
        <w:t xml:space="preserve">Clause </w:t>
      </w:r>
      <w:r>
        <w:rPr>
          <w:rFonts w:eastAsia="Times New Roman" w:cs="Arial"/>
          <w:b/>
          <w:lang w:eastAsia="en-GB"/>
        </w:rPr>
        <w:t>15</w:t>
      </w:r>
      <w:r w:rsidRPr="001062FD">
        <w:rPr>
          <w:rFonts w:eastAsia="Times New Roman" w:cs="Arial"/>
          <w:b/>
          <w:lang w:eastAsia="en-GB"/>
        </w:rPr>
        <w:t xml:space="preserve"> </w:t>
      </w:r>
      <w:r>
        <w:rPr>
          <w:rFonts w:eastAsia="Times New Roman" w:cs="Arial"/>
          <w:b/>
          <w:lang w:eastAsia="en-GB"/>
        </w:rPr>
        <w:t>Vehicle Use and Parking Bylaw 2025</w:t>
      </w:r>
    </w:p>
    <w:p w14:paraId="44AD0111" w14:textId="77777777" w:rsidR="0015439B" w:rsidRPr="00B63F75" w:rsidRDefault="0015439B" w:rsidP="00757E2B">
      <w:pPr>
        <w:spacing w:after="0" w:line="240" w:lineRule="auto"/>
        <w:ind w:left="709"/>
        <w:jc w:val="both"/>
        <w:rPr>
          <w:rFonts w:eastAsia="Times New Roman" w:cs="Arial"/>
          <w:lang w:eastAsia="en-GB"/>
        </w:rPr>
      </w:pPr>
    </w:p>
    <w:p w14:paraId="3C0EBE4B" w14:textId="3CB8F0FD" w:rsidR="0015439B" w:rsidRPr="00B63F75" w:rsidRDefault="0015439B" w:rsidP="00757E2B">
      <w:pPr>
        <w:spacing w:after="0" w:line="240" w:lineRule="auto"/>
        <w:ind w:left="709"/>
        <w:jc w:val="both"/>
        <w:rPr>
          <w:rFonts w:eastAsia="Times New Roman" w:cs="Arial"/>
          <w:lang w:eastAsia="en-GB"/>
        </w:rPr>
      </w:pPr>
      <w:r w:rsidRPr="00B63F75">
        <w:rPr>
          <w:rFonts w:eastAsia="Times New Roman" w:cs="Arial"/>
          <w:lang w:eastAsia="en-GB"/>
        </w:rPr>
        <w:t>Proposed by:</w:t>
      </w:r>
      <w:r w:rsidRPr="00B63F75">
        <w:rPr>
          <w:rFonts w:eastAsia="Times New Roman" w:cs="Arial"/>
          <w:lang w:eastAsia="en-GB"/>
        </w:rPr>
        <w:tab/>
        <w:t xml:space="preserve">Parking Design (consulting </w:t>
      </w:r>
      <w:r w:rsidR="00E72365">
        <w:rPr>
          <w:rFonts w:eastAsia="Times New Roman" w:cs="Arial"/>
          <w:lang w:eastAsia="en-GB"/>
        </w:rPr>
        <w:t>Road Network Operations</w:t>
      </w:r>
      <w:r w:rsidRPr="00B63F75">
        <w:rPr>
          <w:rFonts w:eastAsia="Times New Roman" w:cs="Arial"/>
          <w:lang w:eastAsia="en-GB"/>
        </w:rPr>
        <w:t xml:space="preserve"> for safety concerns) </w:t>
      </w:r>
    </w:p>
    <w:p w14:paraId="1CA72A46" w14:textId="77777777" w:rsidR="0015439B" w:rsidRPr="00B63F75" w:rsidRDefault="0015439B" w:rsidP="00757E2B">
      <w:pPr>
        <w:spacing w:after="0" w:line="240" w:lineRule="auto"/>
        <w:ind w:left="709"/>
        <w:jc w:val="both"/>
        <w:rPr>
          <w:rFonts w:eastAsia="Times New Roman" w:cs="Arial"/>
          <w:lang w:eastAsia="en-GB"/>
        </w:rPr>
      </w:pPr>
    </w:p>
    <w:p w14:paraId="540D8FE7" w14:textId="77777777" w:rsidR="0015439B" w:rsidRPr="00B63F75" w:rsidRDefault="0015439B" w:rsidP="00757E2B">
      <w:pPr>
        <w:spacing w:after="0" w:line="240" w:lineRule="auto"/>
        <w:ind w:left="709"/>
        <w:jc w:val="both"/>
        <w:rPr>
          <w:rFonts w:eastAsia="Times New Roman" w:cs="Arial"/>
          <w:lang w:eastAsia="en-GB"/>
        </w:rPr>
      </w:pPr>
      <w:r w:rsidRPr="00B63F75">
        <w:rPr>
          <w:rFonts w:eastAsia="Times New Roman" w:cs="Arial"/>
          <w:bCs/>
          <w:lang w:eastAsia="en-GB"/>
        </w:rPr>
        <w:t>Enforcement:</w:t>
      </w:r>
      <w:r w:rsidRPr="00B63F75">
        <w:rPr>
          <w:rFonts w:eastAsia="Times New Roman" w:cs="Arial"/>
          <w:bCs/>
          <w:lang w:eastAsia="en-GB"/>
        </w:rPr>
        <w:tab/>
      </w:r>
      <w:r w:rsidRPr="00B63F75">
        <w:rPr>
          <w:rFonts w:eastAsia="Times New Roman" w:cs="Arial"/>
          <w:lang w:eastAsia="en-GB"/>
        </w:rPr>
        <w:t>Parking Compliance</w:t>
      </w:r>
    </w:p>
    <w:p w14:paraId="27566DE8" w14:textId="77777777" w:rsidR="0015439B" w:rsidRPr="00B63F75" w:rsidRDefault="0015439B" w:rsidP="00757E2B">
      <w:pPr>
        <w:spacing w:after="0" w:line="240" w:lineRule="auto"/>
        <w:ind w:left="709"/>
        <w:jc w:val="both"/>
        <w:rPr>
          <w:rFonts w:eastAsia="Times New Roman" w:cs="Arial"/>
          <w:i/>
          <w:lang w:val="en-AU" w:eastAsia="en-GB"/>
        </w:rPr>
      </w:pPr>
    </w:p>
    <w:p w14:paraId="39C320B8" w14:textId="11D6CA5D" w:rsidR="0015439B" w:rsidRPr="00B63F75" w:rsidRDefault="0015439B" w:rsidP="00757E2B">
      <w:pPr>
        <w:spacing w:after="0" w:line="240" w:lineRule="auto"/>
        <w:ind w:left="709"/>
        <w:jc w:val="both"/>
        <w:rPr>
          <w:rFonts w:eastAsia="Times New Roman" w:cs="Arial"/>
          <w:lang w:eastAsia="en-GB"/>
        </w:rPr>
      </w:pPr>
      <w:r w:rsidRPr="00B63F75">
        <w:rPr>
          <w:rFonts w:eastAsia="Times New Roman" w:cs="Arial"/>
          <w:lang w:eastAsia="en-GB"/>
        </w:rPr>
        <w:t>Purpose:</w:t>
      </w:r>
      <w:r w:rsidRPr="00B63F75">
        <w:rPr>
          <w:rFonts w:eastAsia="Times New Roman" w:cs="Arial"/>
          <w:lang w:eastAsia="en-GB"/>
        </w:rPr>
        <w:tab/>
      </w:r>
      <w:r w:rsidR="00DB1FE0">
        <w:rPr>
          <w:rFonts w:eastAsia="Times New Roman" w:cs="Arial"/>
          <w:lang w:eastAsia="en-GB"/>
        </w:rPr>
        <w:t>This</w:t>
      </w:r>
      <w:r w:rsidRPr="00B63F75">
        <w:rPr>
          <w:rFonts w:eastAsia="Times New Roman" w:cs="Arial"/>
          <w:lang w:eastAsia="en-GB"/>
        </w:rPr>
        <w:t xml:space="preserve"> recommendation is to restrict a piece of land, part of a road, building</w:t>
      </w:r>
      <w:r w:rsidR="00F556F1">
        <w:rPr>
          <w:rFonts w:eastAsia="Times New Roman" w:cs="Arial"/>
          <w:lang w:eastAsia="en-GB"/>
        </w:rPr>
        <w:t>,</w:t>
      </w:r>
      <w:r w:rsidRPr="00B63F75">
        <w:rPr>
          <w:rFonts w:eastAsia="Times New Roman" w:cs="Arial"/>
          <w:lang w:eastAsia="en-GB"/>
        </w:rPr>
        <w:t xml:space="preserve"> or part of a building to be a loading zone for the stopping, standing or parking of any vehicle or specific class of vehicle [</w:t>
      </w:r>
      <w:r w:rsidRPr="00B63F75">
        <w:rPr>
          <w:rFonts w:eastAsia="Times New Roman" w:cs="Arial"/>
          <w:i/>
          <w:lang w:eastAsia="en-GB"/>
        </w:rPr>
        <w:t>“class of vehicle” is defined in clause 5 of the bylaw]</w:t>
      </w:r>
      <w:r w:rsidRPr="00B63F75">
        <w:rPr>
          <w:rFonts w:eastAsia="Times New Roman" w:cs="Arial"/>
          <w:lang w:eastAsia="en-GB"/>
        </w:rPr>
        <w:t xml:space="preserve"> and limit the maximum time of loading to five minutes (or longer)</w:t>
      </w:r>
      <w:r w:rsidR="00105171">
        <w:rPr>
          <w:rFonts w:eastAsia="Times New Roman" w:cs="Arial"/>
          <w:lang w:eastAsia="en-GB"/>
        </w:rPr>
        <w:t xml:space="preserve">.  </w:t>
      </w:r>
    </w:p>
    <w:p w14:paraId="0DCAF89B" w14:textId="77777777" w:rsidR="0015439B" w:rsidRPr="00B63F75" w:rsidRDefault="0015439B" w:rsidP="00757E2B">
      <w:pPr>
        <w:spacing w:after="0" w:line="240" w:lineRule="auto"/>
        <w:ind w:left="709"/>
        <w:jc w:val="both"/>
        <w:rPr>
          <w:rFonts w:eastAsia="Times New Roman" w:cs="Arial"/>
          <w:lang w:eastAsia="en-GB"/>
        </w:rPr>
      </w:pPr>
    </w:p>
    <w:p w14:paraId="3EB009E8" w14:textId="66A8112B" w:rsidR="0015439B" w:rsidRPr="00115A6A" w:rsidRDefault="0015439B" w:rsidP="00757E2B">
      <w:pPr>
        <w:spacing w:after="0" w:line="240" w:lineRule="auto"/>
        <w:ind w:left="709"/>
        <w:jc w:val="both"/>
        <w:rPr>
          <w:rFonts w:eastAsia="Times New Roman" w:cs="Arial"/>
          <w:i/>
          <w:color w:val="C00000"/>
          <w:sz w:val="20"/>
          <w:szCs w:val="20"/>
          <w:lang w:eastAsia="en-GB"/>
        </w:rPr>
      </w:pPr>
      <w:r w:rsidRPr="00115A6A">
        <w:rPr>
          <w:rFonts w:eastAsia="Times New Roman" w:cs="Arial"/>
          <w:i/>
          <w:color w:val="C00000"/>
          <w:sz w:val="20"/>
          <w:szCs w:val="20"/>
          <w:lang w:eastAsia="en-GB"/>
        </w:rPr>
        <w:t>Note: It is now generally goods vehicles that are allowed to use loading zones (not goods service vehicles)</w:t>
      </w:r>
      <w:r w:rsidR="00105171">
        <w:rPr>
          <w:rFonts w:eastAsia="Times New Roman" w:cs="Arial"/>
          <w:i/>
          <w:color w:val="C00000"/>
          <w:sz w:val="20"/>
          <w:szCs w:val="20"/>
          <w:lang w:eastAsia="en-GB"/>
        </w:rPr>
        <w:t xml:space="preserve">.  </w:t>
      </w:r>
      <w:r w:rsidRPr="00115A6A">
        <w:rPr>
          <w:rFonts w:eastAsia="Times New Roman" w:cs="Arial"/>
          <w:i/>
          <w:color w:val="C00000"/>
          <w:sz w:val="20"/>
          <w:szCs w:val="20"/>
          <w:lang w:eastAsia="en-GB"/>
        </w:rPr>
        <w:t xml:space="preserve">Goods </w:t>
      </w:r>
      <w:r w:rsidR="00B30658">
        <w:rPr>
          <w:rFonts w:eastAsia="Times New Roman" w:cs="Arial"/>
          <w:i/>
          <w:color w:val="C00000"/>
          <w:sz w:val="20"/>
          <w:szCs w:val="20"/>
          <w:lang w:eastAsia="en-GB"/>
        </w:rPr>
        <w:t xml:space="preserve">service </w:t>
      </w:r>
      <w:r w:rsidRPr="00115A6A">
        <w:rPr>
          <w:rFonts w:eastAsia="Times New Roman" w:cs="Arial"/>
          <w:i/>
          <w:color w:val="C00000"/>
          <w:sz w:val="20"/>
          <w:szCs w:val="20"/>
          <w:lang w:eastAsia="en-GB"/>
        </w:rPr>
        <w:t xml:space="preserve">vehicles are vehicles that carry goods and have a gross laden weight of 6000kg or more and should </w:t>
      </w:r>
      <w:r w:rsidR="00301E48">
        <w:rPr>
          <w:rFonts w:eastAsia="Times New Roman" w:cs="Arial"/>
          <w:i/>
          <w:color w:val="C00000"/>
          <w:sz w:val="20"/>
          <w:szCs w:val="20"/>
          <w:lang w:eastAsia="en-GB"/>
        </w:rPr>
        <w:t xml:space="preserve">only </w:t>
      </w:r>
      <w:r w:rsidRPr="00115A6A">
        <w:rPr>
          <w:rFonts w:eastAsia="Times New Roman" w:cs="Arial"/>
          <w:i/>
          <w:color w:val="C00000"/>
          <w:sz w:val="20"/>
          <w:szCs w:val="20"/>
          <w:lang w:eastAsia="en-GB"/>
        </w:rPr>
        <w:t>be used where the intent is to</w:t>
      </w:r>
      <w:r w:rsidR="00301E48">
        <w:rPr>
          <w:rFonts w:eastAsia="Times New Roman" w:cs="Arial"/>
          <w:i/>
          <w:color w:val="C00000"/>
          <w:sz w:val="20"/>
          <w:szCs w:val="20"/>
          <w:lang w:eastAsia="en-GB"/>
        </w:rPr>
        <w:t xml:space="preserve"> explicitly </w:t>
      </w:r>
      <w:r w:rsidRPr="00115A6A">
        <w:rPr>
          <w:rFonts w:eastAsia="Times New Roman" w:cs="Arial"/>
          <w:i/>
          <w:color w:val="C00000"/>
          <w:sz w:val="20"/>
          <w:szCs w:val="20"/>
          <w:lang w:eastAsia="en-GB"/>
        </w:rPr>
        <w:t xml:space="preserve">provide </w:t>
      </w:r>
      <w:r w:rsidR="007A0834">
        <w:rPr>
          <w:rFonts w:eastAsia="Times New Roman" w:cs="Arial"/>
          <w:i/>
          <w:color w:val="C00000"/>
          <w:sz w:val="20"/>
          <w:szCs w:val="20"/>
          <w:lang w:eastAsia="en-GB"/>
        </w:rPr>
        <w:t>an area</w:t>
      </w:r>
      <w:r w:rsidRPr="00115A6A">
        <w:rPr>
          <w:rFonts w:eastAsia="Times New Roman" w:cs="Arial"/>
          <w:i/>
          <w:color w:val="C00000"/>
          <w:sz w:val="20"/>
          <w:szCs w:val="20"/>
          <w:lang w:eastAsia="en-GB"/>
        </w:rPr>
        <w:t xml:space="preserve"> for these vehicles.</w:t>
      </w:r>
    </w:p>
    <w:p w14:paraId="71663CAD" w14:textId="77777777" w:rsidR="0015439B" w:rsidRPr="00C52948" w:rsidRDefault="0015439B" w:rsidP="00757E2B">
      <w:pPr>
        <w:spacing w:after="0" w:line="240" w:lineRule="auto"/>
        <w:ind w:left="709"/>
        <w:jc w:val="both"/>
        <w:rPr>
          <w:rFonts w:eastAsia="Times New Roman" w:cs="Arial"/>
          <w:lang w:eastAsia="en-GB"/>
        </w:rPr>
      </w:pPr>
    </w:p>
    <w:p w14:paraId="38C1C635" w14:textId="71391EA6" w:rsidR="007A0834" w:rsidRPr="0024250D" w:rsidRDefault="0015439B" w:rsidP="00B7591D">
      <w:pPr>
        <w:pStyle w:val="ListParagraph"/>
        <w:numPr>
          <w:ilvl w:val="0"/>
          <w:numId w:val="30"/>
        </w:numPr>
        <w:spacing w:before="240" w:after="240"/>
        <w:rPr>
          <w:sz w:val="22"/>
          <w:szCs w:val="22"/>
          <w:lang w:eastAsia="en-GB"/>
        </w:rPr>
      </w:pPr>
      <w:r w:rsidRPr="00757E2B">
        <w:rPr>
          <w:sz w:val="22"/>
          <w:szCs w:val="22"/>
          <w:u w:val="single"/>
          <w:lang w:eastAsia="en-GB"/>
        </w:rPr>
        <w:t>Loading zone</w:t>
      </w:r>
      <w:r w:rsidRPr="0024250D">
        <w:rPr>
          <w:sz w:val="22"/>
          <w:szCs w:val="22"/>
          <w:lang w:eastAsia="en-GB"/>
        </w:rPr>
        <w:t>:</w:t>
      </w:r>
      <w:r w:rsidR="00757E2B" w:rsidRPr="0024250D">
        <w:rPr>
          <w:sz w:val="22"/>
          <w:szCs w:val="22"/>
          <w:lang w:eastAsia="en-GB"/>
        </w:rPr>
        <w:t xml:space="preserve"> </w:t>
      </w:r>
      <w:r w:rsidRPr="0024250D">
        <w:rPr>
          <w:sz w:val="22"/>
          <w:szCs w:val="22"/>
          <w:lang w:eastAsia="en-GB"/>
        </w:rPr>
        <w:t>That pursuant to clause</w:t>
      </w:r>
      <w:r w:rsidR="00E55B19">
        <w:rPr>
          <w:sz w:val="22"/>
          <w:szCs w:val="22"/>
          <w:lang w:eastAsia="en-GB"/>
        </w:rPr>
        <w:t>s</w:t>
      </w:r>
      <w:r w:rsidRPr="0024250D">
        <w:rPr>
          <w:sz w:val="22"/>
          <w:szCs w:val="22"/>
          <w:lang w:eastAsia="en-GB"/>
        </w:rPr>
        <w:t xml:space="preserve"> </w:t>
      </w:r>
      <w:r w:rsidR="00C410BA" w:rsidRPr="005C52CA">
        <w:rPr>
          <w:sz w:val="22"/>
          <w:szCs w:val="22"/>
          <w:lang w:eastAsia="en-GB"/>
        </w:rPr>
        <w:t>15</w:t>
      </w:r>
      <w:r w:rsidRPr="005C52CA">
        <w:rPr>
          <w:sz w:val="22"/>
          <w:szCs w:val="22"/>
          <w:lang w:eastAsia="en-GB"/>
        </w:rPr>
        <w:t xml:space="preserve"> </w:t>
      </w:r>
      <w:r w:rsidR="00E55B19">
        <w:rPr>
          <w:sz w:val="22"/>
          <w:szCs w:val="22"/>
          <w:lang w:eastAsia="en-GB"/>
        </w:rPr>
        <w:t xml:space="preserve">and 16 </w:t>
      </w:r>
      <w:r w:rsidRPr="005C52CA">
        <w:rPr>
          <w:sz w:val="22"/>
          <w:szCs w:val="22"/>
          <w:lang w:eastAsia="en-GB"/>
        </w:rPr>
        <w:t xml:space="preserve">of </w:t>
      </w:r>
      <w:r w:rsidR="007B64B6" w:rsidRPr="005C52CA">
        <w:rPr>
          <w:sz w:val="22"/>
          <w:szCs w:val="22"/>
          <w:lang w:eastAsia="en-GB"/>
        </w:rPr>
        <w:t>the</w:t>
      </w:r>
      <w:r w:rsidR="007B64B6" w:rsidRPr="0024250D">
        <w:rPr>
          <w:sz w:val="22"/>
          <w:szCs w:val="22"/>
          <w:lang w:eastAsia="en-GB"/>
        </w:rPr>
        <w:t xml:space="preserve"> Bylaw</w:t>
      </w:r>
      <w:r w:rsidRPr="0024250D">
        <w:rPr>
          <w:sz w:val="22"/>
          <w:szCs w:val="22"/>
          <w:lang w:eastAsia="en-GB"/>
        </w:rPr>
        <w:t xml:space="preserve">, </w:t>
      </w:r>
      <w:r w:rsidR="007A0834" w:rsidRPr="0024250D">
        <w:rPr>
          <w:sz w:val="22"/>
          <w:szCs w:val="22"/>
          <w:lang w:eastAsia="en-GB"/>
        </w:rPr>
        <w:t xml:space="preserve">the area(s) referred to as </w:t>
      </w:r>
      <w:r w:rsidR="007A0834" w:rsidRPr="0024250D">
        <w:rPr>
          <w:b/>
          <w:bCs/>
          <w:color w:val="0000FF"/>
          <w:sz w:val="22"/>
          <w:szCs w:val="22"/>
          <w:lang w:eastAsia="en-GB"/>
        </w:rPr>
        <w:t>LZ#</w:t>
      </w:r>
      <w:r w:rsidR="007A0834" w:rsidRPr="0024250D">
        <w:rPr>
          <w:sz w:val="22"/>
          <w:szCs w:val="22"/>
          <w:lang w:eastAsia="en-GB"/>
        </w:rPr>
        <w:t xml:space="preserve"> on </w:t>
      </w:r>
      <w:r w:rsidR="007A0834" w:rsidRPr="0024250D">
        <w:rPr>
          <w:b/>
          <w:bCs/>
          <w:color w:val="0000FF"/>
          <w:sz w:val="22"/>
          <w:szCs w:val="22"/>
          <w:lang w:eastAsia="en-GB"/>
        </w:rPr>
        <w:t>Road Name</w:t>
      </w:r>
      <w:r w:rsidR="007A0834" w:rsidRPr="0024250D">
        <w:rPr>
          <w:sz w:val="22"/>
          <w:szCs w:val="22"/>
          <w:lang w:eastAsia="en-GB"/>
        </w:rPr>
        <w:t xml:space="preserve"> as indicated on sheet(s) </w:t>
      </w:r>
      <w:r w:rsidR="007A0834" w:rsidRPr="0024250D">
        <w:rPr>
          <w:color w:val="0000FF"/>
          <w:sz w:val="22"/>
          <w:szCs w:val="22"/>
          <w:lang w:eastAsia="en-GB"/>
        </w:rPr>
        <w:t>#</w:t>
      </w:r>
      <w:r w:rsidR="007A0834" w:rsidRPr="0024250D">
        <w:rPr>
          <w:sz w:val="22"/>
          <w:szCs w:val="22"/>
          <w:lang w:eastAsia="en-GB"/>
        </w:rPr>
        <w:t xml:space="preserve"> </w:t>
      </w:r>
      <w:r w:rsidR="00E86505">
        <w:rPr>
          <w:sz w:val="22"/>
          <w:szCs w:val="22"/>
          <w:lang w:eastAsia="en-GB"/>
        </w:rPr>
        <w:t>[is] [are]</w:t>
      </w:r>
      <w:r w:rsidR="00E86505" w:rsidRPr="00B03355">
        <w:rPr>
          <w:sz w:val="22"/>
          <w:szCs w:val="22"/>
          <w:lang w:eastAsia="en-GB"/>
        </w:rPr>
        <w:t xml:space="preserve"> </w:t>
      </w:r>
      <w:r w:rsidR="007A0834" w:rsidRPr="0024250D">
        <w:rPr>
          <w:sz w:val="22"/>
          <w:szCs w:val="22"/>
          <w:lang w:eastAsia="en-GB"/>
        </w:rPr>
        <w:t xml:space="preserve">specified as a loading zone [at all times] [between the hours of </w:t>
      </w:r>
      <w:r w:rsidR="007A0834" w:rsidRPr="0024250D">
        <w:rPr>
          <w:b/>
          <w:bCs/>
          <w:color w:val="0000FF"/>
          <w:sz w:val="22"/>
          <w:szCs w:val="22"/>
          <w:lang w:eastAsia="en-GB"/>
        </w:rPr>
        <w:t>operating times/day</w:t>
      </w:r>
      <w:r w:rsidR="007A0834" w:rsidRPr="0024250D">
        <w:rPr>
          <w:sz w:val="22"/>
          <w:szCs w:val="22"/>
          <w:lang w:eastAsia="en-GB"/>
        </w:rPr>
        <w:t>]</w:t>
      </w:r>
      <w:r w:rsidR="00105171">
        <w:rPr>
          <w:sz w:val="22"/>
          <w:szCs w:val="22"/>
          <w:lang w:eastAsia="en-GB"/>
        </w:rPr>
        <w:t xml:space="preserve">.  </w:t>
      </w:r>
      <w:r w:rsidR="007A0834" w:rsidRPr="0024250D">
        <w:rPr>
          <w:sz w:val="22"/>
          <w:szCs w:val="22"/>
          <w:lang w:eastAsia="en-GB"/>
        </w:rPr>
        <w:t xml:space="preserve">Use of the loading zone is [permitted to </w:t>
      </w:r>
      <w:r w:rsidR="007A0834" w:rsidRPr="0024250D">
        <w:rPr>
          <w:b/>
          <w:bCs/>
          <w:sz w:val="22"/>
          <w:szCs w:val="22"/>
          <w:lang w:eastAsia="en-GB"/>
        </w:rPr>
        <w:t>any vehicle</w:t>
      </w:r>
      <w:r w:rsidR="007A0834" w:rsidRPr="0024250D">
        <w:rPr>
          <w:sz w:val="22"/>
          <w:szCs w:val="22"/>
          <w:lang w:eastAsia="en-GB"/>
        </w:rPr>
        <w:t>] [restricted to [goods vehicles] [</w:t>
      </w:r>
      <w:r w:rsidR="007A0834" w:rsidRPr="0024250D">
        <w:rPr>
          <w:b/>
          <w:bCs/>
          <w:color w:val="0000FF"/>
          <w:sz w:val="22"/>
          <w:szCs w:val="22"/>
          <w:lang w:eastAsia="en-GB"/>
        </w:rPr>
        <w:t>specif</w:t>
      </w:r>
      <w:r w:rsidR="00757E2B">
        <w:rPr>
          <w:b/>
          <w:bCs/>
          <w:color w:val="0000FF"/>
          <w:sz w:val="22"/>
          <w:szCs w:val="22"/>
          <w:lang w:eastAsia="en-GB"/>
        </w:rPr>
        <w:t>y</w:t>
      </w:r>
      <w:r w:rsidR="007A0834" w:rsidRPr="0024250D">
        <w:rPr>
          <w:b/>
          <w:bCs/>
          <w:color w:val="0000FF"/>
          <w:sz w:val="22"/>
          <w:szCs w:val="22"/>
          <w:lang w:eastAsia="en-GB"/>
        </w:rPr>
        <w:t xml:space="preserve"> class of vehicle</w:t>
      </w:r>
      <w:r w:rsidR="007A0834" w:rsidRPr="0024250D">
        <w:rPr>
          <w:sz w:val="22"/>
          <w:szCs w:val="22"/>
          <w:lang w:eastAsia="en-GB"/>
        </w:rPr>
        <w:t>]]</w:t>
      </w:r>
      <w:r w:rsidR="00105171">
        <w:rPr>
          <w:sz w:val="22"/>
          <w:szCs w:val="22"/>
          <w:lang w:eastAsia="en-GB"/>
        </w:rPr>
        <w:t xml:space="preserve">.  </w:t>
      </w:r>
      <w:r w:rsidR="007A0834" w:rsidRPr="0024250D">
        <w:rPr>
          <w:sz w:val="22"/>
          <w:szCs w:val="22"/>
          <w:lang w:eastAsia="en-GB"/>
        </w:rPr>
        <w:t>The driver may leave the vehicle unattended for a maximum time of [five minutes] [</w:t>
      </w:r>
      <w:r w:rsidR="007A0834" w:rsidRPr="0024250D">
        <w:rPr>
          <w:b/>
          <w:bCs/>
          <w:color w:val="0000FF"/>
          <w:sz w:val="22"/>
          <w:szCs w:val="22"/>
          <w:lang w:eastAsia="en-GB"/>
        </w:rPr>
        <w:t>specify time limit</w:t>
      </w:r>
      <w:r w:rsidR="007A0834" w:rsidRPr="0024250D">
        <w:rPr>
          <w:sz w:val="22"/>
          <w:szCs w:val="22"/>
          <w:lang w:eastAsia="en-GB"/>
        </w:rPr>
        <w:t xml:space="preserve"> </w:t>
      </w:r>
      <w:r w:rsidR="007A0834" w:rsidRPr="0024250D">
        <w:rPr>
          <w:b/>
          <w:bCs/>
          <w:sz w:val="22"/>
          <w:szCs w:val="22"/>
          <w:lang w:eastAsia="en-GB"/>
        </w:rPr>
        <w:t>minutes</w:t>
      </w:r>
      <w:r w:rsidR="007A0834" w:rsidRPr="0024250D">
        <w:rPr>
          <w:sz w:val="22"/>
          <w:szCs w:val="22"/>
          <w:lang w:eastAsia="en-GB"/>
        </w:rPr>
        <w:t>]</w:t>
      </w:r>
      <w:r w:rsidR="00105171">
        <w:rPr>
          <w:sz w:val="22"/>
          <w:szCs w:val="22"/>
          <w:lang w:eastAsia="en-GB"/>
        </w:rPr>
        <w:t xml:space="preserve">.  </w:t>
      </w:r>
      <w:r w:rsidR="007A0834" w:rsidRPr="0024250D">
        <w:rPr>
          <w:sz w:val="22"/>
          <w:szCs w:val="22"/>
          <w:lang w:eastAsia="en-GB"/>
        </w:rPr>
        <w:t xml:space="preserve">[The vehicle may remain parked on the loading zone for a maximum time of </w:t>
      </w:r>
      <w:r w:rsidR="007A0834" w:rsidRPr="0024250D">
        <w:rPr>
          <w:b/>
          <w:bCs/>
          <w:color w:val="0000FF"/>
          <w:sz w:val="22"/>
          <w:szCs w:val="22"/>
          <w:lang w:eastAsia="en-GB"/>
        </w:rPr>
        <w:t xml:space="preserve">specify time limit </w:t>
      </w:r>
      <w:r w:rsidR="007A0834" w:rsidRPr="0024250D">
        <w:rPr>
          <w:b/>
          <w:bCs/>
          <w:sz w:val="22"/>
          <w:szCs w:val="22"/>
          <w:lang w:eastAsia="en-GB"/>
        </w:rPr>
        <w:t>minutes</w:t>
      </w:r>
      <w:r w:rsidR="007A0834" w:rsidRPr="0024250D">
        <w:rPr>
          <w:sz w:val="22"/>
          <w:szCs w:val="22"/>
          <w:lang w:eastAsia="en-GB"/>
        </w:rPr>
        <w:t>]</w:t>
      </w:r>
      <w:r w:rsidR="00032D42">
        <w:rPr>
          <w:sz w:val="22"/>
          <w:szCs w:val="22"/>
          <w:lang w:eastAsia="en-GB"/>
        </w:rPr>
        <w:t>.</w:t>
      </w:r>
      <w:r w:rsidR="007A0834" w:rsidRPr="0024250D">
        <w:rPr>
          <w:sz w:val="22"/>
          <w:szCs w:val="22"/>
          <w:lang w:eastAsia="en-GB"/>
        </w:rPr>
        <w:t xml:space="preserve"> </w:t>
      </w:r>
    </w:p>
    <w:p w14:paraId="2D0D0DAD" w14:textId="55E20963" w:rsidR="0015439B" w:rsidRDefault="0015439B" w:rsidP="00757E2B">
      <w:pPr>
        <w:spacing w:after="0" w:line="240" w:lineRule="auto"/>
        <w:ind w:left="709"/>
        <w:jc w:val="both"/>
        <w:rPr>
          <w:rFonts w:eastAsia="Times New Roman" w:cs="Arial"/>
          <w:i/>
          <w:iCs/>
          <w:color w:val="C00000"/>
          <w:sz w:val="20"/>
          <w:szCs w:val="20"/>
          <w:lang w:eastAsia="en-GB"/>
        </w:rPr>
      </w:pPr>
      <w:r>
        <w:rPr>
          <w:rFonts w:eastAsia="Times New Roman" w:cs="Arial"/>
          <w:i/>
          <w:iCs/>
          <w:color w:val="C00000"/>
          <w:sz w:val="20"/>
          <w:szCs w:val="20"/>
          <w:lang w:eastAsia="en-GB"/>
        </w:rPr>
        <w:t>N</w:t>
      </w:r>
      <w:r w:rsidRPr="00B63F75">
        <w:rPr>
          <w:rFonts w:eastAsia="Times New Roman" w:cs="Arial"/>
          <w:i/>
          <w:iCs/>
          <w:color w:val="C00000"/>
          <w:sz w:val="20"/>
          <w:szCs w:val="20"/>
          <w:lang w:eastAsia="en-GB"/>
        </w:rPr>
        <w:t xml:space="preserve">ote: </w:t>
      </w:r>
      <w:r>
        <w:rPr>
          <w:rFonts w:eastAsia="Times New Roman" w:cs="Arial"/>
          <w:i/>
          <w:iCs/>
          <w:color w:val="C00000"/>
          <w:sz w:val="20"/>
          <w:szCs w:val="20"/>
          <w:lang w:eastAsia="en-GB"/>
        </w:rPr>
        <w:t xml:space="preserve">Goods vehicles and the five-minute period </w:t>
      </w:r>
      <w:r w:rsidR="00F556F1">
        <w:rPr>
          <w:rFonts w:eastAsia="Times New Roman" w:cs="Arial"/>
          <w:i/>
          <w:iCs/>
          <w:color w:val="C00000"/>
          <w:sz w:val="20"/>
          <w:szCs w:val="20"/>
          <w:lang w:eastAsia="en-GB"/>
        </w:rPr>
        <w:t xml:space="preserve">(a driver may leave the vehicle) </w:t>
      </w:r>
      <w:r>
        <w:rPr>
          <w:rFonts w:eastAsia="Times New Roman" w:cs="Arial"/>
          <w:i/>
          <w:iCs/>
          <w:color w:val="C00000"/>
          <w:sz w:val="20"/>
          <w:szCs w:val="20"/>
          <w:lang w:eastAsia="en-GB"/>
        </w:rPr>
        <w:t>are</w:t>
      </w:r>
      <w:r w:rsidRPr="00B63F75">
        <w:rPr>
          <w:rFonts w:eastAsia="Times New Roman" w:cs="Arial"/>
          <w:i/>
          <w:iCs/>
          <w:color w:val="C00000"/>
          <w:sz w:val="20"/>
          <w:szCs w:val="20"/>
          <w:lang w:eastAsia="en-GB"/>
        </w:rPr>
        <w:t xml:space="preserve"> considered to be the “default” </w:t>
      </w:r>
      <w:r>
        <w:rPr>
          <w:rFonts w:eastAsia="Times New Roman" w:cs="Arial"/>
          <w:i/>
          <w:iCs/>
          <w:color w:val="C00000"/>
          <w:sz w:val="20"/>
          <w:szCs w:val="20"/>
          <w:lang w:eastAsia="en-GB"/>
        </w:rPr>
        <w:t>conditions</w:t>
      </w:r>
      <w:r w:rsidRPr="00B63F75">
        <w:rPr>
          <w:rFonts w:eastAsia="Times New Roman" w:cs="Arial"/>
          <w:i/>
          <w:iCs/>
          <w:color w:val="C00000"/>
          <w:sz w:val="20"/>
          <w:szCs w:val="20"/>
          <w:lang w:eastAsia="en-GB"/>
        </w:rPr>
        <w:t xml:space="preserve"> for a </w:t>
      </w:r>
      <w:r>
        <w:rPr>
          <w:rFonts w:eastAsia="Times New Roman" w:cs="Arial"/>
          <w:i/>
          <w:iCs/>
          <w:color w:val="C00000"/>
          <w:sz w:val="20"/>
          <w:szCs w:val="20"/>
          <w:lang w:eastAsia="en-GB"/>
        </w:rPr>
        <w:t>loading zone</w:t>
      </w:r>
      <w:r w:rsidR="00105171">
        <w:rPr>
          <w:rFonts w:eastAsia="Times New Roman" w:cs="Arial"/>
          <w:i/>
          <w:iCs/>
          <w:color w:val="C00000"/>
          <w:sz w:val="20"/>
          <w:szCs w:val="20"/>
          <w:lang w:eastAsia="en-GB"/>
        </w:rPr>
        <w:t xml:space="preserve">.  </w:t>
      </w:r>
      <w:r w:rsidRPr="00B63F75">
        <w:rPr>
          <w:rFonts w:eastAsia="Times New Roman" w:cs="Arial"/>
          <w:i/>
          <w:iCs/>
          <w:color w:val="C00000"/>
          <w:sz w:val="20"/>
          <w:szCs w:val="20"/>
          <w:lang w:eastAsia="en-GB"/>
        </w:rPr>
        <w:t xml:space="preserve">If </w:t>
      </w:r>
      <w:r>
        <w:rPr>
          <w:rFonts w:eastAsia="Times New Roman" w:cs="Arial"/>
          <w:i/>
          <w:iCs/>
          <w:color w:val="C00000"/>
          <w:sz w:val="20"/>
          <w:szCs w:val="20"/>
          <w:lang w:eastAsia="en-GB"/>
        </w:rPr>
        <w:t>a goods vehicle or five minutes are</w:t>
      </w:r>
      <w:r w:rsidRPr="00B63F75">
        <w:rPr>
          <w:rFonts w:eastAsia="Times New Roman" w:cs="Arial"/>
          <w:i/>
          <w:iCs/>
          <w:color w:val="C00000"/>
          <w:sz w:val="20"/>
          <w:szCs w:val="20"/>
          <w:lang w:eastAsia="en-GB"/>
        </w:rPr>
        <w:t xml:space="preserve"> chosen </w:t>
      </w:r>
      <w:r>
        <w:rPr>
          <w:rFonts w:eastAsia="Times New Roman" w:cs="Arial"/>
          <w:i/>
          <w:iCs/>
          <w:color w:val="C00000"/>
          <w:sz w:val="20"/>
          <w:szCs w:val="20"/>
          <w:lang w:eastAsia="en-GB"/>
        </w:rPr>
        <w:t xml:space="preserve">as the </w:t>
      </w:r>
      <w:r w:rsidR="00DB1FE0">
        <w:rPr>
          <w:rFonts w:eastAsia="Times New Roman" w:cs="Arial"/>
          <w:i/>
          <w:iCs/>
          <w:color w:val="C00000"/>
          <w:sz w:val="20"/>
          <w:szCs w:val="20"/>
          <w:lang w:eastAsia="en-GB"/>
        </w:rPr>
        <w:t>conditions</w:t>
      </w:r>
      <w:r>
        <w:rPr>
          <w:rFonts w:eastAsia="Times New Roman" w:cs="Arial"/>
          <w:i/>
          <w:iCs/>
          <w:color w:val="C00000"/>
          <w:sz w:val="20"/>
          <w:szCs w:val="20"/>
          <w:lang w:eastAsia="en-GB"/>
        </w:rPr>
        <w:t xml:space="preserve"> on the loading zone</w:t>
      </w:r>
      <w:r w:rsidRPr="00B63F75">
        <w:rPr>
          <w:rFonts w:eastAsia="Times New Roman" w:cs="Arial"/>
          <w:i/>
          <w:iCs/>
          <w:color w:val="C00000"/>
          <w:sz w:val="20"/>
          <w:szCs w:val="20"/>
          <w:lang w:eastAsia="en-GB"/>
        </w:rPr>
        <w:t xml:space="preserve">, </w:t>
      </w:r>
      <w:r>
        <w:rPr>
          <w:rFonts w:eastAsia="Times New Roman" w:cs="Arial"/>
          <w:i/>
          <w:iCs/>
          <w:color w:val="C00000"/>
          <w:sz w:val="20"/>
          <w:szCs w:val="20"/>
          <w:lang w:eastAsia="en-GB"/>
        </w:rPr>
        <w:t>these conditions are</w:t>
      </w:r>
      <w:r w:rsidRPr="00B63F75">
        <w:rPr>
          <w:rFonts w:eastAsia="Times New Roman" w:cs="Arial"/>
          <w:i/>
          <w:iCs/>
          <w:color w:val="C00000"/>
          <w:sz w:val="20"/>
          <w:szCs w:val="20"/>
          <w:lang w:eastAsia="en-GB"/>
        </w:rPr>
        <w:t xml:space="preserve"> not shown in bold text</w:t>
      </w:r>
      <w:r w:rsidR="00105171">
        <w:rPr>
          <w:rFonts w:eastAsia="Times New Roman" w:cs="Arial"/>
          <w:i/>
          <w:iCs/>
          <w:color w:val="C00000"/>
          <w:sz w:val="20"/>
          <w:szCs w:val="20"/>
          <w:lang w:eastAsia="en-GB"/>
        </w:rPr>
        <w:t xml:space="preserve">.  </w:t>
      </w:r>
      <w:r w:rsidRPr="00B63F75">
        <w:rPr>
          <w:rFonts w:eastAsia="Times New Roman" w:cs="Arial"/>
          <w:i/>
          <w:iCs/>
          <w:color w:val="C00000"/>
          <w:sz w:val="20"/>
          <w:szCs w:val="20"/>
          <w:lang w:eastAsia="en-GB"/>
        </w:rPr>
        <w:t>Any deviation from</w:t>
      </w:r>
      <w:r>
        <w:rPr>
          <w:rFonts w:eastAsia="Times New Roman" w:cs="Arial"/>
          <w:i/>
          <w:iCs/>
          <w:color w:val="C00000"/>
          <w:sz w:val="20"/>
          <w:szCs w:val="20"/>
          <w:lang w:eastAsia="en-GB"/>
        </w:rPr>
        <w:t xml:space="preserve"> a goods vehicle or</w:t>
      </w:r>
      <w:r w:rsidRPr="00B63F75">
        <w:rPr>
          <w:rFonts w:eastAsia="Times New Roman" w:cs="Arial"/>
          <w:i/>
          <w:iCs/>
          <w:color w:val="C00000"/>
          <w:sz w:val="20"/>
          <w:szCs w:val="20"/>
          <w:lang w:eastAsia="en-GB"/>
        </w:rPr>
        <w:t xml:space="preserve"> </w:t>
      </w:r>
      <w:r>
        <w:rPr>
          <w:rFonts w:eastAsia="Times New Roman" w:cs="Arial"/>
          <w:i/>
          <w:iCs/>
          <w:color w:val="C00000"/>
          <w:sz w:val="20"/>
          <w:szCs w:val="20"/>
          <w:lang w:eastAsia="en-GB"/>
        </w:rPr>
        <w:t>this five-minute period</w:t>
      </w:r>
      <w:r w:rsidRPr="00B63F75">
        <w:rPr>
          <w:rFonts w:eastAsia="Times New Roman" w:cs="Arial"/>
          <w:i/>
          <w:iCs/>
          <w:color w:val="C00000"/>
          <w:sz w:val="20"/>
          <w:szCs w:val="20"/>
          <w:lang w:eastAsia="en-GB"/>
        </w:rPr>
        <w:t xml:space="preserve"> will be shown in bold text as in the example below</w:t>
      </w:r>
      <w:r w:rsidR="00105171">
        <w:rPr>
          <w:rFonts w:eastAsia="Times New Roman" w:cs="Arial"/>
          <w:i/>
          <w:iCs/>
          <w:color w:val="C00000"/>
          <w:sz w:val="20"/>
          <w:szCs w:val="20"/>
          <w:lang w:eastAsia="en-GB"/>
        </w:rPr>
        <w:t xml:space="preserve">.  </w:t>
      </w:r>
    </w:p>
    <w:p w14:paraId="5B92B6B2" w14:textId="77777777" w:rsidR="00F2776F" w:rsidRDefault="00F2776F" w:rsidP="00757E2B">
      <w:pPr>
        <w:spacing w:after="0" w:line="240" w:lineRule="auto"/>
        <w:ind w:left="709"/>
        <w:jc w:val="both"/>
        <w:rPr>
          <w:rFonts w:eastAsia="Times New Roman" w:cs="Arial"/>
          <w:i/>
          <w:iCs/>
          <w:color w:val="C00000"/>
          <w:sz w:val="20"/>
          <w:szCs w:val="20"/>
          <w:lang w:eastAsia="en-GB"/>
        </w:rPr>
      </w:pPr>
    </w:p>
    <w:p w14:paraId="16EE3351" w14:textId="2661C173" w:rsidR="00DB1FE0" w:rsidRPr="00B63F75" w:rsidRDefault="00DB1FE0" w:rsidP="00DB1FE0">
      <w:pPr>
        <w:spacing w:after="0" w:line="240" w:lineRule="auto"/>
        <w:ind w:left="709"/>
        <w:jc w:val="both"/>
        <w:rPr>
          <w:rFonts w:eastAsia="Times New Roman" w:cs="Arial"/>
          <w:i/>
          <w:iCs/>
          <w:color w:val="C00000"/>
          <w:sz w:val="20"/>
          <w:szCs w:val="20"/>
          <w:lang w:eastAsia="en-GB"/>
        </w:rPr>
      </w:pPr>
      <w:r>
        <w:rPr>
          <w:rFonts w:eastAsia="Times New Roman" w:cs="Arial"/>
          <w:i/>
          <w:iCs/>
          <w:color w:val="C00000"/>
          <w:sz w:val="20"/>
          <w:szCs w:val="20"/>
          <w:lang w:eastAsia="en-GB"/>
        </w:rPr>
        <w:t>N</w:t>
      </w:r>
      <w:r w:rsidRPr="00B63F75">
        <w:rPr>
          <w:rFonts w:eastAsia="Times New Roman" w:cs="Arial"/>
          <w:i/>
          <w:iCs/>
          <w:color w:val="C00000"/>
          <w:sz w:val="20"/>
          <w:szCs w:val="20"/>
          <w:lang w:eastAsia="en-GB"/>
        </w:rPr>
        <w:t xml:space="preserve">ote: </w:t>
      </w:r>
      <w:r>
        <w:rPr>
          <w:rFonts w:eastAsia="Times New Roman" w:cs="Arial"/>
          <w:i/>
          <w:iCs/>
          <w:color w:val="C00000"/>
          <w:sz w:val="20"/>
          <w:szCs w:val="20"/>
          <w:lang w:eastAsia="en-GB"/>
        </w:rPr>
        <w:t>It is possible to apply a maximum time to a loading zone separate from the time allowed for a driver to leave the vehicle unattended</w:t>
      </w:r>
      <w:r w:rsidR="00105171">
        <w:rPr>
          <w:rFonts w:eastAsia="Times New Roman" w:cs="Arial"/>
          <w:i/>
          <w:iCs/>
          <w:color w:val="C00000"/>
          <w:sz w:val="20"/>
          <w:szCs w:val="20"/>
          <w:lang w:eastAsia="en-GB"/>
        </w:rPr>
        <w:t xml:space="preserve">.  </w:t>
      </w:r>
      <w:r>
        <w:rPr>
          <w:rFonts w:eastAsia="Times New Roman" w:cs="Arial"/>
          <w:i/>
          <w:iCs/>
          <w:color w:val="C00000"/>
          <w:sz w:val="20"/>
          <w:szCs w:val="20"/>
          <w:lang w:eastAsia="en-GB"/>
        </w:rPr>
        <w:t>If this maximum time will be used, you will need the X min Maximum parking sign component (R6-3)</w:t>
      </w:r>
      <w:r w:rsidR="00105171">
        <w:rPr>
          <w:rFonts w:eastAsia="Times New Roman" w:cs="Arial"/>
          <w:i/>
          <w:iCs/>
          <w:color w:val="C00000"/>
          <w:sz w:val="20"/>
          <w:szCs w:val="20"/>
          <w:lang w:eastAsia="en-GB"/>
        </w:rPr>
        <w:t xml:space="preserve">.  </w:t>
      </w:r>
    </w:p>
    <w:p w14:paraId="68D283CE" w14:textId="332F62E7" w:rsidR="0015439B" w:rsidRDefault="0015439B" w:rsidP="00E63CD0">
      <w:pPr>
        <w:spacing w:after="0" w:line="240" w:lineRule="auto"/>
        <w:ind w:left="709"/>
        <w:jc w:val="both"/>
        <w:rPr>
          <w:rFonts w:eastAsia="Times New Roman" w:cs="Arial"/>
          <w:color w:val="C00000"/>
          <w:lang w:eastAsia="en-GB"/>
        </w:rPr>
      </w:pPr>
    </w:p>
    <w:p w14:paraId="3E8941C4" w14:textId="77777777" w:rsidR="00757E2B" w:rsidRDefault="00757E2B" w:rsidP="0024250D">
      <w:pPr>
        <w:tabs>
          <w:tab w:val="left" w:pos="-7655"/>
        </w:tabs>
        <w:spacing w:after="0" w:line="240" w:lineRule="auto"/>
        <w:ind w:left="1498" w:hanging="1498"/>
        <w:jc w:val="both"/>
        <w:rPr>
          <w:rFonts w:eastAsia="Times New Roman" w:cs="Arial"/>
          <w:color w:val="C00000"/>
          <w:lang w:eastAsia="en-GB"/>
        </w:rPr>
      </w:pPr>
    </w:p>
    <w:p w14:paraId="41B3EFE7" w14:textId="70FE09B6" w:rsidR="00757E2B" w:rsidRPr="0024250D" w:rsidRDefault="0015439B" w:rsidP="0024250D">
      <w:pPr>
        <w:tabs>
          <w:tab w:val="left" w:pos="-7655"/>
        </w:tabs>
        <w:spacing w:after="0" w:line="240" w:lineRule="auto"/>
        <w:ind w:left="1498" w:hanging="1498"/>
        <w:jc w:val="both"/>
        <w:rPr>
          <w:rFonts w:eastAsia="Times New Roman" w:cs="Arial"/>
          <w:color w:val="006600"/>
          <w:lang w:eastAsia="en-GB"/>
        </w:rPr>
      </w:pPr>
      <w:r w:rsidRPr="0024250D">
        <w:rPr>
          <w:rFonts w:eastAsia="Times New Roman" w:cs="Arial"/>
          <w:color w:val="006600"/>
          <w:lang w:eastAsia="en-GB"/>
        </w:rPr>
        <w:t>Example</w:t>
      </w:r>
    </w:p>
    <w:p w14:paraId="2512E96B" w14:textId="0F07F8AE" w:rsidR="00F556F1" w:rsidRPr="0024250D" w:rsidRDefault="00A136A8" w:rsidP="0024250D">
      <w:pPr>
        <w:spacing w:after="0" w:line="240" w:lineRule="auto"/>
        <w:ind w:left="1418"/>
        <w:jc w:val="both"/>
        <w:rPr>
          <w:rFonts w:eastAsia="Times New Roman" w:cs="Arial"/>
          <w:bCs/>
          <w:color w:val="006600"/>
          <w:lang w:eastAsia="en-GB"/>
        </w:rPr>
      </w:pPr>
      <w:r w:rsidRPr="0024250D">
        <w:rPr>
          <w:rFonts w:cs="Arial"/>
          <w:color w:val="006600"/>
          <w:u w:val="single"/>
          <w:lang w:eastAsia="en-GB"/>
        </w:rPr>
        <w:t>Loading zone</w:t>
      </w:r>
      <w:r w:rsidRPr="0024250D">
        <w:rPr>
          <w:rFonts w:eastAsia="Times New Roman" w:cs="Arial"/>
          <w:color w:val="006600"/>
          <w:lang w:eastAsia="en-GB"/>
        </w:rPr>
        <w:t xml:space="preserve">: </w:t>
      </w:r>
      <w:r w:rsidR="00F556F1" w:rsidRPr="0024250D">
        <w:rPr>
          <w:rFonts w:eastAsia="Times New Roman" w:cs="Arial"/>
          <w:color w:val="006600"/>
          <w:lang w:eastAsia="en-GB"/>
        </w:rPr>
        <w:t>That pursuant to clause</w:t>
      </w:r>
      <w:r w:rsidR="00E55B19">
        <w:rPr>
          <w:rFonts w:eastAsia="Times New Roman" w:cs="Arial"/>
          <w:color w:val="006600"/>
          <w:lang w:eastAsia="en-GB"/>
        </w:rPr>
        <w:t>s</w:t>
      </w:r>
      <w:r w:rsidR="00F556F1" w:rsidRPr="0024250D">
        <w:rPr>
          <w:rFonts w:eastAsia="Times New Roman" w:cs="Arial"/>
          <w:color w:val="006600"/>
          <w:lang w:eastAsia="en-GB"/>
        </w:rPr>
        <w:t xml:space="preserve"> </w:t>
      </w:r>
      <w:r w:rsidR="00C410BA" w:rsidRPr="005C52CA">
        <w:rPr>
          <w:rFonts w:eastAsia="Times New Roman" w:cs="Arial"/>
          <w:color w:val="006600"/>
          <w:lang w:eastAsia="en-GB"/>
        </w:rPr>
        <w:t>15</w:t>
      </w:r>
      <w:r w:rsidR="00F556F1" w:rsidRPr="005C52CA">
        <w:rPr>
          <w:rFonts w:eastAsia="Times New Roman" w:cs="Arial"/>
          <w:color w:val="006600"/>
          <w:lang w:eastAsia="en-GB"/>
        </w:rPr>
        <w:t xml:space="preserve"> </w:t>
      </w:r>
      <w:r w:rsidR="00E55B19">
        <w:rPr>
          <w:rFonts w:eastAsia="Times New Roman" w:cs="Arial"/>
          <w:color w:val="006600"/>
          <w:lang w:eastAsia="en-GB"/>
        </w:rPr>
        <w:t xml:space="preserve">and 16 </w:t>
      </w:r>
      <w:r w:rsidR="00F556F1" w:rsidRPr="005C52CA">
        <w:rPr>
          <w:rFonts w:eastAsia="Times New Roman" w:cs="Arial"/>
          <w:color w:val="006600"/>
          <w:lang w:eastAsia="en-GB"/>
        </w:rPr>
        <w:t>of th</w:t>
      </w:r>
      <w:r w:rsidR="00F556F1" w:rsidRPr="0024250D">
        <w:rPr>
          <w:rFonts w:eastAsia="Times New Roman" w:cs="Arial"/>
          <w:color w:val="006600"/>
          <w:lang w:eastAsia="en-GB"/>
        </w:rPr>
        <w:t xml:space="preserve">e Bylaw, the part of road referred to as </w:t>
      </w:r>
      <w:r w:rsidR="00F556F1" w:rsidRPr="0024250D">
        <w:rPr>
          <w:rFonts w:eastAsia="Times New Roman" w:cs="Arial"/>
          <w:b/>
          <w:color w:val="006600"/>
          <w:lang w:eastAsia="en-GB"/>
        </w:rPr>
        <w:t>LZ1</w:t>
      </w:r>
      <w:r w:rsidR="00F556F1" w:rsidRPr="0024250D">
        <w:rPr>
          <w:rFonts w:eastAsia="Times New Roman" w:cs="Arial"/>
          <w:color w:val="006600"/>
          <w:lang w:eastAsia="en-GB"/>
        </w:rPr>
        <w:t xml:space="preserve"> on </w:t>
      </w:r>
      <w:r w:rsidR="00F556F1" w:rsidRPr="0024250D">
        <w:rPr>
          <w:rFonts w:eastAsia="Times New Roman" w:cs="Arial"/>
          <w:b/>
          <w:color w:val="006600"/>
          <w:lang w:eastAsia="en-GB"/>
        </w:rPr>
        <w:t>Bowen Street</w:t>
      </w:r>
      <w:r w:rsidR="00F556F1" w:rsidRPr="0024250D">
        <w:rPr>
          <w:rFonts w:eastAsia="Times New Roman" w:cs="Arial"/>
          <w:color w:val="006600"/>
          <w:lang w:eastAsia="en-GB"/>
        </w:rPr>
        <w:t xml:space="preserve"> as indicated on sheet 3 is specified as a </w:t>
      </w:r>
      <w:r w:rsidR="00F556F1" w:rsidRPr="0024250D">
        <w:rPr>
          <w:rFonts w:eastAsia="Times New Roman" w:cs="Arial"/>
          <w:bCs/>
          <w:color w:val="006600"/>
          <w:lang w:eastAsia="en-GB"/>
        </w:rPr>
        <w:t xml:space="preserve">loading zone </w:t>
      </w:r>
      <w:r w:rsidR="00F556F1" w:rsidRPr="0024250D">
        <w:rPr>
          <w:rFonts w:eastAsia="Times New Roman" w:cs="Arial"/>
          <w:color w:val="006600"/>
          <w:lang w:eastAsia="en-GB"/>
        </w:rPr>
        <w:t xml:space="preserve">between the hours of </w:t>
      </w:r>
      <w:r w:rsidR="00F556F1" w:rsidRPr="0024250D">
        <w:rPr>
          <w:rFonts w:eastAsia="Times New Roman" w:cs="Arial"/>
          <w:b/>
          <w:color w:val="006600"/>
          <w:lang w:eastAsia="en-GB"/>
        </w:rPr>
        <w:t>8:00am to 6:00pm, Monday to Friday</w:t>
      </w:r>
      <w:r w:rsidR="00105171">
        <w:rPr>
          <w:rFonts w:eastAsia="Times New Roman" w:cs="Arial"/>
          <w:color w:val="006600"/>
          <w:lang w:eastAsia="en-GB"/>
        </w:rPr>
        <w:t xml:space="preserve">.  </w:t>
      </w:r>
      <w:r w:rsidR="00F556F1" w:rsidRPr="0024250D">
        <w:rPr>
          <w:rFonts w:eastAsia="Times New Roman" w:cs="Arial"/>
          <w:color w:val="006600"/>
          <w:lang w:eastAsia="en-GB"/>
        </w:rPr>
        <w:t xml:space="preserve">Use of the loading zone is restricted to </w:t>
      </w:r>
      <w:r w:rsidR="00F556F1" w:rsidRPr="0024250D">
        <w:rPr>
          <w:rFonts w:eastAsia="Times New Roman" w:cs="Arial"/>
          <w:bCs/>
          <w:color w:val="006600"/>
          <w:lang w:eastAsia="en-GB"/>
        </w:rPr>
        <w:t>goods vehicles</w:t>
      </w:r>
      <w:r w:rsidR="00105171">
        <w:rPr>
          <w:rFonts w:eastAsia="Times New Roman" w:cs="Arial"/>
          <w:bCs/>
          <w:color w:val="006600"/>
          <w:lang w:eastAsia="en-GB"/>
        </w:rPr>
        <w:t xml:space="preserve">.  </w:t>
      </w:r>
      <w:r w:rsidR="00F556F1" w:rsidRPr="0024250D">
        <w:rPr>
          <w:rFonts w:eastAsia="Times New Roman" w:cs="Arial"/>
          <w:bCs/>
          <w:color w:val="006600"/>
          <w:lang w:eastAsia="en-GB"/>
        </w:rPr>
        <w:t>The</w:t>
      </w:r>
      <w:r w:rsidR="00F556F1" w:rsidRPr="0024250D">
        <w:rPr>
          <w:rFonts w:eastAsia="Times New Roman" w:cs="Arial"/>
          <w:color w:val="006600"/>
          <w:lang w:eastAsia="en-GB"/>
        </w:rPr>
        <w:t xml:space="preserve"> driver may leave the vehicle unattended for a maximum time of </w:t>
      </w:r>
      <w:r w:rsidR="00F556F1" w:rsidRPr="0024250D">
        <w:rPr>
          <w:rFonts w:eastAsia="Times New Roman" w:cs="Arial"/>
          <w:b/>
          <w:color w:val="006600"/>
          <w:lang w:eastAsia="en-GB"/>
        </w:rPr>
        <w:t>fifteen minutes</w:t>
      </w:r>
      <w:r w:rsidR="00F556F1" w:rsidRPr="0024250D">
        <w:rPr>
          <w:rFonts w:eastAsia="Times New Roman" w:cs="Arial"/>
          <w:bCs/>
          <w:color w:val="006600"/>
          <w:lang w:eastAsia="en-GB"/>
        </w:rPr>
        <w:t>.</w:t>
      </w:r>
    </w:p>
    <w:p w14:paraId="09807532" w14:textId="77777777" w:rsidR="0015439B" w:rsidRPr="00C52948" w:rsidRDefault="0015439B" w:rsidP="0024250D">
      <w:pPr>
        <w:spacing w:after="0" w:line="240" w:lineRule="auto"/>
        <w:ind w:left="1418"/>
        <w:jc w:val="both"/>
        <w:rPr>
          <w:rFonts w:eastAsia="Times New Roman" w:cs="Arial"/>
          <w:color w:val="FF0000"/>
          <w:lang w:eastAsia="en-GB"/>
        </w:rPr>
      </w:pPr>
    </w:p>
    <w:p w14:paraId="201CA2C2" w14:textId="77777777" w:rsidR="0015439B" w:rsidRPr="00C52948" w:rsidRDefault="0015439B" w:rsidP="0024250D">
      <w:pPr>
        <w:spacing w:after="0" w:line="240" w:lineRule="auto"/>
        <w:ind w:left="1418"/>
        <w:jc w:val="both"/>
        <w:rPr>
          <w:rFonts w:eastAsia="Times New Roman" w:cs="Arial"/>
          <w:lang w:eastAsia="en-GB"/>
        </w:rPr>
      </w:pPr>
    </w:p>
    <w:p w14:paraId="51880CD3" w14:textId="49BDE57C" w:rsidR="00F556F1" w:rsidRDefault="00F556F1" w:rsidP="00757E2B">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45"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6CEFC85C" w14:textId="77777777" w:rsidR="0015439B" w:rsidRDefault="0015439B" w:rsidP="00757E2B">
      <w:pPr>
        <w:spacing w:after="0" w:line="240" w:lineRule="auto"/>
        <w:rPr>
          <w:rFonts w:eastAsia="Times New Roman" w:cs="Arial"/>
          <w:i/>
          <w:sz w:val="18"/>
          <w:szCs w:val="18"/>
          <w:lang w:val="en-AU" w:eastAsia="en-GB"/>
        </w:rPr>
      </w:pPr>
      <w:r>
        <w:rPr>
          <w:rFonts w:eastAsia="Times New Roman" w:cs="Arial"/>
          <w:i/>
          <w:sz w:val="18"/>
          <w:szCs w:val="18"/>
          <w:lang w:val="en-AU" w:eastAsia="en-GB"/>
        </w:rPr>
        <w:br w:type="page"/>
      </w:r>
    </w:p>
    <w:bookmarkStart w:id="993" w:name="_Bus_stop_2"/>
    <w:bookmarkEnd w:id="993"/>
    <w:p w14:paraId="45E65EAB" w14:textId="007746F7" w:rsidR="0015439B" w:rsidRPr="00183368" w:rsidRDefault="00B549DE" w:rsidP="00D33FFD">
      <w:pPr>
        <w:pStyle w:val="Heading2"/>
        <w:numPr>
          <w:ilvl w:val="0"/>
          <w:numId w:val="4"/>
        </w:numPr>
        <w:ind w:left="1418" w:hanging="1418"/>
      </w:pPr>
      <w:r>
        <w:fldChar w:fldCharType="begin"/>
      </w:r>
      <w:r>
        <w:instrText xml:space="preserve"> TC  "</w:instrText>
      </w:r>
      <w:bookmarkStart w:id="994" w:name="_Toc127176894"/>
      <w:bookmarkStart w:id="995" w:name="_Toc162524279"/>
      <w:r>
        <w:instrText>7.</w:instrText>
      </w:r>
      <w:r w:rsidR="002F0674">
        <w:instrText>7</w:instrText>
      </w:r>
      <w:r>
        <w:instrText xml:space="preserve">  </w:instrText>
      </w:r>
      <w:r w:rsidR="00403003" w:rsidRPr="00B63F75">
        <w:instrText>Bus stop</w:instrText>
      </w:r>
      <w:bookmarkEnd w:id="994"/>
      <w:bookmarkEnd w:id="995"/>
      <w:r>
        <w:instrText xml:space="preserve">" \f h \l 3 </w:instrText>
      </w:r>
      <w:r>
        <w:fldChar w:fldCharType="end"/>
      </w:r>
      <w:bookmarkStart w:id="996" w:name="_Toc89866200"/>
      <w:bookmarkStart w:id="997" w:name="_Toc162525363"/>
      <w:bookmarkStart w:id="998" w:name="_Toc162527483"/>
      <w:bookmarkStart w:id="999" w:name="_Toc162527686"/>
      <w:bookmarkStart w:id="1000" w:name="_Toc162527889"/>
      <w:bookmarkStart w:id="1001" w:name="_Toc162528092"/>
      <w:bookmarkStart w:id="1002" w:name="_Toc162528295"/>
      <w:bookmarkStart w:id="1003" w:name="_Toc162528512"/>
      <w:bookmarkStart w:id="1004" w:name="_Toc167283672"/>
      <w:bookmarkStart w:id="1005" w:name="_Toc167888892"/>
      <w:bookmarkStart w:id="1006" w:name="_Toc169179887"/>
      <w:bookmarkStart w:id="1007" w:name="_Toc169180202"/>
      <w:bookmarkStart w:id="1008" w:name="_Toc169182567"/>
      <w:bookmarkStart w:id="1009" w:name="_Toc169183087"/>
      <w:bookmarkStart w:id="1010" w:name="_Toc201676894"/>
      <w:r w:rsidR="0015439B" w:rsidRPr="00B63F75">
        <w:t>Bus stop</w:t>
      </w:r>
      <w:bookmarkEnd w:id="996"/>
      <w:bookmarkEnd w:id="997"/>
      <w:bookmarkEnd w:id="998"/>
      <w:bookmarkEnd w:id="999"/>
      <w:bookmarkEnd w:id="1000"/>
      <w:bookmarkEnd w:id="1001"/>
      <w:bookmarkEnd w:id="1002"/>
      <w:bookmarkEnd w:id="1003"/>
      <w:bookmarkEnd w:id="1004"/>
      <w:bookmarkEnd w:id="1005"/>
      <w:bookmarkEnd w:id="1006"/>
      <w:bookmarkEnd w:id="1007"/>
      <w:bookmarkEnd w:id="1008"/>
      <w:bookmarkEnd w:id="1009"/>
      <w:bookmarkEnd w:id="1010"/>
    </w:p>
    <w:p w14:paraId="31CA99AB" w14:textId="77777777" w:rsidR="0015439B" w:rsidRPr="00B63F75" w:rsidRDefault="0015439B" w:rsidP="0015439B">
      <w:pPr>
        <w:spacing w:after="0" w:line="240" w:lineRule="auto"/>
        <w:ind w:left="709"/>
        <w:jc w:val="both"/>
        <w:rPr>
          <w:rFonts w:eastAsia="Times New Roman" w:cs="Arial"/>
          <w:b/>
          <w:lang w:eastAsia="en-GB"/>
        </w:rPr>
      </w:pPr>
    </w:p>
    <w:p w14:paraId="42FE5621" w14:textId="77777777" w:rsidR="005F2AFB" w:rsidRPr="001062FD" w:rsidRDefault="005F2AFB" w:rsidP="005F2AFB">
      <w:pPr>
        <w:spacing w:after="0" w:line="240" w:lineRule="auto"/>
        <w:ind w:left="709"/>
        <w:jc w:val="both"/>
        <w:rPr>
          <w:rFonts w:eastAsia="Times New Roman" w:cs="Arial"/>
          <w:b/>
          <w:lang w:eastAsia="en-GB"/>
        </w:rPr>
      </w:pPr>
      <w:r w:rsidRPr="001062FD">
        <w:rPr>
          <w:rFonts w:eastAsia="Times New Roman" w:cs="Arial"/>
          <w:b/>
          <w:lang w:eastAsia="en-GB"/>
        </w:rPr>
        <w:t xml:space="preserve">Clause </w:t>
      </w:r>
      <w:r>
        <w:rPr>
          <w:rFonts w:eastAsia="Times New Roman" w:cs="Arial"/>
          <w:b/>
          <w:lang w:eastAsia="en-GB"/>
        </w:rPr>
        <w:t>15</w:t>
      </w:r>
      <w:r w:rsidRPr="001062FD">
        <w:rPr>
          <w:rFonts w:eastAsia="Times New Roman" w:cs="Arial"/>
          <w:b/>
          <w:lang w:eastAsia="en-GB"/>
        </w:rPr>
        <w:t xml:space="preserve"> </w:t>
      </w:r>
      <w:r>
        <w:rPr>
          <w:rFonts w:eastAsia="Times New Roman" w:cs="Arial"/>
          <w:b/>
          <w:lang w:eastAsia="en-GB"/>
        </w:rPr>
        <w:t>Vehicle Use and Parking Bylaw 2025</w:t>
      </w:r>
    </w:p>
    <w:p w14:paraId="7D740434" w14:textId="77777777" w:rsidR="0015439B" w:rsidRPr="00B63F75" w:rsidRDefault="0015439B" w:rsidP="004D7C25">
      <w:pPr>
        <w:spacing w:after="0" w:line="240" w:lineRule="auto"/>
        <w:ind w:left="709"/>
        <w:jc w:val="both"/>
        <w:rPr>
          <w:rFonts w:eastAsia="Times New Roman" w:cs="Arial"/>
          <w:b/>
          <w:lang w:eastAsia="en-GB"/>
        </w:rPr>
      </w:pPr>
    </w:p>
    <w:p w14:paraId="66D23A5F" w14:textId="5011B337" w:rsidR="0015439B" w:rsidRPr="00B63F75" w:rsidRDefault="0015439B" w:rsidP="004D7C25">
      <w:pPr>
        <w:spacing w:after="0" w:line="240" w:lineRule="auto"/>
        <w:ind w:left="709"/>
        <w:jc w:val="both"/>
        <w:rPr>
          <w:rFonts w:eastAsia="Times New Roman" w:cs="Arial"/>
          <w:lang w:eastAsia="en-GB"/>
        </w:rPr>
      </w:pPr>
      <w:r w:rsidRPr="00B63F75">
        <w:rPr>
          <w:rFonts w:eastAsia="Times New Roman" w:cs="Arial"/>
          <w:lang w:eastAsia="en-GB"/>
        </w:rPr>
        <w:t>Proposed by:</w:t>
      </w:r>
      <w:r w:rsidRPr="00B63F75">
        <w:rPr>
          <w:rFonts w:eastAsia="Times New Roman" w:cs="Arial"/>
          <w:lang w:eastAsia="en-GB"/>
        </w:rPr>
        <w:tab/>
        <w:t xml:space="preserve">Parking Design, </w:t>
      </w:r>
      <w:r w:rsidR="00E72365">
        <w:rPr>
          <w:rFonts w:eastAsia="Times New Roman" w:cs="Arial"/>
          <w:lang w:eastAsia="en-GB"/>
        </w:rPr>
        <w:t>Road Network Operations</w:t>
      </w:r>
      <w:r w:rsidRPr="00B63F75">
        <w:rPr>
          <w:rFonts w:eastAsia="Times New Roman" w:cs="Arial"/>
          <w:lang w:eastAsia="en-GB"/>
        </w:rPr>
        <w:t xml:space="preserve"> and </w:t>
      </w:r>
      <w:r w:rsidR="00C32489">
        <w:rPr>
          <w:rFonts w:eastAsia="Times New Roman" w:cs="Arial"/>
          <w:lang w:eastAsia="en-GB"/>
        </w:rPr>
        <w:t>Public Transport</w:t>
      </w:r>
    </w:p>
    <w:p w14:paraId="2A16358A" w14:textId="77777777" w:rsidR="0015439B" w:rsidRPr="00B63F75" w:rsidRDefault="0015439B" w:rsidP="004D7C25">
      <w:pPr>
        <w:spacing w:after="0" w:line="240" w:lineRule="auto"/>
        <w:ind w:left="709"/>
        <w:jc w:val="both"/>
        <w:rPr>
          <w:rFonts w:eastAsia="Times New Roman" w:cs="Arial"/>
          <w:lang w:eastAsia="en-GB"/>
        </w:rPr>
      </w:pPr>
    </w:p>
    <w:p w14:paraId="3110BF9B" w14:textId="77777777" w:rsidR="0015439B" w:rsidRPr="00B63F75" w:rsidRDefault="0015439B" w:rsidP="004D7C25">
      <w:pPr>
        <w:spacing w:after="0" w:line="240" w:lineRule="auto"/>
        <w:ind w:left="709"/>
        <w:jc w:val="both"/>
        <w:rPr>
          <w:rFonts w:eastAsia="Times New Roman" w:cs="Arial"/>
          <w:lang w:eastAsia="en-GB"/>
        </w:rPr>
      </w:pPr>
      <w:r w:rsidRPr="00B63F75">
        <w:rPr>
          <w:rFonts w:eastAsia="Times New Roman" w:cs="Arial"/>
          <w:bCs/>
          <w:lang w:eastAsia="en-GB"/>
        </w:rPr>
        <w:t>Enforcement:</w:t>
      </w:r>
      <w:r w:rsidRPr="00B63F75">
        <w:rPr>
          <w:rFonts w:eastAsia="Times New Roman" w:cs="Arial"/>
          <w:bCs/>
          <w:lang w:eastAsia="en-GB"/>
        </w:rPr>
        <w:tab/>
      </w:r>
      <w:r w:rsidRPr="00B63F75">
        <w:rPr>
          <w:rFonts w:eastAsia="Times New Roman" w:cs="Arial"/>
          <w:lang w:eastAsia="en-GB"/>
        </w:rPr>
        <w:t>Parking Compliance</w:t>
      </w:r>
    </w:p>
    <w:p w14:paraId="6A937A4B" w14:textId="77777777" w:rsidR="0015439B" w:rsidRPr="00B63F75" w:rsidRDefault="0015439B" w:rsidP="004D7C25">
      <w:pPr>
        <w:spacing w:after="0" w:line="240" w:lineRule="auto"/>
        <w:ind w:left="709"/>
        <w:jc w:val="both"/>
        <w:rPr>
          <w:rFonts w:eastAsia="Times New Roman" w:cs="Arial"/>
          <w:iCs/>
          <w:lang w:val="en-AU" w:eastAsia="en-GB"/>
        </w:rPr>
      </w:pPr>
    </w:p>
    <w:p w14:paraId="36C7790C" w14:textId="20373A2F" w:rsidR="0015439B" w:rsidRPr="00B63F75" w:rsidRDefault="0015439B" w:rsidP="004D7C25">
      <w:pPr>
        <w:spacing w:after="0" w:line="240" w:lineRule="auto"/>
        <w:ind w:left="709"/>
        <w:jc w:val="both"/>
        <w:rPr>
          <w:rFonts w:eastAsia="Times New Roman" w:cs="Arial"/>
          <w:b/>
          <w:lang w:eastAsia="en-GB"/>
        </w:rPr>
      </w:pPr>
      <w:r w:rsidRPr="00B63F75">
        <w:rPr>
          <w:rFonts w:eastAsia="Times New Roman" w:cs="Arial"/>
          <w:lang w:eastAsia="en-GB"/>
        </w:rPr>
        <w:t>Purpose:</w:t>
      </w:r>
      <w:r w:rsidRPr="00B63F75">
        <w:rPr>
          <w:rFonts w:eastAsia="Times New Roman" w:cs="Arial"/>
          <w:lang w:eastAsia="en-GB"/>
        </w:rPr>
        <w:tab/>
        <w:t xml:space="preserve">This </w:t>
      </w:r>
      <w:r>
        <w:rPr>
          <w:rFonts w:eastAsia="Times New Roman" w:cs="Arial"/>
          <w:lang w:eastAsia="en-GB"/>
        </w:rPr>
        <w:t>recommendation</w:t>
      </w:r>
      <w:r w:rsidRPr="00B63F75">
        <w:rPr>
          <w:rFonts w:eastAsia="Times New Roman" w:cs="Arial"/>
          <w:lang w:eastAsia="en-GB"/>
        </w:rPr>
        <w:t xml:space="preserve"> is to specify an area on a road</w:t>
      </w:r>
      <w:r w:rsidR="00F556F1">
        <w:rPr>
          <w:rFonts w:eastAsia="Times New Roman" w:cs="Arial"/>
          <w:lang w:eastAsia="en-GB"/>
        </w:rPr>
        <w:t xml:space="preserve"> or</w:t>
      </w:r>
      <w:r w:rsidRPr="00B63F75">
        <w:rPr>
          <w:rFonts w:eastAsia="Times New Roman" w:cs="Arial"/>
          <w:lang w:eastAsia="en-GB"/>
        </w:rPr>
        <w:t xml:space="preserve"> </w:t>
      </w:r>
      <w:r w:rsidR="003F43C1">
        <w:rPr>
          <w:rFonts w:eastAsia="Times New Roman" w:cs="Arial"/>
          <w:lang w:eastAsia="en-GB"/>
        </w:rPr>
        <w:t xml:space="preserve">in a </w:t>
      </w:r>
      <w:r w:rsidRPr="00B63F75">
        <w:rPr>
          <w:rFonts w:eastAsia="Times New Roman" w:cs="Arial"/>
          <w:lang w:eastAsia="en-GB"/>
        </w:rPr>
        <w:t>building as a bus stop.</w:t>
      </w:r>
    </w:p>
    <w:p w14:paraId="26FB67DC" w14:textId="77777777" w:rsidR="0015439B" w:rsidRPr="00B63F75" w:rsidRDefault="0015439B" w:rsidP="004D7C25">
      <w:pPr>
        <w:spacing w:after="0" w:line="240" w:lineRule="auto"/>
        <w:ind w:left="709"/>
        <w:jc w:val="both"/>
        <w:rPr>
          <w:rFonts w:eastAsia="Times New Roman" w:cs="Arial"/>
          <w:lang w:eastAsia="en-GB"/>
        </w:rPr>
      </w:pPr>
    </w:p>
    <w:p w14:paraId="76DBE614" w14:textId="76702529" w:rsidR="00F556F1" w:rsidRPr="0024250D" w:rsidRDefault="0015439B" w:rsidP="00B7591D">
      <w:pPr>
        <w:pStyle w:val="ListParagraph"/>
        <w:numPr>
          <w:ilvl w:val="0"/>
          <w:numId w:val="31"/>
        </w:numPr>
        <w:spacing w:before="240" w:after="240"/>
        <w:rPr>
          <w:sz w:val="22"/>
          <w:szCs w:val="22"/>
          <w:lang w:eastAsia="en-GB"/>
        </w:rPr>
      </w:pPr>
      <w:r w:rsidRPr="004D7C25">
        <w:rPr>
          <w:sz w:val="22"/>
          <w:szCs w:val="22"/>
          <w:u w:val="single"/>
          <w:lang w:eastAsia="en-GB"/>
        </w:rPr>
        <w:t>Bus stop</w:t>
      </w:r>
      <w:r w:rsidRPr="0024250D">
        <w:rPr>
          <w:sz w:val="22"/>
          <w:szCs w:val="22"/>
          <w:lang w:eastAsia="en-GB"/>
        </w:rPr>
        <w:t>:</w:t>
      </w:r>
      <w:r w:rsidR="004D7C25" w:rsidRPr="0024250D">
        <w:rPr>
          <w:sz w:val="22"/>
          <w:szCs w:val="22"/>
          <w:lang w:eastAsia="en-GB"/>
        </w:rPr>
        <w:t xml:space="preserve"> </w:t>
      </w:r>
      <w:r w:rsidRPr="0024250D">
        <w:rPr>
          <w:sz w:val="22"/>
          <w:szCs w:val="22"/>
          <w:lang w:eastAsia="en-GB"/>
        </w:rPr>
        <w:t xml:space="preserve">That pursuant to </w:t>
      </w:r>
      <w:r w:rsidRPr="00422626">
        <w:rPr>
          <w:sz w:val="22"/>
          <w:szCs w:val="22"/>
          <w:lang w:eastAsia="en-GB"/>
        </w:rPr>
        <w:t>clause</w:t>
      </w:r>
      <w:r w:rsidR="00963D2A" w:rsidRPr="00422626">
        <w:rPr>
          <w:sz w:val="22"/>
          <w:szCs w:val="22"/>
          <w:lang w:eastAsia="en-GB"/>
        </w:rPr>
        <w:t>s</w:t>
      </w:r>
      <w:r w:rsidRPr="00422626">
        <w:rPr>
          <w:sz w:val="22"/>
          <w:szCs w:val="22"/>
          <w:lang w:eastAsia="en-GB"/>
        </w:rPr>
        <w:t xml:space="preserve"> </w:t>
      </w:r>
      <w:r w:rsidR="005F2AFB" w:rsidRPr="00422626">
        <w:rPr>
          <w:sz w:val="22"/>
          <w:szCs w:val="22"/>
          <w:lang w:eastAsia="en-GB"/>
        </w:rPr>
        <w:t>15</w:t>
      </w:r>
      <w:r w:rsidR="00963D2A" w:rsidRPr="00422626">
        <w:rPr>
          <w:sz w:val="22"/>
          <w:szCs w:val="22"/>
          <w:lang w:eastAsia="en-GB"/>
        </w:rPr>
        <w:t xml:space="preserve"> and 16</w:t>
      </w:r>
      <w:r w:rsidR="00963D2A">
        <w:rPr>
          <w:sz w:val="22"/>
          <w:szCs w:val="22"/>
          <w:lang w:eastAsia="en-GB"/>
        </w:rPr>
        <w:t xml:space="preserve"> </w:t>
      </w:r>
      <w:r w:rsidRPr="0024250D">
        <w:rPr>
          <w:sz w:val="22"/>
          <w:szCs w:val="22"/>
          <w:lang w:eastAsia="en-GB"/>
        </w:rPr>
        <w:t xml:space="preserve">of </w:t>
      </w:r>
      <w:r w:rsidR="007B64B6" w:rsidRPr="0024250D">
        <w:rPr>
          <w:sz w:val="22"/>
          <w:szCs w:val="22"/>
          <w:lang w:eastAsia="en-GB"/>
        </w:rPr>
        <w:t>the Bylaw</w:t>
      </w:r>
      <w:r w:rsidRPr="0024250D">
        <w:rPr>
          <w:sz w:val="22"/>
          <w:szCs w:val="22"/>
          <w:lang w:eastAsia="en-GB"/>
        </w:rPr>
        <w:t xml:space="preserve">, </w:t>
      </w:r>
      <w:r w:rsidR="00F556F1" w:rsidRPr="0024250D">
        <w:rPr>
          <w:sz w:val="22"/>
          <w:szCs w:val="22"/>
          <w:lang w:eastAsia="en-GB"/>
        </w:rPr>
        <w:t xml:space="preserve">the area(s) referred to as </w:t>
      </w:r>
      <w:r w:rsidR="00F556F1" w:rsidRPr="0024250D">
        <w:rPr>
          <w:b/>
          <w:bCs/>
          <w:color w:val="0000FF"/>
          <w:sz w:val="22"/>
          <w:szCs w:val="22"/>
          <w:lang w:eastAsia="en-GB"/>
        </w:rPr>
        <w:t>B#</w:t>
      </w:r>
      <w:r w:rsidR="00F556F1" w:rsidRPr="0024250D">
        <w:rPr>
          <w:sz w:val="22"/>
          <w:szCs w:val="22"/>
          <w:lang w:eastAsia="en-GB"/>
        </w:rPr>
        <w:t xml:space="preserve"> on </w:t>
      </w:r>
      <w:r w:rsidR="00F556F1" w:rsidRPr="0024250D">
        <w:rPr>
          <w:b/>
          <w:bCs/>
          <w:color w:val="0000FF"/>
          <w:sz w:val="22"/>
          <w:szCs w:val="22"/>
          <w:lang w:eastAsia="en-GB"/>
        </w:rPr>
        <w:t>Road Name</w:t>
      </w:r>
      <w:r w:rsidR="00F556F1" w:rsidRPr="0024250D">
        <w:rPr>
          <w:sz w:val="22"/>
          <w:szCs w:val="22"/>
          <w:lang w:eastAsia="en-GB"/>
        </w:rPr>
        <w:t xml:space="preserve"> as indicated on sheet(s) </w:t>
      </w:r>
      <w:r w:rsidR="00F556F1" w:rsidRPr="0024250D">
        <w:rPr>
          <w:color w:val="0000FF"/>
          <w:sz w:val="22"/>
          <w:szCs w:val="22"/>
          <w:lang w:eastAsia="en-GB"/>
        </w:rPr>
        <w:t>#</w:t>
      </w:r>
      <w:r w:rsidR="00F556F1" w:rsidRPr="0024250D">
        <w:rPr>
          <w:sz w:val="22"/>
          <w:szCs w:val="22"/>
          <w:lang w:eastAsia="en-GB"/>
        </w:rPr>
        <w:t xml:space="preserve"> </w:t>
      </w:r>
      <w:r w:rsidR="00E86505">
        <w:rPr>
          <w:sz w:val="22"/>
          <w:szCs w:val="22"/>
          <w:lang w:eastAsia="en-GB"/>
        </w:rPr>
        <w:t>[is] [are]</w:t>
      </w:r>
      <w:r w:rsidR="00E86505" w:rsidRPr="00B03355">
        <w:rPr>
          <w:sz w:val="22"/>
          <w:szCs w:val="22"/>
          <w:lang w:eastAsia="en-GB"/>
        </w:rPr>
        <w:t xml:space="preserve"> </w:t>
      </w:r>
      <w:r w:rsidR="00F556F1" w:rsidRPr="0024250D">
        <w:rPr>
          <w:sz w:val="22"/>
          <w:szCs w:val="22"/>
          <w:lang w:eastAsia="en-GB"/>
        </w:rPr>
        <w:t xml:space="preserve">specified as a bus stop for the exclusive use of [AT] buses [at all times] [between the hours of </w:t>
      </w:r>
      <w:r w:rsidR="00F556F1" w:rsidRPr="0024250D">
        <w:rPr>
          <w:b/>
          <w:bCs/>
          <w:color w:val="0000FF"/>
          <w:sz w:val="22"/>
          <w:szCs w:val="22"/>
          <w:lang w:eastAsia="en-GB"/>
        </w:rPr>
        <w:t>operating times/days</w:t>
      </w:r>
      <w:r w:rsidR="00F556F1" w:rsidRPr="0024250D">
        <w:rPr>
          <w:sz w:val="22"/>
          <w:szCs w:val="22"/>
          <w:lang w:eastAsia="en-GB"/>
        </w:rPr>
        <w:t>]</w:t>
      </w:r>
      <w:r w:rsidR="00105171">
        <w:rPr>
          <w:sz w:val="22"/>
          <w:szCs w:val="22"/>
          <w:lang w:eastAsia="en-GB"/>
        </w:rPr>
        <w:t xml:space="preserve">.  </w:t>
      </w:r>
      <w:r w:rsidR="00F556F1" w:rsidRPr="0024250D">
        <w:rPr>
          <w:sz w:val="22"/>
          <w:szCs w:val="22"/>
          <w:lang w:eastAsia="en-GB"/>
        </w:rPr>
        <w:t>[</w:t>
      </w:r>
      <w:r w:rsidR="00F556F1" w:rsidRPr="0024250D">
        <w:rPr>
          <w:color w:val="C00000"/>
          <w:sz w:val="22"/>
          <w:szCs w:val="22"/>
          <w:lang w:eastAsia="en-GB"/>
        </w:rPr>
        <w:t xml:space="preserve">Add this sentence </w:t>
      </w:r>
      <w:r w:rsidR="00F556F1" w:rsidRPr="0024250D">
        <w:rPr>
          <w:color w:val="C00000"/>
          <w:sz w:val="22"/>
          <w:szCs w:val="22"/>
          <w:u w:val="single"/>
          <w:lang w:eastAsia="en-GB"/>
        </w:rPr>
        <w:t>only</w:t>
      </w:r>
      <w:r w:rsidR="00F556F1" w:rsidRPr="0024250D">
        <w:rPr>
          <w:color w:val="C00000"/>
          <w:sz w:val="22"/>
          <w:szCs w:val="22"/>
          <w:lang w:eastAsia="en-GB"/>
        </w:rPr>
        <w:t xml:space="preserve"> if the bus stop will be limited to AT buses - </w:t>
      </w:r>
      <w:r w:rsidR="00F556F1" w:rsidRPr="0024250D">
        <w:rPr>
          <w:sz w:val="22"/>
          <w:szCs w:val="22"/>
          <w:lang w:eastAsia="en-GB"/>
        </w:rPr>
        <w:t>Only buses used in the provisions of scheduled public transport services managed and controlled by Auckland Transport are authorised</w:t>
      </w:r>
      <w:r w:rsidR="00F556F1" w:rsidRPr="0024250D" w:rsidDel="004128AB">
        <w:rPr>
          <w:sz w:val="22"/>
          <w:szCs w:val="22"/>
          <w:lang w:eastAsia="en-GB"/>
        </w:rPr>
        <w:t xml:space="preserve"> </w:t>
      </w:r>
      <w:r w:rsidR="00F556F1" w:rsidRPr="0024250D">
        <w:rPr>
          <w:sz w:val="22"/>
          <w:szCs w:val="22"/>
          <w:lang w:eastAsia="en-GB"/>
        </w:rPr>
        <w:t>to use the bus stop.]</w:t>
      </w:r>
    </w:p>
    <w:p w14:paraId="452E1172" w14:textId="183DE8FD" w:rsidR="0015439B" w:rsidRDefault="0015439B" w:rsidP="0024250D">
      <w:pPr>
        <w:tabs>
          <w:tab w:val="left" w:pos="-7655"/>
        </w:tabs>
        <w:spacing w:after="0" w:line="240" w:lineRule="auto"/>
        <w:ind w:left="709"/>
        <w:jc w:val="both"/>
        <w:rPr>
          <w:rFonts w:eastAsia="Times New Roman" w:cs="Arial"/>
          <w:i/>
          <w:iCs/>
          <w:color w:val="C00000"/>
          <w:sz w:val="20"/>
          <w:szCs w:val="20"/>
          <w:lang w:eastAsia="en-GB"/>
        </w:rPr>
      </w:pPr>
      <w:r>
        <w:rPr>
          <w:rFonts w:eastAsia="Times New Roman" w:cs="Arial"/>
          <w:i/>
          <w:iCs/>
          <w:color w:val="C00000"/>
          <w:sz w:val="20"/>
          <w:szCs w:val="20"/>
          <w:lang w:eastAsia="en-GB"/>
        </w:rPr>
        <w:t>N</w:t>
      </w:r>
      <w:r w:rsidRPr="00B63F75">
        <w:rPr>
          <w:rFonts w:eastAsia="Times New Roman" w:cs="Arial"/>
          <w:i/>
          <w:iCs/>
          <w:color w:val="C00000"/>
          <w:sz w:val="20"/>
          <w:szCs w:val="20"/>
          <w:lang w:eastAsia="en-GB"/>
        </w:rPr>
        <w:t xml:space="preserve">ote: </w:t>
      </w:r>
      <w:r>
        <w:rPr>
          <w:rFonts w:eastAsia="Times New Roman" w:cs="Arial"/>
          <w:i/>
          <w:iCs/>
          <w:color w:val="C00000"/>
          <w:sz w:val="20"/>
          <w:szCs w:val="20"/>
          <w:lang w:eastAsia="en-GB"/>
        </w:rPr>
        <w:t>“At all times” is</w:t>
      </w:r>
      <w:r w:rsidRPr="00B63F75">
        <w:rPr>
          <w:rFonts w:eastAsia="Times New Roman" w:cs="Arial"/>
          <w:i/>
          <w:iCs/>
          <w:color w:val="C00000"/>
          <w:sz w:val="20"/>
          <w:szCs w:val="20"/>
          <w:lang w:eastAsia="en-GB"/>
        </w:rPr>
        <w:t xml:space="preserve"> considered to be the “default” </w:t>
      </w:r>
      <w:r>
        <w:rPr>
          <w:rFonts w:eastAsia="Times New Roman" w:cs="Arial"/>
          <w:i/>
          <w:iCs/>
          <w:color w:val="C00000"/>
          <w:sz w:val="20"/>
          <w:szCs w:val="20"/>
          <w:lang w:eastAsia="en-GB"/>
        </w:rPr>
        <w:t>condition</w:t>
      </w:r>
      <w:r w:rsidRPr="00B63F75">
        <w:rPr>
          <w:rFonts w:eastAsia="Times New Roman" w:cs="Arial"/>
          <w:i/>
          <w:iCs/>
          <w:color w:val="C00000"/>
          <w:sz w:val="20"/>
          <w:szCs w:val="20"/>
          <w:lang w:eastAsia="en-GB"/>
        </w:rPr>
        <w:t xml:space="preserve"> for </w:t>
      </w:r>
      <w:r>
        <w:rPr>
          <w:rFonts w:eastAsia="Times New Roman" w:cs="Arial"/>
          <w:i/>
          <w:iCs/>
          <w:color w:val="C00000"/>
          <w:sz w:val="20"/>
          <w:szCs w:val="20"/>
          <w:lang w:eastAsia="en-GB"/>
        </w:rPr>
        <w:t>a bus stop</w:t>
      </w:r>
      <w:r w:rsidR="00105171">
        <w:rPr>
          <w:rFonts w:eastAsia="Times New Roman" w:cs="Arial"/>
          <w:i/>
          <w:iCs/>
          <w:color w:val="C00000"/>
          <w:sz w:val="20"/>
          <w:szCs w:val="20"/>
          <w:lang w:eastAsia="en-GB"/>
        </w:rPr>
        <w:t xml:space="preserve">.  </w:t>
      </w:r>
      <w:r w:rsidRPr="00B63F75">
        <w:rPr>
          <w:rFonts w:eastAsia="Times New Roman" w:cs="Arial"/>
          <w:i/>
          <w:iCs/>
          <w:color w:val="C00000"/>
          <w:sz w:val="20"/>
          <w:szCs w:val="20"/>
          <w:lang w:eastAsia="en-GB"/>
        </w:rPr>
        <w:t xml:space="preserve">If </w:t>
      </w:r>
      <w:r>
        <w:rPr>
          <w:rFonts w:eastAsia="Times New Roman" w:cs="Arial"/>
          <w:i/>
          <w:iCs/>
          <w:color w:val="C00000"/>
          <w:sz w:val="20"/>
          <w:szCs w:val="20"/>
          <w:lang w:eastAsia="en-GB"/>
        </w:rPr>
        <w:t>at all times is</w:t>
      </w:r>
      <w:r w:rsidRPr="00B63F75">
        <w:rPr>
          <w:rFonts w:eastAsia="Times New Roman" w:cs="Arial"/>
          <w:i/>
          <w:iCs/>
          <w:color w:val="C00000"/>
          <w:sz w:val="20"/>
          <w:szCs w:val="20"/>
          <w:lang w:eastAsia="en-GB"/>
        </w:rPr>
        <w:t xml:space="preserve"> chosen </w:t>
      </w:r>
      <w:r>
        <w:rPr>
          <w:rFonts w:eastAsia="Times New Roman" w:cs="Arial"/>
          <w:i/>
          <w:iCs/>
          <w:color w:val="C00000"/>
          <w:sz w:val="20"/>
          <w:szCs w:val="20"/>
          <w:lang w:eastAsia="en-GB"/>
        </w:rPr>
        <w:t>as the operating hours for the bus stop</w:t>
      </w:r>
      <w:r w:rsidRPr="00B63F75">
        <w:rPr>
          <w:rFonts w:eastAsia="Times New Roman" w:cs="Arial"/>
          <w:i/>
          <w:iCs/>
          <w:color w:val="C00000"/>
          <w:sz w:val="20"/>
          <w:szCs w:val="20"/>
          <w:lang w:eastAsia="en-GB"/>
        </w:rPr>
        <w:t xml:space="preserve">, </w:t>
      </w:r>
      <w:r>
        <w:rPr>
          <w:rFonts w:eastAsia="Times New Roman" w:cs="Arial"/>
          <w:i/>
          <w:iCs/>
          <w:color w:val="C00000"/>
          <w:sz w:val="20"/>
          <w:szCs w:val="20"/>
          <w:lang w:eastAsia="en-GB"/>
        </w:rPr>
        <w:t>this condition is</w:t>
      </w:r>
      <w:r w:rsidRPr="00B63F75">
        <w:rPr>
          <w:rFonts w:eastAsia="Times New Roman" w:cs="Arial"/>
          <w:i/>
          <w:iCs/>
          <w:color w:val="C00000"/>
          <w:sz w:val="20"/>
          <w:szCs w:val="20"/>
          <w:lang w:eastAsia="en-GB"/>
        </w:rPr>
        <w:t xml:space="preserve"> not shown in bold text</w:t>
      </w:r>
      <w:r w:rsidR="00105171">
        <w:rPr>
          <w:rFonts w:eastAsia="Times New Roman" w:cs="Arial"/>
          <w:i/>
          <w:iCs/>
          <w:color w:val="C00000"/>
          <w:sz w:val="20"/>
          <w:szCs w:val="20"/>
          <w:lang w:eastAsia="en-GB"/>
        </w:rPr>
        <w:t xml:space="preserve">.  </w:t>
      </w:r>
      <w:r w:rsidRPr="00B63F75">
        <w:rPr>
          <w:rFonts w:eastAsia="Times New Roman" w:cs="Arial"/>
          <w:i/>
          <w:iCs/>
          <w:color w:val="C00000"/>
          <w:sz w:val="20"/>
          <w:szCs w:val="20"/>
          <w:lang w:eastAsia="en-GB"/>
        </w:rPr>
        <w:t>Any deviation from</w:t>
      </w:r>
      <w:r>
        <w:rPr>
          <w:rFonts w:eastAsia="Times New Roman" w:cs="Arial"/>
          <w:i/>
          <w:iCs/>
          <w:color w:val="C00000"/>
          <w:sz w:val="20"/>
          <w:szCs w:val="20"/>
          <w:lang w:eastAsia="en-GB"/>
        </w:rPr>
        <w:t xml:space="preserve"> at all times</w:t>
      </w:r>
      <w:r w:rsidRPr="00B63F75">
        <w:rPr>
          <w:rFonts w:eastAsia="Times New Roman" w:cs="Arial"/>
          <w:i/>
          <w:iCs/>
          <w:color w:val="C00000"/>
          <w:sz w:val="20"/>
          <w:szCs w:val="20"/>
          <w:lang w:eastAsia="en-GB"/>
        </w:rPr>
        <w:t xml:space="preserve"> will be shown in bold text</w:t>
      </w:r>
      <w:r w:rsidRPr="00FB581C">
        <w:rPr>
          <w:rFonts w:eastAsia="Times New Roman" w:cs="Arial"/>
          <w:i/>
          <w:iCs/>
          <w:color w:val="C00000"/>
          <w:sz w:val="20"/>
          <w:szCs w:val="20"/>
          <w:lang w:eastAsia="en-GB"/>
        </w:rPr>
        <w:t xml:space="preserve"> </w:t>
      </w:r>
      <w:r>
        <w:rPr>
          <w:rFonts w:eastAsia="Times New Roman" w:cs="Arial"/>
          <w:i/>
          <w:iCs/>
          <w:color w:val="C00000"/>
          <w:sz w:val="20"/>
          <w:szCs w:val="20"/>
          <w:lang w:eastAsia="en-GB"/>
        </w:rPr>
        <w:t>as in the examples below</w:t>
      </w:r>
      <w:r w:rsidR="00105171">
        <w:rPr>
          <w:rFonts w:eastAsia="Times New Roman" w:cs="Arial"/>
          <w:i/>
          <w:iCs/>
          <w:color w:val="C00000"/>
          <w:sz w:val="20"/>
          <w:szCs w:val="20"/>
          <w:lang w:eastAsia="en-GB"/>
        </w:rPr>
        <w:t xml:space="preserve">.  </w:t>
      </w:r>
    </w:p>
    <w:p w14:paraId="7E980D1C" w14:textId="77777777" w:rsidR="00D85942" w:rsidRDefault="00D85942" w:rsidP="004D7C25">
      <w:pPr>
        <w:tabs>
          <w:tab w:val="left" w:pos="-7655"/>
        </w:tabs>
        <w:spacing w:after="0" w:line="240" w:lineRule="auto"/>
        <w:ind w:left="1418"/>
        <w:jc w:val="both"/>
        <w:rPr>
          <w:rFonts w:eastAsia="Times New Roman" w:cs="Arial"/>
          <w:i/>
          <w:iCs/>
          <w:color w:val="C00000"/>
          <w:sz w:val="20"/>
          <w:szCs w:val="20"/>
          <w:lang w:eastAsia="en-GB"/>
        </w:rPr>
      </w:pPr>
    </w:p>
    <w:p w14:paraId="55BE5B3A" w14:textId="77777777" w:rsidR="004D7C25" w:rsidRPr="00B63F75" w:rsidRDefault="004D7C25" w:rsidP="0024250D">
      <w:pPr>
        <w:tabs>
          <w:tab w:val="left" w:pos="-7655"/>
        </w:tabs>
        <w:spacing w:after="0" w:line="240" w:lineRule="auto"/>
        <w:ind w:left="1418"/>
        <w:jc w:val="both"/>
        <w:rPr>
          <w:rFonts w:eastAsia="Times New Roman" w:cs="Arial"/>
          <w:i/>
          <w:iCs/>
          <w:color w:val="C00000"/>
          <w:sz w:val="20"/>
          <w:szCs w:val="20"/>
          <w:lang w:eastAsia="en-GB"/>
        </w:rPr>
      </w:pPr>
    </w:p>
    <w:p w14:paraId="793F4F09" w14:textId="3157C2A4" w:rsidR="00694FA3" w:rsidRPr="0024250D" w:rsidRDefault="00D85942" w:rsidP="0024250D">
      <w:pPr>
        <w:tabs>
          <w:tab w:val="left" w:pos="-7655"/>
        </w:tabs>
        <w:spacing w:after="0" w:line="240" w:lineRule="auto"/>
        <w:ind w:left="1701" w:hanging="1701"/>
        <w:jc w:val="both"/>
        <w:rPr>
          <w:rFonts w:eastAsia="Times New Roman" w:cs="Arial"/>
          <w:color w:val="006600"/>
          <w:lang w:eastAsia="en-GB"/>
        </w:rPr>
      </w:pPr>
      <w:r w:rsidRPr="0024250D">
        <w:rPr>
          <w:rFonts w:eastAsia="Times New Roman" w:cs="Arial"/>
          <w:color w:val="006600"/>
          <w:lang w:eastAsia="en-GB"/>
        </w:rPr>
        <w:t>Example</w:t>
      </w:r>
    </w:p>
    <w:p w14:paraId="19E73F51" w14:textId="2F083D25" w:rsidR="00D85942" w:rsidRPr="0024250D" w:rsidRDefault="00D85942" w:rsidP="0024250D">
      <w:pPr>
        <w:tabs>
          <w:tab w:val="left" w:pos="-7655"/>
        </w:tabs>
        <w:spacing w:after="0" w:line="240" w:lineRule="auto"/>
        <w:ind w:left="1418" w:hanging="709"/>
        <w:jc w:val="both"/>
        <w:rPr>
          <w:rFonts w:eastAsia="Times New Roman" w:cs="Arial"/>
          <w:color w:val="006600"/>
          <w:lang w:eastAsia="en-GB"/>
        </w:rPr>
      </w:pPr>
      <w:r w:rsidRPr="0024250D">
        <w:rPr>
          <w:rFonts w:eastAsia="Times New Roman" w:cs="Arial"/>
          <w:i/>
          <w:color w:val="006600"/>
          <w:lang w:eastAsia="en-GB"/>
        </w:rPr>
        <w:tab/>
      </w:r>
      <w:r w:rsidR="00A136A8" w:rsidRPr="0024250D">
        <w:rPr>
          <w:color w:val="006600"/>
          <w:u w:val="single"/>
          <w:lang w:eastAsia="en-GB"/>
        </w:rPr>
        <w:t>Bus stop</w:t>
      </w:r>
      <w:r w:rsidR="00A136A8" w:rsidRPr="0024250D">
        <w:rPr>
          <w:color w:val="006600"/>
          <w:lang w:eastAsia="en-GB"/>
        </w:rPr>
        <w:t xml:space="preserve">: </w:t>
      </w:r>
      <w:r w:rsidRPr="0024250D">
        <w:rPr>
          <w:rFonts w:eastAsia="Times New Roman" w:cs="Arial"/>
          <w:color w:val="006600"/>
          <w:lang w:eastAsia="en-GB"/>
        </w:rPr>
        <w:t xml:space="preserve">That pursuant </w:t>
      </w:r>
      <w:r w:rsidR="004D7C25" w:rsidRPr="00A136A8">
        <w:rPr>
          <w:rFonts w:eastAsia="Times New Roman" w:cs="Arial"/>
          <w:color w:val="006600"/>
          <w:lang w:eastAsia="en-GB"/>
        </w:rPr>
        <w:t xml:space="preserve">to </w:t>
      </w:r>
      <w:r w:rsidRPr="0024250D">
        <w:rPr>
          <w:rFonts w:eastAsia="Times New Roman" w:cs="Arial"/>
          <w:color w:val="006600"/>
          <w:lang w:eastAsia="en-GB"/>
        </w:rPr>
        <w:t>clause</w:t>
      </w:r>
      <w:r w:rsidR="00422626">
        <w:rPr>
          <w:rFonts w:eastAsia="Times New Roman" w:cs="Arial"/>
          <w:color w:val="006600"/>
          <w:lang w:eastAsia="en-GB"/>
        </w:rPr>
        <w:t>s 15 and 16</w:t>
      </w:r>
      <w:r w:rsidRPr="0024250D">
        <w:rPr>
          <w:rFonts w:eastAsia="Times New Roman" w:cs="Arial"/>
          <w:color w:val="006600"/>
          <w:lang w:eastAsia="en-GB"/>
        </w:rPr>
        <w:t xml:space="preserve"> of the Bylaw, the area referred to as </w:t>
      </w:r>
      <w:r w:rsidRPr="0024250D">
        <w:rPr>
          <w:rFonts w:eastAsia="Times New Roman" w:cs="Arial"/>
          <w:b/>
          <w:color w:val="006600"/>
          <w:lang w:eastAsia="en-GB"/>
        </w:rPr>
        <w:t>B1</w:t>
      </w:r>
      <w:r w:rsidRPr="0024250D">
        <w:rPr>
          <w:rFonts w:eastAsia="Times New Roman" w:cs="Arial"/>
          <w:color w:val="006600"/>
          <w:lang w:eastAsia="en-GB"/>
        </w:rPr>
        <w:t xml:space="preserve"> on </w:t>
      </w:r>
      <w:r w:rsidRPr="0024250D">
        <w:rPr>
          <w:rFonts w:eastAsia="Times New Roman" w:cs="Arial"/>
          <w:b/>
          <w:color w:val="006600"/>
          <w:lang w:eastAsia="en-GB"/>
        </w:rPr>
        <w:t>Sunnyside Road</w:t>
      </w:r>
      <w:r w:rsidRPr="0024250D">
        <w:rPr>
          <w:rFonts w:eastAsia="Times New Roman" w:cs="Arial"/>
          <w:color w:val="006600"/>
          <w:lang w:eastAsia="en-GB"/>
        </w:rPr>
        <w:t xml:space="preserve"> as indicated on sheet 1 is specified as a </w:t>
      </w:r>
      <w:r w:rsidRPr="0024250D">
        <w:rPr>
          <w:rFonts w:eastAsia="Times New Roman" w:cs="Arial"/>
          <w:bCs/>
          <w:color w:val="006600"/>
          <w:lang w:eastAsia="en-GB"/>
        </w:rPr>
        <w:t>bus stop for</w:t>
      </w:r>
      <w:r w:rsidRPr="0024250D">
        <w:rPr>
          <w:rFonts w:eastAsia="Times New Roman" w:cs="Arial"/>
          <w:color w:val="006600"/>
          <w:lang w:eastAsia="en-GB"/>
        </w:rPr>
        <w:t xml:space="preserve"> the</w:t>
      </w:r>
      <w:r w:rsidRPr="0024250D">
        <w:rPr>
          <w:rFonts w:eastAsia="Times New Roman" w:cs="Arial"/>
          <w:b/>
          <w:color w:val="006600"/>
          <w:lang w:eastAsia="en-GB"/>
        </w:rPr>
        <w:t xml:space="preserve"> </w:t>
      </w:r>
      <w:r w:rsidRPr="0024250D">
        <w:rPr>
          <w:rFonts w:eastAsia="Times New Roman" w:cs="Arial"/>
          <w:color w:val="006600"/>
          <w:lang w:eastAsia="en-GB"/>
        </w:rPr>
        <w:t>exclusive use of buses</w:t>
      </w:r>
      <w:r w:rsidRPr="0024250D">
        <w:rPr>
          <w:rFonts w:eastAsia="Times New Roman" w:cs="Arial"/>
          <w:b/>
          <w:color w:val="006600"/>
          <w:lang w:eastAsia="en-GB"/>
        </w:rPr>
        <w:t xml:space="preserve"> </w:t>
      </w:r>
      <w:r w:rsidRPr="0024250D">
        <w:rPr>
          <w:rFonts w:eastAsia="Times New Roman" w:cs="Arial"/>
          <w:color w:val="006600"/>
          <w:lang w:eastAsia="en-GB"/>
        </w:rPr>
        <w:t>at all times</w:t>
      </w:r>
      <w:r w:rsidR="00105171">
        <w:rPr>
          <w:rFonts w:eastAsia="Times New Roman" w:cs="Arial"/>
          <w:color w:val="006600"/>
          <w:lang w:eastAsia="en-GB"/>
        </w:rPr>
        <w:t xml:space="preserve">.  </w:t>
      </w:r>
    </w:p>
    <w:p w14:paraId="1A61F08F" w14:textId="77777777" w:rsidR="00D85942" w:rsidRPr="0024250D" w:rsidRDefault="00D85942" w:rsidP="0024250D">
      <w:pPr>
        <w:tabs>
          <w:tab w:val="left" w:pos="-7655"/>
        </w:tabs>
        <w:spacing w:after="0" w:line="240" w:lineRule="auto"/>
        <w:ind w:left="1418" w:hanging="709"/>
        <w:jc w:val="both"/>
        <w:rPr>
          <w:rFonts w:eastAsia="Times New Roman" w:cs="Arial"/>
          <w:b/>
          <w:color w:val="006600"/>
          <w:lang w:eastAsia="en-GB"/>
        </w:rPr>
      </w:pPr>
    </w:p>
    <w:p w14:paraId="0285C5FD" w14:textId="15997929" w:rsidR="00694FA3" w:rsidRPr="0024250D" w:rsidRDefault="00D85942" w:rsidP="0024250D">
      <w:pPr>
        <w:tabs>
          <w:tab w:val="left" w:pos="-7655"/>
        </w:tabs>
        <w:spacing w:after="0" w:line="240" w:lineRule="auto"/>
        <w:ind w:left="709" w:hanging="709"/>
        <w:jc w:val="both"/>
        <w:rPr>
          <w:rFonts w:eastAsia="Times New Roman" w:cs="Arial"/>
          <w:color w:val="006600"/>
          <w:lang w:eastAsia="en-GB"/>
        </w:rPr>
      </w:pPr>
      <w:r w:rsidRPr="0024250D">
        <w:rPr>
          <w:rFonts w:eastAsia="Times New Roman" w:cs="Arial"/>
          <w:color w:val="006600"/>
          <w:lang w:eastAsia="en-GB"/>
        </w:rPr>
        <w:t>Example (AT bus stop)</w:t>
      </w:r>
    </w:p>
    <w:p w14:paraId="3828B542" w14:textId="63178BD1" w:rsidR="00D85942" w:rsidRPr="0024250D" w:rsidRDefault="00A136A8" w:rsidP="0024250D">
      <w:pPr>
        <w:tabs>
          <w:tab w:val="left" w:pos="-7655"/>
        </w:tabs>
        <w:spacing w:after="0" w:line="240" w:lineRule="auto"/>
        <w:ind w:left="1418"/>
        <w:jc w:val="both"/>
        <w:rPr>
          <w:rFonts w:cs="Arial"/>
          <w:color w:val="006600"/>
        </w:rPr>
      </w:pPr>
      <w:r w:rsidRPr="0024250D">
        <w:rPr>
          <w:color w:val="006600"/>
          <w:u w:val="single"/>
          <w:lang w:eastAsia="en-GB"/>
        </w:rPr>
        <w:t>Bus stop</w:t>
      </w:r>
      <w:r w:rsidRPr="0024250D">
        <w:rPr>
          <w:color w:val="006600"/>
          <w:lang w:eastAsia="en-GB"/>
        </w:rPr>
        <w:t xml:space="preserve">: </w:t>
      </w:r>
      <w:r w:rsidR="00D85942" w:rsidRPr="0024250D">
        <w:rPr>
          <w:rFonts w:eastAsia="Times New Roman" w:cs="Arial"/>
          <w:color w:val="006600"/>
          <w:lang w:eastAsia="en-GB"/>
        </w:rPr>
        <w:t xml:space="preserve">That pursuant to </w:t>
      </w:r>
      <w:r w:rsidR="00422626" w:rsidRPr="0024250D">
        <w:rPr>
          <w:rFonts w:eastAsia="Times New Roman" w:cs="Arial"/>
          <w:color w:val="006600"/>
          <w:lang w:eastAsia="en-GB"/>
        </w:rPr>
        <w:t>clause</w:t>
      </w:r>
      <w:r w:rsidR="00422626">
        <w:rPr>
          <w:rFonts w:eastAsia="Times New Roman" w:cs="Arial"/>
          <w:color w:val="006600"/>
          <w:lang w:eastAsia="en-GB"/>
        </w:rPr>
        <w:t xml:space="preserve">s 15 and 16 </w:t>
      </w:r>
      <w:r w:rsidR="00D85942" w:rsidRPr="0024250D">
        <w:rPr>
          <w:rFonts w:eastAsia="Times New Roman" w:cs="Arial"/>
          <w:color w:val="006600"/>
          <w:lang w:eastAsia="en-GB"/>
        </w:rPr>
        <w:t xml:space="preserve">of the Bylaw, the area referred to as </w:t>
      </w:r>
      <w:r w:rsidR="00D85942" w:rsidRPr="0024250D">
        <w:rPr>
          <w:rFonts w:eastAsia="Times New Roman" w:cs="Arial"/>
          <w:b/>
          <w:color w:val="006600"/>
          <w:lang w:eastAsia="en-GB"/>
        </w:rPr>
        <w:t>B1</w:t>
      </w:r>
      <w:r w:rsidR="00D85942" w:rsidRPr="0024250D">
        <w:rPr>
          <w:rFonts w:eastAsia="Times New Roman" w:cs="Arial"/>
          <w:color w:val="006600"/>
          <w:lang w:eastAsia="en-GB"/>
        </w:rPr>
        <w:t xml:space="preserve"> on </w:t>
      </w:r>
      <w:r w:rsidR="00D85942" w:rsidRPr="0024250D">
        <w:rPr>
          <w:rFonts w:eastAsia="Times New Roman" w:cs="Arial"/>
          <w:b/>
          <w:color w:val="006600"/>
          <w:lang w:eastAsia="en-GB"/>
        </w:rPr>
        <w:t>Sunnyside Road</w:t>
      </w:r>
      <w:r w:rsidR="00D85942" w:rsidRPr="0024250D">
        <w:rPr>
          <w:rFonts w:eastAsia="Times New Roman" w:cs="Arial"/>
          <w:color w:val="006600"/>
          <w:lang w:eastAsia="en-GB"/>
        </w:rPr>
        <w:t xml:space="preserve"> as indicated on sheet 1 is specified as a </w:t>
      </w:r>
      <w:r w:rsidR="00D85942" w:rsidRPr="0024250D">
        <w:rPr>
          <w:rFonts w:eastAsia="Times New Roman" w:cs="Arial"/>
          <w:bCs/>
          <w:color w:val="006600"/>
          <w:lang w:eastAsia="en-GB"/>
        </w:rPr>
        <w:t>bus stop for</w:t>
      </w:r>
      <w:r w:rsidR="00D85942" w:rsidRPr="0024250D">
        <w:rPr>
          <w:rFonts w:eastAsia="Times New Roman" w:cs="Arial"/>
          <w:color w:val="006600"/>
          <w:lang w:eastAsia="en-GB"/>
        </w:rPr>
        <w:t xml:space="preserve"> the</w:t>
      </w:r>
      <w:r w:rsidR="00D85942" w:rsidRPr="0024250D">
        <w:rPr>
          <w:rFonts w:eastAsia="Times New Roman" w:cs="Arial"/>
          <w:b/>
          <w:color w:val="006600"/>
          <w:lang w:eastAsia="en-GB"/>
        </w:rPr>
        <w:t xml:space="preserve"> </w:t>
      </w:r>
      <w:r w:rsidR="00D85942" w:rsidRPr="0024250D">
        <w:rPr>
          <w:rFonts w:eastAsia="Times New Roman" w:cs="Arial"/>
          <w:color w:val="006600"/>
          <w:lang w:eastAsia="en-GB"/>
        </w:rPr>
        <w:t>exclusive use of AT buses</w:t>
      </w:r>
      <w:r w:rsidR="00D85942" w:rsidRPr="0024250D">
        <w:rPr>
          <w:rFonts w:eastAsia="Times New Roman" w:cs="Arial"/>
          <w:b/>
          <w:color w:val="006600"/>
          <w:lang w:eastAsia="en-GB"/>
        </w:rPr>
        <w:t xml:space="preserve"> </w:t>
      </w:r>
      <w:r w:rsidR="00D85942" w:rsidRPr="0024250D">
        <w:rPr>
          <w:rFonts w:eastAsia="Times New Roman" w:cs="Arial"/>
          <w:color w:val="006600"/>
          <w:lang w:eastAsia="en-GB"/>
        </w:rPr>
        <w:t>at all times</w:t>
      </w:r>
      <w:r w:rsidR="00105171">
        <w:rPr>
          <w:rFonts w:eastAsia="Times New Roman" w:cs="Arial"/>
          <w:color w:val="006600"/>
          <w:lang w:eastAsia="en-GB"/>
        </w:rPr>
        <w:t xml:space="preserve">.  </w:t>
      </w:r>
      <w:r w:rsidR="00D85942" w:rsidRPr="0024250D">
        <w:rPr>
          <w:rFonts w:cs="Arial"/>
          <w:color w:val="006600"/>
        </w:rPr>
        <w:t>Only buses used in the provisions of scheduled public transport services managed and controlled by Auckland Transport are authorised</w:t>
      </w:r>
      <w:r w:rsidR="00D85942" w:rsidRPr="0024250D" w:rsidDel="00BE0B9C">
        <w:rPr>
          <w:rFonts w:cs="Arial"/>
          <w:color w:val="006600"/>
        </w:rPr>
        <w:t xml:space="preserve"> </w:t>
      </w:r>
      <w:r w:rsidR="00D85942" w:rsidRPr="0024250D">
        <w:rPr>
          <w:rFonts w:cs="Arial"/>
          <w:color w:val="006600"/>
        </w:rPr>
        <w:t>to use the bus stop.</w:t>
      </w:r>
    </w:p>
    <w:p w14:paraId="20612786" w14:textId="77777777" w:rsidR="00D85942" w:rsidRPr="0024250D" w:rsidRDefault="00D85942" w:rsidP="0024250D">
      <w:pPr>
        <w:tabs>
          <w:tab w:val="left" w:pos="-7655"/>
        </w:tabs>
        <w:spacing w:after="0" w:line="240" w:lineRule="auto"/>
        <w:ind w:left="1418"/>
        <w:jc w:val="both"/>
        <w:rPr>
          <w:rFonts w:eastAsia="Times New Roman" w:cs="Arial"/>
          <w:b/>
          <w:color w:val="006600"/>
          <w:lang w:val="en-GB" w:eastAsia="en-GB"/>
        </w:rPr>
      </w:pPr>
    </w:p>
    <w:p w14:paraId="0CBE723B" w14:textId="77777777" w:rsidR="00D85942" w:rsidRPr="0024250D" w:rsidRDefault="00D85942" w:rsidP="0024250D">
      <w:pPr>
        <w:tabs>
          <w:tab w:val="left" w:pos="-7655"/>
        </w:tabs>
        <w:spacing w:after="0" w:line="240" w:lineRule="auto"/>
        <w:ind w:left="709" w:hanging="709"/>
        <w:jc w:val="both"/>
        <w:rPr>
          <w:rFonts w:eastAsia="Times New Roman" w:cs="Arial"/>
          <w:color w:val="006600"/>
          <w:lang w:eastAsia="en-GB"/>
        </w:rPr>
      </w:pPr>
      <w:r w:rsidRPr="0024250D">
        <w:rPr>
          <w:rFonts w:eastAsia="Times New Roman" w:cs="Arial"/>
          <w:color w:val="006600"/>
          <w:lang w:eastAsia="en-GB"/>
        </w:rPr>
        <w:t>Example (school bus stop)</w:t>
      </w:r>
    </w:p>
    <w:p w14:paraId="0130FF54" w14:textId="6D4E2BE4" w:rsidR="00D85942" w:rsidRPr="0024250D" w:rsidRDefault="00A136A8" w:rsidP="0024250D">
      <w:pPr>
        <w:tabs>
          <w:tab w:val="left" w:pos="-7655"/>
        </w:tabs>
        <w:spacing w:after="0" w:line="240" w:lineRule="auto"/>
        <w:ind w:left="1418"/>
        <w:jc w:val="both"/>
        <w:rPr>
          <w:rFonts w:eastAsia="Times New Roman" w:cs="Arial"/>
          <w:color w:val="006600"/>
          <w:lang w:eastAsia="en-GB"/>
        </w:rPr>
      </w:pPr>
      <w:r w:rsidRPr="0024250D">
        <w:rPr>
          <w:color w:val="006600"/>
          <w:u w:val="single"/>
          <w:lang w:eastAsia="en-GB"/>
        </w:rPr>
        <w:t>Bus stop</w:t>
      </w:r>
      <w:r w:rsidRPr="0024250D">
        <w:rPr>
          <w:color w:val="006600"/>
          <w:lang w:eastAsia="en-GB"/>
        </w:rPr>
        <w:t xml:space="preserve">: </w:t>
      </w:r>
      <w:r w:rsidR="00D85942" w:rsidRPr="0024250D">
        <w:rPr>
          <w:rFonts w:eastAsia="Times New Roman" w:cs="Arial"/>
          <w:color w:val="006600"/>
          <w:lang w:eastAsia="en-GB"/>
        </w:rPr>
        <w:t xml:space="preserve">That pursuant to </w:t>
      </w:r>
      <w:r w:rsidR="00422626" w:rsidRPr="0024250D">
        <w:rPr>
          <w:rFonts w:eastAsia="Times New Roman" w:cs="Arial"/>
          <w:color w:val="006600"/>
          <w:lang w:eastAsia="en-GB"/>
        </w:rPr>
        <w:t>clause</w:t>
      </w:r>
      <w:r w:rsidR="00422626">
        <w:rPr>
          <w:rFonts w:eastAsia="Times New Roman" w:cs="Arial"/>
          <w:color w:val="006600"/>
          <w:lang w:eastAsia="en-GB"/>
        </w:rPr>
        <w:t>s 15 and 16</w:t>
      </w:r>
      <w:r w:rsidR="00284054" w:rsidRPr="0024250D">
        <w:rPr>
          <w:rFonts w:eastAsia="Times New Roman" w:cs="Arial"/>
          <w:color w:val="006600"/>
          <w:lang w:eastAsia="en-GB"/>
        </w:rPr>
        <w:t xml:space="preserve"> </w:t>
      </w:r>
      <w:r w:rsidR="00D85942" w:rsidRPr="0024250D">
        <w:rPr>
          <w:rFonts w:eastAsia="Times New Roman" w:cs="Arial"/>
          <w:color w:val="006600"/>
          <w:lang w:eastAsia="en-GB"/>
        </w:rPr>
        <w:t xml:space="preserve">of the Bylaw, the area referred to as </w:t>
      </w:r>
      <w:r w:rsidR="00D85942" w:rsidRPr="0024250D">
        <w:rPr>
          <w:rFonts w:eastAsia="Times New Roman" w:cs="Arial"/>
          <w:b/>
          <w:color w:val="006600"/>
          <w:lang w:eastAsia="en-GB"/>
        </w:rPr>
        <w:t>B1</w:t>
      </w:r>
      <w:r w:rsidR="00D85942" w:rsidRPr="0024250D">
        <w:rPr>
          <w:rFonts w:eastAsia="Times New Roman" w:cs="Arial"/>
          <w:color w:val="006600"/>
          <w:lang w:eastAsia="en-GB"/>
        </w:rPr>
        <w:t xml:space="preserve"> on </w:t>
      </w:r>
      <w:r w:rsidR="00D85942" w:rsidRPr="0024250D">
        <w:rPr>
          <w:rFonts w:eastAsia="Times New Roman" w:cs="Arial"/>
          <w:b/>
          <w:color w:val="006600"/>
          <w:lang w:eastAsia="en-GB"/>
        </w:rPr>
        <w:t xml:space="preserve">Graeme Avenue </w:t>
      </w:r>
      <w:r w:rsidR="00D85942" w:rsidRPr="0024250D">
        <w:rPr>
          <w:rFonts w:eastAsia="Times New Roman" w:cs="Arial"/>
          <w:color w:val="006600"/>
          <w:lang w:eastAsia="en-GB"/>
        </w:rPr>
        <w:t xml:space="preserve">as indicated on sheet 3 is specified a </w:t>
      </w:r>
      <w:r w:rsidR="00D85942" w:rsidRPr="0024250D">
        <w:rPr>
          <w:rFonts w:eastAsia="Times New Roman" w:cs="Arial"/>
          <w:bCs/>
          <w:color w:val="006600"/>
          <w:lang w:eastAsia="en-GB"/>
        </w:rPr>
        <w:t>bus stop for</w:t>
      </w:r>
      <w:r w:rsidR="00D85942" w:rsidRPr="0024250D">
        <w:rPr>
          <w:rFonts w:eastAsia="Times New Roman" w:cs="Arial"/>
          <w:color w:val="006600"/>
          <w:lang w:eastAsia="en-GB"/>
        </w:rPr>
        <w:t xml:space="preserve"> the</w:t>
      </w:r>
      <w:r w:rsidR="00D85942" w:rsidRPr="0024250D">
        <w:rPr>
          <w:rFonts w:eastAsia="Times New Roman" w:cs="Arial"/>
          <w:b/>
          <w:color w:val="006600"/>
          <w:lang w:eastAsia="en-GB"/>
        </w:rPr>
        <w:t xml:space="preserve"> </w:t>
      </w:r>
      <w:r w:rsidR="00D85942" w:rsidRPr="0024250D">
        <w:rPr>
          <w:rFonts w:eastAsia="Times New Roman" w:cs="Arial"/>
          <w:color w:val="006600"/>
          <w:lang w:eastAsia="en-GB"/>
        </w:rPr>
        <w:t>exclusive use of buses</w:t>
      </w:r>
      <w:r w:rsidR="00D85942" w:rsidRPr="0024250D">
        <w:rPr>
          <w:rFonts w:eastAsia="Times New Roman" w:cs="Arial"/>
          <w:b/>
          <w:color w:val="006600"/>
          <w:lang w:eastAsia="en-GB"/>
        </w:rPr>
        <w:t xml:space="preserve"> </w:t>
      </w:r>
      <w:r w:rsidR="00D85942" w:rsidRPr="0024250D">
        <w:rPr>
          <w:rFonts w:eastAsia="Times New Roman" w:cs="Arial"/>
          <w:color w:val="006600"/>
          <w:lang w:eastAsia="en-GB"/>
        </w:rPr>
        <w:t xml:space="preserve">between the hours of </w:t>
      </w:r>
      <w:r w:rsidR="00D85942" w:rsidRPr="0024250D">
        <w:rPr>
          <w:rFonts w:eastAsia="Times New Roman" w:cs="Arial"/>
          <w:b/>
          <w:bCs/>
          <w:color w:val="006600"/>
          <w:lang w:eastAsia="en-GB"/>
        </w:rPr>
        <w:t>2:30pm and 3:30pm, Monday to Friday, school days only</w:t>
      </w:r>
      <w:r w:rsidR="00105171">
        <w:rPr>
          <w:rFonts w:eastAsia="Times New Roman" w:cs="Arial"/>
          <w:color w:val="006600"/>
          <w:lang w:eastAsia="en-GB"/>
        </w:rPr>
        <w:t xml:space="preserve">.  </w:t>
      </w:r>
    </w:p>
    <w:p w14:paraId="42D4D02C" w14:textId="77777777" w:rsidR="00D85942" w:rsidRDefault="00D85942" w:rsidP="0024250D">
      <w:pPr>
        <w:tabs>
          <w:tab w:val="left" w:pos="-7655"/>
        </w:tabs>
        <w:spacing w:after="0" w:line="240" w:lineRule="auto"/>
        <w:ind w:left="1418"/>
        <w:jc w:val="both"/>
        <w:rPr>
          <w:rFonts w:eastAsia="Times New Roman" w:cs="Arial"/>
          <w:b/>
          <w:color w:val="C00000"/>
          <w:lang w:eastAsia="en-GB"/>
        </w:rPr>
      </w:pPr>
    </w:p>
    <w:p w14:paraId="38ABB9B2" w14:textId="77777777" w:rsidR="0015439B" w:rsidRDefault="0015439B" w:rsidP="0024250D">
      <w:pPr>
        <w:spacing w:after="0" w:line="240" w:lineRule="auto"/>
        <w:ind w:left="709"/>
        <w:jc w:val="both"/>
        <w:rPr>
          <w:rFonts w:eastAsia="Times New Roman" w:cs="Arial"/>
          <w:i/>
          <w:lang w:eastAsia="en-GB"/>
        </w:rPr>
      </w:pPr>
    </w:p>
    <w:p w14:paraId="325250BC" w14:textId="10AAB513" w:rsidR="00F556F1" w:rsidRDefault="00F556F1" w:rsidP="004D7C25">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46"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3F7C9727" w14:textId="04119A1F" w:rsidR="0015439B" w:rsidRPr="00420BA6" w:rsidRDefault="0015439B" w:rsidP="004D7C25">
      <w:pPr>
        <w:spacing w:after="0" w:line="240" w:lineRule="auto"/>
        <w:ind w:left="709"/>
        <w:jc w:val="both"/>
        <w:rPr>
          <w:rFonts w:eastAsia="Times New Roman" w:cs="Arial"/>
          <w:lang w:eastAsia="en-GB"/>
        </w:rPr>
      </w:pPr>
      <w:r w:rsidRPr="00420BA6">
        <w:rPr>
          <w:rFonts w:eastAsia="Times New Roman" w:cs="Arial"/>
          <w:lang w:eastAsia="en-GB"/>
        </w:rPr>
        <w:br w:type="page"/>
      </w:r>
    </w:p>
    <w:bookmarkStart w:id="1011" w:name="_Pick-up_/_drop-off"/>
    <w:bookmarkEnd w:id="1011"/>
    <w:p w14:paraId="29BF8631" w14:textId="01634DCC" w:rsidR="0015439B" w:rsidRPr="00183368" w:rsidRDefault="00B549DE" w:rsidP="00D33FFD">
      <w:pPr>
        <w:pStyle w:val="Heading2"/>
        <w:numPr>
          <w:ilvl w:val="0"/>
          <w:numId w:val="4"/>
        </w:numPr>
        <w:ind w:left="1418" w:hanging="1418"/>
      </w:pPr>
      <w:r>
        <w:fldChar w:fldCharType="begin"/>
      </w:r>
      <w:r>
        <w:instrText xml:space="preserve"> TC  "</w:instrText>
      </w:r>
      <w:bookmarkStart w:id="1012" w:name="_Toc127176895"/>
      <w:bookmarkStart w:id="1013" w:name="_Toc162524280"/>
      <w:r>
        <w:instrText>7.</w:instrText>
      </w:r>
      <w:r w:rsidR="002F0674">
        <w:instrText>8</w:instrText>
      </w:r>
      <w:r>
        <w:instrText xml:space="preserve">  </w:instrText>
      </w:r>
      <w:r w:rsidR="00403003" w:rsidRPr="00B63F75">
        <w:instrText>Pick-up</w:instrText>
      </w:r>
      <w:r w:rsidR="00403003">
        <w:instrText xml:space="preserve"> </w:instrText>
      </w:r>
      <w:r w:rsidR="00403003" w:rsidRPr="00B63F75">
        <w:instrText>/</w:instrText>
      </w:r>
      <w:r w:rsidR="00403003">
        <w:instrText xml:space="preserve"> </w:instrText>
      </w:r>
      <w:r w:rsidR="00403003" w:rsidRPr="00B63F75">
        <w:instrText>drop-off parking</w:instrText>
      </w:r>
      <w:bookmarkEnd w:id="1012"/>
      <w:bookmarkEnd w:id="1013"/>
      <w:r>
        <w:instrText xml:space="preserve">" \f h \l 3 </w:instrText>
      </w:r>
      <w:r>
        <w:fldChar w:fldCharType="end"/>
      </w:r>
      <w:bookmarkStart w:id="1014" w:name="_Toc89866201"/>
      <w:bookmarkStart w:id="1015" w:name="_Toc162525364"/>
      <w:bookmarkStart w:id="1016" w:name="_Toc162527484"/>
      <w:bookmarkStart w:id="1017" w:name="_Toc162527687"/>
      <w:bookmarkStart w:id="1018" w:name="_Toc162527890"/>
      <w:bookmarkStart w:id="1019" w:name="_Toc162528093"/>
      <w:bookmarkStart w:id="1020" w:name="_Toc162528296"/>
      <w:bookmarkStart w:id="1021" w:name="_Toc162528513"/>
      <w:bookmarkStart w:id="1022" w:name="_Toc167283673"/>
      <w:bookmarkStart w:id="1023" w:name="_Toc167888893"/>
      <w:bookmarkStart w:id="1024" w:name="_Toc169179888"/>
      <w:bookmarkStart w:id="1025" w:name="_Toc169180203"/>
      <w:bookmarkStart w:id="1026" w:name="_Toc169182568"/>
      <w:bookmarkStart w:id="1027" w:name="_Toc169183088"/>
      <w:bookmarkStart w:id="1028" w:name="_Toc201676895"/>
      <w:r w:rsidR="0015439B" w:rsidRPr="00B63F75">
        <w:t>Pick-up</w:t>
      </w:r>
      <w:r w:rsidR="00403003">
        <w:t xml:space="preserve"> </w:t>
      </w:r>
      <w:r w:rsidR="0015439B" w:rsidRPr="00B63F75">
        <w:t>/</w:t>
      </w:r>
      <w:r w:rsidR="00403003">
        <w:t xml:space="preserve"> </w:t>
      </w:r>
      <w:r w:rsidR="0015439B" w:rsidRPr="00B63F75">
        <w:t>drop-off</w:t>
      </w:r>
      <w:bookmarkEnd w:id="1014"/>
      <w:bookmarkEnd w:id="1015"/>
      <w:bookmarkEnd w:id="1016"/>
      <w:bookmarkEnd w:id="1017"/>
      <w:bookmarkEnd w:id="1018"/>
      <w:bookmarkEnd w:id="1019"/>
      <w:bookmarkEnd w:id="1020"/>
      <w:bookmarkEnd w:id="1021"/>
      <w:bookmarkEnd w:id="1022"/>
      <w:bookmarkEnd w:id="1023"/>
      <w:bookmarkEnd w:id="1024"/>
      <w:bookmarkEnd w:id="1025"/>
      <w:bookmarkEnd w:id="1026"/>
      <w:bookmarkEnd w:id="1027"/>
      <w:bookmarkEnd w:id="1028"/>
    </w:p>
    <w:p w14:paraId="338BC32B" w14:textId="77777777" w:rsidR="0015439B" w:rsidRPr="00B63F75" w:rsidRDefault="0015439B" w:rsidP="0015439B">
      <w:pPr>
        <w:tabs>
          <w:tab w:val="left" w:pos="-7655"/>
        </w:tabs>
        <w:spacing w:after="0" w:line="240" w:lineRule="auto"/>
        <w:ind w:left="709"/>
        <w:jc w:val="both"/>
        <w:rPr>
          <w:rFonts w:eastAsia="Times New Roman" w:cs="Arial"/>
          <w:b/>
          <w:lang w:eastAsia="en-GB"/>
        </w:rPr>
      </w:pPr>
    </w:p>
    <w:p w14:paraId="7D41E9CD" w14:textId="77777777" w:rsidR="00FE78E7" w:rsidRPr="001062FD" w:rsidRDefault="00FE78E7" w:rsidP="00FE78E7">
      <w:pPr>
        <w:spacing w:after="0" w:line="240" w:lineRule="auto"/>
        <w:ind w:left="709"/>
        <w:jc w:val="both"/>
        <w:rPr>
          <w:rFonts w:eastAsia="Times New Roman" w:cs="Arial"/>
          <w:b/>
          <w:lang w:eastAsia="en-GB"/>
        </w:rPr>
      </w:pPr>
      <w:r w:rsidRPr="001062FD">
        <w:rPr>
          <w:rFonts w:eastAsia="Times New Roman" w:cs="Arial"/>
          <w:b/>
          <w:lang w:eastAsia="en-GB"/>
        </w:rPr>
        <w:t xml:space="preserve">Clause </w:t>
      </w:r>
      <w:r>
        <w:rPr>
          <w:rFonts w:eastAsia="Times New Roman" w:cs="Arial"/>
          <w:b/>
          <w:lang w:eastAsia="en-GB"/>
        </w:rPr>
        <w:t>15</w:t>
      </w:r>
      <w:r w:rsidRPr="001062FD">
        <w:rPr>
          <w:rFonts w:eastAsia="Times New Roman" w:cs="Arial"/>
          <w:b/>
          <w:lang w:eastAsia="en-GB"/>
        </w:rPr>
        <w:t xml:space="preserve"> </w:t>
      </w:r>
      <w:r>
        <w:rPr>
          <w:rFonts w:eastAsia="Times New Roman" w:cs="Arial"/>
          <w:b/>
          <w:lang w:eastAsia="en-GB"/>
        </w:rPr>
        <w:t>Vehicle Use and Parking Bylaw 2025</w:t>
      </w:r>
    </w:p>
    <w:p w14:paraId="719A0A2F" w14:textId="77777777" w:rsidR="0015439B" w:rsidRPr="00B63F75" w:rsidRDefault="0015439B" w:rsidP="00BD581A">
      <w:pPr>
        <w:tabs>
          <w:tab w:val="left" w:pos="-7655"/>
        </w:tabs>
        <w:spacing w:after="0" w:line="240" w:lineRule="auto"/>
        <w:ind w:left="709"/>
        <w:contextualSpacing/>
        <w:jc w:val="both"/>
        <w:rPr>
          <w:rFonts w:eastAsia="Times New Roman" w:cs="Arial"/>
          <w:b/>
          <w:lang w:eastAsia="en-GB"/>
        </w:rPr>
      </w:pPr>
    </w:p>
    <w:p w14:paraId="7BC31F62" w14:textId="77777777" w:rsidR="0015439B" w:rsidRPr="00B63F75" w:rsidRDefault="0015439B" w:rsidP="00BD581A">
      <w:pPr>
        <w:spacing w:after="0" w:line="240" w:lineRule="auto"/>
        <w:ind w:left="709"/>
        <w:jc w:val="both"/>
        <w:rPr>
          <w:rFonts w:eastAsia="Times New Roman" w:cs="Arial"/>
          <w:lang w:eastAsia="en-GB"/>
        </w:rPr>
      </w:pPr>
      <w:r w:rsidRPr="00B63F75">
        <w:rPr>
          <w:rFonts w:eastAsia="Times New Roman" w:cs="Arial"/>
          <w:lang w:eastAsia="en-GB"/>
        </w:rPr>
        <w:t>Proposed by:</w:t>
      </w:r>
      <w:r w:rsidRPr="00B63F75">
        <w:rPr>
          <w:rFonts w:eastAsia="Times New Roman" w:cs="Arial"/>
          <w:lang w:eastAsia="en-GB"/>
        </w:rPr>
        <w:tab/>
        <w:t>Parking Design</w:t>
      </w:r>
    </w:p>
    <w:p w14:paraId="0797E492" w14:textId="77777777" w:rsidR="0015439B" w:rsidRPr="00B63F75" w:rsidRDefault="0015439B" w:rsidP="00BD581A">
      <w:pPr>
        <w:spacing w:after="0" w:line="240" w:lineRule="auto"/>
        <w:ind w:left="709"/>
        <w:jc w:val="both"/>
        <w:rPr>
          <w:rFonts w:eastAsia="Times New Roman" w:cs="Arial"/>
          <w:lang w:eastAsia="en-GB"/>
        </w:rPr>
      </w:pPr>
    </w:p>
    <w:p w14:paraId="69287327" w14:textId="77777777" w:rsidR="0015439B" w:rsidRPr="00B63F75" w:rsidRDefault="0015439B" w:rsidP="00BD581A">
      <w:pPr>
        <w:spacing w:after="0" w:line="240" w:lineRule="auto"/>
        <w:ind w:left="709"/>
        <w:jc w:val="both"/>
        <w:rPr>
          <w:rFonts w:eastAsia="Times New Roman" w:cs="Arial"/>
          <w:lang w:eastAsia="en-GB"/>
        </w:rPr>
      </w:pPr>
      <w:r w:rsidRPr="00B63F75">
        <w:rPr>
          <w:rFonts w:eastAsia="Times New Roman" w:cs="Arial"/>
          <w:bCs/>
          <w:lang w:eastAsia="en-GB"/>
        </w:rPr>
        <w:t>Enforcement:</w:t>
      </w:r>
      <w:r w:rsidRPr="00B63F75">
        <w:rPr>
          <w:rFonts w:eastAsia="Times New Roman" w:cs="Arial"/>
          <w:bCs/>
          <w:lang w:eastAsia="en-GB"/>
        </w:rPr>
        <w:tab/>
      </w:r>
      <w:r w:rsidRPr="00B63F75">
        <w:rPr>
          <w:rFonts w:eastAsia="Times New Roman" w:cs="Arial"/>
          <w:lang w:eastAsia="en-GB"/>
        </w:rPr>
        <w:t>Parking Compliance</w:t>
      </w:r>
    </w:p>
    <w:p w14:paraId="4FD68F43" w14:textId="77777777" w:rsidR="0015439B" w:rsidRPr="00B63F75" w:rsidRDefault="0015439B" w:rsidP="00BD581A">
      <w:pPr>
        <w:spacing w:after="0" w:line="240" w:lineRule="auto"/>
        <w:ind w:left="709"/>
        <w:jc w:val="both"/>
        <w:rPr>
          <w:rFonts w:eastAsia="Times New Roman" w:cs="Arial"/>
          <w:lang w:val="en-AU" w:eastAsia="en-GB"/>
        </w:rPr>
      </w:pPr>
    </w:p>
    <w:p w14:paraId="7542CCFC" w14:textId="3C7AB8EF" w:rsidR="0015439B" w:rsidRPr="00B63F75" w:rsidRDefault="0015439B" w:rsidP="00BD581A">
      <w:pPr>
        <w:spacing w:after="0" w:line="240" w:lineRule="auto"/>
        <w:ind w:left="709"/>
        <w:jc w:val="both"/>
        <w:rPr>
          <w:rFonts w:eastAsia="Times New Roman" w:cs="Arial"/>
          <w:lang w:eastAsia="en-GB"/>
        </w:rPr>
      </w:pPr>
      <w:r w:rsidRPr="00B63F75">
        <w:rPr>
          <w:rFonts w:eastAsia="Times New Roman" w:cs="Arial"/>
          <w:lang w:eastAsia="en-GB"/>
        </w:rPr>
        <w:t>Purpose:</w:t>
      </w:r>
      <w:r w:rsidRPr="00B63F75">
        <w:rPr>
          <w:rFonts w:eastAsia="Times New Roman" w:cs="Arial"/>
          <w:lang w:eastAsia="en-GB"/>
        </w:rPr>
        <w:tab/>
        <w:t>The area is available only for picking up waiting passengers or dropping off passengers and the driver must stay with the vehicle</w:t>
      </w:r>
      <w:r w:rsidR="00105171">
        <w:rPr>
          <w:rFonts w:eastAsia="Times New Roman" w:cs="Arial"/>
          <w:lang w:eastAsia="en-GB"/>
        </w:rPr>
        <w:t xml:space="preserve">.  </w:t>
      </w:r>
    </w:p>
    <w:p w14:paraId="1EBEE2F9" w14:textId="77777777" w:rsidR="0015439B" w:rsidRPr="00B63F75" w:rsidRDefault="0015439B" w:rsidP="00BD581A">
      <w:pPr>
        <w:spacing w:after="0" w:line="240" w:lineRule="auto"/>
        <w:ind w:left="709"/>
        <w:jc w:val="both"/>
        <w:rPr>
          <w:rFonts w:eastAsia="Times New Roman" w:cs="Arial"/>
          <w:lang w:eastAsia="en-GB"/>
        </w:rPr>
      </w:pPr>
    </w:p>
    <w:p w14:paraId="1C163503" w14:textId="0FAC8F71" w:rsidR="0015439B" w:rsidRPr="004D0F95" w:rsidRDefault="0015439B" w:rsidP="00BD581A">
      <w:pPr>
        <w:spacing w:after="0" w:line="240" w:lineRule="auto"/>
        <w:ind w:left="709"/>
        <w:jc w:val="both"/>
        <w:rPr>
          <w:rFonts w:cs="Arial"/>
          <w:color w:val="C00000"/>
          <w:sz w:val="20"/>
          <w:lang w:eastAsia="en-GB"/>
        </w:rPr>
      </w:pPr>
      <w:r w:rsidRPr="00B63F75">
        <w:rPr>
          <w:rFonts w:cs="Arial"/>
          <w:bCs/>
          <w:color w:val="C00000"/>
          <w:sz w:val="20"/>
          <w:lang w:eastAsia="en-GB"/>
        </w:rPr>
        <w:t>Note:</w:t>
      </w:r>
      <w:r w:rsidRPr="004D0F95">
        <w:rPr>
          <w:rFonts w:cs="Arial"/>
          <w:color w:val="C00000"/>
          <w:sz w:val="20"/>
          <w:lang w:eastAsia="en-GB"/>
        </w:rPr>
        <w:t xml:space="preserve"> A vehicle can only use the space for the time it takes for passengers to enter or exit the vehicle</w:t>
      </w:r>
      <w:r w:rsidR="00105171">
        <w:rPr>
          <w:rFonts w:cs="Arial"/>
          <w:color w:val="C00000"/>
          <w:sz w:val="20"/>
          <w:lang w:eastAsia="en-GB"/>
        </w:rPr>
        <w:t xml:space="preserve">.  </w:t>
      </w:r>
      <w:r w:rsidRPr="004D0F95">
        <w:rPr>
          <w:rFonts w:cs="Arial"/>
          <w:color w:val="C00000"/>
          <w:sz w:val="20"/>
          <w:lang w:eastAsia="en-GB"/>
        </w:rPr>
        <w:t>A vehicle cannot wait in this location for passengers to arrive</w:t>
      </w:r>
      <w:r w:rsidR="00105171">
        <w:rPr>
          <w:rFonts w:cs="Arial"/>
          <w:color w:val="C00000"/>
          <w:sz w:val="20"/>
          <w:lang w:eastAsia="en-GB"/>
        </w:rPr>
        <w:t xml:space="preserve">.  </w:t>
      </w:r>
      <w:r w:rsidRPr="004D0F95">
        <w:rPr>
          <w:rFonts w:cs="Arial"/>
          <w:color w:val="C00000"/>
          <w:sz w:val="20"/>
          <w:lang w:eastAsia="en-GB"/>
        </w:rPr>
        <w:t>It may be more suitable to use a P2 or P5 time</w:t>
      </w:r>
      <w:r w:rsidR="003F43C1">
        <w:rPr>
          <w:rFonts w:cs="Arial"/>
          <w:color w:val="C00000"/>
          <w:sz w:val="20"/>
          <w:lang w:eastAsia="en-GB"/>
        </w:rPr>
        <w:t>-</w:t>
      </w:r>
      <w:r w:rsidRPr="004D0F95">
        <w:rPr>
          <w:rFonts w:cs="Arial"/>
          <w:color w:val="C00000"/>
          <w:sz w:val="20"/>
          <w:lang w:eastAsia="en-GB"/>
        </w:rPr>
        <w:t>restricted parking control in locations where passengers might not be waiting at the spot for the vehicle or where the driver needs to leave the vehicle to collect the passengers (i.e.</w:t>
      </w:r>
      <w:r w:rsidR="003F43C1">
        <w:rPr>
          <w:rFonts w:cs="Arial"/>
          <w:color w:val="C00000"/>
          <w:sz w:val="20"/>
          <w:lang w:eastAsia="en-GB"/>
        </w:rPr>
        <w:t>,</w:t>
      </w:r>
      <w:r w:rsidRPr="004D0F95">
        <w:rPr>
          <w:rFonts w:cs="Arial"/>
          <w:color w:val="C00000"/>
          <w:sz w:val="20"/>
          <w:lang w:eastAsia="en-GB"/>
        </w:rPr>
        <w:t xml:space="preserve"> schools)</w:t>
      </w:r>
      <w:r w:rsidR="00105171">
        <w:rPr>
          <w:rFonts w:cs="Arial"/>
          <w:color w:val="C00000"/>
          <w:sz w:val="20"/>
          <w:lang w:eastAsia="en-GB"/>
        </w:rPr>
        <w:t xml:space="preserve">.  </w:t>
      </w:r>
      <w:r w:rsidRPr="004D0F95">
        <w:rPr>
          <w:rFonts w:cs="Arial"/>
          <w:color w:val="C00000"/>
          <w:sz w:val="20"/>
          <w:lang w:eastAsia="en-GB"/>
        </w:rPr>
        <w:t>The previous practice of having a 5</w:t>
      </w:r>
      <w:r>
        <w:rPr>
          <w:rFonts w:cs="Arial"/>
          <w:color w:val="C00000"/>
          <w:sz w:val="20"/>
          <w:lang w:eastAsia="en-GB"/>
        </w:rPr>
        <w:t>-</w:t>
      </w:r>
      <w:r w:rsidRPr="004D0F95">
        <w:rPr>
          <w:rFonts w:cs="Arial"/>
          <w:color w:val="C00000"/>
          <w:sz w:val="20"/>
          <w:lang w:eastAsia="en-GB"/>
        </w:rPr>
        <w:t xml:space="preserve">minute time period on such locations </w:t>
      </w:r>
      <w:r w:rsidR="000E5FDB">
        <w:rPr>
          <w:rFonts w:cs="Arial"/>
          <w:color w:val="C00000"/>
          <w:sz w:val="20"/>
          <w:lang w:eastAsia="en-GB"/>
        </w:rPr>
        <w:t>can</w:t>
      </w:r>
      <w:r w:rsidRPr="004D0F95">
        <w:rPr>
          <w:rFonts w:cs="Arial"/>
          <w:color w:val="C00000"/>
          <w:sz w:val="20"/>
          <w:lang w:eastAsia="en-GB"/>
        </w:rPr>
        <w:t>not be followed</w:t>
      </w:r>
      <w:r w:rsidR="000E5FDB">
        <w:rPr>
          <w:rFonts w:cs="Arial"/>
          <w:color w:val="C00000"/>
          <w:sz w:val="20"/>
          <w:lang w:eastAsia="en-GB"/>
        </w:rPr>
        <w:t xml:space="preserve"> because the signs were unenforceable</w:t>
      </w:r>
      <w:r w:rsidRPr="004D0F95">
        <w:rPr>
          <w:rFonts w:cs="Arial"/>
          <w:color w:val="C00000"/>
          <w:sz w:val="20"/>
          <w:lang w:eastAsia="en-GB"/>
        </w:rPr>
        <w:t>.</w:t>
      </w:r>
    </w:p>
    <w:p w14:paraId="6453E6D9" w14:textId="77777777" w:rsidR="0015439B" w:rsidRPr="00B63F75" w:rsidRDefault="0015439B" w:rsidP="00BD581A">
      <w:pPr>
        <w:spacing w:after="0" w:line="240" w:lineRule="auto"/>
        <w:ind w:left="426"/>
        <w:rPr>
          <w:rFonts w:cs="Arial"/>
          <w:b/>
          <w:lang w:eastAsia="en-GB"/>
        </w:rPr>
      </w:pPr>
    </w:p>
    <w:p w14:paraId="0B510579" w14:textId="2B829932" w:rsidR="0015439B" w:rsidRDefault="0015439B" w:rsidP="00B7591D">
      <w:pPr>
        <w:pStyle w:val="ListParagraph"/>
        <w:numPr>
          <w:ilvl w:val="0"/>
          <w:numId w:val="32"/>
        </w:numPr>
        <w:spacing w:before="240" w:after="240"/>
        <w:rPr>
          <w:sz w:val="22"/>
          <w:szCs w:val="22"/>
          <w:lang w:eastAsia="en-GB"/>
        </w:rPr>
      </w:pPr>
      <w:r w:rsidRPr="00BD581A">
        <w:rPr>
          <w:sz w:val="22"/>
          <w:szCs w:val="22"/>
          <w:u w:val="single"/>
          <w:lang w:eastAsia="en-GB"/>
        </w:rPr>
        <w:t>Pick-up / drop-off parking</w:t>
      </w:r>
      <w:r w:rsidRPr="0024250D">
        <w:rPr>
          <w:sz w:val="22"/>
          <w:szCs w:val="22"/>
          <w:lang w:eastAsia="en-GB"/>
        </w:rPr>
        <w:t>:</w:t>
      </w:r>
      <w:r w:rsidR="00BD581A" w:rsidRPr="0024250D">
        <w:rPr>
          <w:sz w:val="22"/>
          <w:szCs w:val="22"/>
          <w:lang w:eastAsia="en-GB"/>
        </w:rPr>
        <w:t xml:space="preserve"> </w:t>
      </w:r>
      <w:r w:rsidRPr="0024250D">
        <w:rPr>
          <w:sz w:val="22"/>
          <w:szCs w:val="22"/>
          <w:lang w:eastAsia="en-GB"/>
        </w:rPr>
        <w:t xml:space="preserve">That pursuant to </w:t>
      </w:r>
      <w:r w:rsidRPr="005B30A7">
        <w:rPr>
          <w:sz w:val="22"/>
          <w:szCs w:val="22"/>
          <w:lang w:eastAsia="en-GB"/>
        </w:rPr>
        <w:t>clause</w:t>
      </w:r>
      <w:r w:rsidR="005B30A7" w:rsidRPr="005B30A7">
        <w:rPr>
          <w:sz w:val="22"/>
          <w:szCs w:val="22"/>
          <w:lang w:eastAsia="en-GB"/>
        </w:rPr>
        <w:t>s</w:t>
      </w:r>
      <w:r w:rsidRPr="005B30A7">
        <w:rPr>
          <w:sz w:val="22"/>
          <w:szCs w:val="22"/>
          <w:lang w:eastAsia="en-GB"/>
        </w:rPr>
        <w:t xml:space="preserve"> </w:t>
      </w:r>
      <w:r w:rsidR="00FE78E7" w:rsidRPr="005B30A7">
        <w:rPr>
          <w:sz w:val="22"/>
          <w:szCs w:val="22"/>
          <w:lang w:eastAsia="en-GB"/>
        </w:rPr>
        <w:t>15</w:t>
      </w:r>
      <w:r w:rsidRPr="0024250D">
        <w:rPr>
          <w:sz w:val="22"/>
          <w:szCs w:val="22"/>
          <w:lang w:eastAsia="en-GB"/>
        </w:rPr>
        <w:t xml:space="preserve"> </w:t>
      </w:r>
      <w:r w:rsidR="005B30A7">
        <w:rPr>
          <w:sz w:val="22"/>
          <w:szCs w:val="22"/>
          <w:lang w:eastAsia="en-GB"/>
        </w:rPr>
        <w:t xml:space="preserve">and 16 </w:t>
      </w:r>
      <w:r w:rsidRPr="0024250D">
        <w:rPr>
          <w:sz w:val="22"/>
          <w:szCs w:val="22"/>
          <w:lang w:eastAsia="en-GB"/>
        </w:rPr>
        <w:t xml:space="preserve">of </w:t>
      </w:r>
      <w:r w:rsidR="007B64B6" w:rsidRPr="0024250D">
        <w:rPr>
          <w:sz w:val="22"/>
          <w:szCs w:val="22"/>
          <w:lang w:eastAsia="en-GB"/>
        </w:rPr>
        <w:t>the Bylaw</w:t>
      </w:r>
      <w:r w:rsidRPr="0024250D">
        <w:rPr>
          <w:sz w:val="22"/>
          <w:szCs w:val="22"/>
          <w:lang w:eastAsia="en-GB"/>
        </w:rPr>
        <w:t xml:space="preserve">, </w:t>
      </w:r>
      <w:r w:rsidR="00587F74" w:rsidRPr="0024250D">
        <w:rPr>
          <w:sz w:val="22"/>
          <w:szCs w:val="22"/>
          <w:lang w:eastAsia="en-GB"/>
        </w:rPr>
        <w:t xml:space="preserve">the area(s) referred to as </w:t>
      </w:r>
      <w:r w:rsidR="00587F74" w:rsidRPr="0024250D">
        <w:rPr>
          <w:b/>
          <w:bCs/>
          <w:color w:val="0000FF"/>
          <w:sz w:val="22"/>
          <w:szCs w:val="22"/>
          <w:lang w:eastAsia="en-GB"/>
        </w:rPr>
        <w:t>PD#</w:t>
      </w:r>
      <w:r w:rsidR="00587F74" w:rsidRPr="0024250D">
        <w:rPr>
          <w:sz w:val="22"/>
          <w:szCs w:val="22"/>
          <w:lang w:eastAsia="en-GB"/>
        </w:rPr>
        <w:t xml:space="preserve"> on </w:t>
      </w:r>
      <w:r w:rsidR="00587F74" w:rsidRPr="0024250D">
        <w:rPr>
          <w:b/>
          <w:bCs/>
          <w:color w:val="0000FF"/>
          <w:sz w:val="22"/>
          <w:szCs w:val="22"/>
          <w:lang w:eastAsia="en-GB"/>
        </w:rPr>
        <w:t>Road Name</w:t>
      </w:r>
      <w:r w:rsidR="00587F74" w:rsidRPr="0024250D">
        <w:rPr>
          <w:sz w:val="22"/>
          <w:szCs w:val="22"/>
          <w:lang w:eastAsia="en-GB"/>
        </w:rPr>
        <w:t xml:space="preserve"> as indicated on sheet(s) </w:t>
      </w:r>
      <w:r w:rsidR="00587F74" w:rsidRPr="0024250D">
        <w:rPr>
          <w:color w:val="0000FF"/>
          <w:sz w:val="22"/>
          <w:szCs w:val="22"/>
          <w:lang w:eastAsia="en-GB"/>
        </w:rPr>
        <w:t>#</w:t>
      </w:r>
      <w:r w:rsidR="00587F74" w:rsidRPr="0024250D">
        <w:rPr>
          <w:sz w:val="22"/>
          <w:szCs w:val="22"/>
          <w:lang w:eastAsia="en-GB"/>
        </w:rPr>
        <w:t xml:space="preserve"> </w:t>
      </w:r>
      <w:r w:rsidR="00E86505">
        <w:rPr>
          <w:sz w:val="22"/>
          <w:szCs w:val="22"/>
          <w:lang w:eastAsia="en-GB"/>
        </w:rPr>
        <w:t>[is] [are]</w:t>
      </w:r>
      <w:r w:rsidR="00E86505" w:rsidRPr="00B03355">
        <w:rPr>
          <w:sz w:val="22"/>
          <w:szCs w:val="22"/>
          <w:lang w:eastAsia="en-GB"/>
        </w:rPr>
        <w:t xml:space="preserve"> </w:t>
      </w:r>
      <w:r w:rsidR="00587F74" w:rsidRPr="0024250D">
        <w:rPr>
          <w:sz w:val="22"/>
          <w:szCs w:val="22"/>
          <w:lang w:eastAsia="en-GB"/>
        </w:rPr>
        <w:t xml:space="preserve">specified as a pick-up / drop-off space between the hours of </w:t>
      </w:r>
      <w:r w:rsidR="00587F74" w:rsidRPr="0024250D">
        <w:rPr>
          <w:b/>
          <w:bCs/>
          <w:color w:val="0000FF"/>
          <w:sz w:val="22"/>
          <w:szCs w:val="22"/>
          <w:lang w:eastAsia="en-GB"/>
        </w:rPr>
        <w:t>operating times/days</w:t>
      </w:r>
      <w:r w:rsidR="00105171">
        <w:rPr>
          <w:sz w:val="22"/>
          <w:szCs w:val="22"/>
          <w:lang w:eastAsia="en-GB"/>
        </w:rPr>
        <w:t xml:space="preserve">.  </w:t>
      </w:r>
      <w:r w:rsidR="00587F74" w:rsidRPr="0024250D">
        <w:rPr>
          <w:sz w:val="22"/>
          <w:szCs w:val="22"/>
          <w:lang w:eastAsia="en-GB"/>
        </w:rPr>
        <w:t>Use of the space is conditional on the vehicle only being stationary for the length of time necessary to pick up passengers that are already waiting nearby or drop off passengers from the vehicle and is also conditional on the driver remaining with the vehicle</w:t>
      </w:r>
      <w:r w:rsidR="00105171">
        <w:rPr>
          <w:sz w:val="22"/>
          <w:szCs w:val="22"/>
          <w:lang w:eastAsia="en-GB"/>
        </w:rPr>
        <w:t xml:space="preserve">.  </w:t>
      </w:r>
    </w:p>
    <w:p w14:paraId="5BBF2C91" w14:textId="77777777" w:rsidR="00BD581A" w:rsidRPr="0024250D" w:rsidRDefault="00BD581A" w:rsidP="0024250D">
      <w:pPr>
        <w:pStyle w:val="ListParagraph"/>
        <w:ind w:left="454"/>
        <w:rPr>
          <w:sz w:val="22"/>
          <w:szCs w:val="22"/>
          <w:lang w:eastAsia="en-GB"/>
        </w:rPr>
      </w:pPr>
    </w:p>
    <w:p w14:paraId="630D2D0C" w14:textId="100EEEEC" w:rsidR="003F43C1" w:rsidRPr="007558CE" w:rsidRDefault="003F43C1" w:rsidP="0024250D">
      <w:pPr>
        <w:tabs>
          <w:tab w:val="left" w:pos="-7655"/>
        </w:tabs>
        <w:spacing w:after="0" w:line="240" w:lineRule="auto"/>
        <w:ind w:left="1701" w:hanging="1701"/>
        <w:jc w:val="both"/>
        <w:rPr>
          <w:color w:val="006600"/>
          <w:lang w:eastAsia="en-GB"/>
        </w:rPr>
      </w:pPr>
      <w:r w:rsidRPr="007558CE">
        <w:rPr>
          <w:rFonts w:eastAsia="Times New Roman" w:cs="Arial"/>
          <w:color w:val="006600"/>
          <w:lang w:eastAsia="en-GB"/>
        </w:rPr>
        <w:t>Example</w:t>
      </w:r>
    </w:p>
    <w:p w14:paraId="0B86166E" w14:textId="7CBBD49F" w:rsidR="003F43C1" w:rsidRPr="007558CE" w:rsidRDefault="00A136A8" w:rsidP="0024250D">
      <w:pPr>
        <w:tabs>
          <w:tab w:val="left" w:pos="-7655"/>
        </w:tabs>
        <w:spacing w:after="0" w:line="240" w:lineRule="auto"/>
        <w:ind w:left="1418"/>
        <w:jc w:val="both"/>
        <w:rPr>
          <w:rFonts w:cs="Arial"/>
          <w:color w:val="006600"/>
        </w:rPr>
      </w:pPr>
      <w:r w:rsidRPr="007558CE">
        <w:rPr>
          <w:color w:val="006600"/>
          <w:u w:val="single"/>
          <w:lang w:eastAsia="en-GB"/>
        </w:rPr>
        <w:t>Pick-up / drop-off parking</w:t>
      </w:r>
      <w:r w:rsidRPr="007558CE">
        <w:rPr>
          <w:color w:val="006600"/>
          <w:lang w:eastAsia="en-GB"/>
        </w:rPr>
        <w:t xml:space="preserve">: </w:t>
      </w:r>
      <w:r w:rsidR="003F43C1" w:rsidRPr="007558CE">
        <w:rPr>
          <w:rFonts w:cs="Arial"/>
          <w:color w:val="006600"/>
        </w:rPr>
        <w:t>That pursuant to cl</w:t>
      </w:r>
      <w:r w:rsidR="003F43C1" w:rsidRPr="005B30A7">
        <w:rPr>
          <w:rFonts w:cs="Arial"/>
          <w:color w:val="006600"/>
        </w:rPr>
        <w:t>ause</w:t>
      </w:r>
      <w:r w:rsidR="005B30A7" w:rsidRPr="005B30A7">
        <w:rPr>
          <w:rFonts w:cs="Arial"/>
          <w:color w:val="006600"/>
        </w:rPr>
        <w:t>s</w:t>
      </w:r>
      <w:r w:rsidR="003F43C1" w:rsidRPr="005B30A7">
        <w:rPr>
          <w:rFonts w:cs="Arial"/>
          <w:color w:val="006600"/>
        </w:rPr>
        <w:t xml:space="preserve"> </w:t>
      </w:r>
      <w:r w:rsidR="00FE78E7" w:rsidRPr="005B30A7">
        <w:rPr>
          <w:rFonts w:cs="Arial"/>
          <w:color w:val="006600"/>
        </w:rPr>
        <w:t>15</w:t>
      </w:r>
      <w:r w:rsidR="005B30A7" w:rsidRPr="005B30A7">
        <w:rPr>
          <w:rFonts w:cs="Arial"/>
          <w:color w:val="006600"/>
        </w:rPr>
        <w:t xml:space="preserve"> and 16</w:t>
      </w:r>
      <w:r w:rsidR="003F43C1" w:rsidRPr="005B30A7">
        <w:rPr>
          <w:rFonts w:cs="Arial"/>
          <w:color w:val="006600"/>
        </w:rPr>
        <w:t xml:space="preserve"> of the Bylaw, the area referred to as </w:t>
      </w:r>
      <w:r w:rsidR="003F43C1" w:rsidRPr="005B30A7">
        <w:rPr>
          <w:rFonts w:cs="Arial"/>
          <w:b/>
          <w:bCs/>
          <w:color w:val="006600"/>
        </w:rPr>
        <w:t>PD1</w:t>
      </w:r>
      <w:r w:rsidR="003F43C1" w:rsidRPr="005B30A7">
        <w:rPr>
          <w:rFonts w:cs="Arial"/>
          <w:color w:val="006600"/>
        </w:rPr>
        <w:t xml:space="preserve"> on </w:t>
      </w:r>
      <w:r w:rsidR="003F43C1" w:rsidRPr="005B30A7">
        <w:rPr>
          <w:rFonts w:cs="Arial"/>
          <w:b/>
          <w:bCs/>
          <w:color w:val="006600"/>
        </w:rPr>
        <w:t>Portland Road</w:t>
      </w:r>
      <w:r w:rsidR="003F43C1" w:rsidRPr="005B30A7">
        <w:rPr>
          <w:rFonts w:cs="Arial"/>
          <w:color w:val="006600"/>
        </w:rPr>
        <w:t xml:space="preserve"> as indicated on she</w:t>
      </w:r>
      <w:r w:rsidR="003F43C1" w:rsidRPr="007558CE">
        <w:rPr>
          <w:rFonts w:cs="Arial"/>
          <w:color w:val="006600"/>
        </w:rPr>
        <w:t xml:space="preserve">et 1, is specified as </w:t>
      </w:r>
      <w:r w:rsidR="003F43C1" w:rsidRPr="007558CE">
        <w:rPr>
          <w:rFonts w:eastAsia="Times New Roman" w:cs="Arial"/>
          <w:color w:val="006600"/>
          <w:lang w:eastAsia="en-GB"/>
        </w:rPr>
        <w:t xml:space="preserve">a pick-up / drop-off space </w:t>
      </w:r>
      <w:r w:rsidR="003F43C1" w:rsidRPr="007558CE">
        <w:rPr>
          <w:color w:val="006600"/>
          <w:lang w:eastAsia="en-GB"/>
        </w:rPr>
        <w:t xml:space="preserve">between the hours of </w:t>
      </w:r>
      <w:r w:rsidR="003F43C1" w:rsidRPr="007558CE">
        <w:rPr>
          <w:rFonts w:cs="Arial"/>
          <w:b/>
          <w:bCs/>
          <w:color w:val="006600"/>
        </w:rPr>
        <w:t>7:30am to 9:00am</w:t>
      </w:r>
      <w:r w:rsidR="003F43C1" w:rsidRPr="007558CE">
        <w:rPr>
          <w:rFonts w:cs="Arial"/>
          <w:color w:val="006600"/>
        </w:rPr>
        <w:t xml:space="preserve"> and </w:t>
      </w:r>
      <w:r w:rsidR="003F43C1" w:rsidRPr="007558CE">
        <w:rPr>
          <w:rFonts w:cs="Arial"/>
          <w:b/>
          <w:bCs/>
          <w:color w:val="006600"/>
        </w:rPr>
        <w:t>2:30pm to 4:00pm</w:t>
      </w:r>
      <w:r w:rsidR="003F43C1" w:rsidRPr="007558CE">
        <w:rPr>
          <w:rFonts w:cs="Arial"/>
          <w:color w:val="006600"/>
        </w:rPr>
        <w:t xml:space="preserve"> on </w:t>
      </w:r>
      <w:r w:rsidR="003F43C1" w:rsidRPr="007558CE">
        <w:rPr>
          <w:rFonts w:cs="Arial"/>
          <w:b/>
          <w:bCs/>
          <w:color w:val="006600"/>
        </w:rPr>
        <w:t>School Days only</w:t>
      </w:r>
      <w:r w:rsidR="00105171">
        <w:rPr>
          <w:rFonts w:cs="Arial"/>
          <w:color w:val="006600"/>
        </w:rPr>
        <w:t xml:space="preserve">.  </w:t>
      </w:r>
      <w:r w:rsidR="007558CE" w:rsidRPr="007558CE">
        <w:rPr>
          <w:color w:val="006600"/>
          <w:lang w:eastAsia="en-GB"/>
        </w:rPr>
        <w:t>Use of the space is conditional on the vehicle only being stationary for the length of time necessary to pick up passengers that are already waiting nearby or drop off passengers from the vehicle and is also conditional on the driver remaining with the vehicle.</w:t>
      </w:r>
    </w:p>
    <w:p w14:paraId="78706B26" w14:textId="77777777" w:rsidR="0015439B" w:rsidRDefault="0015439B" w:rsidP="0024250D">
      <w:pPr>
        <w:spacing w:after="0" w:line="240" w:lineRule="auto"/>
        <w:rPr>
          <w:lang w:eastAsia="en-GB"/>
        </w:rPr>
      </w:pPr>
    </w:p>
    <w:p w14:paraId="0BCB8B9E" w14:textId="77777777" w:rsidR="0015439B" w:rsidRDefault="0015439B" w:rsidP="0024250D">
      <w:pPr>
        <w:spacing w:after="0" w:line="240" w:lineRule="auto"/>
        <w:rPr>
          <w:lang w:eastAsia="en-GB"/>
        </w:rPr>
      </w:pPr>
    </w:p>
    <w:p w14:paraId="72FFB856" w14:textId="684C073C" w:rsidR="003F43C1" w:rsidRDefault="003F43C1" w:rsidP="00BD581A">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47"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202D3CF8" w14:textId="77777777" w:rsidR="0015439B" w:rsidRDefault="0015439B" w:rsidP="00BD581A">
      <w:pPr>
        <w:spacing w:after="0" w:line="240" w:lineRule="auto"/>
        <w:rPr>
          <w:rFonts w:eastAsia="Times New Roman" w:cs="Arial"/>
          <w:b/>
          <w:sz w:val="24"/>
          <w:szCs w:val="20"/>
          <w:lang w:eastAsia="en-GB"/>
        </w:rPr>
      </w:pPr>
      <w:r>
        <w:rPr>
          <w:lang w:eastAsia="en-GB"/>
        </w:rPr>
        <w:br w:type="page"/>
      </w:r>
    </w:p>
    <w:bookmarkStart w:id="1029" w:name="_Small_passenger_service_2"/>
    <w:bookmarkEnd w:id="1029"/>
    <w:p w14:paraId="0288B1F7" w14:textId="3E9C612B" w:rsidR="0015439B" w:rsidRPr="00183368" w:rsidRDefault="00B549DE" w:rsidP="00D33FFD">
      <w:pPr>
        <w:pStyle w:val="Heading2"/>
        <w:numPr>
          <w:ilvl w:val="0"/>
          <w:numId w:val="4"/>
        </w:numPr>
        <w:ind w:left="1418" w:hanging="1418"/>
      </w:pPr>
      <w:r>
        <w:fldChar w:fldCharType="begin"/>
      </w:r>
      <w:r>
        <w:instrText xml:space="preserve"> TC  "</w:instrText>
      </w:r>
      <w:bookmarkStart w:id="1030" w:name="_Toc127176896"/>
      <w:bookmarkStart w:id="1031" w:name="_Toc162524281"/>
      <w:r>
        <w:instrText>7.</w:instrText>
      </w:r>
      <w:r w:rsidR="002F0674">
        <w:instrText>9</w:instrText>
      </w:r>
      <w:r>
        <w:instrText xml:space="preserve">  </w:instrText>
      </w:r>
      <w:r w:rsidR="00403003" w:rsidRPr="00B63F75">
        <w:instrText xml:space="preserve">Small </w:instrText>
      </w:r>
      <w:r w:rsidR="0067331F" w:rsidRPr="00B63F75">
        <w:instrText>passenger service vehicle stand</w:instrText>
      </w:r>
      <w:bookmarkEnd w:id="1030"/>
      <w:bookmarkEnd w:id="1031"/>
      <w:r>
        <w:instrText xml:space="preserve">" \f h \l 3 </w:instrText>
      </w:r>
      <w:r>
        <w:fldChar w:fldCharType="end"/>
      </w:r>
      <w:bookmarkStart w:id="1032" w:name="_Toc89866202"/>
      <w:bookmarkStart w:id="1033" w:name="_Toc162525365"/>
      <w:bookmarkStart w:id="1034" w:name="_Toc162527485"/>
      <w:bookmarkStart w:id="1035" w:name="_Toc162527688"/>
      <w:bookmarkStart w:id="1036" w:name="_Toc162527891"/>
      <w:bookmarkStart w:id="1037" w:name="_Toc162528094"/>
      <w:bookmarkStart w:id="1038" w:name="_Toc162528297"/>
      <w:bookmarkStart w:id="1039" w:name="_Toc162528514"/>
      <w:bookmarkStart w:id="1040" w:name="_Toc167283674"/>
      <w:bookmarkStart w:id="1041" w:name="_Toc167888894"/>
      <w:bookmarkStart w:id="1042" w:name="_Toc169179889"/>
      <w:bookmarkStart w:id="1043" w:name="_Toc169180204"/>
      <w:bookmarkStart w:id="1044" w:name="_Toc169182569"/>
      <w:bookmarkStart w:id="1045" w:name="_Toc169183089"/>
      <w:bookmarkStart w:id="1046" w:name="_Toc201676896"/>
      <w:r w:rsidR="0015439B" w:rsidRPr="00B63F75">
        <w:t xml:space="preserve">Small </w:t>
      </w:r>
      <w:r w:rsidR="0067331F" w:rsidRPr="00B63F75">
        <w:t>passenger service vehicle stand</w:t>
      </w:r>
      <w:bookmarkEnd w:id="1032"/>
      <w:bookmarkEnd w:id="1033"/>
      <w:bookmarkEnd w:id="1034"/>
      <w:bookmarkEnd w:id="1035"/>
      <w:bookmarkEnd w:id="1036"/>
      <w:bookmarkEnd w:id="1037"/>
      <w:bookmarkEnd w:id="1038"/>
      <w:bookmarkEnd w:id="1039"/>
      <w:bookmarkEnd w:id="1040"/>
      <w:bookmarkEnd w:id="1041"/>
      <w:bookmarkEnd w:id="1042"/>
      <w:bookmarkEnd w:id="1043"/>
      <w:bookmarkEnd w:id="1044"/>
      <w:bookmarkEnd w:id="1045"/>
      <w:bookmarkEnd w:id="1046"/>
    </w:p>
    <w:p w14:paraId="5120093A" w14:textId="77777777" w:rsidR="0015439B" w:rsidRPr="00B63F75" w:rsidRDefault="0015439B" w:rsidP="0015439B">
      <w:pPr>
        <w:spacing w:after="0" w:line="240" w:lineRule="auto"/>
        <w:ind w:left="709"/>
        <w:jc w:val="both"/>
        <w:rPr>
          <w:rFonts w:eastAsia="Times New Roman" w:cs="Arial"/>
          <w:b/>
          <w:lang w:eastAsia="en-GB"/>
        </w:rPr>
      </w:pPr>
    </w:p>
    <w:p w14:paraId="4734D444" w14:textId="77777777" w:rsidR="00835E08" w:rsidRPr="001062FD" w:rsidRDefault="00835E08" w:rsidP="00835E08">
      <w:pPr>
        <w:spacing w:after="0" w:line="240" w:lineRule="auto"/>
        <w:ind w:left="709"/>
        <w:jc w:val="both"/>
        <w:rPr>
          <w:rFonts w:eastAsia="Times New Roman" w:cs="Arial"/>
          <w:b/>
          <w:lang w:eastAsia="en-GB"/>
        </w:rPr>
      </w:pPr>
      <w:r w:rsidRPr="001062FD">
        <w:rPr>
          <w:rFonts w:eastAsia="Times New Roman" w:cs="Arial"/>
          <w:b/>
          <w:lang w:eastAsia="en-GB"/>
        </w:rPr>
        <w:t xml:space="preserve">Clause </w:t>
      </w:r>
      <w:r>
        <w:rPr>
          <w:rFonts w:eastAsia="Times New Roman" w:cs="Arial"/>
          <w:b/>
          <w:lang w:eastAsia="en-GB"/>
        </w:rPr>
        <w:t>15</w:t>
      </w:r>
      <w:r w:rsidRPr="001062FD">
        <w:rPr>
          <w:rFonts w:eastAsia="Times New Roman" w:cs="Arial"/>
          <w:b/>
          <w:lang w:eastAsia="en-GB"/>
        </w:rPr>
        <w:t xml:space="preserve"> </w:t>
      </w:r>
      <w:r>
        <w:rPr>
          <w:rFonts w:eastAsia="Times New Roman" w:cs="Arial"/>
          <w:b/>
          <w:lang w:eastAsia="en-GB"/>
        </w:rPr>
        <w:t>Vehicle Use and Parking Bylaw 2025</w:t>
      </w:r>
    </w:p>
    <w:p w14:paraId="340BC92A" w14:textId="77777777" w:rsidR="0015439B" w:rsidRPr="00B63F75" w:rsidRDefault="0015439B" w:rsidP="00BD581A">
      <w:pPr>
        <w:spacing w:after="0" w:line="240" w:lineRule="auto"/>
        <w:ind w:left="709"/>
        <w:jc w:val="both"/>
        <w:rPr>
          <w:rFonts w:eastAsia="Times New Roman" w:cs="Arial"/>
          <w:b/>
          <w:lang w:eastAsia="en-GB"/>
        </w:rPr>
      </w:pPr>
    </w:p>
    <w:p w14:paraId="43312E85" w14:textId="77777777" w:rsidR="0015439B" w:rsidRPr="00B63F75" w:rsidRDefault="0015439B" w:rsidP="00BD581A">
      <w:pPr>
        <w:spacing w:after="0" w:line="240" w:lineRule="auto"/>
        <w:ind w:left="709"/>
        <w:jc w:val="both"/>
        <w:rPr>
          <w:rFonts w:eastAsia="Times New Roman" w:cs="Arial"/>
          <w:lang w:eastAsia="en-GB"/>
        </w:rPr>
      </w:pPr>
      <w:r w:rsidRPr="00B63F75">
        <w:rPr>
          <w:rFonts w:eastAsia="Times New Roman" w:cs="Arial"/>
          <w:lang w:eastAsia="en-GB"/>
        </w:rPr>
        <w:t>Proposed by:</w:t>
      </w:r>
      <w:r w:rsidRPr="00B63F75">
        <w:rPr>
          <w:rFonts w:eastAsia="Times New Roman" w:cs="Arial"/>
          <w:lang w:eastAsia="en-GB"/>
        </w:rPr>
        <w:tab/>
        <w:t>Parking Design</w:t>
      </w:r>
    </w:p>
    <w:p w14:paraId="50D26B1F" w14:textId="77777777" w:rsidR="0015439B" w:rsidRPr="00B63F75" w:rsidRDefault="0015439B" w:rsidP="00BD581A">
      <w:pPr>
        <w:spacing w:after="0" w:line="240" w:lineRule="auto"/>
        <w:ind w:left="709"/>
        <w:jc w:val="both"/>
        <w:rPr>
          <w:rFonts w:eastAsia="Times New Roman" w:cs="Arial"/>
          <w:lang w:eastAsia="en-GB"/>
        </w:rPr>
      </w:pPr>
    </w:p>
    <w:p w14:paraId="3364770E" w14:textId="77777777" w:rsidR="0015439B" w:rsidRPr="00B63F75" w:rsidRDefault="0015439B" w:rsidP="00BD581A">
      <w:pPr>
        <w:spacing w:after="0" w:line="240" w:lineRule="auto"/>
        <w:ind w:left="709"/>
        <w:jc w:val="both"/>
        <w:rPr>
          <w:rFonts w:eastAsia="Times New Roman" w:cs="Arial"/>
          <w:lang w:eastAsia="en-GB"/>
        </w:rPr>
      </w:pPr>
      <w:r w:rsidRPr="00B63F75">
        <w:rPr>
          <w:rFonts w:eastAsia="Times New Roman" w:cs="Arial"/>
          <w:bCs/>
          <w:lang w:eastAsia="en-GB"/>
        </w:rPr>
        <w:t>Enforcement:</w:t>
      </w:r>
      <w:r w:rsidRPr="00B63F75">
        <w:rPr>
          <w:rFonts w:eastAsia="Times New Roman" w:cs="Arial"/>
          <w:bCs/>
          <w:lang w:eastAsia="en-GB"/>
        </w:rPr>
        <w:tab/>
      </w:r>
      <w:r w:rsidRPr="00B63F75">
        <w:rPr>
          <w:rFonts w:eastAsia="Times New Roman" w:cs="Arial"/>
          <w:lang w:eastAsia="en-GB"/>
        </w:rPr>
        <w:t>Parking Compliance</w:t>
      </w:r>
    </w:p>
    <w:p w14:paraId="3038120E" w14:textId="77777777" w:rsidR="0015439B" w:rsidRPr="00B63F75" w:rsidRDefault="0015439B" w:rsidP="00BD581A">
      <w:pPr>
        <w:spacing w:after="0" w:line="240" w:lineRule="auto"/>
        <w:ind w:left="709"/>
        <w:jc w:val="both"/>
        <w:rPr>
          <w:rFonts w:eastAsia="Times New Roman" w:cs="Arial"/>
          <w:iCs/>
          <w:lang w:val="en-AU" w:eastAsia="en-GB"/>
        </w:rPr>
      </w:pPr>
    </w:p>
    <w:p w14:paraId="72195EE0" w14:textId="2EE2F61E" w:rsidR="0015439B" w:rsidRPr="00B63F75" w:rsidRDefault="0015439B" w:rsidP="00BD581A">
      <w:pPr>
        <w:spacing w:after="0" w:line="240" w:lineRule="auto"/>
        <w:ind w:left="709"/>
        <w:jc w:val="both"/>
        <w:rPr>
          <w:rFonts w:eastAsia="Times New Roman" w:cs="Arial"/>
          <w:lang w:eastAsia="en-GB"/>
        </w:rPr>
      </w:pPr>
      <w:r w:rsidRPr="00B63F75">
        <w:rPr>
          <w:rFonts w:eastAsia="Times New Roman" w:cs="Arial"/>
          <w:lang w:eastAsia="en-GB"/>
        </w:rPr>
        <w:t>Purpose:</w:t>
      </w:r>
      <w:r>
        <w:rPr>
          <w:rFonts w:eastAsia="Times New Roman" w:cs="Arial"/>
          <w:lang w:eastAsia="en-GB"/>
        </w:rPr>
        <w:tab/>
      </w:r>
      <w:r w:rsidRPr="00B63F75">
        <w:rPr>
          <w:rFonts w:eastAsia="Times New Roman" w:cs="Arial"/>
          <w:lang w:eastAsia="en-GB"/>
        </w:rPr>
        <w:t xml:space="preserve">This </w:t>
      </w:r>
      <w:r>
        <w:rPr>
          <w:rFonts w:eastAsia="Times New Roman" w:cs="Arial"/>
          <w:lang w:eastAsia="en-GB"/>
        </w:rPr>
        <w:t>recommendation</w:t>
      </w:r>
      <w:r w:rsidRPr="00B63F75">
        <w:rPr>
          <w:rFonts w:eastAsia="Times New Roman" w:cs="Arial"/>
          <w:lang w:eastAsia="en-GB"/>
        </w:rPr>
        <w:t xml:space="preserve"> is to specify a parking area on a road, a building, </w:t>
      </w:r>
      <w:r w:rsidR="006F749E">
        <w:rPr>
          <w:rFonts w:eastAsia="Times New Roman" w:cs="Arial"/>
          <w:lang w:eastAsia="en-GB"/>
        </w:rPr>
        <w:t xml:space="preserve">or </w:t>
      </w:r>
      <w:r w:rsidRPr="00B63F75">
        <w:rPr>
          <w:rFonts w:eastAsia="Times New Roman" w:cs="Arial"/>
          <w:lang w:eastAsia="en-GB"/>
        </w:rPr>
        <w:t>a transport station for the exclusive use of small passenger service vehicles at all or between specific times</w:t>
      </w:r>
      <w:r w:rsidR="00105171">
        <w:rPr>
          <w:rFonts w:eastAsia="Times New Roman" w:cs="Arial"/>
          <w:lang w:eastAsia="en-GB"/>
        </w:rPr>
        <w:t xml:space="preserve">.  </w:t>
      </w:r>
    </w:p>
    <w:p w14:paraId="5259B5A1" w14:textId="77777777" w:rsidR="0015439B" w:rsidRPr="00B63F75" w:rsidRDefault="0015439B" w:rsidP="00BD581A">
      <w:pPr>
        <w:spacing w:after="0" w:line="240" w:lineRule="auto"/>
        <w:ind w:left="709"/>
        <w:jc w:val="both"/>
        <w:rPr>
          <w:rFonts w:eastAsia="Times New Roman" w:cs="Arial"/>
          <w:lang w:eastAsia="en-GB"/>
        </w:rPr>
      </w:pPr>
    </w:p>
    <w:p w14:paraId="5699BDE0" w14:textId="3BC73665" w:rsidR="0015439B" w:rsidRPr="006F749E" w:rsidRDefault="0015439B" w:rsidP="00BD581A">
      <w:pPr>
        <w:spacing w:after="0" w:line="240" w:lineRule="auto"/>
        <w:ind w:left="709"/>
        <w:jc w:val="both"/>
        <w:rPr>
          <w:rFonts w:eastAsia="Times New Roman" w:cs="Arial"/>
          <w:b/>
          <w:i/>
          <w:color w:val="C00000"/>
          <w:sz w:val="20"/>
          <w:szCs w:val="20"/>
          <w:lang w:eastAsia="en-GB"/>
        </w:rPr>
      </w:pPr>
      <w:r w:rsidRPr="006F749E">
        <w:rPr>
          <w:rFonts w:eastAsia="Times New Roman" w:cs="Arial"/>
          <w:i/>
          <w:color w:val="C00000"/>
          <w:sz w:val="20"/>
          <w:szCs w:val="20"/>
          <w:lang w:eastAsia="en-GB"/>
        </w:rPr>
        <w:t xml:space="preserve">Note: This </w:t>
      </w:r>
      <w:r w:rsidR="006F749E">
        <w:rPr>
          <w:rFonts w:eastAsia="Times New Roman" w:cs="Arial"/>
          <w:i/>
          <w:color w:val="C00000"/>
          <w:sz w:val="20"/>
          <w:szCs w:val="20"/>
          <w:lang w:eastAsia="en-GB"/>
        </w:rPr>
        <w:t xml:space="preserve">recommendation </w:t>
      </w:r>
      <w:r w:rsidRPr="006F749E">
        <w:rPr>
          <w:rFonts w:eastAsia="Times New Roman" w:cs="Arial"/>
          <w:i/>
          <w:color w:val="C00000"/>
          <w:sz w:val="20"/>
          <w:szCs w:val="20"/>
          <w:lang w:eastAsia="en-GB"/>
        </w:rPr>
        <w:t>replaces taxi stands and shuttle stands.</w:t>
      </w:r>
    </w:p>
    <w:p w14:paraId="60DBB61C" w14:textId="77777777" w:rsidR="0015439B" w:rsidRDefault="0015439B" w:rsidP="00BD581A">
      <w:pPr>
        <w:spacing w:after="0" w:line="240" w:lineRule="auto"/>
        <w:ind w:left="709"/>
        <w:jc w:val="both"/>
        <w:rPr>
          <w:rFonts w:eastAsia="Times New Roman" w:cs="Arial"/>
          <w:lang w:eastAsia="en-GB"/>
        </w:rPr>
      </w:pPr>
    </w:p>
    <w:p w14:paraId="0411A4D3" w14:textId="68C647FF" w:rsidR="0015439B" w:rsidRPr="0024250D" w:rsidRDefault="0015439B" w:rsidP="00B7591D">
      <w:pPr>
        <w:pStyle w:val="ListParagraph"/>
        <w:numPr>
          <w:ilvl w:val="0"/>
          <w:numId w:val="33"/>
        </w:numPr>
        <w:spacing w:before="240" w:after="240"/>
        <w:rPr>
          <w:sz w:val="22"/>
          <w:szCs w:val="22"/>
          <w:lang w:eastAsia="en-GB"/>
        </w:rPr>
      </w:pPr>
      <w:r w:rsidRPr="00BD581A">
        <w:rPr>
          <w:sz w:val="22"/>
          <w:szCs w:val="22"/>
          <w:u w:val="single"/>
          <w:lang w:eastAsia="en-GB"/>
        </w:rPr>
        <w:t>Small passenger service vehicle stand</w:t>
      </w:r>
      <w:r w:rsidRPr="0024250D">
        <w:rPr>
          <w:sz w:val="22"/>
          <w:szCs w:val="22"/>
          <w:lang w:eastAsia="en-GB"/>
        </w:rPr>
        <w:t>:</w:t>
      </w:r>
      <w:r w:rsidR="00BD581A" w:rsidRPr="0024250D">
        <w:rPr>
          <w:sz w:val="22"/>
          <w:szCs w:val="22"/>
          <w:lang w:eastAsia="en-GB"/>
        </w:rPr>
        <w:t xml:space="preserve"> </w:t>
      </w:r>
      <w:r w:rsidR="00F858B1" w:rsidRPr="00B467E6">
        <w:rPr>
          <w:sz w:val="22"/>
          <w:szCs w:val="22"/>
          <w:lang w:eastAsia="en-GB"/>
        </w:rPr>
        <w:t xml:space="preserve">That pursuant to </w:t>
      </w:r>
      <w:r w:rsidR="00F858B1" w:rsidRPr="003216B1">
        <w:rPr>
          <w:sz w:val="22"/>
          <w:szCs w:val="22"/>
          <w:lang w:eastAsia="en-GB"/>
        </w:rPr>
        <w:t xml:space="preserve">section 591 of the Local Government Act 1974 and </w:t>
      </w:r>
      <w:r w:rsidR="00F858B1" w:rsidRPr="000F3C78">
        <w:rPr>
          <w:sz w:val="22"/>
          <w:szCs w:val="22"/>
          <w:lang w:eastAsia="en-GB"/>
        </w:rPr>
        <w:t>clause</w:t>
      </w:r>
      <w:r w:rsidR="005B30A7" w:rsidRPr="000F3C78">
        <w:rPr>
          <w:sz w:val="22"/>
          <w:szCs w:val="22"/>
          <w:lang w:eastAsia="en-GB"/>
        </w:rPr>
        <w:t>s</w:t>
      </w:r>
      <w:r w:rsidR="00F858B1" w:rsidRPr="000F3C78">
        <w:rPr>
          <w:sz w:val="22"/>
          <w:szCs w:val="22"/>
          <w:lang w:eastAsia="en-GB"/>
        </w:rPr>
        <w:t xml:space="preserve"> </w:t>
      </w:r>
      <w:r w:rsidR="00835E08" w:rsidRPr="000F3C78">
        <w:rPr>
          <w:sz w:val="22"/>
          <w:szCs w:val="22"/>
          <w:lang w:eastAsia="en-GB"/>
        </w:rPr>
        <w:t>15</w:t>
      </w:r>
      <w:r w:rsidR="00F858B1" w:rsidRPr="000F3C78">
        <w:rPr>
          <w:sz w:val="22"/>
          <w:szCs w:val="22"/>
          <w:lang w:eastAsia="en-GB"/>
        </w:rPr>
        <w:t xml:space="preserve"> </w:t>
      </w:r>
      <w:r w:rsidR="005B30A7" w:rsidRPr="000F3C78">
        <w:rPr>
          <w:sz w:val="22"/>
          <w:szCs w:val="22"/>
          <w:lang w:eastAsia="en-GB"/>
        </w:rPr>
        <w:t xml:space="preserve">and 16 </w:t>
      </w:r>
      <w:r w:rsidR="00F858B1" w:rsidRPr="000F3C78">
        <w:rPr>
          <w:sz w:val="22"/>
          <w:szCs w:val="22"/>
          <w:lang w:eastAsia="en-GB"/>
        </w:rPr>
        <w:t>of</w:t>
      </w:r>
      <w:r w:rsidR="00F858B1" w:rsidRPr="003216B1">
        <w:rPr>
          <w:sz w:val="22"/>
          <w:szCs w:val="22"/>
          <w:lang w:eastAsia="en-GB"/>
        </w:rPr>
        <w:t xml:space="preserve"> the B</w:t>
      </w:r>
      <w:r w:rsidR="00F858B1">
        <w:rPr>
          <w:sz w:val="22"/>
          <w:szCs w:val="22"/>
          <w:lang w:eastAsia="en-GB"/>
        </w:rPr>
        <w:t>ylaw</w:t>
      </w:r>
      <w:r w:rsidRPr="0024250D">
        <w:rPr>
          <w:sz w:val="22"/>
          <w:szCs w:val="22"/>
          <w:lang w:eastAsia="en-GB"/>
        </w:rPr>
        <w:t xml:space="preserve">, the area(s) referred to as </w:t>
      </w:r>
      <w:r w:rsidRPr="0024250D">
        <w:rPr>
          <w:b/>
          <w:bCs/>
          <w:color w:val="0000FF"/>
          <w:sz w:val="22"/>
          <w:szCs w:val="22"/>
          <w:lang w:eastAsia="en-GB"/>
        </w:rPr>
        <w:t>TS#</w:t>
      </w:r>
      <w:r w:rsidRPr="0024250D">
        <w:rPr>
          <w:sz w:val="22"/>
          <w:szCs w:val="22"/>
          <w:lang w:eastAsia="en-GB"/>
        </w:rPr>
        <w:t xml:space="preserve"> on </w:t>
      </w:r>
      <w:r w:rsidRPr="0024250D">
        <w:rPr>
          <w:b/>
          <w:bCs/>
          <w:color w:val="0000FF"/>
          <w:sz w:val="22"/>
          <w:szCs w:val="22"/>
          <w:lang w:eastAsia="en-GB"/>
        </w:rPr>
        <w:t>Road Name</w:t>
      </w:r>
      <w:r w:rsidRPr="0024250D">
        <w:rPr>
          <w:sz w:val="22"/>
          <w:szCs w:val="22"/>
          <w:lang w:eastAsia="en-GB"/>
        </w:rPr>
        <w:t xml:space="preserve"> as indicated </w:t>
      </w:r>
      <w:r w:rsidR="008D73BD" w:rsidRPr="0024250D">
        <w:rPr>
          <w:sz w:val="22"/>
          <w:szCs w:val="22"/>
          <w:lang w:eastAsia="en-GB"/>
        </w:rPr>
        <w:t xml:space="preserve">on sheet(s) </w:t>
      </w:r>
      <w:r w:rsidR="008D73BD" w:rsidRPr="0024250D">
        <w:rPr>
          <w:color w:val="0000FF"/>
          <w:sz w:val="22"/>
          <w:szCs w:val="22"/>
          <w:lang w:eastAsia="en-GB"/>
        </w:rPr>
        <w:t>#</w:t>
      </w:r>
      <w:r w:rsidR="008D73BD" w:rsidRPr="0024250D">
        <w:rPr>
          <w:sz w:val="22"/>
          <w:szCs w:val="22"/>
          <w:lang w:eastAsia="en-GB"/>
        </w:rPr>
        <w:t xml:space="preserve"> </w:t>
      </w:r>
      <w:r w:rsidR="00E86505">
        <w:rPr>
          <w:sz w:val="22"/>
          <w:szCs w:val="22"/>
          <w:lang w:eastAsia="en-GB"/>
        </w:rPr>
        <w:t>[is] [are]</w:t>
      </w:r>
      <w:r w:rsidR="00E86505" w:rsidRPr="00B03355">
        <w:rPr>
          <w:sz w:val="22"/>
          <w:szCs w:val="22"/>
          <w:lang w:eastAsia="en-GB"/>
        </w:rPr>
        <w:t xml:space="preserve"> </w:t>
      </w:r>
      <w:r w:rsidR="002D3DF9" w:rsidRPr="0024250D">
        <w:rPr>
          <w:sz w:val="22"/>
          <w:szCs w:val="22"/>
          <w:lang w:eastAsia="en-GB"/>
        </w:rPr>
        <w:t>specified</w:t>
      </w:r>
      <w:r w:rsidRPr="0024250D">
        <w:rPr>
          <w:sz w:val="22"/>
          <w:szCs w:val="22"/>
          <w:lang w:eastAsia="en-GB"/>
        </w:rPr>
        <w:t xml:space="preserve"> as a transport station in the form of a small passenger service vehicle (PSV) stand for the exclusive use of small PSVs [at all times] [between the hours of </w:t>
      </w:r>
      <w:r w:rsidRPr="0024250D">
        <w:rPr>
          <w:b/>
          <w:bCs/>
          <w:color w:val="0000FF"/>
          <w:sz w:val="22"/>
          <w:szCs w:val="22"/>
          <w:lang w:eastAsia="en-GB"/>
        </w:rPr>
        <w:t>operating times/days</w:t>
      </w:r>
      <w:r w:rsidRPr="0024250D">
        <w:rPr>
          <w:sz w:val="22"/>
          <w:szCs w:val="22"/>
          <w:lang w:eastAsia="en-GB"/>
        </w:rPr>
        <w:t>]</w:t>
      </w:r>
      <w:r w:rsidR="00105171">
        <w:rPr>
          <w:sz w:val="22"/>
          <w:szCs w:val="22"/>
          <w:lang w:eastAsia="en-GB"/>
        </w:rPr>
        <w:t xml:space="preserve">.  </w:t>
      </w:r>
      <w:r w:rsidR="006F749E" w:rsidRPr="0024250D">
        <w:rPr>
          <w:sz w:val="22"/>
          <w:szCs w:val="22"/>
          <w:lang w:eastAsia="en-GB"/>
        </w:rPr>
        <w:t>Use of the small PSV stand is conditional on the PSV being available for hire and on the driver staying with the vehicle</w:t>
      </w:r>
      <w:r w:rsidR="00105171">
        <w:rPr>
          <w:sz w:val="22"/>
          <w:szCs w:val="22"/>
          <w:lang w:eastAsia="en-GB"/>
        </w:rPr>
        <w:t xml:space="preserve">.  </w:t>
      </w:r>
    </w:p>
    <w:p w14:paraId="247018B4" w14:textId="2C981A3D" w:rsidR="0015439B" w:rsidRDefault="0015439B" w:rsidP="00BD581A">
      <w:pPr>
        <w:spacing w:after="0" w:line="240" w:lineRule="auto"/>
        <w:ind w:left="709"/>
        <w:jc w:val="both"/>
        <w:rPr>
          <w:rFonts w:eastAsia="Times New Roman" w:cs="Arial"/>
          <w:i/>
          <w:iCs/>
          <w:color w:val="C00000"/>
          <w:sz w:val="20"/>
          <w:szCs w:val="20"/>
          <w:lang w:eastAsia="en-GB"/>
        </w:rPr>
      </w:pPr>
      <w:r>
        <w:rPr>
          <w:rFonts w:eastAsia="Times New Roman" w:cs="Arial"/>
          <w:i/>
          <w:iCs/>
          <w:color w:val="C00000"/>
          <w:sz w:val="20"/>
          <w:szCs w:val="20"/>
          <w:lang w:eastAsia="en-GB"/>
        </w:rPr>
        <w:t>N</w:t>
      </w:r>
      <w:r w:rsidRPr="00B63F75">
        <w:rPr>
          <w:rFonts w:eastAsia="Times New Roman" w:cs="Arial"/>
          <w:i/>
          <w:iCs/>
          <w:color w:val="C00000"/>
          <w:sz w:val="20"/>
          <w:szCs w:val="20"/>
          <w:lang w:eastAsia="en-GB"/>
        </w:rPr>
        <w:t xml:space="preserve">ote: </w:t>
      </w:r>
      <w:r>
        <w:rPr>
          <w:rFonts w:eastAsia="Times New Roman" w:cs="Arial"/>
          <w:i/>
          <w:iCs/>
          <w:color w:val="C00000"/>
          <w:sz w:val="20"/>
          <w:szCs w:val="20"/>
          <w:lang w:eastAsia="en-GB"/>
        </w:rPr>
        <w:t>“</w:t>
      </w:r>
      <w:r w:rsidR="00DD201C">
        <w:rPr>
          <w:rFonts w:eastAsia="Times New Roman" w:cs="Arial"/>
          <w:i/>
          <w:iCs/>
          <w:color w:val="C00000"/>
          <w:sz w:val="20"/>
          <w:szCs w:val="20"/>
          <w:lang w:eastAsia="en-GB"/>
        </w:rPr>
        <w:t>A</w:t>
      </w:r>
      <w:r>
        <w:rPr>
          <w:rFonts w:eastAsia="Times New Roman" w:cs="Arial"/>
          <w:i/>
          <w:iCs/>
          <w:color w:val="C00000"/>
          <w:sz w:val="20"/>
          <w:szCs w:val="20"/>
          <w:lang w:eastAsia="en-GB"/>
        </w:rPr>
        <w:t>t all times” is</w:t>
      </w:r>
      <w:r w:rsidRPr="00B63F75">
        <w:rPr>
          <w:rFonts w:eastAsia="Times New Roman" w:cs="Arial"/>
          <w:i/>
          <w:iCs/>
          <w:color w:val="C00000"/>
          <w:sz w:val="20"/>
          <w:szCs w:val="20"/>
          <w:lang w:eastAsia="en-GB"/>
        </w:rPr>
        <w:t xml:space="preserve"> considered to be the “default” </w:t>
      </w:r>
      <w:r>
        <w:rPr>
          <w:rFonts w:eastAsia="Times New Roman" w:cs="Arial"/>
          <w:i/>
          <w:iCs/>
          <w:color w:val="C00000"/>
          <w:sz w:val="20"/>
          <w:szCs w:val="20"/>
          <w:lang w:eastAsia="en-GB"/>
        </w:rPr>
        <w:t>condition</w:t>
      </w:r>
      <w:r w:rsidRPr="00B63F75">
        <w:rPr>
          <w:rFonts w:eastAsia="Times New Roman" w:cs="Arial"/>
          <w:i/>
          <w:iCs/>
          <w:color w:val="C00000"/>
          <w:sz w:val="20"/>
          <w:szCs w:val="20"/>
          <w:lang w:eastAsia="en-GB"/>
        </w:rPr>
        <w:t xml:space="preserve"> for </w:t>
      </w:r>
      <w:r>
        <w:rPr>
          <w:rFonts w:eastAsia="Times New Roman" w:cs="Arial"/>
          <w:i/>
          <w:iCs/>
          <w:color w:val="C00000"/>
          <w:sz w:val="20"/>
          <w:szCs w:val="20"/>
          <w:lang w:eastAsia="en-GB"/>
        </w:rPr>
        <w:t>a small PSV stand</w:t>
      </w:r>
      <w:r w:rsidR="00105171">
        <w:rPr>
          <w:rFonts w:eastAsia="Times New Roman" w:cs="Arial"/>
          <w:i/>
          <w:iCs/>
          <w:color w:val="C00000"/>
          <w:sz w:val="20"/>
          <w:szCs w:val="20"/>
          <w:lang w:eastAsia="en-GB"/>
        </w:rPr>
        <w:t xml:space="preserve">.  </w:t>
      </w:r>
      <w:r w:rsidRPr="00B63F75">
        <w:rPr>
          <w:rFonts w:eastAsia="Times New Roman" w:cs="Arial"/>
          <w:i/>
          <w:iCs/>
          <w:color w:val="C00000"/>
          <w:sz w:val="20"/>
          <w:szCs w:val="20"/>
          <w:lang w:eastAsia="en-GB"/>
        </w:rPr>
        <w:t xml:space="preserve">If </w:t>
      </w:r>
      <w:r>
        <w:rPr>
          <w:rFonts w:eastAsia="Times New Roman" w:cs="Arial"/>
          <w:i/>
          <w:iCs/>
          <w:color w:val="C00000"/>
          <w:sz w:val="20"/>
          <w:szCs w:val="20"/>
          <w:lang w:eastAsia="en-GB"/>
        </w:rPr>
        <w:t>at all times is</w:t>
      </w:r>
      <w:r w:rsidRPr="00B63F75">
        <w:rPr>
          <w:rFonts w:eastAsia="Times New Roman" w:cs="Arial"/>
          <w:i/>
          <w:iCs/>
          <w:color w:val="C00000"/>
          <w:sz w:val="20"/>
          <w:szCs w:val="20"/>
          <w:lang w:eastAsia="en-GB"/>
        </w:rPr>
        <w:t xml:space="preserve"> chosen </w:t>
      </w:r>
      <w:r>
        <w:rPr>
          <w:rFonts w:eastAsia="Times New Roman" w:cs="Arial"/>
          <w:i/>
          <w:iCs/>
          <w:color w:val="C00000"/>
          <w:sz w:val="20"/>
          <w:szCs w:val="20"/>
          <w:lang w:eastAsia="en-GB"/>
        </w:rPr>
        <w:t>as the operating hours for the small PSV stand</w:t>
      </w:r>
      <w:r w:rsidRPr="00B63F75">
        <w:rPr>
          <w:rFonts w:eastAsia="Times New Roman" w:cs="Arial"/>
          <w:i/>
          <w:iCs/>
          <w:color w:val="C00000"/>
          <w:sz w:val="20"/>
          <w:szCs w:val="20"/>
          <w:lang w:eastAsia="en-GB"/>
        </w:rPr>
        <w:t xml:space="preserve">, </w:t>
      </w:r>
      <w:r>
        <w:rPr>
          <w:rFonts w:eastAsia="Times New Roman" w:cs="Arial"/>
          <w:i/>
          <w:iCs/>
          <w:color w:val="C00000"/>
          <w:sz w:val="20"/>
          <w:szCs w:val="20"/>
          <w:lang w:eastAsia="en-GB"/>
        </w:rPr>
        <w:t>this condition is</w:t>
      </w:r>
      <w:r w:rsidRPr="00B63F75">
        <w:rPr>
          <w:rFonts w:eastAsia="Times New Roman" w:cs="Arial"/>
          <w:i/>
          <w:iCs/>
          <w:color w:val="C00000"/>
          <w:sz w:val="20"/>
          <w:szCs w:val="20"/>
          <w:lang w:eastAsia="en-GB"/>
        </w:rPr>
        <w:t xml:space="preserve"> not shown in bold text</w:t>
      </w:r>
      <w:r w:rsidR="00105171">
        <w:rPr>
          <w:rFonts w:eastAsia="Times New Roman" w:cs="Arial"/>
          <w:i/>
          <w:iCs/>
          <w:color w:val="C00000"/>
          <w:sz w:val="20"/>
          <w:szCs w:val="20"/>
          <w:lang w:eastAsia="en-GB"/>
        </w:rPr>
        <w:t xml:space="preserve">.  </w:t>
      </w:r>
      <w:r w:rsidRPr="00B63F75">
        <w:rPr>
          <w:rFonts w:eastAsia="Times New Roman" w:cs="Arial"/>
          <w:i/>
          <w:iCs/>
          <w:color w:val="C00000"/>
          <w:sz w:val="20"/>
          <w:szCs w:val="20"/>
          <w:lang w:eastAsia="en-GB"/>
        </w:rPr>
        <w:t>Any deviation from</w:t>
      </w:r>
      <w:r>
        <w:rPr>
          <w:rFonts w:eastAsia="Times New Roman" w:cs="Arial"/>
          <w:i/>
          <w:iCs/>
          <w:color w:val="C00000"/>
          <w:sz w:val="20"/>
          <w:szCs w:val="20"/>
          <w:lang w:eastAsia="en-GB"/>
        </w:rPr>
        <w:t xml:space="preserve"> at all times</w:t>
      </w:r>
      <w:r w:rsidRPr="00B63F75">
        <w:rPr>
          <w:rFonts w:eastAsia="Times New Roman" w:cs="Arial"/>
          <w:i/>
          <w:iCs/>
          <w:color w:val="C00000"/>
          <w:sz w:val="20"/>
          <w:szCs w:val="20"/>
          <w:lang w:eastAsia="en-GB"/>
        </w:rPr>
        <w:t xml:space="preserve"> will be shown in bold text</w:t>
      </w:r>
      <w:r w:rsidR="00105171">
        <w:rPr>
          <w:rFonts w:eastAsia="Times New Roman" w:cs="Arial"/>
          <w:i/>
          <w:iCs/>
          <w:color w:val="C00000"/>
          <w:sz w:val="20"/>
          <w:szCs w:val="20"/>
          <w:lang w:eastAsia="en-GB"/>
        </w:rPr>
        <w:t xml:space="preserve">.  </w:t>
      </w:r>
    </w:p>
    <w:p w14:paraId="3419F8A4" w14:textId="77777777" w:rsidR="00BD581A" w:rsidRDefault="00BD581A" w:rsidP="00BD581A">
      <w:pPr>
        <w:spacing w:after="0" w:line="240" w:lineRule="auto"/>
        <w:ind w:left="709"/>
        <w:jc w:val="both"/>
        <w:rPr>
          <w:rFonts w:eastAsia="Times New Roman" w:cs="Arial"/>
          <w:i/>
          <w:iCs/>
          <w:color w:val="C00000"/>
          <w:sz w:val="20"/>
          <w:szCs w:val="20"/>
          <w:lang w:eastAsia="en-GB"/>
        </w:rPr>
      </w:pPr>
    </w:p>
    <w:p w14:paraId="01C9E196" w14:textId="01F03CF8" w:rsidR="00BD581A" w:rsidRPr="00B63F75" w:rsidRDefault="00BD581A" w:rsidP="0024250D">
      <w:pPr>
        <w:spacing w:after="0" w:line="240" w:lineRule="auto"/>
        <w:ind w:left="709"/>
        <w:jc w:val="both"/>
        <w:rPr>
          <w:rFonts w:eastAsia="Times New Roman" w:cs="Arial"/>
          <w:i/>
          <w:iCs/>
          <w:color w:val="C00000"/>
          <w:sz w:val="20"/>
          <w:szCs w:val="20"/>
          <w:lang w:eastAsia="en-GB"/>
        </w:rPr>
      </w:pPr>
      <w:r>
        <w:rPr>
          <w:rFonts w:eastAsia="Times New Roman" w:cs="Arial"/>
          <w:i/>
          <w:iCs/>
          <w:color w:val="C00000"/>
          <w:sz w:val="20"/>
          <w:szCs w:val="20"/>
          <w:lang w:eastAsia="en-GB"/>
        </w:rPr>
        <w:t>Note: The reference is retained to s591 of the LGA74 here unlike other parking recommendations because this section covers both transport stations and parking spaces</w:t>
      </w:r>
      <w:r w:rsidR="00105171">
        <w:rPr>
          <w:rFonts w:eastAsia="Times New Roman" w:cs="Arial"/>
          <w:i/>
          <w:iCs/>
          <w:color w:val="C00000"/>
          <w:sz w:val="20"/>
          <w:szCs w:val="20"/>
          <w:lang w:eastAsia="en-GB"/>
        </w:rPr>
        <w:t xml:space="preserve">.  </w:t>
      </w:r>
      <w:r>
        <w:rPr>
          <w:rFonts w:eastAsia="Times New Roman" w:cs="Arial"/>
          <w:i/>
          <w:iCs/>
          <w:color w:val="C00000"/>
          <w:sz w:val="20"/>
          <w:szCs w:val="20"/>
          <w:lang w:eastAsia="en-GB"/>
        </w:rPr>
        <w:t>We now do the parking spaces as a generic control in the opening recommendations but that would not apply here</w:t>
      </w:r>
      <w:r w:rsidR="00105171">
        <w:rPr>
          <w:rFonts w:eastAsia="Times New Roman" w:cs="Arial"/>
          <w:i/>
          <w:iCs/>
          <w:color w:val="C00000"/>
          <w:sz w:val="20"/>
          <w:szCs w:val="20"/>
          <w:lang w:eastAsia="en-GB"/>
        </w:rPr>
        <w:t xml:space="preserve">.  </w:t>
      </w:r>
    </w:p>
    <w:p w14:paraId="6FC65600" w14:textId="77777777" w:rsidR="00BD581A" w:rsidRPr="00B63F75" w:rsidRDefault="00BD581A" w:rsidP="0024250D">
      <w:pPr>
        <w:spacing w:after="0" w:line="240" w:lineRule="auto"/>
        <w:ind w:left="709"/>
        <w:jc w:val="both"/>
        <w:rPr>
          <w:rFonts w:eastAsia="Times New Roman" w:cs="Arial"/>
          <w:i/>
          <w:iCs/>
          <w:color w:val="C00000"/>
          <w:sz w:val="20"/>
          <w:szCs w:val="20"/>
          <w:lang w:eastAsia="en-GB"/>
        </w:rPr>
      </w:pPr>
    </w:p>
    <w:p w14:paraId="7B706EAE" w14:textId="77777777" w:rsidR="0015439B" w:rsidRDefault="0015439B" w:rsidP="0024250D">
      <w:pPr>
        <w:spacing w:after="0" w:line="240" w:lineRule="auto"/>
        <w:ind w:left="709"/>
        <w:jc w:val="both"/>
        <w:rPr>
          <w:rFonts w:ascii="Garamond" w:eastAsia="Times New Roman" w:hAnsi="Garamond"/>
          <w:lang w:eastAsia="en-GB"/>
        </w:rPr>
      </w:pPr>
    </w:p>
    <w:p w14:paraId="2445A5CC" w14:textId="0CD293DB" w:rsidR="006F749E" w:rsidRPr="0024250D" w:rsidRDefault="006F749E" w:rsidP="0024250D">
      <w:pPr>
        <w:tabs>
          <w:tab w:val="left" w:pos="-7655"/>
        </w:tabs>
        <w:spacing w:after="0" w:line="240" w:lineRule="auto"/>
        <w:ind w:left="1701" w:hanging="1701"/>
        <w:jc w:val="both"/>
        <w:rPr>
          <w:rFonts w:eastAsia="Times New Roman" w:cs="Arial"/>
          <w:color w:val="006600"/>
          <w:lang w:eastAsia="en-GB"/>
        </w:rPr>
      </w:pPr>
      <w:r w:rsidRPr="0024250D">
        <w:rPr>
          <w:rFonts w:eastAsia="Times New Roman" w:cs="Arial"/>
          <w:color w:val="006600"/>
          <w:lang w:eastAsia="en-GB"/>
        </w:rPr>
        <w:t>Example</w:t>
      </w:r>
    </w:p>
    <w:p w14:paraId="1EF6469F" w14:textId="05BE5E16" w:rsidR="006F749E" w:rsidRPr="0024250D" w:rsidRDefault="00A136A8" w:rsidP="0024250D">
      <w:pPr>
        <w:spacing w:after="0" w:line="240" w:lineRule="auto"/>
        <w:ind w:left="1418"/>
        <w:jc w:val="both"/>
        <w:rPr>
          <w:rFonts w:cs="Arial"/>
          <w:color w:val="006600"/>
          <w:shd w:val="clear" w:color="auto" w:fill="FFFFFF"/>
        </w:rPr>
      </w:pPr>
      <w:r w:rsidRPr="003216B1">
        <w:rPr>
          <w:color w:val="006600"/>
          <w:u w:val="single"/>
          <w:lang w:eastAsia="en-GB"/>
        </w:rPr>
        <w:t>Small passenger service vehicle stand</w:t>
      </w:r>
      <w:r w:rsidRPr="003216B1">
        <w:rPr>
          <w:color w:val="006600"/>
          <w:lang w:eastAsia="en-GB"/>
        </w:rPr>
        <w:t xml:space="preserve">: </w:t>
      </w:r>
      <w:r w:rsidR="006F749E" w:rsidRPr="003216B1">
        <w:rPr>
          <w:rStyle w:val="normaltextrun"/>
          <w:rFonts w:cs="Arial"/>
          <w:color w:val="006600"/>
          <w:shd w:val="clear" w:color="auto" w:fill="FFFFFF"/>
        </w:rPr>
        <w:t xml:space="preserve">That pursuant to section 591 of the Local Government Act 1974 and </w:t>
      </w:r>
      <w:r w:rsidR="006F749E" w:rsidRPr="000F3C78">
        <w:rPr>
          <w:rStyle w:val="normaltextrun"/>
          <w:rFonts w:cs="Arial"/>
          <w:color w:val="006600"/>
          <w:shd w:val="clear" w:color="auto" w:fill="FFFFFF"/>
        </w:rPr>
        <w:t>clause</w:t>
      </w:r>
      <w:r w:rsidR="005B30A7" w:rsidRPr="000F3C78">
        <w:rPr>
          <w:rStyle w:val="normaltextrun"/>
          <w:rFonts w:cs="Arial"/>
          <w:color w:val="006600"/>
          <w:shd w:val="clear" w:color="auto" w:fill="FFFFFF"/>
        </w:rPr>
        <w:t>s</w:t>
      </w:r>
      <w:r w:rsidR="006F749E" w:rsidRPr="000F3C78">
        <w:rPr>
          <w:rStyle w:val="normaltextrun"/>
          <w:rFonts w:cs="Arial"/>
          <w:color w:val="006600"/>
          <w:shd w:val="clear" w:color="auto" w:fill="FFFFFF"/>
        </w:rPr>
        <w:t xml:space="preserve"> </w:t>
      </w:r>
      <w:r w:rsidR="00835E08" w:rsidRPr="000F3C78">
        <w:rPr>
          <w:rStyle w:val="normaltextrun"/>
          <w:rFonts w:cs="Arial"/>
          <w:color w:val="006600"/>
          <w:shd w:val="clear" w:color="auto" w:fill="FFFFFF"/>
        </w:rPr>
        <w:t>15</w:t>
      </w:r>
      <w:r w:rsidR="006F749E" w:rsidRPr="000F3C78">
        <w:rPr>
          <w:rStyle w:val="normaltextrun"/>
          <w:rFonts w:cs="Arial"/>
          <w:color w:val="006600"/>
          <w:shd w:val="clear" w:color="auto" w:fill="FFFFFF"/>
        </w:rPr>
        <w:t xml:space="preserve"> </w:t>
      </w:r>
      <w:r w:rsidR="005B30A7" w:rsidRPr="000F3C78">
        <w:rPr>
          <w:rStyle w:val="normaltextrun"/>
          <w:rFonts w:cs="Arial"/>
          <w:color w:val="006600"/>
          <w:shd w:val="clear" w:color="auto" w:fill="FFFFFF"/>
        </w:rPr>
        <w:t xml:space="preserve">and 16 </w:t>
      </w:r>
      <w:r w:rsidR="006F749E" w:rsidRPr="000F3C78">
        <w:rPr>
          <w:rStyle w:val="normaltextrun"/>
          <w:rFonts w:cs="Arial"/>
          <w:color w:val="006600"/>
          <w:shd w:val="clear" w:color="auto" w:fill="FFFFFF"/>
        </w:rPr>
        <w:t>of the Byla</w:t>
      </w:r>
      <w:r w:rsidR="006F749E" w:rsidRPr="003216B1">
        <w:rPr>
          <w:rStyle w:val="normaltextrun"/>
          <w:rFonts w:cs="Arial"/>
          <w:color w:val="006600"/>
          <w:shd w:val="clear" w:color="auto" w:fill="FFFFFF"/>
        </w:rPr>
        <w:t>w, the ar</w:t>
      </w:r>
      <w:r w:rsidR="006F749E" w:rsidRPr="0024250D">
        <w:rPr>
          <w:rStyle w:val="normaltextrun"/>
          <w:rFonts w:cs="Arial"/>
          <w:color w:val="006600"/>
          <w:shd w:val="clear" w:color="auto" w:fill="FFFFFF"/>
        </w:rPr>
        <w:t xml:space="preserve">ea referred to as </w:t>
      </w:r>
      <w:r w:rsidR="006F749E" w:rsidRPr="0024250D">
        <w:rPr>
          <w:rStyle w:val="normaltextrun"/>
          <w:rFonts w:cs="Arial"/>
          <w:b/>
          <w:bCs/>
          <w:color w:val="006600"/>
          <w:shd w:val="clear" w:color="auto" w:fill="FFFFFF"/>
        </w:rPr>
        <w:t>TS3-1</w:t>
      </w:r>
      <w:r w:rsidR="006F749E" w:rsidRPr="0024250D">
        <w:rPr>
          <w:rStyle w:val="normaltextrun"/>
          <w:rFonts w:cs="Arial"/>
          <w:color w:val="006600"/>
          <w:shd w:val="clear" w:color="auto" w:fill="FFFFFF"/>
        </w:rPr>
        <w:t xml:space="preserve"> on </w:t>
      </w:r>
      <w:r w:rsidR="006F749E" w:rsidRPr="0024250D">
        <w:rPr>
          <w:rStyle w:val="normaltextrun"/>
          <w:rFonts w:cs="Arial"/>
          <w:b/>
          <w:bCs/>
          <w:color w:val="006600"/>
          <w:shd w:val="clear" w:color="auto" w:fill="FFFFFF"/>
        </w:rPr>
        <w:t xml:space="preserve">Tamaki Drive </w:t>
      </w:r>
      <w:r w:rsidR="006F749E" w:rsidRPr="0024250D">
        <w:rPr>
          <w:rStyle w:val="normaltextrun"/>
          <w:rFonts w:cs="Arial"/>
          <w:color w:val="006600"/>
          <w:shd w:val="clear" w:color="auto" w:fill="FFFFFF"/>
        </w:rPr>
        <w:t>as indicated on sheet 3 is specified as a transport station in the form of a small passenger service vehicle (PSV) stand for the exclusive use of small PSVs at all times</w:t>
      </w:r>
      <w:r w:rsidR="00105171">
        <w:rPr>
          <w:rStyle w:val="normaltextrun"/>
          <w:rFonts w:cs="Arial"/>
          <w:color w:val="006600"/>
          <w:shd w:val="clear" w:color="auto" w:fill="FFFFFF"/>
        </w:rPr>
        <w:t xml:space="preserve">.  </w:t>
      </w:r>
      <w:r w:rsidR="006F749E" w:rsidRPr="0024250D">
        <w:rPr>
          <w:rStyle w:val="normaltextrun"/>
          <w:rFonts w:cs="Arial"/>
          <w:color w:val="006600"/>
          <w:shd w:val="clear" w:color="auto" w:fill="FFFFFF"/>
        </w:rPr>
        <w:t>Use of the small PSV stand is conditional on the PSV being available for hire and on the driver staying with the vehicle.</w:t>
      </w:r>
    </w:p>
    <w:p w14:paraId="2352F961" w14:textId="130E87ED" w:rsidR="0015439B" w:rsidRPr="006F749E" w:rsidRDefault="0015439B" w:rsidP="0024250D">
      <w:pPr>
        <w:spacing w:after="0" w:line="240" w:lineRule="auto"/>
        <w:ind w:left="709"/>
        <w:jc w:val="both"/>
        <w:rPr>
          <w:rFonts w:ascii="Garamond" w:eastAsia="Times New Roman" w:hAnsi="Garamond"/>
          <w:lang w:eastAsia="en-GB"/>
        </w:rPr>
      </w:pPr>
    </w:p>
    <w:p w14:paraId="2F814220" w14:textId="77777777" w:rsidR="006F749E" w:rsidRPr="006F749E" w:rsidRDefault="006F749E" w:rsidP="0024250D">
      <w:pPr>
        <w:spacing w:after="0" w:line="240" w:lineRule="auto"/>
        <w:ind w:left="709"/>
        <w:jc w:val="both"/>
        <w:rPr>
          <w:rFonts w:ascii="Garamond" w:eastAsia="Times New Roman" w:hAnsi="Garamond"/>
          <w:lang w:eastAsia="en-GB"/>
        </w:rPr>
      </w:pPr>
    </w:p>
    <w:p w14:paraId="19DF2C2E" w14:textId="70813A5D" w:rsidR="006F749E" w:rsidRDefault="006F749E" w:rsidP="00BD581A">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48"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57B4B573" w14:textId="77777777" w:rsidR="0015439B" w:rsidRPr="00F57B3C" w:rsidRDefault="0015439B" w:rsidP="00BD581A">
      <w:pPr>
        <w:spacing w:after="0" w:line="240" w:lineRule="auto"/>
        <w:ind w:left="709"/>
        <w:rPr>
          <w:rFonts w:eastAsia="Times New Roman" w:cs="Arial"/>
          <w:b/>
          <w:lang w:eastAsia="en-GB"/>
        </w:rPr>
      </w:pPr>
      <w:r w:rsidRPr="00F57B3C">
        <w:rPr>
          <w:rFonts w:eastAsia="Times New Roman" w:cs="Arial"/>
          <w:b/>
          <w:lang w:eastAsia="en-GB"/>
        </w:rPr>
        <w:br w:type="page"/>
      </w:r>
    </w:p>
    <w:bookmarkStart w:id="1047" w:name="_Toc85789823"/>
    <w:p w14:paraId="4AA1DBB6" w14:textId="10487ECC" w:rsidR="0015439B" w:rsidRPr="00183368" w:rsidRDefault="00B549DE" w:rsidP="00D33FFD">
      <w:pPr>
        <w:pStyle w:val="Heading2"/>
        <w:numPr>
          <w:ilvl w:val="0"/>
          <w:numId w:val="4"/>
        </w:numPr>
        <w:ind w:left="1418" w:hanging="1418"/>
      </w:pPr>
      <w:r>
        <w:fldChar w:fldCharType="begin"/>
      </w:r>
      <w:r>
        <w:instrText xml:space="preserve"> TC  "</w:instrText>
      </w:r>
      <w:bookmarkStart w:id="1048" w:name="_Toc127176897"/>
      <w:bookmarkStart w:id="1049" w:name="_Toc162524282"/>
      <w:r>
        <w:instrText>7.1</w:instrText>
      </w:r>
      <w:r w:rsidR="002F0674">
        <w:instrText>0</w:instrText>
      </w:r>
      <w:r>
        <w:instrText xml:space="preserve">  </w:instrText>
      </w:r>
      <w:r w:rsidR="00403003" w:rsidRPr="00B63F75">
        <w:instrText>AT local transport station parking</w:instrText>
      </w:r>
      <w:bookmarkEnd w:id="1048"/>
      <w:bookmarkEnd w:id="1049"/>
      <w:r>
        <w:instrText xml:space="preserve">" \f h \l 3 </w:instrText>
      </w:r>
      <w:r>
        <w:fldChar w:fldCharType="end"/>
      </w:r>
      <w:bookmarkStart w:id="1050" w:name="_Toc89866203"/>
      <w:bookmarkStart w:id="1051" w:name="_Toc162525366"/>
      <w:bookmarkStart w:id="1052" w:name="_Toc162527486"/>
      <w:bookmarkStart w:id="1053" w:name="_Toc162527689"/>
      <w:bookmarkStart w:id="1054" w:name="_Toc162527892"/>
      <w:bookmarkStart w:id="1055" w:name="_Toc162528095"/>
      <w:bookmarkStart w:id="1056" w:name="_Toc162528298"/>
      <w:bookmarkStart w:id="1057" w:name="_Toc162528515"/>
      <w:bookmarkStart w:id="1058" w:name="_Toc167283675"/>
      <w:bookmarkStart w:id="1059" w:name="_Toc167888895"/>
      <w:bookmarkStart w:id="1060" w:name="_Toc169179890"/>
      <w:bookmarkStart w:id="1061" w:name="_Toc169180205"/>
      <w:bookmarkStart w:id="1062" w:name="_Toc169182570"/>
      <w:bookmarkStart w:id="1063" w:name="_Toc169183090"/>
      <w:bookmarkStart w:id="1064" w:name="_Toc201676897"/>
      <w:r w:rsidR="0015439B" w:rsidRPr="00B63F75">
        <w:t xml:space="preserve">AT </w:t>
      </w:r>
      <w:r w:rsidR="00F56C63">
        <w:t>L</w:t>
      </w:r>
      <w:r w:rsidR="0015439B" w:rsidRPr="00B63F75">
        <w:t>ocal transport station parking</w:t>
      </w:r>
      <w:bookmarkEnd w:id="1047"/>
      <w:bookmarkEnd w:id="1050"/>
      <w:bookmarkEnd w:id="1051"/>
      <w:bookmarkEnd w:id="1052"/>
      <w:bookmarkEnd w:id="1053"/>
      <w:bookmarkEnd w:id="1054"/>
      <w:bookmarkEnd w:id="1055"/>
      <w:bookmarkEnd w:id="1056"/>
      <w:bookmarkEnd w:id="1057"/>
      <w:bookmarkEnd w:id="1058"/>
      <w:bookmarkEnd w:id="1059"/>
      <w:bookmarkEnd w:id="1060"/>
      <w:bookmarkEnd w:id="1061"/>
      <w:bookmarkEnd w:id="1062"/>
      <w:bookmarkEnd w:id="1063"/>
      <w:bookmarkEnd w:id="1064"/>
    </w:p>
    <w:p w14:paraId="3E76B447" w14:textId="77777777" w:rsidR="0015439B" w:rsidRPr="00B63F75" w:rsidRDefault="0015439B" w:rsidP="0015439B">
      <w:pPr>
        <w:spacing w:after="0" w:line="240" w:lineRule="auto"/>
        <w:ind w:left="709"/>
        <w:jc w:val="both"/>
        <w:rPr>
          <w:rFonts w:eastAsia="Times New Roman" w:cs="Arial"/>
          <w:b/>
          <w:lang w:eastAsia="en-GB"/>
        </w:rPr>
      </w:pPr>
    </w:p>
    <w:p w14:paraId="14A9C1AD" w14:textId="77777777" w:rsidR="006D52EF" w:rsidRPr="001062FD" w:rsidRDefault="006D52EF" w:rsidP="006D52EF">
      <w:pPr>
        <w:spacing w:after="0" w:line="240" w:lineRule="auto"/>
        <w:ind w:left="709"/>
        <w:jc w:val="both"/>
        <w:rPr>
          <w:rFonts w:eastAsia="Times New Roman" w:cs="Arial"/>
          <w:b/>
          <w:lang w:eastAsia="en-GB"/>
        </w:rPr>
      </w:pPr>
      <w:r w:rsidRPr="001062FD">
        <w:rPr>
          <w:rFonts w:eastAsia="Times New Roman" w:cs="Arial"/>
          <w:b/>
          <w:lang w:eastAsia="en-GB"/>
        </w:rPr>
        <w:t xml:space="preserve">Clause </w:t>
      </w:r>
      <w:r>
        <w:rPr>
          <w:rFonts w:eastAsia="Times New Roman" w:cs="Arial"/>
          <w:b/>
          <w:lang w:eastAsia="en-GB"/>
        </w:rPr>
        <w:t>15</w:t>
      </w:r>
      <w:r w:rsidRPr="001062FD">
        <w:rPr>
          <w:rFonts w:eastAsia="Times New Roman" w:cs="Arial"/>
          <w:b/>
          <w:lang w:eastAsia="en-GB"/>
        </w:rPr>
        <w:t xml:space="preserve"> </w:t>
      </w:r>
      <w:r>
        <w:rPr>
          <w:rFonts w:eastAsia="Times New Roman" w:cs="Arial"/>
          <w:b/>
          <w:lang w:eastAsia="en-GB"/>
        </w:rPr>
        <w:t>Vehicle Use and Parking Bylaw 2025</w:t>
      </w:r>
    </w:p>
    <w:p w14:paraId="67812A79" w14:textId="77777777" w:rsidR="0015439B" w:rsidRPr="00B63F75" w:rsidRDefault="0015439B" w:rsidP="00F858B1">
      <w:pPr>
        <w:spacing w:after="0" w:line="240" w:lineRule="auto"/>
        <w:ind w:left="709"/>
        <w:jc w:val="both"/>
        <w:rPr>
          <w:rFonts w:eastAsia="Times New Roman" w:cs="Arial"/>
          <w:b/>
          <w:lang w:eastAsia="en-GB"/>
        </w:rPr>
      </w:pPr>
    </w:p>
    <w:p w14:paraId="61474CC8" w14:textId="77777777" w:rsidR="0015439B" w:rsidRPr="00B63F75" w:rsidRDefault="0015439B" w:rsidP="00F858B1">
      <w:pPr>
        <w:spacing w:after="0" w:line="240" w:lineRule="auto"/>
        <w:ind w:left="709"/>
        <w:jc w:val="both"/>
        <w:rPr>
          <w:rFonts w:eastAsia="Times New Roman" w:cs="Arial"/>
          <w:lang w:eastAsia="en-GB"/>
        </w:rPr>
      </w:pPr>
      <w:r w:rsidRPr="00B63F75">
        <w:rPr>
          <w:rFonts w:eastAsia="Times New Roman" w:cs="Arial"/>
          <w:lang w:eastAsia="en-GB"/>
        </w:rPr>
        <w:t>Proposed by:</w:t>
      </w:r>
      <w:r w:rsidRPr="00B63F75">
        <w:rPr>
          <w:rFonts w:eastAsia="Times New Roman" w:cs="Arial"/>
          <w:lang w:eastAsia="en-GB"/>
        </w:rPr>
        <w:tab/>
        <w:t>Parking Design</w:t>
      </w:r>
    </w:p>
    <w:p w14:paraId="075972EB" w14:textId="77777777" w:rsidR="0015439B" w:rsidRPr="00B63F75" w:rsidRDefault="0015439B" w:rsidP="00F858B1">
      <w:pPr>
        <w:spacing w:after="0" w:line="240" w:lineRule="auto"/>
        <w:ind w:left="709"/>
        <w:jc w:val="both"/>
        <w:rPr>
          <w:rFonts w:eastAsia="Times New Roman" w:cs="Arial"/>
          <w:lang w:eastAsia="en-GB"/>
        </w:rPr>
      </w:pPr>
    </w:p>
    <w:p w14:paraId="0D9A682F" w14:textId="77777777" w:rsidR="0015439B" w:rsidRPr="00B63F75" w:rsidRDefault="0015439B" w:rsidP="00F858B1">
      <w:pPr>
        <w:spacing w:after="0" w:line="240" w:lineRule="auto"/>
        <w:ind w:left="709"/>
        <w:jc w:val="both"/>
        <w:rPr>
          <w:rFonts w:eastAsia="Times New Roman" w:cs="Arial"/>
          <w:lang w:eastAsia="en-GB"/>
        </w:rPr>
      </w:pPr>
      <w:r w:rsidRPr="00B63F75">
        <w:rPr>
          <w:rFonts w:eastAsia="Times New Roman" w:cs="Arial"/>
          <w:bCs/>
          <w:lang w:eastAsia="en-GB"/>
        </w:rPr>
        <w:t>Enforcement:</w:t>
      </w:r>
      <w:r w:rsidRPr="00B63F75">
        <w:rPr>
          <w:rFonts w:eastAsia="Times New Roman" w:cs="Arial"/>
          <w:bCs/>
          <w:lang w:eastAsia="en-GB"/>
        </w:rPr>
        <w:tab/>
      </w:r>
      <w:r w:rsidRPr="00B63F75">
        <w:rPr>
          <w:rFonts w:eastAsia="Times New Roman" w:cs="Arial"/>
          <w:lang w:eastAsia="en-GB"/>
        </w:rPr>
        <w:t>Parking Compliance</w:t>
      </w:r>
    </w:p>
    <w:p w14:paraId="779B7922" w14:textId="77777777" w:rsidR="0015439B" w:rsidRPr="00B63F75" w:rsidRDefault="0015439B" w:rsidP="00F858B1">
      <w:pPr>
        <w:spacing w:after="0" w:line="240" w:lineRule="auto"/>
        <w:ind w:left="709"/>
        <w:jc w:val="both"/>
        <w:rPr>
          <w:rFonts w:eastAsia="Times New Roman" w:cs="Arial"/>
          <w:lang w:val="en-AU" w:eastAsia="en-GB"/>
        </w:rPr>
      </w:pPr>
    </w:p>
    <w:p w14:paraId="2283180C" w14:textId="7E9E47FD" w:rsidR="0015439B" w:rsidRPr="00B63F75" w:rsidRDefault="0015439B" w:rsidP="00F858B1">
      <w:pPr>
        <w:spacing w:after="0" w:line="240" w:lineRule="auto"/>
        <w:ind w:left="709"/>
        <w:jc w:val="both"/>
        <w:rPr>
          <w:rFonts w:eastAsia="Times New Roman" w:cs="Arial"/>
          <w:lang w:eastAsia="en-GB"/>
        </w:rPr>
      </w:pPr>
      <w:r w:rsidRPr="00B63F75">
        <w:rPr>
          <w:rFonts w:eastAsia="Times New Roman" w:cs="Arial"/>
          <w:lang w:eastAsia="en-GB"/>
        </w:rPr>
        <w:t>Purpose:</w:t>
      </w:r>
      <w:r>
        <w:rPr>
          <w:rFonts w:eastAsia="Times New Roman" w:cs="Arial"/>
          <w:lang w:eastAsia="en-GB"/>
        </w:rPr>
        <w:tab/>
      </w:r>
      <w:r w:rsidRPr="00B63F75">
        <w:rPr>
          <w:rFonts w:eastAsia="Times New Roman" w:cs="Arial"/>
          <w:lang w:eastAsia="en-GB"/>
        </w:rPr>
        <w:t>This</w:t>
      </w:r>
      <w:r w:rsidR="006F749E">
        <w:rPr>
          <w:rFonts w:eastAsia="Times New Roman" w:cs="Arial"/>
          <w:lang w:eastAsia="en-GB"/>
        </w:rPr>
        <w:t xml:space="preserve"> recommendation</w:t>
      </w:r>
      <w:r w:rsidRPr="00B63F75">
        <w:rPr>
          <w:rFonts w:eastAsia="Times New Roman" w:cs="Arial"/>
          <w:lang w:eastAsia="en-GB"/>
        </w:rPr>
        <w:t xml:space="preserve"> is to specify a parking area on a road, a building, </w:t>
      </w:r>
      <w:r w:rsidR="006F749E">
        <w:rPr>
          <w:rFonts w:eastAsia="Times New Roman" w:cs="Arial"/>
          <w:lang w:eastAsia="en-GB"/>
        </w:rPr>
        <w:t xml:space="preserve">or </w:t>
      </w:r>
      <w:r w:rsidRPr="00B63F75">
        <w:rPr>
          <w:rFonts w:eastAsia="Times New Roman" w:cs="Arial"/>
          <w:lang w:eastAsia="en-GB"/>
        </w:rPr>
        <w:t>a transport station for the exclusive use of AT’s on-demand rideshare service vehicles</w:t>
      </w:r>
      <w:r w:rsidR="00105171">
        <w:rPr>
          <w:rFonts w:eastAsia="Times New Roman" w:cs="Arial"/>
          <w:lang w:eastAsia="en-GB"/>
        </w:rPr>
        <w:t xml:space="preserve">.  </w:t>
      </w:r>
    </w:p>
    <w:p w14:paraId="6132CFEE" w14:textId="77777777" w:rsidR="0015439B" w:rsidRDefault="0015439B" w:rsidP="00F858B1">
      <w:pPr>
        <w:spacing w:after="0" w:line="240" w:lineRule="auto"/>
        <w:ind w:left="709"/>
        <w:jc w:val="both"/>
        <w:rPr>
          <w:rFonts w:eastAsia="Times New Roman" w:cs="Arial"/>
          <w:lang w:eastAsia="en-GB"/>
        </w:rPr>
      </w:pPr>
    </w:p>
    <w:p w14:paraId="73C8997D" w14:textId="2B5AA89A" w:rsidR="0015439B" w:rsidRDefault="0015439B" w:rsidP="00B7591D">
      <w:pPr>
        <w:pStyle w:val="ListParagraph"/>
        <w:numPr>
          <w:ilvl w:val="0"/>
          <w:numId w:val="34"/>
        </w:numPr>
        <w:spacing w:before="240" w:after="240"/>
        <w:rPr>
          <w:sz w:val="22"/>
          <w:szCs w:val="22"/>
          <w:lang w:eastAsia="en-GB"/>
        </w:rPr>
      </w:pPr>
      <w:r w:rsidRPr="001F14C5">
        <w:rPr>
          <w:sz w:val="22"/>
          <w:szCs w:val="22"/>
          <w:u w:val="single"/>
          <w:lang w:eastAsia="en-GB"/>
        </w:rPr>
        <w:t xml:space="preserve">AT </w:t>
      </w:r>
      <w:r w:rsidR="00F56C63" w:rsidRPr="001F14C5">
        <w:rPr>
          <w:sz w:val="22"/>
          <w:szCs w:val="22"/>
          <w:u w:val="single"/>
          <w:lang w:eastAsia="en-GB"/>
        </w:rPr>
        <w:t>L</w:t>
      </w:r>
      <w:r w:rsidRPr="001F14C5">
        <w:rPr>
          <w:sz w:val="22"/>
          <w:szCs w:val="22"/>
          <w:u w:val="single"/>
          <w:lang w:eastAsia="en-GB"/>
        </w:rPr>
        <w:t>ocal transport station parking</w:t>
      </w:r>
      <w:r w:rsidRPr="0024250D">
        <w:rPr>
          <w:sz w:val="22"/>
          <w:szCs w:val="22"/>
          <w:lang w:eastAsia="en-GB"/>
        </w:rPr>
        <w:t>:</w:t>
      </w:r>
      <w:r w:rsidR="00F858B1" w:rsidRPr="0024250D">
        <w:rPr>
          <w:sz w:val="22"/>
          <w:szCs w:val="22"/>
          <w:lang w:eastAsia="en-GB"/>
        </w:rPr>
        <w:t xml:space="preserve"> </w:t>
      </w:r>
      <w:r w:rsidR="00DD201C" w:rsidRPr="006D52EF">
        <w:rPr>
          <w:rStyle w:val="normaltextrun"/>
          <w:color w:val="000000"/>
          <w:sz w:val="22"/>
          <w:szCs w:val="22"/>
          <w:shd w:val="clear" w:color="auto" w:fill="FFFFFF"/>
        </w:rPr>
        <w:t xml:space="preserve">That pursuant to </w:t>
      </w:r>
      <w:r w:rsidR="00DD201C" w:rsidRPr="003216B1">
        <w:rPr>
          <w:rStyle w:val="normaltextrun"/>
          <w:color w:val="000000"/>
          <w:sz w:val="22"/>
          <w:szCs w:val="22"/>
          <w:shd w:val="clear" w:color="auto" w:fill="FFFFFF"/>
        </w:rPr>
        <w:t xml:space="preserve">section 591 of the Local Government Act 1974 and </w:t>
      </w:r>
      <w:r w:rsidR="00DD201C" w:rsidRPr="002161A1">
        <w:rPr>
          <w:rStyle w:val="normaltextrun"/>
          <w:color w:val="000000"/>
          <w:sz w:val="22"/>
          <w:szCs w:val="22"/>
          <w:shd w:val="clear" w:color="auto" w:fill="FFFFFF"/>
        </w:rPr>
        <w:t>clause</w:t>
      </w:r>
      <w:r w:rsidR="005B30A7" w:rsidRPr="002161A1">
        <w:rPr>
          <w:rStyle w:val="normaltextrun"/>
          <w:color w:val="000000"/>
          <w:sz w:val="22"/>
          <w:szCs w:val="22"/>
          <w:shd w:val="clear" w:color="auto" w:fill="FFFFFF"/>
        </w:rPr>
        <w:t>s</w:t>
      </w:r>
      <w:r w:rsidR="00DD201C" w:rsidRPr="002161A1">
        <w:rPr>
          <w:rStyle w:val="normaltextrun"/>
          <w:color w:val="000000"/>
          <w:sz w:val="22"/>
          <w:szCs w:val="22"/>
          <w:shd w:val="clear" w:color="auto" w:fill="FFFFFF"/>
        </w:rPr>
        <w:t xml:space="preserve"> </w:t>
      </w:r>
      <w:r w:rsidR="006D52EF" w:rsidRPr="002161A1">
        <w:rPr>
          <w:rStyle w:val="normaltextrun"/>
          <w:color w:val="000000"/>
          <w:sz w:val="22"/>
          <w:szCs w:val="22"/>
          <w:shd w:val="clear" w:color="auto" w:fill="FFFFFF"/>
        </w:rPr>
        <w:t>15</w:t>
      </w:r>
      <w:r w:rsidR="00DD201C" w:rsidRPr="002161A1">
        <w:rPr>
          <w:rStyle w:val="normaltextrun"/>
          <w:color w:val="000000"/>
          <w:sz w:val="22"/>
          <w:szCs w:val="22"/>
          <w:shd w:val="clear" w:color="auto" w:fill="FFFFFF"/>
        </w:rPr>
        <w:t xml:space="preserve"> </w:t>
      </w:r>
      <w:r w:rsidR="005B30A7" w:rsidRPr="002161A1">
        <w:rPr>
          <w:rStyle w:val="normaltextrun"/>
          <w:color w:val="000000"/>
          <w:sz w:val="22"/>
          <w:szCs w:val="22"/>
          <w:shd w:val="clear" w:color="auto" w:fill="FFFFFF"/>
        </w:rPr>
        <w:t xml:space="preserve">and 16 </w:t>
      </w:r>
      <w:r w:rsidR="00DD201C" w:rsidRPr="002161A1">
        <w:rPr>
          <w:rStyle w:val="normaltextrun"/>
          <w:color w:val="000000"/>
          <w:sz w:val="22"/>
          <w:szCs w:val="22"/>
          <w:shd w:val="clear" w:color="auto" w:fill="FFFFFF"/>
        </w:rPr>
        <w:t>of th</w:t>
      </w:r>
      <w:r w:rsidR="00DD201C" w:rsidRPr="003216B1">
        <w:rPr>
          <w:rStyle w:val="normaltextrun"/>
          <w:color w:val="000000"/>
          <w:sz w:val="22"/>
          <w:szCs w:val="22"/>
          <w:shd w:val="clear" w:color="auto" w:fill="FFFFFF"/>
        </w:rPr>
        <w:t xml:space="preserve">e Bylaw, </w:t>
      </w:r>
      <w:r w:rsidR="00DD201C" w:rsidRPr="003216B1">
        <w:rPr>
          <w:sz w:val="22"/>
          <w:szCs w:val="22"/>
          <w:lang w:eastAsia="en-GB"/>
        </w:rPr>
        <w:t>the ar</w:t>
      </w:r>
      <w:r w:rsidR="00DD201C" w:rsidRPr="00F56C63">
        <w:rPr>
          <w:sz w:val="22"/>
          <w:szCs w:val="22"/>
          <w:lang w:eastAsia="en-GB"/>
        </w:rPr>
        <w:t xml:space="preserve">ea(s) referred to as </w:t>
      </w:r>
      <w:r w:rsidR="00DD201C" w:rsidRPr="00F56C63">
        <w:rPr>
          <w:b/>
          <w:bCs/>
          <w:color w:val="0000FF"/>
          <w:sz w:val="22"/>
          <w:szCs w:val="22"/>
          <w:lang w:eastAsia="en-GB"/>
        </w:rPr>
        <w:t>TS#</w:t>
      </w:r>
      <w:r w:rsidR="00DD201C" w:rsidRPr="00F56C63">
        <w:rPr>
          <w:sz w:val="22"/>
          <w:szCs w:val="22"/>
          <w:lang w:eastAsia="en-GB"/>
        </w:rPr>
        <w:t xml:space="preserve"> on </w:t>
      </w:r>
      <w:r w:rsidR="00DD201C" w:rsidRPr="00F56C63">
        <w:rPr>
          <w:b/>
          <w:color w:val="0000FF"/>
          <w:sz w:val="22"/>
          <w:szCs w:val="22"/>
          <w:lang w:eastAsia="en-GB"/>
        </w:rPr>
        <w:t>Road Name</w:t>
      </w:r>
      <w:r w:rsidR="00DD201C" w:rsidRPr="00F56C63">
        <w:rPr>
          <w:rStyle w:val="normaltextrun"/>
          <w:color w:val="000000"/>
          <w:sz w:val="22"/>
          <w:szCs w:val="22"/>
          <w:shd w:val="clear" w:color="auto" w:fill="FFFFFF"/>
        </w:rPr>
        <w:t xml:space="preserve"> as indicated </w:t>
      </w:r>
      <w:r w:rsidR="00DD201C" w:rsidRPr="00F56C63">
        <w:rPr>
          <w:sz w:val="22"/>
          <w:szCs w:val="22"/>
          <w:lang w:eastAsia="en-GB"/>
        </w:rPr>
        <w:t xml:space="preserve">on sheet(s) </w:t>
      </w:r>
      <w:r w:rsidR="00DD201C" w:rsidRPr="00F56C63">
        <w:rPr>
          <w:color w:val="0000FF"/>
          <w:sz w:val="22"/>
          <w:szCs w:val="22"/>
          <w:lang w:eastAsia="en-GB"/>
        </w:rPr>
        <w:t xml:space="preserve"># </w:t>
      </w:r>
      <w:r w:rsidR="00E86505">
        <w:rPr>
          <w:sz w:val="22"/>
          <w:szCs w:val="22"/>
          <w:lang w:eastAsia="en-GB"/>
        </w:rPr>
        <w:t>[is] [are]</w:t>
      </w:r>
      <w:r w:rsidR="00E86505" w:rsidRPr="00B03355">
        <w:rPr>
          <w:sz w:val="22"/>
          <w:szCs w:val="22"/>
          <w:lang w:eastAsia="en-GB"/>
        </w:rPr>
        <w:t xml:space="preserve"> </w:t>
      </w:r>
      <w:r w:rsidR="00DD201C" w:rsidRPr="00F56C63">
        <w:rPr>
          <w:rStyle w:val="normaltextrun"/>
          <w:color w:val="000000"/>
          <w:sz w:val="22"/>
          <w:szCs w:val="22"/>
          <w:shd w:val="clear" w:color="auto" w:fill="FFFFFF"/>
        </w:rPr>
        <w:t xml:space="preserve">specified as a transport station in the form of an AT Local stand </w:t>
      </w:r>
      <w:r w:rsidR="00DD201C" w:rsidRPr="00F56C63">
        <w:rPr>
          <w:rStyle w:val="normaltextrun"/>
          <w:sz w:val="22"/>
          <w:szCs w:val="22"/>
          <w:shd w:val="clear" w:color="auto" w:fill="FFFFFF"/>
        </w:rPr>
        <w:t xml:space="preserve">for the exclusive use of AT Local vehicles </w:t>
      </w:r>
      <w:r w:rsidR="00DD201C" w:rsidRPr="00F56C63">
        <w:rPr>
          <w:rStyle w:val="normaltextrun"/>
          <w:color w:val="000000"/>
          <w:sz w:val="22"/>
          <w:szCs w:val="22"/>
          <w:shd w:val="clear" w:color="auto" w:fill="FFFFFF"/>
        </w:rPr>
        <w:t>[at all times] [</w:t>
      </w:r>
      <w:r w:rsidR="00DD201C" w:rsidRPr="00F56C63">
        <w:rPr>
          <w:sz w:val="22"/>
          <w:szCs w:val="22"/>
          <w:lang w:eastAsia="en-GB"/>
        </w:rPr>
        <w:t xml:space="preserve">between the hours of </w:t>
      </w:r>
      <w:r w:rsidR="00DD201C" w:rsidRPr="00F56C63">
        <w:rPr>
          <w:b/>
          <w:color w:val="0000FF"/>
          <w:sz w:val="22"/>
          <w:szCs w:val="22"/>
          <w:lang w:eastAsia="en-GB"/>
        </w:rPr>
        <w:t>operating times/days</w:t>
      </w:r>
      <w:r w:rsidR="00DD201C" w:rsidRPr="00F56C63">
        <w:rPr>
          <w:bCs/>
          <w:sz w:val="22"/>
          <w:szCs w:val="22"/>
          <w:lang w:eastAsia="en-GB"/>
        </w:rPr>
        <w:t>]</w:t>
      </w:r>
      <w:r w:rsidR="00105171">
        <w:rPr>
          <w:rStyle w:val="normaltextrun"/>
          <w:bCs/>
          <w:sz w:val="22"/>
          <w:szCs w:val="22"/>
          <w:shd w:val="clear" w:color="auto" w:fill="FFFFFF"/>
        </w:rPr>
        <w:t xml:space="preserve">.  </w:t>
      </w:r>
      <w:r w:rsidR="00DD201C" w:rsidRPr="00F56C63">
        <w:rPr>
          <w:rStyle w:val="normaltextrun"/>
          <w:color w:val="000000"/>
          <w:sz w:val="22"/>
          <w:szCs w:val="22"/>
          <w:shd w:val="clear" w:color="auto" w:fill="FFFFFF"/>
        </w:rPr>
        <w:t>For the purposes of this resolution</w:t>
      </w:r>
      <w:r w:rsidR="00DD201C">
        <w:rPr>
          <w:rStyle w:val="normaltextrun"/>
          <w:color w:val="000000"/>
          <w:sz w:val="22"/>
          <w:szCs w:val="22"/>
          <w:shd w:val="clear" w:color="auto" w:fill="FFFFFF"/>
        </w:rPr>
        <w:t>,</w:t>
      </w:r>
      <w:r w:rsidR="00DD201C" w:rsidRPr="00F56C63">
        <w:rPr>
          <w:rStyle w:val="normaltextrun"/>
          <w:color w:val="000000"/>
          <w:sz w:val="22"/>
          <w:szCs w:val="22"/>
          <w:shd w:val="clear" w:color="auto" w:fill="FFFFFF"/>
        </w:rPr>
        <w:t xml:space="preserve"> an AT Local vehicle is a</w:t>
      </w:r>
      <w:r w:rsidR="00DD201C" w:rsidRPr="00F56C63">
        <w:rPr>
          <w:rStyle w:val="normaltextrun"/>
          <w:sz w:val="22"/>
          <w:szCs w:val="22"/>
          <w:shd w:val="clear" w:color="auto" w:fill="FFFFFF"/>
        </w:rPr>
        <w:t xml:space="preserve"> passenger service vehicle displa</w:t>
      </w:r>
      <w:r w:rsidR="00DD201C" w:rsidRPr="00F56C63">
        <w:rPr>
          <w:rStyle w:val="normaltextrun"/>
          <w:color w:val="000000"/>
          <w:sz w:val="22"/>
          <w:szCs w:val="22"/>
          <w:shd w:val="clear" w:color="auto" w:fill="FFFFFF"/>
        </w:rPr>
        <w:t>ying the AT Local livery</w:t>
      </w:r>
      <w:r w:rsidR="00DD201C" w:rsidRPr="00F56C63">
        <w:rPr>
          <w:rStyle w:val="normaltextrun"/>
          <w:color w:val="C00000"/>
          <w:sz w:val="22"/>
          <w:szCs w:val="22"/>
          <w:shd w:val="clear" w:color="auto" w:fill="FFFFFF"/>
        </w:rPr>
        <w:t xml:space="preserve"> </w:t>
      </w:r>
      <w:r w:rsidR="00DD201C" w:rsidRPr="00F56C63">
        <w:rPr>
          <w:rStyle w:val="normaltextrun"/>
          <w:sz w:val="22"/>
          <w:szCs w:val="22"/>
          <w:shd w:val="clear" w:color="auto" w:fill="FFFFFF"/>
        </w:rPr>
        <w:t>which is us</w:t>
      </w:r>
      <w:r w:rsidR="00DD201C" w:rsidRPr="00F56C63">
        <w:rPr>
          <w:rStyle w:val="normaltextrun"/>
          <w:color w:val="000000"/>
          <w:sz w:val="22"/>
          <w:szCs w:val="22"/>
          <w:shd w:val="clear" w:color="auto" w:fill="FFFFFF"/>
        </w:rPr>
        <w:t>ed in the provision of on-demand rideshare services managed and controlled by Auckland Transport</w:t>
      </w:r>
      <w:r w:rsidR="00F56C63" w:rsidRPr="0024250D">
        <w:rPr>
          <w:sz w:val="22"/>
          <w:szCs w:val="22"/>
          <w:lang w:eastAsia="en-GB"/>
        </w:rPr>
        <w:t>.</w:t>
      </w:r>
    </w:p>
    <w:p w14:paraId="502813B8" w14:textId="77777777" w:rsidR="0015439B" w:rsidRDefault="0015439B" w:rsidP="00F858B1">
      <w:pPr>
        <w:spacing w:after="0" w:line="240" w:lineRule="auto"/>
        <w:ind w:left="709"/>
        <w:jc w:val="both"/>
        <w:rPr>
          <w:rFonts w:ascii="Garamond" w:eastAsia="Times New Roman" w:hAnsi="Garamond"/>
          <w:lang w:eastAsia="en-GB"/>
        </w:rPr>
      </w:pPr>
    </w:p>
    <w:p w14:paraId="2C894D64" w14:textId="57ED353A" w:rsidR="0015439B" w:rsidRPr="00DD201C" w:rsidRDefault="0015439B" w:rsidP="0024250D">
      <w:pPr>
        <w:tabs>
          <w:tab w:val="left" w:pos="-7655"/>
        </w:tabs>
        <w:spacing w:after="0" w:line="240" w:lineRule="auto"/>
        <w:ind w:left="1701" w:hanging="1701"/>
        <w:jc w:val="both"/>
        <w:rPr>
          <w:rFonts w:eastAsia="Times New Roman" w:cs="Arial"/>
          <w:color w:val="006600"/>
          <w:lang w:eastAsia="en-GB"/>
        </w:rPr>
      </w:pPr>
      <w:r w:rsidRPr="00DD201C">
        <w:rPr>
          <w:rFonts w:eastAsia="Times New Roman" w:cs="Arial"/>
          <w:color w:val="006600"/>
          <w:lang w:eastAsia="en-GB"/>
        </w:rPr>
        <w:t>Example</w:t>
      </w:r>
    </w:p>
    <w:p w14:paraId="5BE5B576" w14:textId="009988E1" w:rsidR="0015439B" w:rsidRPr="00DD201C" w:rsidRDefault="00A136A8" w:rsidP="0024250D">
      <w:pPr>
        <w:spacing w:after="0" w:line="240" w:lineRule="auto"/>
        <w:ind w:left="1418"/>
        <w:jc w:val="both"/>
        <w:rPr>
          <w:rFonts w:ascii="Garamond" w:eastAsia="Times New Roman" w:hAnsi="Garamond"/>
          <w:color w:val="006600"/>
          <w:lang w:eastAsia="en-GB"/>
        </w:rPr>
      </w:pPr>
      <w:r w:rsidRPr="00DD201C">
        <w:rPr>
          <w:color w:val="006600"/>
          <w:u w:val="single"/>
          <w:lang w:eastAsia="en-GB"/>
        </w:rPr>
        <w:t>AT Local transport station parking</w:t>
      </w:r>
      <w:r w:rsidRPr="00DD201C">
        <w:rPr>
          <w:color w:val="006600"/>
          <w:lang w:eastAsia="en-GB"/>
        </w:rPr>
        <w:t xml:space="preserve">: </w:t>
      </w:r>
      <w:r w:rsidR="00DD201C" w:rsidRPr="00DD201C">
        <w:rPr>
          <w:rStyle w:val="normaltextrun"/>
          <w:color w:val="006600"/>
          <w:shd w:val="clear" w:color="auto" w:fill="FFFFFF"/>
        </w:rPr>
        <w:t xml:space="preserve">That pursuant to </w:t>
      </w:r>
      <w:r w:rsidR="00DD201C" w:rsidRPr="003216B1">
        <w:rPr>
          <w:rStyle w:val="normaltextrun"/>
          <w:color w:val="006600"/>
          <w:shd w:val="clear" w:color="auto" w:fill="FFFFFF"/>
        </w:rPr>
        <w:t xml:space="preserve">section 591 of the Local Government Act 1974 and </w:t>
      </w:r>
      <w:r w:rsidR="00DD201C" w:rsidRPr="002161A1">
        <w:rPr>
          <w:rStyle w:val="normaltextrun"/>
          <w:color w:val="006600"/>
          <w:shd w:val="clear" w:color="auto" w:fill="FFFFFF"/>
        </w:rPr>
        <w:t>clause</w:t>
      </w:r>
      <w:r w:rsidR="005B30A7" w:rsidRPr="002161A1">
        <w:rPr>
          <w:rStyle w:val="normaltextrun"/>
          <w:color w:val="006600"/>
          <w:shd w:val="clear" w:color="auto" w:fill="FFFFFF"/>
        </w:rPr>
        <w:t>s</w:t>
      </w:r>
      <w:r w:rsidR="00DD201C" w:rsidRPr="002161A1">
        <w:rPr>
          <w:rStyle w:val="normaltextrun"/>
          <w:color w:val="006600"/>
          <w:shd w:val="clear" w:color="auto" w:fill="FFFFFF"/>
        </w:rPr>
        <w:t xml:space="preserve"> </w:t>
      </w:r>
      <w:r w:rsidR="006D52EF" w:rsidRPr="002161A1">
        <w:rPr>
          <w:rStyle w:val="normaltextrun"/>
          <w:color w:val="006600"/>
          <w:shd w:val="clear" w:color="auto" w:fill="FFFFFF"/>
        </w:rPr>
        <w:t>15</w:t>
      </w:r>
      <w:r w:rsidR="00DD201C" w:rsidRPr="002161A1">
        <w:rPr>
          <w:rStyle w:val="normaltextrun"/>
          <w:color w:val="006600"/>
          <w:shd w:val="clear" w:color="auto" w:fill="FFFFFF"/>
        </w:rPr>
        <w:t xml:space="preserve"> </w:t>
      </w:r>
      <w:r w:rsidR="005B30A7" w:rsidRPr="002161A1">
        <w:rPr>
          <w:rStyle w:val="normaltextrun"/>
          <w:color w:val="006600"/>
          <w:shd w:val="clear" w:color="auto" w:fill="FFFFFF"/>
        </w:rPr>
        <w:t xml:space="preserve">and 16 </w:t>
      </w:r>
      <w:r w:rsidR="00DD201C" w:rsidRPr="002161A1">
        <w:rPr>
          <w:rStyle w:val="normaltextrun"/>
          <w:color w:val="006600"/>
          <w:shd w:val="clear" w:color="auto" w:fill="FFFFFF"/>
        </w:rPr>
        <w:t>of the B</w:t>
      </w:r>
      <w:r w:rsidR="00DD201C" w:rsidRPr="003216B1">
        <w:rPr>
          <w:rStyle w:val="normaltextrun"/>
          <w:color w:val="006600"/>
          <w:shd w:val="clear" w:color="auto" w:fill="FFFFFF"/>
        </w:rPr>
        <w:t xml:space="preserve">ylaw, </w:t>
      </w:r>
      <w:r w:rsidR="00DD201C" w:rsidRPr="003216B1">
        <w:rPr>
          <w:color w:val="006600"/>
          <w:lang w:eastAsia="en-GB"/>
        </w:rPr>
        <w:t xml:space="preserve">the area referred to as </w:t>
      </w:r>
      <w:r w:rsidR="00DD201C" w:rsidRPr="003216B1">
        <w:rPr>
          <w:b/>
          <w:bCs/>
          <w:color w:val="006600"/>
          <w:lang w:eastAsia="en-GB"/>
        </w:rPr>
        <w:t>TS1</w:t>
      </w:r>
      <w:r w:rsidR="00DD201C" w:rsidRPr="003216B1">
        <w:rPr>
          <w:color w:val="006600"/>
          <w:lang w:eastAsia="en-GB"/>
        </w:rPr>
        <w:t xml:space="preserve"> on </w:t>
      </w:r>
      <w:r w:rsidR="00DD201C" w:rsidRPr="003216B1">
        <w:rPr>
          <w:rStyle w:val="normaltextrun"/>
          <w:rFonts w:cs="Arial"/>
          <w:b/>
          <w:bCs/>
          <w:color w:val="006600"/>
          <w:shd w:val="clear" w:color="auto" w:fill="FFFFFF"/>
        </w:rPr>
        <w:t>Arion Road</w:t>
      </w:r>
      <w:r w:rsidR="00DD201C" w:rsidRPr="003216B1">
        <w:rPr>
          <w:rStyle w:val="normaltextrun"/>
          <w:color w:val="006600"/>
          <w:shd w:val="clear" w:color="auto" w:fill="FFFFFF"/>
        </w:rPr>
        <w:t xml:space="preserve"> as indicated </w:t>
      </w:r>
      <w:r w:rsidR="00DD201C" w:rsidRPr="003216B1">
        <w:rPr>
          <w:color w:val="006600"/>
          <w:lang w:eastAsia="en-GB"/>
        </w:rPr>
        <w:t xml:space="preserve">on sheets 2 </w:t>
      </w:r>
      <w:r w:rsidR="00DD201C" w:rsidRPr="003216B1">
        <w:rPr>
          <w:rStyle w:val="normaltextrun"/>
          <w:color w:val="006600"/>
          <w:shd w:val="clear" w:color="auto" w:fill="FFFFFF"/>
        </w:rPr>
        <w:t>is specified as a t</w:t>
      </w:r>
      <w:r w:rsidR="00DD201C" w:rsidRPr="00DD201C">
        <w:rPr>
          <w:rStyle w:val="normaltextrun"/>
          <w:color w:val="006600"/>
          <w:shd w:val="clear" w:color="auto" w:fill="FFFFFF"/>
        </w:rPr>
        <w:t>ransport station in the form of an AT Local stand for the exclusive use of AT Local vehicles at all times</w:t>
      </w:r>
      <w:r w:rsidR="00105171">
        <w:rPr>
          <w:rStyle w:val="normaltextrun"/>
          <w:bCs/>
          <w:color w:val="006600"/>
          <w:shd w:val="clear" w:color="auto" w:fill="FFFFFF"/>
        </w:rPr>
        <w:t xml:space="preserve">.  </w:t>
      </w:r>
      <w:r w:rsidR="00DD201C" w:rsidRPr="00DD201C">
        <w:rPr>
          <w:rStyle w:val="normaltextrun"/>
          <w:color w:val="006600"/>
          <w:shd w:val="clear" w:color="auto" w:fill="FFFFFF"/>
        </w:rPr>
        <w:t>For the purposes of this resolution, an AT Local vehicle is a passenger service vehicle displaying the AT Local livery which is used in the provision of on-demand rideshare services managed and controlled by Auckland Transport</w:t>
      </w:r>
      <w:r w:rsidR="00105171">
        <w:rPr>
          <w:rStyle w:val="normaltextrun"/>
          <w:color w:val="006600"/>
          <w:shd w:val="clear" w:color="auto" w:fill="FFFFFF"/>
        </w:rPr>
        <w:t xml:space="preserve">.  </w:t>
      </w:r>
    </w:p>
    <w:p w14:paraId="166F44FD" w14:textId="4DCEED01" w:rsidR="0015439B" w:rsidRPr="00DD201C" w:rsidRDefault="0015439B" w:rsidP="0024250D">
      <w:pPr>
        <w:spacing w:after="0" w:line="240" w:lineRule="auto"/>
        <w:ind w:left="709"/>
        <w:jc w:val="both"/>
        <w:rPr>
          <w:rFonts w:ascii="Garamond" w:eastAsia="Times New Roman" w:hAnsi="Garamond"/>
          <w:color w:val="006600"/>
          <w:lang w:eastAsia="en-GB"/>
        </w:rPr>
      </w:pPr>
    </w:p>
    <w:p w14:paraId="16672CD6" w14:textId="77777777" w:rsidR="00F56C63" w:rsidRPr="00F57B3C" w:rsidRDefault="00F56C63" w:rsidP="0024250D">
      <w:pPr>
        <w:spacing w:after="0" w:line="240" w:lineRule="auto"/>
        <w:ind w:left="709"/>
        <w:jc w:val="both"/>
        <w:rPr>
          <w:rFonts w:ascii="Garamond" w:eastAsia="Times New Roman" w:hAnsi="Garamond"/>
          <w:lang w:eastAsia="en-GB"/>
        </w:rPr>
      </w:pPr>
    </w:p>
    <w:p w14:paraId="0983BC4C" w14:textId="74A770B5" w:rsidR="00F56C63" w:rsidRDefault="00F56C63" w:rsidP="00F858B1">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49"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07A9E85D" w14:textId="77777777" w:rsidR="0015439B" w:rsidRPr="00F57B3C" w:rsidRDefault="0015439B" w:rsidP="00F858B1">
      <w:pPr>
        <w:spacing w:after="0" w:line="240" w:lineRule="auto"/>
        <w:ind w:left="709"/>
        <w:rPr>
          <w:rFonts w:eastAsia="Times New Roman" w:cs="Arial"/>
          <w:b/>
          <w:lang w:eastAsia="en-GB"/>
        </w:rPr>
      </w:pPr>
      <w:r w:rsidRPr="00F57B3C">
        <w:rPr>
          <w:rFonts w:eastAsia="Times New Roman" w:cs="Arial"/>
          <w:b/>
          <w:lang w:eastAsia="en-GB"/>
        </w:rPr>
        <w:br w:type="page"/>
      </w:r>
    </w:p>
    <w:p w14:paraId="3796B552" w14:textId="48351939" w:rsidR="00025F3E" w:rsidRPr="00183368" w:rsidRDefault="00B549DE" w:rsidP="00D33FFD">
      <w:pPr>
        <w:pStyle w:val="Heading2"/>
        <w:numPr>
          <w:ilvl w:val="0"/>
          <w:numId w:val="4"/>
        </w:numPr>
        <w:ind w:left="1418" w:hanging="1418"/>
      </w:pPr>
      <w:r>
        <w:fldChar w:fldCharType="begin"/>
      </w:r>
      <w:r>
        <w:instrText xml:space="preserve"> TC  "</w:instrText>
      </w:r>
      <w:bookmarkStart w:id="1065" w:name="_Toc127176898"/>
      <w:bookmarkStart w:id="1066" w:name="_Toc162524283"/>
      <w:r>
        <w:instrText>7.1</w:instrText>
      </w:r>
      <w:r w:rsidR="002F0674">
        <w:instrText>1</w:instrText>
      </w:r>
      <w:r>
        <w:instrText xml:space="preserve">  </w:instrText>
      </w:r>
      <w:r w:rsidR="00403003" w:rsidRPr="008A7AAB">
        <w:rPr>
          <w:b w:val="0"/>
          <w:iCs w:val="0"/>
        </w:rPr>
        <w:instrText>Paid parking – linear</w:instrText>
      </w:r>
      <w:bookmarkEnd w:id="1065"/>
      <w:bookmarkEnd w:id="1066"/>
      <w:r>
        <w:instrText xml:space="preserve">" \f h \l 3 </w:instrText>
      </w:r>
      <w:r>
        <w:fldChar w:fldCharType="end"/>
      </w:r>
      <w:bookmarkStart w:id="1067" w:name="_Toc89431256"/>
      <w:bookmarkStart w:id="1068" w:name="_Toc89438324"/>
      <w:bookmarkStart w:id="1069" w:name="_Toc89438734"/>
      <w:bookmarkStart w:id="1070" w:name="_Toc89848038"/>
      <w:bookmarkStart w:id="1071" w:name="_Toc89848454"/>
      <w:bookmarkStart w:id="1072" w:name="_Toc89848870"/>
      <w:bookmarkStart w:id="1073" w:name="_Toc89866204"/>
      <w:bookmarkStart w:id="1074" w:name="_Toc89431257"/>
      <w:bookmarkStart w:id="1075" w:name="_Toc89438325"/>
      <w:bookmarkStart w:id="1076" w:name="_Toc89438735"/>
      <w:bookmarkStart w:id="1077" w:name="_Toc89848039"/>
      <w:bookmarkStart w:id="1078" w:name="_Toc89848455"/>
      <w:bookmarkStart w:id="1079" w:name="_Toc89848871"/>
      <w:bookmarkStart w:id="1080" w:name="_Toc89866205"/>
      <w:bookmarkStart w:id="1081" w:name="_Toc89431258"/>
      <w:bookmarkStart w:id="1082" w:name="_Toc89438326"/>
      <w:bookmarkStart w:id="1083" w:name="_Toc89438736"/>
      <w:bookmarkStart w:id="1084" w:name="_Toc89848040"/>
      <w:bookmarkStart w:id="1085" w:name="_Toc89848456"/>
      <w:bookmarkStart w:id="1086" w:name="_Toc89848872"/>
      <w:bookmarkStart w:id="1087" w:name="_Toc89866206"/>
      <w:bookmarkStart w:id="1088" w:name="_Toc89431259"/>
      <w:bookmarkStart w:id="1089" w:name="_Toc89438327"/>
      <w:bookmarkStart w:id="1090" w:name="_Toc89438737"/>
      <w:bookmarkStart w:id="1091" w:name="_Toc89848041"/>
      <w:bookmarkStart w:id="1092" w:name="_Toc89848457"/>
      <w:bookmarkStart w:id="1093" w:name="_Toc89848873"/>
      <w:bookmarkStart w:id="1094" w:name="_Toc89866207"/>
      <w:bookmarkStart w:id="1095" w:name="_Toc89431260"/>
      <w:bookmarkStart w:id="1096" w:name="_Toc89438328"/>
      <w:bookmarkStart w:id="1097" w:name="_Toc89438738"/>
      <w:bookmarkStart w:id="1098" w:name="_Toc89848042"/>
      <w:bookmarkStart w:id="1099" w:name="_Toc89848458"/>
      <w:bookmarkStart w:id="1100" w:name="_Toc89848874"/>
      <w:bookmarkStart w:id="1101" w:name="_Toc89866208"/>
      <w:bookmarkStart w:id="1102" w:name="_Toc89431261"/>
      <w:bookmarkStart w:id="1103" w:name="_Toc89438329"/>
      <w:bookmarkStart w:id="1104" w:name="_Toc89438739"/>
      <w:bookmarkStart w:id="1105" w:name="_Toc89848043"/>
      <w:bookmarkStart w:id="1106" w:name="_Toc89848459"/>
      <w:bookmarkStart w:id="1107" w:name="_Toc89848875"/>
      <w:bookmarkStart w:id="1108" w:name="_Toc89866209"/>
      <w:bookmarkStart w:id="1109" w:name="_Toc89431262"/>
      <w:bookmarkStart w:id="1110" w:name="_Toc89438330"/>
      <w:bookmarkStart w:id="1111" w:name="_Toc89438740"/>
      <w:bookmarkStart w:id="1112" w:name="_Toc89848044"/>
      <w:bookmarkStart w:id="1113" w:name="_Toc89848460"/>
      <w:bookmarkStart w:id="1114" w:name="_Toc89848876"/>
      <w:bookmarkStart w:id="1115" w:name="_Toc89866210"/>
      <w:bookmarkStart w:id="1116" w:name="_Toc89431263"/>
      <w:bookmarkStart w:id="1117" w:name="_Toc89438331"/>
      <w:bookmarkStart w:id="1118" w:name="_Toc89438741"/>
      <w:bookmarkStart w:id="1119" w:name="_Toc89848045"/>
      <w:bookmarkStart w:id="1120" w:name="_Toc89848461"/>
      <w:bookmarkStart w:id="1121" w:name="_Toc89848877"/>
      <w:bookmarkStart w:id="1122" w:name="_Toc89866211"/>
      <w:bookmarkStart w:id="1123" w:name="_Toc89431264"/>
      <w:bookmarkStart w:id="1124" w:name="_Toc89438332"/>
      <w:bookmarkStart w:id="1125" w:name="_Toc89438742"/>
      <w:bookmarkStart w:id="1126" w:name="_Toc89848046"/>
      <w:bookmarkStart w:id="1127" w:name="_Toc89848462"/>
      <w:bookmarkStart w:id="1128" w:name="_Toc89848878"/>
      <w:bookmarkStart w:id="1129" w:name="_Toc89866212"/>
      <w:bookmarkStart w:id="1130" w:name="_Toc89431265"/>
      <w:bookmarkStart w:id="1131" w:name="_Toc89438333"/>
      <w:bookmarkStart w:id="1132" w:name="_Toc89438743"/>
      <w:bookmarkStart w:id="1133" w:name="_Toc89848047"/>
      <w:bookmarkStart w:id="1134" w:name="_Toc89848463"/>
      <w:bookmarkStart w:id="1135" w:name="_Toc89848879"/>
      <w:bookmarkStart w:id="1136" w:name="_Toc89866213"/>
      <w:bookmarkStart w:id="1137" w:name="_Toc89431266"/>
      <w:bookmarkStart w:id="1138" w:name="_Toc89438334"/>
      <w:bookmarkStart w:id="1139" w:name="_Toc89438744"/>
      <w:bookmarkStart w:id="1140" w:name="_Toc89848048"/>
      <w:bookmarkStart w:id="1141" w:name="_Toc89848464"/>
      <w:bookmarkStart w:id="1142" w:name="_Toc89848880"/>
      <w:bookmarkStart w:id="1143" w:name="_Toc89866214"/>
      <w:bookmarkStart w:id="1144" w:name="_Toc89431267"/>
      <w:bookmarkStart w:id="1145" w:name="_Toc89438335"/>
      <w:bookmarkStart w:id="1146" w:name="_Toc89438745"/>
      <w:bookmarkStart w:id="1147" w:name="_Toc89848049"/>
      <w:bookmarkStart w:id="1148" w:name="_Toc89848465"/>
      <w:bookmarkStart w:id="1149" w:name="_Toc89848881"/>
      <w:bookmarkStart w:id="1150" w:name="_Toc89866215"/>
      <w:bookmarkStart w:id="1151" w:name="_Toc89431268"/>
      <w:bookmarkStart w:id="1152" w:name="_Toc89438336"/>
      <w:bookmarkStart w:id="1153" w:name="_Toc89438746"/>
      <w:bookmarkStart w:id="1154" w:name="_Toc89848050"/>
      <w:bookmarkStart w:id="1155" w:name="_Toc89848466"/>
      <w:bookmarkStart w:id="1156" w:name="_Toc89848882"/>
      <w:bookmarkStart w:id="1157" w:name="_Toc89866216"/>
      <w:bookmarkStart w:id="1158" w:name="_Toc89431269"/>
      <w:bookmarkStart w:id="1159" w:name="_Toc89438337"/>
      <w:bookmarkStart w:id="1160" w:name="_Toc89438747"/>
      <w:bookmarkStart w:id="1161" w:name="_Toc89848051"/>
      <w:bookmarkStart w:id="1162" w:name="_Toc89848467"/>
      <w:bookmarkStart w:id="1163" w:name="_Toc89848883"/>
      <w:bookmarkStart w:id="1164" w:name="_Toc89866217"/>
      <w:bookmarkStart w:id="1165" w:name="_Toc89431270"/>
      <w:bookmarkStart w:id="1166" w:name="_Toc89438338"/>
      <w:bookmarkStart w:id="1167" w:name="_Toc89438748"/>
      <w:bookmarkStart w:id="1168" w:name="_Toc89848052"/>
      <w:bookmarkStart w:id="1169" w:name="_Toc89848468"/>
      <w:bookmarkStart w:id="1170" w:name="_Toc89848884"/>
      <w:bookmarkStart w:id="1171" w:name="_Toc89866218"/>
      <w:bookmarkStart w:id="1172" w:name="_Toc89431271"/>
      <w:bookmarkStart w:id="1173" w:name="_Toc89438339"/>
      <w:bookmarkStart w:id="1174" w:name="_Toc89438749"/>
      <w:bookmarkStart w:id="1175" w:name="_Toc89848053"/>
      <w:bookmarkStart w:id="1176" w:name="_Toc89848469"/>
      <w:bookmarkStart w:id="1177" w:name="_Toc89848885"/>
      <w:bookmarkStart w:id="1178" w:name="_Toc89866219"/>
      <w:bookmarkStart w:id="1179" w:name="_Toc89431272"/>
      <w:bookmarkStart w:id="1180" w:name="_Toc89438340"/>
      <w:bookmarkStart w:id="1181" w:name="_Toc89438750"/>
      <w:bookmarkStart w:id="1182" w:name="_Toc89848054"/>
      <w:bookmarkStart w:id="1183" w:name="_Toc89848470"/>
      <w:bookmarkStart w:id="1184" w:name="_Toc89848886"/>
      <w:bookmarkStart w:id="1185" w:name="_Toc89866220"/>
      <w:bookmarkStart w:id="1186" w:name="_Toc89431273"/>
      <w:bookmarkStart w:id="1187" w:name="_Toc89438341"/>
      <w:bookmarkStart w:id="1188" w:name="_Toc89438751"/>
      <w:bookmarkStart w:id="1189" w:name="_Toc89848055"/>
      <w:bookmarkStart w:id="1190" w:name="_Toc89848471"/>
      <w:bookmarkStart w:id="1191" w:name="_Toc89848887"/>
      <w:bookmarkStart w:id="1192" w:name="_Toc89866221"/>
      <w:bookmarkStart w:id="1193" w:name="_Toc89431274"/>
      <w:bookmarkStart w:id="1194" w:name="_Toc89438342"/>
      <w:bookmarkStart w:id="1195" w:name="_Toc89438752"/>
      <w:bookmarkStart w:id="1196" w:name="_Toc89848056"/>
      <w:bookmarkStart w:id="1197" w:name="_Toc89848472"/>
      <w:bookmarkStart w:id="1198" w:name="_Toc89848888"/>
      <w:bookmarkStart w:id="1199" w:name="_Toc89866222"/>
      <w:bookmarkStart w:id="1200" w:name="_Toc89431275"/>
      <w:bookmarkStart w:id="1201" w:name="_Toc89438343"/>
      <w:bookmarkStart w:id="1202" w:name="_Toc89438753"/>
      <w:bookmarkStart w:id="1203" w:name="_Toc89848057"/>
      <w:bookmarkStart w:id="1204" w:name="_Toc89848473"/>
      <w:bookmarkStart w:id="1205" w:name="_Toc89848889"/>
      <w:bookmarkStart w:id="1206" w:name="_Toc89866223"/>
      <w:bookmarkStart w:id="1207" w:name="_Toc89431276"/>
      <w:bookmarkStart w:id="1208" w:name="_Toc89438344"/>
      <w:bookmarkStart w:id="1209" w:name="_Toc89438754"/>
      <w:bookmarkStart w:id="1210" w:name="_Toc89848058"/>
      <w:bookmarkStart w:id="1211" w:name="_Toc89848474"/>
      <w:bookmarkStart w:id="1212" w:name="_Toc89848890"/>
      <w:bookmarkStart w:id="1213" w:name="_Toc89866224"/>
      <w:bookmarkStart w:id="1214" w:name="_Toc89431277"/>
      <w:bookmarkStart w:id="1215" w:name="_Toc89438345"/>
      <w:bookmarkStart w:id="1216" w:name="_Toc89438755"/>
      <w:bookmarkStart w:id="1217" w:name="_Toc89848059"/>
      <w:bookmarkStart w:id="1218" w:name="_Toc89848475"/>
      <w:bookmarkStart w:id="1219" w:name="_Toc89848891"/>
      <w:bookmarkStart w:id="1220" w:name="_Toc89866225"/>
      <w:bookmarkStart w:id="1221" w:name="_Toc89431278"/>
      <w:bookmarkStart w:id="1222" w:name="_Toc89438346"/>
      <w:bookmarkStart w:id="1223" w:name="_Toc89438756"/>
      <w:bookmarkStart w:id="1224" w:name="_Toc89848060"/>
      <w:bookmarkStart w:id="1225" w:name="_Toc89848476"/>
      <w:bookmarkStart w:id="1226" w:name="_Toc89848892"/>
      <w:bookmarkStart w:id="1227" w:name="_Toc89866226"/>
      <w:bookmarkStart w:id="1228" w:name="_Toc89431279"/>
      <w:bookmarkStart w:id="1229" w:name="_Toc89438347"/>
      <w:bookmarkStart w:id="1230" w:name="_Toc89438757"/>
      <w:bookmarkStart w:id="1231" w:name="_Toc89848061"/>
      <w:bookmarkStart w:id="1232" w:name="_Toc89848477"/>
      <w:bookmarkStart w:id="1233" w:name="_Toc89848893"/>
      <w:bookmarkStart w:id="1234" w:name="_Toc89866227"/>
      <w:bookmarkStart w:id="1235" w:name="_Toc89431280"/>
      <w:bookmarkStart w:id="1236" w:name="_Toc89438348"/>
      <w:bookmarkStart w:id="1237" w:name="_Toc89438758"/>
      <w:bookmarkStart w:id="1238" w:name="_Toc89848062"/>
      <w:bookmarkStart w:id="1239" w:name="_Toc89848478"/>
      <w:bookmarkStart w:id="1240" w:name="_Toc89848894"/>
      <w:bookmarkStart w:id="1241" w:name="_Toc89866228"/>
      <w:bookmarkStart w:id="1242" w:name="_Toc89431281"/>
      <w:bookmarkStart w:id="1243" w:name="_Toc89438349"/>
      <w:bookmarkStart w:id="1244" w:name="_Toc89438759"/>
      <w:bookmarkStart w:id="1245" w:name="_Toc89848063"/>
      <w:bookmarkStart w:id="1246" w:name="_Toc89848479"/>
      <w:bookmarkStart w:id="1247" w:name="_Toc89848895"/>
      <w:bookmarkStart w:id="1248" w:name="_Toc89866229"/>
      <w:bookmarkStart w:id="1249" w:name="_Paid_parking_1"/>
      <w:bookmarkStart w:id="1250" w:name="_Paid_parking_–"/>
      <w:bookmarkStart w:id="1251" w:name="_Toc524686623"/>
      <w:bookmarkStart w:id="1252" w:name="_Toc85792227"/>
      <w:bookmarkStart w:id="1253" w:name="_Toc85792464"/>
      <w:bookmarkStart w:id="1254" w:name="_Toc85794648"/>
      <w:bookmarkStart w:id="1255" w:name="_Toc85794850"/>
      <w:bookmarkStart w:id="1256" w:name="_Toc85795052"/>
      <w:bookmarkStart w:id="1257" w:name="_Toc85795254"/>
      <w:bookmarkStart w:id="1258" w:name="_Toc89866230"/>
      <w:bookmarkStart w:id="1259" w:name="_Toc162525367"/>
      <w:bookmarkStart w:id="1260" w:name="_Toc162527487"/>
      <w:bookmarkStart w:id="1261" w:name="_Toc162527690"/>
      <w:bookmarkStart w:id="1262" w:name="_Toc162527893"/>
      <w:bookmarkStart w:id="1263" w:name="_Toc162528096"/>
      <w:bookmarkStart w:id="1264" w:name="_Toc162528299"/>
      <w:bookmarkStart w:id="1265" w:name="_Toc162528516"/>
      <w:bookmarkStart w:id="1266" w:name="_Toc167283676"/>
      <w:bookmarkStart w:id="1267" w:name="_Toc167888896"/>
      <w:bookmarkStart w:id="1268" w:name="_Toc169179891"/>
      <w:bookmarkStart w:id="1269" w:name="_Toc169180206"/>
      <w:bookmarkStart w:id="1270" w:name="_Toc169182571"/>
      <w:bookmarkStart w:id="1271" w:name="_Toc169183091"/>
      <w:bookmarkStart w:id="1272" w:name="_Toc201676898"/>
      <w:bookmarkEnd w:id="967"/>
      <w:bookmarkEnd w:id="968"/>
      <w:bookmarkEnd w:id="970"/>
      <w:bookmarkEnd w:id="971"/>
      <w:bookmarkEnd w:id="972"/>
      <w:bookmarkEnd w:id="973"/>
      <w:bookmarkEnd w:id="974"/>
      <w:bookmarkEnd w:id="975"/>
      <w:bookmarkEnd w:id="1067"/>
      <w:bookmarkEnd w:id="1068"/>
      <w:bookmarkEnd w:id="1069"/>
      <w:bookmarkEnd w:id="1070"/>
      <w:bookmarkEnd w:id="1071"/>
      <w:bookmarkEnd w:id="1072"/>
      <w:bookmarkEnd w:id="1073"/>
      <w:bookmarkEnd w:id="1074"/>
      <w:bookmarkEnd w:id="1075"/>
      <w:bookmarkEnd w:id="1076"/>
      <w:bookmarkEnd w:id="1077"/>
      <w:bookmarkEnd w:id="1078"/>
      <w:bookmarkEnd w:id="1079"/>
      <w:bookmarkEnd w:id="1080"/>
      <w:bookmarkEnd w:id="1081"/>
      <w:bookmarkEnd w:id="1082"/>
      <w:bookmarkEnd w:id="1083"/>
      <w:bookmarkEnd w:id="1084"/>
      <w:bookmarkEnd w:id="1085"/>
      <w:bookmarkEnd w:id="1086"/>
      <w:bookmarkEnd w:id="1087"/>
      <w:bookmarkEnd w:id="1088"/>
      <w:bookmarkEnd w:id="1089"/>
      <w:bookmarkEnd w:id="1090"/>
      <w:bookmarkEnd w:id="1091"/>
      <w:bookmarkEnd w:id="1092"/>
      <w:bookmarkEnd w:id="1093"/>
      <w:bookmarkEnd w:id="1094"/>
      <w:bookmarkEnd w:id="1095"/>
      <w:bookmarkEnd w:id="1096"/>
      <w:bookmarkEnd w:id="1097"/>
      <w:bookmarkEnd w:id="1098"/>
      <w:bookmarkEnd w:id="1099"/>
      <w:bookmarkEnd w:id="1100"/>
      <w:bookmarkEnd w:id="1101"/>
      <w:bookmarkEnd w:id="1102"/>
      <w:bookmarkEnd w:id="1103"/>
      <w:bookmarkEnd w:id="1104"/>
      <w:bookmarkEnd w:id="1105"/>
      <w:bookmarkEnd w:id="1106"/>
      <w:bookmarkEnd w:id="1107"/>
      <w:bookmarkEnd w:id="1108"/>
      <w:bookmarkEnd w:id="1109"/>
      <w:bookmarkEnd w:id="1110"/>
      <w:bookmarkEnd w:id="1111"/>
      <w:bookmarkEnd w:id="1112"/>
      <w:bookmarkEnd w:id="1113"/>
      <w:bookmarkEnd w:id="1114"/>
      <w:bookmarkEnd w:id="1115"/>
      <w:bookmarkEnd w:id="1116"/>
      <w:bookmarkEnd w:id="1117"/>
      <w:bookmarkEnd w:id="1118"/>
      <w:bookmarkEnd w:id="1119"/>
      <w:bookmarkEnd w:id="1120"/>
      <w:bookmarkEnd w:id="1121"/>
      <w:bookmarkEnd w:id="1122"/>
      <w:bookmarkEnd w:id="1123"/>
      <w:bookmarkEnd w:id="1124"/>
      <w:bookmarkEnd w:id="1125"/>
      <w:bookmarkEnd w:id="1126"/>
      <w:bookmarkEnd w:id="1127"/>
      <w:bookmarkEnd w:id="1128"/>
      <w:bookmarkEnd w:id="1129"/>
      <w:bookmarkEnd w:id="1130"/>
      <w:bookmarkEnd w:id="1131"/>
      <w:bookmarkEnd w:id="1132"/>
      <w:bookmarkEnd w:id="1133"/>
      <w:bookmarkEnd w:id="1134"/>
      <w:bookmarkEnd w:id="1135"/>
      <w:bookmarkEnd w:id="1136"/>
      <w:bookmarkEnd w:id="1137"/>
      <w:bookmarkEnd w:id="1138"/>
      <w:bookmarkEnd w:id="1139"/>
      <w:bookmarkEnd w:id="1140"/>
      <w:bookmarkEnd w:id="1141"/>
      <w:bookmarkEnd w:id="1142"/>
      <w:bookmarkEnd w:id="1143"/>
      <w:bookmarkEnd w:id="1144"/>
      <w:bookmarkEnd w:id="1145"/>
      <w:bookmarkEnd w:id="1146"/>
      <w:bookmarkEnd w:id="1147"/>
      <w:bookmarkEnd w:id="1148"/>
      <w:bookmarkEnd w:id="1149"/>
      <w:bookmarkEnd w:id="1150"/>
      <w:bookmarkEnd w:id="1151"/>
      <w:bookmarkEnd w:id="1152"/>
      <w:bookmarkEnd w:id="1153"/>
      <w:bookmarkEnd w:id="1154"/>
      <w:bookmarkEnd w:id="1155"/>
      <w:bookmarkEnd w:id="1156"/>
      <w:bookmarkEnd w:id="1157"/>
      <w:bookmarkEnd w:id="1158"/>
      <w:bookmarkEnd w:id="1159"/>
      <w:bookmarkEnd w:id="1160"/>
      <w:bookmarkEnd w:id="1161"/>
      <w:bookmarkEnd w:id="1162"/>
      <w:bookmarkEnd w:id="1163"/>
      <w:bookmarkEnd w:id="1164"/>
      <w:bookmarkEnd w:id="1165"/>
      <w:bookmarkEnd w:id="1166"/>
      <w:bookmarkEnd w:id="1167"/>
      <w:bookmarkEnd w:id="1168"/>
      <w:bookmarkEnd w:id="1169"/>
      <w:bookmarkEnd w:id="1170"/>
      <w:bookmarkEnd w:id="1171"/>
      <w:bookmarkEnd w:id="1172"/>
      <w:bookmarkEnd w:id="1173"/>
      <w:bookmarkEnd w:id="1174"/>
      <w:bookmarkEnd w:id="1175"/>
      <w:bookmarkEnd w:id="1176"/>
      <w:bookmarkEnd w:id="1177"/>
      <w:bookmarkEnd w:id="1178"/>
      <w:bookmarkEnd w:id="1179"/>
      <w:bookmarkEnd w:id="1180"/>
      <w:bookmarkEnd w:id="1181"/>
      <w:bookmarkEnd w:id="1182"/>
      <w:bookmarkEnd w:id="1183"/>
      <w:bookmarkEnd w:id="1184"/>
      <w:bookmarkEnd w:id="1185"/>
      <w:bookmarkEnd w:id="1186"/>
      <w:bookmarkEnd w:id="1187"/>
      <w:bookmarkEnd w:id="1188"/>
      <w:bookmarkEnd w:id="1189"/>
      <w:bookmarkEnd w:id="1190"/>
      <w:bookmarkEnd w:id="1191"/>
      <w:bookmarkEnd w:id="1192"/>
      <w:bookmarkEnd w:id="1193"/>
      <w:bookmarkEnd w:id="1194"/>
      <w:bookmarkEnd w:id="1195"/>
      <w:bookmarkEnd w:id="1196"/>
      <w:bookmarkEnd w:id="1197"/>
      <w:bookmarkEnd w:id="1198"/>
      <w:bookmarkEnd w:id="1199"/>
      <w:bookmarkEnd w:id="1200"/>
      <w:bookmarkEnd w:id="1201"/>
      <w:bookmarkEnd w:id="1202"/>
      <w:bookmarkEnd w:id="1203"/>
      <w:bookmarkEnd w:id="1204"/>
      <w:bookmarkEnd w:id="1205"/>
      <w:bookmarkEnd w:id="1206"/>
      <w:bookmarkEnd w:id="1207"/>
      <w:bookmarkEnd w:id="1208"/>
      <w:bookmarkEnd w:id="1209"/>
      <w:bookmarkEnd w:id="1210"/>
      <w:bookmarkEnd w:id="1211"/>
      <w:bookmarkEnd w:id="1212"/>
      <w:bookmarkEnd w:id="1213"/>
      <w:bookmarkEnd w:id="1214"/>
      <w:bookmarkEnd w:id="1215"/>
      <w:bookmarkEnd w:id="1216"/>
      <w:bookmarkEnd w:id="1217"/>
      <w:bookmarkEnd w:id="1218"/>
      <w:bookmarkEnd w:id="1219"/>
      <w:bookmarkEnd w:id="1220"/>
      <w:bookmarkEnd w:id="1221"/>
      <w:bookmarkEnd w:id="1222"/>
      <w:bookmarkEnd w:id="1223"/>
      <w:bookmarkEnd w:id="1224"/>
      <w:bookmarkEnd w:id="1225"/>
      <w:bookmarkEnd w:id="1226"/>
      <w:bookmarkEnd w:id="1227"/>
      <w:bookmarkEnd w:id="1228"/>
      <w:bookmarkEnd w:id="1229"/>
      <w:bookmarkEnd w:id="1230"/>
      <w:bookmarkEnd w:id="1231"/>
      <w:bookmarkEnd w:id="1232"/>
      <w:bookmarkEnd w:id="1233"/>
      <w:bookmarkEnd w:id="1234"/>
      <w:bookmarkEnd w:id="1235"/>
      <w:bookmarkEnd w:id="1236"/>
      <w:bookmarkEnd w:id="1237"/>
      <w:bookmarkEnd w:id="1238"/>
      <w:bookmarkEnd w:id="1239"/>
      <w:bookmarkEnd w:id="1240"/>
      <w:bookmarkEnd w:id="1241"/>
      <w:bookmarkEnd w:id="1242"/>
      <w:bookmarkEnd w:id="1243"/>
      <w:bookmarkEnd w:id="1244"/>
      <w:bookmarkEnd w:id="1245"/>
      <w:bookmarkEnd w:id="1246"/>
      <w:bookmarkEnd w:id="1247"/>
      <w:bookmarkEnd w:id="1248"/>
      <w:bookmarkEnd w:id="1249"/>
      <w:bookmarkEnd w:id="1250"/>
      <w:r w:rsidR="00025F3E" w:rsidRPr="008A7AAB">
        <w:t>Paid parkin</w:t>
      </w:r>
      <w:bookmarkEnd w:id="1251"/>
      <w:r w:rsidR="00025F3E" w:rsidRPr="008A7AAB">
        <w:t>g – linear</w:t>
      </w:r>
      <w:bookmarkEnd w:id="1252"/>
      <w:bookmarkEnd w:id="1253"/>
      <w:bookmarkEnd w:id="1254"/>
      <w:bookmarkEnd w:id="1255"/>
      <w:bookmarkEnd w:id="1256"/>
      <w:bookmarkEnd w:id="1257"/>
      <w:bookmarkEnd w:id="1258"/>
      <w:bookmarkEnd w:id="1259"/>
      <w:bookmarkEnd w:id="1260"/>
      <w:bookmarkEnd w:id="1261"/>
      <w:bookmarkEnd w:id="1262"/>
      <w:bookmarkEnd w:id="1263"/>
      <w:bookmarkEnd w:id="1264"/>
      <w:bookmarkEnd w:id="1265"/>
      <w:bookmarkEnd w:id="1266"/>
      <w:bookmarkEnd w:id="1267"/>
      <w:bookmarkEnd w:id="1268"/>
      <w:bookmarkEnd w:id="1269"/>
      <w:bookmarkEnd w:id="1270"/>
      <w:bookmarkEnd w:id="1271"/>
      <w:bookmarkEnd w:id="1272"/>
    </w:p>
    <w:p w14:paraId="2BB6C9A8" w14:textId="77777777" w:rsidR="00025F3E" w:rsidRPr="005873DF" w:rsidRDefault="00025F3E" w:rsidP="00F12373">
      <w:pPr>
        <w:tabs>
          <w:tab w:val="left" w:pos="-7655"/>
        </w:tabs>
        <w:spacing w:after="0" w:line="240" w:lineRule="auto"/>
        <w:ind w:left="709"/>
        <w:jc w:val="both"/>
        <w:rPr>
          <w:rFonts w:eastAsia="Times New Roman" w:cs="Arial"/>
          <w:b/>
          <w:lang w:eastAsia="en-GB"/>
        </w:rPr>
      </w:pPr>
    </w:p>
    <w:p w14:paraId="60B0A83E" w14:textId="77777777" w:rsidR="00F829FB" w:rsidRPr="001062FD" w:rsidRDefault="00F829FB" w:rsidP="00F829FB">
      <w:pPr>
        <w:spacing w:after="0" w:line="240" w:lineRule="auto"/>
        <w:ind w:left="709"/>
        <w:jc w:val="both"/>
        <w:rPr>
          <w:rFonts w:eastAsia="Times New Roman" w:cs="Arial"/>
          <w:b/>
          <w:lang w:eastAsia="en-GB"/>
        </w:rPr>
      </w:pPr>
      <w:r w:rsidRPr="001062FD">
        <w:rPr>
          <w:rFonts w:eastAsia="Times New Roman" w:cs="Arial"/>
          <w:b/>
          <w:lang w:eastAsia="en-GB"/>
        </w:rPr>
        <w:t xml:space="preserve">Clause </w:t>
      </w:r>
      <w:r>
        <w:rPr>
          <w:rFonts w:eastAsia="Times New Roman" w:cs="Arial"/>
          <w:b/>
          <w:lang w:eastAsia="en-GB"/>
        </w:rPr>
        <w:t>15</w:t>
      </w:r>
      <w:r w:rsidRPr="001062FD">
        <w:rPr>
          <w:rFonts w:eastAsia="Times New Roman" w:cs="Arial"/>
          <w:b/>
          <w:lang w:eastAsia="en-GB"/>
        </w:rPr>
        <w:t xml:space="preserve"> </w:t>
      </w:r>
      <w:r>
        <w:rPr>
          <w:rFonts w:eastAsia="Times New Roman" w:cs="Arial"/>
          <w:b/>
          <w:lang w:eastAsia="en-GB"/>
        </w:rPr>
        <w:t>Vehicle Use and Parking Bylaw 2025</w:t>
      </w:r>
    </w:p>
    <w:p w14:paraId="555303A5" w14:textId="77777777" w:rsidR="00025F3E" w:rsidRPr="005873DF" w:rsidRDefault="00025F3E" w:rsidP="001F14C5">
      <w:pPr>
        <w:tabs>
          <w:tab w:val="left" w:pos="-7655"/>
        </w:tabs>
        <w:spacing w:after="0" w:line="240" w:lineRule="auto"/>
        <w:ind w:left="709"/>
        <w:contextualSpacing/>
        <w:jc w:val="both"/>
        <w:rPr>
          <w:rFonts w:eastAsia="Times New Roman" w:cs="Arial"/>
          <w:b/>
          <w:lang w:eastAsia="en-GB"/>
        </w:rPr>
      </w:pPr>
    </w:p>
    <w:p w14:paraId="6CBFB1BF" w14:textId="77777777" w:rsidR="00025F3E" w:rsidRPr="005873DF" w:rsidRDefault="00025F3E" w:rsidP="001F14C5">
      <w:pPr>
        <w:spacing w:after="0" w:line="240" w:lineRule="auto"/>
        <w:ind w:left="709"/>
        <w:jc w:val="both"/>
        <w:rPr>
          <w:rFonts w:eastAsia="Times New Roman" w:cs="Arial"/>
          <w:lang w:eastAsia="en-GB"/>
        </w:rPr>
      </w:pPr>
      <w:r w:rsidRPr="005873DF">
        <w:rPr>
          <w:rFonts w:eastAsia="Times New Roman" w:cs="Arial"/>
          <w:lang w:eastAsia="en-GB"/>
        </w:rPr>
        <w:t>Proposed by:</w:t>
      </w:r>
      <w:r w:rsidRPr="005873DF">
        <w:rPr>
          <w:rFonts w:eastAsia="Times New Roman" w:cs="Arial"/>
          <w:lang w:eastAsia="en-GB"/>
        </w:rPr>
        <w:tab/>
        <w:t>Parking Design</w:t>
      </w:r>
    </w:p>
    <w:p w14:paraId="1112E04E" w14:textId="77777777" w:rsidR="00025F3E" w:rsidRPr="005873DF" w:rsidRDefault="00025F3E" w:rsidP="001F14C5">
      <w:pPr>
        <w:spacing w:after="0" w:line="240" w:lineRule="auto"/>
        <w:ind w:left="709"/>
        <w:jc w:val="both"/>
        <w:rPr>
          <w:rFonts w:eastAsia="Times New Roman" w:cs="Arial"/>
          <w:lang w:eastAsia="en-GB"/>
        </w:rPr>
      </w:pPr>
    </w:p>
    <w:p w14:paraId="49637C66" w14:textId="6AA62695" w:rsidR="003224CF" w:rsidRPr="005873DF" w:rsidRDefault="003224CF" w:rsidP="001F14C5">
      <w:pPr>
        <w:spacing w:after="0" w:line="240" w:lineRule="auto"/>
        <w:ind w:left="709"/>
        <w:jc w:val="both"/>
        <w:rPr>
          <w:rFonts w:eastAsia="Times New Roman" w:cs="Arial"/>
          <w:lang w:eastAsia="en-GB"/>
        </w:rPr>
      </w:pPr>
      <w:r w:rsidRPr="005873DF">
        <w:rPr>
          <w:rFonts w:eastAsia="Times New Roman" w:cs="Arial"/>
          <w:bCs/>
          <w:lang w:eastAsia="en-GB"/>
        </w:rPr>
        <w:t>Enforcement:</w:t>
      </w:r>
      <w:r w:rsidRPr="005873DF">
        <w:rPr>
          <w:rFonts w:eastAsia="Times New Roman" w:cs="Arial"/>
          <w:bCs/>
          <w:lang w:eastAsia="en-GB"/>
        </w:rPr>
        <w:tab/>
      </w:r>
      <w:r w:rsidRPr="005873DF">
        <w:rPr>
          <w:rFonts w:eastAsia="Times New Roman" w:cs="Arial"/>
          <w:lang w:eastAsia="en-GB"/>
        </w:rPr>
        <w:t>Parking Compliance</w:t>
      </w:r>
    </w:p>
    <w:p w14:paraId="08A829E1" w14:textId="77777777" w:rsidR="003224CF" w:rsidRPr="00296850" w:rsidRDefault="003224CF" w:rsidP="001F14C5">
      <w:pPr>
        <w:spacing w:after="0" w:line="240" w:lineRule="auto"/>
        <w:ind w:left="709"/>
        <w:jc w:val="both"/>
        <w:rPr>
          <w:rFonts w:eastAsia="Times New Roman" w:cs="Arial"/>
          <w:i/>
          <w:lang w:val="en-AU" w:eastAsia="en-GB"/>
        </w:rPr>
      </w:pPr>
    </w:p>
    <w:p w14:paraId="08EBD43D" w14:textId="52474FEA" w:rsidR="00025F3E" w:rsidRPr="005873DF" w:rsidRDefault="00025F3E" w:rsidP="001F14C5">
      <w:pPr>
        <w:spacing w:after="0" w:line="240" w:lineRule="auto"/>
        <w:ind w:left="709"/>
        <w:jc w:val="both"/>
        <w:rPr>
          <w:rFonts w:eastAsia="Times New Roman" w:cs="Arial"/>
          <w:lang w:eastAsia="en-GB"/>
        </w:rPr>
      </w:pPr>
      <w:r w:rsidRPr="005873DF">
        <w:rPr>
          <w:rFonts w:eastAsia="Times New Roman" w:cs="Arial"/>
          <w:lang w:eastAsia="en-GB"/>
        </w:rPr>
        <w:t xml:space="preserve">Purpose: </w:t>
      </w:r>
      <w:r w:rsidR="008A7AAB" w:rsidRPr="005873DF">
        <w:rPr>
          <w:rFonts w:eastAsia="Times New Roman" w:cs="Arial"/>
          <w:lang w:eastAsia="en-GB"/>
        </w:rPr>
        <w:tab/>
      </w:r>
      <w:r w:rsidRPr="005873DF">
        <w:rPr>
          <w:rFonts w:eastAsia="Times New Roman" w:cs="Arial"/>
          <w:lang w:eastAsia="en-GB"/>
        </w:rPr>
        <w:t xml:space="preserve">This </w:t>
      </w:r>
      <w:r w:rsidR="003C24E1" w:rsidRPr="005873DF">
        <w:rPr>
          <w:rFonts w:eastAsia="Times New Roman" w:cs="Arial"/>
          <w:lang w:eastAsia="en-GB"/>
        </w:rPr>
        <w:t>recommendation</w:t>
      </w:r>
      <w:r w:rsidRPr="005873DF">
        <w:rPr>
          <w:rFonts w:eastAsia="Times New Roman" w:cs="Arial"/>
          <w:lang w:eastAsia="en-GB"/>
        </w:rPr>
        <w:t xml:space="preserve"> is used to specify a parking place, a road, part of a road, building or part of a building to be a parking place in the form of a paid parking area with a maximum time limit</w:t>
      </w:r>
      <w:r w:rsidR="00105171">
        <w:rPr>
          <w:rFonts w:eastAsia="Times New Roman" w:cs="Arial"/>
          <w:lang w:eastAsia="en-GB"/>
        </w:rPr>
        <w:t xml:space="preserve">.  </w:t>
      </w:r>
    </w:p>
    <w:p w14:paraId="75620846" w14:textId="77777777" w:rsidR="003224CF" w:rsidRDefault="003224CF" w:rsidP="001F14C5">
      <w:pPr>
        <w:spacing w:after="0" w:line="240" w:lineRule="auto"/>
        <w:ind w:left="709"/>
        <w:jc w:val="both"/>
        <w:rPr>
          <w:rFonts w:eastAsia="Times New Roman" w:cs="Arial"/>
          <w:lang w:eastAsia="en-GB"/>
        </w:rPr>
      </w:pPr>
    </w:p>
    <w:p w14:paraId="7EF2ED05" w14:textId="39B0698C" w:rsidR="001F14C5" w:rsidRPr="001C77E4" w:rsidRDefault="001F14C5" w:rsidP="00B7591D">
      <w:pPr>
        <w:pStyle w:val="ListParagraph"/>
        <w:numPr>
          <w:ilvl w:val="0"/>
          <w:numId w:val="35"/>
        </w:numPr>
        <w:spacing w:before="240" w:after="240"/>
        <w:rPr>
          <w:sz w:val="22"/>
          <w:szCs w:val="22"/>
          <w:lang w:eastAsia="en-GB"/>
        </w:rPr>
      </w:pPr>
      <w:r w:rsidRPr="001C77E4">
        <w:rPr>
          <w:sz w:val="22"/>
          <w:szCs w:val="22"/>
          <w:u w:val="single"/>
          <w:lang w:eastAsia="en-GB"/>
        </w:rPr>
        <w:t>Paid parking (non-zone</w:t>
      </w:r>
      <w:r w:rsidRPr="0024250D">
        <w:rPr>
          <w:sz w:val="22"/>
          <w:szCs w:val="22"/>
          <w:u w:val="single"/>
          <w:lang w:eastAsia="en-GB"/>
        </w:rPr>
        <w:t>)</w:t>
      </w:r>
      <w:r w:rsidRPr="001C77E4">
        <w:rPr>
          <w:sz w:val="22"/>
          <w:szCs w:val="22"/>
          <w:lang w:eastAsia="en-GB"/>
        </w:rPr>
        <w:t xml:space="preserve">: That pursuant to </w:t>
      </w:r>
      <w:r w:rsidRPr="00BE3B02">
        <w:rPr>
          <w:sz w:val="22"/>
          <w:szCs w:val="22"/>
          <w:lang w:eastAsia="en-GB"/>
        </w:rPr>
        <w:t>clause</w:t>
      </w:r>
      <w:r w:rsidR="00BE3B02">
        <w:rPr>
          <w:sz w:val="22"/>
          <w:szCs w:val="22"/>
          <w:lang w:eastAsia="en-GB"/>
        </w:rPr>
        <w:t>s</w:t>
      </w:r>
      <w:r w:rsidRPr="00BE3B02">
        <w:rPr>
          <w:sz w:val="22"/>
          <w:szCs w:val="22"/>
          <w:lang w:eastAsia="en-GB"/>
        </w:rPr>
        <w:t xml:space="preserve"> </w:t>
      </w:r>
      <w:r w:rsidR="00F829FB" w:rsidRPr="00BE3B02">
        <w:rPr>
          <w:sz w:val="22"/>
          <w:szCs w:val="22"/>
          <w:lang w:eastAsia="en-GB"/>
        </w:rPr>
        <w:t>15</w:t>
      </w:r>
      <w:r w:rsidRPr="003216B1">
        <w:rPr>
          <w:sz w:val="22"/>
          <w:szCs w:val="22"/>
          <w:lang w:eastAsia="en-GB"/>
        </w:rPr>
        <w:t xml:space="preserve"> </w:t>
      </w:r>
      <w:r w:rsidR="00BE3B02">
        <w:rPr>
          <w:sz w:val="22"/>
          <w:szCs w:val="22"/>
          <w:lang w:eastAsia="en-GB"/>
        </w:rPr>
        <w:t xml:space="preserve">and 16 </w:t>
      </w:r>
      <w:r w:rsidRPr="003216B1">
        <w:rPr>
          <w:sz w:val="22"/>
          <w:szCs w:val="22"/>
          <w:lang w:eastAsia="en-GB"/>
        </w:rPr>
        <w:t xml:space="preserve">of the Bylaw, the area(s) referred to as </w:t>
      </w:r>
      <w:r w:rsidRPr="003216B1">
        <w:rPr>
          <w:b/>
          <w:bCs/>
          <w:color w:val="0000FF"/>
          <w:sz w:val="22"/>
          <w:szCs w:val="22"/>
          <w:lang w:eastAsia="en-GB"/>
        </w:rPr>
        <w:t>PP#</w:t>
      </w:r>
      <w:r w:rsidRPr="003216B1">
        <w:rPr>
          <w:sz w:val="22"/>
          <w:szCs w:val="22"/>
          <w:lang w:eastAsia="en-GB"/>
        </w:rPr>
        <w:t xml:space="preserve"> on </w:t>
      </w:r>
      <w:r w:rsidRPr="003216B1">
        <w:rPr>
          <w:b/>
          <w:bCs/>
          <w:color w:val="0000FF"/>
          <w:sz w:val="22"/>
          <w:szCs w:val="22"/>
          <w:lang w:eastAsia="en-GB"/>
        </w:rPr>
        <w:t>Road Name</w:t>
      </w:r>
      <w:r w:rsidRPr="003216B1">
        <w:rPr>
          <w:sz w:val="22"/>
          <w:szCs w:val="22"/>
          <w:lang w:eastAsia="en-GB"/>
        </w:rPr>
        <w:t xml:space="preserve"> as indicated on sheet(s) </w:t>
      </w:r>
      <w:r w:rsidRPr="003216B1">
        <w:rPr>
          <w:color w:val="0000FF"/>
          <w:sz w:val="22"/>
          <w:szCs w:val="22"/>
          <w:lang w:eastAsia="en-GB"/>
        </w:rPr>
        <w:t>#</w:t>
      </w:r>
      <w:r w:rsidRPr="003216B1">
        <w:rPr>
          <w:sz w:val="22"/>
          <w:szCs w:val="22"/>
          <w:lang w:eastAsia="en-GB"/>
        </w:rPr>
        <w:t xml:space="preserve"> </w:t>
      </w:r>
      <w:r w:rsidR="00E86505">
        <w:rPr>
          <w:sz w:val="22"/>
          <w:szCs w:val="22"/>
          <w:lang w:eastAsia="en-GB"/>
        </w:rPr>
        <w:t>[is] [are]</w:t>
      </w:r>
      <w:r w:rsidR="00E86505" w:rsidRPr="00B03355">
        <w:rPr>
          <w:sz w:val="22"/>
          <w:szCs w:val="22"/>
          <w:lang w:eastAsia="en-GB"/>
        </w:rPr>
        <w:t xml:space="preserve"> </w:t>
      </w:r>
      <w:r w:rsidRPr="003216B1">
        <w:rPr>
          <w:sz w:val="22"/>
          <w:szCs w:val="22"/>
          <w:lang w:eastAsia="en-GB"/>
        </w:rPr>
        <w:t>specifi</w:t>
      </w:r>
      <w:r w:rsidRPr="001C77E4">
        <w:rPr>
          <w:sz w:val="22"/>
          <w:szCs w:val="22"/>
          <w:lang w:eastAsia="en-GB"/>
        </w:rPr>
        <w:t xml:space="preserve">ed as a paid parking area between the hours of </w:t>
      </w:r>
      <w:r w:rsidRPr="001C77E4">
        <w:rPr>
          <w:b/>
          <w:bCs/>
          <w:color w:val="0000FF"/>
          <w:sz w:val="22"/>
          <w:szCs w:val="22"/>
          <w:lang w:eastAsia="en-GB"/>
        </w:rPr>
        <w:t>operating times/days</w:t>
      </w:r>
      <w:r w:rsidR="00105171">
        <w:rPr>
          <w:sz w:val="22"/>
          <w:szCs w:val="22"/>
          <w:lang w:eastAsia="en-GB"/>
        </w:rPr>
        <w:t xml:space="preserve">.  </w:t>
      </w:r>
      <w:r w:rsidRPr="001C77E4">
        <w:rPr>
          <w:sz w:val="22"/>
          <w:szCs w:val="22"/>
          <w:lang w:eastAsia="en-GB"/>
        </w:rPr>
        <w:t>Use of the paid parking area must comply with the following conditions:</w:t>
      </w:r>
    </w:p>
    <w:p w14:paraId="487BE05D" w14:textId="77777777" w:rsidR="001F14C5" w:rsidRPr="001C77E4" w:rsidRDefault="001F14C5" w:rsidP="005D38E3">
      <w:pPr>
        <w:tabs>
          <w:tab w:val="left" w:pos="-7655"/>
        </w:tabs>
        <w:spacing w:after="0" w:line="240" w:lineRule="auto"/>
        <w:ind w:left="1418" w:hanging="709"/>
        <w:jc w:val="both"/>
        <w:rPr>
          <w:rFonts w:eastAsia="Times New Roman" w:cs="Arial"/>
          <w:color w:val="C00000"/>
          <w:lang w:val="en-GB" w:eastAsia="en-GB"/>
        </w:rPr>
      </w:pPr>
      <w:r w:rsidRPr="001C77E4">
        <w:rPr>
          <w:rFonts w:eastAsia="Times New Roman" w:cs="Arial"/>
          <w:color w:val="C00000"/>
          <w:lang w:val="en-GB" w:eastAsia="en-GB"/>
        </w:rPr>
        <w:t>[Insert this for fixed charge]</w:t>
      </w:r>
    </w:p>
    <w:p w14:paraId="535B19E3" w14:textId="77777777" w:rsidR="001F14C5" w:rsidRPr="001329E2" w:rsidRDefault="001F14C5" w:rsidP="00B7591D">
      <w:pPr>
        <w:pStyle w:val="ListParagraph"/>
        <w:numPr>
          <w:ilvl w:val="1"/>
          <w:numId w:val="36"/>
        </w:numPr>
        <w:tabs>
          <w:tab w:val="left" w:pos="-7655"/>
        </w:tabs>
        <w:spacing w:before="240" w:after="240"/>
        <w:rPr>
          <w:lang w:eastAsia="en-GB"/>
        </w:rPr>
      </w:pPr>
      <w:r w:rsidRPr="0024250D">
        <w:rPr>
          <w:sz w:val="22"/>
          <w:szCs w:val="22"/>
          <w:lang w:eastAsia="en-GB"/>
        </w:rPr>
        <w:t xml:space="preserve">the charges payable to park a vehicle in each paid parking area at all relevant times are prescribed to be </w:t>
      </w:r>
      <w:r w:rsidRPr="0024250D">
        <w:rPr>
          <w:b/>
          <w:bCs/>
          <w:color w:val="0000FF"/>
          <w:sz w:val="22"/>
          <w:szCs w:val="22"/>
          <w:lang w:eastAsia="en-GB"/>
        </w:rPr>
        <w:t>charges based on time and date</w:t>
      </w:r>
      <w:r w:rsidRPr="0024250D">
        <w:rPr>
          <w:sz w:val="22"/>
          <w:szCs w:val="22"/>
          <w:lang w:eastAsia="en-GB"/>
        </w:rPr>
        <w:t xml:space="preserve">; </w:t>
      </w:r>
    </w:p>
    <w:p w14:paraId="68FD0BF4" w14:textId="77777777" w:rsidR="001F14C5" w:rsidRPr="001C77E4" w:rsidRDefault="001F14C5" w:rsidP="005D38E3">
      <w:pPr>
        <w:tabs>
          <w:tab w:val="left" w:pos="-7655"/>
        </w:tabs>
        <w:spacing w:after="0" w:line="240" w:lineRule="auto"/>
        <w:ind w:left="1417" w:hanging="680"/>
        <w:jc w:val="both"/>
        <w:rPr>
          <w:rFonts w:eastAsia="Times New Roman" w:cs="Arial"/>
          <w:color w:val="C00000"/>
          <w:lang w:val="en-GB" w:eastAsia="en-GB"/>
        </w:rPr>
      </w:pPr>
      <w:r w:rsidRPr="001C77E4">
        <w:rPr>
          <w:rFonts w:eastAsia="Times New Roman" w:cs="Arial"/>
          <w:color w:val="C00000"/>
          <w:lang w:val="en-GB" w:eastAsia="en-GB"/>
        </w:rPr>
        <w:t>[Insert this for variable charge]</w:t>
      </w:r>
    </w:p>
    <w:p w14:paraId="4EC07E76" w14:textId="77777777" w:rsidR="001F14C5" w:rsidRDefault="001F14C5" w:rsidP="00B7591D">
      <w:pPr>
        <w:pStyle w:val="ListParagraph"/>
        <w:numPr>
          <w:ilvl w:val="1"/>
          <w:numId w:val="38"/>
        </w:numPr>
        <w:tabs>
          <w:tab w:val="left" w:pos="-7655"/>
        </w:tabs>
        <w:spacing w:before="240" w:after="240"/>
        <w:rPr>
          <w:sz w:val="22"/>
          <w:szCs w:val="22"/>
          <w:lang w:eastAsia="en-GB"/>
        </w:rPr>
      </w:pPr>
      <w:r w:rsidRPr="001C77E4">
        <w:rPr>
          <w:sz w:val="22"/>
          <w:szCs w:val="22"/>
          <w:lang w:eastAsia="en-GB"/>
        </w:rPr>
        <w:t>the charge payable is calculated as follows:</w:t>
      </w:r>
    </w:p>
    <w:tbl>
      <w:tblPr>
        <w:tblStyle w:val="TableGrid"/>
        <w:tblW w:w="0" w:type="auto"/>
        <w:tblInd w:w="908" w:type="dxa"/>
        <w:tblLook w:val="04A0" w:firstRow="1" w:lastRow="0" w:firstColumn="1" w:lastColumn="0" w:noHBand="0" w:noVBand="1"/>
      </w:tblPr>
      <w:tblGrid>
        <w:gridCol w:w="930"/>
        <w:gridCol w:w="3246"/>
        <w:gridCol w:w="2060"/>
        <w:gridCol w:w="2060"/>
      </w:tblGrid>
      <w:tr w:rsidR="007B791C" w14:paraId="1C1D5A0A" w14:textId="77777777" w:rsidTr="00C949E5">
        <w:tc>
          <w:tcPr>
            <w:tcW w:w="930" w:type="dxa"/>
          </w:tcPr>
          <w:p w14:paraId="0B6160E2" w14:textId="77777777" w:rsidR="007B791C" w:rsidRDefault="007B791C" w:rsidP="00C949E5">
            <w:pPr>
              <w:pStyle w:val="ListParagraph"/>
              <w:tabs>
                <w:tab w:val="left" w:pos="-7655"/>
              </w:tabs>
              <w:ind w:left="0"/>
              <w:jc w:val="left"/>
              <w:rPr>
                <w:sz w:val="22"/>
                <w:szCs w:val="22"/>
                <w:lang w:eastAsia="en-GB"/>
              </w:rPr>
            </w:pPr>
            <w:r>
              <w:rPr>
                <w:sz w:val="22"/>
                <w:szCs w:val="22"/>
                <w:lang w:eastAsia="en-GB"/>
              </w:rPr>
              <w:t>Zone</w:t>
            </w:r>
          </w:p>
        </w:tc>
        <w:tc>
          <w:tcPr>
            <w:tcW w:w="3246" w:type="dxa"/>
          </w:tcPr>
          <w:p w14:paraId="31CE85BC" w14:textId="77777777" w:rsidR="007B791C" w:rsidRDefault="007B791C" w:rsidP="00C949E5">
            <w:pPr>
              <w:pStyle w:val="ListParagraph"/>
              <w:tabs>
                <w:tab w:val="left" w:pos="-7655"/>
              </w:tabs>
              <w:ind w:left="0"/>
              <w:jc w:val="left"/>
              <w:rPr>
                <w:sz w:val="22"/>
                <w:szCs w:val="22"/>
                <w:lang w:eastAsia="en-GB"/>
              </w:rPr>
            </w:pPr>
            <w:r>
              <w:rPr>
                <w:sz w:val="22"/>
                <w:szCs w:val="22"/>
                <w:lang w:eastAsia="en-GB"/>
              </w:rPr>
              <w:t>Days and Times of Operation</w:t>
            </w:r>
          </w:p>
        </w:tc>
        <w:tc>
          <w:tcPr>
            <w:tcW w:w="2060" w:type="dxa"/>
          </w:tcPr>
          <w:p w14:paraId="5AED49A6" w14:textId="77777777" w:rsidR="007B791C" w:rsidRDefault="007B791C" w:rsidP="00C949E5">
            <w:pPr>
              <w:pStyle w:val="ListParagraph"/>
              <w:tabs>
                <w:tab w:val="left" w:pos="-7655"/>
              </w:tabs>
              <w:ind w:left="0"/>
              <w:jc w:val="left"/>
              <w:rPr>
                <w:sz w:val="22"/>
                <w:szCs w:val="22"/>
                <w:lang w:eastAsia="en-GB"/>
              </w:rPr>
            </w:pPr>
            <w:r>
              <w:rPr>
                <w:sz w:val="22"/>
                <w:szCs w:val="22"/>
                <w:lang w:eastAsia="en-GB"/>
              </w:rPr>
              <w:t>Charge for first [</w:t>
            </w:r>
            <w:r w:rsidRPr="00161E32">
              <w:rPr>
                <w:color w:val="0000FF"/>
                <w:sz w:val="22"/>
                <w:szCs w:val="22"/>
                <w:lang w:eastAsia="en-GB"/>
              </w:rPr>
              <w:t>number</w:t>
            </w:r>
            <w:r>
              <w:rPr>
                <w:sz w:val="22"/>
                <w:szCs w:val="22"/>
                <w:lang w:eastAsia="en-GB"/>
              </w:rPr>
              <w:t>] hour(s)</w:t>
            </w:r>
          </w:p>
        </w:tc>
        <w:tc>
          <w:tcPr>
            <w:tcW w:w="2060" w:type="dxa"/>
          </w:tcPr>
          <w:p w14:paraId="5C2F42AA" w14:textId="77777777" w:rsidR="007B791C" w:rsidRDefault="007B791C" w:rsidP="00C949E5">
            <w:pPr>
              <w:pStyle w:val="ListParagraph"/>
              <w:tabs>
                <w:tab w:val="left" w:pos="-7655"/>
              </w:tabs>
              <w:ind w:left="0"/>
              <w:jc w:val="left"/>
              <w:rPr>
                <w:sz w:val="22"/>
                <w:szCs w:val="22"/>
                <w:lang w:eastAsia="en-GB"/>
              </w:rPr>
            </w:pPr>
            <w:r>
              <w:rPr>
                <w:sz w:val="22"/>
                <w:szCs w:val="22"/>
                <w:lang w:eastAsia="en-GB"/>
              </w:rPr>
              <w:t xml:space="preserve">Charge for </w:t>
            </w:r>
            <w:r w:rsidRPr="000266FF">
              <w:rPr>
                <w:sz w:val="22"/>
                <w:szCs w:val="22"/>
                <w:lang w:eastAsia="en-GB"/>
              </w:rPr>
              <w:t>[second] [third] [</w:t>
            </w:r>
            <w:r>
              <w:rPr>
                <w:color w:val="0000FF"/>
                <w:sz w:val="22"/>
                <w:szCs w:val="22"/>
                <w:lang w:eastAsia="en-GB"/>
              </w:rPr>
              <w:t>choose number</w:t>
            </w:r>
            <w:r w:rsidRPr="000266FF">
              <w:rPr>
                <w:sz w:val="22"/>
                <w:szCs w:val="22"/>
                <w:lang w:eastAsia="en-GB"/>
              </w:rPr>
              <w:t xml:space="preserve">] </w:t>
            </w:r>
            <w:r>
              <w:rPr>
                <w:sz w:val="22"/>
                <w:szCs w:val="22"/>
                <w:lang w:eastAsia="en-GB"/>
              </w:rPr>
              <w:t>and subsequent hours</w:t>
            </w:r>
          </w:p>
        </w:tc>
      </w:tr>
      <w:tr w:rsidR="007B791C" w14:paraId="72CC49DB" w14:textId="77777777" w:rsidTr="00C949E5">
        <w:tc>
          <w:tcPr>
            <w:tcW w:w="930" w:type="dxa"/>
          </w:tcPr>
          <w:p w14:paraId="2D13E2CA" w14:textId="77777777" w:rsidR="007B791C" w:rsidRDefault="007B791C" w:rsidP="00C949E5">
            <w:pPr>
              <w:pStyle w:val="ListParagraph"/>
              <w:tabs>
                <w:tab w:val="left" w:pos="-7655"/>
              </w:tabs>
              <w:ind w:left="0"/>
              <w:jc w:val="left"/>
              <w:rPr>
                <w:sz w:val="22"/>
                <w:szCs w:val="22"/>
                <w:lang w:eastAsia="en-GB"/>
              </w:rPr>
            </w:pPr>
            <w:r w:rsidRPr="0096506F">
              <w:rPr>
                <w:color w:val="0000FF"/>
                <w:sz w:val="22"/>
                <w:szCs w:val="22"/>
                <w:lang w:eastAsia="en-GB"/>
              </w:rPr>
              <w:t>zone</w:t>
            </w:r>
          </w:p>
        </w:tc>
        <w:tc>
          <w:tcPr>
            <w:tcW w:w="3246" w:type="dxa"/>
          </w:tcPr>
          <w:p w14:paraId="6EF018DA" w14:textId="77777777" w:rsidR="007B791C" w:rsidRDefault="007B791C" w:rsidP="00C949E5">
            <w:pPr>
              <w:pStyle w:val="ListParagraph"/>
              <w:tabs>
                <w:tab w:val="left" w:pos="-7655"/>
              </w:tabs>
              <w:ind w:left="0"/>
              <w:jc w:val="left"/>
              <w:rPr>
                <w:sz w:val="22"/>
                <w:szCs w:val="22"/>
                <w:lang w:eastAsia="en-GB"/>
              </w:rPr>
            </w:pPr>
            <w:r>
              <w:rPr>
                <w:color w:val="0000FF"/>
                <w:sz w:val="22"/>
                <w:szCs w:val="22"/>
                <w:lang w:eastAsia="en-GB"/>
              </w:rPr>
              <w:t>Days and times</w:t>
            </w:r>
          </w:p>
        </w:tc>
        <w:tc>
          <w:tcPr>
            <w:tcW w:w="2060" w:type="dxa"/>
          </w:tcPr>
          <w:p w14:paraId="0BF64940" w14:textId="77777777" w:rsidR="007B791C" w:rsidRDefault="007B791C" w:rsidP="00C949E5">
            <w:pPr>
              <w:pStyle w:val="ListParagraph"/>
              <w:tabs>
                <w:tab w:val="left" w:pos="-7655"/>
              </w:tabs>
              <w:ind w:left="0"/>
              <w:jc w:val="left"/>
              <w:rPr>
                <w:sz w:val="22"/>
                <w:szCs w:val="22"/>
                <w:lang w:eastAsia="en-GB"/>
              </w:rPr>
            </w:pPr>
            <w:r w:rsidRPr="00E432B5">
              <w:rPr>
                <w:lang w:eastAsia="en-GB"/>
              </w:rPr>
              <w:t>$</w:t>
            </w:r>
            <w:r w:rsidRPr="00E432B5">
              <w:rPr>
                <w:color w:val="0000FF"/>
                <w:lang w:eastAsia="en-GB"/>
              </w:rPr>
              <w:t>dollar amount</w:t>
            </w:r>
            <w:r w:rsidRPr="00AB346D">
              <w:rPr>
                <w:lang w:eastAsia="en-GB"/>
              </w:rPr>
              <w:t xml:space="preserve"> per hour</w:t>
            </w:r>
          </w:p>
        </w:tc>
        <w:tc>
          <w:tcPr>
            <w:tcW w:w="2060" w:type="dxa"/>
          </w:tcPr>
          <w:p w14:paraId="0264DF04" w14:textId="77777777" w:rsidR="007B791C" w:rsidRDefault="007B791C" w:rsidP="00C949E5">
            <w:pPr>
              <w:pStyle w:val="ListParagraph"/>
              <w:tabs>
                <w:tab w:val="left" w:pos="-7655"/>
              </w:tabs>
              <w:ind w:left="0"/>
              <w:jc w:val="left"/>
              <w:rPr>
                <w:sz w:val="22"/>
                <w:szCs w:val="22"/>
                <w:lang w:eastAsia="en-GB"/>
              </w:rPr>
            </w:pPr>
            <w:r w:rsidRPr="00E432B5">
              <w:rPr>
                <w:lang w:eastAsia="en-GB"/>
              </w:rPr>
              <w:t>$</w:t>
            </w:r>
            <w:r w:rsidRPr="00E432B5">
              <w:rPr>
                <w:color w:val="0000FF"/>
                <w:lang w:eastAsia="en-GB"/>
              </w:rPr>
              <w:t>dollar amount</w:t>
            </w:r>
            <w:r w:rsidRPr="00AB346D">
              <w:rPr>
                <w:lang w:eastAsia="en-GB"/>
              </w:rPr>
              <w:t xml:space="preserve"> per hour</w:t>
            </w:r>
          </w:p>
        </w:tc>
      </w:tr>
      <w:tr w:rsidR="007B791C" w14:paraId="7D21BF2A" w14:textId="77777777" w:rsidTr="00C949E5">
        <w:tc>
          <w:tcPr>
            <w:tcW w:w="930" w:type="dxa"/>
          </w:tcPr>
          <w:p w14:paraId="223A599D" w14:textId="77777777" w:rsidR="007B791C" w:rsidRDefault="007B791C" w:rsidP="00C949E5">
            <w:pPr>
              <w:pStyle w:val="ListParagraph"/>
              <w:tabs>
                <w:tab w:val="left" w:pos="-7655"/>
              </w:tabs>
              <w:ind w:left="0"/>
              <w:jc w:val="left"/>
              <w:rPr>
                <w:sz w:val="22"/>
                <w:szCs w:val="22"/>
                <w:lang w:eastAsia="en-GB"/>
              </w:rPr>
            </w:pPr>
            <w:r w:rsidRPr="0096506F">
              <w:rPr>
                <w:color w:val="0000FF"/>
                <w:sz w:val="22"/>
                <w:szCs w:val="22"/>
                <w:lang w:eastAsia="en-GB"/>
              </w:rPr>
              <w:t>zone</w:t>
            </w:r>
          </w:p>
        </w:tc>
        <w:tc>
          <w:tcPr>
            <w:tcW w:w="3246" w:type="dxa"/>
          </w:tcPr>
          <w:p w14:paraId="338C9A9A" w14:textId="77777777" w:rsidR="007B791C" w:rsidRDefault="007B791C" w:rsidP="00C949E5">
            <w:pPr>
              <w:pStyle w:val="ListParagraph"/>
              <w:tabs>
                <w:tab w:val="left" w:pos="-7655"/>
              </w:tabs>
              <w:ind w:left="0"/>
              <w:jc w:val="left"/>
              <w:rPr>
                <w:sz w:val="22"/>
                <w:szCs w:val="22"/>
                <w:lang w:eastAsia="en-GB"/>
              </w:rPr>
            </w:pPr>
            <w:r>
              <w:rPr>
                <w:color w:val="0000FF"/>
                <w:sz w:val="22"/>
                <w:szCs w:val="22"/>
                <w:lang w:eastAsia="en-GB"/>
              </w:rPr>
              <w:t>Days and times</w:t>
            </w:r>
          </w:p>
        </w:tc>
        <w:tc>
          <w:tcPr>
            <w:tcW w:w="2060" w:type="dxa"/>
          </w:tcPr>
          <w:p w14:paraId="3413D31F" w14:textId="77777777" w:rsidR="007B791C" w:rsidRDefault="007B791C" w:rsidP="00C949E5">
            <w:pPr>
              <w:pStyle w:val="ListParagraph"/>
              <w:tabs>
                <w:tab w:val="left" w:pos="-7655"/>
              </w:tabs>
              <w:ind w:left="0"/>
              <w:jc w:val="left"/>
              <w:rPr>
                <w:sz w:val="22"/>
                <w:szCs w:val="22"/>
                <w:lang w:eastAsia="en-GB"/>
              </w:rPr>
            </w:pPr>
            <w:r w:rsidRPr="00E432B5">
              <w:rPr>
                <w:lang w:eastAsia="en-GB"/>
              </w:rPr>
              <w:t>$</w:t>
            </w:r>
            <w:r w:rsidRPr="00E432B5">
              <w:rPr>
                <w:color w:val="0000FF"/>
                <w:lang w:eastAsia="en-GB"/>
              </w:rPr>
              <w:t>dollar amount</w:t>
            </w:r>
            <w:r w:rsidRPr="00AB346D">
              <w:rPr>
                <w:lang w:eastAsia="en-GB"/>
              </w:rPr>
              <w:t xml:space="preserve"> per hour</w:t>
            </w:r>
          </w:p>
        </w:tc>
        <w:tc>
          <w:tcPr>
            <w:tcW w:w="2060" w:type="dxa"/>
          </w:tcPr>
          <w:p w14:paraId="7797298B" w14:textId="77777777" w:rsidR="007B791C" w:rsidRDefault="007B791C" w:rsidP="00C949E5">
            <w:pPr>
              <w:pStyle w:val="ListParagraph"/>
              <w:tabs>
                <w:tab w:val="left" w:pos="-7655"/>
              </w:tabs>
              <w:ind w:left="0"/>
              <w:jc w:val="left"/>
              <w:rPr>
                <w:sz w:val="22"/>
                <w:szCs w:val="22"/>
                <w:lang w:eastAsia="en-GB"/>
              </w:rPr>
            </w:pPr>
            <w:r w:rsidRPr="00E432B5">
              <w:rPr>
                <w:lang w:eastAsia="en-GB"/>
              </w:rPr>
              <w:t>$</w:t>
            </w:r>
            <w:r w:rsidRPr="00E432B5">
              <w:rPr>
                <w:color w:val="0000FF"/>
                <w:lang w:eastAsia="en-GB"/>
              </w:rPr>
              <w:t>dollar amount</w:t>
            </w:r>
            <w:r w:rsidRPr="00AB346D">
              <w:rPr>
                <w:lang w:eastAsia="en-GB"/>
              </w:rPr>
              <w:t xml:space="preserve"> per hour</w:t>
            </w:r>
          </w:p>
        </w:tc>
      </w:tr>
    </w:tbl>
    <w:p w14:paraId="0AA67870" w14:textId="3FC8C491" w:rsidR="001F14C5" w:rsidRPr="0024250D" w:rsidRDefault="001F14C5" w:rsidP="00B7591D">
      <w:pPr>
        <w:pStyle w:val="ListParagraph"/>
        <w:numPr>
          <w:ilvl w:val="1"/>
          <w:numId w:val="38"/>
        </w:numPr>
        <w:tabs>
          <w:tab w:val="left" w:pos="-7655"/>
        </w:tabs>
        <w:spacing w:before="240" w:after="240"/>
        <w:rPr>
          <w:sz w:val="22"/>
          <w:szCs w:val="22"/>
          <w:lang w:eastAsia="en-GB"/>
        </w:rPr>
      </w:pPr>
      <w:r w:rsidRPr="001C77E4">
        <w:rPr>
          <w:sz w:val="22"/>
          <w:szCs w:val="22"/>
          <w:lang w:eastAsia="en-GB"/>
        </w:rPr>
        <w:t>the</w:t>
      </w:r>
      <w:r w:rsidRPr="0024250D">
        <w:rPr>
          <w:sz w:val="22"/>
          <w:szCs w:val="22"/>
          <w:lang w:eastAsia="en-GB"/>
        </w:rPr>
        <w:t xml:space="preserve"> method for paying for the parking of a vehicle in the parking </w:t>
      </w:r>
      <w:r w:rsidR="005266E5">
        <w:rPr>
          <w:sz w:val="22"/>
          <w:szCs w:val="22"/>
          <w:lang w:eastAsia="en-GB"/>
        </w:rPr>
        <w:t>area</w:t>
      </w:r>
      <w:r w:rsidRPr="0024250D">
        <w:rPr>
          <w:sz w:val="22"/>
          <w:szCs w:val="22"/>
          <w:lang w:eastAsia="en-GB"/>
        </w:rPr>
        <w:t xml:space="preserve"> must be as set by the ‘Manner of payment for paid parking places resolution’ passed by the Traffic Control Committee on 23 April 2018 under resolution ID#15024 or as set by any resolution that amends or replaces that resolution</w:t>
      </w:r>
      <w:r w:rsidR="00105171">
        <w:rPr>
          <w:sz w:val="22"/>
          <w:szCs w:val="22"/>
          <w:lang w:eastAsia="en-GB"/>
        </w:rPr>
        <w:t xml:space="preserve">.  </w:t>
      </w:r>
    </w:p>
    <w:p w14:paraId="6483BFBD" w14:textId="5186E923" w:rsidR="00863CCE" w:rsidRPr="00B63F75" w:rsidRDefault="004266F0" w:rsidP="00863CCE">
      <w:pPr>
        <w:spacing w:after="0" w:line="240" w:lineRule="auto"/>
        <w:ind w:left="709"/>
        <w:jc w:val="both"/>
        <w:rPr>
          <w:rFonts w:eastAsia="Times New Roman" w:cs="Arial"/>
          <w:i/>
          <w:iCs/>
          <w:color w:val="C00000"/>
          <w:sz w:val="20"/>
          <w:szCs w:val="20"/>
          <w:lang w:eastAsia="en-GB"/>
        </w:rPr>
      </w:pPr>
      <w:r>
        <w:rPr>
          <w:rFonts w:eastAsia="Times New Roman" w:cs="Arial"/>
          <w:i/>
          <w:iCs/>
          <w:color w:val="C00000"/>
          <w:sz w:val="20"/>
          <w:szCs w:val="20"/>
          <w:lang w:eastAsia="en-GB"/>
        </w:rPr>
        <w:t>N</w:t>
      </w:r>
      <w:r w:rsidRPr="00B63F75">
        <w:rPr>
          <w:rFonts w:eastAsia="Times New Roman" w:cs="Arial"/>
          <w:i/>
          <w:iCs/>
          <w:color w:val="C00000"/>
          <w:sz w:val="20"/>
          <w:szCs w:val="20"/>
          <w:lang w:eastAsia="en-GB"/>
        </w:rPr>
        <w:t xml:space="preserve">ote: </w:t>
      </w:r>
      <w:r>
        <w:rPr>
          <w:rFonts w:eastAsia="Times New Roman" w:cs="Arial"/>
          <w:i/>
          <w:iCs/>
          <w:color w:val="C00000"/>
          <w:sz w:val="20"/>
          <w:szCs w:val="20"/>
          <w:lang w:eastAsia="en-GB"/>
        </w:rPr>
        <w:t>“8am to 6pm</w:t>
      </w:r>
      <w:r w:rsidR="00454F88">
        <w:rPr>
          <w:rFonts w:eastAsia="Times New Roman" w:cs="Arial"/>
          <w:i/>
          <w:iCs/>
          <w:color w:val="C00000"/>
          <w:sz w:val="20"/>
          <w:szCs w:val="20"/>
          <w:lang w:eastAsia="en-GB"/>
        </w:rPr>
        <w:t>, Monday to Sunday</w:t>
      </w:r>
      <w:r>
        <w:rPr>
          <w:rFonts w:eastAsia="Times New Roman" w:cs="Arial"/>
          <w:i/>
          <w:iCs/>
          <w:color w:val="C00000"/>
          <w:sz w:val="20"/>
          <w:szCs w:val="20"/>
          <w:lang w:eastAsia="en-GB"/>
        </w:rPr>
        <w:t>” is</w:t>
      </w:r>
      <w:r w:rsidRPr="00B63F75">
        <w:rPr>
          <w:rFonts w:eastAsia="Times New Roman" w:cs="Arial"/>
          <w:i/>
          <w:iCs/>
          <w:color w:val="C00000"/>
          <w:sz w:val="20"/>
          <w:szCs w:val="20"/>
          <w:lang w:eastAsia="en-GB"/>
        </w:rPr>
        <w:t xml:space="preserve"> considered to be the “default” time </w:t>
      </w:r>
      <w:r>
        <w:rPr>
          <w:rFonts w:eastAsia="Times New Roman" w:cs="Arial"/>
          <w:i/>
          <w:iCs/>
          <w:color w:val="C00000"/>
          <w:sz w:val="20"/>
          <w:szCs w:val="20"/>
          <w:lang w:eastAsia="en-GB"/>
        </w:rPr>
        <w:t>period for paid parking.  If “8am to 6pm</w:t>
      </w:r>
      <w:r w:rsidR="00454F88">
        <w:rPr>
          <w:rFonts w:eastAsia="Times New Roman" w:cs="Arial"/>
          <w:i/>
          <w:iCs/>
          <w:color w:val="C00000"/>
          <w:sz w:val="20"/>
          <w:szCs w:val="20"/>
          <w:lang w:eastAsia="en-GB"/>
        </w:rPr>
        <w:t>, Monday to Sunday</w:t>
      </w:r>
      <w:r>
        <w:rPr>
          <w:rFonts w:eastAsia="Times New Roman" w:cs="Arial"/>
          <w:i/>
          <w:iCs/>
          <w:color w:val="C00000"/>
          <w:sz w:val="20"/>
          <w:szCs w:val="20"/>
          <w:lang w:eastAsia="en-GB"/>
        </w:rPr>
        <w:t xml:space="preserve">” is chosen as the operating hours, </w:t>
      </w:r>
      <w:r w:rsidRPr="00B63F75">
        <w:rPr>
          <w:rFonts w:eastAsia="Times New Roman" w:cs="Arial"/>
          <w:i/>
          <w:iCs/>
          <w:color w:val="C00000"/>
          <w:sz w:val="20"/>
          <w:szCs w:val="20"/>
          <w:lang w:eastAsia="en-GB"/>
        </w:rPr>
        <w:t xml:space="preserve">the </w:t>
      </w:r>
      <w:r>
        <w:rPr>
          <w:rFonts w:eastAsia="Times New Roman" w:cs="Arial"/>
          <w:i/>
          <w:iCs/>
          <w:color w:val="C00000"/>
          <w:sz w:val="20"/>
          <w:szCs w:val="20"/>
          <w:lang w:eastAsia="en-GB"/>
        </w:rPr>
        <w:t>time period is</w:t>
      </w:r>
      <w:r w:rsidRPr="00B63F75">
        <w:rPr>
          <w:rFonts w:eastAsia="Times New Roman" w:cs="Arial"/>
          <w:i/>
          <w:iCs/>
          <w:color w:val="C00000"/>
          <w:sz w:val="20"/>
          <w:szCs w:val="20"/>
          <w:lang w:eastAsia="en-GB"/>
        </w:rPr>
        <w:t xml:space="preserve"> not shown in bold text</w:t>
      </w:r>
      <w:r>
        <w:rPr>
          <w:rFonts w:eastAsia="Times New Roman" w:cs="Arial"/>
          <w:i/>
          <w:iCs/>
          <w:color w:val="C00000"/>
          <w:sz w:val="20"/>
          <w:szCs w:val="20"/>
          <w:lang w:eastAsia="en-GB"/>
        </w:rPr>
        <w:t xml:space="preserve">.  </w:t>
      </w:r>
      <w:r w:rsidRPr="00B63F75">
        <w:rPr>
          <w:rFonts w:eastAsia="Times New Roman" w:cs="Arial"/>
          <w:i/>
          <w:iCs/>
          <w:color w:val="C00000"/>
          <w:sz w:val="20"/>
          <w:szCs w:val="20"/>
          <w:lang w:eastAsia="en-GB"/>
        </w:rPr>
        <w:t xml:space="preserve">Any deviation from </w:t>
      </w:r>
      <w:r>
        <w:rPr>
          <w:rFonts w:eastAsia="Times New Roman" w:cs="Arial"/>
          <w:i/>
          <w:iCs/>
          <w:color w:val="C00000"/>
          <w:sz w:val="20"/>
          <w:szCs w:val="20"/>
          <w:lang w:eastAsia="en-GB"/>
        </w:rPr>
        <w:t xml:space="preserve">that time period </w:t>
      </w:r>
      <w:r w:rsidRPr="00B63F75">
        <w:rPr>
          <w:rFonts w:eastAsia="Times New Roman" w:cs="Arial"/>
          <w:i/>
          <w:iCs/>
          <w:color w:val="C00000"/>
          <w:sz w:val="20"/>
          <w:szCs w:val="20"/>
          <w:lang w:eastAsia="en-GB"/>
        </w:rPr>
        <w:t>will be shown in bold text</w:t>
      </w:r>
      <w:r w:rsidR="00863CCE">
        <w:rPr>
          <w:rFonts w:eastAsia="Times New Roman" w:cs="Arial"/>
          <w:i/>
          <w:iCs/>
          <w:color w:val="C00000"/>
          <w:sz w:val="20"/>
          <w:szCs w:val="20"/>
          <w:lang w:eastAsia="en-GB"/>
        </w:rPr>
        <w:t xml:space="preserve">.  </w:t>
      </w:r>
    </w:p>
    <w:p w14:paraId="2D5FA455" w14:textId="77777777" w:rsidR="00863CCE" w:rsidRDefault="00863CCE" w:rsidP="00863CCE">
      <w:pPr>
        <w:pStyle w:val="ListParagraph"/>
        <w:ind w:left="1418" w:hanging="709"/>
        <w:rPr>
          <w:color w:val="C00000"/>
          <w:sz w:val="22"/>
          <w:szCs w:val="22"/>
          <w:lang w:eastAsia="en-GB"/>
        </w:rPr>
      </w:pPr>
    </w:p>
    <w:p w14:paraId="1B02AFC0" w14:textId="77777777" w:rsidR="00025F3E" w:rsidRPr="00F57B3C" w:rsidRDefault="00025F3E" w:rsidP="0024250D">
      <w:pPr>
        <w:spacing w:after="0" w:line="240" w:lineRule="auto"/>
        <w:ind w:left="1568" w:hanging="840"/>
        <w:jc w:val="both"/>
        <w:rPr>
          <w:rFonts w:eastAsia="Times New Roman" w:cs="Arial"/>
          <w:i/>
          <w:lang w:eastAsia="en-GB"/>
        </w:rPr>
      </w:pPr>
    </w:p>
    <w:p w14:paraId="2B869275" w14:textId="336311B8" w:rsidR="00296850" w:rsidRDefault="00296850" w:rsidP="001F14C5">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50"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04BCBA2D" w14:textId="77777777" w:rsidR="00025F3E" w:rsidRDefault="00025F3E" w:rsidP="001F14C5">
      <w:pPr>
        <w:spacing w:after="0" w:line="240" w:lineRule="auto"/>
        <w:ind w:left="709"/>
        <w:rPr>
          <w:rFonts w:eastAsia="Times New Roman" w:cs="Arial"/>
          <w:b/>
          <w:lang w:eastAsia="en-GB"/>
        </w:rPr>
      </w:pPr>
      <w:r w:rsidRPr="00F57B3C">
        <w:rPr>
          <w:rFonts w:eastAsia="Times New Roman" w:cs="Arial"/>
          <w:b/>
          <w:lang w:eastAsia="en-GB"/>
        </w:rPr>
        <w:br w:type="page"/>
      </w:r>
    </w:p>
    <w:bookmarkStart w:id="1273" w:name="_Paid_parking_–_1"/>
    <w:bookmarkStart w:id="1274" w:name="_Toc85792228"/>
    <w:bookmarkStart w:id="1275" w:name="_Toc85792465"/>
    <w:bookmarkStart w:id="1276" w:name="_Toc85794649"/>
    <w:bookmarkStart w:id="1277" w:name="_Toc85794851"/>
    <w:bookmarkStart w:id="1278" w:name="_Toc85795053"/>
    <w:bookmarkStart w:id="1279" w:name="_Toc85795255"/>
    <w:bookmarkEnd w:id="1273"/>
    <w:p w14:paraId="7407F390" w14:textId="3B591BEA" w:rsidR="001B4832" w:rsidRPr="00926A0F" w:rsidRDefault="001B4832" w:rsidP="001B4832">
      <w:pPr>
        <w:pStyle w:val="Heading2"/>
        <w:numPr>
          <w:ilvl w:val="0"/>
          <w:numId w:val="4"/>
        </w:numPr>
        <w:ind w:left="1418" w:hanging="1418"/>
      </w:pPr>
      <w:r w:rsidRPr="00926A0F">
        <w:fldChar w:fldCharType="begin"/>
      </w:r>
      <w:r w:rsidRPr="00926A0F">
        <w:instrText xml:space="preserve"> TC  "7.12  Paid parking – zone" \f h \l 3 </w:instrText>
      </w:r>
      <w:r w:rsidRPr="00926A0F">
        <w:fldChar w:fldCharType="end"/>
      </w:r>
      <w:bookmarkStart w:id="1280" w:name="_Toc201676899"/>
      <w:r w:rsidRPr="00926A0F">
        <w:t>Paid parking – zone (non-residential)</w:t>
      </w:r>
      <w:bookmarkEnd w:id="1280"/>
    </w:p>
    <w:p w14:paraId="7017BF6A" w14:textId="77777777" w:rsidR="001B4832" w:rsidRPr="005873DF" w:rsidRDefault="001B4832" w:rsidP="001B4832">
      <w:pPr>
        <w:spacing w:after="0" w:line="240" w:lineRule="auto"/>
        <w:jc w:val="both"/>
        <w:rPr>
          <w:rFonts w:eastAsia="Arial" w:cs="Arial"/>
          <w:color w:val="000000"/>
        </w:rPr>
      </w:pPr>
    </w:p>
    <w:p w14:paraId="5A17391F" w14:textId="77777777" w:rsidR="001B4832" w:rsidRPr="001062FD" w:rsidRDefault="001B4832" w:rsidP="001B4832">
      <w:pPr>
        <w:spacing w:after="0" w:line="240" w:lineRule="auto"/>
        <w:ind w:left="709"/>
        <w:jc w:val="both"/>
        <w:rPr>
          <w:rFonts w:eastAsia="Times New Roman" w:cs="Arial"/>
          <w:b/>
          <w:lang w:eastAsia="en-GB"/>
        </w:rPr>
      </w:pPr>
      <w:r w:rsidRPr="005873DF">
        <w:rPr>
          <w:rFonts w:eastAsia="Times New Roman" w:cs="Arial"/>
          <w:b/>
          <w:lang w:eastAsia="en-GB"/>
        </w:rPr>
        <w:t xml:space="preserve">Section 591 Local Government Act 1974 and </w:t>
      </w:r>
      <w:r w:rsidRPr="001062FD">
        <w:rPr>
          <w:rFonts w:eastAsia="Times New Roman" w:cs="Arial"/>
          <w:b/>
          <w:lang w:eastAsia="en-GB"/>
        </w:rPr>
        <w:t>Clause</w:t>
      </w:r>
      <w:r>
        <w:rPr>
          <w:rFonts w:eastAsia="Times New Roman" w:cs="Arial"/>
          <w:b/>
          <w:lang w:eastAsia="en-GB"/>
        </w:rPr>
        <w:t>s 5 and</w:t>
      </w:r>
      <w:r w:rsidRPr="001062FD">
        <w:rPr>
          <w:rFonts w:eastAsia="Times New Roman" w:cs="Arial"/>
          <w:b/>
          <w:lang w:eastAsia="en-GB"/>
        </w:rPr>
        <w:t xml:space="preserve"> </w:t>
      </w:r>
      <w:r>
        <w:rPr>
          <w:rFonts w:eastAsia="Times New Roman" w:cs="Arial"/>
          <w:b/>
          <w:lang w:eastAsia="en-GB"/>
        </w:rPr>
        <w:t>17</w:t>
      </w:r>
      <w:r w:rsidRPr="001062FD">
        <w:rPr>
          <w:rFonts w:eastAsia="Times New Roman" w:cs="Arial"/>
          <w:b/>
          <w:lang w:eastAsia="en-GB"/>
        </w:rPr>
        <w:t xml:space="preserve"> </w:t>
      </w:r>
      <w:r>
        <w:rPr>
          <w:rFonts w:eastAsia="Times New Roman" w:cs="Arial"/>
          <w:b/>
          <w:lang w:eastAsia="en-GB"/>
        </w:rPr>
        <w:t>Vehicle Use and Parking Bylaw 2025</w:t>
      </w:r>
    </w:p>
    <w:p w14:paraId="47F73E97" w14:textId="77777777" w:rsidR="001B4832" w:rsidRPr="005873DF" w:rsidRDefault="001B4832" w:rsidP="001B4832">
      <w:pPr>
        <w:spacing w:after="0" w:line="240" w:lineRule="auto"/>
        <w:ind w:left="709"/>
        <w:jc w:val="both"/>
        <w:rPr>
          <w:rFonts w:eastAsia="Times New Roman" w:cs="Arial"/>
          <w:lang w:eastAsia="en-GB"/>
        </w:rPr>
      </w:pPr>
    </w:p>
    <w:p w14:paraId="73290902" w14:textId="77777777" w:rsidR="001B4832" w:rsidRPr="005873DF" w:rsidRDefault="001B4832" w:rsidP="001B4832">
      <w:pPr>
        <w:spacing w:after="0" w:line="240" w:lineRule="auto"/>
        <w:ind w:left="709"/>
        <w:jc w:val="both"/>
        <w:rPr>
          <w:rFonts w:eastAsia="Times New Roman" w:cs="Arial"/>
          <w:lang w:eastAsia="en-GB"/>
        </w:rPr>
      </w:pPr>
      <w:r w:rsidRPr="005873DF">
        <w:rPr>
          <w:rFonts w:eastAsia="Times New Roman" w:cs="Arial"/>
          <w:lang w:eastAsia="en-GB"/>
        </w:rPr>
        <w:t>Proposed by:</w:t>
      </w:r>
      <w:r w:rsidRPr="005873DF">
        <w:rPr>
          <w:rFonts w:eastAsia="Times New Roman" w:cs="Arial"/>
          <w:lang w:eastAsia="en-GB"/>
        </w:rPr>
        <w:tab/>
        <w:t>Parking Design</w:t>
      </w:r>
    </w:p>
    <w:p w14:paraId="084B8FFC" w14:textId="77777777" w:rsidR="001B4832" w:rsidRPr="005873DF" w:rsidRDefault="001B4832" w:rsidP="001B4832">
      <w:pPr>
        <w:spacing w:after="0" w:line="240" w:lineRule="auto"/>
        <w:ind w:left="709"/>
        <w:jc w:val="both"/>
        <w:rPr>
          <w:rFonts w:eastAsia="Times New Roman" w:cs="Arial"/>
          <w:lang w:eastAsia="en-GB"/>
        </w:rPr>
      </w:pPr>
    </w:p>
    <w:p w14:paraId="55DF6C92" w14:textId="77777777" w:rsidR="001B4832" w:rsidRPr="005873DF" w:rsidRDefault="001B4832" w:rsidP="001B4832">
      <w:pPr>
        <w:spacing w:after="0" w:line="240" w:lineRule="auto"/>
        <w:ind w:left="709"/>
        <w:jc w:val="both"/>
        <w:rPr>
          <w:rFonts w:eastAsia="Times New Roman" w:cs="Arial"/>
          <w:lang w:eastAsia="en-GB"/>
        </w:rPr>
      </w:pPr>
      <w:r w:rsidRPr="005873DF">
        <w:rPr>
          <w:rFonts w:eastAsia="Times New Roman" w:cs="Arial"/>
          <w:bCs/>
          <w:lang w:eastAsia="en-GB"/>
        </w:rPr>
        <w:t>Enforcement:</w:t>
      </w:r>
      <w:r w:rsidRPr="005873DF">
        <w:rPr>
          <w:rFonts w:eastAsia="Times New Roman" w:cs="Arial"/>
          <w:bCs/>
          <w:lang w:eastAsia="en-GB"/>
        </w:rPr>
        <w:tab/>
      </w:r>
      <w:r w:rsidRPr="005873DF">
        <w:rPr>
          <w:rFonts w:eastAsia="Times New Roman" w:cs="Arial"/>
          <w:lang w:eastAsia="en-GB"/>
        </w:rPr>
        <w:t>Parking Compliance</w:t>
      </w:r>
    </w:p>
    <w:p w14:paraId="7754F574" w14:textId="77777777" w:rsidR="001B4832" w:rsidRPr="002A33F1" w:rsidRDefault="001B4832" w:rsidP="001B4832">
      <w:pPr>
        <w:spacing w:after="0" w:line="240" w:lineRule="auto"/>
        <w:ind w:left="709"/>
        <w:jc w:val="both"/>
        <w:rPr>
          <w:rFonts w:eastAsia="Times New Roman" w:cs="Arial"/>
          <w:i/>
          <w:lang w:val="en-AU" w:eastAsia="en-GB"/>
        </w:rPr>
      </w:pPr>
    </w:p>
    <w:p w14:paraId="115949DF" w14:textId="77777777" w:rsidR="001B4832" w:rsidRPr="005873DF" w:rsidRDefault="001B4832" w:rsidP="001B4832">
      <w:pPr>
        <w:spacing w:after="0" w:line="240" w:lineRule="auto"/>
        <w:ind w:left="709"/>
        <w:jc w:val="both"/>
        <w:rPr>
          <w:rFonts w:eastAsia="Times New Roman" w:cs="Arial"/>
          <w:lang w:eastAsia="en-GB"/>
        </w:rPr>
      </w:pPr>
      <w:r w:rsidRPr="005873DF">
        <w:rPr>
          <w:rFonts w:eastAsia="Times New Roman" w:cs="Arial"/>
          <w:lang w:eastAsia="en-GB"/>
        </w:rPr>
        <w:t>Purpose:</w:t>
      </w:r>
      <w:r w:rsidRPr="005873DF">
        <w:rPr>
          <w:rFonts w:eastAsia="Times New Roman" w:cs="Arial"/>
          <w:lang w:eastAsia="en-GB"/>
        </w:rPr>
        <w:tab/>
        <w:t>The purpose of this recommendation is to establish a parking zone</w:t>
      </w:r>
      <w:r>
        <w:rPr>
          <w:rFonts w:eastAsia="Times New Roman" w:cs="Arial"/>
          <w:lang w:eastAsia="en-GB"/>
        </w:rPr>
        <w:t xml:space="preserve">.  </w:t>
      </w:r>
    </w:p>
    <w:p w14:paraId="2973A4B0" w14:textId="77777777" w:rsidR="001B4832" w:rsidRDefault="001B4832" w:rsidP="001B4832">
      <w:pPr>
        <w:spacing w:after="0" w:line="240" w:lineRule="auto"/>
        <w:ind w:left="709"/>
        <w:jc w:val="both"/>
        <w:rPr>
          <w:rFonts w:eastAsia="Times New Roman" w:cs="Arial"/>
          <w:lang w:eastAsia="en-GB"/>
        </w:rPr>
      </w:pPr>
    </w:p>
    <w:p w14:paraId="5481C203" w14:textId="28F29EB8" w:rsidR="001B4832" w:rsidRDefault="001B4832" w:rsidP="00B7591D">
      <w:pPr>
        <w:pStyle w:val="ListParagraph"/>
        <w:numPr>
          <w:ilvl w:val="0"/>
          <w:numId w:val="37"/>
        </w:numPr>
        <w:spacing w:before="240" w:after="240"/>
        <w:rPr>
          <w:sz w:val="22"/>
          <w:szCs w:val="22"/>
          <w:lang w:eastAsia="en-GB"/>
        </w:rPr>
      </w:pPr>
      <w:r w:rsidRPr="00C35F7F">
        <w:rPr>
          <w:sz w:val="22"/>
          <w:szCs w:val="22"/>
          <w:u w:val="single"/>
          <w:lang w:eastAsia="en-GB"/>
        </w:rPr>
        <w:t>Paid parking (zone</w:t>
      </w:r>
      <w:r w:rsidRPr="0024250D">
        <w:rPr>
          <w:sz w:val="22"/>
          <w:szCs w:val="22"/>
          <w:u w:val="single"/>
          <w:lang w:eastAsia="en-GB"/>
        </w:rPr>
        <w:t>)</w:t>
      </w:r>
      <w:r w:rsidRPr="00125ED6">
        <w:rPr>
          <w:sz w:val="22"/>
          <w:szCs w:val="22"/>
          <w:lang w:eastAsia="en-GB"/>
        </w:rPr>
        <w:t xml:space="preserve">: That pursuant to </w:t>
      </w:r>
      <w:r w:rsidRPr="00046C09">
        <w:rPr>
          <w:sz w:val="22"/>
          <w:szCs w:val="22"/>
          <w:lang w:eastAsia="en-GB"/>
        </w:rPr>
        <w:t>clauses 5 and 17</w:t>
      </w:r>
      <w:r w:rsidRPr="003216B1">
        <w:rPr>
          <w:sz w:val="22"/>
          <w:szCs w:val="22"/>
          <w:lang w:eastAsia="en-GB"/>
        </w:rPr>
        <w:t xml:space="preserve"> of</w:t>
      </w:r>
      <w:r w:rsidRPr="00125ED6">
        <w:rPr>
          <w:sz w:val="22"/>
          <w:szCs w:val="22"/>
          <w:lang w:eastAsia="en-GB"/>
        </w:rPr>
        <w:t xml:space="preserve"> the Bylaw, the </w:t>
      </w:r>
      <w:r w:rsidRPr="00125ED6">
        <w:rPr>
          <w:b/>
          <w:bCs/>
          <w:color w:val="0000FF"/>
          <w:sz w:val="22"/>
          <w:szCs w:val="22"/>
          <w:lang w:eastAsia="en-GB"/>
        </w:rPr>
        <w:t>zone description</w:t>
      </w:r>
      <w:r w:rsidRPr="00125ED6">
        <w:rPr>
          <w:sz w:val="22"/>
          <w:szCs w:val="22"/>
          <w:lang w:eastAsia="en-GB"/>
        </w:rPr>
        <w:t xml:space="preserve"> indicated by </w:t>
      </w:r>
      <w:r w:rsidRPr="00125ED6">
        <w:rPr>
          <w:b/>
          <w:bCs/>
          <w:color w:val="0000FF"/>
          <w:sz w:val="22"/>
          <w:szCs w:val="22"/>
          <w:lang w:eastAsia="en-GB"/>
        </w:rPr>
        <w:t>PZ#</w:t>
      </w:r>
      <w:r w:rsidRPr="00125ED6">
        <w:rPr>
          <w:sz w:val="22"/>
          <w:szCs w:val="22"/>
          <w:lang w:eastAsia="en-GB"/>
        </w:rPr>
        <w:t xml:space="preserve"> on </w:t>
      </w:r>
      <w:r>
        <w:rPr>
          <w:sz w:val="22"/>
          <w:szCs w:val="22"/>
          <w:lang w:eastAsia="en-GB"/>
        </w:rPr>
        <w:t>[</w:t>
      </w:r>
      <w:r w:rsidRPr="00125ED6">
        <w:rPr>
          <w:sz w:val="22"/>
          <w:szCs w:val="22"/>
          <w:lang w:eastAsia="en-GB"/>
        </w:rPr>
        <w:t>the car park off</w:t>
      </w:r>
      <w:r>
        <w:rPr>
          <w:sz w:val="22"/>
          <w:szCs w:val="22"/>
          <w:lang w:eastAsia="en-GB"/>
        </w:rPr>
        <w:t>]</w:t>
      </w:r>
      <w:r w:rsidRPr="00125ED6">
        <w:rPr>
          <w:sz w:val="22"/>
          <w:szCs w:val="22"/>
          <w:lang w:eastAsia="en-GB"/>
        </w:rPr>
        <w:t xml:space="preserve"> </w:t>
      </w:r>
      <w:r w:rsidRPr="00125ED6">
        <w:rPr>
          <w:b/>
          <w:bCs/>
          <w:color w:val="0000FF"/>
          <w:sz w:val="22"/>
          <w:szCs w:val="22"/>
          <w:lang w:eastAsia="en-GB"/>
        </w:rPr>
        <w:t>Road Name(s</w:t>
      </w:r>
      <w:r w:rsidR="00355DCC">
        <w:rPr>
          <w:b/>
          <w:bCs/>
          <w:color w:val="0000FF"/>
          <w:sz w:val="22"/>
          <w:szCs w:val="22"/>
          <w:lang w:eastAsia="en-GB"/>
        </w:rPr>
        <w:t>)</w:t>
      </w:r>
      <w:r w:rsidRPr="00125ED6">
        <w:rPr>
          <w:sz w:val="22"/>
          <w:szCs w:val="22"/>
          <w:lang w:eastAsia="en-GB"/>
        </w:rPr>
        <w:t xml:space="preserve"> on sheet(s) </w:t>
      </w:r>
      <w:r w:rsidRPr="00125ED6">
        <w:rPr>
          <w:color w:val="0000FF"/>
          <w:sz w:val="22"/>
          <w:szCs w:val="22"/>
          <w:lang w:eastAsia="en-GB"/>
        </w:rPr>
        <w:t>#</w:t>
      </w:r>
      <w:r w:rsidRPr="00125ED6">
        <w:rPr>
          <w:sz w:val="22"/>
          <w:szCs w:val="22"/>
          <w:lang w:eastAsia="en-GB"/>
        </w:rPr>
        <w:t xml:space="preserve"> </w:t>
      </w:r>
      <w:r w:rsidR="000F0728">
        <w:rPr>
          <w:sz w:val="22"/>
          <w:szCs w:val="22"/>
          <w:lang w:eastAsia="en-GB"/>
        </w:rPr>
        <w:t>[is] [are]</w:t>
      </w:r>
      <w:r w:rsidR="000F0728" w:rsidRPr="00B03355">
        <w:rPr>
          <w:sz w:val="22"/>
          <w:szCs w:val="22"/>
          <w:lang w:eastAsia="en-GB"/>
        </w:rPr>
        <w:t xml:space="preserve"> </w:t>
      </w:r>
      <w:r>
        <w:rPr>
          <w:sz w:val="22"/>
          <w:szCs w:val="22"/>
          <w:lang w:eastAsia="en-GB"/>
        </w:rPr>
        <w:t>declared to be</w:t>
      </w:r>
      <w:r w:rsidRPr="00125ED6">
        <w:rPr>
          <w:sz w:val="22"/>
          <w:szCs w:val="22"/>
          <w:lang w:eastAsia="en-GB"/>
        </w:rPr>
        <w:t xml:space="preserve"> a parking zone</w:t>
      </w:r>
      <w:r>
        <w:rPr>
          <w:sz w:val="22"/>
          <w:szCs w:val="22"/>
          <w:lang w:eastAsia="en-GB"/>
        </w:rPr>
        <w:t xml:space="preserve">.  </w:t>
      </w:r>
      <w:r w:rsidRPr="00125ED6">
        <w:rPr>
          <w:sz w:val="22"/>
          <w:szCs w:val="22"/>
          <w:lang w:eastAsia="en-GB"/>
        </w:rPr>
        <w:t xml:space="preserve">The parking zone control within the </w:t>
      </w:r>
      <w:r w:rsidRPr="00125ED6">
        <w:rPr>
          <w:color w:val="0000FF"/>
          <w:sz w:val="22"/>
          <w:szCs w:val="22"/>
          <w:lang w:eastAsia="en-GB"/>
        </w:rPr>
        <w:t>zone description</w:t>
      </w:r>
      <w:r w:rsidRPr="00125ED6">
        <w:rPr>
          <w:sz w:val="22"/>
          <w:szCs w:val="22"/>
          <w:lang w:eastAsia="en-GB"/>
        </w:rPr>
        <w:t xml:space="preserve"> is a paid parking control that applies between the hours of </w:t>
      </w:r>
      <w:r w:rsidRPr="00125ED6">
        <w:rPr>
          <w:b/>
          <w:bCs/>
          <w:color w:val="0000FF"/>
          <w:sz w:val="22"/>
          <w:szCs w:val="22"/>
          <w:lang w:eastAsia="en-GB"/>
        </w:rPr>
        <w:t>operating times/days</w:t>
      </w:r>
      <w:r>
        <w:rPr>
          <w:sz w:val="22"/>
          <w:szCs w:val="22"/>
          <w:lang w:eastAsia="en-GB"/>
        </w:rPr>
        <w:t xml:space="preserve">.  </w:t>
      </w:r>
    </w:p>
    <w:p w14:paraId="10FCD146" w14:textId="77777777" w:rsidR="001B4832" w:rsidRDefault="001B4832" w:rsidP="001B4832">
      <w:pPr>
        <w:spacing w:after="0" w:line="240" w:lineRule="auto"/>
        <w:ind w:left="709"/>
        <w:jc w:val="both"/>
        <w:rPr>
          <w:rFonts w:eastAsia="Arial"/>
          <w:i/>
          <w:iCs/>
          <w:color w:val="C00000"/>
          <w:sz w:val="20"/>
        </w:rPr>
      </w:pPr>
      <w:r w:rsidRPr="00E432B5">
        <w:rPr>
          <w:rFonts w:eastAsia="Arial"/>
          <w:i/>
          <w:iCs/>
          <w:color w:val="C00000"/>
          <w:sz w:val="20"/>
        </w:rPr>
        <w:t>Note: “zone description” is a name for the zone like “central city paid parking zone” or Parnell parking zone”.</w:t>
      </w:r>
    </w:p>
    <w:p w14:paraId="4DF51849" w14:textId="77777777" w:rsidR="001B4832" w:rsidRPr="00EB6FC9" w:rsidRDefault="001B4832" w:rsidP="00B7591D">
      <w:pPr>
        <w:pStyle w:val="ListParagraph"/>
        <w:numPr>
          <w:ilvl w:val="1"/>
          <w:numId w:val="39"/>
        </w:numPr>
        <w:tabs>
          <w:tab w:val="left" w:pos="-7655"/>
        </w:tabs>
        <w:spacing w:before="240" w:after="240"/>
        <w:rPr>
          <w:sz w:val="22"/>
          <w:szCs w:val="22"/>
          <w:lang w:eastAsia="en-GB"/>
        </w:rPr>
      </w:pPr>
      <w:r w:rsidRPr="00EB6FC9">
        <w:rPr>
          <w:sz w:val="22"/>
          <w:szCs w:val="22"/>
          <w:lang w:eastAsia="en-GB"/>
        </w:rPr>
        <w:t>[The roads included within the zone description indicated by PZ# are:</w:t>
      </w:r>
    </w:p>
    <w:tbl>
      <w:tblPr>
        <w:tblStyle w:val="TableGrid"/>
        <w:tblW w:w="8783" w:type="dxa"/>
        <w:tblInd w:w="426" w:type="dxa"/>
        <w:tblLook w:val="04A0" w:firstRow="1" w:lastRow="0" w:firstColumn="1" w:lastColumn="0" w:noHBand="0" w:noVBand="1"/>
      </w:tblPr>
      <w:tblGrid>
        <w:gridCol w:w="987"/>
        <w:gridCol w:w="2977"/>
        <w:gridCol w:w="2409"/>
        <w:gridCol w:w="2410"/>
      </w:tblGrid>
      <w:tr w:rsidR="001B4832" w:rsidRPr="00A2078F" w14:paraId="10F96ACE" w14:textId="77777777" w:rsidTr="002320C9">
        <w:tc>
          <w:tcPr>
            <w:tcW w:w="987" w:type="dxa"/>
            <w:shd w:val="clear" w:color="auto" w:fill="F2F2F2" w:themeFill="background1" w:themeFillShade="F2"/>
          </w:tcPr>
          <w:p w14:paraId="4EB188A7" w14:textId="77777777" w:rsidR="001B4832" w:rsidRPr="00125ED6" w:rsidRDefault="001B4832" w:rsidP="002320C9">
            <w:pPr>
              <w:spacing w:after="0" w:line="240" w:lineRule="auto"/>
              <w:jc w:val="both"/>
              <w:rPr>
                <w:rFonts w:cs="Arial"/>
                <w:lang w:eastAsia="en-GB"/>
              </w:rPr>
            </w:pPr>
            <w:r w:rsidRPr="00125ED6">
              <w:rPr>
                <w:rFonts w:eastAsia="Arial" w:cs="Arial"/>
                <w:b/>
              </w:rPr>
              <w:t>Zone</w:t>
            </w:r>
          </w:p>
        </w:tc>
        <w:tc>
          <w:tcPr>
            <w:tcW w:w="2977" w:type="dxa"/>
            <w:shd w:val="clear" w:color="auto" w:fill="F2F2F2" w:themeFill="background1" w:themeFillShade="F2"/>
          </w:tcPr>
          <w:p w14:paraId="0BD44A3C" w14:textId="77777777" w:rsidR="001B4832" w:rsidRPr="00125ED6" w:rsidRDefault="001B4832" w:rsidP="002320C9">
            <w:pPr>
              <w:spacing w:after="0" w:line="240" w:lineRule="auto"/>
              <w:jc w:val="both"/>
              <w:rPr>
                <w:rFonts w:cs="Arial"/>
                <w:lang w:eastAsia="en-GB"/>
              </w:rPr>
            </w:pPr>
            <w:r w:rsidRPr="00125ED6">
              <w:rPr>
                <w:rFonts w:eastAsia="Arial" w:cs="Arial"/>
                <w:b/>
              </w:rPr>
              <w:t>Road name</w:t>
            </w:r>
          </w:p>
        </w:tc>
        <w:tc>
          <w:tcPr>
            <w:tcW w:w="2409" w:type="dxa"/>
            <w:shd w:val="clear" w:color="auto" w:fill="F2F2F2" w:themeFill="background1" w:themeFillShade="F2"/>
          </w:tcPr>
          <w:p w14:paraId="6A3091EC" w14:textId="77777777" w:rsidR="001B4832" w:rsidRPr="00125ED6" w:rsidRDefault="001B4832" w:rsidP="002320C9">
            <w:pPr>
              <w:spacing w:after="0" w:line="240" w:lineRule="auto"/>
              <w:jc w:val="both"/>
              <w:rPr>
                <w:rFonts w:cs="Arial"/>
                <w:lang w:eastAsia="en-GB"/>
              </w:rPr>
            </w:pPr>
            <w:r w:rsidRPr="00125ED6">
              <w:rPr>
                <w:rFonts w:eastAsia="Arial" w:cs="Arial"/>
                <w:b/>
              </w:rPr>
              <w:t xml:space="preserve">From </w:t>
            </w:r>
          </w:p>
        </w:tc>
        <w:tc>
          <w:tcPr>
            <w:tcW w:w="2410" w:type="dxa"/>
            <w:shd w:val="clear" w:color="auto" w:fill="F2F2F2" w:themeFill="background1" w:themeFillShade="F2"/>
          </w:tcPr>
          <w:p w14:paraId="645AF86D" w14:textId="77777777" w:rsidR="001B4832" w:rsidRPr="00125ED6" w:rsidRDefault="001B4832" w:rsidP="002320C9">
            <w:pPr>
              <w:spacing w:after="0" w:line="240" w:lineRule="auto"/>
              <w:jc w:val="both"/>
              <w:rPr>
                <w:rFonts w:eastAsia="Arial" w:cs="Arial"/>
                <w:b/>
              </w:rPr>
            </w:pPr>
            <w:r w:rsidRPr="00125ED6">
              <w:rPr>
                <w:rFonts w:eastAsia="Arial" w:cs="Arial"/>
                <w:b/>
              </w:rPr>
              <w:t>To</w:t>
            </w:r>
          </w:p>
        </w:tc>
      </w:tr>
      <w:tr w:rsidR="001B4832" w:rsidRPr="00A2078F" w14:paraId="1F44CA8A" w14:textId="77777777" w:rsidTr="002320C9">
        <w:tc>
          <w:tcPr>
            <w:tcW w:w="987" w:type="dxa"/>
          </w:tcPr>
          <w:p w14:paraId="4B832851" w14:textId="77777777" w:rsidR="001B4832" w:rsidRPr="00A2078F" w:rsidRDefault="001B4832" w:rsidP="002320C9">
            <w:pPr>
              <w:spacing w:after="0" w:line="240" w:lineRule="auto"/>
              <w:jc w:val="both"/>
              <w:rPr>
                <w:rFonts w:cs="Arial"/>
                <w:bCs/>
                <w:lang w:eastAsia="en-GB"/>
              </w:rPr>
            </w:pPr>
            <w:r>
              <w:rPr>
                <w:rFonts w:eastAsia="Arial" w:cs="Arial"/>
                <w:bCs/>
                <w:color w:val="0000FF"/>
              </w:rPr>
              <w:t xml:space="preserve">Zone # </w:t>
            </w:r>
            <w:r w:rsidRPr="0024250D">
              <w:rPr>
                <w:rFonts w:eastAsia="Arial" w:cs="Arial"/>
                <w:bCs/>
                <w:color w:val="C00000"/>
              </w:rPr>
              <w:t>(PZ# / PZ#+1, etc)</w:t>
            </w:r>
          </w:p>
        </w:tc>
        <w:tc>
          <w:tcPr>
            <w:tcW w:w="2977" w:type="dxa"/>
          </w:tcPr>
          <w:p w14:paraId="01AE9035" w14:textId="77777777" w:rsidR="001B4832" w:rsidRPr="00A2078F" w:rsidRDefault="001B4832" w:rsidP="002320C9">
            <w:pPr>
              <w:spacing w:after="0" w:line="240" w:lineRule="auto"/>
              <w:jc w:val="both"/>
              <w:rPr>
                <w:rFonts w:cs="Arial"/>
                <w:bCs/>
                <w:lang w:eastAsia="en-GB"/>
              </w:rPr>
            </w:pPr>
            <w:r w:rsidRPr="00A2078F">
              <w:rPr>
                <w:rFonts w:eastAsia="Arial" w:cs="Arial"/>
                <w:bCs/>
                <w:color w:val="0000FF"/>
              </w:rPr>
              <w:t>Road Name</w:t>
            </w:r>
          </w:p>
        </w:tc>
        <w:tc>
          <w:tcPr>
            <w:tcW w:w="2409" w:type="dxa"/>
          </w:tcPr>
          <w:p w14:paraId="20DF007F" w14:textId="77777777" w:rsidR="001B4832" w:rsidRPr="00A2078F" w:rsidRDefault="001B4832" w:rsidP="002320C9">
            <w:pPr>
              <w:spacing w:after="0" w:line="240" w:lineRule="auto"/>
              <w:jc w:val="both"/>
              <w:rPr>
                <w:rFonts w:cs="Arial"/>
                <w:bCs/>
                <w:lang w:eastAsia="en-GB"/>
              </w:rPr>
            </w:pPr>
            <w:r w:rsidRPr="00A2078F">
              <w:rPr>
                <w:rFonts w:eastAsia="Arial" w:cs="Arial"/>
                <w:bCs/>
                <w:color w:val="0000FF"/>
              </w:rPr>
              <w:t>Road Name</w:t>
            </w:r>
          </w:p>
        </w:tc>
        <w:tc>
          <w:tcPr>
            <w:tcW w:w="2410" w:type="dxa"/>
          </w:tcPr>
          <w:p w14:paraId="2622C74E" w14:textId="77777777" w:rsidR="001B4832" w:rsidRPr="00A2078F" w:rsidRDefault="001B4832" w:rsidP="002320C9">
            <w:pPr>
              <w:spacing w:after="0" w:line="240" w:lineRule="auto"/>
              <w:jc w:val="both"/>
              <w:rPr>
                <w:rFonts w:eastAsia="Arial" w:cs="Arial"/>
                <w:bCs/>
                <w:color w:val="0000FF"/>
              </w:rPr>
            </w:pPr>
            <w:r w:rsidRPr="00A2078F">
              <w:rPr>
                <w:rFonts w:eastAsia="Arial" w:cs="Arial"/>
                <w:bCs/>
                <w:color w:val="0000FF"/>
              </w:rPr>
              <w:t>Road Name</w:t>
            </w:r>
          </w:p>
        </w:tc>
      </w:tr>
      <w:tr w:rsidR="001B4832" w:rsidRPr="00A2078F" w14:paraId="0584FEB2" w14:textId="77777777" w:rsidTr="002320C9">
        <w:tc>
          <w:tcPr>
            <w:tcW w:w="987" w:type="dxa"/>
          </w:tcPr>
          <w:p w14:paraId="2D1AC363" w14:textId="77777777" w:rsidR="001B4832" w:rsidRPr="00A2078F" w:rsidRDefault="001B4832" w:rsidP="002320C9">
            <w:pPr>
              <w:spacing w:after="0" w:line="240" w:lineRule="auto"/>
              <w:jc w:val="both"/>
              <w:rPr>
                <w:rFonts w:cs="Arial"/>
                <w:bCs/>
                <w:lang w:eastAsia="en-GB"/>
              </w:rPr>
            </w:pPr>
            <w:r>
              <w:rPr>
                <w:rFonts w:eastAsia="Arial" w:cs="Arial"/>
                <w:bCs/>
                <w:color w:val="0000FF"/>
              </w:rPr>
              <w:t>Zone #</w:t>
            </w:r>
          </w:p>
        </w:tc>
        <w:tc>
          <w:tcPr>
            <w:tcW w:w="2977" w:type="dxa"/>
          </w:tcPr>
          <w:p w14:paraId="76C669BB" w14:textId="77777777" w:rsidR="001B4832" w:rsidRPr="00A2078F" w:rsidRDefault="001B4832" w:rsidP="002320C9">
            <w:pPr>
              <w:spacing w:after="0" w:line="240" w:lineRule="auto"/>
              <w:jc w:val="both"/>
              <w:rPr>
                <w:rFonts w:cs="Arial"/>
                <w:bCs/>
                <w:lang w:eastAsia="en-GB"/>
              </w:rPr>
            </w:pPr>
            <w:r w:rsidRPr="00A2078F">
              <w:rPr>
                <w:rFonts w:eastAsia="Arial" w:cs="Arial"/>
                <w:bCs/>
                <w:color w:val="0000FF"/>
              </w:rPr>
              <w:t>Road Name</w:t>
            </w:r>
          </w:p>
        </w:tc>
        <w:tc>
          <w:tcPr>
            <w:tcW w:w="2409" w:type="dxa"/>
          </w:tcPr>
          <w:p w14:paraId="34D310B0" w14:textId="77777777" w:rsidR="001B4832" w:rsidRPr="00A2078F" w:rsidRDefault="001B4832" w:rsidP="002320C9">
            <w:pPr>
              <w:spacing w:after="0" w:line="240" w:lineRule="auto"/>
              <w:jc w:val="both"/>
              <w:rPr>
                <w:rFonts w:cs="Arial"/>
                <w:bCs/>
                <w:lang w:eastAsia="en-GB"/>
              </w:rPr>
            </w:pPr>
            <w:r w:rsidRPr="00A2078F">
              <w:rPr>
                <w:rFonts w:eastAsia="Arial" w:cs="Arial"/>
                <w:bCs/>
                <w:color w:val="0000FF"/>
              </w:rPr>
              <w:t>Road Name</w:t>
            </w:r>
          </w:p>
        </w:tc>
        <w:tc>
          <w:tcPr>
            <w:tcW w:w="2410" w:type="dxa"/>
          </w:tcPr>
          <w:p w14:paraId="2033FD31" w14:textId="77777777" w:rsidR="001B4832" w:rsidRPr="00A2078F" w:rsidRDefault="001B4832" w:rsidP="002320C9">
            <w:pPr>
              <w:spacing w:after="0" w:line="240" w:lineRule="auto"/>
              <w:jc w:val="both"/>
              <w:rPr>
                <w:rFonts w:eastAsia="Arial" w:cs="Arial"/>
                <w:bCs/>
                <w:color w:val="0000FF"/>
              </w:rPr>
            </w:pPr>
            <w:r w:rsidRPr="00A2078F">
              <w:rPr>
                <w:rFonts w:eastAsia="Arial" w:cs="Arial"/>
                <w:bCs/>
                <w:color w:val="0000FF"/>
              </w:rPr>
              <w:t>Road Name</w:t>
            </w:r>
          </w:p>
        </w:tc>
      </w:tr>
      <w:tr w:rsidR="001B4832" w:rsidRPr="00A2078F" w14:paraId="7B9E92BA" w14:textId="77777777" w:rsidTr="002320C9">
        <w:tc>
          <w:tcPr>
            <w:tcW w:w="987" w:type="dxa"/>
          </w:tcPr>
          <w:p w14:paraId="5A2BA77D" w14:textId="77777777" w:rsidR="001B4832" w:rsidRPr="00A2078F" w:rsidRDefault="001B4832" w:rsidP="002320C9">
            <w:pPr>
              <w:spacing w:after="0" w:line="240" w:lineRule="auto"/>
              <w:jc w:val="both"/>
              <w:rPr>
                <w:rFonts w:cs="Arial"/>
                <w:bCs/>
                <w:lang w:eastAsia="en-GB"/>
              </w:rPr>
            </w:pPr>
            <w:r>
              <w:rPr>
                <w:rFonts w:eastAsia="Arial" w:cs="Arial"/>
                <w:bCs/>
                <w:color w:val="0000FF"/>
              </w:rPr>
              <w:t>Zone #</w:t>
            </w:r>
          </w:p>
        </w:tc>
        <w:tc>
          <w:tcPr>
            <w:tcW w:w="2977" w:type="dxa"/>
          </w:tcPr>
          <w:p w14:paraId="57C5426C" w14:textId="77777777" w:rsidR="001B4832" w:rsidRPr="00A2078F" w:rsidRDefault="001B4832" w:rsidP="002320C9">
            <w:pPr>
              <w:spacing w:after="0" w:line="240" w:lineRule="auto"/>
              <w:jc w:val="both"/>
              <w:rPr>
                <w:rFonts w:cs="Arial"/>
                <w:bCs/>
                <w:lang w:eastAsia="en-GB"/>
              </w:rPr>
            </w:pPr>
            <w:r w:rsidRPr="00A2078F">
              <w:rPr>
                <w:rFonts w:eastAsia="Arial" w:cs="Arial"/>
                <w:bCs/>
                <w:color w:val="0000FF"/>
              </w:rPr>
              <w:t>Road Name</w:t>
            </w:r>
          </w:p>
        </w:tc>
        <w:tc>
          <w:tcPr>
            <w:tcW w:w="2409" w:type="dxa"/>
          </w:tcPr>
          <w:p w14:paraId="4592052C" w14:textId="77777777" w:rsidR="001B4832" w:rsidRPr="00A2078F" w:rsidRDefault="001B4832" w:rsidP="002320C9">
            <w:pPr>
              <w:spacing w:after="0" w:line="240" w:lineRule="auto"/>
              <w:jc w:val="both"/>
              <w:rPr>
                <w:rFonts w:cs="Arial"/>
                <w:bCs/>
                <w:lang w:eastAsia="en-GB"/>
              </w:rPr>
            </w:pPr>
            <w:r w:rsidRPr="00A2078F">
              <w:rPr>
                <w:rFonts w:eastAsia="Arial" w:cs="Arial"/>
                <w:bCs/>
                <w:color w:val="0000FF"/>
              </w:rPr>
              <w:t>Road Name</w:t>
            </w:r>
          </w:p>
        </w:tc>
        <w:tc>
          <w:tcPr>
            <w:tcW w:w="2410" w:type="dxa"/>
          </w:tcPr>
          <w:p w14:paraId="0DDD3DF5" w14:textId="77777777" w:rsidR="001B4832" w:rsidRPr="00A2078F" w:rsidRDefault="001B4832" w:rsidP="002320C9">
            <w:pPr>
              <w:spacing w:after="0" w:line="240" w:lineRule="auto"/>
              <w:jc w:val="both"/>
              <w:rPr>
                <w:rFonts w:eastAsia="Arial" w:cs="Arial"/>
                <w:bCs/>
                <w:color w:val="0000FF"/>
              </w:rPr>
            </w:pPr>
            <w:r w:rsidRPr="00A2078F">
              <w:rPr>
                <w:rFonts w:eastAsia="Arial" w:cs="Arial"/>
                <w:bCs/>
                <w:color w:val="0000FF"/>
              </w:rPr>
              <w:t>Road Name</w:t>
            </w:r>
          </w:p>
        </w:tc>
      </w:tr>
    </w:tbl>
    <w:p w14:paraId="0CA47B77" w14:textId="77777777" w:rsidR="00476F1F" w:rsidRPr="00476F1F" w:rsidRDefault="001B4832" w:rsidP="001B4832">
      <w:pPr>
        <w:spacing w:after="0" w:line="240" w:lineRule="auto"/>
        <w:ind w:left="709"/>
        <w:jc w:val="both"/>
        <w:rPr>
          <w:rFonts w:eastAsia="Arial"/>
          <w:sz w:val="20"/>
        </w:rPr>
      </w:pPr>
      <w:r w:rsidRPr="00476F1F">
        <w:rPr>
          <w:rFonts w:eastAsia="Arial"/>
          <w:sz w:val="20"/>
        </w:rPr>
        <w:t>]</w:t>
      </w:r>
    </w:p>
    <w:p w14:paraId="7FFF7B40" w14:textId="77777777" w:rsidR="008B75FF" w:rsidRDefault="008B75FF" w:rsidP="001B4832">
      <w:pPr>
        <w:spacing w:after="0" w:line="240" w:lineRule="auto"/>
        <w:ind w:left="709"/>
        <w:jc w:val="both"/>
        <w:rPr>
          <w:rFonts w:eastAsia="Arial"/>
          <w:i/>
          <w:iCs/>
          <w:color w:val="C00000"/>
          <w:sz w:val="20"/>
        </w:rPr>
      </w:pPr>
    </w:p>
    <w:p w14:paraId="0D6FE8A7" w14:textId="5200B3D3" w:rsidR="001B4832" w:rsidRDefault="001B4832" w:rsidP="001B4832">
      <w:pPr>
        <w:spacing w:after="0" w:line="240" w:lineRule="auto"/>
        <w:ind w:left="709"/>
        <w:jc w:val="both"/>
        <w:rPr>
          <w:rFonts w:eastAsia="Arial"/>
          <w:color w:val="C00000"/>
          <w:sz w:val="20"/>
        </w:rPr>
      </w:pPr>
      <w:r w:rsidRPr="00E432B5">
        <w:rPr>
          <w:rFonts w:eastAsia="Arial"/>
          <w:i/>
          <w:iCs/>
          <w:color w:val="C00000"/>
          <w:sz w:val="20"/>
        </w:rPr>
        <w:t xml:space="preserve">Note: </w:t>
      </w:r>
      <w:r>
        <w:rPr>
          <w:rFonts w:eastAsia="Arial"/>
          <w:i/>
          <w:iCs/>
          <w:color w:val="C00000"/>
          <w:sz w:val="20"/>
        </w:rPr>
        <w:t xml:space="preserve">Do not include the table of road names if the </w:t>
      </w:r>
      <w:r w:rsidRPr="00E432B5">
        <w:rPr>
          <w:rFonts w:eastAsia="Arial"/>
          <w:i/>
          <w:iCs/>
          <w:color w:val="C00000"/>
          <w:sz w:val="20"/>
        </w:rPr>
        <w:t>“zone description” is a</w:t>
      </w:r>
      <w:r>
        <w:rPr>
          <w:rFonts w:eastAsia="Arial"/>
          <w:i/>
          <w:iCs/>
          <w:color w:val="C00000"/>
          <w:sz w:val="20"/>
        </w:rPr>
        <w:t>n off-street car park or parking buildin</w:t>
      </w:r>
      <w:r w:rsidRPr="00897A09">
        <w:rPr>
          <w:rFonts w:eastAsia="Arial"/>
          <w:i/>
          <w:iCs/>
          <w:color w:val="C00000"/>
          <w:sz w:val="20"/>
        </w:rPr>
        <w:t>g</w:t>
      </w:r>
      <w:r w:rsidRPr="00125ED6">
        <w:rPr>
          <w:rFonts w:eastAsia="Arial"/>
          <w:color w:val="C00000"/>
          <w:sz w:val="20"/>
        </w:rPr>
        <w:t>.</w:t>
      </w:r>
    </w:p>
    <w:p w14:paraId="193D048B" w14:textId="3BC35038" w:rsidR="001B4832" w:rsidRPr="00EB6FC9" w:rsidRDefault="001B4832" w:rsidP="00B7591D">
      <w:pPr>
        <w:pStyle w:val="ListParagraph"/>
        <w:numPr>
          <w:ilvl w:val="1"/>
          <w:numId w:val="39"/>
        </w:numPr>
        <w:tabs>
          <w:tab w:val="left" w:pos="-7655"/>
        </w:tabs>
        <w:spacing w:before="240" w:after="240"/>
        <w:rPr>
          <w:sz w:val="22"/>
          <w:szCs w:val="22"/>
          <w:lang w:eastAsia="en-GB"/>
        </w:rPr>
      </w:pPr>
      <w:r w:rsidRPr="00EB6FC9">
        <w:rPr>
          <w:sz w:val="22"/>
          <w:szCs w:val="22"/>
          <w:lang w:eastAsia="en-GB"/>
        </w:rPr>
        <w:t>The parking of any vehicle</w:t>
      </w:r>
      <w:r w:rsidR="00A2006B" w:rsidRPr="00EB6FC9">
        <w:rPr>
          <w:sz w:val="22"/>
          <w:szCs w:val="22"/>
          <w:lang w:eastAsia="en-GB"/>
        </w:rPr>
        <w:t xml:space="preserve"> a</w:t>
      </w:r>
      <w:r w:rsidRPr="00EB6FC9">
        <w:rPr>
          <w:sz w:val="22"/>
          <w:szCs w:val="22"/>
          <w:lang w:eastAsia="en-GB"/>
        </w:rPr>
        <w:t>t a parking place in the zone description where no other control applies must comply with the following conditions:</w:t>
      </w:r>
    </w:p>
    <w:p w14:paraId="54E412F9" w14:textId="77777777" w:rsidR="001B4832" w:rsidRDefault="001B4832" w:rsidP="001B4832">
      <w:pPr>
        <w:tabs>
          <w:tab w:val="left" w:pos="-7655"/>
        </w:tabs>
        <w:spacing w:after="0" w:line="240" w:lineRule="auto"/>
        <w:ind w:left="1418" w:hanging="709"/>
        <w:jc w:val="both"/>
        <w:rPr>
          <w:rFonts w:eastAsia="Times New Roman" w:cs="Arial"/>
          <w:i/>
          <w:iCs/>
          <w:color w:val="C00000"/>
          <w:sz w:val="20"/>
          <w:szCs w:val="20"/>
          <w:lang w:val="en-GB" w:eastAsia="en-GB"/>
        </w:rPr>
      </w:pPr>
      <w:r w:rsidRPr="007545F6">
        <w:rPr>
          <w:rFonts w:eastAsia="Times New Roman" w:cs="Arial"/>
          <w:i/>
          <w:iCs/>
          <w:color w:val="C00000"/>
          <w:sz w:val="20"/>
          <w:szCs w:val="20"/>
          <w:lang w:val="en-GB" w:eastAsia="en-GB"/>
        </w:rPr>
        <w:t>Note: Insert the clause below for fixed charge.</w:t>
      </w:r>
    </w:p>
    <w:p w14:paraId="4CB8C96D" w14:textId="77777777" w:rsidR="001B4832" w:rsidRDefault="001B4832" w:rsidP="00B7591D">
      <w:pPr>
        <w:pStyle w:val="ListParagraph"/>
        <w:numPr>
          <w:ilvl w:val="2"/>
          <w:numId w:val="39"/>
        </w:numPr>
        <w:tabs>
          <w:tab w:val="left" w:pos="-7655"/>
        </w:tabs>
        <w:spacing w:before="240" w:after="240"/>
        <w:rPr>
          <w:sz w:val="22"/>
          <w:szCs w:val="22"/>
          <w:lang w:eastAsia="en-GB"/>
        </w:rPr>
      </w:pPr>
      <w:r w:rsidRPr="00E432B5">
        <w:rPr>
          <w:sz w:val="22"/>
          <w:szCs w:val="22"/>
          <w:lang w:eastAsia="en-GB"/>
        </w:rPr>
        <w:t xml:space="preserve">the charges payable to park a vehicle in each paid parking place at all relevant times are specified </w:t>
      </w:r>
      <w:r w:rsidRPr="00E66D38">
        <w:rPr>
          <w:sz w:val="22"/>
          <w:szCs w:val="22"/>
          <w:lang w:eastAsia="en-GB"/>
        </w:rPr>
        <w:t>to be $</w:t>
      </w:r>
      <w:r w:rsidRPr="003D4B74">
        <w:rPr>
          <w:color w:val="0000FF"/>
          <w:sz w:val="22"/>
          <w:szCs w:val="22"/>
          <w:lang w:eastAsia="en-GB"/>
        </w:rPr>
        <w:t xml:space="preserve">amount </w:t>
      </w:r>
      <w:r w:rsidRPr="003D4B74">
        <w:rPr>
          <w:b/>
          <w:bCs/>
          <w:color w:val="0000FF"/>
          <w:sz w:val="22"/>
          <w:szCs w:val="22"/>
          <w:lang w:eastAsia="en-GB"/>
        </w:rPr>
        <w:t>charges based on time and date</w:t>
      </w:r>
      <w:r w:rsidRPr="00E66D38">
        <w:rPr>
          <w:sz w:val="22"/>
          <w:szCs w:val="22"/>
          <w:lang w:eastAsia="en-GB"/>
        </w:rPr>
        <w:t>;</w:t>
      </w:r>
      <w:r w:rsidRPr="00E432B5">
        <w:rPr>
          <w:sz w:val="22"/>
          <w:szCs w:val="22"/>
          <w:lang w:eastAsia="en-GB"/>
        </w:rPr>
        <w:t xml:space="preserve"> </w:t>
      </w:r>
    </w:p>
    <w:p w14:paraId="681434CF" w14:textId="77777777" w:rsidR="001B4832" w:rsidRDefault="001B4832" w:rsidP="001B4832">
      <w:pPr>
        <w:tabs>
          <w:tab w:val="left" w:pos="-7655"/>
        </w:tabs>
        <w:spacing w:after="0" w:line="240" w:lineRule="auto"/>
        <w:ind w:left="709"/>
        <w:jc w:val="both"/>
        <w:rPr>
          <w:rFonts w:eastAsia="Times New Roman" w:cs="Arial"/>
          <w:i/>
          <w:iCs/>
          <w:color w:val="C00000"/>
          <w:sz w:val="20"/>
          <w:szCs w:val="20"/>
          <w:lang w:val="en-GB" w:eastAsia="en-GB"/>
        </w:rPr>
      </w:pPr>
      <w:r w:rsidRPr="007545F6">
        <w:rPr>
          <w:rFonts w:eastAsia="Times New Roman" w:cs="Arial"/>
          <w:i/>
          <w:iCs/>
          <w:color w:val="C00000"/>
          <w:sz w:val="20"/>
          <w:szCs w:val="20"/>
          <w:lang w:val="en-GB" w:eastAsia="en-GB"/>
        </w:rPr>
        <w:t>Note: Insert the clauses below for variable charge and repeat as necessary for a zone made up of smaller zones with different tariffs.</w:t>
      </w:r>
    </w:p>
    <w:p w14:paraId="6A3ADDB6" w14:textId="77777777" w:rsidR="001B4832" w:rsidRDefault="001B4832" w:rsidP="00B7591D">
      <w:pPr>
        <w:pStyle w:val="ListParagraph"/>
        <w:numPr>
          <w:ilvl w:val="2"/>
          <w:numId w:val="39"/>
        </w:numPr>
        <w:tabs>
          <w:tab w:val="left" w:pos="-7655"/>
        </w:tabs>
        <w:spacing w:before="240" w:after="240"/>
        <w:rPr>
          <w:sz w:val="22"/>
          <w:szCs w:val="22"/>
          <w:lang w:eastAsia="en-GB"/>
        </w:rPr>
      </w:pPr>
      <w:r w:rsidRPr="003F25BC">
        <w:rPr>
          <w:sz w:val="22"/>
          <w:szCs w:val="22"/>
          <w:lang w:eastAsia="en-GB"/>
        </w:rPr>
        <w:t xml:space="preserve">the charge payable </w:t>
      </w:r>
      <w:r w:rsidRPr="00125ADB">
        <w:rPr>
          <w:sz w:val="22"/>
          <w:szCs w:val="22"/>
          <w:lang w:eastAsia="en-GB"/>
        </w:rPr>
        <w:t>to park a vehicle in each paid parking place at all relevant times</w:t>
      </w:r>
      <w:r w:rsidRPr="003F25BC">
        <w:rPr>
          <w:sz w:val="22"/>
          <w:szCs w:val="22"/>
          <w:lang w:eastAsia="en-GB"/>
        </w:rPr>
        <w:t xml:space="preserve"> is calculated as follows:</w:t>
      </w:r>
    </w:p>
    <w:tbl>
      <w:tblPr>
        <w:tblStyle w:val="TableGrid"/>
        <w:tblW w:w="0" w:type="auto"/>
        <w:tblInd w:w="908" w:type="dxa"/>
        <w:tblLook w:val="04A0" w:firstRow="1" w:lastRow="0" w:firstColumn="1" w:lastColumn="0" w:noHBand="0" w:noVBand="1"/>
      </w:tblPr>
      <w:tblGrid>
        <w:gridCol w:w="930"/>
        <w:gridCol w:w="3246"/>
        <w:gridCol w:w="2060"/>
        <w:gridCol w:w="2060"/>
      </w:tblGrid>
      <w:tr w:rsidR="001B4832" w14:paraId="144551D9" w14:textId="77777777" w:rsidTr="002320C9">
        <w:tc>
          <w:tcPr>
            <w:tcW w:w="930" w:type="dxa"/>
          </w:tcPr>
          <w:p w14:paraId="6F587A43" w14:textId="77777777" w:rsidR="001B4832" w:rsidRDefault="001B4832" w:rsidP="002320C9">
            <w:pPr>
              <w:pStyle w:val="ListParagraph"/>
              <w:tabs>
                <w:tab w:val="left" w:pos="-7655"/>
              </w:tabs>
              <w:ind w:left="0"/>
              <w:jc w:val="left"/>
              <w:rPr>
                <w:sz w:val="22"/>
                <w:szCs w:val="22"/>
                <w:lang w:eastAsia="en-GB"/>
              </w:rPr>
            </w:pPr>
            <w:r>
              <w:rPr>
                <w:sz w:val="22"/>
                <w:szCs w:val="22"/>
                <w:lang w:eastAsia="en-GB"/>
              </w:rPr>
              <w:t>Zone</w:t>
            </w:r>
          </w:p>
        </w:tc>
        <w:tc>
          <w:tcPr>
            <w:tcW w:w="3246" w:type="dxa"/>
          </w:tcPr>
          <w:p w14:paraId="305752CE" w14:textId="77777777" w:rsidR="001B4832" w:rsidRDefault="001B4832" w:rsidP="002320C9">
            <w:pPr>
              <w:pStyle w:val="ListParagraph"/>
              <w:tabs>
                <w:tab w:val="left" w:pos="-7655"/>
              </w:tabs>
              <w:ind w:left="0"/>
              <w:jc w:val="left"/>
              <w:rPr>
                <w:sz w:val="22"/>
                <w:szCs w:val="22"/>
                <w:lang w:eastAsia="en-GB"/>
              </w:rPr>
            </w:pPr>
            <w:r>
              <w:rPr>
                <w:sz w:val="22"/>
                <w:szCs w:val="22"/>
                <w:lang w:eastAsia="en-GB"/>
              </w:rPr>
              <w:t>Days and Times of Operation</w:t>
            </w:r>
          </w:p>
        </w:tc>
        <w:tc>
          <w:tcPr>
            <w:tcW w:w="2060" w:type="dxa"/>
          </w:tcPr>
          <w:p w14:paraId="2110630F" w14:textId="77777777" w:rsidR="001B4832" w:rsidRDefault="001B4832" w:rsidP="002320C9">
            <w:pPr>
              <w:pStyle w:val="ListParagraph"/>
              <w:tabs>
                <w:tab w:val="left" w:pos="-7655"/>
              </w:tabs>
              <w:ind w:left="0"/>
              <w:jc w:val="left"/>
              <w:rPr>
                <w:sz w:val="22"/>
                <w:szCs w:val="22"/>
                <w:lang w:eastAsia="en-GB"/>
              </w:rPr>
            </w:pPr>
            <w:r>
              <w:rPr>
                <w:sz w:val="22"/>
                <w:szCs w:val="22"/>
                <w:lang w:eastAsia="en-GB"/>
              </w:rPr>
              <w:t>Charge for first [</w:t>
            </w:r>
            <w:r w:rsidRPr="00161E32">
              <w:rPr>
                <w:color w:val="0000FF"/>
                <w:sz w:val="22"/>
                <w:szCs w:val="22"/>
                <w:lang w:eastAsia="en-GB"/>
              </w:rPr>
              <w:t>number</w:t>
            </w:r>
            <w:r>
              <w:rPr>
                <w:sz w:val="22"/>
                <w:szCs w:val="22"/>
                <w:lang w:eastAsia="en-GB"/>
              </w:rPr>
              <w:t>] hour(s)</w:t>
            </w:r>
          </w:p>
        </w:tc>
        <w:tc>
          <w:tcPr>
            <w:tcW w:w="2060" w:type="dxa"/>
          </w:tcPr>
          <w:p w14:paraId="0CB4EF19" w14:textId="77777777" w:rsidR="001B4832" w:rsidRDefault="001B4832" w:rsidP="002320C9">
            <w:pPr>
              <w:pStyle w:val="ListParagraph"/>
              <w:tabs>
                <w:tab w:val="left" w:pos="-7655"/>
              </w:tabs>
              <w:ind w:left="0"/>
              <w:jc w:val="left"/>
              <w:rPr>
                <w:sz w:val="22"/>
                <w:szCs w:val="22"/>
                <w:lang w:eastAsia="en-GB"/>
              </w:rPr>
            </w:pPr>
            <w:r>
              <w:rPr>
                <w:sz w:val="22"/>
                <w:szCs w:val="22"/>
                <w:lang w:eastAsia="en-GB"/>
              </w:rPr>
              <w:t xml:space="preserve">Charge for </w:t>
            </w:r>
            <w:r w:rsidRPr="000266FF">
              <w:rPr>
                <w:sz w:val="22"/>
                <w:szCs w:val="22"/>
                <w:lang w:eastAsia="en-GB"/>
              </w:rPr>
              <w:t>[second] [third] [</w:t>
            </w:r>
            <w:r>
              <w:rPr>
                <w:color w:val="0000FF"/>
                <w:sz w:val="22"/>
                <w:szCs w:val="22"/>
                <w:lang w:eastAsia="en-GB"/>
              </w:rPr>
              <w:t>choose number</w:t>
            </w:r>
            <w:r w:rsidRPr="000266FF">
              <w:rPr>
                <w:sz w:val="22"/>
                <w:szCs w:val="22"/>
                <w:lang w:eastAsia="en-GB"/>
              </w:rPr>
              <w:t xml:space="preserve">] </w:t>
            </w:r>
            <w:r>
              <w:rPr>
                <w:sz w:val="22"/>
                <w:szCs w:val="22"/>
                <w:lang w:eastAsia="en-GB"/>
              </w:rPr>
              <w:t>and subsequent hours</w:t>
            </w:r>
          </w:p>
        </w:tc>
      </w:tr>
      <w:tr w:rsidR="001B4832" w14:paraId="78473B1F" w14:textId="77777777" w:rsidTr="002320C9">
        <w:tc>
          <w:tcPr>
            <w:tcW w:w="930" w:type="dxa"/>
          </w:tcPr>
          <w:p w14:paraId="4261BB69" w14:textId="77777777" w:rsidR="001B4832" w:rsidRDefault="001B4832" w:rsidP="002320C9">
            <w:pPr>
              <w:pStyle w:val="ListParagraph"/>
              <w:tabs>
                <w:tab w:val="left" w:pos="-7655"/>
              </w:tabs>
              <w:ind w:left="0"/>
              <w:jc w:val="left"/>
              <w:rPr>
                <w:sz w:val="22"/>
                <w:szCs w:val="22"/>
                <w:lang w:eastAsia="en-GB"/>
              </w:rPr>
            </w:pPr>
            <w:r w:rsidRPr="0096506F">
              <w:rPr>
                <w:color w:val="0000FF"/>
                <w:sz w:val="22"/>
                <w:szCs w:val="22"/>
                <w:lang w:eastAsia="en-GB"/>
              </w:rPr>
              <w:t>zone</w:t>
            </w:r>
          </w:p>
        </w:tc>
        <w:tc>
          <w:tcPr>
            <w:tcW w:w="3246" w:type="dxa"/>
          </w:tcPr>
          <w:p w14:paraId="3A5F9338" w14:textId="77777777" w:rsidR="001B4832" w:rsidRDefault="001B4832" w:rsidP="002320C9">
            <w:pPr>
              <w:pStyle w:val="ListParagraph"/>
              <w:tabs>
                <w:tab w:val="left" w:pos="-7655"/>
              </w:tabs>
              <w:ind w:left="0"/>
              <w:jc w:val="left"/>
              <w:rPr>
                <w:sz w:val="22"/>
                <w:szCs w:val="22"/>
                <w:lang w:eastAsia="en-GB"/>
              </w:rPr>
            </w:pPr>
            <w:r>
              <w:rPr>
                <w:color w:val="0000FF"/>
                <w:sz w:val="22"/>
                <w:szCs w:val="22"/>
                <w:lang w:eastAsia="en-GB"/>
              </w:rPr>
              <w:t>Days and times</w:t>
            </w:r>
          </w:p>
        </w:tc>
        <w:tc>
          <w:tcPr>
            <w:tcW w:w="2060" w:type="dxa"/>
          </w:tcPr>
          <w:p w14:paraId="7F9FB0A5" w14:textId="77777777" w:rsidR="001B4832" w:rsidRDefault="001B4832" w:rsidP="002320C9">
            <w:pPr>
              <w:pStyle w:val="ListParagraph"/>
              <w:tabs>
                <w:tab w:val="left" w:pos="-7655"/>
              </w:tabs>
              <w:ind w:left="0"/>
              <w:jc w:val="left"/>
              <w:rPr>
                <w:sz w:val="22"/>
                <w:szCs w:val="22"/>
                <w:lang w:eastAsia="en-GB"/>
              </w:rPr>
            </w:pPr>
            <w:r w:rsidRPr="00E432B5">
              <w:rPr>
                <w:lang w:eastAsia="en-GB"/>
              </w:rPr>
              <w:t>$</w:t>
            </w:r>
            <w:r w:rsidRPr="00E432B5">
              <w:rPr>
                <w:color w:val="0000FF"/>
                <w:lang w:eastAsia="en-GB"/>
              </w:rPr>
              <w:t>dollar amount</w:t>
            </w:r>
            <w:r w:rsidRPr="00AB346D">
              <w:rPr>
                <w:lang w:eastAsia="en-GB"/>
              </w:rPr>
              <w:t xml:space="preserve"> per hour</w:t>
            </w:r>
          </w:p>
        </w:tc>
        <w:tc>
          <w:tcPr>
            <w:tcW w:w="2060" w:type="dxa"/>
          </w:tcPr>
          <w:p w14:paraId="2C4899F6" w14:textId="77777777" w:rsidR="001B4832" w:rsidRDefault="001B4832" w:rsidP="002320C9">
            <w:pPr>
              <w:pStyle w:val="ListParagraph"/>
              <w:tabs>
                <w:tab w:val="left" w:pos="-7655"/>
              </w:tabs>
              <w:ind w:left="0"/>
              <w:jc w:val="left"/>
              <w:rPr>
                <w:sz w:val="22"/>
                <w:szCs w:val="22"/>
                <w:lang w:eastAsia="en-GB"/>
              </w:rPr>
            </w:pPr>
            <w:r w:rsidRPr="00E432B5">
              <w:rPr>
                <w:lang w:eastAsia="en-GB"/>
              </w:rPr>
              <w:t>$</w:t>
            </w:r>
            <w:r w:rsidRPr="00E432B5">
              <w:rPr>
                <w:color w:val="0000FF"/>
                <w:lang w:eastAsia="en-GB"/>
              </w:rPr>
              <w:t>dollar amount</w:t>
            </w:r>
            <w:r w:rsidRPr="00AB346D">
              <w:rPr>
                <w:lang w:eastAsia="en-GB"/>
              </w:rPr>
              <w:t xml:space="preserve"> per hour</w:t>
            </w:r>
          </w:p>
        </w:tc>
      </w:tr>
      <w:tr w:rsidR="001B4832" w14:paraId="5FDF77CE" w14:textId="77777777" w:rsidTr="002320C9">
        <w:tc>
          <w:tcPr>
            <w:tcW w:w="930" w:type="dxa"/>
          </w:tcPr>
          <w:p w14:paraId="5FB3FC69" w14:textId="77777777" w:rsidR="001B4832" w:rsidRDefault="001B4832" w:rsidP="002320C9">
            <w:pPr>
              <w:pStyle w:val="ListParagraph"/>
              <w:tabs>
                <w:tab w:val="left" w:pos="-7655"/>
              </w:tabs>
              <w:ind w:left="0"/>
              <w:jc w:val="left"/>
              <w:rPr>
                <w:sz w:val="22"/>
                <w:szCs w:val="22"/>
                <w:lang w:eastAsia="en-GB"/>
              </w:rPr>
            </w:pPr>
            <w:r w:rsidRPr="0096506F">
              <w:rPr>
                <w:color w:val="0000FF"/>
                <w:sz w:val="22"/>
                <w:szCs w:val="22"/>
                <w:lang w:eastAsia="en-GB"/>
              </w:rPr>
              <w:t>zone</w:t>
            </w:r>
          </w:p>
        </w:tc>
        <w:tc>
          <w:tcPr>
            <w:tcW w:w="3246" w:type="dxa"/>
          </w:tcPr>
          <w:p w14:paraId="16E73492" w14:textId="77777777" w:rsidR="001B4832" w:rsidRDefault="001B4832" w:rsidP="002320C9">
            <w:pPr>
              <w:pStyle w:val="ListParagraph"/>
              <w:tabs>
                <w:tab w:val="left" w:pos="-7655"/>
              </w:tabs>
              <w:ind w:left="0"/>
              <w:jc w:val="left"/>
              <w:rPr>
                <w:sz w:val="22"/>
                <w:szCs w:val="22"/>
                <w:lang w:eastAsia="en-GB"/>
              </w:rPr>
            </w:pPr>
            <w:r>
              <w:rPr>
                <w:color w:val="0000FF"/>
                <w:sz w:val="22"/>
                <w:szCs w:val="22"/>
                <w:lang w:eastAsia="en-GB"/>
              </w:rPr>
              <w:t>Days and times</w:t>
            </w:r>
          </w:p>
        </w:tc>
        <w:tc>
          <w:tcPr>
            <w:tcW w:w="2060" w:type="dxa"/>
          </w:tcPr>
          <w:p w14:paraId="3ED87225" w14:textId="77777777" w:rsidR="001B4832" w:rsidRDefault="001B4832" w:rsidP="002320C9">
            <w:pPr>
              <w:pStyle w:val="ListParagraph"/>
              <w:tabs>
                <w:tab w:val="left" w:pos="-7655"/>
              </w:tabs>
              <w:ind w:left="0"/>
              <w:jc w:val="left"/>
              <w:rPr>
                <w:sz w:val="22"/>
                <w:szCs w:val="22"/>
                <w:lang w:eastAsia="en-GB"/>
              </w:rPr>
            </w:pPr>
            <w:r w:rsidRPr="00E432B5">
              <w:rPr>
                <w:lang w:eastAsia="en-GB"/>
              </w:rPr>
              <w:t>$</w:t>
            </w:r>
            <w:r w:rsidRPr="00E432B5">
              <w:rPr>
                <w:color w:val="0000FF"/>
                <w:lang w:eastAsia="en-GB"/>
              </w:rPr>
              <w:t>dollar amount</w:t>
            </w:r>
            <w:r w:rsidRPr="00AB346D">
              <w:rPr>
                <w:lang w:eastAsia="en-GB"/>
              </w:rPr>
              <w:t xml:space="preserve"> per hour</w:t>
            </w:r>
          </w:p>
        </w:tc>
        <w:tc>
          <w:tcPr>
            <w:tcW w:w="2060" w:type="dxa"/>
          </w:tcPr>
          <w:p w14:paraId="109FDC9F" w14:textId="77777777" w:rsidR="001B4832" w:rsidRDefault="001B4832" w:rsidP="002320C9">
            <w:pPr>
              <w:pStyle w:val="ListParagraph"/>
              <w:tabs>
                <w:tab w:val="left" w:pos="-7655"/>
              </w:tabs>
              <w:ind w:left="0"/>
              <w:jc w:val="left"/>
              <w:rPr>
                <w:sz w:val="22"/>
                <w:szCs w:val="22"/>
                <w:lang w:eastAsia="en-GB"/>
              </w:rPr>
            </w:pPr>
            <w:r w:rsidRPr="00E432B5">
              <w:rPr>
                <w:lang w:eastAsia="en-GB"/>
              </w:rPr>
              <w:t>$</w:t>
            </w:r>
            <w:r w:rsidRPr="00E432B5">
              <w:rPr>
                <w:color w:val="0000FF"/>
                <w:lang w:eastAsia="en-GB"/>
              </w:rPr>
              <w:t>dollar amount</w:t>
            </w:r>
            <w:r w:rsidRPr="00AB346D">
              <w:rPr>
                <w:lang w:eastAsia="en-GB"/>
              </w:rPr>
              <w:t xml:space="preserve"> per hour</w:t>
            </w:r>
          </w:p>
        </w:tc>
      </w:tr>
    </w:tbl>
    <w:p w14:paraId="1B0414F2" w14:textId="0BFD9521" w:rsidR="001B4832" w:rsidRDefault="00125ADB" w:rsidP="00B7591D">
      <w:pPr>
        <w:pStyle w:val="ListParagraph"/>
        <w:numPr>
          <w:ilvl w:val="1"/>
          <w:numId w:val="120"/>
        </w:numPr>
        <w:tabs>
          <w:tab w:val="left" w:pos="-7655"/>
        </w:tabs>
        <w:spacing w:before="240" w:after="240"/>
        <w:rPr>
          <w:sz w:val="22"/>
          <w:szCs w:val="22"/>
          <w:lang w:eastAsia="en-GB"/>
        </w:rPr>
      </w:pPr>
      <w:r>
        <w:rPr>
          <w:sz w:val="22"/>
          <w:szCs w:val="22"/>
          <w:lang w:eastAsia="en-GB"/>
        </w:rPr>
        <w:t>T</w:t>
      </w:r>
      <w:r w:rsidR="001B4832" w:rsidRPr="003F25BC">
        <w:rPr>
          <w:sz w:val="22"/>
          <w:szCs w:val="22"/>
          <w:lang w:eastAsia="en-GB"/>
        </w:rPr>
        <w:t>he method for paying for the parking of a vehicle in the parking zone must be as set by the ‘Manner of payment for paid parking places resolution’ passed by the Traffic Control Committee on 23 April 2018 under resolution ID#15024 or as set by any resolution that amends or replaces that resolution</w:t>
      </w:r>
      <w:r w:rsidR="001B4832">
        <w:rPr>
          <w:sz w:val="22"/>
          <w:szCs w:val="22"/>
          <w:lang w:eastAsia="en-GB"/>
        </w:rPr>
        <w:t xml:space="preserve">.  </w:t>
      </w:r>
    </w:p>
    <w:p w14:paraId="1338F703" w14:textId="4E143D21" w:rsidR="001B4832" w:rsidRDefault="001B4832" w:rsidP="001B4832">
      <w:pPr>
        <w:spacing w:after="0" w:line="240" w:lineRule="auto"/>
        <w:ind w:left="709"/>
        <w:jc w:val="both"/>
        <w:rPr>
          <w:rFonts w:eastAsia="Times New Roman" w:cs="Arial"/>
          <w:i/>
          <w:color w:val="C00000"/>
          <w:sz w:val="20"/>
          <w:szCs w:val="20"/>
          <w:lang w:eastAsia="en-GB"/>
        </w:rPr>
      </w:pPr>
      <w:r w:rsidRPr="002A33F1">
        <w:rPr>
          <w:rFonts w:eastAsia="Times New Roman" w:cs="Arial"/>
          <w:i/>
          <w:color w:val="C00000"/>
          <w:sz w:val="20"/>
          <w:szCs w:val="20"/>
          <w:lang w:eastAsia="en-GB"/>
        </w:rPr>
        <w:t xml:space="preserve">Note: A “savings” clause needs to be added to the standard clauses in the </w:t>
      </w:r>
      <w:r>
        <w:rPr>
          <w:rFonts w:eastAsia="Times New Roman" w:cs="Arial"/>
          <w:i/>
          <w:color w:val="C00000"/>
          <w:sz w:val="20"/>
          <w:szCs w:val="20"/>
          <w:lang w:eastAsia="en-GB"/>
        </w:rPr>
        <w:t xml:space="preserve">Traffic Control Order.  </w:t>
      </w:r>
      <w:r w:rsidRPr="002A33F1">
        <w:rPr>
          <w:rFonts w:eastAsia="Times New Roman" w:cs="Arial"/>
          <w:i/>
          <w:color w:val="C00000"/>
          <w:sz w:val="20"/>
          <w:szCs w:val="20"/>
          <w:lang w:eastAsia="en-GB"/>
        </w:rPr>
        <w:t xml:space="preserve">See </w:t>
      </w:r>
      <w:hyperlink w:anchor="_Revocation_and_effective" w:history="1">
        <w:r w:rsidR="005E1653">
          <w:rPr>
            <w:rStyle w:val="Hyperlink"/>
            <w:rFonts w:cs="Arial"/>
            <w:sz w:val="20"/>
            <w:szCs w:val="20"/>
          </w:rPr>
          <w:t>section 1.5</w:t>
        </w:r>
      </w:hyperlink>
      <w:r w:rsidRPr="002A33F1">
        <w:rPr>
          <w:rFonts w:eastAsia="Times New Roman" w:cs="Arial"/>
          <w:i/>
          <w:color w:val="C00000"/>
          <w:sz w:val="20"/>
          <w:szCs w:val="20"/>
          <w:lang w:eastAsia="en-GB"/>
        </w:rPr>
        <w:t xml:space="preserve"> for the proper language and insertion point</w:t>
      </w:r>
      <w:r>
        <w:rPr>
          <w:rFonts w:eastAsia="Times New Roman" w:cs="Arial"/>
          <w:i/>
          <w:color w:val="C00000"/>
          <w:sz w:val="20"/>
          <w:szCs w:val="20"/>
          <w:lang w:eastAsia="en-GB"/>
        </w:rPr>
        <w:t xml:space="preserve">.  </w:t>
      </w:r>
    </w:p>
    <w:p w14:paraId="0B68E7F0" w14:textId="77777777" w:rsidR="001B4832" w:rsidRDefault="001B4832" w:rsidP="001B4832">
      <w:pPr>
        <w:spacing w:after="0" w:line="240" w:lineRule="auto"/>
        <w:ind w:left="709"/>
        <w:jc w:val="both"/>
        <w:rPr>
          <w:rFonts w:eastAsia="Times New Roman" w:cs="Arial"/>
          <w:i/>
          <w:color w:val="C00000"/>
          <w:sz w:val="20"/>
          <w:szCs w:val="20"/>
          <w:lang w:eastAsia="en-GB"/>
        </w:rPr>
      </w:pPr>
    </w:p>
    <w:p w14:paraId="12521944" w14:textId="77777777" w:rsidR="00926A0F" w:rsidRDefault="00926A0F" w:rsidP="001B4832">
      <w:pPr>
        <w:spacing w:after="0" w:line="240" w:lineRule="auto"/>
        <w:ind w:left="709"/>
        <w:jc w:val="both"/>
        <w:rPr>
          <w:rFonts w:eastAsia="Times New Roman" w:cs="Arial"/>
          <w:i/>
          <w:sz w:val="18"/>
          <w:szCs w:val="18"/>
          <w:lang w:val="en-AU" w:eastAsia="en-GB"/>
        </w:rPr>
      </w:pPr>
    </w:p>
    <w:p w14:paraId="52969E5B" w14:textId="5E4EDBC6" w:rsidR="001B4832" w:rsidRDefault="001B4832" w:rsidP="001B4832">
      <w:pPr>
        <w:spacing w:after="0" w:line="240" w:lineRule="auto"/>
        <w:ind w:left="709"/>
        <w:jc w:val="both"/>
        <w:rPr>
          <w:rFonts w:eastAsia="Times New Roman" w:cs="Arial"/>
          <w:i/>
          <w:sz w:val="18"/>
          <w:szCs w:val="18"/>
          <w:lang w:val="en-AU"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Transport Controls Unit at </w:t>
      </w:r>
      <w:hyperlink r:id="rId51" w:history="1">
        <w:r w:rsidRPr="00AD3F51">
          <w:rPr>
            <w:rStyle w:val="Hyperlink"/>
            <w:rFonts w:eastAsia="Times New Roman" w:cs="Arial"/>
            <w:i/>
            <w:sz w:val="18"/>
            <w:szCs w:val="18"/>
            <w:lang w:val="en-AU" w:eastAsia="en-GB"/>
          </w:rPr>
          <w:t>TransportControlsRequest@at.govt.nz</w:t>
        </w:r>
      </w:hyperlink>
      <w:r>
        <w:rPr>
          <w:rFonts w:eastAsia="Times New Roman" w:cs="Arial"/>
          <w:i/>
          <w:sz w:val="18"/>
          <w:szCs w:val="18"/>
          <w:lang w:val="en-AU" w:eastAsia="en-GB"/>
        </w:rPr>
        <w:t xml:space="preserve">.  </w:t>
      </w:r>
      <w:r>
        <w:rPr>
          <w:rFonts w:eastAsia="Times New Roman" w:cs="Arial"/>
          <w:i/>
          <w:sz w:val="18"/>
          <w:szCs w:val="18"/>
          <w:lang w:val="en-AU" w:eastAsia="en-GB"/>
        </w:rPr>
        <w:br w:type="page"/>
      </w:r>
    </w:p>
    <w:p w14:paraId="260158A8" w14:textId="4FD5D358" w:rsidR="00025F3E" w:rsidRPr="00926A0F" w:rsidRDefault="001B4832" w:rsidP="00D33FFD">
      <w:pPr>
        <w:pStyle w:val="Heading2"/>
        <w:numPr>
          <w:ilvl w:val="0"/>
          <w:numId w:val="4"/>
        </w:numPr>
        <w:ind w:left="1418" w:hanging="1418"/>
      </w:pPr>
      <w:bookmarkStart w:id="1281" w:name="_Toc201676900"/>
      <w:r w:rsidRPr="00926A0F">
        <w:t>Residential p</w:t>
      </w:r>
      <w:r w:rsidR="00B549DE" w:rsidRPr="00926A0F">
        <w:fldChar w:fldCharType="begin"/>
      </w:r>
      <w:r w:rsidR="00B549DE" w:rsidRPr="00926A0F">
        <w:instrText xml:space="preserve"> TC  "</w:instrText>
      </w:r>
      <w:bookmarkStart w:id="1282" w:name="_Toc127176899"/>
      <w:bookmarkStart w:id="1283" w:name="_Toc162524284"/>
      <w:r w:rsidR="00B549DE" w:rsidRPr="00926A0F">
        <w:instrText>7.1</w:instrText>
      </w:r>
      <w:r w:rsidR="002F0674" w:rsidRPr="00926A0F">
        <w:instrText>2</w:instrText>
      </w:r>
      <w:r w:rsidR="00B549DE" w:rsidRPr="00926A0F">
        <w:instrText xml:space="preserve">  </w:instrText>
      </w:r>
      <w:r w:rsidR="00403003" w:rsidRPr="00926A0F">
        <w:instrText>Paid parking – zone</w:instrText>
      </w:r>
      <w:bookmarkEnd w:id="1282"/>
      <w:bookmarkEnd w:id="1283"/>
      <w:r w:rsidR="00B549DE" w:rsidRPr="00926A0F">
        <w:instrText xml:space="preserve">" \f h \l 3 </w:instrText>
      </w:r>
      <w:r w:rsidR="00B549DE" w:rsidRPr="00926A0F">
        <w:fldChar w:fldCharType="end"/>
      </w:r>
      <w:bookmarkStart w:id="1284" w:name="_Toc89866231"/>
      <w:bookmarkStart w:id="1285" w:name="_Toc162525368"/>
      <w:bookmarkStart w:id="1286" w:name="_Toc162527488"/>
      <w:bookmarkStart w:id="1287" w:name="_Toc162527691"/>
      <w:bookmarkStart w:id="1288" w:name="_Toc162527894"/>
      <w:bookmarkStart w:id="1289" w:name="_Toc162528097"/>
      <w:bookmarkStart w:id="1290" w:name="_Toc162528300"/>
      <w:bookmarkStart w:id="1291" w:name="_Toc162528517"/>
      <w:bookmarkStart w:id="1292" w:name="_Toc167283677"/>
      <w:bookmarkStart w:id="1293" w:name="_Toc167888897"/>
      <w:bookmarkStart w:id="1294" w:name="_Toc169179892"/>
      <w:bookmarkStart w:id="1295" w:name="_Toc169180207"/>
      <w:bookmarkStart w:id="1296" w:name="_Toc169182572"/>
      <w:bookmarkStart w:id="1297" w:name="_Toc169183092"/>
      <w:r w:rsidR="00025F3E" w:rsidRPr="00926A0F">
        <w:t>aid parking – zone</w:t>
      </w:r>
      <w:bookmarkEnd w:id="1274"/>
      <w:bookmarkEnd w:id="1275"/>
      <w:bookmarkEnd w:id="1276"/>
      <w:bookmarkEnd w:id="1277"/>
      <w:bookmarkEnd w:id="1278"/>
      <w:bookmarkEnd w:id="1279"/>
      <w:bookmarkEnd w:id="1281"/>
      <w:bookmarkEnd w:id="1284"/>
      <w:bookmarkEnd w:id="1285"/>
      <w:bookmarkEnd w:id="1286"/>
      <w:bookmarkEnd w:id="1287"/>
      <w:bookmarkEnd w:id="1288"/>
      <w:bookmarkEnd w:id="1289"/>
      <w:bookmarkEnd w:id="1290"/>
      <w:bookmarkEnd w:id="1291"/>
      <w:bookmarkEnd w:id="1292"/>
      <w:bookmarkEnd w:id="1293"/>
      <w:bookmarkEnd w:id="1294"/>
      <w:bookmarkEnd w:id="1295"/>
      <w:bookmarkEnd w:id="1296"/>
      <w:bookmarkEnd w:id="1297"/>
    </w:p>
    <w:p w14:paraId="1CB2E732" w14:textId="77777777" w:rsidR="00025F3E" w:rsidRPr="005873DF" w:rsidRDefault="00025F3E" w:rsidP="003C24E1">
      <w:pPr>
        <w:spacing w:after="0" w:line="240" w:lineRule="auto"/>
        <w:jc w:val="both"/>
        <w:rPr>
          <w:rFonts w:eastAsia="Arial" w:cs="Arial"/>
          <w:color w:val="000000"/>
        </w:rPr>
      </w:pPr>
    </w:p>
    <w:p w14:paraId="49BA349D" w14:textId="4F635627" w:rsidR="00FA1BBF" w:rsidRPr="001062FD" w:rsidRDefault="00025F3E" w:rsidP="00FA1BBF">
      <w:pPr>
        <w:spacing w:after="0" w:line="240" w:lineRule="auto"/>
        <w:ind w:left="709"/>
        <w:jc w:val="both"/>
        <w:rPr>
          <w:rFonts w:eastAsia="Times New Roman" w:cs="Arial"/>
          <w:b/>
          <w:lang w:eastAsia="en-GB"/>
        </w:rPr>
      </w:pPr>
      <w:r w:rsidRPr="005873DF">
        <w:rPr>
          <w:rFonts w:eastAsia="Times New Roman" w:cs="Arial"/>
          <w:b/>
          <w:lang w:eastAsia="en-GB"/>
        </w:rPr>
        <w:t xml:space="preserve">Section 591 Local Government Act 1974 and </w:t>
      </w:r>
      <w:r w:rsidR="00FA1BBF" w:rsidRPr="001062FD">
        <w:rPr>
          <w:rFonts w:eastAsia="Times New Roman" w:cs="Arial"/>
          <w:b/>
          <w:lang w:eastAsia="en-GB"/>
        </w:rPr>
        <w:t>Clause</w:t>
      </w:r>
      <w:r w:rsidR="001748CC">
        <w:rPr>
          <w:rFonts w:eastAsia="Times New Roman" w:cs="Arial"/>
          <w:b/>
          <w:lang w:eastAsia="en-GB"/>
        </w:rPr>
        <w:t>s 5 and</w:t>
      </w:r>
      <w:r w:rsidR="00FA1BBF" w:rsidRPr="001062FD">
        <w:rPr>
          <w:rFonts w:eastAsia="Times New Roman" w:cs="Arial"/>
          <w:b/>
          <w:lang w:eastAsia="en-GB"/>
        </w:rPr>
        <w:t xml:space="preserve"> </w:t>
      </w:r>
      <w:r w:rsidR="00FA1BBF">
        <w:rPr>
          <w:rFonts w:eastAsia="Times New Roman" w:cs="Arial"/>
          <w:b/>
          <w:lang w:eastAsia="en-GB"/>
        </w:rPr>
        <w:t>17</w:t>
      </w:r>
      <w:r w:rsidR="00FA1BBF" w:rsidRPr="001062FD">
        <w:rPr>
          <w:rFonts w:eastAsia="Times New Roman" w:cs="Arial"/>
          <w:b/>
          <w:lang w:eastAsia="en-GB"/>
        </w:rPr>
        <w:t xml:space="preserve"> </w:t>
      </w:r>
      <w:r w:rsidR="00FA1BBF">
        <w:rPr>
          <w:rFonts w:eastAsia="Times New Roman" w:cs="Arial"/>
          <w:b/>
          <w:lang w:eastAsia="en-GB"/>
        </w:rPr>
        <w:t>Vehicle Use and Parking Bylaw 2025</w:t>
      </w:r>
    </w:p>
    <w:p w14:paraId="68FF9783" w14:textId="07814CD2" w:rsidR="00025F3E" w:rsidRPr="005873DF" w:rsidRDefault="00025F3E" w:rsidP="00A9397A">
      <w:pPr>
        <w:spacing w:after="0" w:line="240" w:lineRule="auto"/>
        <w:ind w:left="709"/>
        <w:jc w:val="both"/>
        <w:rPr>
          <w:rFonts w:eastAsia="Times New Roman" w:cs="Arial"/>
          <w:lang w:eastAsia="en-GB"/>
        </w:rPr>
      </w:pPr>
    </w:p>
    <w:p w14:paraId="30646DE2" w14:textId="77777777" w:rsidR="00025F3E" w:rsidRPr="005873DF" w:rsidRDefault="00025F3E" w:rsidP="00A9397A">
      <w:pPr>
        <w:spacing w:after="0" w:line="240" w:lineRule="auto"/>
        <w:ind w:left="709"/>
        <w:jc w:val="both"/>
        <w:rPr>
          <w:rFonts w:eastAsia="Times New Roman" w:cs="Arial"/>
          <w:lang w:eastAsia="en-GB"/>
        </w:rPr>
      </w:pPr>
      <w:r w:rsidRPr="005873DF">
        <w:rPr>
          <w:rFonts w:eastAsia="Times New Roman" w:cs="Arial"/>
          <w:lang w:eastAsia="en-GB"/>
        </w:rPr>
        <w:t>Proposed by:</w:t>
      </w:r>
      <w:r w:rsidRPr="005873DF">
        <w:rPr>
          <w:rFonts w:eastAsia="Times New Roman" w:cs="Arial"/>
          <w:lang w:eastAsia="en-GB"/>
        </w:rPr>
        <w:tab/>
        <w:t>Parking Design</w:t>
      </w:r>
    </w:p>
    <w:p w14:paraId="5E951704" w14:textId="77777777" w:rsidR="00025F3E" w:rsidRPr="005873DF" w:rsidRDefault="00025F3E" w:rsidP="00A9397A">
      <w:pPr>
        <w:spacing w:after="0" w:line="240" w:lineRule="auto"/>
        <w:ind w:left="709"/>
        <w:jc w:val="both"/>
        <w:rPr>
          <w:rFonts w:eastAsia="Times New Roman" w:cs="Arial"/>
          <w:lang w:eastAsia="en-GB"/>
        </w:rPr>
      </w:pPr>
    </w:p>
    <w:p w14:paraId="4C5D4522" w14:textId="77777777" w:rsidR="003C24E1" w:rsidRPr="005873DF" w:rsidRDefault="003C24E1" w:rsidP="00A9397A">
      <w:pPr>
        <w:spacing w:after="0" w:line="240" w:lineRule="auto"/>
        <w:ind w:left="709"/>
        <w:jc w:val="both"/>
        <w:rPr>
          <w:rFonts w:eastAsia="Times New Roman" w:cs="Arial"/>
          <w:lang w:eastAsia="en-GB"/>
        </w:rPr>
      </w:pPr>
      <w:r w:rsidRPr="005873DF">
        <w:rPr>
          <w:rFonts w:eastAsia="Times New Roman" w:cs="Arial"/>
          <w:bCs/>
          <w:lang w:eastAsia="en-GB"/>
        </w:rPr>
        <w:t>Enforcement:</w:t>
      </w:r>
      <w:r w:rsidRPr="005873DF">
        <w:rPr>
          <w:rFonts w:eastAsia="Times New Roman" w:cs="Arial"/>
          <w:bCs/>
          <w:lang w:eastAsia="en-GB"/>
        </w:rPr>
        <w:tab/>
      </w:r>
      <w:r w:rsidRPr="005873DF">
        <w:rPr>
          <w:rFonts w:eastAsia="Times New Roman" w:cs="Arial"/>
          <w:lang w:eastAsia="en-GB"/>
        </w:rPr>
        <w:t>Parking Compliance</w:t>
      </w:r>
    </w:p>
    <w:p w14:paraId="3131F4A8" w14:textId="77777777" w:rsidR="003C24E1" w:rsidRPr="002A33F1" w:rsidRDefault="003C24E1" w:rsidP="00A9397A">
      <w:pPr>
        <w:spacing w:after="0" w:line="240" w:lineRule="auto"/>
        <w:ind w:left="709"/>
        <w:jc w:val="both"/>
        <w:rPr>
          <w:rFonts w:eastAsia="Times New Roman" w:cs="Arial"/>
          <w:i/>
          <w:lang w:val="en-AU" w:eastAsia="en-GB"/>
        </w:rPr>
      </w:pPr>
    </w:p>
    <w:p w14:paraId="706C72FF" w14:textId="5CA68C3F" w:rsidR="00025F3E" w:rsidRPr="005873DF" w:rsidRDefault="00025F3E" w:rsidP="00A9397A">
      <w:pPr>
        <w:spacing w:after="0" w:line="240" w:lineRule="auto"/>
        <w:ind w:left="709"/>
        <w:jc w:val="both"/>
        <w:rPr>
          <w:rFonts w:eastAsia="Times New Roman" w:cs="Arial"/>
          <w:lang w:eastAsia="en-GB"/>
        </w:rPr>
      </w:pPr>
      <w:r w:rsidRPr="005873DF">
        <w:rPr>
          <w:rFonts w:eastAsia="Times New Roman" w:cs="Arial"/>
          <w:lang w:eastAsia="en-GB"/>
        </w:rPr>
        <w:t>Purpose:</w:t>
      </w:r>
      <w:r w:rsidR="003C24E1" w:rsidRPr="005873DF">
        <w:rPr>
          <w:rFonts w:eastAsia="Times New Roman" w:cs="Arial"/>
          <w:lang w:eastAsia="en-GB"/>
        </w:rPr>
        <w:tab/>
      </w:r>
      <w:r w:rsidRPr="005873DF">
        <w:rPr>
          <w:rFonts w:eastAsia="Times New Roman" w:cs="Arial"/>
          <w:lang w:eastAsia="en-GB"/>
        </w:rPr>
        <w:t xml:space="preserve">The purpose of this </w:t>
      </w:r>
      <w:r w:rsidR="003C24E1" w:rsidRPr="005873DF">
        <w:rPr>
          <w:rFonts w:eastAsia="Times New Roman" w:cs="Arial"/>
          <w:lang w:eastAsia="en-GB"/>
        </w:rPr>
        <w:t>recommendation</w:t>
      </w:r>
      <w:r w:rsidRPr="005873DF">
        <w:rPr>
          <w:rFonts w:eastAsia="Times New Roman" w:cs="Arial"/>
          <w:lang w:eastAsia="en-GB"/>
        </w:rPr>
        <w:t xml:space="preserve"> is to establish a parking zone</w:t>
      </w:r>
      <w:r w:rsidR="00105171">
        <w:rPr>
          <w:rFonts w:eastAsia="Times New Roman" w:cs="Arial"/>
          <w:lang w:eastAsia="en-GB"/>
        </w:rPr>
        <w:t xml:space="preserve">.  </w:t>
      </w:r>
    </w:p>
    <w:p w14:paraId="4727B284" w14:textId="77777777" w:rsidR="003C24E1" w:rsidRDefault="003C24E1" w:rsidP="007545F6">
      <w:pPr>
        <w:spacing w:after="0" w:line="240" w:lineRule="auto"/>
        <w:ind w:left="709"/>
        <w:jc w:val="both"/>
        <w:rPr>
          <w:rFonts w:eastAsia="Times New Roman" w:cs="Arial"/>
          <w:lang w:eastAsia="en-GB"/>
        </w:rPr>
      </w:pPr>
    </w:p>
    <w:p w14:paraId="139BB52E" w14:textId="0026805A" w:rsidR="00426859" w:rsidRDefault="00426859" w:rsidP="00B7591D">
      <w:pPr>
        <w:pStyle w:val="ListParagraph"/>
        <w:numPr>
          <w:ilvl w:val="0"/>
          <w:numId w:val="119"/>
        </w:numPr>
        <w:spacing w:before="240" w:after="240"/>
        <w:rPr>
          <w:sz w:val="22"/>
          <w:szCs w:val="22"/>
          <w:lang w:eastAsia="en-GB"/>
        </w:rPr>
      </w:pPr>
      <w:r>
        <w:rPr>
          <w:sz w:val="22"/>
          <w:szCs w:val="22"/>
          <w:u w:val="single"/>
          <w:lang w:eastAsia="en-GB"/>
        </w:rPr>
        <w:t>Residential p</w:t>
      </w:r>
      <w:r w:rsidRPr="00C35F7F">
        <w:rPr>
          <w:sz w:val="22"/>
          <w:szCs w:val="22"/>
          <w:u w:val="single"/>
          <w:lang w:eastAsia="en-GB"/>
        </w:rPr>
        <w:t>aid parking (zone</w:t>
      </w:r>
      <w:r w:rsidRPr="0024250D">
        <w:rPr>
          <w:sz w:val="22"/>
          <w:szCs w:val="22"/>
          <w:u w:val="single"/>
          <w:lang w:eastAsia="en-GB"/>
        </w:rPr>
        <w:t>)</w:t>
      </w:r>
      <w:r w:rsidRPr="00125ED6">
        <w:rPr>
          <w:sz w:val="22"/>
          <w:szCs w:val="22"/>
          <w:lang w:eastAsia="en-GB"/>
        </w:rPr>
        <w:t xml:space="preserve">: That pursuant to </w:t>
      </w:r>
      <w:r w:rsidRPr="00FE52CC">
        <w:rPr>
          <w:sz w:val="22"/>
          <w:szCs w:val="22"/>
          <w:lang w:eastAsia="en-GB"/>
        </w:rPr>
        <w:t>clauses 5 and 17 o</w:t>
      </w:r>
      <w:r w:rsidRPr="003216B1">
        <w:rPr>
          <w:sz w:val="22"/>
          <w:szCs w:val="22"/>
          <w:lang w:eastAsia="en-GB"/>
        </w:rPr>
        <w:t>f</w:t>
      </w:r>
      <w:r w:rsidRPr="00125ED6">
        <w:rPr>
          <w:sz w:val="22"/>
          <w:szCs w:val="22"/>
          <w:lang w:eastAsia="en-GB"/>
        </w:rPr>
        <w:t xml:space="preserve"> the Bylaw, the </w:t>
      </w:r>
      <w:r w:rsidRPr="00125ED6">
        <w:rPr>
          <w:b/>
          <w:bCs/>
          <w:color w:val="0000FF"/>
          <w:sz w:val="22"/>
          <w:szCs w:val="22"/>
          <w:lang w:eastAsia="en-GB"/>
        </w:rPr>
        <w:t>zone description</w:t>
      </w:r>
      <w:r w:rsidRPr="00125ED6">
        <w:rPr>
          <w:sz w:val="22"/>
          <w:szCs w:val="22"/>
          <w:lang w:eastAsia="en-GB"/>
        </w:rPr>
        <w:t xml:space="preserve"> indicated by </w:t>
      </w:r>
      <w:r w:rsidRPr="00125ED6">
        <w:rPr>
          <w:b/>
          <w:bCs/>
          <w:color w:val="0000FF"/>
          <w:sz w:val="22"/>
          <w:szCs w:val="22"/>
          <w:lang w:eastAsia="en-GB"/>
        </w:rPr>
        <w:t>PZ#</w:t>
      </w:r>
      <w:r w:rsidRPr="00125ED6">
        <w:rPr>
          <w:sz w:val="22"/>
          <w:szCs w:val="22"/>
          <w:lang w:eastAsia="en-GB"/>
        </w:rPr>
        <w:t xml:space="preserve"> on </w:t>
      </w:r>
      <w:r>
        <w:rPr>
          <w:sz w:val="22"/>
          <w:szCs w:val="22"/>
          <w:lang w:eastAsia="en-GB"/>
        </w:rPr>
        <w:t>[</w:t>
      </w:r>
      <w:r w:rsidRPr="00125ED6">
        <w:rPr>
          <w:sz w:val="22"/>
          <w:szCs w:val="22"/>
          <w:lang w:eastAsia="en-GB"/>
        </w:rPr>
        <w:t>the car park off</w:t>
      </w:r>
      <w:r w:rsidR="00DA64F5">
        <w:rPr>
          <w:sz w:val="22"/>
          <w:szCs w:val="22"/>
          <w:lang w:eastAsia="en-GB"/>
        </w:rPr>
        <w:t>]</w:t>
      </w:r>
      <w:r w:rsidRPr="00125ED6">
        <w:rPr>
          <w:sz w:val="22"/>
          <w:szCs w:val="22"/>
          <w:lang w:eastAsia="en-GB"/>
        </w:rPr>
        <w:t xml:space="preserve"> </w:t>
      </w:r>
      <w:r w:rsidRPr="00125ED6">
        <w:rPr>
          <w:b/>
          <w:bCs/>
          <w:color w:val="0000FF"/>
          <w:sz w:val="22"/>
          <w:szCs w:val="22"/>
          <w:lang w:eastAsia="en-GB"/>
        </w:rPr>
        <w:t>Road Name</w:t>
      </w:r>
      <w:r w:rsidRPr="00125ED6">
        <w:rPr>
          <w:sz w:val="22"/>
          <w:szCs w:val="22"/>
          <w:lang w:eastAsia="en-GB"/>
        </w:rPr>
        <w:t xml:space="preserve"> on sheet(s) </w:t>
      </w:r>
      <w:r w:rsidRPr="00125ED6">
        <w:rPr>
          <w:color w:val="0000FF"/>
          <w:sz w:val="22"/>
          <w:szCs w:val="22"/>
          <w:lang w:eastAsia="en-GB"/>
        </w:rPr>
        <w:t>#</w:t>
      </w:r>
      <w:r w:rsidRPr="00125ED6">
        <w:rPr>
          <w:sz w:val="22"/>
          <w:szCs w:val="22"/>
          <w:lang w:eastAsia="en-GB"/>
        </w:rPr>
        <w:t xml:space="preserve"> is </w:t>
      </w:r>
      <w:r>
        <w:rPr>
          <w:sz w:val="22"/>
          <w:szCs w:val="22"/>
          <w:lang w:eastAsia="en-GB"/>
        </w:rPr>
        <w:t>declared to be</w:t>
      </w:r>
      <w:r w:rsidRPr="00125ED6">
        <w:rPr>
          <w:sz w:val="22"/>
          <w:szCs w:val="22"/>
          <w:lang w:eastAsia="en-GB"/>
        </w:rPr>
        <w:t xml:space="preserve"> a parking zone</w:t>
      </w:r>
      <w:r>
        <w:rPr>
          <w:sz w:val="22"/>
          <w:szCs w:val="22"/>
          <w:lang w:eastAsia="en-GB"/>
        </w:rPr>
        <w:t xml:space="preserve">.  </w:t>
      </w:r>
      <w:r w:rsidRPr="00125ED6">
        <w:rPr>
          <w:sz w:val="22"/>
          <w:szCs w:val="22"/>
          <w:lang w:eastAsia="en-GB"/>
        </w:rPr>
        <w:t xml:space="preserve">The parking zone control within the </w:t>
      </w:r>
      <w:r w:rsidRPr="00125ED6">
        <w:rPr>
          <w:color w:val="0000FF"/>
          <w:sz w:val="22"/>
          <w:szCs w:val="22"/>
          <w:lang w:eastAsia="en-GB"/>
        </w:rPr>
        <w:t>zone description</w:t>
      </w:r>
      <w:r w:rsidRPr="00125ED6">
        <w:rPr>
          <w:sz w:val="22"/>
          <w:szCs w:val="22"/>
          <w:lang w:eastAsia="en-GB"/>
        </w:rPr>
        <w:t xml:space="preserve"> is a paid parking control that applies between the hours of </w:t>
      </w:r>
      <w:r w:rsidRPr="00125ED6">
        <w:rPr>
          <w:b/>
          <w:bCs/>
          <w:color w:val="0000FF"/>
          <w:sz w:val="22"/>
          <w:szCs w:val="22"/>
          <w:lang w:eastAsia="en-GB"/>
        </w:rPr>
        <w:t>operating times/days</w:t>
      </w:r>
      <w:r>
        <w:rPr>
          <w:sz w:val="22"/>
          <w:szCs w:val="22"/>
          <w:lang w:eastAsia="en-GB"/>
        </w:rPr>
        <w:t xml:space="preserve">.  </w:t>
      </w:r>
    </w:p>
    <w:p w14:paraId="57826852" w14:textId="77777777" w:rsidR="00426859" w:rsidRDefault="00426859" w:rsidP="00426859">
      <w:pPr>
        <w:spacing w:after="0" w:line="240" w:lineRule="auto"/>
        <w:ind w:left="709"/>
        <w:jc w:val="both"/>
        <w:rPr>
          <w:rFonts w:eastAsia="Arial"/>
          <w:i/>
          <w:iCs/>
          <w:color w:val="C00000"/>
          <w:sz w:val="20"/>
        </w:rPr>
      </w:pPr>
      <w:r w:rsidRPr="00E432B5">
        <w:rPr>
          <w:rFonts w:eastAsia="Arial"/>
          <w:i/>
          <w:iCs/>
          <w:color w:val="C00000"/>
          <w:sz w:val="20"/>
        </w:rPr>
        <w:t>Note: “zone description” is a name for the zone like “central city paid parking zone” or Parnell parking zone”.</w:t>
      </w:r>
    </w:p>
    <w:p w14:paraId="40E8FDFC" w14:textId="77777777" w:rsidR="00426859" w:rsidRPr="004B0055" w:rsidRDefault="00426859" w:rsidP="00B7591D">
      <w:pPr>
        <w:pStyle w:val="ListParagraph"/>
        <w:numPr>
          <w:ilvl w:val="1"/>
          <w:numId w:val="119"/>
        </w:numPr>
        <w:spacing w:before="240" w:after="240"/>
        <w:rPr>
          <w:lang w:eastAsia="en-GB"/>
        </w:rPr>
      </w:pPr>
      <w:r w:rsidRPr="004B0055">
        <w:rPr>
          <w:lang w:eastAsia="en-GB"/>
        </w:rPr>
        <w:t xml:space="preserve">[The roads included within the </w:t>
      </w:r>
      <w:r w:rsidRPr="004B0055">
        <w:rPr>
          <w:rFonts w:eastAsia="Arial"/>
          <w:bCs/>
          <w:color w:val="0000FF"/>
        </w:rPr>
        <w:t>zone description</w:t>
      </w:r>
      <w:r w:rsidRPr="004B0055">
        <w:rPr>
          <w:rFonts w:eastAsia="Arial"/>
          <w:bCs/>
        </w:rPr>
        <w:t xml:space="preserve"> </w:t>
      </w:r>
      <w:r w:rsidRPr="004B0055">
        <w:rPr>
          <w:rFonts w:eastAsia="Arial"/>
          <w:bCs/>
          <w:color w:val="000000"/>
        </w:rPr>
        <w:t xml:space="preserve">indicated by </w:t>
      </w:r>
      <w:r w:rsidRPr="004B0055">
        <w:rPr>
          <w:rFonts w:eastAsia="Arial"/>
          <w:bCs/>
          <w:color w:val="0000FF"/>
        </w:rPr>
        <w:t xml:space="preserve">PZ# </w:t>
      </w:r>
      <w:r w:rsidRPr="004B0055">
        <w:rPr>
          <w:bCs/>
          <w:lang w:eastAsia="en-GB"/>
        </w:rPr>
        <w:t>are:</w:t>
      </w:r>
    </w:p>
    <w:tbl>
      <w:tblPr>
        <w:tblStyle w:val="TableGrid"/>
        <w:tblW w:w="8783" w:type="dxa"/>
        <w:tblInd w:w="426" w:type="dxa"/>
        <w:tblLook w:val="04A0" w:firstRow="1" w:lastRow="0" w:firstColumn="1" w:lastColumn="0" w:noHBand="0" w:noVBand="1"/>
      </w:tblPr>
      <w:tblGrid>
        <w:gridCol w:w="987"/>
        <w:gridCol w:w="2977"/>
        <w:gridCol w:w="2409"/>
        <w:gridCol w:w="2410"/>
      </w:tblGrid>
      <w:tr w:rsidR="00426859" w:rsidRPr="00A2078F" w14:paraId="54545D22" w14:textId="77777777" w:rsidTr="00200310">
        <w:tc>
          <w:tcPr>
            <w:tcW w:w="987" w:type="dxa"/>
            <w:shd w:val="clear" w:color="auto" w:fill="F2F2F2" w:themeFill="background1" w:themeFillShade="F2"/>
          </w:tcPr>
          <w:p w14:paraId="4564917A" w14:textId="77777777" w:rsidR="00426859" w:rsidRPr="00125ED6" w:rsidRDefault="00426859" w:rsidP="00200310">
            <w:pPr>
              <w:spacing w:after="0" w:line="240" w:lineRule="auto"/>
              <w:jc w:val="both"/>
              <w:rPr>
                <w:rFonts w:cs="Arial"/>
                <w:lang w:eastAsia="en-GB"/>
              </w:rPr>
            </w:pPr>
            <w:r w:rsidRPr="00125ED6">
              <w:rPr>
                <w:rFonts w:eastAsia="Arial" w:cs="Arial"/>
                <w:b/>
              </w:rPr>
              <w:t>Zone</w:t>
            </w:r>
          </w:p>
        </w:tc>
        <w:tc>
          <w:tcPr>
            <w:tcW w:w="2977" w:type="dxa"/>
            <w:shd w:val="clear" w:color="auto" w:fill="F2F2F2" w:themeFill="background1" w:themeFillShade="F2"/>
          </w:tcPr>
          <w:p w14:paraId="3E2DC27F" w14:textId="77777777" w:rsidR="00426859" w:rsidRPr="00125ED6" w:rsidRDefault="00426859" w:rsidP="00200310">
            <w:pPr>
              <w:spacing w:after="0" w:line="240" w:lineRule="auto"/>
              <w:jc w:val="both"/>
              <w:rPr>
                <w:rFonts w:cs="Arial"/>
                <w:lang w:eastAsia="en-GB"/>
              </w:rPr>
            </w:pPr>
            <w:r w:rsidRPr="00125ED6">
              <w:rPr>
                <w:rFonts w:eastAsia="Arial" w:cs="Arial"/>
                <w:b/>
              </w:rPr>
              <w:t>Road name</w:t>
            </w:r>
          </w:p>
        </w:tc>
        <w:tc>
          <w:tcPr>
            <w:tcW w:w="2409" w:type="dxa"/>
            <w:shd w:val="clear" w:color="auto" w:fill="F2F2F2" w:themeFill="background1" w:themeFillShade="F2"/>
          </w:tcPr>
          <w:p w14:paraId="7C8B5F6B" w14:textId="77777777" w:rsidR="00426859" w:rsidRPr="00125ED6" w:rsidRDefault="00426859" w:rsidP="00200310">
            <w:pPr>
              <w:spacing w:after="0" w:line="240" w:lineRule="auto"/>
              <w:jc w:val="both"/>
              <w:rPr>
                <w:rFonts w:cs="Arial"/>
                <w:lang w:eastAsia="en-GB"/>
              </w:rPr>
            </w:pPr>
            <w:r w:rsidRPr="00125ED6">
              <w:rPr>
                <w:rFonts w:eastAsia="Arial" w:cs="Arial"/>
                <w:b/>
              </w:rPr>
              <w:t xml:space="preserve">From </w:t>
            </w:r>
          </w:p>
        </w:tc>
        <w:tc>
          <w:tcPr>
            <w:tcW w:w="2410" w:type="dxa"/>
            <w:shd w:val="clear" w:color="auto" w:fill="F2F2F2" w:themeFill="background1" w:themeFillShade="F2"/>
          </w:tcPr>
          <w:p w14:paraId="09D8918C" w14:textId="77777777" w:rsidR="00426859" w:rsidRPr="00125ED6" w:rsidRDefault="00426859" w:rsidP="00200310">
            <w:pPr>
              <w:spacing w:after="0" w:line="240" w:lineRule="auto"/>
              <w:jc w:val="both"/>
              <w:rPr>
                <w:rFonts w:eastAsia="Arial" w:cs="Arial"/>
                <w:b/>
              </w:rPr>
            </w:pPr>
            <w:r w:rsidRPr="00125ED6">
              <w:rPr>
                <w:rFonts w:eastAsia="Arial" w:cs="Arial"/>
                <w:b/>
              </w:rPr>
              <w:t>To</w:t>
            </w:r>
          </w:p>
        </w:tc>
      </w:tr>
      <w:tr w:rsidR="00426859" w:rsidRPr="00A2078F" w14:paraId="1691F162" w14:textId="77777777" w:rsidTr="00200310">
        <w:tc>
          <w:tcPr>
            <w:tcW w:w="987" w:type="dxa"/>
          </w:tcPr>
          <w:p w14:paraId="4385C0CF" w14:textId="77777777" w:rsidR="00426859" w:rsidRPr="00A2078F" w:rsidRDefault="00426859" w:rsidP="00200310">
            <w:pPr>
              <w:spacing w:after="0" w:line="240" w:lineRule="auto"/>
              <w:jc w:val="both"/>
              <w:rPr>
                <w:rFonts w:cs="Arial"/>
                <w:bCs/>
                <w:lang w:eastAsia="en-GB"/>
              </w:rPr>
            </w:pPr>
            <w:r>
              <w:rPr>
                <w:rFonts w:eastAsia="Arial" w:cs="Arial"/>
                <w:bCs/>
                <w:color w:val="0000FF"/>
              </w:rPr>
              <w:t xml:space="preserve">Zone # </w:t>
            </w:r>
            <w:r w:rsidRPr="0024250D">
              <w:rPr>
                <w:rFonts w:eastAsia="Arial" w:cs="Arial"/>
                <w:bCs/>
                <w:color w:val="C00000"/>
              </w:rPr>
              <w:t>(PZ# / PZ#+1, etc)</w:t>
            </w:r>
          </w:p>
        </w:tc>
        <w:tc>
          <w:tcPr>
            <w:tcW w:w="2977" w:type="dxa"/>
          </w:tcPr>
          <w:p w14:paraId="7D42AEC5" w14:textId="77777777" w:rsidR="00426859" w:rsidRPr="00A2078F" w:rsidRDefault="00426859" w:rsidP="00200310">
            <w:pPr>
              <w:spacing w:after="0" w:line="240" w:lineRule="auto"/>
              <w:jc w:val="both"/>
              <w:rPr>
                <w:rFonts w:cs="Arial"/>
                <w:bCs/>
                <w:lang w:eastAsia="en-GB"/>
              </w:rPr>
            </w:pPr>
            <w:r w:rsidRPr="00A2078F">
              <w:rPr>
                <w:rFonts w:eastAsia="Arial" w:cs="Arial"/>
                <w:bCs/>
                <w:color w:val="0000FF"/>
              </w:rPr>
              <w:t>Road Name</w:t>
            </w:r>
          </w:p>
        </w:tc>
        <w:tc>
          <w:tcPr>
            <w:tcW w:w="2409" w:type="dxa"/>
          </w:tcPr>
          <w:p w14:paraId="0237B926" w14:textId="77777777" w:rsidR="00426859" w:rsidRPr="00A2078F" w:rsidRDefault="00426859" w:rsidP="00200310">
            <w:pPr>
              <w:spacing w:after="0" w:line="240" w:lineRule="auto"/>
              <w:jc w:val="both"/>
              <w:rPr>
                <w:rFonts w:cs="Arial"/>
                <w:bCs/>
                <w:lang w:eastAsia="en-GB"/>
              </w:rPr>
            </w:pPr>
            <w:r w:rsidRPr="00A2078F">
              <w:rPr>
                <w:rFonts w:eastAsia="Arial" w:cs="Arial"/>
                <w:bCs/>
                <w:color w:val="0000FF"/>
              </w:rPr>
              <w:t>Road Name</w:t>
            </w:r>
          </w:p>
        </w:tc>
        <w:tc>
          <w:tcPr>
            <w:tcW w:w="2410" w:type="dxa"/>
          </w:tcPr>
          <w:p w14:paraId="2EC6AAC4" w14:textId="77777777" w:rsidR="00426859" w:rsidRPr="00A2078F" w:rsidRDefault="00426859" w:rsidP="00200310">
            <w:pPr>
              <w:spacing w:after="0" w:line="240" w:lineRule="auto"/>
              <w:jc w:val="both"/>
              <w:rPr>
                <w:rFonts w:eastAsia="Arial" w:cs="Arial"/>
                <w:bCs/>
                <w:color w:val="0000FF"/>
              </w:rPr>
            </w:pPr>
            <w:r w:rsidRPr="00A2078F">
              <w:rPr>
                <w:rFonts w:eastAsia="Arial" w:cs="Arial"/>
                <w:bCs/>
                <w:color w:val="0000FF"/>
              </w:rPr>
              <w:t>Road Name</w:t>
            </w:r>
          </w:p>
        </w:tc>
      </w:tr>
      <w:tr w:rsidR="00426859" w:rsidRPr="00A2078F" w14:paraId="48F86B6E" w14:textId="77777777" w:rsidTr="00200310">
        <w:tc>
          <w:tcPr>
            <w:tcW w:w="987" w:type="dxa"/>
          </w:tcPr>
          <w:p w14:paraId="77E5EE5A" w14:textId="77777777" w:rsidR="00426859" w:rsidRPr="00A2078F" w:rsidRDefault="00426859" w:rsidP="00200310">
            <w:pPr>
              <w:spacing w:after="0" w:line="240" w:lineRule="auto"/>
              <w:jc w:val="both"/>
              <w:rPr>
                <w:rFonts w:cs="Arial"/>
                <w:bCs/>
                <w:lang w:eastAsia="en-GB"/>
              </w:rPr>
            </w:pPr>
            <w:r>
              <w:rPr>
                <w:rFonts w:eastAsia="Arial" w:cs="Arial"/>
                <w:bCs/>
                <w:color w:val="0000FF"/>
              </w:rPr>
              <w:t>Zone #</w:t>
            </w:r>
          </w:p>
        </w:tc>
        <w:tc>
          <w:tcPr>
            <w:tcW w:w="2977" w:type="dxa"/>
          </w:tcPr>
          <w:p w14:paraId="4AF5E3E9" w14:textId="77777777" w:rsidR="00426859" w:rsidRPr="00A2078F" w:rsidRDefault="00426859" w:rsidP="00200310">
            <w:pPr>
              <w:spacing w:after="0" w:line="240" w:lineRule="auto"/>
              <w:jc w:val="both"/>
              <w:rPr>
                <w:rFonts w:cs="Arial"/>
                <w:bCs/>
                <w:lang w:eastAsia="en-GB"/>
              </w:rPr>
            </w:pPr>
            <w:r w:rsidRPr="00A2078F">
              <w:rPr>
                <w:rFonts w:eastAsia="Arial" w:cs="Arial"/>
                <w:bCs/>
                <w:color w:val="0000FF"/>
              </w:rPr>
              <w:t>Road Name</w:t>
            </w:r>
          </w:p>
        </w:tc>
        <w:tc>
          <w:tcPr>
            <w:tcW w:w="2409" w:type="dxa"/>
          </w:tcPr>
          <w:p w14:paraId="56354D2A" w14:textId="77777777" w:rsidR="00426859" w:rsidRPr="00A2078F" w:rsidRDefault="00426859" w:rsidP="00200310">
            <w:pPr>
              <w:spacing w:after="0" w:line="240" w:lineRule="auto"/>
              <w:jc w:val="both"/>
              <w:rPr>
                <w:rFonts w:cs="Arial"/>
                <w:bCs/>
                <w:lang w:eastAsia="en-GB"/>
              </w:rPr>
            </w:pPr>
            <w:r w:rsidRPr="00A2078F">
              <w:rPr>
                <w:rFonts w:eastAsia="Arial" w:cs="Arial"/>
                <w:bCs/>
                <w:color w:val="0000FF"/>
              </w:rPr>
              <w:t>Road Name</w:t>
            </w:r>
          </w:p>
        </w:tc>
        <w:tc>
          <w:tcPr>
            <w:tcW w:w="2410" w:type="dxa"/>
          </w:tcPr>
          <w:p w14:paraId="55DE3732" w14:textId="77777777" w:rsidR="00426859" w:rsidRPr="00A2078F" w:rsidRDefault="00426859" w:rsidP="00200310">
            <w:pPr>
              <w:spacing w:after="0" w:line="240" w:lineRule="auto"/>
              <w:jc w:val="both"/>
              <w:rPr>
                <w:rFonts w:eastAsia="Arial" w:cs="Arial"/>
                <w:bCs/>
                <w:color w:val="0000FF"/>
              </w:rPr>
            </w:pPr>
            <w:r w:rsidRPr="00A2078F">
              <w:rPr>
                <w:rFonts w:eastAsia="Arial" w:cs="Arial"/>
                <w:bCs/>
                <w:color w:val="0000FF"/>
              </w:rPr>
              <w:t>Road Name</w:t>
            </w:r>
          </w:p>
        </w:tc>
      </w:tr>
      <w:tr w:rsidR="00426859" w:rsidRPr="00A2078F" w14:paraId="14632679" w14:textId="77777777" w:rsidTr="00200310">
        <w:tc>
          <w:tcPr>
            <w:tcW w:w="987" w:type="dxa"/>
          </w:tcPr>
          <w:p w14:paraId="7D3E34DF" w14:textId="77777777" w:rsidR="00426859" w:rsidRPr="00A2078F" w:rsidRDefault="00426859" w:rsidP="00200310">
            <w:pPr>
              <w:spacing w:after="0" w:line="240" w:lineRule="auto"/>
              <w:jc w:val="both"/>
              <w:rPr>
                <w:rFonts w:cs="Arial"/>
                <w:bCs/>
                <w:lang w:eastAsia="en-GB"/>
              </w:rPr>
            </w:pPr>
            <w:r>
              <w:rPr>
                <w:rFonts w:eastAsia="Arial" w:cs="Arial"/>
                <w:bCs/>
                <w:color w:val="0000FF"/>
              </w:rPr>
              <w:t>Zone #</w:t>
            </w:r>
          </w:p>
        </w:tc>
        <w:tc>
          <w:tcPr>
            <w:tcW w:w="2977" w:type="dxa"/>
          </w:tcPr>
          <w:p w14:paraId="567F4E04" w14:textId="77777777" w:rsidR="00426859" w:rsidRPr="00A2078F" w:rsidRDefault="00426859" w:rsidP="00200310">
            <w:pPr>
              <w:spacing w:after="0" w:line="240" w:lineRule="auto"/>
              <w:jc w:val="both"/>
              <w:rPr>
                <w:rFonts w:cs="Arial"/>
                <w:bCs/>
                <w:lang w:eastAsia="en-GB"/>
              </w:rPr>
            </w:pPr>
            <w:r w:rsidRPr="00A2078F">
              <w:rPr>
                <w:rFonts w:eastAsia="Arial" w:cs="Arial"/>
                <w:bCs/>
                <w:color w:val="0000FF"/>
              </w:rPr>
              <w:t>Road Name</w:t>
            </w:r>
          </w:p>
        </w:tc>
        <w:tc>
          <w:tcPr>
            <w:tcW w:w="2409" w:type="dxa"/>
          </w:tcPr>
          <w:p w14:paraId="6CE0C4CB" w14:textId="77777777" w:rsidR="00426859" w:rsidRPr="00A2078F" w:rsidRDefault="00426859" w:rsidP="00200310">
            <w:pPr>
              <w:spacing w:after="0" w:line="240" w:lineRule="auto"/>
              <w:jc w:val="both"/>
              <w:rPr>
                <w:rFonts w:cs="Arial"/>
                <w:bCs/>
                <w:lang w:eastAsia="en-GB"/>
              </w:rPr>
            </w:pPr>
            <w:r w:rsidRPr="00A2078F">
              <w:rPr>
                <w:rFonts w:eastAsia="Arial" w:cs="Arial"/>
                <w:bCs/>
                <w:color w:val="0000FF"/>
              </w:rPr>
              <w:t>Road Name</w:t>
            </w:r>
          </w:p>
        </w:tc>
        <w:tc>
          <w:tcPr>
            <w:tcW w:w="2410" w:type="dxa"/>
          </w:tcPr>
          <w:p w14:paraId="05EA9BAE" w14:textId="77777777" w:rsidR="00426859" w:rsidRPr="00A2078F" w:rsidRDefault="00426859" w:rsidP="00200310">
            <w:pPr>
              <w:spacing w:after="0" w:line="240" w:lineRule="auto"/>
              <w:jc w:val="both"/>
              <w:rPr>
                <w:rFonts w:eastAsia="Arial" w:cs="Arial"/>
                <w:bCs/>
                <w:color w:val="0000FF"/>
              </w:rPr>
            </w:pPr>
            <w:r w:rsidRPr="00A2078F">
              <w:rPr>
                <w:rFonts w:eastAsia="Arial" w:cs="Arial"/>
                <w:bCs/>
                <w:color w:val="0000FF"/>
              </w:rPr>
              <w:t>Road Name</w:t>
            </w:r>
          </w:p>
        </w:tc>
      </w:tr>
    </w:tbl>
    <w:p w14:paraId="3AC7B5A4" w14:textId="77777777" w:rsidR="00426859" w:rsidRPr="00F97842" w:rsidRDefault="00426859" w:rsidP="00426859">
      <w:pPr>
        <w:spacing w:after="0" w:line="240" w:lineRule="auto"/>
        <w:ind w:left="709"/>
        <w:jc w:val="both"/>
        <w:rPr>
          <w:rFonts w:eastAsia="Arial"/>
          <w:sz w:val="20"/>
        </w:rPr>
      </w:pPr>
      <w:r w:rsidRPr="00F97842">
        <w:rPr>
          <w:rFonts w:eastAsia="Arial"/>
          <w:sz w:val="20"/>
        </w:rPr>
        <w:t>]</w:t>
      </w:r>
    </w:p>
    <w:p w14:paraId="1A902B93" w14:textId="77777777" w:rsidR="00426859" w:rsidRDefault="00426859" w:rsidP="00426859">
      <w:pPr>
        <w:spacing w:after="0" w:line="240" w:lineRule="auto"/>
        <w:ind w:left="709"/>
        <w:jc w:val="both"/>
        <w:rPr>
          <w:rFonts w:eastAsia="Arial"/>
          <w:i/>
          <w:iCs/>
          <w:color w:val="C00000"/>
          <w:sz w:val="20"/>
        </w:rPr>
      </w:pPr>
    </w:p>
    <w:p w14:paraId="27E45576" w14:textId="77777777" w:rsidR="00426859" w:rsidRPr="00F97842" w:rsidRDefault="00426859" w:rsidP="00426859">
      <w:pPr>
        <w:spacing w:after="0" w:line="240" w:lineRule="auto"/>
        <w:ind w:left="709"/>
        <w:jc w:val="both"/>
        <w:rPr>
          <w:rFonts w:eastAsia="Arial"/>
          <w:i/>
          <w:iCs/>
          <w:sz w:val="20"/>
        </w:rPr>
      </w:pPr>
      <w:r w:rsidRPr="00F97842">
        <w:rPr>
          <w:rFonts w:eastAsia="Arial"/>
          <w:i/>
          <w:iCs/>
          <w:color w:val="C00000"/>
          <w:sz w:val="20"/>
        </w:rPr>
        <w:t>Note: Do not include the table of road names if the “zone description” is an off-street car park or parking bu</w:t>
      </w:r>
      <w:r>
        <w:rPr>
          <w:rFonts w:eastAsia="Arial"/>
          <w:i/>
          <w:iCs/>
          <w:color w:val="C00000"/>
          <w:sz w:val="20"/>
        </w:rPr>
        <w:t>ildin</w:t>
      </w:r>
      <w:r w:rsidRPr="00897A09">
        <w:rPr>
          <w:rFonts w:eastAsia="Arial"/>
          <w:i/>
          <w:iCs/>
          <w:color w:val="C00000"/>
          <w:sz w:val="20"/>
        </w:rPr>
        <w:t>g</w:t>
      </w:r>
      <w:r w:rsidRPr="00125ED6">
        <w:rPr>
          <w:rFonts w:eastAsia="Arial"/>
          <w:color w:val="C00000"/>
          <w:sz w:val="20"/>
        </w:rPr>
        <w:t>.</w:t>
      </w:r>
    </w:p>
    <w:p w14:paraId="7DAF4609" w14:textId="77777777" w:rsidR="00426859" w:rsidRPr="00EB6FC9" w:rsidRDefault="00426859" w:rsidP="00B7591D">
      <w:pPr>
        <w:pStyle w:val="ListParagraph"/>
        <w:numPr>
          <w:ilvl w:val="1"/>
          <w:numId w:val="119"/>
        </w:numPr>
        <w:spacing w:before="240" w:after="240"/>
        <w:rPr>
          <w:sz w:val="22"/>
          <w:szCs w:val="22"/>
          <w:lang w:val="en-GB" w:eastAsia="en-GB"/>
        </w:rPr>
      </w:pPr>
      <w:r w:rsidRPr="00EB6FC9">
        <w:rPr>
          <w:sz w:val="22"/>
          <w:szCs w:val="22"/>
          <w:lang w:eastAsia="en-GB"/>
        </w:rPr>
        <w:t>The</w:t>
      </w:r>
      <w:r w:rsidRPr="00EB6FC9">
        <w:rPr>
          <w:b/>
          <w:sz w:val="22"/>
          <w:szCs w:val="22"/>
          <w:lang w:eastAsia="en-GB"/>
        </w:rPr>
        <w:t xml:space="preserve"> </w:t>
      </w:r>
      <w:r w:rsidRPr="00EB6FC9">
        <w:rPr>
          <w:rFonts w:eastAsia="Arial"/>
          <w:color w:val="000000"/>
          <w:sz w:val="22"/>
          <w:szCs w:val="22"/>
        </w:rPr>
        <w:t xml:space="preserve">parking of any vehicle, except an authorised vehicle, at a parking place in the </w:t>
      </w:r>
      <w:r w:rsidRPr="00EB6FC9">
        <w:rPr>
          <w:rFonts w:eastAsia="Arial"/>
          <w:bCs/>
          <w:color w:val="0000FF"/>
          <w:sz w:val="22"/>
          <w:szCs w:val="22"/>
        </w:rPr>
        <w:t>zone description</w:t>
      </w:r>
      <w:r w:rsidRPr="00EB6FC9">
        <w:rPr>
          <w:rFonts w:eastAsia="Arial"/>
          <w:bCs/>
          <w:sz w:val="22"/>
          <w:szCs w:val="22"/>
        </w:rPr>
        <w:t xml:space="preserve"> where no other control applies </w:t>
      </w:r>
      <w:r w:rsidRPr="00EB6FC9">
        <w:rPr>
          <w:sz w:val="22"/>
          <w:szCs w:val="22"/>
          <w:lang w:val="en-GB" w:eastAsia="en-GB"/>
        </w:rPr>
        <w:t>must comply with the following conditions:</w:t>
      </w:r>
    </w:p>
    <w:p w14:paraId="481ED3FC" w14:textId="77777777" w:rsidR="00426859" w:rsidRDefault="00426859" w:rsidP="00426859">
      <w:pPr>
        <w:tabs>
          <w:tab w:val="left" w:pos="-7655"/>
        </w:tabs>
        <w:spacing w:after="0" w:line="240" w:lineRule="auto"/>
        <w:ind w:left="1418" w:hanging="709"/>
        <w:jc w:val="both"/>
        <w:rPr>
          <w:rFonts w:eastAsia="Times New Roman" w:cs="Arial"/>
          <w:i/>
          <w:iCs/>
          <w:color w:val="C00000"/>
          <w:sz w:val="20"/>
          <w:szCs w:val="20"/>
          <w:lang w:val="en-GB" w:eastAsia="en-GB"/>
        </w:rPr>
      </w:pPr>
      <w:r w:rsidRPr="007545F6">
        <w:rPr>
          <w:rFonts w:eastAsia="Times New Roman" w:cs="Arial"/>
          <w:i/>
          <w:iCs/>
          <w:color w:val="C00000"/>
          <w:sz w:val="20"/>
          <w:szCs w:val="20"/>
          <w:lang w:val="en-GB" w:eastAsia="en-GB"/>
        </w:rPr>
        <w:t>Note: Insert the clause below for fixed charge.</w:t>
      </w:r>
    </w:p>
    <w:p w14:paraId="61B7492E" w14:textId="77777777" w:rsidR="00426859" w:rsidRPr="00674046" w:rsidRDefault="00426859" w:rsidP="00B7591D">
      <w:pPr>
        <w:pStyle w:val="ListParagraph"/>
        <w:numPr>
          <w:ilvl w:val="2"/>
          <w:numId w:val="115"/>
        </w:numPr>
        <w:tabs>
          <w:tab w:val="left" w:pos="-7655"/>
        </w:tabs>
        <w:spacing w:before="240" w:after="240"/>
        <w:rPr>
          <w:sz w:val="22"/>
          <w:szCs w:val="22"/>
          <w:lang w:eastAsia="en-GB"/>
        </w:rPr>
      </w:pPr>
      <w:r w:rsidRPr="00E432B5">
        <w:rPr>
          <w:sz w:val="22"/>
          <w:szCs w:val="22"/>
          <w:lang w:eastAsia="en-GB"/>
        </w:rPr>
        <w:t xml:space="preserve">the charges payable to park a vehicle in each paid parking place at all relevant times are specified </w:t>
      </w:r>
      <w:r w:rsidRPr="00E66D38">
        <w:rPr>
          <w:sz w:val="22"/>
          <w:szCs w:val="22"/>
          <w:lang w:eastAsia="en-GB"/>
        </w:rPr>
        <w:t>to be $</w:t>
      </w:r>
      <w:r w:rsidRPr="0024250D">
        <w:rPr>
          <w:color w:val="0000FF"/>
          <w:sz w:val="22"/>
          <w:szCs w:val="22"/>
          <w:lang w:eastAsia="en-GB"/>
        </w:rPr>
        <w:t>amount</w:t>
      </w:r>
      <w:r w:rsidRPr="00125ED6">
        <w:rPr>
          <w:b/>
          <w:bCs/>
          <w:color w:val="0000FF"/>
          <w:sz w:val="22"/>
          <w:szCs w:val="22"/>
          <w:lang w:eastAsia="en-GB"/>
        </w:rPr>
        <w:t xml:space="preserve"> charges based on time and date</w:t>
      </w:r>
      <w:r w:rsidRPr="00674046">
        <w:rPr>
          <w:sz w:val="22"/>
          <w:szCs w:val="22"/>
          <w:lang w:eastAsia="en-GB"/>
        </w:rPr>
        <w:t xml:space="preserve">; </w:t>
      </w:r>
    </w:p>
    <w:p w14:paraId="4F7F535C" w14:textId="77777777" w:rsidR="00426859" w:rsidRDefault="00426859" w:rsidP="00426859">
      <w:pPr>
        <w:tabs>
          <w:tab w:val="left" w:pos="-7655"/>
        </w:tabs>
        <w:spacing w:after="0" w:line="240" w:lineRule="auto"/>
        <w:ind w:left="709"/>
        <w:jc w:val="both"/>
        <w:rPr>
          <w:rFonts w:eastAsia="Times New Roman" w:cs="Arial"/>
          <w:i/>
          <w:iCs/>
          <w:color w:val="C00000"/>
          <w:sz w:val="20"/>
          <w:szCs w:val="20"/>
          <w:lang w:val="en-GB" w:eastAsia="en-GB"/>
        </w:rPr>
      </w:pPr>
      <w:r w:rsidRPr="007545F6">
        <w:rPr>
          <w:rFonts w:eastAsia="Times New Roman" w:cs="Arial"/>
          <w:i/>
          <w:iCs/>
          <w:color w:val="C00000"/>
          <w:sz w:val="20"/>
          <w:szCs w:val="20"/>
          <w:lang w:val="en-GB" w:eastAsia="en-GB"/>
        </w:rPr>
        <w:t>Note: Insert the clauses below for variable charge and repeat as necessary for a zone made up of smaller zones with different tariffs.</w:t>
      </w:r>
    </w:p>
    <w:p w14:paraId="62ADCE9B" w14:textId="77777777" w:rsidR="00426859" w:rsidRDefault="00426859" w:rsidP="00B7591D">
      <w:pPr>
        <w:pStyle w:val="ListParagraph"/>
        <w:numPr>
          <w:ilvl w:val="2"/>
          <w:numId w:val="114"/>
        </w:numPr>
        <w:tabs>
          <w:tab w:val="left" w:pos="-7655"/>
        </w:tabs>
        <w:spacing w:before="240" w:after="240"/>
        <w:rPr>
          <w:sz w:val="22"/>
          <w:szCs w:val="22"/>
          <w:lang w:eastAsia="en-GB"/>
        </w:rPr>
      </w:pPr>
      <w:r w:rsidRPr="003F25BC">
        <w:rPr>
          <w:sz w:val="22"/>
          <w:szCs w:val="22"/>
          <w:lang w:eastAsia="en-GB"/>
        </w:rPr>
        <w:t xml:space="preserve">the charge payable </w:t>
      </w:r>
      <w:r w:rsidRPr="003F25BC">
        <w:rPr>
          <w:sz w:val="22"/>
          <w:szCs w:val="22"/>
          <w:lang w:val="en-GB" w:eastAsia="en-GB"/>
        </w:rPr>
        <w:t>to park a vehicle in each paid parking place at all relevant times</w:t>
      </w:r>
      <w:r w:rsidRPr="003F25BC">
        <w:rPr>
          <w:sz w:val="22"/>
          <w:szCs w:val="22"/>
          <w:lang w:eastAsia="en-GB"/>
        </w:rPr>
        <w:t xml:space="preserve"> is calculated as follows:</w:t>
      </w:r>
    </w:p>
    <w:tbl>
      <w:tblPr>
        <w:tblStyle w:val="TableGrid"/>
        <w:tblW w:w="0" w:type="auto"/>
        <w:tblInd w:w="908" w:type="dxa"/>
        <w:tblLook w:val="04A0" w:firstRow="1" w:lastRow="0" w:firstColumn="1" w:lastColumn="0" w:noHBand="0" w:noVBand="1"/>
      </w:tblPr>
      <w:tblGrid>
        <w:gridCol w:w="930"/>
        <w:gridCol w:w="3246"/>
        <w:gridCol w:w="2060"/>
        <w:gridCol w:w="2060"/>
      </w:tblGrid>
      <w:tr w:rsidR="00426859" w14:paraId="3C7E919B" w14:textId="77777777" w:rsidTr="00200310">
        <w:tc>
          <w:tcPr>
            <w:tcW w:w="930" w:type="dxa"/>
          </w:tcPr>
          <w:p w14:paraId="40DBF683" w14:textId="77777777" w:rsidR="00426859" w:rsidRDefault="00426859" w:rsidP="00200310">
            <w:pPr>
              <w:pStyle w:val="ListParagraph"/>
              <w:tabs>
                <w:tab w:val="left" w:pos="-7655"/>
              </w:tabs>
              <w:ind w:left="0"/>
              <w:jc w:val="left"/>
              <w:rPr>
                <w:sz w:val="22"/>
                <w:szCs w:val="22"/>
                <w:lang w:eastAsia="en-GB"/>
              </w:rPr>
            </w:pPr>
            <w:r>
              <w:rPr>
                <w:sz w:val="22"/>
                <w:szCs w:val="22"/>
                <w:lang w:eastAsia="en-GB"/>
              </w:rPr>
              <w:t>Zone</w:t>
            </w:r>
          </w:p>
        </w:tc>
        <w:tc>
          <w:tcPr>
            <w:tcW w:w="3246" w:type="dxa"/>
          </w:tcPr>
          <w:p w14:paraId="518CD023" w14:textId="77777777" w:rsidR="00426859" w:rsidRDefault="00426859" w:rsidP="00200310">
            <w:pPr>
              <w:pStyle w:val="ListParagraph"/>
              <w:tabs>
                <w:tab w:val="left" w:pos="-7655"/>
              </w:tabs>
              <w:ind w:left="0"/>
              <w:jc w:val="left"/>
              <w:rPr>
                <w:sz w:val="22"/>
                <w:szCs w:val="22"/>
                <w:lang w:eastAsia="en-GB"/>
              </w:rPr>
            </w:pPr>
            <w:r>
              <w:rPr>
                <w:sz w:val="22"/>
                <w:szCs w:val="22"/>
                <w:lang w:eastAsia="en-GB"/>
              </w:rPr>
              <w:t>Days and Times of Operation</w:t>
            </w:r>
          </w:p>
        </w:tc>
        <w:tc>
          <w:tcPr>
            <w:tcW w:w="2060" w:type="dxa"/>
          </w:tcPr>
          <w:p w14:paraId="2219B2AC" w14:textId="77777777" w:rsidR="00426859" w:rsidRDefault="00426859" w:rsidP="00200310">
            <w:pPr>
              <w:pStyle w:val="ListParagraph"/>
              <w:tabs>
                <w:tab w:val="left" w:pos="-7655"/>
              </w:tabs>
              <w:ind w:left="0"/>
              <w:jc w:val="left"/>
              <w:rPr>
                <w:sz w:val="22"/>
                <w:szCs w:val="22"/>
                <w:lang w:eastAsia="en-GB"/>
              </w:rPr>
            </w:pPr>
            <w:r>
              <w:rPr>
                <w:sz w:val="22"/>
                <w:szCs w:val="22"/>
                <w:lang w:eastAsia="en-GB"/>
              </w:rPr>
              <w:t>Charge for first [</w:t>
            </w:r>
            <w:r w:rsidRPr="00161E32">
              <w:rPr>
                <w:color w:val="0000FF"/>
                <w:sz w:val="22"/>
                <w:szCs w:val="22"/>
                <w:lang w:eastAsia="en-GB"/>
              </w:rPr>
              <w:t>number</w:t>
            </w:r>
            <w:r>
              <w:rPr>
                <w:sz w:val="22"/>
                <w:szCs w:val="22"/>
                <w:lang w:eastAsia="en-GB"/>
              </w:rPr>
              <w:t>] hour(s)</w:t>
            </w:r>
          </w:p>
        </w:tc>
        <w:tc>
          <w:tcPr>
            <w:tcW w:w="2060" w:type="dxa"/>
          </w:tcPr>
          <w:p w14:paraId="4EE82FCC" w14:textId="77777777" w:rsidR="00426859" w:rsidRDefault="00426859" w:rsidP="00200310">
            <w:pPr>
              <w:pStyle w:val="ListParagraph"/>
              <w:tabs>
                <w:tab w:val="left" w:pos="-7655"/>
              </w:tabs>
              <w:ind w:left="0"/>
              <w:jc w:val="left"/>
              <w:rPr>
                <w:sz w:val="22"/>
                <w:szCs w:val="22"/>
                <w:lang w:eastAsia="en-GB"/>
              </w:rPr>
            </w:pPr>
            <w:r>
              <w:rPr>
                <w:sz w:val="22"/>
                <w:szCs w:val="22"/>
                <w:lang w:eastAsia="en-GB"/>
              </w:rPr>
              <w:t xml:space="preserve">Charge for </w:t>
            </w:r>
            <w:r w:rsidRPr="000266FF">
              <w:rPr>
                <w:sz w:val="22"/>
                <w:szCs w:val="22"/>
                <w:lang w:eastAsia="en-GB"/>
              </w:rPr>
              <w:t>[second] [third] [</w:t>
            </w:r>
            <w:r>
              <w:rPr>
                <w:color w:val="0000FF"/>
                <w:sz w:val="22"/>
                <w:szCs w:val="22"/>
                <w:lang w:eastAsia="en-GB"/>
              </w:rPr>
              <w:t>choose number</w:t>
            </w:r>
            <w:r w:rsidRPr="000266FF">
              <w:rPr>
                <w:sz w:val="22"/>
                <w:szCs w:val="22"/>
                <w:lang w:eastAsia="en-GB"/>
              </w:rPr>
              <w:t xml:space="preserve">] </w:t>
            </w:r>
            <w:r>
              <w:rPr>
                <w:sz w:val="22"/>
                <w:szCs w:val="22"/>
                <w:lang w:eastAsia="en-GB"/>
              </w:rPr>
              <w:t>and subsequent hours</w:t>
            </w:r>
          </w:p>
        </w:tc>
      </w:tr>
      <w:tr w:rsidR="00426859" w14:paraId="2B55E38C" w14:textId="77777777" w:rsidTr="00200310">
        <w:tc>
          <w:tcPr>
            <w:tcW w:w="930" w:type="dxa"/>
          </w:tcPr>
          <w:p w14:paraId="5EA4C1BF" w14:textId="77777777" w:rsidR="00426859" w:rsidRDefault="00426859" w:rsidP="00200310">
            <w:pPr>
              <w:pStyle w:val="ListParagraph"/>
              <w:tabs>
                <w:tab w:val="left" w:pos="-7655"/>
              </w:tabs>
              <w:ind w:left="0"/>
              <w:jc w:val="left"/>
              <w:rPr>
                <w:sz w:val="22"/>
                <w:szCs w:val="22"/>
                <w:lang w:eastAsia="en-GB"/>
              </w:rPr>
            </w:pPr>
            <w:r w:rsidRPr="0096506F">
              <w:rPr>
                <w:color w:val="0000FF"/>
                <w:sz w:val="22"/>
                <w:szCs w:val="22"/>
                <w:lang w:eastAsia="en-GB"/>
              </w:rPr>
              <w:t>zone</w:t>
            </w:r>
          </w:p>
        </w:tc>
        <w:tc>
          <w:tcPr>
            <w:tcW w:w="3246" w:type="dxa"/>
          </w:tcPr>
          <w:p w14:paraId="71A99F70" w14:textId="77777777" w:rsidR="00426859" w:rsidRDefault="00426859" w:rsidP="00200310">
            <w:pPr>
              <w:pStyle w:val="ListParagraph"/>
              <w:tabs>
                <w:tab w:val="left" w:pos="-7655"/>
              </w:tabs>
              <w:ind w:left="0"/>
              <w:jc w:val="left"/>
              <w:rPr>
                <w:sz w:val="22"/>
                <w:szCs w:val="22"/>
                <w:lang w:eastAsia="en-GB"/>
              </w:rPr>
            </w:pPr>
            <w:r>
              <w:rPr>
                <w:color w:val="0000FF"/>
                <w:sz w:val="22"/>
                <w:szCs w:val="22"/>
                <w:lang w:eastAsia="en-GB"/>
              </w:rPr>
              <w:t>Days and times</w:t>
            </w:r>
          </w:p>
        </w:tc>
        <w:tc>
          <w:tcPr>
            <w:tcW w:w="2060" w:type="dxa"/>
          </w:tcPr>
          <w:p w14:paraId="135690D7" w14:textId="77777777" w:rsidR="00426859" w:rsidRDefault="00426859" w:rsidP="00200310">
            <w:pPr>
              <w:pStyle w:val="ListParagraph"/>
              <w:tabs>
                <w:tab w:val="left" w:pos="-7655"/>
              </w:tabs>
              <w:ind w:left="0"/>
              <w:jc w:val="left"/>
              <w:rPr>
                <w:sz w:val="22"/>
                <w:szCs w:val="22"/>
                <w:lang w:eastAsia="en-GB"/>
              </w:rPr>
            </w:pPr>
            <w:r w:rsidRPr="00E432B5">
              <w:rPr>
                <w:lang w:eastAsia="en-GB"/>
              </w:rPr>
              <w:t>$</w:t>
            </w:r>
            <w:r w:rsidRPr="00E432B5">
              <w:rPr>
                <w:color w:val="0000FF"/>
                <w:lang w:eastAsia="en-GB"/>
              </w:rPr>
              <w:t>dollar amount</w:t>
            </w:r>
            <w:r w:rsidRPr="00AB346D">
              <w:rPr>
                <w:lang w:eastAsia="en-GB"/>
              </w:rPr>
              <w:t xml:space="preserve"> per hour</w:t>
            </w:r>
          </w:p>
        </w:tc>
        <w:tc>
          <w:tcPr>
            <w:tcW w:w="2060" w:type="dxa"/>
          </w:tcPr>
          <w:p w14:paraId="7AFF3309" w14:textId="77777777" w:rsidR="00426859" w:rsidRDefault="00426859" w:rsidP="00200310">
            <w:pPr>
              <w:pStyle w:val="ListParagraph"/>
              <w:tabs>
                <w:tab w:val="left" w:pos="-7655"/>
              </w:tabs>
              <w:ind w:left="0"/>
              <w:jc w:val="left"/>
              <w:rPr>
                <w:sz w:val="22"/>
                <w:szCs w:val="22"/>
                <w:lang w:eastAsia="en-GB"/>
              </w:rPr>
            </w:pPr>
            <w:r w:rsidRPr="00E432B5">
              <w:rPr>
                <w:lang w:eastAsia="en-GB"/>
              </w:rPr>
              <w:t>$</w:t>
            </w:r>
            <w:r w:rsidRPr="00E432B5">
              <w:rPr>
                <w:color w:val="0000FF"/>
                <w:lang w:eastAsia="en-GB"/>
              </w:rPr>
              <w:t>dollar amount</w:t>
            </w:r>
            <w:r w:rsidRPr="00AB346D">
              <w:rPr>
                <w:lang w:eastAsia="en-GB"/>
              </w:rPr>
              <w:t xml:space="preserve"> per hour</w:t>
            </w:r>
          </w:p>
        </w:tc>
      </w:tr>
      <w:tr w:rsidR="00426859" w14:paraId="70545830" w14:textId="77777777" w:rsidTr="00200310">
        <w:tc>
          <w:tcPr>
            <w:tcW w:w="930" w:type="dxa"/>
          </w:tcPr>
          <w:p w14:paraId="19072E54" w14:textId="77777777" w:rsidR="00426859" w:rsidRDefault="00426859" w:rsidP="00200310">
            <w:pPr>
              <w:pStyle w:val="ListParagraph"/>
              <w:tabs>
                <w:tab w:val="left" w:pos="-7655"/>
              </w:tabs>
              <w:ind w:left="0"/>
              <w:jc w:val="left"/>
              <w:rPr>
                <w:sz w:val="22"/>
                <w:szCs w:val="22"/>
                <w:lang w:eastAsia="en-GB"/>
              </w:rPr>
            </w:pPr>
            <w:r w:rsidRPr="0096506F">
              <w:rPr>
                <w:color w:val="0000FF"/>
                <w:sz w:val="22"/>
                <w:szCs w:val="22"/>
                <w:lang w:eastAsia="en-GB"/>
              </w:rPr>
              <w:t>zone</w:t>
            </w:r>
          </w:p>
        </w:tc>
        <w:tc>
          <w:tcPr>
            <w:tcW w:w="3246" w:type="dxa"/>
          </w:tcPr>
          <w:p w14:paraId="43891665" w14:textId="77777777" w:rsidR="00426859" w:rsidRDefault="00426859" w:rsidP="00200310">
            <w:pPr>
              <w:pStyle w:val="ListParagraph"/>
              <w:tabs>
                <w:tab w:val="left" w:pos="-7655"/>
              </w:tabs>
              <w:ind w:left="0"/>
              <w:jc w:val="left"/>
              <w:rPr>
                <w:sz w:val="22"/>
                <w:szCs w:val="22"/>
                <w:lang w:eastAsia="en-GB"/>
              </w:rPr>
            </w:pPr>
            <w:r>
              <w:rPr>
                <w:color w:val="0000FF"/>
                <w:sz w:val="22"/>
                <w:szCs w:val="22"/>
                <w:lang w:eastAsia="en-GB"/>
              </w:rPr>
              <w:t>Days and times</w:t>
            </w:r>
          </w:p>
        </w:tc>
        <w:tc>
          <w:tcPr>
            <w:tcW w:w="2060" w:type="dxa"/>
          </w:tcPr>
          <w:p w14:paraId="7D2CFE46" w14:textId="77777777" w:rsidR="00426859" w:rsidRDefault="00426859" w:rsidP="00200310">
            <w:pPr>
              <w:pStyle w:val="ListParagraph"/>
              <w:tabs>
                <w:tab w:val="left" w:pos="-7655"/>
              </w:tabs>
              <w:ind w:left="0"/>
              <w:jc w:val="left"/>
              <w:rPr>
                <w:sz w:val="22"/>
                <w:szCs w:val="22"/>
                <w:lang w:eastAsia="en-GB"/>
              </w:rPr>
            </w:pPr>
            <w:r w:rsidRPr="00E432B5">
              <w:rPr>
                <w:lang w:eastAsia="en-GB"/>
              </w:rPr>
              <w:t>$</w:t>
            </w:r>
            <w:r w:rsidRPr="00E432B5">
              <w:rPr>
                <w:color w:val="0000FF"/>
                <w:lang w:eastAsia="en-GB"/>
              </w:rPr>
              <w:t>dollar amount</w:t>
            </w:r>
            <w:r w:rsidRPr="00AB346D">
              <w:rPr>
                <w:lang w:eastAsia="en-GB"/>
              </w:rPr>
              <w:t xml:space="preserve"> per hour</w:t>
            </w:r>
          </w:p>
        </w:tc>
        <w:tc>
          <w:tcPr>
            <w:tcW w:w="2060" w:type="dxa"/>
          </w:tcPr>
          <w:p w14:paraId="4223BE9D" w14:textId="77777777" w:rsidR="00426859" w:rsidRDefault="00426859" w:rsidP="00200310">
            <w:pPr>
              <w:pStyle w:val="ListParagraph"/>
              <w:tabs>
                <w:tab w:val="left" w:pos="-7655"/>
              </w:tabs>
              <w:ind w:left="0"/>
              <w:jc w:val="left"/>
              <w:rPr>
                <w:sz w:val="22"/>
                <w:szCs w:val="22"/>
                <w:lang w:eastAsia="en-GB"/>
              </w:rPr>
            </w:pPr>
            <w:r w:rsidRPr="00E432B5">
              <w:rPr>
                <w:lang w:eastAsia="en-GB"/>
              </w:rPr>
              <w:t>$</w:t>
            </w:r>
            <w:r w:rsidRPr="00E432B5">
              <w:rPr>
                <w:color w:val="0000FF"/>
                <w:lang w:eastAsia="en-GB"/>
              </w:rPr>
              <w:t>dollar amount</w:t>
            </w:r>
            <w:r w:rsidRPr="00AB346D">
              <w:rPr>
                <w:lang w:eastAsia="en-GB"/>
              </w:rPr>
              <w:t xml:space="preserve"> per hour</w:t>
            </w:r>
          </w:p>
        </w:tc>
      </w:tr>
    </w:tbl>
    <w:p w14:paraId="6EC80A64" w14:textId="6211FD94" w:rsidR="00426859" w:rsidRPr="009D390A" w:rsidRDefault="009D390A" w:rsidP="00B7591D">
      <w:pPr>
        <w:pStyle w:val="ListParagraph"/>
        <w:numPr>
          <w:ilvl w:val="1"/>
          <w:numId w:val="119"/>
        </w:numPr>
        <w:spacing w:before="240" w:after="240"/>
        <w:rPr>
          <w:sz w:val="22"/>
          <w:szCs w:val="22"/>
          <w:lang w:eastAsia="en-GB"/>
        </w:rPr>
      </w:pPr>
      <w:r>
        <w:rPr>
          <w:sz w:val="22"/>
          <w:szCs w:val="22"/>
          <w:lang w:eastAsia="en-GB"/>
        </w:rPr>
        <w:t>T</w:t>
      </w:r>
      <w:r w:rsidR="00426859" w:rsidRPr="009D390A">
        <w:rPr>
          <w:sz w:val="22"/>
          <w:szCs w:val="22"/>
          <w:lang w:eastAsia="en-GB"/>
        </w:rPr>
        <w:t xml:space="preserve">he method for paying for the parking of a vehicle in the parking zone must be as set by the ‘Manner of payment for paid parking places resolution’ passed by the Traffic Control Committee on 23 April 2018 under resolution ID#15024 or as set by any resolution that amends or replaces that resolution.  </w:t>
      </w:r>
    </w:p>
    <w:p w14:paraId="0B43A055" w14:textId="77777777" w:rsidR="00426859" w:rsidRDefault="00426859" w:rsidP="00426859">
      <w:pPr>
        <w:pStyle w:val="ListParagraph"/>
        <w:tabs>
          <w:tab w:val="left" w:pos="-7655"/>
        </w:tabs>
        <w:ind w:left="907"/>
        <w:rPr>
          <w:rFonts w:eastAsia="Arial"/>
          <w:i/>
          <w:iCs/>
          <w:color w:val="C00000"/>
          <w:sz w:val="20"/>
        </w:rPr>
      </w:pPr>
      <w:r w:rsidRPr="007545F6">
        <w:rPr>
          <w:rFonts w:eastAsia="Arial"/>
          <w:i/>
          <w:iCs/>
          <w:color w:val="C00000"/>
          <w:sz w:val="20"/>
        </w:rPr>
        <w:t>Note: If permits will be used to exempt authorised vehicles from the payment restrictions above, add the following.</w:t>
      </w:r>
      <w:r>
        <w:rPr>
          <w:rFonts w:eastAsia="Arial"/>
          <w:i/>
          <w:iCs/>
          <w:color w:val="C00000"/>
          <w:sz w:val="20"/>
        </w:rPr>
        <w:t xml:space="preserve"> </w:t>
      </w:r>
    </w:p>
    <w:p w14:paraId="3C6A960D" w14:textId="77777777" w:rsidR="00426859" w:rsidRDefault="00426859" w:rsidP="00426859">
      <w:pPr>
        <w:pStyle w:val="ListParagraph"/>
        <w:spacing w:before="240" w:after="240"/>
        <w:ind w:left="426"/>
        <w:rPr>
          <w:rFonts w:eastAsia="Arial"/>
          <w:b/>
          <w:bCs/>
          <w:color w:val="000000"/>
          <w:sz w:val="22"/>
          <w:szCs w:val="22"/>
        </w:rPr>
      </w:pPr>
      <w:r w:rsidRPr="00F86516">
        <w:rPr>
          <w:rFonts w:eastAsia="Arial"/>
          <w:i/>
          <w:iCs/>
          <w:color w:val="000000"/>
          <w:sz w:val="22"/>
          <w:szCs w:val="22"/>
        </w:rPr>
        <w:t>Authorised vehicles that are exempt from the paid parking</w:t>
      </w:r>
      <w:r w:rsidRPr="00E432B5">
        <w:rPr>
          <w:rFonts w:eastAsia="Arial"/>
          <w:b/>
          <w:bCs/>
          <w:color w:val="000000"/>
          <w:sz w:val="22"/>
          <w:szCs w:val="22"/>
        </w:rPr>
        <w:t xml:space="preserve"> </w:t>
      </w:r>
    </w:p>
    <w:p w14:paraId="600B3AE6" w14:textId="7E451902" w:rsidR="00426859" w:rsidRPr="00AC09E1" w:rsidRDefault="009D390A" w:rsidP="00B7591D">
      <w:pPr>
        <w:pStyle w:val="ListParagraph"/>
        <w:numPr>
          <w:ilvl w:val="1"/>
          <w:numId w:val="119"/>
        </w:numPr>
        <w:spacing w:before="240" w:after="240"/>
        <w:rPr>
          <w:sz w:val="22"/>
          <w:szCs w:val="22"/>
          <w:lang w:eastAsia="en-GB"/>
        </w:rPr>
      </w:pPr>
      <w:r>
        <w:rPr>
          <w:sz w:val="22"/>
          <w:szCs w:val="22"/>
          <w:lang w:eastAsia="en-GB"/>
        </w:rPr>
        <w:t>A</w:t>
      </w:r>
      <w:r w:rsidR="00426859" w:rsidRPr="009E1571">
        <w:rPr>
          <w:sz w:val="22"/>
          <w:szCs w:val="22"/>
          <w:lang w:eastAsia="en-GB"/>
        </w:rPr>
        <w:t xml:space="preserve">n authorised vehicle for the purposes of the </w:t>
      </w:r>
      <w:r w:rsidR="00426859" w:rsidRPr="009D390A">
        <w:rPr>
          <w:sz w:val="22"/>
          <w:szCs w:val="22"/>
          <w:lang w:eastAsia="en-GB"/>
        </w:rPr>
        <w:t>zone description</w:t>
      </w:r>
      <w:r w:rsidR="00426859" w:rsidRPr="009E1571">
        <w:rPr>
          <w:sz w:val="22"/>
          <w:szCs w:val="22"/>
          <w:lang w:eastAsia="en-GB"/>
        </w:rPr>
        <w:t xml:space="preserve"> is a vehicle which</w:t>
      </w:r>
      <w:r w:rsidR="00426859">
        <w:rPr>
          <w:sz w:val="22"/>
          <w:szCs w:val="22"/>
          <w:lang w:eastAsia="en-GB"/>
        </w:rPr>
        <w:t xml:space="preserve">, pursuant to clauses 17, 18 and 27 </w:t>
      </w:r>
      <w:r w:rsidR="00426859" w:rsidRPr="00AC09E1">
        <w:rPr>
          <w:sz w:val="22"/>
          <w:szCs w:val="22"/>
          <w:lang w:eastAsia="en-GB"/>
        </w:rPr>
        <w:t>holds and displays an applicable residential parking permit</w:t>
      </w:r>
      <w:r w:rsidR="00426859" w:rsidRPr="00200310">
        <w:rPr>
          <w:sz w:val="22"/>
          <w:szCs w:val="22"/>
          <w:lang w:eastAsia="en-GB"/>
        </w:rPr>
        <w:t>, or displays a daily permit</w:t>
      </w:r>
      <w:r w:rsidR="00426859" w:rsidRPr="00AC09E1">
        <w:rPr>
          <w:sz w:val="22"/>
          <w:szCs w:val="22"/>
          <w:lang w:eastAsia="en-GB"/>
        </w:rPr>
        <w:t xml:space="preserve"> complies with the following conditions:</w:t>
      </w:r>
    </w:p>
    <w:p w14:paraId="29DF8304" w14:textId="77777777" w:rsidR="00426859" w:rsidRDefault="00426859" w:rsidP="00426859">
      <w:pPr>
        <w:spacing w:before="240" w:after="240" w:line="240" w:lineRule="auto"/>
        <w:ind w:left="907"/>
        <w:jc w:val="both"/>
        <w:rPr>
          <w:rFonts w:eastAsia="Arial" w:cs="Arial"/>
          <w:i/>
        </w:rPr>
      </w:pPr>
      <w:r w:rsidRPr="00E432B5">
        <w:rPr>
          <w:rFonts w:eastAsia="Arial" w:cs="Arial"/>
          <w:i/>
        </w:rPr>
        <w:t>Conditions relating to class of persons</w:t>
      </w:r>
    </w:p>
    <w:p w14:paraId="7EB1F4C9" w14:textId="77777777" w:rsidR="00426859" w:rsidRDefault="00426859" w:rsidP="00B7591D">
      <w:pPr>
        <w:numPr>
          <w:ilvl w:val="2"/>
          <w:numId w:val="121"/>
        </w:numPr>
        <w:tabs>
          <w:tab w:val="left" w:pos="-7655"/>
        </w:tabs>
        <w:spacing w:before="240" w:after="240" w:line="240" w:lineRule="auto"/>
        <w:jc w:val="both"/>
        <w:rPr>
          <w:rFonts w:eastAsia="Times New Roman" w:cs="Arial"/>
          <w:lang w:eastAsia="en-GB"/>
        </w:rPr>
      </w:pPr>
      <w:r w:rsidRPr="0024250D">
        <w:rPr>
          <w:rFonts w:eastAsia="Times New Roman" w:cs="Arial"/>
          <w:lang w:eastAsia="en-GB"/>
        </w:rPr>
        <w:t xml:space="preserve">Classes of person eligible to apply for annual </w:t>
      </w:r>
      <w:r>
        <w:rPr>
          <w:rFonts w:eastAsia="Times New Roman" w:cs="Arial"/>
          <w:lang w:eastAsia="en-GB"/>
        </w:rPr>
        <w:t>residential parking</w:t>
      </w:r>
      <w:r w:rsidRPr="0024250D">
        <w:rPr>
          <w:rFonts w:eastAsia="Times New Roman" w:cs="Arial"/>
          <w:lang w:eastAsia="en-GB"/>
        </w:rPr>
        <w:t xml:space="preserve"> permits </w:t>
      </w:r>
      <w:r>
        <w:rPr>
          <w:rFonts w:eastAsia="Times New Roman" w:cs="Arial"/>
          <w:lang w:eastAsia="en-GB"/>
        </w:rPr>
        <w:t xml:space="preserve">and daily permits </w:t>
      </w:r>
      <w:r w:rsidRPr="0024250D">
        <w:rPr>
          <w:rFonts w:eastAsia="Times New Roman" w:cs="Arial"/>
          <w:lang w:eastAsia="en-GB"/>
        </w:rPr>
        <w:t>are individuals that reside permanently at</w:t>
      </w:r>
      <w:r>
        <w:rPr>
          <w:rFonts w:eastAsia="Times New Roman" w:cs="Arial"/>
          <w:lang w:eastAsia="en-GB"/>
        </w:rPr>
        <w:t>, or operate a business from,</w:t>
      </w:r>
      <w:r w:rsidRPr="0024250D">
        <w:rPr>
          <w:rFonts w:eastAsia="Times New Roman" w:cs="Arial"/>
          <w:lang w:eastAsia="en-GB"/>
        </w:rPr>
        <w:t xml:space="preserve"> addresses that are within the </w:t>
      </w:r>
      <w:r w:rsidRPr="0024250D">
        <w:rPr>
          <w:rFonts w:eastAsia="Times New Roman" w:cs="Arial"/>
          <w:color w:val="0000FF"/>
          <w:lang w:eastAsia="en-GB"/>
        </w:rPr>
        <w:t>zone description</w:t>
      </w:r>
      <w:r w:rsidRPr="0024250D">
        <w:rPr>
          <w:rFonts w:eastAsia="Times New Roman" w:cs="Arial"/>
          <w:lang w:eastAsia="en-GB"/>
        </w:rPr>
        <w:t>.</w:t>
      </w:r>
    </w:p>
    <w:p w14:paraId="0C08B60A" w14:textId="77777777" w:rsidR="00426859" w:rsidRPr="004E7104" w:rsidRDefault="00426859" w:rsidP="00B7591D">
      <w:pPr>
        <w:numPr>
          <w:ilvl w:val="2"/>
          <w:numId w:val="121"/>
        </w:numPr>
        <w:tabs>
          <w:tab w:val="left" w:pos="-7655"/>
        </w:tabs>
        <w:spacing w:before="240" w:after="240" w:line="240" w:lineRule="auto"/>
        <w:jc w:val="both"/>
        <w:rPr>
          <w:rFonts w:eastAsia="Times New Roman" w:cs="Arial"/>
          <w:lang w:eastAsia="en-GB"/>
        </w:rPr>
      </w:pPr>
      <w:r w:rsidRPr="004E7104">
        <w:rPr>
          <w:rFonts w:eastAsia="Times New Roman" w:cs="Arial"/>
          <w:lang w:eastAsia="en-GB"/>
        </w:rPr>
        <w:t xml:space="preserve">Classes of person eligible to apply for annual </w:t>
      </w:r>
      <w:r>
        <w:rPr>
          <w:rFonts w:eastAsia="Times New Roman" w:cs="Arial"/>
          <w:lang w:eastAsia="en-GB"/>
        </w:rPr>
        <w:t>residential parking</w:t>
      </w:r>
      <w:r w:rsidRPr="0024250D">
        <w:rPr>
          <w:rFonts w:eastAsia="Times New Roman" w:cs="Arial"/>
          <w:lang w:eastAsia="en-GB"/>
        </w:rPr>
        <w:t xml:space="preserve"> </w:t>
      </w:r>
      <w:r w:rsidRPr="004E7104">
        <w:rPr>
          <w:rFonts w:eastAsia="Times New Roman" w:cs="Arial"/>
          <w:lang w:eastAsia="en-GB"/>
        </w:rPr>
        <w:t xml:space="preserve">permits </w:t>
      </w:r>
      <w:r w:rsidRPr="00200310">
        <w:rPr>
          <w:rFonts w:eastAsia="Times New Roman" w:cs="Arial"/>
          <w:lang w:eastAsia="en-GB"/>
        </w:rPr>
        <w:t>or daily permits</w:t>
      </w:r>
      <w:r w:rsidRPr="004E7104">
        <w:rPr>
          <w:rFonts w:eastAsia="Times New Roman" w:cs="Arial"/>
          <w:lang w:eastAsia="en-GB"/>
        </w:rPr>
        <w:t xml:space="preserve"> may do so by registering with </w:t>
      </w:r>
      <w:r w:rsidRPr="00200310">
        <w:rPr>
          <w:rFonts w:eastAsia="Times New Roman" w:cs="Arial"/>
          <w:lang w:eastAsia="en-GB"/>
        </w:rPr>
        <w:t>Auckland Transport</w:t>
      </w:r>
      <w:r w:rsidRPr="004E7104">
        <w:rPr>
          <w:rFonts w:eastAsia="Times New Roman" w:cs="Arial"/>
          <w:lang w:eastAsia="en-GB"/>
        </w:rPr>
        <w:t xml:space="preserve"> as account holders and by providing </w:t>
      </w:r>
      <w:r w:rsidRPr="00200310">
        <w:rPr>
          <w:rFonts w:eastAsia="Times New Roman" w:cs="Arial"/>
          <w:lang w:eastAsia="en-GB"/>
        </w:rPr>
        <w:t>Auckland Transport</w:t>
      </w:r>
      <w:r w:rsidRPr="004E7104">
        <w:rPr>
          <w:rFonts w:eastAsia="Times New Roman" w:cs="Arial"/>
          <w:lang w:eastAsia="en-GB"/>
        </w:rPr>
        <w:t xml:space="preserve"> with the information necessary to confirm identity and address.</w:t>
      </w:r>
    </w:p>
    <w:p w14:paraId="453C4A37" w14:textId="77777777" w:rsidR="00426859" w:rsidRPr="004E7104" w:rsidRDefault="00426859" w:rsidP="00B7591D">
      <w:pPr>
        <w:numPr>
          <w:ilvl w:val="2"/>
          <w:numId w:val="121"/>
        </w:numPr>
        <w:tabs>
          <w:tab w:val="left" w:pos="-7655"/>
        </w:tabs>
        <w:spacing w:before="240" w:after="240" w:line="240" w:lineRule="auto"/>
        <w:jc w:val="both"/>
        <w:rPr>
          <w:rFonts w:eastAsia="Times New Roman" w:cs="Arial"/>
          <w:lang w:eastAsia="en-GB"/>
        </w:rPr>
      </w:pPr>
      <w:r w:rsidRPr="004E7104">
        <w:rPr>
          <w:rFonts w:eastAsia="Times New Roman" w:cs="Arial"/>
          <w:lang w:eastAsia="en-GB"/>
        </w:rPr>
        <w:t>Classes of person who have been allocated an annual</w:t>
      </w:r>
      <w:r>
        <w:rPr>
          <w:rFonts w:eastAsia="Times New Roman" w:cs="Arial"/>
          <w:lang w:eastAsia="en-GB"/>
        </w:rPr>
        <w:t xml:space="preserve"> residential parking</w:t>
      </w:r>
      <w:r w:rsidRPr="004E7104">
        <w:rPr>
          <w:rFonts w:eastAsia="Times New Roman" w:cs="Arial"/>
          <w:lang w:eastAsia="en-GB"/>
        </w:rPr>
        <w:t xml:space="preserve"> permit will be notified by </w:t>
      </w:r>
      <w:r w:rsidRPr="00200310">
        <w:rPr>
          <w:rFonts w:eastAsia="Times New Roman" w:cs="Arial"/>
          <w:lang w:eastAsia="en-GB"/>
        </w:rPr>
        <w:t>Auckland Transport</w:t>
      </w:r>
      <w:r w:rsidRPr="004E7104">
        <w:rPr>
          <w:rFonts w:eastAsia="Times New Roman" w:cs="Arial"/>
          <w:lang w:eastAsia="en-GB"/>
        </w:rPr>
        <w:t xml:space="preserve"> in writing that they are an annual </w:t>
      </w:r>
      <w:r>
        <w:rPr>
          <w:rFonts w:eastAsia="Times New Roman" w:cs="Arial"/>
          <w:lang w:eastAsia="en-GB"/>
        </w:rPr>
        <w:t>residential parking</w:t>
      </w:r>
      <w:r w:rsidRPr="0024250D">
        <w:rPr>
          <w:rFonts w:eastAsia="Times New Roman" w:cs="Arial"/>
          <w:lang w:eastAsia="en-GB"/>
        </w:rPr>
        <w:t xml:space="preserve"> </w:t>
      </w:r>
      <w:r w:rsidRPr="004E7104">
        <w:rPr>
          <w:rFonts w:eastAsia="Times New Roman" w:cs="Arial"/>
          <w:lang w:eastAsia="en-GB"/>
        </w:rPr>
        <w:t>permit holder.</w:t>
      </w:r>
    </w:p>
    <w:p w14:paraId="34F7FCBE" w14:textId="77777777" w:rsidR="00426859" w:rsidRPr="004E7104" w:rsidRDefault="00426859" w:rsidP="00B7591D">
      <w:pPr>
        <w:numPr>
          <w:ilvl w:val="2"/>
          <w:numId w:val="121"/>
        </w:numPr>
        <w:tabs>
          <w:tab w:val="left" w:pos="-7655"/>
        </w:tabs>
        <w:spacing w:before="240" w:after="240" w:line="240" w:lineRule="auto"/>
        <w:jc w:val="both"/>
        <w:rPr>
          <w:rFonts w:eastAsia="Times New Roman" w:cs="Arial"/>
          <w:lang w:eastAsia="en-GB"/>
        </w:rPr>
      </w:pPr>
      <w:r w:rsidRPr="004E7104">
        <w:rPr>
          <w:rFonts w:eastAsia="Times New Roman" w:cs="Arial"/>
          <w:lang w:eastAsia="en-GB"/>
        </w:rPr>
        <w:t xml:space="preserve">Annual </w:t>
      </w:r>
      <w:r>
        <w:rPr>
          <w:rFonts w:eastAsia="Times New Roman" w:cs="Arial"/>
          <w:lang w:eastAsia="en-GB"/>
        </w:rPr>
        <w:t>residential parking</w:t>
      </w:r>
      <w:r w:rsidRPr="0024250D">
        <w:rPr>
          <w:rFonts w:eastAsia="Times New Roman" w:cs="Arial"/>
          <w:lang w:eastAsia="en-GB"/>
        </w:rPr>
        <w:t xml:space="preserve"> </w:t>
      </w:r>
      <w:r w:rsidRPr="004E7104">
        <w:rPr>
          <w:rFonts w:eastAsia="Times New Roman" w:cs="Arial"/>
          <w:lang w:eastAsia="en-GB"/>
        </w:rPr>
        <w:t xml:space="preserve">permit holders will be allocated with one annual </w:t>
      </w:r>
      <w:r>
        <w:rPr>
          <w:rFonts w:eastAsia="Times New Roman" w:cs="Arial"/>
          <w:lang w:eastAsia="en-GB"/>
        </w:rPr>
        <w:t>residential parking</w:t>
      </w:r>
      <w:r w:rsidRPr="0024250D">
        <w:rPr>
          <w:rFonts w:eastAsia="Times New Roman" w:cs="Arial"/>
          <w:lang w:eastAsia="en-GB"/>
        </w:rPr>
        <w:t xml:space="preserve"> </w:t>
      </w:r>
      <w:r w:rsidRPr="004E7104">
        <w:rPr>
          <w:rFonts w:eastAsia="Times New Roman" w:cs="Arial"/>
          <w:lang w:eastAsia="en-GB"/>
        </w:rPr>
        <w:t>permit.</w:t>
      </w:r>
    </w:p>
    <w:p w14:paraId="28A7D9EB" w14:textId="77777777" w:rsidR="00426859" w:rsidRPr="00200310" w:rsidRDefault="00426859" w:rsidP="00B7591D">
      <w:pPr>
        <w:numPr>
          <w:ilvl w:val="2"/>
          <w:numId w:val="121"/>
        </w:numPr>
        <w:tabs>
          <w:tab w:val="left" w:pos="-7655"/>
        </w:tabs>
        <w:spacing w:before="240" w:after="240" w:line="240" w:lineRule="auto"/>
        <w:jc w:val="both"/>
        <w:rPr>
          <w:rFonts w:eastAsia="Times New Roman" w:cs="Arial"/>
          <w:lang w:eastAsia="en-GB"/>
        </w:rPr>
      </w:pPr>
      <w:r w:rsidRPr="004E7104">
        <w:rPr>
          <w:rFonts w:eastAsia="Times New Roman" w:cs="Arial"/>
          <w:lang w:eastAsia="en-GB"/>
        </w:rPr>
        <w:t xml:space="preserve">Annual </w:t>
      </w:r>
      <w:r>
        <w:rPr>
          <w:rFonts w:eastAsia="Times New Roman" w:cs="Arial"/>
          <w:lang w:eastAsia="en-GB"/>
        </w:rPr>
        <w:t>residential parking</w:t>
      </w:r>
      <w:r w:rsidRPr="0024250D">
        <w:rPr>
          <w:rFonts w:eastAsia="Times New Roman" w:cs="Arial"/>
          <w:lang w:eastAsia="en-GB"/>
        </w:rPr>
        <w:t xml:space="preserve"> </w:t>
      </w:r>
      <w:r w:rsidRPr="004E7104">
        <w:rPr>
          <w:rFonts w:eastAsia="Times New Roman" w:cs="Arial"/>
          <w:lang w:eastAsia="en-GB"/>
        </w:rPr>
        <w:t xml:space="preserve">permit holders </w:t>
      </w:r>
      <w:r w:rsidRPr="00200310">
        <w:rPr>
          <w:rFonts w:eastAsia="Times New Roman" w:cs="Arial"/>
          <w:lang w:eastAsia="en-GB"/>
        </w:rPr>
        <w:t xml:space="preserve">will be allocated with 50 daily permits and may apply for additional daily permits.  </w:t>
      </w:r>
    </w:p>
    <w:p w14:paraId="4A5FDE7E" w14:textId="5EE64CCB" w:rsidR="00426859" w:rsidRPr="004E7104" w:rsidRDefault="00426859" w:rsidP="00B7591D">
      <w:pPr>
        <w:numPr>
          <w:ilvl w:val="2"/>
          <w:numId w:val="121"/>
        </w:numPr>
        <w:tabs>
          <w:tab w:val="left" w:pos="-7655"/>
        </w:tabs>
        <w:spacing w:before="240" w:after="240" w:line="240" w:lineRule="auto"/>
        <w:jc w:val="both"/>
        <w:rPr>
          <w:rFonts w:eastAsia="Times New Roman" w:cs="Arial"/>
          <w:lang w:eastAsia="en-GB"/>
        </w:rPr>
      </w:pPr>
      <w:r w:rsidRPr="004E7104">
        <w:rPr>
          <w:rFonts w:eastAsia="Times New Roman" w:cs="Arial"/>
          <w:lang w:eastAsia="en-GB"/>
        </w:rPr>
        <w:t xml:space="preserve">The annual </w:t>
      </w:r>
      <w:r>
        <w:rPr>
          <w:rFonts w:eastAsia="Times New Roman" w:cs="Arial"/>
          <w:lang w:eastAsia="en-GB"/>
        </w:rPr>
        <w:t>residential parking</w:t>
      </w:r>
      <w:r w:rsidRPr="004E7104">
        <w:rPr>
          <w:rFonts w:eastAsia="Times New Roman" w:cs="Arial"/>
          <w:lang w:eastAsia="en-GB"/>
        </w:rPr>
        <w:t xml:space="preserve"> permit holder must pay </w:t>
      </w:r>
      <w:r>
        <w:rPr>
          <w:rFonts w:eastAsia="Times New Roman" w:cs="Arial"/>
          <w:lang w:eastAsia="en-GB"/>
        </w:rPr>
        <w:t>any</w:t>
      </w:r>
      <w:r w:rsidRPr="004E7104">
        <w:rPr>
          <w:rFonts w:eastAsia="Times New Roman" w:cs="Arial"/>
          <w:lang w:eastAsia="en-GB"/>
        </w:rPr>
        <w:t xml:space="preserve"> relevant </w:t>
      </w:r>
      <w:r>
        <w:rPr>
          <w:rFonts w:eastAsia="Times New Roman" w:cs="Arial"/>
          <w:lang w:eastAsia="en-GB"/>
        </w:rPr>
        <w:t xml:space="preserve">fees and </w:t>
      </w:r>
      <w:r w:rsidRPr="004E7104">
        <w:rPr>
          <w:rFonts w:eastAsia="Times New Roman" w:cs="Arial"/>
          <w:lang w:eastAsia="en-GB"/>
        </w:rPr>
        <w:t xml:space="preserve">charges to </w:t>
      </w:r>
      <w:r w:rsidRPr="00200310">
        <w:rPr>
          <w:rFonts w:eastAsia="Times New Roman" w:cs="Arial"/>
          <w:lang w:eastAsia="en-GB"/>
        </w:rPr>
        <w:t>Auckland Transport</w:t>
      </w:r>
      <w:r w:rsidRPr="004E7104">
        <w:rPr>
          <w:rFonts w:eastAsia="Times New Roman" w:cs="Arial"/>
          <w:lang w:eastAsia="en-GB"/>
        </w:rPr>
        <w:t xml:space="preserve"> </w:t>
      </w:r>
      <w:r>
        <w:rPr>
          <w:rFonts w:eastAsia="Times New Roman" w:cs="Arial"/>
          <w:lang w:eastAsia="en-GB"/>
        </w:rPr>
        <w:t>to be issued the permits</w:t>
      </w:r>
      <w:r w:rsidRPr="004E7104">
        <w:rPr>
          <w:rFonts w:eastAsia="Times New Roman" w:cs="Arial"/>
          <w:lang w:eastAsia="en-GB"/>
        </w:rPr>
        <w:t>.</w:t>
      </w:r>
    </w:p>
    <w:p w14:paraId="5AE7649C" w14:textId="77777777" w:rsidR="00426859" w:rsidRPr="004E7104" w:rsidRDefault="00426859" w:rsidP="00426859">
      <w:pPr>
        <w:spacing w:before="240" w:after="240" w:line="240" w:lineRule="auto"/>
        <w:ind w:left="907"/>
        <w:jc w:val="both"/>
        <w:rPr>
          <w:rFonts w:eastAsia="Arial" w:cs="Arial"/>
          <w:i/>
        </w:rPr>
      </w:pPr>
      <w:r w:rsidRPr="004E7104">
        <w:rPr>
          <w:rFonts w:eastAsia="Arial" w:cs="Arial"/>
          <w:i/>
        </w:rPr>
        <w:t>Conditions relating to class of vehicle.</w:t>
      </w:r>
    </w:p>
    <w:p w14:paraId="7A0B9088" w14:textId="77777777" w:rsidR="00426859" w:rsidRPr="004E7104" w:rsidRDefault="00426859" w:rsidP="00B7591D">
      <w:pPr>
        <w:numPr>
          <w:ilvl w:val="2"/>
          <w:numId w:val="121"/>
        </w:numPr>
        <w:tabs>
          <w:tab w:val="left" w:pos="-7655"/>
        </w:tabs>
        <w:spacing w:before="240" w:after="240" w:line="240" w:lineRule="auto"/>
        <w:jc w:val="both"/>
        <w:rPr>
          <w:rFonts w:eastAsia="Times New Roman" w:cs="Arial"/>
          <w:lang w:eastAsia="en-GB"/>
        </w:rPr>
      </w:pPr>
      <w:r w:rsidRPr="004E7104">
        <w:rPr>
          <w:rFonts w:eastAsia="Times New Roman" w:cs="Arial"/>
          <w:lang w:eastAsia="en-GB"/>
        </w:rPr>
        <w:t xml:space="preserve">Annual </w:t>
      </w:r>
      <w:r>
        <w:rPr>
          <w:rFonts w:eastAsia="Times New Roman" w:cs="Arial"/>
          <w:lang w:eastAsia="en-GB"/>
        </w:rPr>
        <w:t>residential parking</w:t>
      </w:r>
      <w:r w:rsidRPr="004E7104">
        <w:rPr>
          <w:rFonts w:eastAsia="Times New Roman" w:cs="Arial"/>
          <w:lang w:eastAsia="en-GB"/>
        </w:rPr>
        <w:t xml:space="preserve"> permit holders must nominate one vehicle to be an authorised vehicle for the duration of the annual permit.  The authorised vehicle holds the permit for the purposes of the parking zone control.</w:t>
      </w:r>
    </w:p>
    <w:p w14:paraId="28B4A5C6" w14:textId="77777777" w:rsidR="00426859" w:rsidRPr="00200310" w:rsidRDefault="00426859" w:rsidP="00B7591D">
      <w:pPr>
        <w:numPr>
          <w:ilvl w:val="2"/>
          <w:numId w:val="121"/>
        </w:numPr>
        <w:tabs>
          <w:tab w:val="left" w:pos="-7655"/>
        </w:tabs>
        <w:spacing w:before="240" w:after="240" w:line="240" w:lineRule="auto"/>
        <w:jc w:val="both"/>
        <w:rPr>
          <w:rFonts w:eastAsia="Times New Roman" w:cs="Arial"/>
          <w:lang w:eastAsia="en-GB"/>
        </w:rPr>
      </w:pPr>
      <w:r w:rsidRPr="00200310">
        <w:rPr>
          <w:rFonts w:eastAsia="Times New Roman" w:cs="Arial"/>
          <w:lang w:eastAsia="en-GB"/>
        </w:rPr>
        <w:t>Daily permit holders may nominate one vehicle to be an authorised vehicle for the duration of each daily permit.  The authorised vehicle holds and must display the permit for the purposes of the parking zone control.</w:t>
      </w:r>
    </w:p>
    <w:p w14:paraId="354853DA" w14:textId="77777777" w:rsidR="00426859" w:rsidRPr="004E7104" w:rsidRDefault="00426859" w:rsidP="00B7591D">
      <w:pPr>
        <w:numPr>
          <w:ilvl w:val="2"/>
          <w:numId w:val="121"/>
        </w:numPr>
        <w:tabs>
          <w:tab w:val="left" w:pos="-7655"/>
        </w:tabs>
        <w:spacing w:before="240" w:after="240" w:line="240" w:lineRule="auto"/>
        <w:jc w:val="both"/>
        <w:rPr>
          <w:rFonts w:eastAsia="Times New Roman" w:cs="Arial"/>
          <w:lang w:eastAsia="en-GB"/>
        </w:rPr>
      </w:pPr>
      <w:r w:rsidRPr="004E7104">
        <w:rPr>
          <w:rFonts w:eastAsia="Times New Roman" w:cs="Arial"/>
          <w:lang w:eastAsia="en-GB"/>
        </w:rPr>
        <w:t xml:space="preserve">An authorised vehicle for an annual </w:t>
      </w:r>
      <w:r>
        <w:rPr>
          <w:rFonts w:eastAsia="Times New Roman" w:cs="Arial"/>
          <w:lang w:eastAsia="en-GB"/>
        </w:rPr>
        <w:t>residential parking</w:t>
      </w:r>
      <w:r w:rsidRPr="004E7104">
        <w:rPr>
          <w:rFonts w:eastAsia="Times New Roman" w:cs="Arial"/>
          <w:lang w:eastAsia="en-GB"/>
        </w:rPr>
        <w:t xml:space="preserve"> permit must not be a trailer, boat, caravan, truck, bus or tractor.</w:t>
      </w:r>
    </w:p>
    <w:p w14:paraId="32C5B181" w14:textId="77777777" w:rsidR="00426859" w:rsidRPr="00200310" w:rsidRDefault="00426859" w:rsidP="00B7591D">
      <w:pPr>
        <w:numPr>
          <w:ilvl w:val="2"/>
          <w:numId w:val="121"/>
        </w:numPr>
        <w:tabs>
          <w:tab w:val="left" w:pos="-7655"/>
        </w:tabs>
        <w:spacing w:before="240" w:after="240" w:line="240" w:lineRule="auto"/>
        <w:jc w:val="both"/>
        <w:rPr>
          <w:rFonts w:eastAsia="Times New Roman" w:cs="Arial"/>
          <w:lang w:eastAsia="en-GB"/>
        </w:rPr>
      </w:pPr>
      <w:r w:rsidRPr="00200310">
        <w:rPr>
          <w:rFonts w:eastAsia="Times New Roman" w:cs="Arial"/>
          <w:lang w:eastAsia="en-GB"/>
        </w:rPr>
        <w:t xml:space="preserve">An authorised vehicle for a daily permit must be a passenger or commercial vehicle under 3 tonnes, or a removal truck.  </w:t>
      </w:r>
    </w:p>
    <w:p w14:paraId="65377D80" w14:textId="77777777" w:rsidR="00426859" w:rsidRPr="004E7104" w:rsidRDefault="00426859" w:rsidP="00426859">
      <w:pPr>
        <w:spacing w:before="240" w:after="240" w:line="240" w:lineRule="auto"/>
        <w:ind w:left="907"/>
        <w:jc w:val="both"/>
        <w:rPr>
          <w:rFonts w:eastAsia="Arial" w:cs="Arial"/>
          <w:i/>
        </w:rPr>
      </w:pPr>
      <w:r w:rsidRPr="004E7104">
        <w:rPr>
          <w:rFonts w:eastAsia="Arial" w:cs="Arial"/>
          <w:i/>
        </w:rPr>
        <w:t>Conditions relating to zone eligibility</w:t>
      </w:r>
    </w:p>
    <w:p w14:paraId="1CD676F6" w14:textId="77777777" w:rsidR="00426859" w:rsidRDefault="00426859" w:rsidP="00B7591D">
      <w:pPr>
        <w:numPr>
          <w:ilvl w:val="2"/>
          <w:numId w:val="121"/>
        </w:numPr>
        <w:tabs>
          <w:tab w:val="left" w:pos="-7655"/>
        </w:tabs>
        <w:spacing w:before="240" w:after="240" w:line="240" w:lineRule="auto"/>
        <w:jc w:val="both"/>
        <w:rPr>
          <w:rFonts w:eastAsia="Times New Roman" w:cs="Arial"/>
          <w:lang w:eastAsia="en-GB"/>
        </w:rPr>
      </w:pPr>
      <w:r w:rsidRPr="004E7104">
        <w:rPr>
          <w:rFonts w:eastAsia="Times New Roman" w:cs="Arial"/>
          <w:lang w:eastAsia="en-GB"/>
        </w:rPr>
        <w:t xml:space="preserve">The </w:t>
      </w:r>
      <w:r w:rsidRPr="00D52684">
        <w:rPr>
          <w:rFonts w:eastAsia="Times New Roman" w:cs="Arial"/>
          <w:color w:val="0000FF"/>
          <w:lang w:eastAsia="en-GB"/>
        </w:rPr>
        <w:t>zone description</w:t>
      </w:r>
      <w:r w:rsidRPr="00D52684">
        <w:rPr>
          <w:rFonts w:eastAsia="Times New Roman" w:cs="Arial"/>
          <w:lang w:eastAsia="en-GB"/>
        </w:rPr>
        <w:t xml:space="preserve"> annual residential parking permit or daily permit may only be used in a parking place in the zone indicated by </w:t>
      </w:r>
      <w:r w:rsidRPr="00D52684">
        <w:rPr>
          <w:rFonts w:eastAsia="Times New Roman" w:cs="Arial"/>
          <w:color w:val="0000FF"/>
          <w:lang w:eastAsia="en-GB"/>
        </w:rPr>
        <w:t>PZ#</w:t>
      </w:r>
      <w:r w:rsidRPr="00D52684">
        <w:rPr>
          <w:rFonts w:eastAsia="Times New Roman" w:cs="Arial"/>
          <w:lang w:eastAsia="en-GB"/>
        </w:rPr>
        <w:t xml:space="preserve"> o</w:t>
      </w:r>
      <w:r w:rsidRPr="00E432B5">
        <w:rPr>
          <w:rFonts w:eastAsia="Times New Roman" w:cs="Arial"/>
          <w:lang w:eastAsia="en-GB"/>
        </w:rPr>
        <w:t xml:space="preserve">n sheet(s) </w:t>
      </w:r>
      <w:r w:rsidRPr="009E1571">
        <w:rPr>
          <w:rFonts w:eastAsia="Times New Roman" w:cs="Arial"/>
          <w:color w:val="0000FF"/>
          <w:lang w:eastAsia="en-GB"/>
        </w:rPr>
        <w:t>#</w:t>
      </w:r>
      <w:r w:rsidRPr="0024250D">
        <w:rPr>
          <w:rFonts w:eastAsia="Times New Roman" w:cs="Arial"/>
          <w:lang w:eastAsia="en-GB"/>
        </w:rPr>
        <w:t xml:space="preserve"> and does not make a vehicle an authorised vehicle for the purpose of any other authorised vehicle parking place or zone on the Auckland Transport system.</w:t>
      </w:r>
    </w:p>
    <w:p w14:paraId="3290F8D8" w14:textId="785412AF" w:rsidR="003F25BC" w:rsidRDefault="00C35F7F" w:rsidP="00C35F7F">
      <w:pPr>
        <w:spacing w:after="0" w:line="240" w:lineRule="auto"/>
        <w:ind w:left="709"/>
        <w:jc w:val="both"/>
        <w:rPr>
          <w:rFonts w:eastAsia="Times New Roman" w:cs="Arial"/>
          <w:i/>
          <w:color w:val="C00000"/>
          <w:sz w:val="20"/>
          <w:szCs w:val="20"/>
          <w:lang w:eastAsia="en-GB"/>
        </w:rPr>
      </w:pPr>
      <w:r w:rsidRPr="002A33F1">
        <w:rPr>
          <w:rFonts w:eastAsia="Times New Roman" w:cs="Arial"/>
          <w:i/>
          <w:color w:val="C00000"/>
          <w:sz w:val="20"/>
          <w:szCs w:val="20"/>
          <w:lang w:eastAsia="en-GB"/>
        </w:rPr>
        <w:t xml:space="preserve">Note: A “savings” clause needs to be added to the standard clauses in the </w:t>
      </w:r>
      <w:r w:rsidR="00EC4D5B">
        <w:rPr>
          <w:rFonts w:eastAsia="Times New Roman" w:cs="Arial"/>
          <w:i/>
          <w:color w:val="C00000"/>
          <w:sz w:val="20"/>
          <w:szCs w:val="20"/>
          <w:lang w:eastAsia="en-GB"/>
        </w:rPr>
        <w:t>Traffic Control Order</w:t>
      </w:r>
      <w:r w:rsidR="00105171">
        <w:rPr>
          <w:rFonts w:eastAsia="Times New Roman" w:cs="Arial"/>
          <w:i/>
          <w:color w:val="C00000"/>
          <w:sz w:val="20"/>
          <w:szCs w:val="20"/>
          <w:lang w:eastAsia="en-GB"/>
        </w:rPr>
        <w:t xml:space="preserve">.  </w:t>
      </w:r>
      <w:r w:rsidRPr="002A33F1">
        <w:rPr>
          <w:rFonts w:eastAsia="Times New Roman" w:cs="Arial"/>
          <w:i/>
          <w:color w:val="C00000"/>
          <w:sz w:val="20"/>
          <w:szCs w:val="20"/>
          <w:lang w:eastAsia="en-GB"/>
        </w:rPr>
        <w:t>See</w:t>
      </w:r>
      <w:hyperlink w:anchor="_Revocation_and_effective" w:history="1">
        <w:r w:rsidR="00D52684" w:rsidRPr="00D52684">
          <w:rPr>
            <w:rStyle w:val="Hyperlink"/>
            <w:rFonts w:eastAsia="Times New Roman" w:cs="Arial"/>
            <w:i/>
            <w:sz w:val="20"/>
            <w:szCs w:val="20"/>
            <w:lang w:eastAsia="en-GB"/>
          </w:rPr>
          <w:t xml:space="preserve"> section 1.5</w:t>
        </w:r>
      </w:hyperlink>
      <w:r w:rsidRPr="002A33F1">
        <w:rPr>
          <w:rFonts w:eastAsia="Times New Roman" w:cs="Arial"/>
          <w:i/>
          <w:color w:val="C00000"/>
          <w:sz w:val="20"/>
          <w:szCs w:val="20"/>
          <w:lang w:eastAsia="en-GB"/>
        </w:rPr>
        <w:t xml:space="preserve"> for the proper language and insertion point</w:t>
      </w:r>
      <w:r w:rsidR="00105171">
        <w:rPr>
          <w:rFonts w:eastAsia="Times New Roman" w:cs="Arial"/>
          <w:i/>
          <w:color w:val="C00000"/>
          <w:sz w:val="20"/>
          <w:szCs w:val="20"/>
          <w:lang w:eastAsia="en-GB"/>
        </w:rPr>
        <w:t xml:space="preserve">.  </w:t>
      </w:r>
    </w:p>
    <w:p w14:paraId="50598BF4" w14:textId="77777777" w:rsidR="00A2496D" w:rsidRDefault="00A2496D" w:rsidP="00C35F7F">
      <w:pPr>
        <w:spacing w:after="0" w:line="240" w:lineRule="auto"/>
        <w:ind w:left="709"/>
        <w:jc w:val="both"/>
        <w:rPr>
          <w:rFonts w:eastAsia="Times New Roman" w:cs="Arial"/>
          <w:i/>
          <w:color w:val="C00000"/>
          <w:sz w:val="20"/>
          <w:szCs w:val="20"/>
          <w:lang w:eastAsia="en-GB"/>
        </w:rPr>
      </w:pPr>
    </w:p>
    <w:p w14:paraId="56A929F6" w14:textId="77777777" w:rsidR="007545F6" w:rsidRDefault="007545F6" w:rsidP="00C35F7F">
      <w:pPr>
        <w:spacing w:after="0" w:line="240" w:lineRule="auto"/>
        <w:ind w:left="709"/>
        <w:jc w:val="both"/>
        <w:rPr>
          <w:rFonts w:eastAsia="Times New Roman" w:cs="Arial"/>
          <w:i/>
          <w:color w:val="C00000"/>
          <w:sz w:val="20"/>
          <w:szCs w:val="20"/>
          <w:lang w:eastAsia="en-GB"/>
        </w:rPr>
      </w:pPr>
    </w:p>
    <w:p w14:paraId="309672BB" w14:textId="2292D300" w:rsidR="00C35F7F" w:rsidRDefault="00C35F7F" w:rsidP="00C35F7F">
      <w:pPr>
        <w:spacing w:after="0" w:line="240" w:lineRule="auto"/>
        <w:ind w:left="709"/>
        <w:jc w:val="both"/>
        <w:rPr>
          <w:rFonts w:eastAsia="Times New Roman" w:cs="Arial"/>
          <w:i/>
          <w:sz w:val="18"/>
          <w:szCs w:val="18"/>
          <w:lang w:val="en-AU"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52"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r>
        <w:rPr>
          <w:rFonts w:eastAsia="Times New Roman" w:cs="Arial"/>
          <w:i/>
          <w:sz w:val="18"/>
          <w:szCs w:val="18"/>
          <w:lang w:val="en-AU" w:eastAsia="en-GB"/>
        </w:rPr>
        <w:br w:type="page"/>
      </w:r>
    </w:p>
    <w:bookmarkStart w:id="1298" w:name="_Time-restricted_parking_of"/>
    <w:bookmarkStart w:id="1299" w:name="_Time-restricted_parking_–"/>
    <w:bookmarkStart w:id="1300" w:name="_Toc468719002"/>
    <w:bookmarkStart w:id="1301" w:name="_Toc524686624"/>
    <w:bookmarkStart w:id="1302" w:name="_Toc85792229"/>
    <w:bookmarkStart w:id="1303" w:name="_Toc85792466"/>
    <w:bookmarkStart w:id="1304" w:name="_Toc85794650"/>
    <w:bookmarkStart w:id="1305" w:name="_Toc85794852"/>
    <w:bookmarkStart w:id="1306" w:name="_Toc85795054"/>
    <w:bookmarkStart w:id="1307" w:name="_Toc85795256"/>
    <w:bookmarkEnd w:id="1298"/>
    <w:bookmarkEnd w:id="1299"/>
    <w:p w14:paraId="38926895" w14:textId="2A01ABC0" w:rsidR="00025F3E" w:rsidRPr="00183368" w:rsidRDefault="00B549DE" w:rsidP="00D33FFD">
      <w:pPr>
        <w:pStyle w:val="Heading2"/>
        <w:numPr>
          <w:ilvl w:val="0"/>
          <w:numId w:val="4"/>
        </w:numPr>
        <w:ind w:left="1418" w:hanging="1418"/>
      </w:pPr>
      <w:r>
        <w:fldChar w:fldCharType="begin"/>
      </w:r>
      <w:r>
        <w:instrText xml:space="preserve"> TC  "</w:instrText>
      </w:r>
      <w:bookmarkStart w:id="1308" w:name="_Toc127176900"/>
      <w:bookmarkStart w:id="1309" w:name="_Toc162524285"/>
      <w:r>
        <w:instrText>7.1</w:instrText>
      </w:r>
      <w:r w:rsidR="002F0674">
        <w:instrText>3</w:instrText>
      </w:r>
      <w:r>
        <w:instrText xml:space="preserve">  </w:instrText>
      </w:r>
      <w:r w:rsidR="00403003" w:rsidRPr="002164A7">
        <w:instrText>Time-restricted parking – linear</w:instrText>
      </w:r>
      <w:bookmarkEnd w:id="1308"/>
      <w:bookmarkEnd w:id="1309"/>
      <w:r>
        <w:instrText xml:space="preserve">" \f h \l 3 </w:instrText>
      </w:r>
      <w:r>
        <w:fldChar w:fldCharType="end"/>
      </w:r>
      <w:bookmarkStart w:id="1310" w:name="_Toc89866232"/>
      <w:bookmarkStart w:id="1311" w:name="_Toc162525369"/>
      <w:bookmarkStart w:id="1312" w:name="_Toc162527489"/>
      <w:bookmarkStart w:id="1313" w:name="_Toc162527692"/>
      <w:bookmarkStart w:id="1314" w:name="_Toc162527895"/>
      <w:bookmarkStart w:id="1315" w:name="_Toc162528098"/>
      <w:bookmarkStart w:id="1316" w:name="_Toc162528301"/>
      <w:bookmarkStart w:id="1317" w:name="_Toc162528518"/>
      <w:bookmarkStart w:id="1318" w:name="_Toc167283678"/>
      <w:bookmarkStart w:id="1319" w:name="_Toc167888898"/>
      <w:bookmarkStart w:id="1320" w:name="_Toc169179893"/>
      <w:bookmarkStart w:id="1321" w:name="_Toc169180208"/>
      <w:bookmarkStart w:id="1322" w:name="_Toc169182573"/>
      <w:bookmarkStart w:id="1323" w:name="_Toc169183093"/>
      <w:bookmarkStart w:id="1324" w:name="_Toc201676901"/>
      <w:r w:rsidR="00025F3E" w:rsidRPr="002164A7">
        <w:t xml:space="preserve">Time-restricted parking </w:t>
      </w:r>
      <w:bookmarkEnd w:id="1300"/>
      <w:bookmarkEnd w:id="1301"/>
      <w:r w:rsidR="00025F3E" w:rsidRPr="002164A7">
        <w:t>– linear</w:t>
      </w:r>
      <w:bookmarkEnd w:id="1302"/>
      <w:bookmarkEnd w:id="1303"/>
      <w:bookmarkEnd w:id="1304"/>
      <w:bookmarkEnd w:id="1305"/>
      <w:bookmarkEnd w:id="1306"/>
      <w:bookmarkEnd w:id="1307"/>
      <w:bookmarkEnd w:id="1310"/>
      <w:bookmarkEnd w:id="1311"/>
      <w:bookmarkEnd w:id="1312"/>
      <w:bookmarkEnd w:id="1313"/>
      <w:bookmarkEnd w:id="1314"/>
      <w:bookmarkEnd w:id="1315"/>
      <w:bookmarkEnd w:id="1316"/>
      <w:bookmarkEnd w:id="1317"/>
      <w:bookmarkEnd w:id="1318"/>
      <w:bookmarkEnd w:id="1319"/>
      <w:bookmarkEnd w:id="1320"/>
      <w:bookmarkEnd w:id="1321"/>
      <w:bookmarkEnd w:id="1322"/>
      <w:bookmarkEnd w:id="1323"/>
      <w:bookmarkEnd w:id="1324"/>
    </w:p>
    <w:p w14:paraId="63C2EC60" w14:textId="77777777" w:rsidR="00025F3E" w:rsidRPr="005873DF" w:rsidRDefault="00025F3E" w:rsidP="00025F3E">
      <w:pPr>
        <w:tabs>
          <w:tab w:val="left" w:pos="-7655"/>
        </w:tabs>
        <w:spacing w:after="0" w:line="240" w:lineRule="auto"/>
        <w:ind w:left="709"/>
        <w:jc w:val="both"/>
        <w:rPr>
          <w:rFonts w:eastAsia="Times New Roman" w:cs="Arial"/>
          <w:b/>
          <w:lang w:eastAsia="en-GB"/>
        </w:rPr>
      </w:pPr>
    </w:p>
    <w:p w14:paraId="40498DA1" w14:textId="77777777" w:rsidR="00FA1BBF" w:rsidRPr="001062FD" w:rsidRDefault="00FA1BBF" w:rsidP="00FA1BBF">
      <w:pPr>
        <w:spacing w:after="0" w:line="240" w:lineRule="auto"/>
        <w:ind w:left="709"/>
        <w:jc w:val="both"/>
        <w:rPr>
          <w:rFonts w:eastAsia="Times New Roman" w:cs="Arial"/>
          <w:b/>
          <w:lang w:eastAsia="en-GB"/>
        </w:rPr>
      </w:pPr>
      <w:r w:rsidRPr="001062FD">
        <w:rPr>
          <w:rFonts w:eastAsia="Times New Roman" w:cs="Arial"/>
          <w:b/>
          <w:lang w:eastAsia="en-GB"/>
        </w:rPr>
        <w:t xml:space="preserve">Clause </w:t>
      </w:r>
      <w:r>
        <w:rPr>
          <w:rFonts w:eastAsia="Times New Roman" w:cs="Arial"/>
          <w:b/>
          <w:lang w:eastAsia="en-GB"/>
        </w:rPr>
        <w:t>15</w:t>
      </w:r>
      <w:r w:rsidRPr="001062FD">
        <w:rPr>
          <w:rFonts w:eastAsia="Times New Roman" w:cs="Arial"/>
          <w:b/>
          <w:lang w:eastAsia="en-GB"/>
        </w:rPr>
        <w:t xml:space="preserve"> </w:t>
      </w:r>
      <w:r>
        <w:rPr>
          <w:rFonts w:eastAsia="Times New Roman" w:cs="Arial"/>
          <w:b/>
          <w:lang w:eastAsia="en-GB"/>
        </w:rPr>
        <w:t>Vehicle Use and Parking Bylaw 2025</w:t>
      </w:r>
    </w:p>
    <w:p w14:paraId="5252D296" w14:textId="77777777" w:rsidR="00025F3E" w:rsidRPr="005873DF" w:rsidRDefault="00025F3E" w:rsidP="0024250D">
      <w:pPr>
        <w:tabs>
          <w:tab w:val="left" w:pos="-7655"/>
        </w:tabs>
        <w:spacing w:after="0" w:line="240" w:lineRule="auto"/>
        <w:ind w:left="709"/>
        <w:jc w:val="both"/>
        <w:rPr>
          <w:rFonts w:eastAsia="Times New Roman" w:cs="Arial"/>
          <w:b/>
          <w:lang w:eastAsia="en-GB"/>
        </w:rPr>
      </w:pPr>
    </w:p>
    <w:p w14:paraId="58EA5793" w14:textId="77777777" w:rsidR="00025F3E" w:rsidRPr="005873DF" w:rsidRDefault="00025F3E" w:rsidP="00EE4FA5">
      <w:pPr>
        <w:spacing w:after="0" w:line="240" w:lineRule="auto"/>
        <w:ind w:left="709"/>
        <w:jc w:val="both"/>
        <w:rPr>
          <w:rFonts w:eastAsia="Times New Roman" w:cs="Arial"/>
          <w:lang w:eastAsia="en-GB"/>
        </w:rPr>
      </w:pPr>
      <w:r w:rsidRPr="005873DF">
        <w:rPr>
          <w:rFonts w:eastAsia="Times New Roman" w:cs="Arial"/>
          <w:lang w:eastAsia="en-GB"/>
        </w:rPr>
        <w:t>Proposed by:</w:t>
      </w:r>
      <w:r w:rsidRPr="005873DF">
        <w:rPr>
          <w:rFonts w:eastAsia="Times New Roman" w:cs="Arial"/>
          <w:lang w:eastAsia="en-GB"/>
        </w:rPr>
        <w:tab/>
        <w:t>Parking Design</w:t>
      </w:r>
    </w:p>
    <w:p w14:paraId="312E79B2" w14:textId="77777777" w:rsidR="00025F3E" w:rsidRPr="005873DF" w:rsidRDefault="00025F3E" w:rsidP="00EE4FA5">
      <w:pPr>
        <w:spacing w:after="0" w:line="240" w:lineRule="auto"/>
        <w:ind w:left="709"/>
        <w:jc w:val="both"/>
        <w:rPr>
          <w:rFonts w:eastAsia="Times New Roman" w:cs="Arial"/>
          <w:lang w:eastAsia="en-GB"/>
        </w:rPr>
      </w:pPr>
    </w:p>
    <w:p w14:paraId="57E24246" w14:textId="77777777" w:rsidR="002164A7" w:rsidRPr="005873DF" w:rsidRDefault="002164A7" w:rsidP="00EE4FA5">
      <w:pPr>
        <w:spacing w:after="0" w:line="240" w:lineRule="auto"/>
        <w:ind w:left="709"/>
        <w:jc w:val="both"/>
        <w:rPr>
          <w:rFonts w:eastAsia="Times New Roman" w:cs="Arial"/>
          <w:lang w:eastAsia="en-GB"/>
        </w:rPr>
      </w:pPr>
      <w:r w:rsidRPr="005873DF">
        <w:rPr>
          <w:rFonts w:eastAsia="Times New Roman" w:cs="Arial"/>
          <w:bCs/>
          <w:lang w:eastAsia="en-GB"/>
        </w:rPr>
        <w:t>Enforcement:</w:t>
      </w:r>
      <w:r w:rsidRPr="005873DF">
        <w:rPr>
          <w:rFonts w:eastAsia="Times New Roman" w:cs="Arial"/>
          <w:bCs/>
          <w:lang w:eastAsia="en-GB"/>
        </w:rPr>
        <w:tab/>
      </w:r>
      <w:r w:rsidRPr="005873DF">
        <w:rPr>
          <w:rFonts w:eastAsia="Times New Roman" w:cs="Arial"/>
          <w:lang w:eastAsia="en-GB"/>
        </w:rPr>
        <w:t>Parking Compliance</w:t>
      </w:r>
    </w:p>
    <w:p w14:paraId="1E156E91" w14:textId="77777777" w:rsidR="002164A7" w:rsidRPr="002E6ED3" w:rsidRDefault="002164A7" w:rsidP="00EE4FA5">
      <w:pPr>
        <w:spacing w:after="0" w:line="240" w:lineRule="auto"/>
        <w:ind w:left="709"/>
        <w:jc w:val="both"/>
        <w:rPr>
          <w:rFonts w:eastAsia="Times New Roman" w:cs="Arial"/>
          <w:i/>
          <w:lang w:val="en-AU" w:eastAsia="en-GB"/>
        </w:rPr>
      </w:pPr>
    </w:p>
    <w:p w14:paraId="07F5CF46" w14:textId="2DCF92C1" w:rsidR="00025F3E" w:rsidRPr="005873DF" w:rsidRDefault="00025F3E" w:rsidP="00EE4FA5">
      <w:pPr>
        <w:spacing w:after="0" w:line="240" w:lineRule="auto"/>
        <w:ind w:left="709"/>
        <w:jc w:val="both"/>
        <w:rPr>
          <w:rFonts w:eastAsia="Times New Roman" w:cs="Arial"/>
          <w:lang w:eastAsia="en-GB"/>
        </w:rPr>
      </w:pPr>
      <w:r w:rsidRPr="005873DF">
        <w:rPr>
          <w:rFonts w:eastAsia="Times New Roman" w:cs="Arial"/>
          <w:lang w:eastAsia="en-GB"/>
        </w:rPr>
        <w:t>Purpose:</w:t>
      </w:r>
      <w:r w:rsidR="002164A7" w:rsidRPr="005873DF">
        <w:rPr>
          <w:rFonts w:eastAsia="Times New Roman" w:cs="Arial"/>
          <w:lang w:eastAsia="en-GB"/>
        </w:rPr>
        <w:tab/>
      </w:r>
      <w:r w:rsidRPr="005873DF">
        <w:rPr>
          <w:rFonts w:eastAsia="Times New Roman" w:cs="Arial"/>
          <w:lang w:eastAsia="en-GB"/>
        </w:rPr>
        <w:t>Time restrictions are implemented to ensure parking turnover occurs in a particular area</w:t>
      </w:r>
      <w:r w:rsidR="00105171">
        <w:rPr>
          <w:rFonts w:eastAsia="Times New Roman" w:cs="Arial"/>
          <w:lang w:eastAsia="en-GB"/>
        </w:rPr>
        <w:t xml:space="preserve">.  </w:t>
      </w:r>
    </w:p>
    <w:p w14:paraId="1A98084D" w14:textId="77777777" w:rsidR="002164A7" w:rsidRPr="00F57B3C" w:rsidRDefault="002164A7" w:rsidP="00EE4FA5">
      <w:pPr>
        <w:spacing w:after="0" w:line="240" w:lineRule="auto"/>
        <w:ind w:left="709"/>
        <w:jc w:val="both"/>
        <w:rPr>
          <w:rFonts w:eastAsia="Times New Roman" w:cs="Arial"/>
          <w:lang w:eastAsia="en-GB"/>
        </w:rPr>
      </w:pPr>
    </w:p>
    <w:p w14:paraId="59C6E4EB" w14:textId="51432A70" w:rsidR="00025F3E" w:rsidRPr="007545F6" w:rsidRDefault="002164A7" w:rsidP="00B7591D">
      <w:pPr>
        <w:pStyle w:val="ListParagraph"/>
        <w:numPr>
          <w:ilvl w:val="0"/>
          <w:numId w:val="40"/>
        </w:numPr>
        <w:spacing w:before="240" w:after="240"/>
        <w:rPr>
          <w:sz w:val="22"/>
          <w:szCs w:val="22"/>
          <w:lang w:eastAsia="en-GB"/>
        </w:rPr>
      </w:pPr>
      <w:r w:rsidRPr="007545F6">
        <w:rPr>
          <w:sz w:val="22"/>
          <w:szCs w:val="22"/>
          <w:u w:val="single"/>
          <w:lang w:eastAsia="en-GB"/>
        </w:rPr>
        <w:t>Time</w:t>
      </w:r>
      <w:r w:rsidR="002E6ED3" w:rsidRPr="007545F6">
        <w:rPr>
          <w:sz w:val="22"/>
          <w:szCs w:val="22"/>
          <w:u w:val="single"/>
          <w:lang w:eastAsia="en-GB"/>
        </w:rPr>
        <w:t>-</w:t>
      </w:r>
      <w:r w:rsidRPr="007545F6">
        <w:rPr>
          <w:sz w:val="22"/>
          <w:szCs w:val="22"/>
          <w:u w:val="single"/>
          <w:lang w:eastAsia="en-GB"/>
        </w:rPr>
        <w:t>restricted parking (non-zone)</w:t>
      </w:r>
      <w:r w:rsidRPr="007545F6">
        <w:rPr>
          <w:sz w:val="22"/>
          <w:szCs w:val="22"/>
          <w:lang w:eastAsia="en-GB"/>
        </w:rPr>
        <w:t>:</w:t>
      </w:r>
      <w:r w:rsidR="00EE4FA5" w:rsidRPr="007545F6">
        <w:rPr>
          <w:sz w:val="22"/>
          <w:szCs w:val="22"/>
          <w:lang w:eastAsia="en-GB"/>
        </w:rPr>
        <w:t xml:space="preserve"> </w:t>
      </w:r>
      <w:r w:rsidR="00025F3E" w:rsidRPr="007545F6">
        <w:rPr>
          <w:sz w:val="22"/>
          <w:szCs w:val="22"/>
          <w:lang w:eastAsia="en-GB"/>
        </w:rPr>
        <w:t xml:space="preserve">That pursuant to </w:t>
      </w:r>
      <w:r w:rsidR="00025F3E" w:rsidRPr="00E51845">
        <w:rPr>
          <w:sz w:val="22"/>
          <w:szCs w:val="22"/>
          <w:lang w:eastAsia="en-GB"/>
        </w:rPr>
        <w:t>clause</w:t>
      </w:r>
      <w:r w:rsidR="00BF6049" w:rsidRPr="00E51845">
        <w:rPr>
          <w:sz w:val="22"/>
          <w:szCs w:val="22"/>
          <w:lang w:eastAsia="en-GB"/>
        </w:rPr>
        <w:t>s</w:t>
      </w:r>
      <w:r w:rsidR="00025F3E" w:rsidRPr="00E51845">
        <w:rPr>
          <w:sz w:val="22"/>
          <w:szCs w:val="22"/>
          <w:lang w:eastAsia="en-GB"/>
        </w:rPr>
        <w:t xml:space="preserve"> </w:t>
      </w:r>
      <w:r w:rsidR="00FA1BBF" w:rsidRPr="00E51845">
        <w:rPr>
          <w:sz w:val="22"/>
          <w:szCs w:val="22"/>
          <w:lang w:eastAsia="en-GB"/>
        </w:rPr>
        <w:t>15</w:t>
      </w:r>
      <w:r w:rsidR="00BF6049" w:rsidRPr="00E51845">
        <w:rPr>
          <w:sz w:val="22"/>
          <w:szCs w:val="22"/>
          <w:lang w:eastAsia="en-GB"/>
        </w:rPr>
        <w:t xml:space="preserve"> and 16</w:t>
      </w:r>
      <w:r w:rsidR="00025F3E" w:rsidRPr="007545F6">
        <w:rPr>
          <w:sz w:val="22"/>
          <w:szCs w:val="22"/>
          <w:lang w:eastAsia="en-GB"/>
        </w:rPr>
        <w:t xml:space="preserve"> of </w:t>
      </w:r>
      <w:r w:rsidR="007B64B6" w:rsidRPr="007545F6">
        <w:rPr>
          <w:sz w:val="22"/>
          <w:szCs w:val="22"/>
          <w:lang w:eastAsia="en-GB"/>
        </w:rPr>
        <w:t>the Bylaw</w:t>
      </w:r>
      <w:r w:rsidR="00025F3E" w:rsidRPr="007545F6">
        <w:rPr>
          <w:sz w:val="22"/>
          <w:szCs w:val="22"/>
          <w:lang w:eastAsia="en-GB"/>
        </w:rPr>
        <w:t xml:space="preserve">, </w:t>
      </w:r>
      <w:r w:rsidR="002E6ED3" w:rsidRPr="007545F6">
        <w:rPr>
          <w:sz w:val="22"/>
          <w:szCs w:val="22"/>
          <w:lang w:eastAsia="en-GB"/>
        </w:rPr>
        <w:t xml:space="preserve">the area(s) referred to as </w:t>
      </w:r>
      <w:r w:rsidR="002E6ED3" w:rsidRPr="007545F6">
        <w:rPr>
          <w:b/>
          <w:bCs/>
          <w:color w:val="0000FF"/>
          <w:sz w:val="22"/>
          <w:szCs w:val="22"/>
          <w:lang w:eastAsia="en-GB"/>
        </w:rPr>
        <w:t>TR#</w:t>
      </w:r>
      <w:r w:rsidR="002E6ED3" w:rsidRPr="007545F6">
        <w:rPr>
          <w:sz w:val="22"/>
          <w:szCs w:val="22"/>
          <w:lang w:eastAsia="en-GB"/>
        </w:rPr>
        <w:t xml:space="preserve"> on </w:t>
      </w:r>
      <w:r w:rsidR="002E6ED3" w:rsidRPr="007545F6">
        <w:rPr>
          <w:b/>
          <w:bCs/>
          <w:color w:val="0000FF"/>
          <w:sz w:val="22"/>
          <w:szCs w:val="22"/>
          <w:lang w:eastAsia="en-GB"/>
        </w:rPr>
        <w:t>Road Name</w:t>
      </w:r>
      <w:r w:rsidR="002E6ED3" w:rsidRPr="007545F6">
        <w:rPr>
          <w:sz w:val="22"/>
          <w:szCs w:val="22"/>
          <w:lang w:eastAsia="en-GB"/>
        </w:rPr>
        <w:t xml:space="preserve"> as indicated on sheet(s) </w:t>
      </w:r>
      <w:r w:rsidR="002E6ED3" w:rsidRPr="007545F6">
        <w:rPr>
          <w:color w:val="0000FF"/>
          <w:sz w:val="22"/>
          <w:szCs w:val="22"/>
          <w:lang w:eastAsia="en-GB"/>
        </w:rPr>
        <w:t>#</w:t>
      </w:r>
      <w:r w:rsidR="002E6ED3" w:rsidRPr="007545F6">
        <w:rPr>
          <w:sz w:val="22"/>
          <w:szCs w:val="22"/>
          <w:lang w:eastAsia="en-GB"/>
        </w:rPr>
        <w:t xml:space="preserve"> </w:t>
      </w:r>
      <w:r w:rsidR="000F0728">
        <w:rPr>
          <w:sz w:val="22"/>
          <w:szCs w:val="22"/>
          <w:lang w:eastAsia="en-GB"/>
        </w:rPr>
        <w:t>[is] [are]</w:t>
      </w:r>
      <w:r w:rsidR="000F0728" w:rsidRPr="00B03355">
        <w:rPr>
          <w:sz w:val="22"/>
          <w:szCs w:val="22"/>
          <w:lang w:eastAsia="en-GB"/>
        </w:rPr>
        <w:t xml:space="preserve"> </w:t>
      </w:r>
      <w:r w:rsidR="002E6ED3" w:rsidRPr="007545F6">
        <w:rPr>
          <w:sz w:val="22"/>
          <w:szCs w:val="22"/>
          <w:lang w:eastAsia="en-GB"/>
        </w:rPr>
        <w:t>specified as a time-restricted parking area</w:t>
      </w:r>
      <w:r w:rsidR="00105171">
        <w:rPr>
          <w:sz w:val="22"/>
          <w:szCs w:val="22"/>
          <w:lang w:eastAsia="en-GB"/>
        </w:rPr>
        <w:t xml:space="preserve">.  </w:t>
      </w:r>
      <w:r w:rsidR="002E6ED3" w:rsidRPr="007545F6">
        <w:rPr>
          <w:sz w:val="22"/>
          <w:szCs w:val="22"/>
          <w:lang w:eastAsia="en-GB"/>
        </w:rPr>
        <w:t xml:space="preserve">The maximum time for the parking of any vehicle is </w:t>
      </w:r>
      <w:r w:rsidR="002E6ED3" w:rsidRPr="007545F6">
        <w:rPr>
          <w:b/>
          <w:bCs/>
          <w:color w:val="0000FF"/>
          <w:sz w:val="22"/>
          <w:szCs w:val="22"/>
          <w:lang w:eastAsia="en-GB"/>
        </w:rPr>
        <w:t>time limit in</w:t>
      </w:r>
      <w:r w:rsidR="002E6ED3" w:rsidRPr="007545F6">
        <w:rPr>
          <w:sz w:val="22"/>
          <w:szCs w:val="22"/>
          <w:lang w:eastAsia="en-GB"/>
        </w:rPr>
        <w:t xml:space="preserve"> </w:t>
      </w:r>
      <w:r w:rsidR="002E6ED3" w:rsidRPr="007545F6">
        <w:rPr>
          <w:b/>
          <w:bCs/>
          <w:sz w:val="22"/>
          <w:szCs w:val="22"/>
          <w:lang w:eastAsia="en-GB"/>
        </w:rPr>
        <w:t>minutes</w:t>
      </w:r>
      <w:r w:rsidR="002E6ED3" w:rsidRPr="007545F6">
        <w:rPr>
          <w:sz w:val="22"/>
          <w:szCs w:val="22"/>
          <w:lang w:eastAsia="en-GB"/>
        </w:rPr>
        <w:t xml:space="preserve"> between the hours of </w:t>
      </w:r>
      <w:r w:rsidR="002E6ED3" w:rsidRPr="007545F6">
        <w:rPr>
          <w:b/>
          <w:bCs/>
          <w:color w:val="0000FF"/>
          <w:sz w:val="22"/>
          <w:szCs w:val="22"/>
          <w:lang w:eastAsia="en-GB"/>
        </w:rPr>
        <w:t>operating times/days</w:t>
      </w:r>
      <w:r w:rsidR="00025F3E" w:rsidRPr="007545F6">
        <w:rPr>
          <w:sz w:val="22"/>
          <w:szCs w:val="22"/>
          <w:lang w:eastAsia="en-GB"/>
        </w:rPr>
        <w:t>.</w:t>
      </w:r>
    </w:p>
    <w:p w14:paraId="57A7D057" w14:textId="5B726952" w:rsidR="002164A7" w:rsidRPr="00B63F75" w:rsidRDefault="002164A7" w:rsidP="0024250D">
      <w:pPr>
        <w:spacing w:after="0" w:line="240" w:lineRule="auto"/>
        <w:ind w:left="709"/>
        <w:jc w:val="both"/>
        <w:rPr>
          <w:rFonts w:eastAsia="Times New Roman" w:cs="Arial"/>
          <w:i/>
          <w:iCs/>
          <w:color w:val="C00000"/>
          <w:sz w:val="20"/>
          <w:szCs w:val="20"/>
          <w:lang w:eastAsia="en-GB"/>
        </w:rPr>
      </w:pPr>
      <w:r>
        <w:rPr>
          <w:rFonts w:eastAsia="Times New Roman" w:cs="Arial"/>
          <w:i/>
          <w:iCs/>
          <w:color w:val="C00000"/>
          <w:sz w:val="20"/>
          <w:szCs w:val="20"/>
          <w:lang w:eastAsia="en-GB"/>
        </w:rPr>
        <w:t>N</w:t>
      </w:r>
      <w:r w:rsidRPr="00B63F75">
        <w:rPr>
          <w:rFonts w:eastAsia="Times New Roman" w:cs="Arial"/>
          <w:i/>
          <w:iCs/>
          <w:color w:val="C00000"/>
          <w:sz w:val="20"/>
          <w:szCs w:val="20"/>
          <w:lang w:eastAsia="en-GB"/>
        </w:rPr>
        <w:t xml:space="preserve">ote: </w:t>
      </w:r>
      <w:r>
        <w:rPr>
          <w:rFonts w:eastAsia="Times New Roman" w:cs="Arial"/>
          <w:i/>
          <w:iCs/>
          <w:color w:val="C00000"/>
          <w:sz w:val="20"/>
          <w:szCs w:val="20"/>
          <w:lang w:eastAsia="en-GB"/>
        </w:rPr>
        <w:t xml:space="preserve">The Traffic Control Devices Rule 2004 defines </w:t>
      </w:r>
      <w:r w:rsidR="00E015C8">
        <w:rPr>
          <w:rFonts w:eastAsia="Times New Roman" w:cs="Arial"/>
          <w:i/>
          <w:iCs/>
          <w:color w:val="C00000"/>
          <w:sz w:val="20"/>
          <w:szCs w:val="20"/>
          <w:lang w:eastAsia="en-GB"/>
        </w:rPr>
        <w:t>8</w:t>
      </w:r>
      <w:r>
        <w:rPr>
          <w:rFonts w:eastAsia="Times New Roman" w:cs="Arial"/>
          <w:i/>
          <w:iCs/>
          <w:color w:val="C00000"/>
          <w:sz w:val="20"/>
          <w:szCs w:val="20"/>
          <w:lang w:eastAsia="en-GB"/>
        </w:rPr>
        <w:t>am to 6pm, Monday to Sunday as the default time period for this restriction</w:t>
      </w:r>
      <w:r w:rsidR="00105171">
        <w:rPr>
          <w:rFonts w:eastAsia="Times New Roman" w:cs="Arial"/>
          <w:i/>
          <w:iCs/>
          <w:color w:val="C00000"/>
          <w:sz w:val="20"/>
          <w:szCs w:val="20"/>
          <w:lang w:eastAsia="en-GB"/>
        </w:rPr>
        <w:t xml:space="preserve">.  </w:t>
      </w:r>
      <w:r>
        <w:rPr>
          <w:rFonts w:eastAsia="Times New Roman" w:cs="Arial"/>
          <w:i/>
          <w:iCs/>
          <w:color w:val="C00000"/>
          <w:sz w:val="20"/>
          <w:szCs w:val="20"/>
          <w:lang w:eastAsia="en-GB"/>
        </w:rPr>
        <w:t>If the default time period is chosen as the condition, it is</w:t>
      </w:r>
      <w:r w:rsidRPr="00B63F75">
        <w:rPr>
          <w:rFonts w:eastAsia="Times New Roman" w:cs="Arial"/>
          <w:i/>
          <w:iCs/>
          <w:color w:val="C00000"/>
          <w:sz w:val="20"/>
          <w:szCs w:val="20"/>
          <w:lang w:eastAsia="en-GB"/>
        </w:rPr>
        <w:t xml:space="preserve"> not shown in bold text</w:t>
      </w:r>
      <w:r w:rsidR="00105171">
        <w:rPr>
          <w:rFonts w:eastAsia="Times New Roman" w:cs="Arial"/>
          <w:i/>
          <w:iCs/>
          <w:color w:val="C00000"/>
          <w:sz w:val="20"/>
          <w:szCs w:val="20"/>
          <w:lang w:eastAsia="en-GB"/>
        </w:rPr>
        <w:t xml:space="preserve">.  </w:t>
      </w:r>
      <w:r w:rsidRPr="00B63F75">
        <w:rPr>
          <w:rFonts w:eastAsia="Times New Roman" w:cs="Arial"/>
          <w:i/>
          <w:iCs/>
          <w:color w:val="C00000"/>
          <w:sz w:val="20"/>
          <w:szCs w:val="20"/>
          <w:lang w:eastAsia="en-GB"/>
        </w:rPr>
        <w:t>Any deviation from</w:t>
      </w:r>
      <w:r>
        <w:rPr>
          <w:rFonts w:eastAsia="Times New Roman" w:cs="Arial"/>
          <w:i/>
          <w:iCs/>
          <w:color w:val="C00000"/>
          <w:sz w:val="20"/>
          <w:szCs w:val="20"/>
          <w:lang w:eastAsia="en-GB"/>
        </w:rPr>
        <w:t xml:space="preserve"> an 8 to 6, Monday to Sunday time period</w:t>
      </w:r>
      <w:r w:rsidRPr="00B63F75">
        <w:rPr>
          <w:rFonts w:eastAsia="Times New Roman" w:cs="Arial"/>
          <w:i/>
          <w:iCs/>
          <w:color w:val="C00000"/>
          <w:sz w:val="20"/>
          <w:szCs w:val="20"/>
          <w:lang w:eastAsia="en-GB"/>
        </w:rPr>
        <w:t xml:space="preserve"> will be shown in bold text</w:t>
      </w:r>
      <w:r w:rsidR="00105171">
        <w:rPr>
          <w:rFonts w:eastAsia="Times New Roman" w:cs="Arial"/>
          <w:i/>
          <w:iCs/>
          <w:color w:val="C00000"/>
          <w:sz w:val="20"/>
          <w:szCs w:val="20"/>
          <w:lang w:eastAsia="en-GB"/>
        </w:rPr>
        <w:t xml:space="preserve">.  </w:t>
      </w:r>
    </w:p>
    <w:p w14:paraId="32F9C90B" w14:textId="77777777" w:rsidR="002164A7" w:rsidRDefault="002164A7" w:rsidP="00EE4FA5">
      <w:pPr>
        <w:tabs>
          <w:tab w:val="left" w:pos="-7655"/>
        </w:tabs>
        <w:spacing w:after="0" w:line="240" w:lineRule="auto"/>
        <w:jc w:val="both"/>
        <w:rPr>
          <w:rFonts w:eastAsia="Times New Roman" w:cs="Arial"/>
          <w:color w:val="C00000"/>
          <w:lang w:val="en-GB" w:eastAsia="en-GB"/>
        </w:rPr>
      </w:pPr>
    </w:p>
    <w:p w14:paraId="0E056695" w14:textId="77777777" w:rsidR="00EE4FA5" w:rsidRDefault="00EE4FA5" w:rsidP="0024250D">
      <w:pPr>
        <w:tabs>
          <w:tab w:val="left" w:pos="-7655"/>
        </w:tabs>
        <w:spacing w:after="0" w:line="240" w:lineRule="auto"/>
        <w:jc w:val="both"/>
        <w:rPr>
          <w:rFonts w:eastAsia="Times New Roman" w:cs="Arial"/>
          <w:color w:val="C00000"/>
          <w:lang w:val="en-GB" w:eastAsia="en-GB"/>
        </w:rPr>
      </w:pPr>
    </w:p>
    <w:p w14:paraId="3E48F2FF" w14:textId="5BF0765E" w:rsidR="00025F3E" w:rsidRPr="0024250D" w:rsidRDefault="00025F3E" w:rsidP="0024250D">
      <w:pPr>
        <w:tabs>
          <w:tab w:val="left" w:pos="-7655"/>
        </w:tabs>
        <w:spacing w:after="0" w:line="240" w:lineRule="auto"/>
        <w:jc w:val="both"/>
        <w:rPr>
          <w:rFonts w:eastAsia="Times New Roman" w:cs="Arial"/>
          <w:color w:val="006600"/>
          <w:lang w:val="en-GB" w:eastAsia="en-GB"/>
        </w:rPr>
      </w:pPr>
      <w:r w:rsidRPr="0024250D">
        <w:rPr>
          <w:rFonts w:eastAsia="Times New Roman" w:cs="Arial"/>
          <w:color w:val="006600"/>
          <w:lang w:val="en-GB" w:eastAsia="en-GB"/>
        </w:rPr>
        <w:t>Example</w:t>
      </w:r>
    </w:p>
    <w:p w14:paraId="0F9F027F" w14:textId="6D36E2C7" w:rsidR="00025F3E" w:rsidRPr="0024250D" w:rsidRDefault="00A136A8" w:rsidP="0024250D">
      <w:pPr>
        <w:tabs>
          <w:tab w:val="left" w:pos="-7655"/>
        </w:tabs>
        <w:spacing w:after="0" w:line="240" w:lineRule="auto"/>
        <w:ind w:left="1418"/>
        <w:jc w:val="both"/>
        <w:rPr>
          <w:rFonts w:eastAsia="Times New Roman" w:cs="Arial"/>
          <w:bCs/>
          <w:color w:val="006600"/>
          <w:lang w:eastAsia="en-GB"/>
        </w:rPr>
      </w:pPr>
      <w:r w:rsidRPr="0024250D">
        <w:rPr>
          <w:color w:val="006600"/>
          <w:u w:val="single"/>
          <w:lang w:eastAsia="en-GB"/>
        </w:rPr>
        <w:t>Time-restricted parking (non-zone)</w:t>
      </w:r>
      <w:r w:rsidRPr="0024250D">
        <w:rPr>
          <w:color w:val="006600"/>
          <w:lang w:eastAsia="en-GB"/>
        </w:rPr>
        <w:t xml:space="preserve">: </w:t>
      </w:r>
      <w:r w:rsidR="00025F3E" w:rsidRPr="0024250D">
        <w:rPr>
          <w:rFonts w:eastAsia="Times New Roman" w:cs="Arial"/>
          <w:color w:val="006600"/>
          <w:lang w:eastAsia="en-GB"/>
        </w:rPr>
        <w:t>That pursuant to clause</w:t>
      </w:r>
      <w:r w:rsidR="00E51845">
        <w:rPr>
          <w:rFonts w:eastAsia="Times New Roman" w:cs="Arial"/>
          <w:color w:val="006600"/>
          <w:lang w:eastAsia="en-GB"/>
        </w:rPr>
        <w:t>s 15 and 16</w:t>
      </w:r>
      <w:r w:rsidR="00025F3E" w:rsidRPr="0024250D">
        <w:rPr>
          <w:rFonts w:eastAsia="Times New Roman" w:cs="Arial"/>
          <w:color w:val="006600"/>
          <w:lang w:eastAsia="en-GB"/>
        </w:rPr>
        <w:t xml:space="preserve"> of </w:t>
      </w:r>
      <w:r w:rsidR="007B64B6" w:rsidRPr="0024250D">
        <w:rPr>
          <w:rFonts w:eastAsia="Times New Roman" w:cs="Arial"/>
          <w:color w:val="006600"/>
          <w:lang w:eastAsia="en-GB"/>
        </w:rPr>
        <w:t>the Bylaw</w:t>
      </w:r>
      <w:r w:rsidR="00025F3E" w:rsidRPr="0024250D">
        <w:rPr>
          <w:rFonts w:eastAsia="Times New Roman" w:cs="Arial"/>
          <w:color w:val="006600"/>
          <w:lang w:eastAsia="en-GB"/>
        </w:rPr>
        <w:t xml:space="preserve">, </w:t>
      </w:r>
      <w:r w:rsidR="002E6ED3" w:rsidRPr="0024250D">
        <w:rPr>
          <w:color w:val="006600"/>
          <w:lang w:eastAsia="en-GB"/>
        </w:rPr>
        <w:t xml:space="preserve">the area referred to as </w:t>
      </w:r>
      <w:r w:rsidR="002E6ED3" w:rsidRPr="0024250D">
        <w:rPr>
          <w:b/>
          <w:bCs/>
          <w:color w:val="006600"/>
          <w:lang w:eastAsia="en-GB"/>
        </w:rPr>
        <w:t>TR1</w:t>
      </w:r>
      <w:r w:rsidR="002E6ED3" w:rsidRPr="0024250D">
        <w:rPr>
          <w:color w:val="006600"/>
          <w:lang w:eastAsia="en-GB"/>
        </w:rPr>
        <w:t xml:space="preserve"> on </w:t>
      </w:r>
      <w:r w:rsidR="002E6ED3" w:rsidRPr="0024250D">
        <w:rPr>
          <w:b/>
          <w:color w:val="006600"/>
          <w:lang w:eastAsia="en-GB"/>
        </w:rPr>
        <w:t>McKinstry Avenue</w:t>
      </w:r>
      <w:r w:rsidR="002E6ED3" w:rsidRPr="0024250D">
        <w:rPr>
          <w:color w:val="006600"/>
          <w:lang w:eastAsia="en-GB"/>
        </w:rPr>
        <w:t xml:space="preserve"> as indicated on sheet 4 is specified as a time-restricted parking area</w:t>
      </w:r>
      <w:r w:rsidR="00105171">
        <w:rPr>
          <w:color w:val="006600"/>
          <w:lang w:eastAsia="en-GB"/>
        </w:rPr>
        <w:t xml:space="preserve">.  </w:t>
      </w:r>
      <w:r w:rsidR="002E6ED3" w:rsidRPr="0024250D">
        <w:rPr>
          <w:color w:val="006600"/>
          <w:lang w:eastAsia="en-GB"/>
        </w:rPr>
        <w:t xml:space="preserve">The maximum time for </w:t>
      </w:r>
      <w:r w:rsidR="0076341D" w:rsidRPr="0024250D">
        <w:rPr>
          <w:color w:val="006600"/>
          <w:lang w:eastAsia="en-GB"/>
        </w:rPr>
        <w:t xml:space="preserve">the </w:t>
      </w:r>
      <w:r w:rsidR="002E6ED3" w:rsidRPr="0024250D">
        <w:rPr>
          <w:color w:val="006600"/>
          <w:lang w:eastAsia="en-GB"/>
        </w:rPr>
        <w:t xml:space="preserve">parking of any vehicle is </w:t>
      </w:r>
      <w:r w:rsidR="002E6ED3" w:rsidRPr="0024250D">
        <w:rPr>
          <w:b/>
          <w:color w:val="006600"/>
          <w:lang w:eastAsia="en-GB"/>
        </w:rPr>
        <w:t>15 minutes</w:t>
      </w:r>
      <w:r w:rsidR="002E6ED3" w:rsidRPr="0024250D">
        <w:rPr>
          <w:color w:val="006600"/>
          <w:lang w:eastAsia="en-GB"/>
        </w:rPr>
        <w:t xml:space="preserve"> between the hours of </w:t>
      </w:r>
      <w:r w:rsidR="002E6ED3" w:rsidRPr="0024250D">
        <w:rPr>
          <w:bCs/>
          <w:color w:val="006600"/>
          <w:lang w:eastAsia="en-GB"/>
        </w:rPr>
        <w:t>8:00am and 6:00pm, Monday to Sunday</w:t>
      </w:r>
      <w:r w:rsidR="00025F3E" w:rsidRPr="0024250D">
        <w:rPr>
          <w:rFonts w:eastAsia="Times New Roman" w:cs="Arial"/>
          <w:bCs/>
          <w:color w:val="006600"/>
          <w:lang w:eastAsia="en-GB"/>
        </w:rPr>
        <w:t>.</w:t>
      </w:r>
    </w:p>
    <w:p w14:paraId="622F7E27" w14:textId="77777777" w:rsidR="00025F3E" w:rsidRPr="00AC2D6A" w:rsidRDefault="00025F3E" w:rsidP="0024250D">
      <w:pPr>
        <w:tabs>
          <w:tab w:val="left" w:pos="-7655"/>
        </w:tabs>
        <w:spacing w:after="0" w:line="240" w:lineRule="auto"/>
        <w:ind w:left="1418"/>
        <w:jc w:val="both"/>
        <w:rPr>
          <w:rFonts w:eastAsia="Times New Roman" w:cs="Arial"/>
          <w:b/>
          <w:color w:val="C00000"/>
          <w:lang w:eastAsia="en-GB"/>
        </w:rPr>
      </w:pPr>
    </w:p>
    <w:p w14:paraId="53078AF7" w14:textId="77777777" w:rsidR="00025F3E" w:rsidRDefault="00025F3E" w:rsidP="0024250D">
      <w:pPr>
        <w:pStyle w:val="ListParagraph"/>
        <w:ind w:left="709"/>
        <w:rPr>
          <w:sz w:val="22"/>
          <w:szCs w:val="22"/>
          <w:lang w:eastAsia="en-GB"/>
        </w:rPr>
      </w:pPr>
    </w:p>
    <w:p w14:paraId="74006A32" w14:textId="4C9E667D" w:rsidR="002E6ED3" w:rsidRDefault="002E6ED3" w:rsidP="00EE4FA5">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53"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0F2566F1" w14:textId="479DD5DE" w:rsidR="00025F3E" w:rsidRDefault="00025F3E" w:rsidP="00EE4FA5">
      <w:pPr>
        <w:spacing w:after="0" w:line="240" w:lineRule="auto"/>
        <w:ind w:left="709"/>
        <w:rPr>
          <w:rFonts w:eastAsia="Times New Roman" w:cs="Arial"/>
          <w:b/>
          <w:sz w:val="24"/>
          <w:szCs w:val="20"/>
          <w:lang w:eastAsia="en-GB"/>
        </w:rPr>
      </w:pPr>
      <w:r>
        <w:rPr>
          <w:rFonts w:eastAsia="Times New Roman" w:cs="Arial"/>
          <w:i/>
          <w:sz w:val="18"/>
          <w:szCs w:val="18"/>
          <w:lang w:val="en-AU" w:eastAsia="en-GB"/>
        </w:rPr>
        <w:br w:type="page"/>
      </w:r>
    </w:p>
    <w:bookmarkStart w:id="1325" w:name="_Time-restricted_parking_–_1"/>
    <w:bookmarkStart w:id="1326" w:name="_Toc85792230"/>
    <w:bookmarkStart w:id="1327" w:name="_Toc85792467"/>
    <w:bookmarkStart w:id="1328" w:name="_Toc85794651"/>
    <w:bookmarkStart w:id="1329" w:name="_Toc85794853"/>
    <w:bookmarkStart w:id="1330" w:name="_Toc85795055"/>
    <w:bookmarkStart w:id="1331" w:name="_Toc85795257"/>
    <w:bookmarkEnd w:id="1325"/>
    <w:p w14:paraId="03DEE8AC" w14:textId="76D98EB2" w:rsidR="0028733D" w:rsidRPr="00A2496D" w:rsidRDefault="0028733D" w:rsidP="0028733D">
      <w:pPr>
        <w:pStyle w:val="Heading2"/>
        <w:numPr>
          <w:ilvl w:val="0"/>
          <w:numId w:val="4"/>
        </w:numPr>
        <w:ind w:left="1418" w:hanging="1418"/>
      </w:pPr>
      <w:r w:rsidRPr="00A2496D">
        <w:fldChar w:fldCharType="begin"/>
      </w:r>
      <w:r w:rsidRPr="00A2496D">
        <w:instrText xml:space="preserve"> TC  "7.14  Time-restricted parking – zone" \f h \l 3 </w:instrText>
      </w:r>
      <w:r w:rsidRPr="00A2496D">
        <w:fldChar w:fldCharType="end"/>
      </w:r>
      <w:bookmarkStart w:id="1332" w:name="_Toc201676902"/>
      <w:r w:rsidRPr="00A2496D">
        <w:t>Time-restricted parking – zone (non-residential)</w:t>
      </w:r>
      <w:bookmarkEnd w:id="1332"/>
    </w:p>
    <w:p w14:paraId="1990CA48" w14:textId="77777777" w:rsidR="0028733D" w:rsidRPr="005873DF" w:rsidRDefault="0028733D" w:rsidP="0028733D">
      <w:pPr>
        <w:spacing w:after="0" w:line="240" w:lineRule="auto"/>
        <w:ind w:left="709"/>
        <w:jc w:val="both"/>
        <w:rPr>
          <w:rFonts w:eastAsia="Times New Roman" w:cs="Arial"/>
          <w:b/>
          <w:lang w:eastAsia="en-GB"/>
        </w:rPr>
      </w:pPr>
    </w:p>
    <w:p w14:paraId="62ACDDAF" w14:textId="77777777" w:rsidR="0028733D" w:rsidRPr="001062FD" w:rsidRDefault="0028733D" w:rsidP="0028733D">
      <w:pPr>
        <w:spacing w:after="0" w:line="240" w:lineRule="auto"/>
        <w:ind w:left="709"/>
        <w:jc w:val="both"/>
        <w:rPr>
          <w:rFonts w:eastAsia="Times New Roman" w:cs="Arial"/>
          <w:b/>
          <w:lang w:eastAsia="en-GB"/>
        </w:rPr>
      </w:pPr>
      <w:r w:rsidRPr="005873DF">
        <w:rPr>
          <w:rFonts w:eastAsia="Times New Roman" w:cs="Arial"/>
          <w:b/>
          <w:lang w:eastAsia="en-GB"/>
        </w:rPr>
        <w:t xml:space="preserve">Section 591 Local Government Act 1974 and </w:t>
      </w:r>
      <w:r w:rsidRPr="001062FD">
        <w:rPr>
          <w:rFonts w:eastAsia="Times New Roman" w:cs="Arial"/>
          <w:b/>
          <w:lang w:eastAsia="en-GB"/>
        </w:rPr>
        <w:t>Clause</w:t>
      </w:r>
      <w:r>
        <w:rPr>
          <w:rFonts w:eastAsia="Times New Roman" w:cs="Arial"/>
          <w:b/>
          <w:lang w:eastAsia="en-GB"/>
        </w:rPr>
        <w:t>s 5 and</w:t>
      </w:r>
      <w:r w:rsidRPr="001062FD">
        <w:rPr>
          <w:rFonts w:eastAsia="Times New Roman" w:cs="Arial"/>
          <w:b/>
          <w:lang w:eastAsia="en-GB"/>
        </w:rPr>
        <w:t xml:space="preserve"> </w:t>
      </w:r>
      <w:r>
        <w:rPr>
          <w:rFonts w:eastAsia="Times New Roman" w:cs="Arial"/>
          <w:b/>
          <w:lang w:eastAsia="en-GB"/>
        </w:rPr>
        <w:t>17</w:t>
      </w:r>
      <w:r w:rsidRPr="001062FD">
        <w:rPr>
          <w:rFonts w:eastAsia="Times New Roman" w:cs="Arial"/>
          <w:b/>
          <w:lang w:eastAsia="en-GB"/>
        </w:rPr>
        <w:t xml:space="preserve"> </w:t>
      </w:r>
      <w:r>
        <w:rPr>
          <w:rFonts w:eastAsia="Times New Roman" w:cs="Arial"/>
          <w:b/>
          <w:lang w:eastAsia="en-GB"/>
        </w:rPr>
        <w:t>Vehicle Use and Parking Bylaw 2025</w:t>
      </w:r>
    </w:p>
    <w:p w14:paraId="1CC15EE3" w14:textId="77777777" w:rsidR="0028733D" w:rsidRPr="005873DF" w:rsidRDefault="0028733D" w:rsidP="0028733D">
      <w:pPr>
        <w:spacing w:after="0" w:line="240" w:lineRule="auto"/>
        <w:ind w:left="709"/>
        <w:jc w:val="both"/>
        <w:rPr>
          <w:rFonts w:eastAsia="Times New Roman" w:cs="Arial"/>
          <w:lang w:eastAsia="en-GB"/>
        </w:rPr>
      </w:pPr>
    </w:p>
    <w:p w14:paraId="4161FBEA" w14:textId="77777777" w:rsidR="0028733D" w:rsidRPr="005873DF" w:rsidRDefault="0028733D" w:rsidP="0028733D">
      <w:pPr>
        <w:spacing w:after="0" w:line="240" w:lineRule="auto"/>
        <w:ind w:left="709"/>
        <w:jc w:val="both"/>
        <w:rPr>
          <w:rFonts w:eastAsia="Times New Roman" w:cs="Arial"/>
          <w:lang w:eastAsia="en-GB"/>
        </w:rPr>
      </w:pPr>
      <w:r w:rsidRPr="005873DF">
        <w:rPr>
          <w:rFonts w:eastAsia="Times New Roman" w:cs="Arial"/>
          <w:lang w:eastAsia="en-GB"/>
        </w:rPr>
        <w:t>Proposed by:</w:t>
      </w:r>
      <w:r w:rsidRPr="005873DF">
        <w:rPr>
          <w:rFonts w:eastAsia="Times New Roman" w:cs="Arial"/>
          <w:lang w:eastAsia="en-GB"/>
        </w:rPr>
        <w:tab/>
        <w:t>Parking Design</w:t>
      </w:r>
    </w:p>
    <w:p w14:paraId="670A047D" w14:textId="77777777" w:rsidR="0028733D" w:rsidRPr="005873DF" w:rsidRDefault="0028733D" w:rsidP="0028733D">
      <w:pPr>
        <w:spacing w:after="0" w:line="240" w:lineRule="auto"/>
        <w:ind w:left="709"/>
        <w:jc w:val="both"/>
        <w:rPr>
          <w:rFonts w:eastAsia="Times New Roman" w:cs="Arial"/>
          <w:lang w:eastAsia="en-GB"/>
        </w:rPr>
      </w:pPr>
    </w:p>
    <w:p w14:paraId="065B305E" w14:textId="77777777" w:rsidR="0028733D" w:rsidRPr="005873DF" w:rsidRDefault="0028733D" w:rsidP="0028733D">
      <w:pPr>
        <w:spacing w:after="0" w:line="240" w:lineRule="auto"/>
        <w:ind w:left="709"/>
        <w:jc w:val="both"/>
        <w:rPr>
          <w:rFonts w:eastAsia="Times New Roman" w:cs="Arial"/>
          <w:lang w:eastAsia="en-GB"/>
        </w:rPr>
      </w:pPr>
      <w:r w:rsidRPr="005873DF">
        <w:rPr>
          <w:rFonts w:eastAsia="Times New Roman" w:cs="Arial"/>
          <w:bCs/>
          <w:lang w:eastAsia="en-GB"/>
        </w:rPr>
        <w:t>Enforcement:</w:t>
      </w:r>
      <w:r w:rsidRPr="005873DF">
        <w:rPr>
          <w:rFonts w:eastAsia="Times New Roman" w:cs="Arial"/>
          <w:bCs/>
          <w:lang w:eastAsia="en-GB"/>
        </w:rPr>
        <w:tab/>
      </w:r>
      <w:r w:rsidRPr="005873DF">
        <w:rPr>
          <w:rFonts w:eastAsia="Times New Roman" w:cs="Arial"/>
          <w:lang w:eastAsia="en-GB"/>
        </w:rPr>
        <w:t>Parking Compliance</w:t>
      </w:r>
    </w:p>
    <w:p w14:paraId="735B2A69" w14:textId="77777777" w:rsidR="0028733D" w:rsidRPr="004147D4" w:rsidRDefault="0028733D" w:rsidP="0028733D">
      <w:pPr>
        <w:spacing w:after="0" w:line="240" w:lineRule="auto"/>
        <w:ind w:left="709"/>
        <w:jc w:val="both"/>
        <w:rPr>
          <w:rFonts w:eastAsia="Times New Roman" w:cs="Arial"/>
          <w:i/>
          <w:lang w:val="en-AU" w:eastAsia="en-GB"/>
        </w:rPr>
      </w:pPr>
    </w:p>
    <w:p w14:paraId="0B76FB0E" w14:textId="77777777" w:rsidR="0028733D" w:rsidRPr="005873DF" w:rsidRDefault="0028733D" w:rsidP="0028733D">
      <w:pPr>
        <w:spacing w:after="0" w:line="240" w:lineRule="auto"/>
        <w:ind w:left="709"/>
        <w:jc w:val="both"/>
        <w:rPr>
          <w:rFonts w:eastAsia="Times New Roman" w:cs="Arial"/>
          <w:lang w:eastAsia="en-GB"/>
        </w:rPr>
      </w:pPr>
      <w:r w:rsidRPr="005873DF">
        <w:rPr>
          <w:rFonts w:eastAsia="Times New Roman" w:cs="Arial"/>
          <w:lang w:eastAsia="en-GB"/>
        </w:rPr>
        <w:t>Purpose:</w:t>
      </w:r>
      <w:r w:rsidRPr="005873DF">
        <w:rPr>
          <w:rFonts w:eastAsia="Times New Roman" w:cs="Arial"/>
          <w:lang w:eastAsia="en-GB"/>
        </w:rPr>
        <w:tab/>
        <w:t>Time restrictions are implemented to ensure parking turnover occurs in a particular area</w:t>
      </w:r>
      <w:r>
        <w:rPr>
          <w:rFonts w:eastAsia="Times New Roman" w:cs="Arial"/>
          <w:lang w:eastAsia="en-GB"/>
        </w:rPr>
        <w:t xml:space="preserve">.  </w:t>
      </w:r>
    </w:p>
    <w:p w14:paraId="6E89F3C4" w14:textId="77777777" w:rsidR="0028733D" w:rsidRDefault="0028733D" w:rsidP="0028733D">
      <w:pPr>
        <w:spacing w:after="0" w:line="240" w:lineRule="auto"/>
        <w:ind w:left="709"/>
        <w:jc w:val="both"/>
        <w:rPr>
          <w:rFonts w:eastAsia="Times New Roman" w:cs="Arial"/>
          <w:lang w:eastAsia="en-GB"/>
        </w:rPr>
      </w:pPr>
    </w:p>
    <w:p w14:paraId="33FD9EAC" w14:textId="77777777" w:rsidR="000E1FA2" w:rsidRDefault="000E1FA2" w:rsidP="00B7591D">
      <w:pPr>
        <w:pStyle w:val="ListParagraph"/>
        <w:numPr>
          <w:ilvl w:val="0"/>
          <w:numId w:val="41"/>
        </w:numPr>
        <w:spacing w:before="240" w:after="240"/>
        <w:rPr>
          <w:sz w:val="22"/>
          <w:szCs w:val="22"/>
          <w:lang w:eastAsia="en-GB"/>
        </w:rPr>
      </w:pPr>
      <w:r w:rsidRPr="004065E4">
        <w:rPr>
          <w:sz w:val="22"/>
          <w:szCs w:val="22"/>
          <w:u w:val="single"/>
          <w:lang w:eastAsia="en-GB"/>
        </w:rPr>
        <w:t>Time-restricted parking (zone)</w:t>
      </w:r>
      <w:r w:rsidRPr="00752B3A">
        <w:rPr>
          <w:sz w:val="22"/>
          <w:szCs w:val="22"/>
          <w:lang w:eastAsia="en-GB"/>
        </w:rPr>
        <w:t xml:space="preserve">: That pursuant to </w:t>
      </w:r>
      <w:r w:rsidRPr="0013315E">
        <w:rPr>
          <w:sz w:val="22"/>
          <w:szCs w:val="22"/>
          <w:lang w:eastAsia="en-GB"/>
        </w:rPr>
        <w:t>clauses 5 and 17</w:t>
      </w:r>
      <w:r w:rsidRPr="00752B3A">
        <w:rPr>
          <w:sz w:val="22"/>
          <w:szCs w:val="22"/>
          <w:lang w:eastAsia="en-GB"/>
        </w:rPr>
        <w:t xml:space="preserve"> of the Bylaw, the </w:t>
      </w:r>
      <w:r w:rsidRPr="00752B3A">
        <w:rPr>
          <w:b/>
          <w:bCs/>
          <w:color w:val="0000FF"/>
          <w:sz w:val="22"/>
          <w:szCs w:val="22"/>
          <w:lang w:eastAsia="en-GB"/>
        </w:rPr>
        <w:t>zone description</w:t>
      </w:r>
      <w:r w:rsidRPr="00752B3A">
        <w:rPr>
          <w:sz w:val="22"/>
          <w:szCs w:val="22"/>
          <w:lang w:eastAsia="en-GB"/>
        </w:rPr>
        <w:t xml:space="preserve"> indicated by </w:t>
      </w:r>
      <w:r w:rsidRPr="00752B3A">
        <w:rPr>
          <w:b/>
          <w:bCs/>
          <w:color w:val="0000FF"/>
          <w:sz w:val="22"/>
          <w:szCs w:val="22"/>
          <w:lang w:eastAsia="en-GB"/>
        </w:rPr>
        <w:t>PZ#</w:t>
      </w:r>
      <w:r w:rsidRPr="00752B3A">
        <w:rPr>
          <w:sz w:val="22"/>
          <w:szCs w:val="22"/>
          <w:lang w:eastAsia="en-GB"/>
        </w:rPr>
        <w:t xml:space="preserve"> </w:t>
      </w:r>
      <w:r w:rsidRPr="00125ED6">
        <w:rPr>
          <w:sz w:val="22"/>
          <w:szCs w:val="22"/>
          <w:lang w:eastAsia="en-GB"/>
        </w:rPr>
        <w:t xml:space="preserve">on </w:t>
      </w:r>
      <w:r>
        <w:rPr>
          <w:sz w:val="22"/>
          <w:szCs w:val="22"/>
          <w:lang w:eastAsia="en-GB"/>
        </w:rPr>
        <w:t>[</w:t>
      </w:r>
      <w:r w:rsidRPr="00125ED6">
        <w:rPr>
          <w:sz w:val="22"/>
          <w:szCs w:val="22"/>
          <w:lang w:eastAsia="en-GB"/>
        </w:rPr>
        <w:t>the car park off</w:t>
      </w:r>
      <w:r>
        <w:rPr>
          <w:sz w:val="22"/>
          <w:szCs w:val="22"/>
          <w:lang w:eastAsia="en-GB"/>
        </w:rPr>
        <w:t>]</w:t>
      </w:r>
      <w:r w:rsidRPr="00125ED6">
        <w:rPr>
          <w:sz w:val="22"/>
          <w:szCs w:val="22"/>
          <w:lang w:eastAsia="en-GB"/>
        </w:rPr>
        <w:t xml:space="preserve"> </w:t>
      </w:r>
      <w:r w:rsidRPr="00125ED6">
        <w:rPr>
          <w:b/>
          <w:bCs/>
          <w:color w:val="0000FF"/>
          <w:sz w:val="22"/>
          <w:szCs w:val="22"/>
          <w:lang w:eastAsia="en-GB"/>
        </w:rPr>
        <w:t>Road Name(s</w:t>
      </w:r>
      <w:r>
        <w:rPr>
          <w:b/>
          <w:bCs/>
          <w:color w:val="0000FF"/>
          <w:sz w:val="22"/>
          <w:szCs w:val="22"/>
          <w:lang w:eastAsia="en-GB"/>
        </w:rPr>
        <w:t>)</w:t>
      </w:r>
      <w:r w:rsidRPr="00125ED6">
        <w:rPr>
          <w:sz w:val="22"/>
          <w:szCs w:val="22"/>
          <w:lang w:eastAsia="en-GB"/>
        </w:rPr>
        <w:t xml:space="preserve"> </w:t>
      </w:r>
      <w:r w:rsidRPr="00752B3A">
        <w:rPr>
          <w:sz w:val="22"/>
          <w:szCs w:val="22"/>
          <w:lang w:eastAsia="en-GB"/>
        </w:rPr>
        <w:t xml:space="preserve">on sheet(s) </w:t>
      </w:r>
      <w:r w:rsidRPr="00752B3A">
        <w:rPr>
          <w:color w:val="0000FF"/>
          <w:sz w:val="22"/>
          <w:szCs w:val="22"/>
          <w:lang w:eastAsia="en-GB"/>
        </w:rPr>
        <w:t>#</w:t>
      </w:r>
      <w:r w:rsidRPr="00752B3A">
        <w:rPr>
          <w:sz w:val="22"/>
          <w:szCs w:val="22"/>
          <w:lang w:eastAsia="en-GB"/>
        </w:rPr>
        <w:t xml:space="preserve"> is </w:t>
      </w:r>
      <w:r>
        <w:rPr>
          <w:sz w:val="22"/>
          <w:szCs w:val="22"/>
          <w:lang w:eastAsia="en-GB"/>
        </w:rPr>
        <w:t>declared</w:t>
      </w:r>
      <w:r w:rsidRPr="00752B3A">
        <w:rPr>
          <w:sz w:val="22"/>
          <w:szCs w:val="22"/>
          <w:lang w:eastAsia="en-GB"/>
        </w:rPr>
        <w:t xml:space="preserve"> </w:t>
      </w:r>
      <w:r>
        <w:rPr>
          <w:sz w:val="22"/>
          <w:szCs w:val="22"/>
          <w:lang w:eastAsia="en-GB"/>
        </w:rPr>
        <w:t>to be</w:t>
      </w:r>
      <w:r w:rsidRPr="00752B3A">
        <w:rPr>
          <w:sz w:val="22"/>
          <w:szCs w:val="22"/>
          <w:lang w:eastAsia="en-GB"/>
        </w:rPr>
        <w:t xml:space="preserve"> a parking zone</w:t>
      </w:r>
      <w:r>
        <w:rPr>
          <w:sz w:val="22"/>
          <w:szCs w:val="22"/>
          <w:lang w:eastAsia="en-GB"/>
        </w:rPr>
        <w:t xml:space="preserve">.  </w:t>
      </w:r>
      <w:r w:rsidRPr="00752B3A">
        <w:rPr>
          <w:sz w:val="22"/>
          <w:szCs w:val="22"/>
          <w:lang w:eastAsia="en-GB"/>
        </w:rPr>
        <w:t xml:space="preserve">The parking zone control within the </w:t>
      </w:r>
      <w:r w:rsidRPr="00752B3A">
        <w:rPr>
          <w:color w:val="0000FF"/>
          <w:sz w:val="22"/>
          <w:szCs w:val="22"/>
          <w:lang w:eastAsia="en-GB"/>
        </w:rPr>
        <w:t>zone description</w:t>
      </w:r>
      <w:r w:rsidRPr="00752B3A">
        <w:rPr>
          <w:sz w:val="22"/>
          <w:szCs w:val="22"/>
          <w:lang w:eastAsia="en-GB"/>
        </w:rPr>
        <w:t xml:space="preserve"> is a time</w:t>
      </w:r>
      <w:r>
        <w:rPr>
          <w:sz w:val="22"/>
          <w:szCs w:val="22"/>
          <w:lang w:eastAsia="en-GB"/>
        </w:rPr>
        <w:t>-restricted</w:t>
      </w:r>
      <w:r w:rsidRPr="00752B3A">
        <w:rPr>
          <w:sz w:val="22"/>
          <w:szCs w:val="22"/>
          <w:lang w:eastAsia="en-GB"/>
        </w:rPr>
        <w:t xml:space="preserve"> parking control</w:t>
      </w:r>
      <w:r>
        <w:rPr>
          <w:sz w:val="22"/>
          <w:szCs w:val="22"/>
          <w:lang w:eastAsia="en-GB"/>
        </w:rPr>
        <w:t xml:space="preserve">.  </w:t>
      </w:r>
      <w:r w:rsidRPr="00752B3A">
        <w:rPr>
          <w:sz w:val="22"/>
          <w:szCs w:val="22"/>
          <w:lang w:eastAsia="en-GB"/>
        </w:rPr>
        <w:t xml:space="preserve">The maximum time for parking for any vehicle at a parking place in the </w:t>
      </w:r>
      <w:r w:rsidRPr="00752B3A">
        <w:rPr>
          <w:color w:val="0000FF"/>
          <w:sz w:val="22"/>
          <w:szCs w:val="22"/>
          <w:lang w:eastAsia="en-GB"/>
        </w:rPr>
        <w:t>zone description</w:t>
      </w:r>
      <w:r w:rsidRPr="00752B3A">
        <w:rPr>
          <w:sz w:val="22"/>
          <w:szCs w:val="22"/>
          <w:lang w:eastAsia="en-GB"/>
        </w:rPr>
        <w:t xml:space="preserve"> is </w:t>
      </w:r>
      <w:r w:rsidRPr="00752B3A">
        <w:rPr>
          <w:b/>
          <w:bCs/>
          <w:color w:val="0000FF"/>
          <w:sz w:val="22"/>
          <w:szCs w:val="22"/>
          <w:lang w:eastAsia="en-GB"/>
        </w:rPr>
        <w:t>time limit in</w:t>
      </w:r>
      <w:r w:rsidRPr="00752B3A">
        <w:rPr>
          <w:b/>
          <w:bCs/>
          <w:sz w:val="22"/>
          <w:szCs w:val="22"/>
          <w:lang w:eastAsia="en-GB"/>
        </w:rPr>
        <w:t xml:space="preserve"> minutes</w:t>
      </w:r>
      <w:r w:rsidRPr="00752B3A">
        <w:rPr>
          <w:sz w:val="22"/>
          <w:szCs w:val="22"/>
          <w:lang w:eastAsia="en-GB"/>
        </w:rPr>
        <w:t xml:space="preserve"> between the hours of </w:t>
      </w:r>
      <w:r w:rsidRPr="00752B3A">
        <w:rPr>
          <w:b/>
          <w:bCs/>
          <w:color w:val="0000FF"/>
          <w:sz w:val="22"/>
          <w:szCs w:val="22"/>
          <w:lang w:eastAsia="en-GB"/>
        </w:rPr>
        <w:t>operating times/days</w:t>
      </w:r>
      <w:r>
        <w:rPr>
          <w:sz w:val="22"/>
          <w:szCs w:val="22"/>
          <w:lang w:eastAsia="en-GB"/>
        </w:rPr>
        <w:t xml:space="preserve">.  </w:t>
      </w:r>
    </w:p>
    <w:p w14:paraId="23BCF9D0" w14:textId="77777777" w:rsidR="000E1FA2" w:rsidRPr="00EB6FC9" w:rsidRDefault="000E1FA2" w:rsidP="00B7591D">
      <w:pPr>
        <w:pStyle w:val="ListParagraph"/>
        <w:numPr>
          <w:ilvl w:val="1"/>
          <w:numId w:val="41"/>
        </w:numPr>
        <w:spacing w:before="240" w:after="240"/>
        <w:rPr>
          <w:bCs/>
          <w:sz w:val="22"/>
          <w:szCs w:val="22"/>
          <w:lang w:eastAsia="en-GB"/>
        </w:rPr>
      </w:pPr>
      <w:r w:rsidRPr="00EB6FC9">
        <w:rPr>
          <w:sz w:val="22"/>
          <w:szCs w:val="22"/>
          <w:lang w:eastAsia="en-GB"/>
        </w:rPr>
        <w:t xml:space="preserve">[The roads included within the </w:t>
      </w:r>
      <w:r w:rsidRPr="00EB6FC9">
        <w:rPr>
          <w:rFonts w:eastAsia="Arial"/>
          <w:bCs/>
          <w:color w:val="0000FF"/>
          <w:sz w:val="22"/>
          <w:szCs w:val="22"/>
        </w:rPr>
        <w:t>zone description</w:t>
      </w:r>
      <w:r w:rsidRPr="00EB6FC9">
        <w:rPr>
          <w:rFonts w:eastAsia="Arial"/>
          <w:bCs/>
          <w:sz w:val="22"/>
          <w:szCs w:val="22"/>
        </w:rPr>
        <w:t xml:space="preserve"> </w:t>
      </w:r>
      <w:r w:rsidRPr="00EB6FC9">
        <w:rPr>
          <w:rFonts w:eastAsia="Arial"/>
          <w:bCs/>
          <w:color w:val="000000"/>
          <w:sz w:val="22"/>
          <w:szCs w:val="22"/>
        </w:rPr>
        <w:t xml:space="preserve">indicated by </w:t>
      </w:r>
      <w:r w:rsidRPr="00EB6FC9">
        <w:rPr>
          <w:rFonts w:eastAsia="Arial"/>
          <w:bCs/>
          <w:color w:val="0000FF"/>
          <w:sz w:val="22"/>
          <w:szCs w:val="22"/>
        </w:rPr>
        <w:t xml:space="preserve">PZ# </w:t>
      </w:r>
      <w:r w:rsidRPr="00EB6FC9">
        <w:rPr>
          <w:bCs/>
          <w:sz w:val="22"/>
          <w:szCs w:val="22"/>
          <w:lang w:eastAsia="en-GB"/>
        </w:rPr>
        <w:t>are:</w:t>
      </w:r>
    </w:p>
    <w:tbl>
      <w:tblPr>
        <w:tblStyle w:val="TableGrid"/>
        <w:tblW w:w="8783" w:type="dxa"/>
        <w:tblInd w:w="426" w:type="dxa"/>
        <w:tblLook w:val="04A0" w:firstRow="1" w:lastRow="0" w:firstColumn="1" w:lastColumn="0" w:noHBand="0" w:noVBand="1"/>
      </w:tblPr>
      <w:tblGrid>
        <w:gridCol w:w="3421"/>
        <w:gridCol w:w="2681"/>
        <w:gridCol w:w="2681"/>
      </w:tblGrid>
      <w:tr w:rsidR="000E1FA2" w:rsidRPr="00A2078F" w14:paraId="44255ED6" w14:textId="77777777" w:rsidTr="00200310">
        <w:tc>
          <w:tcPr>
            <w:tcW w:w="3421" w:type="dxa"/>
            <w:shd w:val="clear" w:color="auto" w:fill="F2F2F2" w:themeFill="background1" w:themeFillShade="F2"/>
          </w:tcPr>
          <w:p w14:paraId="23C8656C" w14:textId="77777777" w:rsidR="000E1FA2" w:rsidRPr="00125ED6" w:rsidRDefault="000E1FA2" w:rsidP="00200310">
            <w:pPr>
              <w:spacing w:after="0" w:line="240" w:lineRule="auto"/>
              <w:jc w:val="both"/>
              <w:rPr>
                <w:rFonts w:cs="Arial"/>
                <w:lang w:eastAsia="en-GB"/>
              </w:rPr>
            </w:pPr>
            <w:r w:rsidRPr="00125ED6">
              <w:rPr>
                <w:rFonts w:eastAsia="Arial" w:cs="Arial"/>
                <w:b/>
              </w:rPr>
              <w:t>Road name</w:t>
            </w:r>
          </w:p>
        </w:tc>
        <w:tc>
          <w:tcPr>
            <w:tcW w:w="2681" w:type="dxa"/>
            <w:shd w:val="clear" w:color="auto" w:fill="F2F2F2" w:themeFill="background1" w:themeFillShade="F2"/>
          </w:tcPr>
          <w:p w14:paraId="59E7B74D" w14:textId="77777777" w:rsidR="000E1FA2" w:rsidRPr="00125ED6" w:rsidRDefault="000E1FA2" w:rsidP="00200310">
            <w:pPr>
              <w:spacing w:after="0" w:line="240" w:lineRule="auto"/>
              <w:jc w:val="both"/>
              <w:rPr>
                <w:rFonts w:cs="Arial"/>
                <w:lang w:eastAsia="en-GB"/>
              </w:rPr>
            </w:pPr>
            <w:r w:rsidRPr="00125ED6">
              <w:rPr>
                <w:rFonts w:eastAsia="Arial" w:cs="Arial"/>
                <w:b/>
              </w:rPr>
              <w:t xml:space="preserve">From </w:t>
            </w:r>
          </w:p>
        </w:tc>
        <w:tc>
          <w:tcPr>
            <w:tcW w:w="2681" w:type="dxa"/>
            <w:shd w:val="clear" w:color="auto" w:fill="F2F2F2" w:themeFill="background1" w:themeFillShade="F2"/>
          </w:tcPr>
          <w:p w14:paraId="296FE15C" w14:textId="77777777" w:rsidR="000E1FA2" w:rsidRPr="00125ED6" w:rsidRDefault="000E1FA2" w:rsidP="00200310">
            <w:pPr>
              <w:spacing w:after="0" w:line="240" w:lineRule="auto"/>
              <w:jc w:val="both"/>
              <w:rPr>
                <w:rFonts w:eastAsia="Arial" w:cs="Arial"/>
                <w:b/>
              </w:rPr>
            </w:pPr>
            <w:r w:rsidRPr="00125ED6">
              <w:rPr>
                <w:rFonts w:eastAsia="Arial" w:cs="Arial"/>
                <w:b/>
              </w:rPr>
              <w:t>To</w:t>
            </w:r>
          </w:p>
        </w:tc>
      </w:tr>
      <w:tr w:rsidR="000E1FA2" w:rsidRPr="00A2078F" w14:paraId="4082DE63" w14:textId="77777777" w:rsidTr="00200310">
        <w:tc>
          <w:tcPr>
            <w:tcW w:w="3421" w:type="dxa"/>
          </w:tcPr>
          <w:p w14:paraId="68B41E77" w14:textId="77777777" w:rsidR="000E1FA2" w:rsidRPr="00A2078F" w:rsidRDefault="000E1FA2" w:rsidP="00200310">
            <w:pPr>
              <w:spacing w:after="0" w:line="240" w:lineRule="auto"/>
              <w:jc w:val="both"/>
              <w:rPr>
                <w:rFonts w:cs="Arial"/>
                <w:bCs/>
                <w:lang w:eastAsia="en-GB"/>
              </w:rPr>
            </w:pPr>
            <w:r w:rsidRPr="00A2078F">
              <w:rPr>
                <w:rFonts w:eastAsia="Arial" w:cs="Arial"/>
                <w:bCs/>
                <w:color w:val="0000FF"/>
              </w:rPr>
              <w:t>Road Name</w:t>
            </w:r>
          </w:p>
        </w:tc>
        <w:tc>
          <w:tcPr>
            <w:tcW w:w="2681" w:type="dxa"/>
          </w:tcPr>
          <w:p w14:paraId="6101BC8E" w14:textId="77777777" w:rsidR="000E1FA2" w:rsidRPr="00A2078F" w:rsidRDefault="000E1FA2" w:rsidP="00200310">
            <w:pPr>
              <w:spacing w:after="0" w:line="240" w:lineRule="auto"/>
              <w:jc w:val="both"/>
              <w:rPr>
                <w:rFonts w:cs="Arial"/>
                <w:bCs/>
                <w:lang w:eastAsia="en-GB"/>
              </w:rPr>
            </w:pPr>
            <w:r w:rsidRPr="00A2078F">
              <w:rPr>
                <w:rFonts w:eastAsia="Arial" w:cs="Arial"/>
                <w:bCs/>
                <w:color w:val="0000FF"/>
              </w:rPr>
              <w:t>Road Name</w:t>
            </w:r>
          </w:p>
        </w:tc>
        <w:tc>
          <w:tcPr>
            <w:tcW w:w="2681" w:type="dxa"/>
          </w:tcPr>
          <w:p w14:paraId="1AAB810F" w14:textId="77777777" w:rsidR="000E1FA2" w:rsidRPr="00A2078F" w:rsidRDefault="000E1FA2" w:rsidP="00200310">
            <w:pPr>
              <w:spacing w:after="0" w:line="240" w:lineRule="auto"/>
              <w:jc w:val="both"/>
              <w:rPr>
                <w:rFonts w:eastAsia="Arial" w:cs="Arial"/>
                <w:bCs/>
                <w:color w:val="0000FF"/>
              </w:rPr>
            </w:pPr>
            <w:r w:rsidRPr="00A2078F">
              <w:rPr>
                <w:rFonts w:eastAsia="Arial" w:cs="Arial"/>
                <w:bCs/>
                <w:color w:val="0000FF"/>
              </w:rPr>
              <w:t>Road Name</w:t>
            </w:r>
          </w:p>
        </w:tc>
      </w:tr>
      <w:tr w:rsidR="000E1FA2" w:rsidRPr="00A2078F" w14:paraId="18308839" w14:textId="77777777" w:rsidTr="00200310">
        <w:tc>
          <w:tcPr>
            <w:tcW w:w="3421" w:type="dxa"/>
          </w:tcPr>
          <w:p w14:paraId="779A4FCE" w14:textId="77777777" w:rsidR="000E1FA2" w:rsidRPr="00A2078F" w:rsidRDefault="000E1FA2" w:rsidP="00200310">
            <w:pPr>
              <w:spacing w:after="0" w:line="240" w:lineRule="auto"/>
              <w:jc w:val="both"/>
              <w:rPr>
                <w:rFonts w:cs="Arial"/>
                <w:bCs/>
                <w:lang w:eastAsia="en-GB"/>
              </w:rPr>
            </w:pPr>
            <w:r w:rsidRPr="00A2078F">
              <w:rPr>
                <w:rFonts w:eastAsia="Arial" w:cs="Arial"/>
                <w:bCs/>
                <w:color w:val="0000FF"/>
              </w:rPr>
              <w:t>Road Name</w:t>
            </w:r>
          </w:p>
        </w:tc>
        <w:tc>
          <w:tcPr>
            <w:tcW w:w="2681" w:type="dxa"/>
          </w:tcPr>
          <w:p w14:paraId="75F49BDA" w14:textId="77777777" w:rsidR="000E1FA2" w:rsidRPr="00A2078F" w:rsidRDefault="000E1FA2" w:rsidP="00200310">
            <w:pPr>
              <w:spacing w:after="0" w:line="240" w:lineRule="auto"/>
              <w:jc w:val="both"/>
              <w:rPr>
                <w:rFonts w:cs="Arial"/>
                <w:bCs/>
                <w:lang w:eastAsia="en-GB"/>
              </w:rPr>
            </w:pPr>
            <w:r w:rsidRPr="00A2078F">
              <w:rPr>
                <w:rFonts w:eastAsia="Arial" w:cs="Arial"/>
                <w:bCs/>
                <w:color w:val="0000FF"/>
              </w:rPr>
              <w:t>Road Name</w:t>
            </w:r>
          </w:p>
        </w:tc>
        <w:tc>
          <w:tcPr>
            <w:tcW w:w="2681" w:type="dxa"/>
          </w:tcPr>
          <w:p w14:paraId="440BEA83" w14:textId="77777777" w:rsidR="000E1FA2" w:rsidRPr="00A2078F" w:rsidRDefault="000E1FA2" w:rsidP="00200310">
            <w:pPr>
              <w:spacing w:after="0" w:line="240" w:lineRule="auto"/>
              <w:jc w:val="both"/>
              <w:rPr>
                <w:rFonts w:eastAsia="Arial" w:cs="Arial"/>
                <w:bCs/>
                <w:color w:val="0000FF"/>
              </w:rPr>
            </w:pPr>
            <w:r w:rsidRPr="00A2078F">
              <w:rPr>
                <w:rFonts w:eastAsia="Arial" w:cs="Arial"/>
                <w:bCs/>
                <w:color w:val="0000FF"/>
              </w:rPr>
              <w:t>Road Name</w:t>
            </w:r>
          </w:p>
        </w:tc>
      </w:tr>
      <w:tr w:rsidR="000E1FA2" w:rsidRPr="00A2078F" w14:paraId="519B1CA3" w14:textId="77777777" w:rsidTr="00200310">
        <w:tc>
          <w:tcPr>
            <w:tcW w:w="3421" w:type="dxa"/>
          </w:tcPr>
          <w:p w14:paraId="18E6A403" w14:textId="77777777" w:rsidR="000E1FA2" w:rsidRPr="00A2078F" w:rsidRDefault="000E1FA2" w:rsidP="00200310">
            <w:pPr>
              <w:spacing w:after="0" w:line="240" w:lineRule="auto"/>
              <w:jc w:val="both"/>
              <w:rPr>
                <w:rFonts w:cs="Arial"/>
                <w:bCs/>
                <w:lang w:eastAsia="en-GB"/>
              </w:rPr>
            </w:pPr>
            <w:r w:rsidRPr="00A2078F">
              <w:rPr>
                <w:rFonts w:eastAsia="Arial" w:cs="Arial"/>
                <w:bCs/>
                <w:color w:val="0000FF"/>
              </w:rPr>
              <w:t>Road Name</w:t>
            </w:r>
          </w:p>
        </w:tc>
        <w:tc>
          <w:tcPr>
            <w:tcW w:w="2681" w:type="dxa"/>
          </w:tcPr>
          <w:p w14:paraId="632ECE7F" w14:textId="77777777" w:rsidR="000E1FA2" w:rsidRPr="00A2078F" w:rsidRDefault="000E1FA2" w:rsidP="00200310">
            <w:pPr>
              <w:spacing w:after="0" w:line="240" w:lineRule="auto"/>
              <w:jc w:val="both"/>
              <w:rPr>
                <w:rFonts w:cs="Arial"/>
                <w:bCs/>
                <w:lang w:eastAsia="en-GB"/>
              </w:rPr>
            </w:pPr>
            <w:r w:rsidRPr="00A2078F">
              <w:rPr>
                <w:rFonts w:eastAsia="Arial" w:cs="Arial"/>
                <w:bCs/>
                <w:color w:val="0000FF"/>
              </w:rPr>
              <w:t>Road Name</w:t>
            </w:r>
          </w:p>
        </w:tc>
        <w:tc>
          <w:tcPr>
            <w:tcW w:w="2681" w:type="dxa"/>
          </w:tcPr>
          <w:p w14:paraId="15B4BBF3" w14:textId="77777777" w:rsidR="000E1FA2" w:rsidRPr="00A2078F" w:rsidRDefault="000E1FA2" w:rsidP="00200310">
            <w:pPr>
              <w:spacing w:after="0" w:line="240" w:lineRule="auto"/>
              <w:jc w:val="both"/>
              <w:rPr>
                <w:rFonts w:eastAsia="Arial" w:cs="Arial"/>
                <w:bCs/>
                <w:color w:val="0000FF"/>
              </w:rPr>
            </w:pPr>
            <w:r w:rsidRPr="00A2078F">
              <w:rPr>
                <w:rFonts w:eastAsia="Arial" w:cs="Arial"/>
                <w:bCs/>
                <w:color w:val="0000FF"/>
              </w:rPr>
              <w:t>Road Name</w:t>
            </w:r>
          </w:p>
        </w:tc>
      </w:tr>
    </w:tbl>
    <w:p w14:paraId="46A67E5E" w14:textId="77777777" w:rsidR="000E1FA2" w:rsidRDefault="000E1FA2" w:rsidP="000E1FA2">
      <w:pPr>
        <w:spacing w:after="0" w:line="240" w:lineRule="auto"/>
        <w:ind w:left="709"/>
        <w:jc w:val="both"/>
        <w:rPr>
          <w:rFonts w:eastAsia="Arial"/>
        </w:rPr>
      </w:pPr>
      <w:r w:rsidRPr="001047B8">
        <w:rPr>
          <w:rFonts w:eastAsia="Arial"/>
        </w:rPr>
        <w:t>]</w:t>
      </w:r>
    </w:p>
    <w:p w14:paraId="7C4ABE3A" w14:textId="77777777" w:rsidR="000E1FA2" w:rsidRDefault="000E1FA2" w:rsidP="000E1FA2">
      <w:pPr>
        <w:spacing w:after="0" w:line="240" w:lineRule="auto"/>
        <w:ind w:left="709"/>
        <w:jc w:val="both"/>
        <w:rPr>
          <w:rFonts w:eastAsia="Arial"/>
          <w:i/>
          <w:iCs/>
          <w:color w:val="C00000"/>
          <w:sz w:val="20"/>
        </w:rPr>
      </w:pPr>
    </w:p>
    <w:p w14:paraId="5A70AE5B" w14:textId="77777777" w:rsidR="000E1FA2" w:rsidRPr="0024250D" w:rsidRDefault="000E1FA2" w:rsidP="000E1FA2">
      <w:pPr>
        <w:spacing w:after="0" w:line="240" w:lineRule="auto"/>
        <w:ind w:left="709"/>
        <w:jc w:val="both"/>
        <w:rPr>
          <w:rFonts w:eastAsia="Arial"/>
          <w:i/>
          <w:iCs/>
          <w:sz w:val="20"/>
        </w:rPr>
      </w:pPr>
      <w:r w:rsidRPr="00E432B5">
        <w:rPr>
          <w:rFonts w:eastAsia="Arial"/>
          <w:i/>
          <w:iCs/>
          <w:color w:val="C00000"/>
          <w:sz w:val="20"/>
        </w:rPr>
        <w:t>Note</w:t>
      </w:r>
      <w:r w:rsidRPr="00752B3A">
        <w:rPr>
          <w:rFonts w:eastAsia="Arial"/>
          <w:i/>
          <w:iCs/>
          <w:color w:val="C00000"/>
          <w:sz w:val="20"/>
        </w:rPr>
        <w:t>: Do not include the table of road names if the “zone description” is an off-street car park or parking building</w:t>
      </w:r>
      <w:r>
        <w:rPr>
          <w:rFonts w:eastAsia="Arial"/>
          <w:i/>
          <w:iCs/>
          <w:color w:val="C00000"/>
          <w:sz w:val="20"/>
        </w:rPr>
        <w:t xml:space="preserve">.  </w:t>
      </w:r>
      <w:r w:rsidRPr="0024250D">
        <w:rPr>
          <w:rFonts w:eastAsia="Arial"/>
          <w:i/>
          <w:iCs/>
          <w:color w:val="C00000"/>
          <w:sz w:val="20"/>
        </w:rPr>
        <w:t xml:space="preserve">Use </w:t>
      </w:r>
      <w:r w:rsidRPr="00752B3A">
        <w:rPr>
          <w:rFonts w:eastAsia="Arial"/>
          <w:i/>
          <w:iCs/>
          <w:color w:val="C00000"/>
          <w:sz w:val="20"/>
        </w:rPr>
        <w:t>the</w:t>
      </w:r>
      <w:r w:rsidRPr="0024250D">
        <w:rPr>
          <w:rFonts w:eastAsia="Arial"/>
          <w:i/>
          <w:iCs/>
          <w:color w:val="C00000"/>
          <w:sz w:val="20"/>
        </w:rPr>
        <w:t xml:space="preserve"> table if there are more than three roads in the zone</w:t>
      </w:r>
      <w:r>
        <w:rPr>
          <w:rFonts w:eastAsia="Arial"/>
          <w:i/>
          <w:iCs/>
          <w:color w:val="C00000"/>
          <w:sz w:val="20"/>
        </w:rPr>
        <w:t xml:space="preserve"> area.  </w:t>
      </w:r>
      <w:r w:rsidRPr="00752B3A">
        <w:rPr>
          <w:rFonts w:eastAsia="Arial"/>
          <w:i/>
          <w:iCs/>
          <w:color w:val="C00000"/>
          <w:sz w:val="20"/>
        </w:rPr>
        <w:t xml:space="preserve">If there are </w:t>
      </w:r>
      <w:r>
        <w:rPr>
          <w:rFonts w:eastAsia="Arial"/>
          <w:i/>
          <w:iCs/>
          <w:color w:val="C00000"/>
          <w:sz w:val="20"/>
        </w:rPr>
        <w:t>three or fewer</w:t>
      </w:r>
      <w:r w:rsidRPr="00752B3A">
        <w:rPr>
          <w:rFonts w:eastAsia="Arial"/>
          <w:i/>
          <w:iCs/>
          <w:color w:val="C00000"/>
          <w:sz w:val="20"/>
        </w:rPr>
        <w:t xml:space="preserve"> roads, use the </w:t>
      </w:r>
      <w:r w:rsidRPr="00752B3A">
        <w:rPr>
          <w:rFonts w:eastAsia="Arial"/>
          <w:i/>
          <w:iCs/>
          <w:color w:val="C00000"/>
          <w:sz w:val="20"/>
          <w:szCs w:val="20"/>
        </w:rPr>
        <w:t>description (</w:t>
      </w:r>
      <w:r w:rsidRPr="0024250D">
        <w:rPr>
          <w:rFonts w:eastAsia="Times New Roman" w:cs="Arial"/>
          <w:sz w:val="20"/>
          <w:szCs w:val="20"/>
          <w:lang w:eastAsia="en-GB"/>
        </w:rPr>
        <w:t xml:space="preserve">[on </w:t>
      </w:r>
      <w:r w:rsidRPr="0024250D">
        <w:rPr>
          <w:rFonts w:eastAsia="Times New Roman" w:cs="Arial"/>
          <w:b/>
          <w:bCs/>
          <w:color w:val="0000FF"/>
          <w:sz w:val="20"/>
          <w:szCs w:val="20"/>
          <w:lang w:eastAsia="en-GB"/>
        </w:rPr>
        <w:t>Road Name(s)</w:t>
      </w:r>
      <w:r w:rsidRPr="0024250D">
        <w:rPr>
          <w:rFonts w:eastAsia="Times New Roman" w:cs="Arial"/>
          <w:sz w:val="20"/>
          <w:szCs w:val="20"/>
          <w:lang w:eastAsia="en-GB"/>
        </w:rPr>
        <w:t>]</w:t>
      </w:r>
      <w:r w:rsidRPr="0024250D">
        <w:rPr>
          <w:rFonts w:eastAsia="Times New Roman" w:cs="Arial"/>
          <w:color w:val="C00000"/>
          <w:sz w:val="20"/>
          <w:szCs w:val="20"/>
          <w:lang w:eastAsia="en-GB"/>
        </w:rPr>
        <w:t>)</w:t>
      </w:r>
      <w:r w:rsidRPr="0024250D">
        <w:rPr>
          <w:rFonts w:eastAsia="Times New Roman" w:cs="Arial"/>
          <w:sz w:val="20"/>
          <w:szCs w:val="20"/>
          <w:lang w:eastAsia="en-GB"/>
        </w:rPr>
        <w:t xml:space="preserve"> </w:t>
      </w:r>
      <w:r w:rsidRPr="00752B3A">
        <w:rPr>
          <w:rFonts w:eastAsia="Arial"/>
          <w:i/>
          <w:iCs/>
          <w:color w:val="C00000"/>
          <w:sz w:val="20"/>
          <w:szCs w:val="20"/>
        </w:rPr>
        <w:t>in the recommendation</w:t>
      </w:r>
      <w:r>
        <w:rPr>
          <w:rFonts w:eastAsia="Arial"/>
          <w:i/>
          <w:iCs/>
          <w:color w:val="C00000"/>
          <w:sz w:val="20"/>
        </w:rPr>
        <w:t xml:space="preserve"> text above.  </w:t>
      </w:r>
    </w:p>
    <w:p w14:paraId="2FDDB97E" w14:textId="77777777" w:rsidR="000E1FA2" w:rsidRDefault="000E1FA2" w:rsidP="000E1FA2">
      <w:pPr>
        <w:spacing w:after="0" w:line="240" w:lineRule="auto"/>
        <w:ind w:left="709"/>
        <w:rPr>
          <w:rFonts w:eastAsia="Arial"/>
          <w:i/>
          <w:iCs/>
          <w:color w:val="C00000"/>
          <w:sz w:val="20"/>
        </w:rPr>
      </w:pPr>
      <w:r w:rsidRPr="00752B3A">
        <w:rPr>
          <w:rFonts w:eastAsia="Arial"/>
          <w:i/>
          <w:iCs/>
          <w:color w:val="C00000"/>
          <w:sz w:val="20"/>
        </w:rPr>
        <w:t>Note: If permits will be used to exempt authorised vehicles from the time restriction(s) above, add the following clauses.</w:t>
      </w:r>
    </w:p>
    <w:p w14:paraId="1B969A8B" w14:textId="77777777" w:rsidR="0028733D" w:rsidRDefault="0028733D" w:rsidP="0028733D">
      <w:pPr>
        <w:pStyle w:val="ListParagraph"/>
        <w:ind w:left="1440"/>
        <w:rPr>
          <w:i/>
          <w:color w:val="C00000"/>
          <w:sz w:val="20"/>
          <w:lang w:eastAsia="en-GB"/>
        </w:rPr>
      </w:pPr>
    </w:p>
    <w:p w14:paraId="7BB386C8" w14:textId="26F9C1A6" w:rsidR="0028733D" w:rsidRPr="004147D4" w:rsidRDefault="0028733D" w:rsidP="0028733D">
      <w:pPr>
        <w:pStyle w:val="ListParagraph"/>
        <w:ind w:left="709"/>
        <w:rPr>
          <w:i/>
          <w:color w:val="C00000"/>
          <w:sz w:val="20"/>
          <w:lang w:eastAsia="en-GB"/>
        </w:rPr>
      </w:pPr>
      <w:r w:rsidRPr="004147D4">
        <w:rPr>
          <w:i/>
          <w:color w:val="C00000"/>
          <w:sz w:val="20"/>
          <w:lang w:eastAsia="en-GB"/>
        </w:rPr>
        <w:t xml:space="preserve">Note: A “savings” clause needs to be added to the standard clauses in the </w:t>
      </w:r>
      <w:r>
        <w:rPr>
          <w:i/>
          <w:color w:val="C00000"/>
          <w:sz w:val="20"/>
          <w:lang w:eastAsia="en-GB"/>
        </w:rPr>
        <w:t xml:space="preserve">Traffic Control Order.  </w:t>
      </w:r>
      <w:r w:rsidRPr="004147D4">
        <w:rPr>
          <w:i/>
          <w:color w:val="C00000"/>
          <w:sz w:val="20"/>
          <w:lang w:eastAsia="en-GB"/>
        </w:rPr>
        <w:t xml:space="preserve">See </w:t>
      </w:r>
      <w:hyperlink w:anchor="_Revocation_and_effective" w:history="1">
        <w:r w:rsidR="005E1653">
          <w:rPr>
            <w:rStyle w:val="Hyperlink"/>
            <w:rFonts w:cs="Arial"/>
            <w:sz w:val="20"/>
          </w:rPr>
          <w:t>section 1.5</w:t>
        </w:r>
      </w:hyperlink>
      <w:r w:rsidRPr="004147D4">
        <w:rPr>
          <w:i/>
          <w:color w:val="C00000"/>
          <w:sz w:val="20"/>
          <w:lang w:eastAsia="en-GB"/>
        </w:rPr>
        <w:t xml:space="preserve"> for the proper language and insertion point</w:t>
      </w:r>
      <w:r>
        <w:rPr>
          <w:i/>
          <w:color w:val="C00000"/>
          <w:sz w:val="20"/>
          <w:lang w:eastAsia="en-GB"/>
        </w:rPr>
        <w:t xml:space="preserve">.  </w:t>
      </w:r>
    </w:p>
    <w:p w14:paraId="3146A104" w14:textId="77777777" w:rsidR="0028733D" w:rsidRDefault="0028733D" w:rsidP="0028733D">
      <w:pPr>
        <w:spacing w:after="0" w:line="240" w:lineRule="auto"/>
        <w:ind w:left="1418" w:hanging="709"/>
        <w:jc w:val="both"/>
        <w:rPr>
          <w:rFonts w:eastAsia="Times New Roman" w:cs="Arial"/>
          <w:i/>
          <w:lang w:eastAsia="en-GB"/>
        </w:rPr>
      </w:pPr>
    </w:p>
    <w:p w14:paraId="7D9BE1C1" w14:textId="77777777" w:rsidR="0028733D" w:rsidRDefault="0028733D" w:rsidP="0028733D">
      <w:pPr>
        <w:spacing w:after="0" w:line="240" w:lineRule="auto"/>
        <w:ind w:left="1418" w:hanging="709"/>
        <w:jc w:val="both"/>
        <w:rPr>
          <w:rFonts w:eastAsia="Times New Roman" w:cs="Arial"/>
          <w:i/>
          <w:lang w:eastAsia="en-GB"/>
        </w:rPr>
      </w:pPr>
    </w:p>
    <w:p w14:paraId="60309801" w14:textId="77777777" w:rsidR="0028733D" w:rsidRPr="00F57B3C" w:rsidRDefault="0028733D" w:rsidP="0028733D">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Transport Controls Unit at </w:t>
      </w:r>
      <w:hyperlink r:id="rId54" w:history="1">
        <w:r w:rsidRPr="00AD3F51">
          <w:rPr>
            <w:rStyle w:val="Hyperlink"/>
            <w:rFonts w:eastAsia="Times New Roman" w:cs="Arial"/>
            <w:i/>
            <w:sz w:val="18"/>
            <w:szCs w:val="18"/>
            <w:lang w:val="en-AU" w:eastAsia="en-GB"/>
          </w:rPr>
          <w:t>TransportControlsRequest@at.govt.nz</w:t>
        </w:r>
      </w:hyperlink>
      <w:r>
        <w:rPr>
          <w:rFonts w:eastAsia="Times New Roman" w:cs="Arial"/>
          <w:i/>
          <w:sz w:val="18"/>
          <w:szCs w:val="18"/>
          <w:lang w:val="en-AU" w:eastAsia="en-GB"/>
        </w:rPr>
        <w:t xml:space="preserve">.  </w:t>
      </w:r>
    </w:p>
    <w:p w14:paraId="434457F9" w14:textId="77777777" w:rsidR="0028733D" w:rsidRDefault="0028733D" w:rsidP="0028733D">
      <w:pPr>
        <w:spacing w:after="0" w:line="240" w:lineRule="auto"/>
        <w:rPr>
          <w:rFonts w:eastAsia="Times New Roman" w:cs="Arial"/>
          <w:b/>
          <w:sz w:val="24"/>
          <w:szCs w:val="20"/>
          <w:lang w:eastAsia="en-GB"/>
        </w:rPr>
      </w:pPr>
      <w:r>
        <w:rPr>
          <w:lang w:eastAsia="en-GB"/>
        </w:rPr>
        <w:br w:type="page"/>
      </w:r>
    </w:p>
    <w:p w14:paraId="28EAEEB0" w14:textId="47FD2B1C" w:rsidR="00025F3E" w:rsidRPr="00854BF6" w:rsidRDefault="00B549DE" w:rsidP="00D33FFD">
      <w:pPr>
        <w:pStyle w:val="Heading2"/>
        <w:numPr>
          <w:ilvl w:val="0"/>
          <w:numId w:val="4"/>
        </w:numPr>
        <w:ind w:left="1418" w:hanging="1418"/>
      </w:pPr>
      <w:r w:rsidRPr="00854BF6">
        <w:fldChar w:fldCharType="begin"/>
      </w:r>
      <w:r w:rsidRPr="00854BF6">
        <w:instrText xml:space="preserve"> TC  "</w:instrText>
      </w:r>
      <w:bookmarkStart w:id="1333" w:name="_Toc127176901"/>
      <w:bookmarkStart w:id="1334" w:name="_Toc162524286"/>
      <w:r w:rsidRPr="00854BF6">
        <w:instrText>7.1</w:instrText>
      </w:r>
      <w:r w:rsidR="002F0674" w:rsidRPr="00854BF6">
        <w:instrText>4</w:instrText>
      </w:r>
      <w:r w:rsidRPr="00854BF6">
        <w:instrText xml:space="preserve">  </w:instrText>
      </w:r>
      <w:r w:rsidR="00403003" w:rsidRPr="00854BF6">
        <w:instrText>Time-restricted parking – zone</w:instrText>
      </w:r>
      <w:bookmarkEnd w:id="1333"/>
      <w:bookmarkEnd w:id="1334"/>
      <w:r w:rsidRPr="00854BF6">
        <w:instrText xml:space="preserve">" \f h \l 3 </w:instrText>
      </w:r>
      <w:r w:rsidRPr="00854BF6">
        <w:fldChar w:fldCharType="end"/>
      </w:r>
      <w:bookmarkStart w:id="1335" w:name="_Toc89866233"/>
      <w:bookmarkStart w:id="1336" w:name="_Toc162525370"/>
      <w:bookmarkStart w:id="1337" w:name="_Toc162527490"/>
      <w:bookmarkStart w:id="1338" w:name="_Toc162527693"/>
      <w:bookmarkStart w:id="1339" w:name="_Toc162527896"/>
      <w:bookmarkStart w:id="1340" w:name="_Toc162528099"/>
      <w:bookmarkStart w:id="1341" w:name="_Toc162528302"/>
      <w:bookmarkStart w:id="1342" w:name="_Toc162528519"/>
      <w:bookmarkStart w:id="1343" w:name="_Toc167283679"/>
      <w:bookmarkStart w:id="1344" w:name="_Toc167888899"/>
      <w:bookmarkStart w:id="1345" w:name="_Toc169179894"/>
      <w:bookmarkStart w:id="1346" w:name="_Toc169180209"/>
      <w:bookmarkStart w:id="1347" w:name="_Toc169182574"/>
      <w:bookmarkStart w:id="1348" w:name="_Toc169183094"/>
      <w:bookmarkStart w:id="1349" w:name="_Toc201676903"/>
      <w:r w:rsidR="00B0016A" w:rsidRPr="00854BF6">
        <w:t>Residential t</w:t>
      </w:r>
      <w:r w:rsidR="00025F3E" w:rsidRPr="00854BF6">
        <w:t>ime-restricted parking – zone</w:t>
      </w:r>
      <w:bookmarkEnd w:id="1326"/>
      <w:bookmarkEnd w:id="1327"/>
      <w:bookmarkEnd w:id="1328"/>
      <w:bookmarkEnd w:id="1329"/>
      <w:bookmarkEnd w:id="1330"/>
      <w:bookmarkEnd w:id="1331"/>
      <w:bookmarkEnd w:id="1335"/>
      <w:bookmarkEnd w:id="1336"/>
      <w:bookmarkEnd w:id="1337"/>
      <w:bookmarkEnd w:id="1338"/>
      <w:bookmarkEnd w:id="1339"/>
      <w:bookmarkEnd w:id="1340"/>
      <w:bookmarkEnd w:id="1341"/>
      <w:bookmarkEnd w:id="1342"/>
      <w:bookmarkEnd w:id="1343"/>
      <w:bookmarkEnd w:id="1344"/>
      <w:bookmarkEnd w:id="1345"/>
      <w:bookmarkEnd w:id="1346"/>
      <w:bookmarkEnd w:id="1347"/>
      <w:bookmarkEnd w:id="1348"/>
      <w:bookmarkEnd w:id="1349"/>
    </w:p>
    <w:p w14:paraId="57D3A62F" w14:textId="77777777" w:rsidR="00025F3E" w:rsidRPr="005873DF" w:rsidRDefault="00025F3E" w:rsidP="00025F3E">
      <w:pPr>
        <w:spacing w:after="0" w:line="240" w:lineRule="auto"/>
        <w:ind w:left="709"/>
        <w:jc w:val="both"/>
        <w:rPr>
          <w:rFonts w:eastAsia="Times New Roman" w:cs="Arial"/>
          <w:b/>
          <w:lang w:eastAsia="en-GB"/>
        </w:rPr>
      </w:pPr>
    </w:p>
    <w:p w14:paraId="7ED24841" w14:textId="11A00B2D" w:rsidR="00CA3224" w:rsidRPr="001062FD" w:rsidRDefault="00025F3E" w:rsidP="00CA3224">
      <w:pPr>
        <w:spacing w:after="0" w:line="240" w:lineRule="auto"/>
        <w:ind w:left="709"/>
        <w:jc w:val="both"/>
        <w:rPr>
          <w:rFonts w:eastAsia="Times New Roman" w:cs="Arial"/>
          <w:b/>
          <w:lang w:eastAsia="en-GB"/>
        </w:rPr>
      </w:pPr>
      <w:r w:rsidRPr="005873DF">
        <w:rPr>
          <w:rFonts w:eastAsia="Times New Roman" w:cs="Arial"/>
          <w:b/>
          <w:lang w:eastAsia="en-GB"/>
        </w:rPr>
        <w:t xml:space="preserve">Section 591 Local Government Act 1974 and </w:t>
      </w:r>
      <w:r w:rsidR="00CA3224" w:rsidRPr="001062FD">
        <w:rPr>
          <w:rFonts w:eastAsia="Times New Roman" w:cs="Arial"/>
          <w:b/>
          <w:lang w:eastAsia="en-GB"/>
        </w:rPr>
        <w:t>Clause</w:t>
      </w:r>
      <w:r w:rsidR="009E1812">
        <w:rPr>
          <w:rFonts w:eastAsia="Times New Roman" w:cs="Arial"/>
          <w:b/>
          <w:lang w:eastAsia="en-GB"/>
        </w:rPr>
        <w:t>s 5 and</w:t>
      </w:r>
      <w:r w:rsidR="00CA3224" w:rsidRPr="001062FD">
        <w:rPr>
          <w:rFonts w:eastAsia="Times New Roman" w:cs="Arial"/>
          <w:b/>
          <w:lang w:eastAsia="en-GB"/>
        </w:rPr>
        <w:t xml:space="preserve"> </w:t>
      </w:r>
      <w:r w:rsidR="00CA3224">
        <w:rPr>
          <w:rFonts w:eastAsia="Times New Roman" w:cs="Arial"/>
          <w:b/>
          <w:lang w:eastAsia="en-GB"/>
        </w:rPr>
        <w:t>1</w:t>
      </w:r>
      <w:r w:rsidR="00D51878">
        <w:rPr>
          <w:rFonts w:eastAsia="Times New Roman" w:cs="Arial"/>
          <w:b/>
          <w:lang w:eastAsia="en-GB"/>
        </w:rPr>
        <w:t>7</w:t>
      </w:r>
      <w:r w:rsidR="00CA3224" w:rsidRPr="001062FD">
        <w:rPr>
          <w:rFonts w:eastAsia="Times New Roman" w:cs="Arial"/>
          <w:b/>
          <w:lang w:eastAsia="en-GB"/>
        </w:rPr>
        <w:t xml:space="preserve"> </w:t>
      </w:r>
      <w:r w:rsidR="00CA3224">
        <w:rPr>
          <w:rFonts w:eastAsia="Times New Roman" w:cs="Arial"/>
          <w:b/>
          <w:lang w:eastAsia="en-GB"/>
        </w:rPr>
        <w:t>Vehicle Use and Parking Bylaw 2025</w:t>
      </w:r>
    </w:p>
    <w:p w14:paraId="7913891D" w14:textId="642AE6F0" w:rsidR="00025F3E" w:rsidRPr="005873DF" w:rsidRDefault="00025F3E" w:rsidP="00025F3E">
      <w:pPr>
        <w:spacing w:after="0" w:line="240" w:lineRule="auto"/>
        <w:ind w:left="709"/>
        <w:jc w:val="both"/>
        <w:rPr>
          <w:rFonts w:eastAsia="Times New Roman" w:cs="Arial"/>
          <w:lang w:eastAsia="en-GB"/>
        </w:rPr>
      </w:pPr>
    </w:p>
    <w:p w14:paraId="7D80089B" w14:textId="77777777" w:rsidR="00025F3E" w:rsidRPr="005873DF" w:rsidRDefault="00025F3E" w:rsidP="00025F3E">
      <w:pPr>
        <w:spacing w:after="0" w:line="240" w:lineRule="auto"/>
        <w:ind w:left="709"/>
        <w:jc w:val="both"/>
        <w:rPr>
          <w:rFonts w:eastAsia="Times New Roman" w:cs="Arial"/>
          <w:lang w:eastAsia="en-GB"/>
        </w:rPr>
      </w:pPr>
      <w:r w:rsidRPr="005873DF">
        <w:rPr>
          <w:rFonts w:eastAsia="Times New Roman" w:cs="Arial"/>
          <w:lang w:eastAsia="en-GB"/>
        </w:rPr>
        <w:t>Proposed by:</w:t>
      </w:r>
      <w:r w:rsidRPr="005873DF">
        <w:rPr>
          <w:rFonts w:eastAsia="Times New Roman" w:cs="Arial"/>
          <w:lang w:eastAsia="en-GB"/>
        </w:rPr>
        <w:tab/>
        <w:t>Parking Design</w:t>
      </w:r>
    </w:p>
    <w:p w14:paraId="33D711E1" w14:textId="77777777" w:rsidR="00025F3E" w:rsidRPr="005873DF" w:rsidRDefault="00025F3E" w:rsidP="00025F3E">
      <w:pPr>
        <w:spacing w:after="0" w:line="240" w:lineRule="auto"/>
        <w:ind w:left="709"/>
        <w:jc w:val="both"/>
        <w:rPr>
          <w:rFonts w:eastAsia="Times New Roman" w:cs="Arial"/>
          <w:lang w:eastAsia="en-GB"/>
        </w:rPr>
      </w:pPr>
    </w:p>
    <w:p w14:paraId="48620FDF" w14:textId="77777777" w:rsidR="002164A7" w:rsidRPr="005873DF" w:rsidRDefault="002164A7" w:rsidP="002164A7">
      <w:pPr>
        <w:spacing w:after="0" w:line="240" w:lineRule="auto"/>
        <w:ind w:left="709"/>
        <w:jc w:val="both"/>
        <w:rPr>
          <w:rFonts w:eastAsia="Times New Roman" w:cs="Arial"/>
          <w:lang w:eastAsia="en-GB"/>
        </w:rPr>
      </w:pPr>
      <w:r w:rsidRPr="005873DF">
        <w:rPr>
          <w:rFonts w:eastAsia="Times New Roman" w:cs="Arial"/>
          <w:bCs/>
          <w:lang w:eastAsia="en-GB"/>
        </w:rPr>
        <w:t>Enforcement:</w:t>
      </w:r>
      <w:r w:rsidRPr="005873DF">
        <w:rPr>
          <w:rFonts w:eastAsia="Times New Roman" w:cs="Arial"/>
          <w:bCs/>
          <w:lang w:eastAsia="en-GB"/>
        </w:rPr>
        <w:tab/>
      </w:r>
      <w:r w:rsidRPr="005873DF">
        <w:rPr>
          <w:rFonts w:eastAsia="Times New Roman" w:cs="Arial"/>
          <w:lang w:eastAsia="en-GB"/>
        </w:rPr>
        <w:t>Parking Compliance</w:t>
      </w:r>
    </w:p>
    <w:p w14:paraId="7507AD0F" w14:textId="77777777" w:rsidR="002164A7" w:rsidRPr="004147D4" w:rsidRDefault="002164A7" w:rsidP="002164A7">
      <w:pPr>
        <w:spacing w:after="0" w:line="240" w:lineRule="auto"/>
        <w:ind w:left="709"/>
        <w:jc w:val="both"/>
        <w:rPr>
          <w:rFonts w:eastAsia="Times New Roman" w:cs="Arial"/>
          <w:i/>
          <w:lang w:val="en-AU" w:eastAsia="en-GB"/>
        </w:rPr>
      </w:pPr>
    </w:p>
    <w:p w14:paraId="14691D0A" w14:textId="565B9531" w:rsidR="00025F3E" w:rsidRPr="005873DF" w:rsidRDefault="00025F3E" w:rsidP="004147D4">
      <w:pPr>
        <w:spacing w:after="0" w:line="240" w:lineRule="auto"/>
        <w:ind w:left="709"/>
        <w:jc w:val="both"/>
        <w:rPr>
          <w:rFonts w:eastAsia="Times New Roman" w:cs="Arial"/>
          <w:lang w:eastAsia="en-GB"/>
        </w:rPr>
      </w:pPr>
      <w:r w:rsidRPr="005873DF">
        <w:rPr>
          <w:rFonts w:eastAsia="Times New Roman" w:cs="Arial"/>
          <w:lang w:eastAsia="en-GB"/>
        </w:rPr>
        <w:t>Purpose:</w:t>
      </w:r>
      <w:r w:rsidR="002164A7" w:rsidRPr="005873DF">
        <w:rPr>
          <w:rFonts w:eastAsia="Times New Roman" w:cs="Arial"/>
          <w:lang w:eastAsia="en-GB"/>
        </w:rPr>
        <w:tab/>
      </w:r>
      <w:r w:rsidRPr="005873DF">
        <w:rPr>
          <w:rFonts w:eastAsia="Times New Roman" w:cs="Arial"/>
          <w:lang w:eastAsia="en-GB"/>
        </w:rPr>
        <w:t>Time restrictions are implemented to ensure parking turnover occurs in a particular area</w:t>
      </w:r>
      <w:r w:rsidR="00105171">
        <w:rPr>
          <w:rFonts w:eastAsia="Times New Roman" w:cs="Arial"/>
          <w:lang w:eastAsia="en-GB"/>
        </w:rPr>
        <w:t xml:space="preserve">.  </w:t>
      </w:r>
    </w:p>
    <w:p w14:paraId="3D45762B" w14:textId="77777777" w:rsidR="002164A7" w:rsidRDefault="002164A7" w:rsidP="00025F3E">
      <w:pPr>
        <w:spacing w:after="0" w:line="240" w:lineRule="auto"/>
        <w:ind w:left="709"/>
        <w:jc w:val="both"/>
        <w:rPr>
          <w:rFonts w:eastAsia="Times New Roman" w:cs="Arial"/>
          <w:lang w:eastAsia="en-GB"/>
        </w:rPr>
      </w:pPr>
    </w:p>
    <w:p w14:paraId="5416D361" w14:textId="5594E566" w:rsidR="00854BF6" w:rsidRDefault="00854BF6" w:rsidP="00B7591D">
      <w:pPr>
        <w:pStyle w:val="ListParagraph"/>
        <w:numPr>
          <w:ilvl w:val="0"/>
          <w:numId w:val="122"/>
        </w:numPr>
        <w:spacing w:before="240" w:after="240"/>
        <w:rPr>
          <w:sz w:val="22"/>
          <w:szCs w:val="22"/>
          <w:lang w:eastAsia="en-GB"/>
        </w:rPr>
      </w:pPr>
      <w:r>
        <w:rPr>
          <w:sz w:val="22"/>
          <w:szCs w:val="22"/>
          <w:u w:val="single"/>
          <w:lang w:eastAsia="en-GB"/>
        </w:rPr>
        <w:t>Residential t</w:t>
      </w:r>
      <w:r w:rsidRPr="004065E4">
        <w:rPr>
          <w:sz w:val="22"/>
          <w:szCs w:val="22"/>
          <w:u w:val="single"/>
          <w:lang w:eastAsia="en-GB"/>
        </w:rPr>
        <w:t>ime-restricted parking (zone)</w:t>
      </w:r>
      <w:r w:rsidRPr="00752B3A">
        <w:rPr>
          <w:sz w:val="22"/>
          <w:szCs w:val="22"/>
          <w:lang w:eastAsia="en-GB"/>
        </w:rPr>
        <w:t xml:space="preserve">: That pursuant to </w:t>
      </w:r>
      <w:r w:rsidRPr="00DA4AAE">
        <w:rPr>
          <w:sz w:val="22"/>
          <w:szCs w:val="22"/>
          <w:lang w:eastAsia="en-GB"/>
        </w:rPr>
        <w:t>clauses 5 and 17</w:t>
      </w:r>
      <w:r w:rsidRPr="00752B3A">
        <w:rPr>
          <w:sz w:val="22"/>
          <w:szCs w:val="22"/>
          <w:lang w:eastAsia="en-GB"/>
        </w:rPr>
        <w:t xml:space="preserve"> of the Bylaw, the </w:t>
      </w:r>
      <w:r w:rsidRPr="00752B3A">
        <w:rPr>
          <w:b/>
          <w:bCs/>
          <w:color w:val="0000FF"/>
          <w:sz w:val="22"/>
          <w:szCs w:val="22"/>
          <w:lang w:eastAsia="en-GB"/>
        </w:rPr>
        <w:t>zone description</w:t>
      </w:r>
      <w:r w:rsidRPr="00752B3A">
        <w:rPr>
          <w:sz w:val="22"/>
          <w:szCs w:val="22"/>
          <w:lang w:eastAsia="en-GB"/>
        </w:rPr>
        <w:t xml:space="preserve"> indicated by </w:t>
      </w:r>
      <w:r w:rsidRPr="00752B3A">
        <w:rPr>
          <w:b/>
          <w:bCs/>
          <w:color w:val="0000FF"/>
          <w:sz w:val="22"/>
          <w:szCs w:val="22"/>
          <w:lang w:eastAsia="en-GB"/>
        </w:rPr>
        <w:t>PZ#</w:t>
      </w:r>
      <w:r w:rsidRPr="00752B3A">
        <w:rPr>
          <w:sz w:val="22"/>
          <w:szCs w:val="22"/>
          <w:lang w:eastAsia="en-GB"/>
        </w:rPr>
        <w:t xml:space="preserve"> </w:t>
      </w:r>
      <w:r w:rsidRPr="00125ED6">
        <w:rPr>
          <w:sz w:val="22"/>
          <w:szCs w:val="22"/>
          <w:lang w:eastAsia="en-GB"/>
        </w:rPr>
        <w:t xml:space="preserve">on </w:t>
      </w:r>
      <w:r>
        <w:rPr>
          <w:sz w:val="22"/>
          <w:szCs w:val="22"/>
          <w:lang w:eastAsia="en-GB"/>
        </w:rPr>
        <w:t>[</w:t>
      </w:r>
      <w:r w:rsidRPr="00125ED6">
        <w:rPr>
          <w:sz w:val="22"/>
          <w:szCs w:val="22"/>
          <w:lang w:eastAsia="en-GB"/>
        </w:rPr>
        <w:t>the car park off</w:t>
      </w:r>
      <w:r w:rsidR="001D3C05">
        <w:rPr>
          <w:sz w:val="22"/>
          <w:szCs w:val="22"/>
          <w:lang w:eastAsia="en-GB"/>
        </w:rPr>
        <w:t>]</w:t>
      </w:r>
      <w:r w:rsidRPr="00125ED6">
        <w:rPr>
          <w:sz w:val="22"/>
          <w:szCs w:val="22"/>
          <w:lang w:eastAsia="en-GB"/>
        </w:rPr>
        <w:t xml:space="preserve"> </w:t>
      </w:r>
      <w:r w:rsidRPr="00125ED6">
        <w:rPr>
          <w:b/>
          <w:bCs/>
          <w:color w:val="0000FF"/>
          <w:sz w:val="22"/>
          <w:szCs w:val="22"/>
          <w:lang w:eastAsia="en-GB"/>
        </w:rPr>
        <w:t>Road Name</w:t>
      </w:r>
      <w:r w:rsidRPr="00125ED6">
        <w:rPr>
          <w:sz w:val="22"/>
          <w:szCs w:val="22"/>
          <w:lang w:eastAsia="en-GB"/>
        </w:rPr>
        <w:t xml:space="preserve"> </w:t>
      </w:r>
      <w:r w:rsidRPr="00752B3A">
        <w:rPr>
          <w:sz w:val="22"/>
          <w:szCs w:val="22"/>
          <w:lang w:eastAsia="en-GB"/>
        </w:rPr>
        <w:t xml:space="preserve">on sheet(s) </w:t>
      </w:r>
      <w:r w:rsidRPr="00752B3A">
        <w:rPr>
          <w:color w:val="0000FF"/>
          <w:sz w:val="22"/>
          <w:szCs w:val="22"/>
          <w:lang w:eastAsia="en-GB"/>
        </w:rPr>
        <w:t>#</w:t>
      </w:r>
      <w:r w:rsidRPr="00752B3A">
        <w:rPr>
          <w:sz w:val="22"/>
          <w:szCs w:val="22"/>
          <w:lang w:eastAsia="en-GB"/>
        </w:rPr>
        <w:t xml:space="preserve"> is </w:t>
      </w:r>
      <w:r>
        <w:rPr>
          <w:sz w:val="22"/>
          <w:szCs w:val="22"/>
          <w:lang w:eastAsia="en-GB"/>
        </w:rPr>
        <w:t>declared</w:t>
      </w:r>
      <w:r w:rsidRPr="00752B3A">
        <w:rPr>
          <w:sz w:val="22"/>
          <w:szCs w:val="22"/>
          <w:lang w:eastAsia="en-GB"/>
        </w:rPr>
        <w:t xml:space="preserve"> </w:t>
      </w:r>
      <w:r>
        <w:rPr>
          <w:sz w:val="22"/>
          <w:szCs w:val="22"/>
          <w:lang w:eastAsia="en-GB"/>
        </w:rPr>
        <w:t>to be</w:t>
      </w:r>
      <w:r w:rsidRPr="00752B3A">
        <w:rPr>
          <w:sz w:val="22"/>
          <w:szCs w:val="22"/>
          <w:lang w:eastAsia="en-GB"/>
        </w:rPr>
        <w:t xml:space="preserve"> a parking zone</w:t>
      </w:r>
      <w:r>
        <w:rPr>
          <w:sz w:val="22"/>
          <w:szCs w:val="22"/>
          <w:lang w:eastAsia="en-GB"/>
        </w:rPr>
        <w:t xml:space="preserve">.  </w:t>
      </w:r>
      <w:r w:rsidRPr="00752B3A">
        <w:rPr>
          <w:sz w:val="22"/>
          <w:szCs w:val="22"/>
          <w:lang w:eastAsia="en-GB"/>
        </w:rPr>
        <w:t xml:space="preserve">The parking zone control within the </w:t>
      </w:r>
      <w:r w:rsidRPr="00752B3A">
        <w:rPr>
          <w:color w:val="0000FF"/>
          <w:sz w:val="22"/>
          <w:szCs w:val="22"/>
          <w:lang w:eastAsia="en-GB"/>
        </w:rPr>
        <w:t>zone description</w:t>
      </w:r>
      <w:r w:rsidRPr="00752B3A">
        <w:rPr>
          <w:sz w:val="22"/>
          <w:szCs w:val="22"/>
          <w:lang w:eastAsia="en-GB"/>
        </w:rPr>
        <w:t xml:space="preserve"> is a time</w:t>
      </w:r>
      <w:r>
        <w:rPr>
          <w:sz w:val="22"/>
          <w:szCs w:val="22"/>
          <w:lang w:eastAsia="en-GB"/>
        </w:rPr>
        <w:t>-restricted</w:t>
      </w:r>
      <w:r w:rsidRPr="00752B3A">
        <w:rPr>
          <w:sz w:val="22"/>
          <w:szCs w:val="22"/>
          <w:lang w:eastAsia="en-GB"/>
        </w:rPr>
        <w:t xml:space="preserve"> parking control</w:t>
      </w:r>
      <w:r>
        <w:rPr>
          <w:sz w:val="22"/>
          <w:szCs w:val="22"/>
          <w:lang w:eastAsia="en-GB"/>
        </w:rPr>
        <w:t xml:space="preserve">.  </w:t>
      </w:r>
      <w:r w:rsidRPr="00752B3A">
        <w:rPr>
          <w:sz w:val="22"/>
          <w:szCs w:val="22"/>
          <w:lang w:eastAsia="en-GB"/>
        </w:rPr>
        <w:t xml:space="preserve">The maximum time for parking for any vehicle, except an authorised vehicle at a parking place in the </w:t>
      </w:r>
      <w:r w:rsidRPr="00752B3A">
        <w:rPr>
          <w:color w:val="0000FF"/>
          <w:sz w:val="22"/>
          <w:szCs w:val="22"/>
          <w:lang w:eastAsia="en-GB"/>
        </w:rPr>
        <w:t>zone description</w:t>
      </w:r>
      <w:r w:rsidRPr="00752B3A">
        <w:rPr>
          <w:sz w:val="22"/>
          <w:szCs w:val="22"/>
          <w:lang w:eastAsia="en-GB"/>
        </w:rPr>
        <w:t xml:space="preserve"> is </w:t>
      </w:r>
      <w:r w:rsidRPr="00752B3A">
        <w:rPr>
          <w:b/>
          <w:bCs/>
          <w:color w:val="0000FF"/>
          <w:sz w:val="22"/>
          <w:szCs w:val="22"/>
          <w:lang w:eastAsia="en-GB"/>
        </w:rPr>
        <w:t>time limit in</w:t>
      </w:r>
      <w:r w:rsidRPr="00752B3A">
        <w:rPr>
          <w:b/>
          <w:bCs/>
          <w:sz w:val="22"/>
          <w:szCs w:val="22"/>
          <w:lang w:eastAsia="en-GB"/>
        </w:rPr>
        <w:t xml:space="preserve"> minutes</w:t>
      </w:r>
      <w:r w:rsidRPr="00752B3A">
        <w:rPr>
          <w:sz w:val="22"/>
          <w:szCs w:val="22"/>
          <w:lang w:eastAsia="en-GB"/>
        </w:rPr>
        <w:t xml:space="preserve"> between the hours of </w:t>
      </w:r>
      <w:r w:rsidRPr="00752B3A">
        <w:rPr>
          <w:b/>
          <w:bCs/>
          <w:color w:val="0000FF"/>
          <w:sz w:val="22"/>
          <w:szCs w:val="22"/>
          <w:lang w:eastAsia="en-GB"/>
        </w:rPr>
        <w:t>operating times/days</w:t>
      </w:r>
      <w:r>
        <w:rPr>
          <w:sz w:val="22"/>
          <w:szCs w:val="22"/>
          <w:lang w:eastAsia="en-GB"/>
        </w:rPr>
        <w:t xml:space="preserve">.  </w:t>
      </w:r>
    </w:p>
    <w:p w14:paraId="0AB808A8" w14:textId="77777777" w:rsidR="00854BF6" w:rsidRPr="006B44AA" w:rsidRDefault="00854BF6" w:rsidP="00B7591D">
      <w:pPr>
        <w:pStyle w:val="ListParagraph"/>
        <w:numPr>
          <w:ilvl w:val="1"/>
          <w:numId w:val="122"/>
        </w:numPr>
        <w:spacing w:before="240" w:after="240"/>
        <w:rPr>
          <w:bCs/>
          <w:sz w:val="22"/>
          <w:szCs w:val="22"/>
          <w:lang w:eastAsia="en-GB"/>
        </w:rPr>
      </w:pPr>
      <w:r w:rsidRPr="006B44AA">
        <w:rPr>
          <w:sz w:val="22"/>
          <w:szCs w:val="22"/>
          <w:lang w:eastAsia="en-GB"/>
        </w:rPr>
        <w:t xml:space="preserve">[The roads included within the </w:t>
      </w:r>
      <w:r w:rsidRPr="006B44AA">
        <w:rPr>
          <w:rFonts w:eastAsia="Arial"/>
          <w:bCs/>
          <w:color w:val="0000FF"/>
          <w:sz w:val="22"/>
          <w:szCs w:val="22"/>
        </w:rPr>
        <w:t>zone description</w:t>
      </w:r>
      <w:r w:rsidRPr="006B44AA">
        <w:rPr>
          <w:rFonts w:eastAsia="Arial"/>
          <w:bCs/>
          <w:sz w:val="22"/>
          <w:szCs w:val="22"/>
        </w:rPr>
        <w:t xml:space="preserve"> </w:t>
      </w:r>
      <w:r w:rsidRPr="006B44AA">
        <w:rPr>
          <w:rFonts w:eastAsia="Arial"/>
          <w:bCs/>
          <w:color w:val="000000"/>
          <w:sz w:val="22"/>
          <w:szCs w:val="22"/>
        </w:rPr>
        <w:t xml:space="preserve">indicated by </w:t>
      </w:r>
      <w:r w:rsidRPr="006B44AA">
        <w:rPr>
          <w:rFonts w:eastAsia="Arial"/>
          <w:bCs/>
          <w:color w:val="0000FF"/>
          <w:sz w:val="22"/>
          <w:szCs w:val="22"/>
        </w:rPr>
        <w:t xml:space="preserve">PZ# </w:t>
      </w:r>
      <w:r w:rsidRPr="006B44AA">
        <w:rPr>
          <w:bCs/>
          <w:sz w:val="22"/>
          <w:szCs w:val="22"/>
          <w:lang w:eastAsia="en-GB"/>
        </w:rPr>
        <w:t>are:</w:t>
      </w:r>
    </w:p>
    <w:tbl>
      <w:tblPr>
        <w:tblStyle w:val="TableGrid"/>
        <w:tblW w:w="8783" w:type="dxa"/>
        <w:tblInd w:w="426" w:type="dxa"/>
        <w:tblLook w:val="04A0" w:firstRow="1" w:lastRow="0" w:firstColumn="1" w:lastColumn="0" w:noHBand="0" w:noVBand="1"/>
      </w:tblPr>
      <w:tblGrid>
        <w:gridCol w:w="3421"/>
        <w:gridCol w:w="2681"/>
        <w:gridCol w:w="2681"/>
      </w:tblGrid>
      <w:tr w:rsidR="00854BF6" w:rsidRPr="00A2078F" w14:paraId="1B329905" w14:textId="77777777" w:rsidTr="00200310">
        <w:tc>
          <w:tcPr>
            <w:tcW w:w="3421" w:type="dxa"/>
            <w:shd w:val="clear" w:color="auto" w:fill="F2F2F2" w:themeFill="background1" w:themeFillShade="F2"/>
          </w:tcPr>
          <w:p w14:paraId="5130D565" w14:textId="77777777" w:rsidR="00854BF6" w:rsidRPr="00125ED6" w:rsidRDefault="00854BF6" w:rsidP="00200310">
            <w:pPr>
              <w:spacing w:after="0" w:line="240" w:lineRule="auto"/>
              <w:jc w:val="both"/>
              <w:rPr>
                <w:rFonts w:cs="Arial"/>
                <w:lang w:eastAsia="en-GB"/>
              </w:rPr>
            </w:pPr>
            <w:r w:rsidRPr="00125ED6">
              <w:rPr>
                <w:rFonts w:eastAsia="Arial" w:cs="Arial"/>
                <w:b/>
              </w:rPr>
              <w:t>Road name</w:t>
            </w:r>
          </w:p>
        </w:tc>
        <w:tc>
          <w:tcPr>
            <w:tcW w:w="2681" w:type="dxa"/>
            <w:shd w:val="clear" w:color="auto" w:fill="F2F2F2" w:themeFill="background1" w:themeFillShade="F2"/>
          </w:tcPr>
          <w:p w14:paraId="59775EA7" w14:textId="77777777" w:rsidR="00854BF6" w:rsidRPr="00125ED6" w:rsidRDefault="00854BF6" w:rsidP="00200310">
            <w:pPr>
              <w:spacing w:after="0" w:line="240" w:lineRule="auto"/>
              <w:jc w:val="both"/>
              <w:rPr>
                <w:rFonts w:cs="Arial"/>
                <w:lang w:eastAsia="en-GB"/>
              </w:rPr>
            </w:pPr>
            <w:r w:rsidRPr="00125ED6">
              <w:rPr>
                <w:rFonts w:eastAsia="Arial" w:cs="Arial"/>
                <w:b/>
              </w:rPr>
              <w:t xml:space="preserve">From </w:t>
            </w:r>
          </w:p>
        </w:tc>
        <w:tc>
          <w:tcPr>
            <w:tcW w:w="2681" w:type="dxa"/>
            <w:shd w:val="clear" w:color="auto" w:fill="F2F2F2" w:themeFill="background1" w:themeFillShade="F2"/>
          </w:tcPr>
          <w:p w14:paraId="53771A23" w14:textId="77777777" w:rsidR="00854BF6" w:rsidRPr="00125ED6" w:rsidRDefault="00854BF6" w:rsidP="00200310">
            <w:pPr>
              <w:spacing w:after="0" w:line="240" w:lineRule="auto"/>
              <w:jc w:val="both"/>
              <w:rPr>
                <w:rFonts w:eastAsia="Arial" w:cs="Arial"/>
                <w:b/>
              </w:rPr>
            </w:pPr>
            <w:r w:rsidRPr="00125ED6">
              <w:rPr>
                <w:rFonts w:eastAsia="Arial" w:cs="Arial"/>
                <w:b/>
              </w:rPr>
              <w:t>To</w:t>
            </w:r>
          </w:p>
        </w:tc>
      </w:tr>
      <w:tr w:rsidR="00854BF6" w:rsidRPr="00A2078F" w14:paraId="125EAC97" w14:textId="77777777" w:rsidTr="00200310">
        <w:tc>
          <w:tcPr>
            <w:tcW w:w="3421" w:type="dxa"/>
          </w:tcPr>
          <w:p w14:paraId="7F25024B" w14:textId="77777777" w:rsidR="00854BF6" w:rsidRPr="00A2078F" w:rsidRDefault="00854BF6" w:rsidP="00200310">
            <w:pPr>
              <w:spacing w:after="0" w:line="240" w:lineRule="auto"/>
              <w:jc w:val="both"/>
              <w:rPr>
                <w:rFonts w:cs="Arial"/>
                <w:bCs/>
                <w:lang w:eastAsia="en-GB"/>
              </w:rPr>
            </w:pPr>
            <w:r w:rsidRPr="00A2078F">
              <w:rPr>
                <w:rFonts w:eastAsia="Arial" w:cs="Arial"/>
                <w:bCs/>
                <w:color w:val="0000FF"/>
              </w:rPr>
              <w:t>Road Name</w:t>
            </w:r>
          </w:p>
        </w:tc>
        <w:tc>
          <w:tcPr>
            <w:tcW w:w="2681" w:type="dxa"/>
          </w:tcPr>
          <w:p w14:paraId="49D60144" w14:textId="77777777" w:rsidR="00854BF6" w:rsidRPr="00A2078F" w:rsidRDefault="00854BF6" w:rsidP="00200310">
            <w:pPr>
              <w:spacing w:after="0" w:line="240" w:lineRule="auto"/>
              <w:jc w:val="both"/>
              <w:rPr>
                <w:rFonts w:cs="Arial"/>
                <w:bCs/>
                <w:lang w:eastAsia="en-GB"/>
              </w:rPr>
            </w:pPr>
            <w:r w:rsidRPr="00A2078F">
              <w:rPr>
                <w:rFonts w:eastAsia="Arial" w:cs="Arial"/>
                <w:bCs/>
                <w:color w:val="0000FF"/>
              </w:rPr>
              <w:t>Road Name</w:t>
            </w:r>
          </w:p>
        </w:tc>
        <w:tc>
          <w:tcPr>
            <w:tcW w:w="2681" w:type="dxa"/>
          </w:tcPr>
          <w:p w14:paraId="31FB57A9" w14:textId="77777777" w:rsidR="00854BF6" w:rsidRPr="00A2078F" w:rsidRDefault="00854BF6" w:rsidP="00200310">
            <w:pPr>
              <w:spacing w:after="0" w:line="240" w:lineRule="auto"/>
              <w:jc w:val="both"/>
              <w:rPr>
                <w:rFonts w:eastAsia="Arial" w:cs="Arial"/>
                <w:bCs/>
                <w:color w:val="0000FF"/>
              </w:rPr>
            </w:pPr>
            <w:r w:rsidRPr="00A2078F">
              <w:rPr>
                <w:rFonts w:eastAsia="Arial" w:cs="Arial"/>
                <w:bCs/>
                <w:color w:val="0000FF"/>
              </w:rPr>
              <w:t>Road Name</w:t>
            </w:r>
          </w:p>
        </w:tc>
      </w:tr>
      <w:tr w:rsidR="00854BF6" w:rsidRPr="00A2078F" w14:paraId="79EF7C85" w14:textId="77777777" w:rsidTr="00200310">
        <w:tc>
          <w:tcPr>
            <w:tcW w:w="3421" w:type="dxa"/>
          </w:tcPr>
          <w:p w14:paraId="550FC730" w14:textId="77777777" w:rsidR="00854BF6" w:rsidRPr="00A2078F" w:rsidRDefault="00854BF6" w:rsidP="00200310">
            <w:pPr>
              <w:spacing w:after="0" w:line="240" w:lineRule="auto"/>
              <w:jc w:val="both"/>
              <w:rPr>
                <w:rFonts w:cs="Arial"/>
                <w:bCs/>
                <w:lang w:eastAsia="en-GB"/>
              </w:rPr>
            </w:pPr>
            <w:r w:rsidRPr="00A2078F">
              <w:rPr>
                <w:rFonts w:eastAsia="Arial" w:cs="Arial"/>
                <w:bCs/>
                <w:color w:val="0000FF"/>
              </w:rPr>
              <w:t>Road Name</w:t>
            </w:r>
          </w:p>
        </w:tc>
        <w:tc>
          <w:tcPr>
            <w:tcW w:w="2681" w:type="dxa"/>
          </w:tcPr>
          <w:p w14:paraId="59596E54" w14:textId="77777777" w:rsidR="00854BF6" w:rsidRPr="00A2078F" w:rsidRDefault="00854BF6" w:rsidP="00200310">
            <w:pPr>
              <w:spacing w:after="0" w:line="240" w:lineRule="auto"/>
              <w:jc w:val="both"/>
              <w:rPr>
                <w:rFonts w:cs="Arial"/>
                <w:bCs/>
                <w:lang w:eastAsia="en-GB"/>
              </w:rPr>
            </w:pPr>
            <w:r w:rsidRPr="00A2078F">
              <w:rPr>
                <w:rFonts w:eastAsia="Arial" w:cs="Arial"/>
                <w:bCs/>
                <w:color w:val="0000FF"/>
              </w:rPr>
              <w:t>Road Name</w:t>
            </w:r>
          </w:p>
        </w:tc>
        <w:tc>
          <w:tcPr>
            <w:tcW w:w="2681" w:type="dxa"/>
          </w:tcPr>
          <w:p w14:paraId="56EA69F3" w14:textId="77777777" w:rsidR="00854BF6" w:rsidRPr="00A2078F" w:rsidRDefault="00854BF6" w:rsidP="00200310">
            <w:pPr>
              <w:spacing w:after="0" w:line="240" w:lineRule="auto"/>
              <w:jc w:val="both"/>
              <w:rPr>
                <w:rFonts w:eastAsia="Arial" w:cs="Arial"/>
                <w:bCs/>
                <w:color w:val="0000FF"/>
              </w:rPr>
            </w:pPr>
            <w:r w:rsidRPr="00A2078F">
              <w:rPr>
                <w:rFonts w:eastAsia="Arial" w:cs="Arial"/>
                <w:bCs/>
                <w:color w:val="0000FF"/>
              </w:rPr>
              <w:t>Road Name</w:t>
            </w:r>
          </w:p>
        </w:tc>
      </w:tr>
      <w:tr w:rsidR="00854BF6" w:rsidRPr="00A2078F" w14:paraId="25D76086" w14:textId="77777777" w:rsidTr="00200310">
        <w:tc>
          <w:tcPr>
            <w:tcW w:w="3421" w:type="dxa"/>
          </w:tcPr>
          <w:p w14:paraId="7388F412" w14:textId="77777777" w:rsidR="00854BF6" w:rsidRPr="00A2078F" w:rsidRDefault="00854BF6" w:rsidP="00200310">
            <w:pPr>
              <w:spacing w:after="0" w:line="240" w:lineRule="auto"/>
              <w:jc w:val="both"/>
              <w:rPr>
                <w:rFonts w:cs="Arial"/>
                <w:bCs/>
                <w:lang w:eastAsia="en-GB"/>
              </w:rPr>
            </w:pPr>
            <w:r w:rsidRPr="00A2078F">
              <w:rPr>
                <w:rFonts w:eastAsia="Arial" w:cs="Arial"/>
                <w:bCs/>
                <w:color w:val="0000FF"/>
              </w:rPr>
              <w:t>Road Name</w:t>
            </w:r>
          </w:p>
        </w:tc>
        <w:tc>
          <w:tcPr>
            <w:tcW w:w="2681" w:type="dxa"/>
          </w:tcPr>
          <w:p w14:paraId="68085D2F" w14:textId="77777777" w:rsidR="00854BF6" w:rsidRPr="00A2078F" w:rsidRDefault="00854BF6" w:rsidP="00200310">
            <w:pPr>
              <w:spacing w:after="0" w:line="240" w:lineRule="auto"/>
              <w:jc w:val="both"/>
              <w:rPr>
                <w:rFonts w:cs="Arial"/>
                <w:bCs/>
                <w:lang w:eastAsia="en-GB"/>
              </w:rPr>
            </w:pPr>
            <w:r w:rsidRPr="00A2078F">
              <w:rPr>
                <w:rFonts w:eastAsia="Arial" w:cs="Arial"/>
                <w:bCs/>
                <w:color w:val="0000FF"/>
              </w:rPr>
              <w:t>Road Name</w:t>
            </w:r>
          </w:p>
        </w:tc>
        <w:tc>
          <w:tcPr>
            <w:tcW w:w="2681" w:type="dxa"/>
          </w:tcPr>
          <w:p w14:paraId="23EBBDA6" w14:textId="77777777" w:rsidR="00854BF6" w:rsidRPr="00A2078F" w:rsidRDefault="00854BF6" w:rsidP="00200310">
            <w:pPr>
              <w:spacing w:after="0" w:line="240" w:lineRule="auto"/>
              <w:jc w:val="both"/>
              <w:rPr>
                <w:rFonts w:eastAsia="Arial" w:cs="Arial"/>
                <w:bCs/>
                <w:color w:val="0000FF"/>
              </w:rPr>
            </w:pPr>
            <w:r w:rsidRPr="00A2078F">
              <w:rPr>
                <w:rFonts w:eastAsia="Arial" w:cs="Arial"/>
                <w:bCs/>
                <w:color w:val="0000FF"/>
              </w:rPr>
              <w:t>Road Name</w:t>
            </w:r>
          </w:p>
        </w:tc>
      </w:tr>
    </w:tbl>
    <w:p w14:paraId="529EB8A4" w14:textId="77777777" w:rsidR="00854BF6" w:rsidRDefault="00854BF6" w:rsidP="00854BF6">
      <w:pPr>
        <w:spacing w:after="0" w:line="240" w:lineRule="auto"/>
        <w:ind w:left="709"/>
        <w:jc w:val="both"/>
        <w:rPr>
          <w:rFonts w:eastAsia="Arial"/>
        </w:rPr>
      </w:pPr>
      <w:r w:rsidRPr="001047B8">
        <w:rPr>
          <w:rFonts w:eastAsia="Arial"/>
        </w:rPr>
        <w:t>]</w:t>
      </w:r>
    </w:p>
    <w:p w14:paraId="2E1E3BC1" w14:textId="77777777" w:rsidR="00854BF6" w:rsidRDefault="00854BF6" w:rsidP="00854BF6">
      <w:pPr>
        <w:spacing w:after="0" w:line="240" w:lineRule="auto"/>
        <w:ind w:left="709"/>
        <w:jc w:val="both"/>
        <w:rPr>
          <w:rFonts w:eastAsia="Arial"/>
          <w:i/>
          <w:iCs/>
          <w:color w:val="C00000"/>
          <w:sz w:val="20"/>
        </w:rPr>
      </w:pPr>
    </w:p>
    <w:p w14:paraId="58E71C3A" w14:textId="77777777" w:rsidR="00854BF6" w:rsidRPr="0024250D" w:rsidRDefault="00854BF6" w:rsidP="00854BF6">
      <w:pPr>
        <w:spacing w:after="0" w:line="240" w:lineRule="auto"/>
        <w:ind w:left="709"/>
        <w:jc w:val="both"/>
        <w:rPr>
          <w:rFonts w:eastAsia="Arial"/>
          <w:i/>
          <w:iCs/>
          <w:sz w:val="20"/>
        </w:rPr>
      </w:pPr>
      <w:r w:rsidRPr="00E432B5">
        <w:rPr>
          <w:rFonts w:eastAsia="Arial"/>
          <w:i/>
          <w:iCs/>
          <w:color w:val="C00000"/>
          <w:sz w:val="20"/>
        </w:rPr>
        <w:t>Note</w:t>
      </w:r>
      <w:r w:rsidRPr="00752B3A">
        <w:rPr>
          <w:rFonts w:eastAsia="Arial"/>
          <w:i/>
          <w:iCs/>
          <w:color w:val="C00000"/>
          <w:sz w:val="20"/>
        </w:rPr>
        <w:t>: Do not include the table of road names if the “zone description” is an off-street car park or parking building</w:t>
      </w:r>
      <w:r>
        <w:rPr>
          <w:rFonts w:eastAsia="Arial"/>
          <w:i/>
          <w:iCs/>
          <w:color w:val="C00000"/>
          <w:sz w:val="20"/>
        </w:rPr>
        <w:t xml:space="preserve">.  </w:t>
      </w:r>
      <w:r w:rsidRPr="0024250D">
        <w:rPr>
          <w:rFonts w:eastAsia="Arial"/>
          <w:i/>
          <w:iCs/>
          <w:color w:val="C00000"/>
          <w:sz w:val="20"/>
        </w:rPr>
        <w:t xml:space="preserve">Use </w:t>
      </w:r>
      <w:r w:rsidRPr="00752B3A">
        <w:rPr>
          <w:rFonts w:eastAsia="Arial"/>
          <w:i/>
          <w:iCs/>
          <w:color w:val="C00000"/>
          <w:sz w:val="20"/>
        </w:rPr>
        <w:t>the</w:t>
      </w:r>
      <w:r w:rsidRPr="0024250D">
        <w:rPr>
          <w:rFonts w:eastAsia="Arial"/>
          <w:i/>
          <w:iCs/>
          <w:color w:val="C00000"/>
          <w:sz w:val="20"/>
        </w:rPr>
        <w:t xml:space="preserve"> table if there are more than three roads in the zone</w:t>
      </w:r>
      <w:r>
        <w:rPr>
          <w:rFonts w:eastAsia="Arial"/>
          <w:i/>
          <w:iCs/>
          <w:color w:val="C00000"/>
          <w:sz w:val="20"/>
        </w:rPr>
        <w:t xml:space="preserve"> area.  </w:t>
      </w:r>
      <w:r w:rsidRPr="00752B3A">
        <w:rPr>
          <w:rFonts w:eastAsia="Arial"/>
          <w:i/>
          <w:iCs/>
          <w:color w:val="C00000"/>
          <w:sz w:val="20"/>
        </w:rPr>
        <w:t xml:space="preserve">If there are </w:t>
      </w:r>
      <w:r>
        <w:rPr>
          <w:rFonts w:eastAsia="Arial"/>
          <w:i/>
          <w:iCs/>
          <w:color w:val="C00000"/>
          <w:sz w:val="20"/>
        </w:rPr>
        <w:t>three or fewer</w:t>
      </w:r>
      <w:r w:rsidRPr="00752B3A">
        <w:rPr>
          <w:rFonts w:eastAsia="Arial"/>
          <w:i/>
          <w:iCs/>
          <w:color w:val="C00000"/>
          <w:sz w:val="20"/>
        </w:rPr>
        <w:t xml:space="preserve"> roads, use the </w:t>
      </w:r>
      <w:r w:rsidRPr="00752B3A">
        <w:rPr>
          <w:rFonts w:eastAsia="Arial"/>
          <w:i/>
          <w:iCs/>
          <w:color w:val="C00000"/>
          <w:sz w:val="20"/>
          <w:szCs w:val="20"/>
        </w:rPr>
        <w:t>description (</w:t>
      </w:r>
      <w:r w:rsidRPr="0024250D">
        <w:rPr>
          <w:rFonts w:eastAsia="Times New Roman" w:cs="Arial"/>
          <w:sz w:val="20"/>
          <w:szCs w:val="20"/>
          <w:lang w:eastAsia="en-GB"/>
        </w:rPr>
        <w:t xml:space="preserve">[on </w:t>
      </w:r>
      <w:r w:rsidRPr="0024250D">
        <w:rPr>
          <w:rFonts w:eastAsia="Times New Roman" w:cs="Arial"/>
          <w:b/>
          <w:bCs/>
          <w:color w:val="0000FF"/>
          <w:sz w:val="20"/>
          <w:szCs w:val="20"/>
          <w:lang w:eastAsia="en-GB"/>
        </w:rPr>
        <w:t>Road Name(s)</w:t>
      </w:r>
      <w:r w:rsidRPr="0024250D">
        <w:rPr>
          <w:rFonts w:eastAsia="Times New Roman" w:cs="Arial"/>
          <w:sz w:val="20"/>
          <w:szCs w:val="20"/>
          <w:lang w:eastAsia="en-GB"/>
        </w:rPr>
        <w:t>]</w:t>
      </w:r>
      <w:r w:rsidRPr="0024250D">
        <w:rPr>
          <w:rFonts w:eastAsia="Times New Roman" w:cs="Arial"/>
          <w:color w:val="C00000"/>
          <w:sz w:val="20"/>
          <w:szCs w:val="20"/>
          <w:lang w:eastAsia="en-GB"/>
        </w:rPr>
        <w:t>)</w:t>
      </w:r>
      <w:r w:rsidRPr="0024250D">
        <w:rPr>
          <w:rFonts w:eastAsia="Times New Roman" w:cs="Arial"/>
          <w:sz w:val="20"/>
          <w:szCs w:val="20"/>
          <w:lang w:eastAsia="en-GB"/>
        </w:rPr>
        <w:t xml:space="preserve"> </w:t>
      </w:r>
      <w:r w:rsidRPr="00752B3A">
        <w:rPr>
          <w:rFonts w:eastAsia="Arial"/>
          <w:i/>
          <w:iCs/>
          <w:color w:val="C00000"/>
          <w:sz w:val="20"/>
          <w:szCs w:val="20"/>
        </w:rPr>
        <w:t>in the recommendation</w:t>
      </w:r>
      <w:r>
        <w:rPr>
          <w:rFonts w:eastAsia="Arial"/>
          <w:i/>
          <w:iCs/>
          <w:color w:val="C00000"/>
          <w:sz w:val="20"/>
        </w:rPr>
        <w:t xml:space="preserve"> text above.  </w:t>
      </w:r>
    </w:p>
    <w:p w14:paraId="3532B0FE" w14:textId="77777777" w:rsidR="00854BF6" w:rsidRDefault="00854BF6" w:rsidP="00854BF6">
      <w:pPr>
        <w:spacing w:after="0" w:line="240" w:lineRule="auto"/>
        <w:ind w:left="709"/>
        <w:rPr>
          <w:rFonts w:eastAsia="Arial"/>
          <w:i/>
          <w:iCs/>
          <w:color w:val="C00000"/>
          <w:sz w:val="20"/>
        </w:rPr>
      </w:pPr>
      <w:r w:rsidRPr="00752B3A">
        <w:rPr>
          <w:rFonts w:eastAsia="Arial"/>
          <w:i/>
          <w:iCs/>
          <w:color w:val="C00000"/>
          <w:sz w:val="20"/>
        </w:rPr>
        <w:t>Note: If permits will be used to exempt authorised vehicles from the time restriction(s) above, add the following clauses.</w:t>
      </w:r>
    </w:p>
    <w:p w14:paraId="74BCC488" w14:textId="77777777" w:rsidR="00854BF6" w:rsidRPr="00200310" w:rsidRDefault="00854BF6" w:rsidP="00854BF6">
      <w:pPr>
        <w:spacing w:before="240" w:after="240"/>
        <w:ind w:left="454"/>
        <w:rPr>
          <w:rFonts w:eastAsia="Arial"/>
          <w:i/>
          <w:iCs/>
          <w:color w:val="000000"/>
        </w:rPr>
      </w:pPr>
      <w:r w:rsidRPr="00200310">
        <w:rPr>
          <w:rFonts w:eastAsia="Arial"/>
          <w:i/>
          <w:iCs/>
          <w:color w:val="000000"/>
        </w:rPr>
        <w:t xml:space="preserve">Authorised vehicles that are exempt from the zone restriction: </w:t>
      </w:r>
    </w:p>
    <w:p w14:paraId="08CC8175" w14:textId="3A7914EC" w:rsidR="00854BF6" w:rsidRPr="00ED099D" w:rsidRDefault="00854BF6" w:rsidP="00B7591D">
      <w:pPr>
        <w:pStyle w:val="ListParagraph"/>
        <w:numPr>
          <w:ilvl w:val="1"/>
          <w:numId w:val="122"/>
        </w:numPr>
        <w:spacing w:before="240" w:after="240"/>
        <w:rPr>
          <w:sz w:val="22"/>
          <w:szCs w:val="22"/>
          <w:lang w:eastAsia="en-GB"/>
        </w:rPr>
      </w:pPr>
      <w:r w:rsidRPr="00ED099D">
        <w:rPr>
          <w:sz w:val="22"/>
          <w:szCs w:val="22"/>
          <w:lang w:eastAsia="en-GB"/>
        </w:rPr>
        <w:t xml:space="preserve">an authorised vehicle for the purposes of the </w:t>
      </w:r>
      <w:r w:rsidRPr="00ED099D">
        <w:rPr>
          <w:color w:val="0000FF"/>
          <w:sz w:val="22"/>
          <w:szCs w:val="22"/>
          <w:lang w:eastAsia="en-GB"/>
        </w:rPr>
        <w:t>zone description</w:t>
      </w:r>
      <w:r w:rsidRPr="00ED099D">
        <w:rPr>
          <w:sz w:val="22"/>
          <w:szCs w:val="22"/>
          <w:lang w:eastAsia="en-GB"/>
        </w:rPr>
        <w:t xml:space="preserve"> is a vehicle which</w:t>
      </w:r>
      <w:r>
        <w:rPr>
          <w:sz w:val="22"/>
          <w:szCs w:val="22"/>
          <w:lang w:eastAsia="en-GB"/>
        </w:rPr>
        <w:t>,</w:t>
      </w:r>
      <w:r w:rsidRPr="0028477E">
        <w:rPr>
          <w:sz w:val="22"/>
          <w:szCs w:val="22"/>
          <w:lang w:eastAsia="en-GB"/>
        </w:rPr>
        <w:t xml:space="preserve"> </w:t>
      </w:r>
      <w:r>
        <w:rPr>
          <w:sz w:val="22"/>
          <w:szCs w:val="22"/>
          <w:lang w:eastAsia="en-GB"/>
        </w:rPr>
        <w:t xml:space="preserve">pursuant to clauses 17, 18 and 27 </w:t>
      </w:r>
      <w:r w:rsidRPr="00AC09E1">
        <w:rPr>
          <w:sz w:val="22"/>
          <w:szCs w:val="22"/>
          <w:lang w:eastAsia="en-GB"/>
        </w:rPr>
        <w:t>holds and displays an applicable residential parking permit</w:t>
      </w:r>
      <w:r w:rsidRPr="00200310">
        <w:rPr>
          <w:sz w:val="22"/>
          <w:szCs w:val="22"/>
          <w:lang w:eastAsia="en-GB"/>
        </w:rPr>
        <w:t xml:space="preserve"> or displays a daily permit</w:t>
      </w:r>
      <w:r w:rsidRPr="00ED099D">
        <w:rPr>
          <w:sz w:val="22"/>
          <w:szCs w:val="22"/>
          <w:lang w:eastAsia="en-GB"/>
        </w:rPr>
        <w:t xml:space="preserve"> that complies with the following conditions: </w:t>
      </w:r>
    </w:p>
    <w:p w14:paraId="288F1649" w14:textId="77777777" w:rsidR="00854BF6" w:rsidRPr="00ED099D" w:rsidRDefault="00854BF6" w:rsidP="00854BF6">
      <w:pPr>
        <w:pStyle w:val="ListParagraph"/>
        <w:spacing w:before="240" w:after="240"/>
        <w:ind w:left="454"/>
        <w:rPr>
          <w:rFonts w:eastAsia="Arial"/>
          <w:i/>
          <w:iCs/>
          <w:color w:val="000000"/>
          <w:sz w:val="22"/>
          <w:szCs w:val="22"/>
        </w:rPr>
      </w:pPr>
      <w:r w:rsidRPr="00ED099D">
        <w:rPr>
          <w:rFonts w:eastAsia="Arial"/>
          <w:i/>
          <w:iCs/>
          <w:color w:val="000000"/>
          <w:sz w:val="22"/>
          <w:szCs w:val="22"/>
        </w:rPr>
        <w:t>Conditions relating to class of persons</w:t>
      </w:r>
    </w:p>
    <w:p w14:paraId="1456AB84" w14:textId="77777777" w:rsidR="00854BF6" w:rsidRPr="00ED099D" w:rsidRDefault="00854BF6" w:rsidP="00B7591D">
      <w:pPr>
        <w:pStyle w:val="ListParagraph"/>
        <w:numPr>
          <w:ilvl w:val="2"/>
          <w:numId w:val="122"/>
        </w:numPr>
        <w:spacing w:before="240" w:after="240"/>
        <w:rPr>
          <w:sz w:val="22"/>
          <w:szCs w:val="22"/>
          <w:lang w:eastAsia="en-GB"/>
        </w:rPr>
      </w:pPr>
      <w:r w:rsidRPr="00ED099D">
        <w:rPr>
          <w:sz w:val="22"/>
          <w:szCs w:val="22"/>
          <w:lang w:eastAsia="en-GB"/>
        </w:rPr>
        <w:t xml:space="preserve">Classes of person eligible to apply for annual </w:t>
      </w:r>
      <w:r>
        <w:rPr>
          <w:sz w:val="22"/>
          <w:szCs w:val="22"/>
          <w:lang w:eastAsia="en-GB"/>
        </w:rPr>
        <w:t xml:space="preserve">residents parking </w:t>
      </w:r>
      <w:r w:rsidRPr="00ED099D">
        <w:rPr>
          <w:sz w:val="22"/>
          <w:szCs w:val="22"/>
          <w:lang w:eastAsia="en-GB"/>
        </w:rPr>
        <w:t>permits</w:t>
      </w:r>
      <w:r>
        <w:rPr>
          <w:sz w:val="22"/>
          <w:szCs w:val="22"/>
          <w:lang w:eastAsia="en-GB"/>
        </w:rPr>
        <w:t xml:space="preserve"> and daily permits</w:t>
      </w:r>
      <w:r w:rsidRPr="00ED099D">
        <w:rPr>
          <w:sz w:val="22"/>
          <w:szCs w:val="22"/>
          <w:lang w:eastAsia="en-GB"/>
        </w:rPr>
        <w:t xml:space="preserve"> are individuals that reside permanently at</w:t>
      </w:r>
      <w:r>
        <w:rPr>
          <w:sz w:val="22"/>
          <w:szCs w:val="22"/>
          <w:lang w:eastAsia="en-GB"/>
        </w:rPr>
        <w:t>, or operate a business from,</w:t>
      </w:r>
      <w:r w:rsidRPr="00ED099D">
        <w:rPr>
          <w:sz w:val="22"/>
          <w:szCs w:val="22"/>
          <w:lang w:eastAsia="en-GB"/>
        </w:rPr>
        <w:t xml:space="preserve"> addresses that are within the </w:t>
      </w:r>
      <w:r w:rsidRPr="00ED099D">
        <w:rPr>
          <w:color w:val="0000FF"/>
          <w:sz w:val="22"/>
          <w:szCs w:val="22"/>
          <w:lang w:eastAsia="en-GB"/>
        </w:rPr>
        <w:t>zone description</w:t>
      </w:r>
      <w:r w:rsidRPr="00ED099D">
        <w:rPr>
          <w:sz w:val="22"/>
          <w:szCs w:val="22"/>
          <w:lang w:eastAsia="en-GB"/>
        </w:rPr>
        <w:t>.</w:t>
      </w:r>
    </w:p>
    <w:p w14:paraId="5BFE94E2" w14:textId="77777777" w:rsidR="00854BF6" w:rsidRPr="00ED099D" w:rsidRDefault="00854BF6" w:rsidP="00B7591D">
      <w:pPr>
        <w:pStyle w:val="ListParagraph"/>
        <w:numPr>
          <w:ilvl w:val="2"/>
          <w:numId w:val="122"/>
        </w:numPr>
        <w:spacing w:before="240" w:after="240"/>
        <w:rPr>
          <w:sz w:val="22"/>
          <w:szCs w:val="22"/>
          <w:lang w:eastAsia="en-GB"/>
        </w:rPr>
      </w:pPr>
      <w:r w:rsidRPr="00ED099D">
        <w:rPr>
          <w:sz w:val="22"/>
          <w:szCs w:val="22"/>
          <w:lang w:eastAsia="en-GB"/>
        </w:rPr>
        <w:t xml:space="preserve">Classes of person eligible to apply for annual </w:t>
      </w:r>
      <w:r>
        <w:rPr>
          <w:sz w:val="22"/>
          <w:szCs w:val="22"/>
          <w:lang w:eastAsia="en-GB"/>
        </w:rPr>
        <w:t xml:space="preserve">residential parking </w:t>
      </w:r>
      <w:r w:rsidRPr="00ED099D">
        <w:rPr>
          <w:sz w:val="22"/>
          <w:szCs w:val="22"/>
          <w:lang w:eastAsia="en-GB"/>
        </w:rPr>
        <w:t xml:space="preserve">permits </w:t>
      </w:r>
      <w:r w:rsidRPr="00200310">
        <w:rPr>
          <w:sz w:val="22"/>
          <w:szCs w:val="22"/>
          <w:lang w:eastAsia="en-GB"/>
        </w:rPr>
        <w:t>or daily permits</w:t>
      </w:r>
      <w:r w:rsidRPr="00ED099D">
        <w:rPr>
          <w:sz w:val="22"/>
          <w:szCs w:val="22"/>
          <w:lang w:eastAsia="en-GB"/>
        </w:rPr>
        <w:t xml:space="preserve"> may do so by registering with </w:t>
      </w:r>
      <w:r w:rsidRPr="00200310">
        <w:rPr>
          <w:sz w:val="22"/>
          <w:szCs w:val="22"/>
          <w:lang w:eastAsia="en-GB"/>
        </w:rPr>
        <w:t>Auckland Transport</w:t>
      </w:r>
      <w:r w:rsidRPr="00ED099D">
        <w:rPr>
          <w:sz w:val="22"/>
          <w:szCs w:val="22"/>
          <w:lang w:eastAsia="en-GB"/>
        </w:rPr>
        <w:t xml:space="preserve"> as account holders and by providing </w:t>
      </w:r>
      <w:r w:rsidRPr="00200310">
        <w:rPr>
          <w:sz w:val="22"/>
          <w:szCs w:val="22"/>
          <w:lang w:eastAsia="en-GB"/>
        </w:rPr>
        <w:t>Auckland Transport</w:t>
      </w:r>
      <w:r w:rsidRPr="00ED099D">
        <w:rPr>
          <w:sz w:val="22"/>
          <w:szCs w:val="22"/>
          <w:lang w:eastAsia="en-GB"/>
        </w:rPr>
        <w:t xml:space="preserve"> with the information necessary to confirm identity and address.</w:t>
      </w:r>
    </w:p>
    <w:p w14:paraId="50A28934" w14:textId="77777777" w:rsidR="00854BF6" w:rsidRPr="00ED099D" w:rsidRDefault="00854BF6" w:rsidP="00B7591D">
      <w:pPr>
        <w:pStyle w:val="ListParagraph"/>
        <w:numPr>
          <w:ilvl w:val="2"/>
          <w:numId w:val="122"/>
        </w:numPr>
        <w:spacing w:before="240" w:after="240"/>
        <w:rPr>
          <w:sz w:val="22"/>
          <w:szCs w:val="22"/>
          <w:lang w:eastAsia="en-GB"/>
        </w:rPr>
      </w:pPr>
      <w:r w:rsidRPr="00ED099D">
        <w:rPr>
          <w:sz w:val="22"/>
          <w:szCs w:val="22"/>
          <w:lang w:eastAsia="en-GB"/>
        </w:rPr>
        <w:t xml:space="preserve">Classes of person who have been allocated an annual </w:t>
      </w:r>
      <w:r>
        <w:rPr>
          <w:sz w:val="22"/>
          <w:szCs w:val="22"/>
          <w:lang w:eastAsia="en-GB"/>
        </w:rPr>
        <w:t xml:space="preserve">residential parking </w:t>
      </w:r>
      <w:r w:rsidRPr="00ED099D">
        <w:rPr>
          <w:sz w:val="22"/>
          <w:szCs w:val="22"/>
          <w:lang w:eastAsia="en-GB"/>
        </w:rPr>
        <w:t xml:space="preserve">permit will be notified by </w:t>
      </w:r>
      <w:r w:rsidRPr="00200310">
        <w:rPr>
          <w:sz w:val="22"/>
          <w:szCs w:val="22"/>
          <w:lang w:eastAsia="en-GB"/>
        </w:rPr>
        <w:t>Auckland Transport</w:t>
      </w:r>
      <w:r w:rsidRPr="00ED099D">
        <w:rPr>
          <w:sz w:val="22"/>
          <w:szCs w:val="22"/>
          <w:lang w:eastAsia="en-GB"/>
        </w:rPr>
        <w:t xml:space="preserve"> in writing that they are an annual </w:t>
      </w:r>
      <w:r>
        <w:rPr>
          <w:sz w:val="22"/>
          <w:szCs w:val="22"/>
          <w:lang w:eastAsia="en-GB"/>
        </w:rPr>
        <w:t xml:space="preserve">residential parking </w:t>
      </w:r>
      <w:r w:rsidRPr="00ED099D">
        <w:rPr>
          <w:sz w:val="22"/>
          <w:szCs w:val="22"/>
          <w:lang w:eastAsia="en-GB"/>
        </w:rPr>
        <w:t>permit holder.</w:t>
      </w:r>
    </w:p>
    <w:p w14:paraId="06766756" w14:textId="77777777" w:rsidR="00854BF6" w:rsidRPr="00ED099D" w:rsidRDefault="00854BF6" w:rsidP="00B7591D">
      <w:pPr>
        <w:pStyle w:val="ListParagraph"/>
        <w:numPr>
          <w:ilvl w:val="2"/>
          <w:numId w:val="122"/>
        </w:numPr>
        <w:spacing w:before="240" w:after="240"/>
        <w:rPr>
          <w:sz w:val="22"/>
          <w:szCs w:val="22"/>
          <w:lang w:eastAsia="en-GB"/>
        </w:rPr>
      </w:pPr>
      <w:r w:rsidRPr="00ED099D">
        <w:rPr>
          <w:sz w:val="22"/>
          <w:szCs w:val="22"/>
          <w:lang w:eastAsia="en-GB"/>
        </w:rPr>
        <w:t xml:space="preserve">Annual </w:t>
      </w:r>
      <w:r>
        <w:rPr>
          <w:sz w:val="22"/>
          <w:szCs w:val="22"/>
          <w:lang w:eastAsia="en-GB"/>
        </w:rPr>
        <w:t xml:space="preserve">residential parking </w:t>
      </w:r>
      <w:r w:rsidRPr="00ED099D">
        <w:rPr>
          <w:sz w:val="22"/>
          <w:szCs w:val="22"/>
          <w:lang w:eastAsia="en-GB"/>
        </w:rPr>
        <w:t xml:space="preserve">permit holders will be allocated with one annual </w:t>
      </w:r>
      <w:r>
        <w:rPr>
          <w:sz w:val="22"/>
          <w:szCs w:val="22"/>
          <w:lang w:eastAsia="en-GB"/>
        </w:rPr>
        <w:t xml:space="preserve">residential parking </w:t>
      </w:r>
      <w:r w:rsidRPr="00ED099D">
        <w:rPr>
          <w:sz w:val="22"/>
          <w:szCs w:val="22"/>
          <w:lang w:eastAsia="en-GB"/>
        </w:rPr>
        <w:t>permit.</w:t>
      </w:r>
    </w:p>
    <w:p w14:paraId="076700BF" w14:textId="77777777" w:rsidR="00854BF6" w:rsidRPr="00200310" w:rsidRDefault="00854BF6" w:rsidP="00B7591D">
      <w:pPr>
        <w:pStyle w:val="ListParagraph"/>
        <w:numPr>
          <w:ilvl w:val="1"/>
          <w:numId w:val="122"/>
        </w:numPr>
        <w:spacing w:before="240" w:after="240"/>
        <w:rPr>
          <w:sz w:val="22"/>
          <w:szCs w:val="22"/>
          <w:lang w:eastAsia="en-GB"/>
        </w:rPr>
      </w:pPr>
      <w:r w:rsidRPr="00ED099D">
        <w:rPr>
          <w:sz w:val="22"/>
          <w:szCs w:val="22"/>
          <w:lang w:eastAsia="en-GB"/>
        </w:rPr>
        <w:t xml:space="preserve">Annual </w:t>
      </w:r>
      <w:r>
        <w:rPr>
          <w:sz w:val="22"/>
          <w:szCs w:val="22"/>
          <w:lang w:eastAsia="en-GB"/>
        </w:rPr>
        <w:t xml:space="preserve">residential parking </w:t>
      </w:r>
      <w:r w:rsidRPr="00200310">
        <w:rPr>
          <w:sz w:val="22"/>
          <w:szCs w:val="22"/>
          <w:lang w:eastAsia="en-GB"/>
        </w:rPr>
        <w:t xml:space="preserve">permits holders will be allocated with 50 daily permits and may apply for additional daily permits.  </w:t>
      </w:r>
    </w:p>
    <w:p w14:paraId="15946333" w14:textId="1A865BD2" w:rsidR="00854BF6" w:rsidRPr="00ED099D" w:rsidRDefault="00854BF6" w:rsidP="00B7591D">
      <w:pPr>
        <w:pStyle w:val="ListParagraph"/>
        <w:numPr>
          <w:ilvl w:val="2"/>
          <w:numId w:val="122"/>
        </w:numPr>
        <w:spacing w:before="240" w:after="240"/>
        <w:rPr>
          <w:sz w:val="22"/>
          <w:szCs w:val="22"/>
          <w:lang w:eastAsia="en-GB"/>
        </w:rPr>
      </w:pPr>
      <w:r w:rsidRPr="00ED099D">
        <w:rPr>
          <w:sz w:val="22"/>
          <w:szCs w:val="22"/>
          <w:lang w:eastAsia="en-GB"/>
        </w:rPr>
        <w:t xml:space="preserve">The annual </w:t>
      </w:r>
      <w:r>
        <w:rPr>
          <w:sz w:val="22"/>
          <w:szCs w:val="22"/>
          <w:lang w:eastAsia="en-GB"/>
        </w:rPr>
        <w:t xml:space="preserve">residential parking </w:t>
      </w:r>
      <w:r w:rsidRPr="00ED099D">
        <w:rPr>
          <w:sz w:val="22"/>
          <w:szCs w:val="22"/>
          <w:lang w:eastAsia="en-GB"/>
        </w:rPr>
        <w:t xml:space="preserve">permit holder must pay </w:t>
      </w:r>
      <w:r>
        <w:rPr>
          <w:sz w:val="22"/>
          <w:szCs w:val="22"/>
          <w:lang w:eastAsia="en-GB"/>
        </w:rPr>
        <w:t xml:space="preserve">any </w:t>
      </w:r>
      <w:r w:rsidRPr="00ED099D">
        <w:rPr>
          <w:sz w:val="22"/>
          <w:szCs w:val="22"/>
          <w:lang w:eastAsia="en-GB"/>
        </w:rPr>
        <w:t xml:space="preserve">relevant </w:t>
      </w:r>
      <w:r>
        <w:rPr>
          <w:sz w:val="22"/>
          <w:szCs w:val="22"/>
          <w:lang w:eastAsia="en-GB"/>
        </w:rPr>
        <w:t xml:space="preserve">fees and </w:t>
      </w:r>
      <w:r w:rsidRPr="00ED099D">
        <w:rPr>
          <w:sz w:val="22"/>
          <w:szCs w:val="22"/>
          <w:lang w:eastAsia="en-GB"/>
        </w:rPr>
        <w:t xml:space="preserve">charges to </w:t>
      </w:r>
      <w:r w:rsidRPr="00200310">
        <w:rPr>
          <w:sz w:val="22"/>
          <w:szCs w:val="22"/>
          <w:lang w:eastAsia="en-GB"/>
        </w:rPr>
        <w:t>Auckland Transport</w:t>
      </w:r>
      <w:r w:rsidRPr="00ED099D">
        <w:rPr>
          <w:sz w:val="22"/>
          <w:szCs w:val="22"/>
          <w:lang w:eastAsia="en-GB"/>
        </w:rPr>
        <w:t xml:space="preserve"> </w:t>
      </w:r>
      <w:r>
        <w:rPr>
          <w:sz w:val="22"/>
          <w:szCs w:val="22"/>
          <w:lang w:eastAsia="en-GB"/>
        </w:rPr>
        <w:t>to be issued the permits</w:t>
      </w:r>
      <w:r w:rsidRPr="00ED099D">
        <w:rPr>
          <w:sz w:val="22"/>
          <w:szCs w:val="22"/>
          <w:lang w:eastAsia="en-GB"/>
        </w:rPr>
        <w:t>.</w:t>
      </w:r>
    </w:p>
    <w:p w14:paraId="78AE5DC3" w14:textId="77777777" w:rsidR="00854BF6" w:rsidRPr="00ED099D" w:rsidRDefault="00854BF6" w:rsidP="00854BF6">
      <w:pPr>
        <w:pStyle w:val="ListParagraph"/>
        <w:spacing w:before="240" w:after="240"/>
        <w:ind w:left="454"/>
        <w:rPr>
          <w:rFonts w:eastAsia="Arial"/>
          <w:i/>
          <w:iCs/>
          <w:color w:val="000000"/>
          <w:sz w:val="22"/>
          <w:szCs w:val="22"/>
        </w:rPr>
      </w:pPr>
      <w:r w:rsidRPr="00ED099D">
        <w:rPr>
          <w:rFonts w:eastAsia="Arial"/>
          <w:i/>
          <w:iCs/>
          <w:color w:val="000000"/>
          <w:sz w:val="22"/>
          <w:szCs w:val="22"/>
        </w:rPr>
        <w:t>Conditions relating to class of vehicle</w:t>
      </w:r>
    </w:p>
    <w:p w14:paraId="544FF18F" w14:textId="77777777" w:rsidR="00854BF6" w:rsidRPr="00ED099D" w:rsidRDefault="00854BF6" w:rsidP="00B7591D">
      <w:pPr>
        <w:pStyle w:val="ListParagraph"/>
        <w:numPr>
          <w:ilvl w:val="2"/>
          <w:numId w:val="122"/>
        </w:numPr>
        <w:spacing w:before="240" w:after="240"/>
        <w:rPr>
          <w:sz w:val="22"/>
          <w:szCs w:val="22"/>
          <w:lang w:eastAsia="en-GB"/>
        </w:rPr>
      </w:pPr>
      <w:r w:rsidRPr="00ED099D">
        <w:rPr>
          <w:sz w:val="22"/>
          <w:szCs w:val="22"/>
          <w:lang w:eastAsia="en-GB"/>
        </w:rPr>
        <w:t xml:space="preserve">Annual </w:t>
      </w:r>
      <w:r>
        <w:rPr>
          <w:sz w:val="22"/>
          <w:szCs w:val="22"/>
          <w:lang w:eastAsia="en-GB"/>
        </w:rPr>
        <w:t xml:space="preserve">residential parking </w:t>
      </w:r>
      <w:r w:rsidRPr="00ED099D">
        <w:rPr>
          <w:sz w:val="22"/>
          <w:szCs w:val="22"/>
          <w:lang w:eastAsia="en-GB"/>
        </w:rPr>
        <w:t>permit holders must nominate one vehicle to be an authorised vehicle for the duration of annual permit.  The authorised vehicle holds the permit for the purposes of the parking zone control.</w:t>
      </w:r>
    </w:p>
    <w:p w14:paraId="19F2CE32" w14:textId="77777777" w:rsidR="00854BF6" w:rsidRPr="00200310" w:rsidRDefault="00854BF6" w:rsidP="00B7591D">
      <w:pPr>
        <w:pStyle w:val="ListParagraph"/>
        <w:numPr>
          <w:ilvl w:val="2"/>
          <w:numId w:val="122"/>
        </w:numPr>
        <w:spacing w:before="240" w:after="240"/>
        <w:rPr>
          <w:sz w:val="22"/>
          <w:szCs w:val="22"/>
          <w:lang w:eastAsia="en-GB"/>
        </w:rPr>
      </w:pPr>
      <w:r w:rsidRPr="00200310">
        <w:rPr>
          <w:sz w:val="22"/>
          <w:szCs w:val="22"/>
          <w:lang w:eastAsia="en-GB"/>
        </w:rPr>
        <w:t>Daily permit holders may nominate one vehicle to be an authorised vehicle for the duration of each daily permit.  The authorised vehicle holds and must display the permit for the purposes of the parking zone control.</w:t>
      </w:r>
    </w:p>
    <w:p w14:paraId="12DD2670" w14:textId="77777777" w:rsidR="00854BF6" w:rsidRPr="00ED099D" w:rsidRDefault="00854BF6" w:rsidP="00B7591D">
      <w:pPr>
        <w:pStyle w:val="ListParagraph"/>
        <w:numPr>
          <w:ilvl w:val="2"/>
          <w:numId w:val="122"/>
        </w:numPr>
        <w:spacing w:before="240" w:after="240"/>
        <w:rPr>
          <w:sz w:val="22"/>
          <w:szCs w:val="22"/>
          <w:lang w:eastAsia="en-GB"/>
        </w:rPr>
      </w:pPr>
      <w:r w:rsidRPr="00ED099D">
        <w:rPr>
          <w:sz w:val="22"/>
          <w:szCs w:val="22"/>
          <w:lang w:eastAsia="en-GB"/>
        </w:rPr>
        <w:t xml:space="preserve">An authorised vehicle for an annual </w:t>
      </w:r>
      <w:r>
        <w:rPr>
          <w:sz w:val="22"/>
          <w:szCs w:val="22"/>
          <w:lang w:eastAsia="en-GB"/>
        </w:rPr>
        <w:t xml:space="preserve">residential parking </w:t>
      </w:r>
      <w:r w:rsidRPr="00ED099D">
        <w:rPr>
          <w:sz w:val="22"/>
          <w:szCs w:val="22"/>
          <w:lang w:eastAsia="en-GB"/>
        </w:rPr>
        <w:t>permit must not be a trailer, boat, caravan, truck, bus or tractor.</w:t>
      </w:r>
    </w:p>
    <w:p w14:paraId="49185B19" w14:textId="77777777" w:rsidR="00854BF6" w:rsidRPr="00200310" w:rsidRDefault="00854BF6" w:rsidP="00B7591D">
      <w:pPr>
        <w:pStyle w:val="ListParagraph"/>
        <w:numPr>
          <w:ilvl w:val="2"/>
          <w:numId w:val="122"/>
        </w:numPr>
        <w:spacing w:before="240" w:after="240"/>
        <w:rPr>
          <w:sz w:val="22"/>
          <w:szCs w:val="22"/>
          <w:lang w:eastAsia="en-GB"/>
        </w:rPr>
      </w:pPr>
      <w:r w:rsidRPr="00200310">
        <w:rPr>
          <w:sz w:val="22"/>
          <w:szCs w:val="22"/>
          <w:lang w:eastAsia="en-GB"/>
        </w:rPr>
        <w:t xml:space="preserve">An authorised vehicle for a daily permit must be a passenger or commercial vehicle under 3 tonnes, or a removal truck.  </w:t>
      </w:r>
    </w:p>
    <w:p w14:paraId="466BA1B4" w14:textId="77777777" w:rsidR="00854BF6" w:rsidRPr="00ED099D" w:rsidRDefault="00854BF6" w:rsidP="00854BF6">
      <w:pPr>
        <w:pStyle w:val="ListParagraph"/>
        <w:spacing w:before="240" w:after="240"/>
        <w:ind w:left="454"/>
        <w:rPr>
          <w:rFonts w:eastAsia="Arial"/>
          <w:i/>
          <w:iCs/>
          <w:color w:val="000000"/>
          <w:sz w:val="22"/>
          <w:szCs w:val="22"/>
        </w:rPr>
      </w:pPr>
      <w:r w:rsidRPr="00ED099D">
        <w:rPr>
          <w:rFonts w:eastAsia="Arial"/>
          <w:i/>
          <w:iCs/>
          <w:color w:val="000000"/>
          <w:sz w:val="22"/>
          <w:szCs w:val="22"/>
        </w:rPr>
        <w:t>Conditions relating to zone eligibility</w:t>
      </w:r>
    </w:p>
    <w:p w14:paraId="2A274524" w14:textId="77777777" w:rsidR="00854BF6" w:rsidRPr="004065E4" w:rsidRDefault="00854BF6" w:rsidP="00B7591D">
      <w:pPr>
        <w:pStyle w:val="ListParagraph"/>
        <w:numPr>
          <w:ilvl w:val="2"/>
          <w:numId w:val="122"/>
        </w:numPr>
        <w:spacing w:before="240" w:after="240"/>
        <w:rPr>
          <w:sz w:val="22"/>
          <w:szCs w:val="22"/>
          <w:lang w:eastAsia="en-GB"/>
        </w:rPr>
      </w:pPr>
      <w:r w:rsidRPr="00ED099D">
        <w:rPr>
          <w:sz w:val="22"/>
          <w:szCs w:val="22"/>
          <w:lang w:eastAsia="en-GB"/>
        </w:rPr>
        <w:t xml:space="preserve">The </w:t>
      </w:r>
      <w:r w:rsidRPr="004A2C53">
        <w:rPr>
          <w:color w:val="0000FF"/>
          <w:sz w:val="22"/>
          <w:szCs w:val="22"/>
          <w:lang w:eastAsia="en-GB"/>
        </w:rPr>
        <w:t>zone description</w:t>
      </w:r>
      <w:r w:rsidRPr="004A2C53">
        <w:rPr>
          <w:sz w:val="22"/>
          <w:szCs w:val="22"/>
          <w:lang w:eastAsia="en-GB"/>
        </w:rPr>
        <w:t xml:space="preserve"> annual residential parking permit or daily permit may only be used in a parking place in the zone indicated by </w:t>
      </w:r>
      <w:r w:rsidRPr="004A2C53">
        <w:rPr>
          <w:color w:val="0000FF"/>
          <w:sz w:val="22"/>
          <w:szCs w:val="22"/>
          <w:lang w:eastAsia="en-GB"/>
        </w:rPr>
        <w:t>PZ#</w:t>
      </w:r>
      <w:r w:rsidRPr="004A2C53">
        <w:rPr>
          <w:sz w:val="22"/>
          <w:szCs w:val="22"/>
          <w:lang w:eastAsia="en-GB"/>
        </w:rPr>
        <w:t xml:space="preserve"> o</w:t>
      </w:r>
      <w:r w:rsidRPr="00ED099D">
        <w:rPr>
          <w:sz w:val="22"/>
          <w:szCs w:val="22"/>
          <w:lang w:eastAsia="en-GB"/>
        </w:rPr>
        <w:t xml:space="preserve">n sheet(s) </w:t>
      </w:r>
      <w:r w:rsidRPr="00ED099D">
        <w:rPr>
          <w:color w:val="0000FF"/>
          <w:sz w:val="22"/>
          <w:szCs w:val="22"/>
          <w:lang w:eastAsia="en-GB"/>
        </w:rPr>
        <w:t>#</w:t>
      </w:r>
      <w:r w:rsidRPr="00ED099D">
        <w:rPr>
          <w:sz w:val="22"/>
          <w:szCs w:val="22"/>
          <w:lang w:eastAsia="en-GB"/>
        </w:rPr>
        <w:t xml:space="preserve"> and does not make a vehicle an authorised vehicle for the purpose of any other</w:t>
      </w:r>
      <w:r w:rsidRPr="004065E4">
        <w:rPr>
          <w:sz w:val="22"/>
          <w:szCs w:val="22"/>
          <w:lang w:eastAsia="en-GB"/>
        </w:rPr>
        <w:t xml:space="preserve"> authorised vehicle parking place or zone on the Auckland Transport system.</w:t>
      </w:r>
    </w:p>
    <w:p w14:paraId="2C803112" w14:textId="77777777" w:rsidR="00E35102" w:rsidRDefault="00E35102" w:rsidP="007545F6">
      <w:pPr>
        <w:pStyle w:val="ListParagraph"/>
        <w:ind w:left="1440"/>
        <w:rPr>
          <w:i/>
          <w:color w:val="C00000"/>
          <w:sz w:val="20"/>
          <w:lang w:eastAsia="en-GB"/>
        </w:rPr>
      </w:pPr>
    </w:p>
    <w:p w14:paraId="398E8EFB" w14:textId="1B9B5261" w:rsidR="00E35102" w:rsidRPr="004147D4" w:rsidRDefault="00E35102" w:rsidP="007545F6">
      <w:pPr>
        <w:pStyle w:val="ListParagraph"/>
        <w:ind w:left="709"/>
        <w:rPr>
          <w:i/>
          <w:color w:val="C00000"/>
          <w:sz w:val="20"/>
          <w:lang w:eastAsia="en-GB"/>
        </w:rPr>
      </w:pPr>
      <w:r w:rsidRPr="004147D4">
        <w:rPr>
          <w:i/>
          <w:color w:val="C00000"/>
          <w:sz w:val="20"/>
          <w:lang w:eastAsia="en-GB"/>
        </w:rPr>
        <w:t xml:space="preserve">Note: A “savings” clause needs to be added to the standard clauses in the </w:t>
      </w:r>
      <w:r w:rsidR="00EC4D5B">
        <w:rPr>
          <w:i/>
          <w:color w:val="C00000"/>
          <w:sz w:val="20"/>
          <w:lang w:eastAsia="en-GB"/>
        </w:rPr>
        <w:t>Traffic Control Order</w:t>
      </w:r>
      <w:r w:rsidR="00105171">
        <w:rPr>
          <w:i/>
          <w:color w:val="C00000"/>
          <w:sz w:val="20"/>
          <w:lang w:eastAsia="en-GB"/>
        </w:rPr>
        <w:t xml:space="preserve">.  </w:t>
      </w:r>
      <w:r w:rsidRPr="004147D4">
        <w:rPr>
          <w:i/>
          <w:color w:val="C00000"/>
          <w:sz w:val="20"/>
          <w:lang w:eastAsia="en-GB"/>
        </w:rPr>
        <w:t xml:space="preserve">See </w:t>
      </w:r>
      <w:hyperlink w:anchor="_Revocation_and_effective" w:history="1">
        <w:r w:rsidR="00854BF6">
          <w:rPr>
            <w:rStyle w:val="Hyperlink"/>
            <w:rFonts w:cs="Arial"/>
            <w:sz w:val="20"/>
          </w:rPr>
          <w:t>section 1.5</w:t>
        </w:r>
      </w:hyperlink>
      <w:r w:rsidRPr="004147D4">
        <w:rPr>
          <w:i/>
          <w:color w:val="C00000"/>
          <w:sz w:val="20"/>
          <w:lang w:eastAsia="en-GB"/>
        </w:rPr>
        <w:t xml:space="preserve"> for the proper language and insertion point</w:t>
      </w:r>
      <w:r w:rsidR="00105171">
        <w:rPr>
          <w:i/>
          <w:color w:val="C00000"/>
          <w:sz w:val="20"/>
          <w:lang w:eastAsia="en-GB"/>
        </w:rPr>
        <w:t xml:space="preserve">.  </w:t>
      </w:r>
    </w:p>
    <w:p w14:paraId="2DB116EC" w14:textId="77777777" w:rsidR="004065E4" w:rsidRDefault="004065E4" w:rsidP="007545F6">
      <w:pPr>
        <w:spacing w:after="0" w:line="240" w:lineRule="auto"/>
        <w:ind w:left="1418" w:hanging="709"/>
        <w:jc w:val="both"/>
        <w:rPr>
          <w:rFonts w:eastAsia="Times New Roman" w:cs="Arial"/>
          <w:i/>
          <w:lang w:eastAsia="en-GB"/>
        </w:rPr>
      </w:pPr>
    </w:p>
    <w:p w14:paraId="12E5D496" w14:textId="77777777" w:rsidR="002E1997" w:rsidRDefault="002E1997" w:rsidP="007545F6">
      <w:pPr>
        <w:spacing w:after="0" w:line="240" w:lineRule="auto"/>
        <w:ind w:left="1418" w:hanging="709"/>
        <w:jc w:val="both"/>
        <w:rPr>
          <w:rFonts w:eastAsia="Times New Roman" w:cs="Arial"/>
          <w:i/>
          <w:lang w:eastAsia="en-GB"/>
        </w:rPr>
      </w:pPr>
    </w:p>
    <w:p w14:paraId="60F05FEB" w14:textId="58682AC9" w:rsidR="00025F3E" w:rsidRPr="00F57B3C" w:rsidRDefault="009E2CDF" w:rsidP="007545F6">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55"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009C96B0" w14:textId="77777777" w:rsidR="00025F3E" w:rsidRDefault="00025F3E" w:rsidP="007545F6">
      <w:pPr>
        <w:spacing w:after="0" w:line="240" w:lineRule="auto"/>
        <w:rPr>
          <w:rFonts w:eastAsia="Times New Roman" w:cs="Arial"/>
          <w:b/>
          <w:sz w:val="24"/>
          <w:szCs w:val="20"/>
          <w:lang w:eastAsia="en-GB"/>
        </w:rPr>
      </w:pPr>
      <w:r>
        <w:rPr>
          <w:lang w:eastAsia="en-GB"/>
        </w:rPr>
        <w:br w:type="page"/>
      </w:r>
    </w:p>
    <w:bookmarkStart w:id="1350" w:name="_Toc89431286"/>
    <w:bookmarkStart w:id="1351" w:name="_Toc89438354"/>
    <w:bookmarkStart w:id="1352" w:name="_Toc89438764"/>
    <w:bookmarkStart w:id="1353" w:name="_Toc89848068"/>
    <w:bookmarkStart w:id="1354" w:name="_Toc89848484"/>
    <w:bookmarkStart w:id="1355" w:name="_Toc89848900"/>
    <w:bookmarkStart w:id="1356" w:name="_Off-street_car_park"/>
    <w:bookmarkEnd w:id="1350"/>
    <w:bookmarkEnd w:id="1351"/>
    <w:bookmarkEnd w:id="1352"/>
    <w:bookmarkEnd w:id="1353"/>
    <w:bookmarkEnd w:id="1354"/>
    <w:bookmarkEnd w:id="1355"/>
    <w:bookmarkEnd w:id="1356"/>
    <w:p w14:paraId="5D39D06E" w14:textId="6F653B50" w:rsidR="00E57FB5" w:rsidRPr="00183368" w:rsidRDefault="00E57FB5" w:rsidP="00D33FFD">
      <w:pPr>
        <w:pStyle w:val="Heading2"/>
        <w:numPr>
          <w:ilvl w:val="0"/>
          <w:numId w:val="4"/>
        </w:numPr>
        <w:ind w:left="1418" w:hanging="1418"/>
      </w:pPr>
      <w:r>
        <w:fldChar w:fldCharType="begin"/>
      </w:r>
      <w:r>
        <w:instrText xml:space="preserve"> TC  "</w:instrText>
      </w:r>
      <w:bookmarkStart w:id="1357" w:name="_Toc127176902"/>
      <w:bookmarkStart w:id="1358" w:name="_Toc162524287"/>
      <w:r>
        <w:instrText>7.</w:instrText>
      </w:r>
      <w:r w:rsidR="002F0674">
        <w:instrText>15</w:instrText>
      </w:r>
      <w:r>
        <w:instrText xml:space="preserve">  </w:instrText>
      </w:r>
      <w:r w:rsidRPr="008E637F">
        <w:instrText>Parking place (Building or Transport station)</w:instrText>
      </w:r>
      <w:bookmarkEnd w:id="1357"/>
      <w:bookmarkEnd w:id="1358"/>
      <w:r>
        <w:instrText xml:space="preserve">" \f h \l 3 </w:instrText>
      </w:r>
      <w:r>
        <w:fldChar w:fldCharType="end"/>
      </w:r>
      <w:bookmarkStart w:id="1359" w:name="_Toc162525371"/>
      <w:bookmarkStart w:id="1360" w:name="_Toc162527491"/>
      <w:bookmarkStart w:id="1361" w:name="_Toc162527694"/>
      <w:bookmarkStart w:id="1362" w:name="_Toc162527897"/>
      <w:bookmarkStart w:id="1363" w:name="_Toc162528100"/>
      <w:bookmarkStart w:id="1364" w:name="_Toc162528303"/>
      <w:bookmarkStart w:id="1365" w:name="_Toc162528520"/>
      <w:bookmarkStart w:id="1366" w:name="_Toc167283680"/>
      <w:bookmarkStart w:id="1367" w:name="_Toc167888900"/>
      <w:bookmarkStart w:id="1368" w:name="_Toc169179895"/>
      <w:bookmarkStart w:id="1369" w:name="_Toc169180210"/>
      <w:bookmarkStart w:id="1370" w:name="_Toc169182575"/>
      <w:bookmarkStart w:id="1371" w:name="_Toc169183095"/>
      <w:bookmarkStart w:id="1372" w:name="_Toc201676904"/>
      <w:r w:rsidRPr="00EC6C0A">
        <w:t>Off</w:t>
      </w:r>
      <w:r>
        <w:t>-</w:t>
      </w:r>
      <w:r w:rsidRPr="00EC6C0A">
        <w:t xml:space="preserve">street </w:t>
      </w:r>
      <w:r w:rsidRPr="00785555">
        <w:t>car p</w:t>
      </w:r>
      <w:r w:rsidRPr="005B3C7E">
        <w:t>ark and parking</w:t>
      </w:r>
      <w:r w:rsidRPr="00EC6C0A">
        <w:t xml:space="preserve"> </w:t>
      </w:r>
      <w:r w:rsidRPr="006B37AD">
        <w:t>building</w:t>
      </w:r>
      <w:r w:rsidRPr="005B3C7E">
        <w:t xml:space="preserve"> parking places</w:t>
      </w:r>
      <w:bookmarkEnd w:id="1359"/>
      <w:bookmarkEnd w:id="1360"/>
      <w:bookmarkEnd w:id="1361"/>
      <w:bookmarkEnd w:id="1362"/>
      <w:bookmarkEnd w:id="1363"/>
      <w:bookmarkEnd w:id="1364"/>
      <w:bookmarkEnd w:id="1365"/>
      <w:bookmarkEnd w:id="1366"/>
      <w:bookmarkEnd w:id="1367"/>
      <w:bookmarkEnd w:id="1368"/>
      <w:bookmarkEnd w:id="1369"/>
      <w:bookmarkEnd w:id="1370"/>
      <w:bookmarkEnd w:id="1371"/>
      <w:bookmarkEnd w:id="1372"/>
    </w:p>
    <w:p w14:paraId="0DFDFC22" w14:textId="77777777" w:rsidR="00E57FB5" w:rsidRPr="005873DF" w:rsidRDefault="00E57FB5" w:rsidP="00E57FB5">
      <w:pPr>
        <w:spacing w:after="0" w:line="240" w:lineRule="auto"/>
        <w:ind w:left="709"/>
        <w:jc w:val="both"/>
        <w:rPr>
          <w:rFonts w:eastAsia="Times New Roman" w:cs="Arial"/>
          <w:b/>
          <w:lang w:eastAsia="en-GB"/>
        </w:rPr>
      </w:pPr>
    </w:p>
    <w:p w14:paraId="458F4339" w14:textId="387D6C44" w:rsidR="0099003C" w:rsidRPr="001062FD" w:rsidRDefault="00E57FB5" w:rsidP="0099003C">
      <w:pPr>
        <w:spacing w:after="0" w:line="240" w:lineRule="auto"/>
        <w:ind w:left="709"/>
        <w:jc w:val="both"/>
        <w:rPr>
          <w:rFonts w:eastAsia="Times New Roman" w:cs="Arial"/>
          <w:b/>
          <w:lang w:eastAsia="en-GB"/>
        </w:rPr>
      </w:pPr>
      <w:r w:rsidRPr="005873DF">
        <w:rPr>
          <w:rFonts w:eastAsia="Times New Roman" w:cs="Arial"/>
          <w:b/>
          <w:lang w:eastAsia="en-GB"/>
        </w:rPr>
        <w:t>Section 591 Local Government Act 1974</w:t>
      </w:r>
      <w:r w:rsidR="0099003C">
        <w:rPr>
          <w:rFonts w:eastAsia="Times New Roman" w:cs="Arial"/>
          <w:b/>
          <w:lang w:eastAsia="en-GB"/>
        </w:rPr>
        <w:t xml:space="preserve"> and </w:t>
      </w:r>
      <w:r w:rsidR="0099003C" w:rsidRPr="001062FD">
        <w:rPr>
          <w:rFonts w:eastAsia="Times New Roman" w:cs="Arial"/>
          <w:b/>
          <w:lang w:eastAsia="en-GB"/>
        </w:rPr>
        <w:t xml:space="preserve">Clause </w:t>
      </w:r>
      <w:r w:rsidR="0099003C">
        <w:rPr>
          <w:rFonts w:eastAsia="Times New Roman" w:cs="Arial"/>
          <w:b/>
          <w:lang w:eastAsia="en-GB"/>
        </w:rPr>
        <w:t>16</w:t>
      </w:r>
      <w:r w:rsidR="0099003C" w:rsidRPr="001062FD">
        <w:rPr>
          <w:rFonts w:eastAsia="Times New Roman" w:cs="Arial"/>
          <w:b/>
          <w:lang w:eastAsia="en-GB"/>
        </w:rPr>
        <w:t xml:space="preserve"> </w:t>
      </w:r>
      <w:r w:rsidR="0099003C">
        <w:rPr>
          <w:rFonts w:eastAsia="Times New Roman" w:cs="Arial"/>
          <w:b/>
          <w:lang w:eastAsia="en-GB"/>
        </w:rPr>
        <w:t>Vehicle Use and Parking Bylaw 2025</w:t>
      </w:r>
    </w:p>
    <w:p w14:paraId="63BE549B" w14:textId="2412B242" w:rsidR="00E57FB5" w:rsidRPr="005873DF" w:rsidRDefault="00E57FB5" w:rsidP="00986F56">
      <w:pPr>
        <w:spacing w:after="0" w:line="240" w:lineRule="auto"/>
        <w:ind w:left="709"/>
        <w:jc w:val="both"/>
        <w:rPr>
          <w:rFonts w:eastAsia="Times New Roman" w:cs="Arial"/>
          <w:b/>
          <w:highlight w:val="yellow"/>
          <w:lang w:eastAsia="en-GB"/>
        </w:rPr>
      </w:pPr>
    </w:p>
    <w:p w14:paraId="17C09740" w14:textId="77777777" w:rsidR="00E57FB5" w:rsidRPr="005873DF" w:rsidRDefault="00E57FB5" w:rsidP="00986F56">
      <w:pPr>
        <w:spacing w:after="0" w:line="240" w:lineRule="auto"/>
        <w:ind w:left="709"/>
        <w:jc w:val="both"/>
        <w:rPr>
          <w:rFonts w:eastAsia="Times New Roman" w:cs="Arial"/>
          <w:lang w:eastAsia="en-GB"/>
        </w:rPr>
      </w:pPr>
    </w:p>
    <w:p w14:paraId="52773D07" w14:textId="77777777" w:rsidR="00E57FB5" w:rsidRPr="005873DF" w:rsidRDefault="00E57FB5" w:rsidP="00986F56">
      <w:pPr>
        <w:spacing w:after="0" w:line="240" w:lineRule="auto"/>
        <w:ind w:left="709"/>
        <w:jc w:val="both"/>
        <w:rPr>
          <w:rFonts w:eastAsia="Times New Roman" w:cs="Arial"/>
          <w:lang w:eastAsia="en-GB"/>
        </w:rPr>
      </w:pPr>
      <w:r w:rsidRPr="005873DF">
        <w:rPr>
          <w:rFonts w:eastAsia="Times New Roman" w:cs="Arial"/>
          <w:lang w:eastAsia="en-GB"/>
        </w:rPr>
        <w:t>Proposed by:</w:t>
      </w:r>
      <w:r w:rsidRPr="005873DF">
        <w:rPr>
          <w:rFonts w:eastAsia="Times New Roman" w:cs="Arial"/>
          <w:lang w:eastAsia="en-GB"/>
        </w:rPr>
        <w:tab/>
        <w:t xml:space="preserve">Parking Design </w:t>
      </w:r>
    </w:p>
    <w:p w14:paraId="436D1A06" w14:textId="77777777" w:rsidR="00E57FB5" w:rsidRPr="005873DF" w:rsidRDefault="00E57FB5" w:rsidP="00986F56">
      <w:pPr>
        <w:spacing w:after="0" w:line="240" w:lineRule="auto"/>
        <w:ind w:left="709"/>
        <w:jc w:val="both"/>
        <w:rPr>
          <w:rFonts w:eastAsia="Times New Roman" w:cs="Arial"/>
          <w:lang w:eastAsia="en-GB"/>
        </w:rPr>
      </w:pPr>
    </w:p>
    <w:p w14:paraId="4B8C21E9" w14:textId="77777777" w:rsidR="00E57FB5" w:rsidRPr="005873DF" w:rsidRDefault="00E57FB5" w:rsidP="00986F56">
      <w:pPr>
        <w:spacing w:after="0" w:line="240" w:lineRule="auto"/>
        <w:ind w:left="709"/>
        <w:jc w:val="both"/>
        <w:rPr>
          <w:rFonts w:eastAsia="Times New Roman" w:cs="Arial"/>
          <w:lang w:eastAsia="en-GB"/>
        </w:rPr>
      </w:pPr>
      <w:r w:rsidRPr="005873DF">
        <w:rPr>
          <w:rFonts w:eastAsia="Times New Roman" w:cs="Arial"/>
          <w:bCs/>
          <w:lang w:eastAsia="en-GB"/>
        </w:rPr>
        <w:t>Enforcement:</w:t>
      </w:r>
      <w:r w:rsidRPr="005873DF">
        <w:rPr>
          <w:rFonts w:eastAsia="Times New Roman" w:cs="Arial"/>
          <w:bCs/>
          <w:lang w:eastAsia="en-GB"/>
        </w:rPr>
        <w:tab/>
      </w:r>
      <w:r w:rsidRPr="005873DF">
        <w:rPr>
          <w:rFonts w:eastAsia="Times New Roman" w:cs="Arial"/>
          <w:lang w:eastAsia="en-GB"/>
        </w:rPr>
        <w:t>Parking Compliance</w:t>
      </w:r>
    </w:p>
    <w:p w14:paraId="59FDB74B" w14:textId="77777777" w:rsidR="00E57FB5" w:rsidRPr="00545695" w:rsidRDefault="00E57FB5" w:rsidP="00986F56">
      <w:pPr>
        <w:spacing w:after="0" w:line="240" w:lineRule="auto"/>
        <w:ind w:left="709"/>
        <w:jc w:val="both"/>
        <w:rPr>
          <w:rFonts w:eastAsia="Times New Roman" w:cs="Arial"/>
          <w:i/>
          <w:lang w:val="en-AU" w:eastAsia="en-GB"/>
        </w:rPr>
      </w:pPr>
    </w:p>
    <w:p w14:paraId="756D954E" w14:textId="1A548A95" w:rsidR="00E57FB5" w:rsidRPr="005873DF" w:rsidRDefault="00E57FB5" w:rsidP="00986F56">
      <w:pPr>
        <w:spacing w:after="0" w:line="240" w:lineRule="auto"/>
        <w:ind w:left="709"/>
        <w:jc w:val="both"/>
        <w:rPr>
          <w:rFonts w:eastAsia="Times New Roman" w:cs="Arial"/>
          <w:lang w:eastAsia="en-GB"/>
        </w:rPr>
      </w:pPr>
      <w:r w:rsidRPr="005873DF">
        <w:rPr>
          <w:rFonts w:eastAsia="Times New Roman" w:cs="Arial"/>
          <w:lang w:eastAsia="en-GB"/>
        </w:rPr>
        <w:t>Purpose:</w:t>
      </w:r>
      <w:r w:rsidRPr="005873DF">
        <w:rPr>
          <w:rFonts w:eastAsia="Times New Roman" w:cs="Arial"/>
          <w:lang w:eastAsia="en-GB"/>
        </w:rPr>
        <w:tab/>
      </w:r>
      <w:r w:rsidRPr="00EC6C0A">
        <w:rPr>
          <w:rFonts w:eastAsia="Times New Roman" w:cs="Arial"/>
          <w:lang w:eastAsia="en-GB"/>
        </w:rPr>
        <w:t>The purpose of this recommendation is to establish the parking place status of an off</w:t>
      </w:r>
      <w:r>
        <w:rPr>
          <w:rFonts w:eastAsia="Times New Roman" w:cs="Arial"/>
          <w:lang w:eastAsia="en-GB"/>
        </w:rPr>
        <w:t>-</w:t>
      </w:r>
      <w:r w:rsidRPr="006B70E2">
        <w:rPr>
          <w:rFonts w:eastAsia="Times New Roman" w:cs="Arial"/>
          <w:lang w:eastAsia="en-GB"/>
        </w:rPr>
        <w:t>street car park or parking building</w:t>
      </w:r>
      <w:r w:rsidR="00105171">
        <w:rPr>
          <w:rFonts w:eastAsia="Times New Roman" w:cs="Arial"/>
          <w:lang w:eastAsia="en-GB"/>
        </w:rPr>
        <w:t xml:space="preserve">.  </w:t>
      </w:r>
      <w:r w:rsidRPr="00FF27A6">
        <w:rPr>
          <w:rFonts w:eastAsia="Times New Roman" w:cs="Arial"/>
          <w:lang w:eastAsia="en-GB"/>
        </w:rPr>
        <w:t xml:space="preserve">This will then be followed by separate recommendations to impose any </w:t>
      </w:r>
      <w:r w:rsidRPr="00832A0C">
        <w:rPr>
          <w:rFonts w:eastAsia="Times New Roman" w:cs="Arial"/>
          <w:lang w:eastAsia="en-GB"/>
        </w:rPr>
        <w:t>paid or time</w:t>
      </w:r>
      <w:r>
        <w:rPr>
          <w:rFonts w:eastAsia="Times New Roman" w:cs="Arial"/>
          <w:lang w:eastAsia="en-GB"/>
        </w:rPr>
        <w:t>-</w:t>
      </w:r>
      <w:r w:rsidRPr="00832A0C">
        <w:rPr>
          <w:rFonts w:eastAsia="Times New Roman" w:cs="Arial"/>
          <w:lang w:eastAsia="en-GB"/>
        </w:rPr>
        <w:t>limited parking controls – preferably using zone controls but alternately using linear controls</w:t>
      </w:r>
      <w:r w:rsidR="00105171">
        <w:rPr>
          <w:rFonts w:eastAsia="Times New Roman" w:cs="Arial"/>
          <w:lang w:eastAsia="en-GB"/>
        </w:rPr>
        <w:t xml:space="preserve">.  </w:t>
      </w:r>
    </w:p>
    <w:p w14:paraId="5FF44785" w14:textId="77777777" w:rsidR="00E57FB5" w:rsidRDefault="00E57FB5" w:rsidP="00986F56">
      <w:pPr>
        <w:spacing w:after="0" w:line="240" w:lineRule="auto"/>
        <w:ind w:left="709"/>
        <w:jc w:val="both"/>
        <w:rPr>
          <w:rFonts w:eastAsia="Times New Roman" w:cs="Arial"/>
          <w:lang w:eastAsia="en-GB"/>
        </w:rPr>
      </w:pPr>
    </w:p>
    <w:p w14:paraId="7D9A036A" w14:textId="43B7BDB4" w:rsidR="00E57FB5" w:rsidRPr="00D43979" w:rsidRDefault="00E57FB5" w:rsidP="00B7591D">
      <w:pPr>
        <w:pStyle w:val="ListParagraph"/>
        <w:numPr>
          <w:ilvl w:val="0"/>
          <w:numId w:val="42"/>
        </w:numPr>
        <w:spacing w:before="240" w:after="240"/>
        <w:rPr>
          <w:sz w:val="22"/>
          <w:szCs w:val="22"/>
          <w:lang w:eastAsia="en-GB"/>
        </w:rPr>
      </w:pPr>
      <w:r w:rsidRPr="00D43979">
        <w:rPr>
          <w:sz w:val="22"/>
          <w:szCs w:val="22"/>
          <w:u w:val="single"/>
          <w:lang w:eastAsia="en-GB"/>
        </w:rPr>
        <w:t>Car parks and parking buildings</w:t>
      </w:r>
      <w:r w:rsidRPr="00D43979">
        <w:rPr>
          <w:sz w:val="22"/>
          <w:szCs w:val="22"/>
          <w:lang w:eastAsia="en-GB"/>
        </w:rPr>
        <w:t>:</w:t>
      </w:r>
      <w:r w:rsidR="00A136A8" w:rsidRPr="00D43979">
        <w:rPr>
          <w:sz w:val="22"/>
          <w:szCs w:val="22"/>
          <w:lang w:eastAsia="en-GB"/>
        </w:rPr>
        <w:t xml:space="preserve"> </w:t>
      </w:r>
      <w:r w:rsidR="00D43979" w:rsidRPr="00D43979">
        <w:rPr>
          <w:rFonts w:eastAsia="Arial"/>
          <w:sz w:val="22"/>
          <w:szCs w:val="22"/>
        </w:rPr>
        <w:t xml:space="preserve">That pursuant to section 591(1)(d) of the Local Government Act 1974 and clause </w:t>
      </w:r>
      <w:r w:rsidR="005B798C" w:rsidRPr="00D542CD">
        <w:rPr>
          <w:rFonts w:eastAsia="Arial"/>
          <w:sz w:val="22"/>
          <w:szCs w:val="22"/>
        </w:rPr>
        <w:t>16</w:t>
      </w:r>
      <w:r w:rsidR="00D43979" w:rsidRPr="00D542CD">
        <w:rPr>
          <w:rFonts w:eastAsia="Arial"/>
          <w:sz w:val="22"/>
          <w:szCs w:val="22"/>
        </w:rPr>
        <w:t xml:space="preserve"> of</w:t>
      </w:r>
      <w:r w:rsidR="00D43979" w:rsidRPr="00D43979">
        <w:rPr>
          <w:rFonts w:eastAsia="Arial"/>
          <w:sz w:val="22"/>
          <w:szCs w:val="22"/>
        </w:rPr>
        <w:t xml:space="preserve"> the Bylaw,</w:t>
      </w:r>
      <w:r w:rsidR="00D43979" w:rsidRPr="00D43979">
        <w:rPr>
          <w:rFonts w:eastAsia="Arial"/>
          <w:color w:val="000000"/>
          <w:sz w:val="22"/>
          <w:szCs w:val="22"/>
        </w:rPr>
        <w:t xml:space="preserve"> </w:t>
      </w:r>
      <w:r w:rsidR="00D43979" w:rsidRPr="00D43979">
        <w:rPr>
          <w:rFonts w:eastAsia="Arial"/>
          <w:sz w:val="22"/>
          <w:szCs w:val="22"/>
        </w:rPr>
        <w:t xml:space="preserve">the areas made available for parking in the [off-street car park] [parking building] located at [address number or description] </w:t>
      </w:r>
      <w:r w:rsidR="00D43979" w:rsidRPr="00D43979">
        <w:rPr>
          <w:rFonts w:eastAsia="Arial"/>
          <w:b/>
          <w:color w:val="0000FF"/>
          <w:sz w:val="22"/>
          <w:szCs w:val="22"/>
        </w:rPr>
        <w:t>Road Name</w:t>
      </w:r>
      <w:r w:rsidR="00D43979" w:rsidRPr="00D43979">
        <w:rPr>
          <w:rFonts w:eastAsia="Arial"/>
          <w:sz w:val="22"/>
          <w:szCs w:val="22"/>
        </w:rPr>
        <w:t xml:space="preserve"> as shown </w:t>
      </w:r>
      <w:r w:rsidR="00D43979" w:rsidRPr="00D43979">
        <w:rPr>
          <w:sz w:val="22"/>
          <w:szCs w:val="22"/>
          <w:lang w:eastAsia="en-GB"/>
        </w:rPr>
        <w:t xml:space="preserve">on sheet(s) </w:t>
      </w:r>
      <w:r w:rsidR="00D43979" w:rsidRPr="00D43979">
        <w:rPr>
          <w:color w:val="0000FF"/>
          <w:sz w:val="22"/>
          <w:szCs w:val="22"/>
          <w:lang w:eastAsia="en-GB"/>
        </w:rPr>
        <w:t xml:space="preserve"># </w:t>
      </w:r>
      <w:r w:rsidR="00D43979" w:rsidRPr="00D43979">
        <w:rPr>
          <w:rFonts w:eastAsia="Arial"/>
          <w:sz w:val="22"/>
          <w:szCs w:val="22"/>
        </w:rPr>
        <w:t xml:space="preserve">are authorised for use as a </w:t>
      </w:r>
      <w:r w:rsidR="00D43979" w:rsidRPr="00D43979">
        <w:rPr>
          <w:rFonts w:eastAsia="Arial"/>
          <w:bCs/>
          <w:sz w:val="22"/>
          <w:szCs w:val="22"/>
        </w:rPr>
        <w:t>parking place</w:t>
      </w:r>
      <w:r w:rsidR="00105171">
        <w:rPr>
          <w:sz w:val="22"/>
          <w:szCs w:val="22"/>
          <w:lang w:eastAsia="en-GB"/>
        </w:rPr>
        <w:t xml:space="preserve">.  </w:t>
      </w:r>
      <w:r w:rsidR="00B9082D">
        <w:rPr>
          <w:sz w:val="22"/>
          <w:szCs w:val="22"/>
          <w:lang w:eastAsia="en-GB"/>
        </w:rPr>
        <w:t>The manner</w:t>
      </w:r>
      <w:r w:rsidR="00703A51">
        <w:rPr>
          <w:sz w:val="22"/>
          <w:szCs w:val="22"/>
          <w:lang w:eastAsia="en-GB"/>
        </w:rPr>
        <w:t>, location and direction</w:t>
      </w:r>
      <w:r w:rsidR="00703A51" w:rsidRPr="0024250D">
        <w:rPr>
          <w:sz w:val="22"/>
          <w:szCs w:val="22"/>
          <w:lang w:eastAsia="en-GB"/>
        </w:rPr>
        <w:t xml:space="preserve"> </w:t>
      </w:r>
      <w:r w:rsidR="00703A51">
        <w:rPr>
          <w:sz w:val="22"/>
          <w:szCs w:val="22"/>
          <w:lang w:eastAsia="en-GB"/>
        </w:rPr>
        <w:t>that vehicles may park</w:t>
      </w:r>
      <w:r w:rsidR="00703A51" w:rsidRPr="0024250D">
        <w:rPr>
          <w:sz w:val="22"/>
          <w:szCs w:val="22"/>
          <w:lang w:eastAsia="en-GB"/>
        </w:rPr>
        <w:t xml:space="preserve"> is </w:t>
      </w:r>
      <w:r w:rsidR="00703A51">
        <w:rPr>
          <w:sz w:val="22"/>
          <w:szCs w:val="22"/>
          <w:lang w:eastAsia="en-GB"/>
        </w:rPr>
        <w:t>restricted to comply with the markings</w:t>
      </w:r>
      <w:r w:rsidR="00703A51" w:rsidRPr="0024250D">
        <w:rPr>
          <w:sz w:val="22"/>
          <w:szCs w:val="22"/>
          <w:lang w:eastAsia="en-GB"/>
        </w:rPr>
        <w:t xml:space="preserve"> as indicated on the drawing</w:t>
      </w:r>
      <w:r w:rsidR="00703A51">
        <w:rPr>
          <w:sz w:val="22"/>
          <w:szCs w:val="22"/>
          <w:lang w:eastAsia="en-GB"/>
        </w:rPr>
        <w:t>.</w:t>
      </w:r>
    </w:p>
    <w:p w14:paraId="1881E88E" w14:textId="77777777" w:rsidR="00E57FB5" w:rsidRDefault="00E57FB5" w:rsidP="00986F56">
      <w:pPr>
        <w:pStyle w:val="ListParagraph"/>
        <w:ind w:left="1418"/>
        <w:rPr>
          <w:sz w:val="22"/>
          <w:szCs w:val="22"/>
          <w:lang w:eastAsia="en-GB"/>
        </w:rPr>
      </w:pPr>
    </w:p>
    <w:p w14:paraId="4AC34A8E" w14:textId="77777777" w:rsidR="00E57FB5" w:rsidRPr="0024250D" w:rsidRDefault="00E57FB5" w:rsidP="0024250D">
      <w:pPr>
        <w:pStyle w:val="ListParagraph"/>
        <w:ind w:left="0"/>
        <w:rPr>
          <w:color w:val="006600"/>
          <w:sz w:val="22"/>
          <w:szCs w:val="22"/>
          <w:lang w:eastAsia="en-GB"/>
        </w:rPr>
      </w:pPr>
      <w:r w:rsidRPr="0024250D">
        <w:rPr>
          <w:color w:val="006600"/>
          <w:sz w:val="22"/>
          <w:szCs w:val="22"/>
          <w:lang w:eastAsia="en-GB"/>
        </w:rPr>
        <w:t>Example</w:t>
      </w:r>
    </w:p>
    <w:p w14:paraId="5FB1991B" w14:textId="77777777" w:rsidR="009327DC" w:rsidRPr="0083276B" w:rsidRDefault="005D18EA" w:rsidP="002258C6">
      <w:pPr>
        <w:pStyle w:val="ListParagraph"/>
        <w:spacing w:before="240" w:after="240"/>
        <w:ind w:left="1418"/>
        <w:rPr>
          <w:color w:val="006600"/>
          <w:sz w:val="22"/>
          <w:szCs w:val="22"/>
          <w:lang w:eastAsia="en-GB"/>
        </w:rPr>
      </w:pPr>
      <w:r w:rsidRPr="0083276B">
        <w:rPr>
          <w:color w:val="006600"/>
          <w:sz w:val="22"/>
          <w:szCs w:val="22"/>
          <w:u w:val="single"/>
          <w:lang w:eastAsia="en-GB"/>
        </w:rPr>
        <w:t>Car parks and parking buildings</w:t>
      </w:r>
      <w:r w:rsidRPr="0083276B">
        <w:rPr>
          <w:color w:val="006600"/>
          <w:sz w:val="22"/>
          <w:szCs w:val="22"/>
          <w:lang w:eastAsia="en-GB"/>
        </w:rPr>
        <w:t xml:space="preserve">: </w:t>
      </w:r>
      <w:r w:rsidR="00E57FB5" w:rsidRPr="0083276B">
        <w:rPr>
          <w:rFonts w:eastAsia="Arial"/>
          <w:color w:val="006600"/>
          <w:sz w:val="22"/>
          <w:szCs w:val="22"/>
        </w:rPr>
        <w:t xml:space="preserve">That pursuant to section 591(1)(d) of the Local Government Act 1974 and clause </w:t>
      </w:r>
      <w:r w:rsidR="00602A2C" w:rsidRPr="0083276B">
        <w:rPr>
          <w:rFonts w:eastAsia="Arial"/>
          <w:color w:val="006600"/>
          <w:sz w:val="22"/>
          <w:szCs w:val="22"/>
        </w:rPr>
        <w:t>16</w:t>
      </w:r>
      <w:r w:rsidR="00E57FB5" w:rsidRPr="0083276B">
        <w:rPr>
          <w:rFonts w:eastAsia="Arial"/>
          <w:color w:val="006600"/>
          <w:sz w:val="22"/>
          <w:szCs w:val="22"/>
        </w:rPr>
        <w:t xml:space="preserve"> of the Bylaw, the areas made available for parking in the off-street car park located in front of the Puhinui Train Station on </w:t>
      </w:r>
      <w:r w:rsidR="00E57FB5" w:rsidRPr="0083276B">
        <w:rPr>
          <w:rFonts w:eastAsia="Arial"/>
          <w:b/>
          <w:bCs/>
          <w:color w:val="006600"/>
          <w:sz w:val="22"/>
          <w:szCs w:val="22"/>
        </w:rPr>
        <w:t>Puhinui Road</w:t>
      </w:r>
      <w:r w:rsidR="00E57FB5" w:rsidRPr="0083276B">
        <w:rPr>
          <w:rFonts w:eastAsia="Arial"/>
          <w:color w:val="006600"/>
          <w:sz w:val="22"/>
          <w:szCs w:val="22"/>
        </w:rPr>
        <w:t xml:space="preserve"> as shown on sheet 1 are authorised for use as a </w:t>
      </w:r>
      <w:r w:rsidR="00E57FB5" w:rsidRPr="0083276B">
        <w:rPr>
          <w:rFonts w:eastAsia="Arial"/>
          <w:bCs/>
          <w:color w:val="006600"/>
          <w:sz w:val="22"/>
          <w:szCs w:val="22"/>
        </w:rPr>
        <w:t>parking place</w:t>
      </w:r>
      <w:r w:rsidR="00105171" w:rsidRPr="0083276B">
        <w:rPr>
          <w:rFonts w:eastAsia="Arial"/>
          <w:color w:val="006600"/>
          <w:sz w:val="22"/>
          <w:szCs w:val="22"/>
        </w:rPr>
        <w:t xml:space="preserve">.  </w:t>
      </w:r>
      <w:r w:rsidR="009327DC" w:rsidRPr="0083276B">
        <w:rPr>
          <w:color w:val="006600"/>
          <w:sz w:val="22"/>
          <w:szCs w:val="22"/>
          <w:lang w:eastAsia="en-GB"/>
        </w:rPr>
        <w:t>The manner, location and direction that vehicles may park is restricted to comply with the markings as indicated on the drawing.</w:t>
      </w:r>
    </w:p>
    <w:p w14:paraId="4110018D" w14:textId="3B4B7E3F" w:rsidR="00E57FB5" w:rsidRPr="0024250D" w:rsidRDefault="00E57FB5" w:rsidP="0024250D">
      <w:pPr>
        <w:spacing w:after="0" w:line="240" w:lineRule="auto"/>
        <w:ind w:left="1418"/>
        <w:jc w:val="both"/>
        <w:rPr>
          <w:rFonts w:eastAsia="Arial"/>
          <w:color w:val="006600"/>
        </w:rPr>
      </w:pPr>
    </w:p>
    <w:p w14:paraId="4ACCA441" w14:textId="017BDA90" w:rsidR="00E57FB5" w:rsidRDefault="00E57FB5" w:rsidP="00986F56">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56"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27C62A08" w14:textId="77777777" w:rsidR="00E57FB5" w:rsidRDefault="00E57FB5" w:rsidP="00986F56">
      <w:pPr>
        <w:spacing w:after="0" w:line="240" w:lineRule="auto"/>
        <w:rPr>
          <w:rFonts w:eastAsia="Times New Roman" w:cs="Arial"/>
          <w:b/>
          <w:lang w:eastAsia="en-GB"/>
        </w:rPr>
      </w:pPr>
      <w:r>
        <w:rPr>
          <w:rFonts w:eastAsia="Times New Roman" w:cs="Arial"/>
          <w:b/>
          <w:lang w:eastAsia="en-GB"/>
        </w:rPr>
        <w:br w:type="page"/>
      </w:r>
    </w:p>
    <w:p w14:paraId="5E31ACBF" w14:textId="0EC93388" w:rsidR="00025F3E" w:rsidRPr="00A176A9" w:rsidRDefault="00B549DE" w:rsidP="00D33FFD">
      <w:pPr>
        <w:pStyle w:val="Heading2"/>
        <w:numPr>
          <w:ilvl w:val="0"/>
          <w:numId w:val="4"/>
        </w:numPr>
        <w:ind w:left="1418" w:hanging="1418"/>
      </w:pPr>
      <w:r w:rsidRPr="00A176A9">
        <w:fldChar w:fldCharType="begin"/>
      </w:r>
      <w:r w:rsidRPr="00A176A9">
        <w:instrText xml:space="preserve"> TC  "</w:instrText>
      </w:r>
      <w:bookmarkStart w:id="1373" w:name="_Toc127176903"/>
      <w:bookmarkStart w:id="1374" w:name="_Toc162524288"/>
      <w:r w:rsidRPr="00A176A9">
        <w:instrText>7.1</w:instrText>
      </w:r>
      <w:r w:rsidR="002F0674" w:rsidRPr="00A176A9">
        <w:instrText>6</w:instrText>
      </w:r>
      <w:r w:rsidRPr="00A176A9">
        <w:instrText xml:space="preserve">  </w:instrText>
      </w:r>
      <w:r w:rsidR="00AB19C0" w:rsidRPr="00A176A9">
        <w:rPr>
          <w:b w:val="0"/>
          <w:iCs w:val="0"/>
        </w:rPr>
        <w:instrText>Parking for specified class of motor vehicles displaying approved permits or liveries</w:instrText>
      </w:r>
      <w:bookmarkEnd w:id="1373"/>
      <w:bookmarkEnd w:id="1374"/>
      <w:r w:rsidRPr="00A176A9">
        <w:instrText xml:space="preserve">" \f h \l 3 </w:instrText>
      </w:r>
      <w:r w:rsidRPr="00A176A9">
        <w:fldChar w:fldCharType="end"/>
      </w:r>
      <w:bookmarkStart w:id="1375" w:name="_Toc89866234"/>
      <w:bookmarkStart w:id="1376" w:name="_Pick-up/drop-off_parking_1"/>
      <w:bookmarkStart w:id="1377" w:name="_Toc89431287"/>
      <w:bookmarkStart w:id="1378" w:name="_Toc89438355"/>
      <w:bookmarkStart w:id="1379" w:name="_Toc89438765"/>
      <w:bookmarkStart w:id="1380" w:name="_Toc89848069"/>
      <w:bookmarkStart w:id="1381" w:name="_Toc89848485"/>
      <w:bookmarkStart w:id="1382" w:name="_Toc89848901"/>
      <w:bookmarkStart w:id="1383" w:name="_Toc89866235"/>
      <w:bookmarkStart w:id="1384" w:name="_Toc89431288"/>
      <w:bookmarkStart w:id="1385" w:name="_Toc89438356"/>
      <w:bookmarkStart w:id="1386" w:name="_Toc89438766"/>
      <w:bookmarkStart w:id="1387" w:name="_Toc89848070"/>
      <w:bookmarkStart w:id="1388" w:name="_Toc89848486"/>
      <w:bookmarkStart w:id="1389" w:name="_Toc89848902"/>
      <w:bookmarkStart w:id="1390" w:name="_Toc89866236"/>
      <w:bookmarkStart w:id="1391" w:name="_Toc89431289"/>
      <w:bookmarkStart w:id="1392" w:name="_Toc89438357"/>
      <w:bookmarkStart w:id="1393" w:name="_Toc89438767"/>
      <w:bookmarkStart w:id="1394" w:name="_Toc89848071"/>
      <w:bookmarkStart w:id="1395" w:name="_Toc89848487"/>
      <w:bookmarkStart w:id="1396" w:name="_Toc89848903"/>
      <w:bookmarkStart w:id="1397" w:name="_Toc89866237"/>
      <w:bookmarkStart w:id="1398" w:name="_Toc89431290"/>
      <w:bookmarkStart w:id="1399" w:name="_Toc89438358"/>
      <w:bookmarkStart w:id="1400" w:name="_Toc89438768"/>
      <w:bookmarkStart w:id="1401" w:name="_Toc89848072"/>
      <w:bookmarkStart w:id="1402" w:name="_Toc89848488"/>
      <w:bookmarkStart w:id="1403" w:name="_Toc89848904"/>
      <w:bookmarkStart w:id="1404" w:name="_Toc89866238"/>
      <w:bookmarkStart w:id="1405" w:name="_Toc89431291"/>
      <w:bookmarkStart w:id="1406" w:name="_Toc89438359"/>
      <w:bookmarkStart w:id="1407" w:name="_Toc89438769"/>
      <w:bookmarkStart w:id="1408" w:name="_Toc89848073"/>
      <w:bookmarkStart w:id="1409" w:name="_Toc89848489"/>
      <w:bookmarkStart w:id="1410" w:name="_Toc89848905"/>
      <w:bookmarkStart w:id="1411" w:name="_Toc89866239"/>
      <w:bookmarkStart w:id="1412" w:name="_Toc89431292"/>
      <w:bookmarkStart w:id="1413" w:name="_Toc89438360"/>
      <w:bookmarkStart w:id="1414" w:name="_Toc89438770"/>
      <w:bookmarkStart w:id="1415" w:name="_Toc89848074"/>
      <w:bookmarkStart w:id="1416" w:name="_Toc89848490"/>
      <w:bookmarkStart w:id="1417" w:name="_Toc89848906"/>
      <w:bookmarkStart w:id="1418" w:name="_Toc89866240"/>
      <w:bookmarkStart w:id="1419" w:name="_Toc89431293"/>
      <w:bookmarkStart w:id="1420" w:name="_Toc89438361"/>
      <w:bookmarkStart w:id="1421" w:name="_Toc89438771"/>
      <w:bookmarkStart w:id="1422" w:name="_Toc89848075"/>
      <w:bookmarkStart w:id="1423" w:name="_Toc89848491"/>
      <w:bookmarkStart w:id="1424" w:name="_Toc89848907"/>
      <w:bookmarkStart w:id="1425" w:name="_Toc89866241"/>
      <w:bookmarkStart w:id="1426" w:name="_Toc89431294"/>
      <w:bookmarkStart w:id="1427" w:name="_Toc89438362"/>
      <w:bookmarkStart w:id="1428" w:name="_Toc89438772"/>
      <w:bookmarkStart w:id="1429" w:name="_Toc89848076"/>
      <w:bookmarkStart w:id="1430" w:name="_Toc89848492"/>
      <w:bookmarkStart w:id="1431" w:name="_Toc89848908"/>
      <w:bookmarkStart w:id="1432" w:name="_Toc89866242"/>
      <w:bookmarkStart w:id="1433" w:name="_Toc89431295"/>
      <w:bookmarkStart w:id="1434" w:name="_Toc89438363"/>
      <w:bookmarkStart w:id="1435" w:name="_Toc89438773"/>
      <w:bookmarkStart w:id="1436" w:name="_Toc89848077"/>
      <w:bookmarkStart w:id="1437" w:name="_Toc89848493"/>
      <w:bookmarkStart w:id="1438" w:name="_Toc89848909"/>
      <w:bookmarkStart w:id="1439" w:name="_Toc89866243"/>
      <w:bookmarkStart w:id="1440" w:name="_Toc89431296"/>
      <w:bookmarkStart w:id="1441" w:name="_Toc89438364"/>
      <w:bookmarkStart w:id="1442" w:name="_Toc89438774"/>
      <w:bookmarkStart w:id="1443" w:name="_Toc89848078"/>
      <w:bookmarkStart w:id="1444" w:name="_Toc89848494"/>
      <w:bookmarkStart w:id="1445" w:name="_Toc89848910"/>
      <w:bookmarkStart w:id="1446" w:name="_Toc89866244"/>
      <w:bookmarkStart w:id="1447" w:name="_Toc89431297"/>
      <w:bookmarkStart w:id="1448" w:name="_Toc89438365"/>
      <w:bookmarkStart w:id="1449" w:name="_Toc89438775"/>
      <w:bookmarkStart w:id="1450" w:name="_Toc89848079"/>
      <w:bookmarkStart w:id="1451" w:name="_Toc89848495"/>
      <w:bookmarkStart w:id="1452" w:name="_Toc89848911"/>
      <w:bookmarkStart w:id="1453" w:name="_Toc89866245"/>
      <w:bookmarkStart w:id="1454" w:name="_Toc89431298"/>
      <w:bookmarkStart w:id="1455" w:name="_Toc89438366"/>
      <w:bookmarkStart w:id="1456" w:name="_Toc89438776"/>
      <w:bookmarkStart w:id="1457" w:name="_Toc89848080"/>
      <w:bookmarkStart w:id="1458" w:name="_Toc89848496"/>
      <w:bookmarkStart w:id="1459" w:name="_Toc89848912"/>
      <w:bookmarkStart w:id="1460" w:name="_Toc89866246"/>
      <w:bookmarkStart w:id="1461" w:name="_Toc89431299"/>
      <w:bookmarkStart w:id="1462" w:name="_Toc89438367"/>
      <w:bookmarkStart w:id="1463" w:name="_Toc89438777"/>
      <w:bookmarkStart w:id="1464" w:name="_Toc89848081"/>
      <w:bookmarkStart w:id="1465" w:name="_Toc89848497"/>
      <w:bookmarkStart w:id="1466" w:name="_Toc89848913"/>
      <w:bookmarkStart w:id="1467" w:name="_Toc89866247"/>
      <w:bookmarkStart w:id="1468" w:name="_Toc89431300"/>
      <w:bookmarkStart w:id="1469" w:name="_Toc89438368"/>
      <w:bookmarkStart w:id="1470" w:name="_Toc89438778"/>
      <w:bookmarkStart w:id="1471" w:name="_Toc89848082"/>
      <w:bookmarkStart w:id="1472" w:name="_Toc89848498"/>
      <w:bookmarkStart w:id="1473" w:name="_Toc89848914"/>
      <w:bookmarkStart w:id="1474" w:name="_Toc89866248"/>
      <w:bookmarkStart w:id="1475" w:name="_Toc89431301"/>
      <w:bookmarkStart w:id="1476" w:name="_Toc89438369"/>
      <w:bookmarkStart w:id="1477" w:name="_Toc89438779"/>
      <w:bookmarkStart w:id="1478" w:name="_Toc89848083"/>
      <w:bookmarkStart w:id="1479" w:name="_Toc89848499"/>
      <w:bookmarkStart w:id="1480" w:name="_Toc89848915"/>
      <w:bookmarkStart w:id="1481" w:name="_Toc89866249"/>
      <w:bookmarkStart w:id="1482" w:name="_Toc89431302"/>
      <w:bookmarkStart w:id="1483" w:name="_Toc89438370"/>
      <w:bookmarkStart w:id="1484" w:name="_Toc89438780"/>
      <w:bookmarkStart w:id="1485" w:name="_Toc89848084"/>
      <w:bookmarkStart w:id="1486" w:name="_Toc89848500"/>
      <w:bookmarkStart w:id="1487" w:name="_Toc89848916"/>
      <w:bookmarkStart w:id="1488" w:name="_Toc89866250"/>
      <w:bookmarkStart w:id="1489" w:name="_Toc89431303"/>
      <w:bookmarkStart w:id="1490" w:name="_Toc89438371"/>
      <w:bookmarkStart w:id="1491" w:name="_Toc89438781"/>
      <w:bookmarkStart w:id="1492" w:name="_Toc89848085"/>
      <w:bookmarkStart w:id="1493" w:name="_Toc89848501"/>
      <w:bookmarkStart w:id="1494" w:name="_Toc89848917"/>
      <w:bookmarkStart w:id="1495" w:name="_Toc89866251"/>
      <w:bookmarkStart w:id="1496" w:name="_Toc89431304"/>
      <w:bookmarkStart w:id="1497" w:name="_Toc89438372"/>
      <w:bookmarkStart w:id="1498" w:name="_Toc89438782"/>
      <w:bookmarkStart w:id="1499" w:name="_Toc89848086"/>
      <w:bookmarkStart w:id="1500" w:name="_Toc89848502"/>
      <w:bookmarkStart w:id="1501" w:name="_Toc89848918"/>
      <w:bookmarkStart w:id="1502" w:name="_Toc89866252"/>
      <w:bookmarkStart w:id="1503" w:name="_Toc89431305"/>
      <w:bookmarkStart w:id="1504" w:name="_Toc89438373"/>
      <w:bookmarkStart w:id="1505" w:name="_Toc89438783"/>
      <w:bookmarkStart w:id="1506" w:name="_Toc89848087"/>
      <w:bookmarkStart w:id="1507" w:name="_Toc89848503"/>
      <w:bookmarkStart w:id="1508" w:name="_Toc89848919"/>
      <w:bookmarkStart w:id="1509" w:name="_Toc89866253"/>
      <w:bookmarkStart w:id="1510" w:name="_Toc89431306"/>
      <w:bookmarkStart w:id="1511" w:name="_Toc89438374"/>
      <w:bookmarkStart w:id="1512" w:name="_Toc89438784"/>
      <w:bookmarkStart w:id="1513" w:name="_Toc89848088"/>
      <w:bookmarkStart w:id="1514" w:name="_Toc89848504"/>
      <w:bookmarkStart w:id="1515" w:name="_Toc89848920"/>
      <w:bookmarkStart w:id="1516" w:name="_Toc89866254"/>
      <w:bookmarkStart w:id="1517" w:name="_Toc89431307"/>
      <w:bookmarkStart w:id="1518" w:name="_Toc89438375"/>
      <w:bookmarkStart w:id="1519" w:name="_Toc89438785"/>
      <w:bookmarkStart w:id="1520" w:name="_Toc89848089"/>
      <w:bookmarkStart w:id="1521" w:name="_Toc89848505"/>
      <w:bookmarkStart w:id="1522" w:name="_Toc89848921"/>
      <w:bookmarkStart w:id="1523" w:name="_Toc89866255"/>
      <w:bookmarkStart w:id="1524" w:name="_Toc89431308"/>
      <w:bookmarkStart w:id="1525" w:name="_Toc89438376"/>
      <w:bookmarkStart w:id="1526" w:name="_Toc89438786"/>
      <w:bookmarkStart w:id="1527" w:name="_Toc89848090"/>
      <w:bookmarkStart w:id="1528" w:name="_Toc89848506"/>
      <w:bookmarkStart w:id="1529" w:name="_Toc89848922"/>
      <w:bookmarkStart w:id="1530" w:name="_Toc89866256"/>
      <w:bookmarkStart w:id="1531" w:name="_Car_share/City_HOP"/>
      <w:bookmarkStart w:id="1532" w:name="_Toc89431309"/>
      <w:bookmarkStart w:id="1533" w:name="_Toc89438377"/>
      <w:bookmarkStart w:id="1534" w:name="_Toc89438787"/>
      <w:bookmarkStart w:id="1535" w:name="_Toc89848091"/>
      <w:bookmarkStart w:id="1536" w:name="_Toc89848507"/>
      <w:bookmarkStart w:id="1537" w:name="_Toc89848923"/>
      <w:bookmarkStart w:id="1538" w:name="_Toc89866257"/>
      <w:bookmarkStart w:id="1539" w:name="_Toc89431310"/>
      <w:bookmarkStart w:id="1540" w:name="_Toc89438378"/>
      <w:bookmarkStart w:id="1541" w:name="_Toc89438788"/>
      <w:bookmarkStart w:id="1542" w:name="_Toc89848092"/>
      <w:bookmarkStart w:id="1543" w:name="_Toc89848508"/>
      <w:bookmarkStart w:id="1544" w:name="_Toc89848924"/>
      <w:bookmarkStart w:id="1545" w:name="_Toc89866258"/>
      <w:bookmarkStart w:id="1546" w:name="_Toc89431311"/>
      <w:bookmarkStart w:id="1547" w:name="_Toc89438379"/>
      <w:bookmarkStart w:id="1548" w:name="_Toc89438789"/>
      <w:bookmarkStart w:id="1549" w:name="_Toc89848093"/>
      <w:bookmarkStart w:id="1550" w:name="_Toc89848509"/>
      <w:bookmarkStart w:id="1551" w:name="_Toc89848925"/>
      <w:bookmarkStart w:id="1552" w:name="_Toc89866259"/>
      <w:bookmarkStart w:id="1553" w:name="_Toc89431312"/>
      <w:bookmarkStart w:id="1554" w:name="_Toc89438380"/>
      <w:bookmarkStart w:id="1555" w:name="_Toc89438790"/>
      <w:bookmarkStart w:id="1556" w:name="_Toc89848094"/>
      <w:bookmarkStart w:id="1557" w:name="_Toc89848510"/>
      <w:bookmarkStart w:id="1558" w:name="_Toc89848926"/>
      <w:bookmarkStart w:id="1559" w:name="_Toc89866260"/>
      <w:bookmarkStart w:id="1560" w:name="_Toc89431313"/>
      <w:bookmarkStart w:id="1561" w:name="_Toc89438381"/>
      <w:bookmarkStart w:id="1562" w:name="_Toc89438791"/>
      <w:bookmarkStart w:id="1563" w:name="_Toc89848095"/>
      <w:bookmarkStart w:id="1564" w:name="_Toc89848511"/>
      <w:bookmarkStart w:id="1565" w:name="_Toc89848927"/>
      <w:bookmarkStart w:id="1566" w:name="_Toc89866261"/>
      <w:bookmarkStart w:id="1567" w:name="_Toc89431314"/>
      <w:bookmarkStart w:id="1568" w:name="_Toc89438382"/>
      <w:bookmarkStart w:id="1569" w:name="_Toc89438792"/>
      <w:bookmarkStart w:id="1570" w:name="_Toc89848096"/>
      <w:bookmarkStart w:id="1571" w:name="_Toc89848512"/>
      <w:bookmarkStart w:id="1572" w:name="_Toc89848928"/>
      <w:bookmarkStart w:id="1573" w:name="_Toc89866262"/>
      <w:bookmarkStart w:id="1574" w:name="_Toc89431315"/>
      <w:bookmarkStart w:id="1575" w:name="_Toc89438383"/>
      <w:bookmarkStart w:id="1576" w:name="_Toc89438793"/>
      <w:bookmarkStart w:id="1577" w:name="_Toc89848097"/>
      <w:bookmarkStart w:id="1578" w:name="_Toc89848513"/>
      <w:bookmarkStart w:id="1579" w:name="_Toc89848929"/>
      <w:bookmarkStart w:id="1580" w:name="_Toc89866263"/>
      <w:bookmarkStart w:id="1581" w:name="_Toc89431316"/>
      <w:bookmarkStart w:id="1582" w:name="_Toc89438384"/>
      <w:bookmarkStart w:id="1583" w:name="_Toc89438794"/>
      <w:bookmarkStart w:id="1584" w:name="_Toc89848098"/>
      <w:bookmarkStart w:id="1585" w:name="_Toc89848514"/>
      <w:bookmarkStart w:id="1586" w:name="_Toc89848930"/>
      <w:bookmarkStart w:id="1587" w:name="_Toc89866264"/>
      <w:bookmarkStart w:id="1588" w:name="_Toc89431317"/>
      <w:bookmarkStart w:id="1589" w:name="_Toc89438385"/>
      <w:bookmarkStart w:id="1590" w:name="_Toc89438795"/>
      <w:bookmarkStart w:id="1591" w:name="_Toc89848099"/>
      <w:bookmarkStart w:id="1592" w:name="_Toc89848515"/>
      <w:bookmarkStart w:id="1593" w:name="_Toc89848931"/>
      <w:bookmarkStart w:id="1594" w:name="_Toc89866265"/>
      <w:bookmarkStart w:id="1595" w:name="_Toc89431318"/>
      <w:bookmarkStart w:id="1596" w:name="_Toc89438386"/>
      <w:bookmarkStart w:id="1597" w:name="_Toc89438796"/>
      <w:bookmarkStart w:id="1598" w:name="_Toc89848100"/>
      <w:bookmarkStart w:id="1599" w:name="_Toc89848516"/>
      <w:bookmarkStart w:id="1600" w:name="_Toc89848932"/>
      <w:bookmarkStart w:id="1601" w:name="_Toc89866266"/>
      <w:bookmarkStart w:id="1602" w:name="_Toc89431319"/>
      <w:bookmarkStart w:id="1603" w:name="_Toc89438387"/>
      <w:bookmarkStart w:id="1604" w:name="_Toc89438797"/>
      <w:bookmarkStart w:id="1605" w:name="_Toc89848101"/>
      <w:bookmarkStart w:id="1606" w:name="_Toc89848517"/>
      <w:bookmarkStart w:id="1607" w:name="_Toc89848933"/>
      <w:bookmarkStart w:id="1608" w:name="_Toc89866267"/>
      <w:bookmarkStart w:id="1609" w:name="_Toc89431320"/>
      <w:bookmarkStart w:id="1610" w:name="_Toc89438388"/>
      <w:bookmarkStart w:id="1611" w:name="_Toc89438798"/>
      <w:bookmarkStart w:id="1612" w:name="_Toc89848102"/>
      <w:bookmarkStart w:id="1613" w:name="_Toc89848518"/>
      <w:bookmarkStart w:id="1614" w:name="_Toc89848934"/>
      <w:bookmarkStart w:id="1615" w:name="_Toc89866268"/>
      <w:bookmarkStart w:id="1616" w:name="_Toc89431321"/>
      <w:bookmarkStart w:id="1617" w:name="_Toc89438389"/>
      <w:bookmarkStart w:id="1618" w:name="_Toc89438799"/>
      <w:bookmarkStart w:id="1619" w:name="_Toc89848103"/>
      <w:bookmarkStart w:id="1620" w:name="_Toc89848519"/>
      <w:bookmarkStart w:id="1621" w:name="_Toc89848935"/>
      <w:bookmarkStart w:id="1622" w:name="_Toc89866269"/>
      <w:bookmarkStart w:id="1623" w:name="_Toc89431322"/>
      <w:bookmarkStart w:id="1624" w:name="_Toc89438390"/>
      <w:bookmarkStart w:id="1625" w:name="_Toc89438800"/>
      <w:bookmarkStart w:id="1626" w:name="_Toc89848104"/>
      <w:bookmarkStart w:id="1627" w:name="_Toc89848520"/>
      <w:bookmarkStart w:id="1628" w:name="_Toc89848936"/>
      <w:bookmarkStart w:id="1629" w:name="_Toc89866270"/>
      <w:bookmarkStart w:id="1630" w:name="_Toc89431323"/>
      <w:bookmarkStart w:id="1631" w:name="_Toc89438391"/>
      <w:bookmarkStart w:id="1632" w:name="_Toc89438801"/>
      <w:bookmarkStart w:id="1633" w:name="_Toc89848105"/>
      <w:bookmarkStart w:id="1634" w:name="_Toc89848521"/>
      <w:bookmarkStart w:id="1635" w:name="_Toc89848937"/>
      <w:bookmarkStart w:id="1636" w:name="_Toc89866271"/>
      <w:bookmarkStart w:id="1637" w:name="_Toc89431324"/>
      <w:bookmarkStart w:id="1638" w:name="_Toc89438392"/>
      <w:bookmarkStart w:id="1639" w:name="_Toc89438802"/>
      <w:bookmarkStart w:id="1640" w:name="_Toc89848106"/>
      <w:bookmarkStart w:id="1641" w:name="_Toc89848522"/>
      <w:bookmarkStart w:id="1642" w:name="_Toc89848938"/>
      <w:bookmarkStart w:id="1643" w:name="_Toc89866272"/>
      <w:bookmarkStart w:id="1644" w:name="_Toc89431325"/>
      <w:bookmarkStart w:id="1645" w:name="_Toc89438393"/>
      <w:bookmarkStart w:id="1646" w:name="_Toc89438803"/>
      <w:bookmarkStart w:id="1647" w:name="_Toc89848107"/>
      <w:bookmarkStart w:id="1648" w:name="_Toc89848523"/>
      <w:bookmarkStart w:id="1649" w:name="_Toc89848939"/>
      <w:bookmarkStart w:id="1650" w:name="_Toc89866273"/>
      <w:bookmarkStart w:id="1651" w:name="_Toc89431326"/>
      <w:bookmarkStart w:id="1652" w:name="_Toc89438394"/>
      <w:bookmarkStart w:id="1653" w:name="_Toc89438804"/>
      <w:bookmarkStart w:id="1654" w:name="_Toc89848108"/>
      <w:bookmarkStart w:id="1655" w:name="_Toc89848524"/>
      <w:bookmarkStart w:id="1656" w:name="_Toc89848940"/>
      <w:bookmarkStart w:id="1657" w:name="_Toc89866274"/>
      <w:bookmarkStart w:id="1658" w:name="_Toc89431327"/>
      <w:bookmarkStart w:id="1659" w:name="_Toc89438395"/>
      <w:bookmarkStart w:id="1660" w:name="_Toc89438805"/>
      <w:bookmarkStart w:id="1661" w:name="_Toc89848109"/>
      <w:bookmarkStart w:id="1662" w:name="_Toc89848525"/>
      <w:bookmarkStart w:id="1663" w:name="_Toc89848941"/>
      <w:bookmarkStart w:id="1664" w:name="_Toc89866275"/>
      <w:bookmarkStart w:id="1665" w:name="_Toc89431328"/>
      <w:bookmarkStart w:id="1666" w:name="_Toc89438396"/>
      <w:bookmarkStart w:id="1667" w:name="_Toc89438806"/>
      <w:bookmarkStart w:id="1668" w:name="_Toc89848110"/>
      <w:bookmarkStart w:id="1669" w:name="_Toc89848526"/>
      <w:bookmarkStart w:id="1670" w:name="_Toc89848942"/>
      <w:bookmarkStart w:id="1671" w:name="_Toc89866276"/>
      <w:bookmarkStart w:id="1672" w:name="_Toc89431329"/>
      <w:bookmarkStart w:id="1673" w:name="_Toc89438397"/>
      <w:bookmarkStart w:id="1674" w:name="_Toc89438807"/>
      <w:bookmarkStart w:id="1675" w:name="_Toc89848111"/>
      <w:bookmarkStart w:id="1676" w:name="_Toc89848527"/>
      <w:bookmarkStart w:id="1677" w:name="_Toc89848943"/>
      <w:bookmarkStart w:id="1678" w:name="_Toc89866277"/>
      <w:bookmarkStart w:id="1679" w:name="_Toc89431330"/>
      <w:bookmarkStart w:id="1680" w:name="_Toc89438398"/>
      <w:bookmarkStart w:id="1681" w:name="_Toc89438808"/>
      <w:bookmarkStart w:id="1682" w:name="_Toc89848112"/>
      <w:bookmarkStart w:id="1683" w:name="_Toc89848528"/>
      <w:bookmarkStart w:id="1684" w:name="_Toc89848944"/>
      <w:bookmarkStart w:id="1685" w:name="_Toc89866278"/>
      <w:bookmarkStart w:id="1686" w:name="_Toc89431331"/>
      <w:bookmarkStart w:id="1687" w:name="_Toc89438399"/>
      <w:bookmarkStart w:id="1688" w:name="_Toc89438809"/>
      <w:bookmarkStart w:id="1689" w:name="_Toc89848113"/>
      <w:bookmarkStart w:id="1690" w:name="_Toc89848529"/>
      <w:bookmarkStart w:id="1691" w:name="_Toc89848945"/>
      <w:bookmarkStart w:id="1692" w:name="_Toc89866279"/>
      <w:bookmarkStart w:id="1693" w:name="_Toc89431332"/>
      <w:bookmarkStart w:id="1694" w:name="_Toc89438400"/>
      <w:bookmarkStart w:id="1695" w:name="_Toc89438810"/>
      <w:bookmarkStart w:id="1696" w:name="_Toc89848114"/>
      <w:bookmarkStart w:id="1697" w:name="_Toc89848530"/>
      <w:bookmarkStart w:id="1698" w:name="_Toc89848946"/>
      <w:bookmarkStart w:id="1699" w:name="_Toc89866280"/>
      <w:bookmarkStart w:id="1700" w:name="_Toc89431333"/>
      <w:bookmarkStart w:id="1701" w:name="_Toc89438401"/>
      <w:bookmarkStart w:id="1702" w:name="_Toc89438811"/>
      <w:bookmarkStart w:id="1703" w:name="_Toc89848115"/>
      <w:bookmarkStart w:id="1704" w:name="_Toc89848531"/>
      <w:bookmarkStart w:id="1705" w:name="_Toc89848947"/>
      <w:bookmarkStart w:id="1706" w:name="_Toc89866281"/>
      <w:bookmarkStart w:id="1707" w:name="_Toc89431334"/>
      <w:bookmarkStart w:id="1708" w:name="_Toc89438402"/>
      <w:bookmarkStart w:id="1709" w:name="_Toc89438812"/>
      <w:bookmarkStart w:id="1710" w:name="_Toc89848116"/>
      <w:bookmarkStart w:id="1711" w:name="_Toc89848532"/>
      <w:bookmarkStart w:id="1712" w:name="_Toc89848948"/>
      <w:bookmarkStart w:id="1713" w:name="_Toc89866282"/>
      <w:bookmarkStart w:id="1714" w:name="_Parking_for_specified_3"/>
      <w:bookmarkStart w:id="1715" w:name="_Toc468719005"/>
      <w:bookmarkStart w:id="1716" w:name="_Toc524686627"/>
      <w:bookmarkStart w:id="1717" w:name="_Toc85792233"/>
      <w:bookmarkStart w:id="1718" w:name="_Toc85792470"/>
      <w:bookmarkStart w:id="1719" w:name="_Toc85794654"/>
      <w:bookmarkStart w:id="1720" w:name="_Toc85794856"/>
      <w:bookmarkStart w:id="1721" w:name="_Toc85795058"/>
      <w:bookmarkStart w:id="1722" w:name="_Toc85795260"/>
      <w:bookmarkStart w:id="1723" w:name="_Toc89866283"/>
      <w:bookmarkStart w:id="1724" w:name="_Toc162525372"/>
      <w:bookmarkStart w:id="1725" w:name="_Toc162527492"/>
      <w:bookmarkStart w:id="1726" w:name="_Toc162527695"/>
      <w:bookmarkStart w:id="1727" w:name="_Toc162527898"/>
      <w:bookmarkStart w:id="1728" w:name="_Toc162528101"/>
      <w:bookmarkStart w:id="1729" w:name="_Toc162528304"/>
      <w:bookmarkStart w:id="1730" w:name="_Toc162528521"/>
      <w:bookmarkStart w:id="1731" w:name="_Toc167283681"/>
      <w:bookmarkStart w:id="1732" w:name="_Toc167888901"/>
      <w:bookmarkStart w:id="1733" w:name="_Toc169179896"/>
      <w:bookmarkStart w:id="1734" w:name="_Toc169180211"/>
      <w:bookmarkStart w:id="1735" w:name="_Toc169182576"/>
      <w:bookmarkStart w:id="1736" w:name="_Toc169183096"/>
      <w:bookmarkStart w:id="1737" w:name="_Toc201676905"/>
      <w:bookmarkEnd w:id="1375"/>
      <w:bookmarkEnd w:id="1376"/>
      <w:bookmarkEnd w:id="1377"/>
      <w:bookmarkEnd w:id="1378"/>
      <w:bookmarkEnd w:id="1379"/>
      <w:bookmarkEnd w:id="1380"/>
      <w:bookmarkEnd w:id="1381"/>
      <w:bookmarkEnd w:id="1382"/>
      <w:bookmarkEnd w:id="1383"/>
      <w:bookmarkEnd w:id="1384"/>
      <w:bookmarkEnd w:id="1385"/>
      <w:bookmarkEnd w:id="1386"/>
      <w:bookmarkEnd w:id="1387"/>
      <w:bookmarkEnd w:id="1388"/>
      <w:bookmarkEnd w:id="1389"/>
      <w:bookmarkEnd w:id="1390"/>
      <w:bookmarkEnd w:id="1391"/>
      <w:bookmarkEnd w:id="1392"/>
      <w:bookmarkEnd w:id="1393"/>
      <w:bookmarkEnd w:id="1394"/>
      <w:bookmarkEnd w:id="1395"/>
      <w:bookmarkEnd w:id="1396"/>
      <w:bookmarkEnd w:id="1397"/>
      <w:bookmarkEnd w:id="1398"/>
      <w:bookmarkEnd w:id="1399"/>
      <w:bookmarkEnd w:id="1400"/>
      <w:bookmarkEnd w:id="1401"/>
      <w:bookmarkEnd w:id="1402"/>
      <w:bookmarkEnd w:id="1403"/>
      <w:bookmarkEnd w:id="1404"/>
      <w:bookmarkEnd w:id="1405"/>
      <w:bookmarkEnd w:id="1406"/>
      <w:bookmarkEnd w:id="1407"/>
      <w:bookmarkEnd w:id="1408"/>
      <w:bookmarkEnd w:id="1409"/>
      <w:bookmarkEnd w:id="1410"/>
      <w:bookmarkEnd w:id="1411"/>
      <w:bookmarkEnd w:id="1412"/>
      <w:bookmarkEnd w:id="1413"/>
      <w:bookmarkEnd w:id="1414"/>
      <w:bookmarkEnd w:id="1415"/>
      <w:bookmarkEnd w:id="1416"/>
      <w:bookmarkEnd w:id="1417"/>
      <w:bookmarkEnd w:id="1418"/>
      <w:bookmarkEnd w:id="1419"/>
      <w:bookmarkEnd w:id="1420"/>
      <w:bookmarkEnd w:id="1421"/>
      <w:bookmarkEnd w:id="1422"/>
      <w:bookmarkEnd w:id="1423"/>
      <w:bookmarkEnd w:id="1424"/>
      <w:bookmarkEnd w:id="1425"/>
      <w:bookmarkEnd w:id="1426"/>
      <w:bookmarkEnd w:id="1427"/>
      <w:bookmarkEnd w:id="1428"/>
      <w:bookmarkEnd w:id="1429"/>
      <w:bookmarkEnd w:id="1430"/>
      <w:bookmarkEnd w:id="1431"/>
      <w:bookmarkEnd w:id="1432"/>
      <w:bookmarkEnd w:id="1433"/>
      <w:bookmarkEnd w:id="1434"/>
      <w:bookmarkEnd w:id="1435"/>
      <w:bookmarkEnd w:id="1436"/>
      <w:bookmarkEnd w:id="1437"/>
      <w:bookmarkEnd w:id="1438"/>
      <w:bookmarkEnd w:id="1439"/>
      <w:bookmarkEnd w:id="1440"/>
      <w:bookmarkEnd w:id="1441"/>
      <w:bookmarkEnd w:id="1442"/>
      <w:bookmarkEnd w:id="1443"/>
      <w:bookmarkEnd w:id="1444"/>
      <w:bookmarkEnd w:id="1445"/>
      <w:bookmarkEnd w:id="1446"/>
      <w:bookmarkEnd w:id="1447"/>
      <w:bookmarkEnd w:id="1448"/>
      <w:bookmarkEnd w:id="1449"/>
      <w:bookmarkEnd w:id="1450"/>
      <w:bookmarkEnd w:id="1451"/>
      <w:bookmarkEnd w:id="1452"/>
      <w:bookmarkEnd w:id="1453"/>
      <w:bookmarkEnd w:id="1454"/>
      <w:bookmarkEnd w:id="1455"/>
      <w:bookmarkEnd w:id="1456"/>
      <w:bookmarkEnd w:id="1457"/>
      <w:bookmarkEnd w:id="1458"/>
      <w:bookmarkEnd w:id="1459"/>
      <w:bookmarkEnd w:id="1460"/>
      <w:bookmarkEnd w:id="1461"/>
      <w:bookmarkEnd w:id="1462"/>
      <w:bookmarkEnd w:id="1463"/>
      <w:bookmarkEnd w:id="1464"/>
      <w:bookmarkEnd w:id="1465"/>
      <w:bookmarkEnd w:id="1466"/>
      <w:bookmarkEnd w:id="1467"/>
      <w:bookmarkEnd w:id="1468"/>
      <w:bookmarkEnd w:id="1469"/>
      <w:bookmarkEnd w:id="1470"/>
      <w:bookmarkEnd w:id="1471"/>
      <w:bookmarkEnd w:id="1472"/>
      <w:bookmarkEnd w:id="1473"/>
      <w:bookmarkEnd w:id="1474"/>
      <w:bookmarkEnd w:id="1475"/>
      <w:bookmarkEnd w:id="1476"/>
      <w:bookmarkEnd w:id="1477"/>
      <w:bookmarkEnd w:id="1478"/>
      <w:bookmarkEnd w:id="1479"/>
      <w:bookmarkEnd w:id="1480"/>
      <w:bookmarkEnd w:id="1481"/>
      <w:bookmarkEnd w:id="1482"/>
      <w:bookmarkEnd w:id="1483"/>
      <w:bookmarkEnd w:id="1484"/>
      <w:bookmarkEnd w:id="1485"/>
      <w:bookmarkEnd w:id="1486"/>
      <w:bookmarkEnd w:id="1487"/>
      <w:bookmarkEnd w:id="1488"/>
      <w:bookmarkEnd w:id="1489"/>
      <w:bookmarkEnd w:id="1490"/>
      <w:bookmarkEnd w:id="1491"/>
      <w:bookmarkEnd w:id="1492"/>
      <w:bookmarkEnd w:id="1493"/>
      <w:bookmarkEnd w:id="1494"/>
      <w:bookmarkEnd w:id="1495"/>
      <w:bookmarkEnd w:id="1496"/>
      <w:bookmarkEnd w:id="1497"/>
      <w:bookmarkEnd w:id="1498"/>
      <w:bookmarkEnd w:id="1499"/>
      <w:bookmarkEnd w:id="1500"/>
      <w:bookmarkEnd w:id="1501"/>
      <w:bookmarkEnd w:id="1502"/>
      <w:bookmarkEnd w:id="1503"/>
      <w:bookmarkEnd w:id="1504"/>
      <w:bookmarkEnd w:id="1505"/>
      <w:bookmarkEnd w:id="1506"/>
      <w:bookmarkEnd w:id="1507"/>
      <w:bookmarkEnd w:id="1508"/>
      <w:bookmarkEnd w:id="1509"/>
      <w:bookmarkEnd w:id="1510"/>
      <w:bookmarkEnd w:id="1511"/>
      <w:bookmarkEnd w:id="1512"/>
      <w:bookmarkEnd w:id="1513"/>
      <w:bookmarkEnd w:id="1514"/>
      <w:bookmarkEnd w:id="1515"/>
      <w:bookmarkEnd w:id="1516"/>
      <w:bookmarkEnd w:id="1517"/>
      <w:bookmarkEnd w:id="1518"/>
      <w:bookmarkEnd w:id="1519"/>
      <w:bookmarkEnd w:id="1520"/>
      <w:bookmarkEnd w:id="1521"/>
      <w:bookmarkEnd w:id="1522"/>
      <w:bookmarkEnd w:id="1523"/>
      <w:bookmarkEnd w:id="1524"/>
      <w:bookmarkEnd w:id="1525"/>
      <w:bookmarkEnd w:id="1526"/>
      <w:bookmarkEnd w:id="1527"/>
      <w:bookmarkEnd w:id="1528"/>
      <w:bookmarkEnd w:id="1529"/>
      <w:bookmarkEnd w:id="1530"/>
      <w:bookmarkEnd w:id="1531"/>
      <w:bookmarkEnd w:id="1532"/>
      <w:bookmarkEnd w:id="1533"/>
      <w:bookmarkEnd w:id="1534"/>
      <w:bookmarkEnd w:id="1535"/>
      <w:bookmarkEnd w:id="1536"/>
      <w:bookmarkEnd w:id="1537"/>
      <w:bookmarkEnd w:id="1538"/>
      <w:bookmarkEnd w:id="1539"/>
      <w:bookmarkEnd w:id="1540"/>
      <w:bookmarkEnd w:id="1541"/>
      <w:bookmarkEnd w:id="1542"/>
      <w:bookmarkEnd w:id="1543"/>
      <w:bookmarkEnd w:id="1544"/>
      <w:bookmarkEnd w:id="1545"/>
      <w:bookmarkEnd w:id="1546"/>
      <w:bookmarkEnd w:id="1547"/>
      <w:bookmarkEnd w:id="1548"/>
      <w:bookmarkEnd w:id="1549"/>
      <w:bookmarkEnd w:id="1550"/>
      <w:bookmarkEnd w:id="1551"/>
      <w:bookmarkEnd w:id="1552"/>
      <w:bookmarkEnd w:id="1553"/>
      <w:bookmarkEnd w:id="1554"/>
      <w:bookmarkEnd w:id="1555"/>
      <w:bookmarkEnd w:id="1556"/>
      <w:bookmarkEnd w:id="1557"/>
      <w:bookmarkEnd w:id="1558"/>
      <w:bookmarkEnd w:id="1559"/>
      <w:bookmarkEnd w:id="1560"/>
      <w:bookmarkEnd w:id="1561"/>
      <w:bookmarkEnd w:id="1562"/>
      <w:bookmarkEnd w:id="1563"/>
      <w:bookmarkEnd w:id="1564"/>
      <w:bookmarkEnd w:id="1565"/>
      <w:bookmarkEnd w:id="1566"/>
      <w:bookmarkEnd w:id="1567"/>
      <w:bookmarkEnd w:id="1568"/>
      <w:bookmarkEnd w:id="1569"/>
      <w:bookmarkEnd w:id="1570"/>
      <w:bookmarkEnd w:id="1571"/>
      <w:bookmarkEnd w:id="1572"/>
      <w:bookmarkEnd w:id="1573"/>
      <w:bookmarkEnd w:id="1574"/>
      <w:bookmarkEnd w:id="1575"/>
      <w:bookmarkEnd w:id="1576"/>
      <w:bookmarkEnd w:id="1577"/>
      <w:bookmarkEnd w:id="1578"/>
      <w:bookmarkEnd w:id="1579"/>
      <w:bookmarkEnd w:id="1580"/>
      <w:bookmarkEnd w:id="1581"/>
      <w:bookmarkEnd w:id="1582"/>
      <w:bookmarkEnd w:id="1583"/>
      <w:bookmarkEnd w:id="1584"/>
      <w:bookmarkEnd w:id="1585"/>
      <w:bookmarkEnd w:id="1586"/>
      <w:bookmarkEnd w:id="1587"/>
      <w:bookmarkEnd w:id="1588"/>
      <w:bookmarkEnd w:id="1589"/>
      <w:bookmarkEnd w:id="1590"/>
      <w:bookmarkEnd w:id="1591"/>
      <w:bookmarkEnd w:id="1592"/>
      <w:bookmarkEnd w:id="1593"/>
      <w:bookmarkEnd w:id="1594"/>
      <w:bookmarkEnd w:id="1595"/>
      <w:bookmarkEnd w:id="1596"/>
      <w:bookmarkEnd w:id="1597"/>
      <w:bookmarkEnd w:id="1598"/>
      <w:bookmarkEnd w:id="1599"/>
      <w:bookmarkEnd w:id="1600"/>
      <w:bookmarkEnd w:id="1601"/>
      <w:bookmarkEnd w:id="1602"/>
      <w:bookmarkEnd w:id="1603"/>
      <w:bookmarkEnd w:id="1604"/>
      <w:bookmarkEnd w:id="1605"/>
      <w:bookmarkEnd w:id="1606"/>
      <w:bookmarkEnd w:id="1607"/>
      <w:bookmarkEnd w:id="1608"/>
      <w:bookmarkEnd w:id="1609"/>
      <w:bookmarkEnd w:id="1610"/>
      <w:bookmarkEnd w:id="1611"/>
      <w:bookmarkEnd w:id="1612"/>
      <w:bookmarkEnd w:id="1613"/>
      <w:bookmarkEnd w:id="1614"/>
      <w:bookmarkEnd w:id="1615"/>
      <w:bookmarkEnd w:id="1616"/>
      <w:bookmarkEnd w:id="1617"/>
      <w:bookmarkEnd w:id="1618"/>
      <w:bookmarkEnd w:id="1619"/>
      <w:bookmarkEnd w:id="1620"/>
      <w:bookmarkEnd w:id="1621"/>
      <w:bookmarkEnd w:id="1622"/>
      <w:bookmarkEnd w:id="1623"/>
      <w:bookmarkEnd w:id="1624"/>
      <w:bookmarkEnd w:id="1625"/>
      <w:bookmarkEnd w:id="1626"/>
      <w:bookmarkEnd w:id="1627"/>
      <w:bookmarkEnd w:id="1628"/>
      <w:bookmarkEnd w:id="1629"/>
      <w:bookmarkEnd w:id="1630"/>
      <w:bookmarkEnd w:id="1631"/>
      <w:bookmarkEnd w:id="1632"/>
      <w:bookmarkEnd w:id="1633"/>
      <w:bookmarkEnd w:id="1634"/>
      <w:bookmarkEnd w:id="1635"/>
      <w:bookmarkEnd w:id="1636"/>
      <w:bookmarkEnd w:id="1637"/>
      <w:bookmarkEnd w:id="1638"/>
      <w:bookmarkEnd w:id="1639"/>
      <w:bookmarkEnd w:id="1640"/>
      <w:bookmarkEnd w:id="1641"/>
      <w:bookmarkEnd w:id="1642"/>
      <w:bookmarkEnd w:id="1643"/>
      <w:bookmarkEnd w:id="1644"/>
      <w:bookmarkEnd w:id="1645"/>
      <w:bookmarkEnd w:id="1646"/>
      <w:bookmarkEnd w:id="1647"/>
      <w:bookmarkEnd w:id="1648"/>
      <w:bookmarkEnd w:id="1649"/>
      <w:bookmarkEnd w:id="1650"/>
      <w:bookmarkEnd w:id="1651"/>
      <w:bookmarkEnd w:id="1652"/>
      <w:bookmarkEnd w:id="1653"/>
      <w:bookmarkEnd w:id="1654"/>
      <w:bookmarkEnd w:id="1655"/>
      <w:bookmarkEnd w:id="1656"/>
      <w:bookmarkEnd w:id="1657"/>
      <w:bookmarkEnd w:id="1658"/>
      <w:bookmarkEnd w:id="1659"/>
      <w:bookmarkEnd w:id="1660"/>
      <w:bookmarkEnd w:id="1661"/>
      <w:bookmarkEnd w:id="1662"/>
      <w:bookmarkEnd w:id="1663"/>
      <w:bookmarkEnd w:id="1664"/>
      <w:bookmarkEnd w:id="1665"/>
      <w:bookmarkEnd w:id="1666"/>
      <w:bookmarkEnd w:id="1667"/>
      <w:bookmarkEnd w:id="1668"/>
      <w:bookmarkEnd w:id="1669"/>
      <w:bookmarkEnd w:id="1670"/>
      <w:bookmarkEnd w:id="1671"/>
      <w:bookmarkEnd w:id="1672"/>
      <w:bookmarkEnd w:id="1673"/>
      <w:bookmarkEnd w:id="1674"/>
      <w:bookmarkEnd w:id="1675"/>
      <w:bookmarkEnd w:id="1676"/>
      <w:bookmarkEnd w:id="1677"/>
      <w:bookmarkEnd w:id="1678"/>
      <w:bookmarkEnd w:id="1679"/>
      <w:bookmarkEnd w:id="1680"/>
      <w:bookmarkEnd w:id="1681"/>
      <w:bookmarkEnd w:id="1682"/>
      <w:bookmarkEnd w:id="1683"/>
      <w:bookmarkEnd w:id="1684"/>
      <w:bookmarkEnd w:id="1685"/>
      <w:bookmarkEnd w:id="1686"/>
      <w:bookmarkEnd w:id="1687"/>
      <w:bookmarkEnd w:id="1688"/>
      <w:bookmarkEnd w:id="1689"/>
      <w:bookmarkEnd w:id="1690"/>
      <w:bookmarkEnd w:id="1691"/>
      <w:bookmarkEnd w:id="1692"/>
      <w:bookmarkEnd w:id="1693"/>
      <w:bookmarkEnd w:id="1694"/>
      <w:bookmarkEnd w:id="1695"/>
      <w:bookmarkEnd w:id="1696"/>
      <w:bookmarkEnd w:id="1697"/>
      <w:bookmarkEnd w:id="1698"/>
      <w:bookmarkEnd w:id="1699"/>
      <w:bookmarkEnd w:id="1700"/>
      <w:bookmarkEnd w:id="1701"/>
      <w:bookmarkEnd w:id="1702"/>
      <w:bookmarkEnd w:id="1703"/>
      <w:bookmarkEnd w:id="1704"/>
      <w:bookmarkEnd w:id="1705"/>
      <w:bookmarkEnd w:id="1706"/>
      <w:bookmarkEnd w:id="1707"/>
      <w:bookmarkEnd w:id="1708"/>
      <w:bookmarkEnd w:id="1709"/>
      <w:bookmarkEnd w:id="1710"/>
      <w:bookmarkEnd w:id="1711"/>
      <w:bookmarkEnd w:id="1712"/>
      <w:bookmarkEnd w:id="1713"/>
      <w:bookmarkEnd w:id="1714"/>
      <w:r w:rsidR="00025F3E" w:rsidRPr="00A176A9">
        <w:t>Parking for specified class of motor vehicles displaying approved permits</w:t>
      </w:r>
      <w:bookmarkEnd w:id="1715"/>
      <w:bookmarkEnd w:id="1716"/>
      <w:bookmarkEnd w:id="1717"/>
      <w:bookmarkEnd w:id="1718"/>
      <w:bookmarkEnd w:id="1719"/>
      <w:bookmarkEnd w:id="1720"/>
      <w:bookmarkEnd w:id="1721"/>
      <w:bookmarkEnd w:id="1722"/>
      <w:bookmarkEnd w:id="1723"/>
      <w:bookmarkEnd w:id="1724"/>
      <w:bookmarkEnd w:id="1725"/>
      <w:bookmarkEnd w:id="1726"/>
      <w:bookmarkEnd w:id="1727"/>
      <w:bookmarkEnd w:id="1728"/>
      <w:bookmarkEnd w:id="1729"/>
      <w:bookmarkEnd w:id="1730"/>
      <w:bookmarkEnd w:id="1731"/>
      <w:bookmarkEnd w:id="1732"/>
      <w:bookmarkEnd w:id="1733"/>
      <w:bookmarkEnd w:id="1734"/>
      <w:bookmarkEnd w:id="1735"/>
      <w:bookmarkEnd w:id="1736"/>
      <w:r w:rsidR="00901B38" w:rsidRPr="00A176A9">
        <w:t xml:space="preserve"> or livery</w:t>
      </w:r>
      <w:bookmarkEnd w:id="1737"/>
    </w:p>
    <w:p w14:paraId="32BD14EC" w14:textId="77777777" w:rsidR="00025F3E" w:rsidRPr="005873DF" w:rsidRDefault="00025F3E" w:rsidP="00025F3E">
      <w:pPr>
        <w:tabs>
          <w:tab w:val="left" w:pos="-7655"/>
        </w:tabs>
        <w:spacing w:after="0" w:line="240" w:lineRule="auto"/>
        <w:ind w:left="709"/>
        <w:jc w:val="both"/>
        <w:rPr>
          <w:rFonts w:eastAsia="Times New Roman" w:cs="Arial"/>
          <w:b/>
          <w:lang w:eastAsia="en-GB"/>
        </w:rPr>
      </w:pPr>
    </w:p>
    <w:p w14:paraId="5CD81896" w14:textId="374DA0FE" w:rsidR="006253BA" w:rsidRPr="001062FD" w:rsidRDefault="006253BA" w:rsidP="006253BA">
      <w:pPr>
        <w:spacing w:after="0" w:line="240" w:lineRule="auto"/>
        <w:ind w:left="709"/>
        <w:jc w:val="both"/>
        <w:rPr>
          <w:rFonts w:eastAsia="Times New Roman" w:cs="Arial"/>
          <w:b/>
          <w:lang w:eastAsia="en-GB"/>
        </w:rPr>
      </w:pPr>
      <w:r w:rsidRPr="001062FD">
        <w:rPr>
          <w:rFonts w:eastAsia="Times New Roman" w:cs="Arial"/>
          <w:b/>
          <w:lang w:eastAsia="en-GB"/>
        </w:rPr>
        <w:t xml:space="preserve">Clause </w:t>
      </w:r>
      <w:r>
        <w:rPr>
          <w:rFonts w:eastAsia="Times New Roman" w:cs="Arial"/>
          <w:b/>
          <w:lang w:eastAsia="en-GB"/>
        </w:rPr>
        <w:t>1</w:t>
      </w:r>
      <w:r w:rsidR="00117818">
        <w:rPr>
          <w:rFonts w:eastAsia="Times New Roman" w:cs="Arial"/>
          <w:b/>
          <w:lang w:eastAsia="en-GB"/>
        </w:rPr>
        <w:t>5</w:t>
      </w:r>
      <w:r w:rsidRPr="001062FD">
        <w:rPr>
          <w:rFonts w:eastAsia="Times New Roman" w:cs="Arial"/>
          <w:b/>
          <w:lang w:eastAsia="en-GB"/>
        </w:rPr>
        <w:t xml:space="preserve"> </w:t>
      </w:r>
      <w:r>
        <w:rPr>
          <w:rFonts w:eastAsia="Times New Roman" w:cs="Arial"/>
          <w:b/>
          <w:lang w:eastAsia="en-GB"/>
        </w:rPr>
        <w:t>Vehicle Use and Parking Bylaw 2025</w:t>
      </w:r>
    </w:p>
    <w:p w14:paraId="7BDBE129" w14:textId="77777777" w:rsidR="00025F3E" w:rsidRPr="005873DF" w:rsidRDefault="00025F3E" w:rsidP="006228C9">
      <w:pPr>
        <w:tabs>
          <w:tab w:val="left" w:pos="-7655"/>
        </w:tabs>
        <w:spacing w:after="0" w:line="240" w:lineRule="auto"/>
        <w:ind w:left="709"/>
        <w:contextualSpacing/>
        <w:jc w:val="both"/>
        <w:rPr>
          <w:rFonts w:eastAsia="Times New Roman" w:cs="Arial"/>
          <w:b/>
          <w:highlight w:val="yellow"/>
          <w:lang w:eastAsia="en-GB"/>
        </w:rPr>
      </w:pPr>
    </w:p>
    <w:p w14:paraId="3D59DB81" w14:textId="77777777" w:rsidR="00025F3E" w:rsidRPr="005873DF" w:rsidRDefault="00025F3E" w:rsidP="006228C9">
      <w:pPr>
        <w:spacing w:after="0" w:line="240" w:lineRule="auto"/>
        <w:ind w:left="709"/>
        <w:jc w:val="both"/>
        <w:rPr>
          <w:rFonts w:eastAsia="Times New Roman" w:cs="Arial"/>
          <w:lang w:eastAsia="en-GB"/>
        </w:rPr>
      </w:pPr>
      <w:r w:rsidRPr="005873DF">
        <w:rPr>
          <w:rFonts w:eastAsia="Times New Roman" w:cs="Arial"/>
          <w:lang w:eastAsia="en-GB"/>
        </w:rPr>
        <w:t>Proposed by:</w:t>
      </w:r>
      <w:r w:rsidRPr="005873DF">
        <w:rPr>
          <w:rFonts w:eastAsia="Times New Roman" w:cs="Arial"/>
          <w:lang w:eastAsia="en-GB"/>
        </w:rPr>
        <w:tab/>
        <w:t>Parking Design</w:t>
      </w:r>
    </w:p>
    <w:p w14:paraId="3B46B636" w14:textId="77777777" w:rsidR="00025F3E" w:rsidRPr="005873DF" w:rsidRDefault="00025F3E" w:rsidP="006228C9">
      <w:pPr>
        <w:spacing w:after="0" w:line="240" w:lineRule="auto"/>
        <w:ind w:left="709"/>
        <w:jc w:val="both"/>
        <w:rPr>
          <w:rFonts w:eastAsia="Times New Roman" w:cs="Arial"/>
          <w:lang w:eastAsia="en-GB"/>
        </w:rPr>
      </w:pPr>
    </w:p>
    <w:p w14:paraId="4DFD0E2E" w14:textId="77777777" w:rsidR="00A74F09" w:rsidRPr="005873DF" w:rsidRDefault="00A74F09" w:rsidP="006228C9">
      <w:pPr>
        <w:spacing w:after="0" w:line="240" w:lineRule="auto"/>
        <w:ind w:left="709"/>
        <w:jc w:val="both"/>
        <w:rPr>
          <w:rFonts w:eastAsia="Times New Roman" w:cs="Arial"/>
          <w:lang w:eastAsia="en-GB"/>
        </w:rPr>
      </w:pPr>
      <w:r w:rsidRPr="005873DF">
        <w:rPr>
          <w:rFonts w:eastAsia="Times New Roman" w:cs="Arial"/>
          <w:bCs/>
          <w:lang w:eastAsia="en-GB"/>
        </w:rPr>
        <w:t>Enforcement:</w:t>
      </w:r>
      <w:r w:rsidRPr="005873DF">
        <w:rPr>
          <w:rFonts w:eastAsia="Times New Roman" w:cs="Arial"/>
          <w:bCs/>
          <w:lang w:eastAsia="en-GB"/>
        </w:rPr>
        <w:tab/>
      </w:r>
      <w:r w:rsidRPr="005873DF">
        <w:rPr>
          <w:rFonts w:eastAsia="Times New Roman" w:cs="Arial"/>
          <w:lang w:eastAsia="en-GB"/>
        </w:rPr>
        <w:t>Parking Compliance</w:t>
      </w:r>
    </w:p>
    <w:p w14:paraId="0015D694" w14:textId="77777777" w:rsidR="00A74F09" w:rsidRPr="00B80869" w:rsidRDefault="00A74F09" w:rsidP="006228C9">
      <w:pPr>
        <w:spacing w:after="0" w:line="240" w:lineRule="auto"/>
        <w:ind w:left="709"/>
        <w:jc w:val="both"/>
        <w:rPr>
          <w:rFonts w:eastAsia="Times New Roman" w:cs="Arial"/>
          <w:lang w:val="en-AU" w:eastAsia="en-GB"/>
        </w:rPr>
      </w:pPr>
    </w:p>
    <w:p w14:paraId="44503BD7" w14:textId="494E9D97" w:rsidR="00025F3E" w:rsidRPr="005873DF" w:rsidRDefault="00025F3E" w:rsidP="006228C9">
      <w:pPr>
        <w:spacing w:after="0" w:line="240" w:lineRule="auto"/>
        <w:ind w:left="709"/>
        <w:jc w:val="both"/>
        <w:rPr>
          <w:rFonts w:eastAsia="Times New Roman" w:cs="Arial"/>
          <w:lang w:eastAsia="en-GB"/>
        </w:rPr>
      </w:pPr>
      <w:r w:rsidRPr="005873DF">
        <w:rPr>
          <w:rFonts w:eastAsia="Times New Roman" w:cs="Arial"/>
          <w:lang w:eastAsia="en-GB"/>
        </w:rPr>
        <w:t>Purpose:</w:t>
      </w:r>
      <w:r w:rsidRPr="005873DF">
        <w:rPr>
          <w:rFonts w:eastAsia="Times New Roman" w:cs="Arial"/>
          <w:lang w:eastAsia="en-GB"/>
        </w:rPr>
        <w:tab/>
      </w:r>
      <w:r w:rsidR="00724AAC">
        <w:rPr>
          <w:rFonts w:eastAsia="Times New Roman" w:cs="Arial"/>
          <w:lang w:eastAsia="en-GB"/>
        </w:rPr>
        <w:t xml:space="preserve">The area is available only to a specific type of </w:t>
      </w:r>
      <w:r w:rsidR="00B80869">
        <w:rPr>
          <w:rFonts w:eastAsia="Times New Roman" w:cs="Arial"/>
          <w:lang w:eastAsia="en-GB"/>
        </w:rPr>
        <w:t xml:space="preserve">vehicle using </w:t>
      </w:r>
      <w:r w:rsidR="00724AAC">
        <w:rPr>
          <w:rFonts w:eastAsia="Times New Roman" w:cs="Arial"/>
          <w:lang w:eastAsia="en-GB"/>
        </w:rPr>
        <w:t xml:space="preserve">AT approved </w:t>
      </w:r>
      <w:r w:rsidR="00B80869">
        <w:rPr>
          <w:rFonts w:eastAsia="Times New Roman" w:cs="Arial"/>
          <w:lang w:eastAsia="en-GB"/>
        </w:rPr>
        <w:t>permits</w:t>
      </w:r>
      <w:r w:rsidR="00A176A9">
        <w:rPr>
          <w:rFonts w:eastAsia="Times New Roman" w:cs="Arial"/>
          <w:lang w:eastAsia="en-GB"/>
        </w:rPr>
        <w:t xml:space="preserve"> or liveries</w:t>
      </w:r>
      <w:r w:rsidR="00105171">
        <w:rPr>
          <w:rFonts w:eastAsia="Times New Roman" w:cs="Arial"/>
          <w:lang w:eastAsia="en-GB"/>
        </w:rPr>
        <w:t xml:space="preserve">.  </w:t>
      </w:r>
    </w:p>
    <w:p w14:paraId="551479C0" w14:textId="77777777" w:rsidR="00025F3E" w:rsidRPr="005873DF" w:rsidRDefault="00025F3E" w:rsidP="006228C9">
      <w:pPr>
        <w:spacing w:after="0" w:line="240" w:lineRule="auto"/>
        <w:ind w:left="709"/>
        <w:jc w:val="both"/>
        <w:rPr>
          <w:rFonts w:eastAsia="Times New Roman" w:cs="Arial"/>
          <w:lang w:eastAsia="en-GB"/>
        </w:rPr>
      </w:pPr>
    </w:p>
    <w:p w14:paraId="0D8FA201" w14:textId="6CA65D0C" w:rsidR="00025F3E" w:rsidRPr="002F750A" w:rsidRDefault="00025F3E" w:rsidP="006228C9">
      <w:pPr>
        <w:spacing w:after="0" w:line="240" w:lineRule="auto"/>
        <w:ind w:left="709"/>
        <w:jc w:val="both"/>
        <w:rPr>
          <w:rFonts w:eastAsia="Times New Roman" w:cs="Arial"/>
          <w:i/>
          <w:color w:val="C00000"/>
          <w:sz w:val="20"/>
          <w:szCs w:val="20"/>
          <w:lang w:eastAsia="en-GB"/>
        </w:rPr>
      </w:pPr>
      <w:r w:rsidRPr="002F750A">
        <w:rPr>
          <w:rFonts w:eastAsia="Times New Roman" w:cs="Arial"/>
          <w:i/>
          <w:color w:val="C00000"/>
          <w:sz w:val="20"/>
          <w:szCs w:val="20"/>
          <w:lang w:eastAsia="en-GB"/>
        </w:rPr>
        <w:t xml:space="preserve">Note: This recommendation applies to specific vehicles displaying permits </w:t>
      </w:r>
      <w:r w:rsidR="00A176A9">
        <w:rPr>
          <w:rFonts w:eastAsia="Times New Roman" w:cs="Arial"/>
          <w:i/>
          <w:color w:val="C00000"/>
          <w:sz w:val="20"/>
          <w:szCs w:val="20"/>
          <w:lang w:eastAsia="en-GB"/>
        </w:rPr>
        <w:t xml:space="preserve">or liveries </w:t>
      </w:r>
      <w:r w:rsidRPr="002F750A">
        <w:rPr>
          <w:rFonts w:eastAsia="Times New Roman" w:cs="Arial"/>
          <w:i/>
          <w:color w:val="C00000"/>
          <w:sz w:val="20"/>
          <w:szCs w:val="20"/>
          <w:lang w:eastAsia="en-GB"/>
        </w:rPr>
        <w:t>parking in a road / building</w:t>
      </w:r>
      <w:r w:rsidR="00724AAC" w:rsidRPr="002F750A">
        <w:rPr>
          <w:rFonts w:eastAsia="Times New Roman" w:cs="Arial"/>
          <w:i/>
          <w:color w:val="C00000"/>
          <w:sz w:val="20"/>
          <w:szCs w:val="20"/>
          <w:lang w:eastAsia="en-GB"/>
        </w:rPr>
        <w:t>,</w:t>
      </w:r>
      <w:r w:rsidRPr="002F750A">
        <w:rPr>
          <w:rFonts w:eastAsia="Times New Roman" w:cs="Arial"/>
          <w:i/>
          <w:color w:val="C00000"/>
          <w:sz w:val="20"/>
          <w:szCs w:val="20"/>
          <w:lang w:eastAsia="en-GB"/>
        </w:rPr>
        <w:t xml:space="preserve"> e.g.</w:t>
      </w:r>
      <w:r w:rsidR="00724AAC" w:rsidRPr="002F750A">
        <w:rPr>
          <w:rFonts w:eastAsia="Times New Roman" w:cs="Arial"/>
          <w:i/>
          <w:color w:val="C00000"/>
          <w:sz w:val="20"/>
          <w:szCs w:val="20"/>
          <w:lang w:eastAsia="en-GB"/>
        </w:rPr>
        <w:t>,</w:t>
      </w:r>
      <w:r w:rsidRPr="002F750A">
        <w:rPr>
          <w:rFonts w:eastAsia="Times New Roman" w:cs="Arial"/>
          <w:i/>
          <w:color w:val="C00000"/>
          <w:sz w:val="20"/>
          <w:szCs w:val="20"/>
          <w:lang w:eastAsia="en-GB"/>
        </w:rPr>
        <w:t xml:space="preserve"> car share vehicles, police, construction vehicles; utility vehicles (other than for emergencies); or temporary event vehicles</w:t>
      </w:r>
      <w:r w:rsidR="00724AAC" w:rsidRPr="002F750A">
        <w:rPr>
          <w:rFonts w:eastAsia="Times New Roman" w:cs="Arial"/>
          <w:i/>
          <w:color w:val="C00000"/>
          <w:sz w:val="20"/>
          <w:szCs w:val="20"/>
          <w:lang w:eastAsia="en-GB"/>
        </w:rPr>
        <w:t>,</w:t>
      </w:r>
      <w:r w:rsidRPr="002F750A">
        <w:rPr>
          <w:rFonts w:eastAsia="Times New Roman" w:cs="Arial"/>
          <w:i/>
          <w:color w:val="C00000"/>
          <w:sz w:val="20"/>
          <w:szCs w:val="20"/>
          <w:lang w:eastAsia="en-GB"/>
        </w:rPr>
        <w:t xml:space="preserve"> e.g.</w:t>
      </w:r>
      <w:r w:rsidR="00724AAC" w:rsidRPr="002F750A">
        <w:rPr>
          <w:rFonts w:eastAsia="Times New Roman" w:cs="Arial"/>
          <w:i/>
          <w:color w:val="C00000"/>
          <w:sz w:val="20"/>
          <w:szCs w:val="20"/>
          <w:lang w:eastAsia="en-GB"/>
        </w:rPr>
        <w:t>,</w:t>
      </w:r>
      <w:r w:rsidRPr="002F750A">
        <w:rPr>
          <w:rFonts w:eastAsia="Times New Roman" w:cs="Arial"/>
          <w:i/>
          <w:color w:val="C00000"/>
          <w:sz w:val="20"/>
          <w:szCs w:val="20"/>
          <w:lang w:eastAsia="en-GB"/>
        </w:rPr>
        <w:t xml:space="preserve"> filming sporting events</w:t>
      </w:r>
      <w:r w:rsidR="00105171">
        <w:rPr>
          <w:rFonts w:eastAsia="Times New Roman" w:cs="Arial"/>
          <w:i/>
          <w:color w:val="C00000"/>
          <w:sz w:val="20"/>
          <w:szCs w:val="20"/>
          <w:lang w:eastAsia="en-GB"/>
        </w:rPr>
        <w:t xml:space="preserve">. </w:t>
      </w:r>
    </w:p>
    <w:p w14:paraId="5A46BF60" w14:textId="77777777" w:rsidR="00025F3E" w:rsidRPr="0093318A" w:rsidRDefault="00025F3E" w:rsidP="006228C9">
      <w:pPr>
        <w:tabs>
          <w:tab w:val="left" w:pos="-7655"/>
        </w:tabs>
        <w:spacing w:after="0" w:line="240" w:lineRule="auto"/>
        <w:ind w:left="709"/>
        <w:contextualSpacing/>
        <w:jc w:val="both"/>
        <w:rPr>
          <w:rFonts w:eastAsia="Times New Roman" w:cs="Arial"/>
          <w:iCs/>
          <w:highlight w:val="yellow"/>
          <w:lang w:eastAsia="en-GB"/>
        </w:rPr>
      </w:pPr>
    </w:p>
    <w:p w14:paraId="518A310D" w14:textId="43F161AE" w:rsidR="00025F3E" w:rsidRPr="00D43979" w:rsidRDefault="00860AA0" w:rsidP="00B7591D">
      <w:pPr>
        <w:pStyle w:val="ListParagraph"/>
        <w:numPr>
          <w:ilvl w:val="0"/>
          <w:numId w:val="43"/>
        </w:numPr>
        <w:spacing w:before="240" w:after="240"/>
        <w:rPr>
          <w:sz w:val="22"/>
          <w:szCs w:val="22"/>
          <w:lang w:eastAsia="en-GB"/>
        </w:rPr>
      </w:pPr>
      <w:r w:rsidRPr="00D43979">
        <w:rPr>
          <w:sz w:val="22"/>
          <w:szCs w:val="22"/>
          <w:u w:val="single"/>
          <w:lang w:eastAsia="en-GB"/>
        </w:rPr>
        <w:t xml:space="preserve">Authorised vehicles displaying approved </w:t>
      </w:r>
      <w:sdt>
        <w:sdtPr>
          <w:rPr>
            <w:sz w:val="22"/>
            <w:szCs w:val="22"/>
            <w:u w:val="single"/>
            <w:lang w:eastAsia="en-GB"/>
          </w:rPr>
          <w:id w:val="-759839837"/>
          <w:placeholder>
            <w:docPart w:val="DefaultPlaceholder_-1854013438"/>
          </w:placeholder>
          <w:showingPlcHdr/>
          <w:dropDownList>
            <w:listItem w:value="Choose an item."/>
            <w:listItem w:displayText="permits" w:value="permits"/>
            <w:listItem w:displayText="livery" w:value="livery"/>
          </w:dropDownList>
        </w:sdtPr>
        <w:sdtEndPr/>
        <w:sdtContent>
          <w:r w:rsidR="003B47A1" w:rsidRPr="00102849">
            <w:rPr>
              <w:rStyle w:val="PlaceholderText"/>
            </w:rPr>
            <w:t>Choose an item.</w:t>
          </w:r>
        </w:sdtContent>
      </w:sdt>
      <w:r w:rsidR="00025F3E" w:rsidRPr="00D43979">
        <w:rPr>
          <w:sz w:val="22"/>
          <w:szCs w:val="22"/>
          <w:lang w:eastAsia="en-GB"/>
        </w:rPr>
        <w:t>:</w:t>
      </w:r>
      <w:r w:rsidR="006228C9" w:rsidRPr="00D43979">
        <w:rPr>
          <w:sz w:val="22"/>
          <w:szCs w:val="22"/>
          <w:lang w:eastAsia="en-GB"/>
        </w:rPr>
        <w:t xml:space="preserve"> </w:t>
      </w:r>
      <w:r w:rsidR="00025F3E" w:rsidRPr="00D43979">
        <w:rPr>
          <w:sz w:val="22"/>
          <w:szCs w:val="22"/>
          <w:lang w:eastAsia="en-GB"/>
        </w:rPr>
        <w:t>That pursuant to clause</w:t>
      </w:r>
      <w:r w:rsidR="000A3D6F">
        <w:rPr>
          <w:sz w:val="22"/>
          <w:szCs w:val="22"/>
          <w:lang w:eastAsia="en-GB"/>
        </w:rPr>
        <w:t xml:space="preserve">s 15 and 16 </w:t>
      </w:r>
      <w:r w:rsidR="00025F3E" w:rsidRPr="00D43979">
        <w:rPr>
          <w:sz w:val="22"/>
          <w:szCs w:val="22"/>
          <w:lang w:eastAsia="en-GB"/>
        </w:rPr>
        <w:t>of</w:t>
      </w:r>
      <w:r w:rsidRPr="00D43979">
        <w:rPr>
          <w:sz w:val="22"/>
          <w:szCs w:val="22"/>
          <w:lang w:eastAsia="en-GB"/>
        </w:rPr>
        <w:t xml:space="preserve"> </w:t>
      </w:r>
      <w:r w:rsidR="007B64B6" w:rsidRPr="00D43979">
        <w:rPr>
          <w:sz w:val="22"/>
          <w:szCs w:val="22"/>
          <w:lang w:eastAsia="en-GB"/>
        </w:rPr>
        <w:t>the Bylaw</w:t>
      </w:r>
      <w:r w:rsidR="00025F3E" w:rsidRPr="00D43979">
        <w:rPr>
          <w:sz w:val="22"/>
          <w:szCs w:val="22"/>
          <w:lang w:eastAsia="en-GB"/>
        </w:rPr>
        <w:t xml:space="preserve">, </w:t>
      </w:r>
      <w:r w:rsidR="00AE3C81" w:rsidRPr="00D43979">
        <w:rPr>
          <w:sz w:val="22"/>
          <w:szCs w:val="22"/>
          <w:lang w:eastAsia="en-GB"/>
        </w:rPr>
        <w:t xml:space="preserve">the area(s) referred to as </w:t>
      </w:r>
      <w:r w:rsidR="00AE3C81" w:rsidRPr="00D43979">
        <w:rPr>
          <w:b/>
          <w:bCs/>
          <w:color w:val="0000FF"/>
          <w:sz w:val="22"/>
          <w:szCs w:val="22"/>
          <w:lang w:eastAsia="en-GB"/>
        </w:rPr>
        <w:t>AV#</w:t>
      </w:r>
      <w:r w:rsidR="00AE3C81" w:rsidRPr="00D43979">
        <w:rPr>
          <w:sz w:val="22"/>
          <w:szCs w:val="22"/>
          <w:lang w:eastAsia="en-GB"/>
        </w:rPr>
        <w:t xml:space="preserve"> on </w:t>
      </w:r>
      <w:r w:rsidR="00AE3C81" w:rsidRPr="00D43979">
        <w:rPr>
          <w:b/>
          <w:bCs/>
          <w:color w:val="0000FF"/>
          <w:sz w:val="22"/>
          <w:szCs w:val="22"/>
          <w:lang w:eastAsia="en-GB"/>
        </w:rPr>
        <w:t>Road Name</w:t>
      </w:r>
      <w:r w:rsidR="00AE3C81" w:rsidRPr="00D43979">
        <w:rPr>
          <w:sz w:val="22"/>
          <w:szCs w:val="22"/>
          <w:lang w:eastAsia="en-GB"/>
        </w:rPr>
        <w:t xml:space="preserve"> as indicated on sheet(s) </w:t>
      </w:r>
      <w:r w:rsidR="00AE3C81" w:rsidRPr="00D43979">
        <w:rPr>
          <w:color w:val="0000FF"/>
          <w:sz w:val="22"/>
          <w:szCs w:val="22"/>
          <w:lang w:eastAsia="en-GB"/>
        </w:rPr>
        <w:t>#</w:t>
      </w:r>
      <w:r w:rsidR="00AE3C81" w:rsidRPr="00D43979">
        <w:rPr>
          <w:sz w:val="22"/>
          <w:szCs w:val="22"/>
          <w:lang w:eastAsia="en-GB"/>
        </w:rPr>
        <w:t xml:space="preserve"> </w:t>
      </w:r>
      <w:r w:rsidR="00D01971">
        <w:rPr>
          <w:sz w:val="22"/>
          <w:szCs w:val="22"/>
          <w:lang w:eastAsia="en-GB"/>
        </w:rPr>
        <w:t>[</w:t>
      </w:r>
      <w:r w:rsidR="00AE3C81" w:rsidRPr="00D43979">
        <w:rPr>
          <w:sz w:val="22"/>
          <w:szCs w:val="22"/>
          <w:lang w:eastAsia="en-GB"/>
        </w:rPr>
        <w:t>is</w:t>
      </w:r>
      <w:r w:rsidR="00D01971">
        <w:rPr>
          <w:sz w:val="22"/>
          <w:szCs w:val="22"/>
          <w:lang w:eastAsia="en-GB"/>
        </w:rPr>
        <w:t>] [are]</w:t>
      </w:r>
      <w:r w:rsidR="00AE3C81" w:rsidRPr="00D43979">
        <w:rPr>
          <w:sz w:val="22"/>
          <w:szCs w:val="22"/>
          <w:lang w:eastAsia="en-GB"/>
        </w:rPr>
        <w:t xml:space="preserve"> specified as a parking place reserved for use only by [</w:t>
      </w:r>
      <w:r w:rsidR="00AE3C81" w:rsidRPr="00D43979">
        <w:rPr>
          <w:b/>
          <w:bCs/>
          <w:sz w:val="22"/>
          <w:szCs w:val="22"/>
          <w:lang w:eastAsia="en-GB"/>
        </w:rPr>
        <w:t>goods vehicles</w:t>
      </w:r>
      <w:r w:rsidR="00AE3C81" w:rsidRPr="00D43979">
        <w:rPr>
          <w:sz w:val="22"/>
          <w:szCs w:val="22"/>
          <w:lang w:eastAsia="en-GB"/>
        </w:rPr>
        <w:t>] [</w:t>
      </w:r>
      <w:r w:rsidR="00AE3C81" w:rsidRPr="00D43979">
        <w:rPr>
          <w:b/>
          <w:bCs/>
          <w:sz w:val="22"/>
          <w:szCs w:val="22"/>
          <w:lang w:eastAsia="en-GB"/>
        </w:rPr>
        <w:t>car pool vehicles</w:t>
      </w:r>
      <w:r w:rsidR="00AE3C81" w:rsidRPr="00D43979">
        <w:rPr>
          <w:sz w:val="22"/>
          <w:szCs w:val="22"/>
          <w:lang w:eastAsia="en-GB"/>
        </w:rPr>
        <w:t xml:space="preserve">] </w:t>
      </w:r>
      <w:r w:rsidR="00F44FDD">
        <w:rPr>
          <w:sz w:val="22"/>
          <w:szCs w:val="22"/>
          <w:lang w:eastAsia="en-GB"/>
        </w:rPr>
        <w:t>[</w:t>
      </w:r>
      <w:r w:rsidR="00F44FDD" w:rsidRPr="00F44FDD">
        <w:rPr>
          <w:b/>
          <w:bCs/>
          <w:sz w:val="22"/>
          <w:szCs w:val="22"/>
          <w:lang w:eastAsia="en-GB"/>
        </w:rPr>
        <w:t>police</w:t>
      </w:r>
      <w:r w:rsidR="00F44FDD">
        <w:rPr>
          <w:sz w:val="22"/>
          <w:szCs w:val="22"/>
          <w:lang w:eastAsia="en-GB"/>
        </w:rPr>
        <w:t xml:space="preserve">] </w:t>
      </w:r>
      <w:r w:rsidR="00AE3C81" w:rsidRPr="00D43979">
        <w:rPr>
          <w:sz w:val="22"/>
          <w:szCs w:val="22"/>
          <w:lang w:eastAsia="en-GB"/>
        </w:rPr>
        <w:t>[</w:t>
      </w:r>
      <w:r w:rsidR="00AE3C81" w:rsidRPr="00D43979">
        <w:rPr>
          <w:b/>
          <w:bCs/>
          <w:color w:val="0000FF"/>
          <w:sz w:val="22"/>
          <w:szCs w:val="22"/>
          <w:lang w:eastAsia="en-GB"/>
        </w:rPr>
        <w:t>other class</w:t>
      </w:r>
      <w:r w:rsidR="00AE3C81" w:rsidRPr="00D43979">
        <w:rPr>
          <w:b/>
          <w:bCs/>
          <w:sz w:val="22"/>
          <w:szCs w:val="22"/>
          <w:lang w:eastAsia="en-GB"/>
        </w:rPr>
        <w:t xml:space="preserve"> </w:t>
      </w:r>
      <w:r w:rsidR="00AE3C81" w:rsidRPr="00D43979">
        <w:rPr>
          <w:color w:val="C00000"/>
          <w:sz w:val="22"/>
          <w:szCs w:val="22"/>
          <w:lang w:eastAsia="en-GB"/>
        </w:rPr>
        <w:t>(describe as appropriate)</w:t>
      </w:r>
      <w:r w:rsidR="00AE3C81" w:rsidRPr="00D43979">
        <w:rPr>
          <w:sz w:val="22"/>
          <w:szCs w:val="22"/>
          <w:lang w:eastAsia="en-GB"/>
        </w:rPr>
        <w:t xml:space="preserve">] displaying </w:t>
      </w:r>
      <w:r w:rsidR="000F4527">
        <w:rPr>
          <w:sz w:val="22"/>
          <w:szCs w:val="22"/>
          <w:lang w:eastAsia="en-GB"/>
        </w:rPr>
        <w:t>[</w:t>
      </w:r>
      <w:r w:rsidR="00AE3C81" w:rsidRPr="00D43979">
        <w:rPr>
          <w:sz w:val="22"/>
          <w:szCs w:val="22"/>
          <w:lang w:eastAsia="en-GB"/>
        </w:rPr>
        <w:t>approved permits</w:t>
      </w:r>
      <w:r w:rsidR="000F4527">
        <w:rPr>
          <w:sz w:val="22"/>
          <w:szCs w:val="22"/>
          <w:lang w:eastAsia="en-GB"/>
        </w:rPr>
        <w:t>] [</w:t>
      </w:r>
      <w:r w:rsidR="000F4527" w:rsidRPr="000F4527">
        <w:rPr>
          <w:color w:val="0000FF"/>
          <w:sz w:val="22"/>
          <w:szCs w:val="22"/>
          <w:lang w:eastAsia="en-GB"/>
        </w:rPr>
        <w:t>livery</w:t>
      </w:r>
      <w:r w:rsidR="00612D23">
        <w:rPr>
          <w:color w:val="0000FF"/>
          <w:sz w:val="22"/>
          <w:szCs w:val="22"/>
          <w:lang w:eastAsia="en-GB"/>
        </w:rPr>
        <w:t xml:space="preserve"> </w:t>
      </w:r>
      <w:r w:rsidR="00612D23" w:rsidRPr="00612D23">
        <w:rPr>
          <w:color w:val="C00000"/>
          <w:sz w:val="22"/>
          <w:szCs w:val="22"/>
          <w:lang w:eastAsia="en-GB"/>
        </w:rPr>
        <w:t>(describe livery)</w:t>
      </w:r>
      <w:r w:rsidR="000F4527">
        <w:rPr>
          <w:sz w:val="22"/>
          <w:szCs w:val="22"/>
          <w:lang w:eastAsia="en-GB"/>
        </w:rPr>
        <w:t>]</w:t>
      </w:r>
      <w:r w:rsidR="00AE3C81" w:rsidRPr="00D43979">
        <w:rPr>
          <w:sz w:val="22"/>
          <w:szCs w:val="22"/>
          <w:lang w:eastAsia="en-GB"/>
        </w:rPr>
        <w:t xml:space="preserve"> [at all times] [between the hours of </w:t>
      </w:r>
      <w:r w:rsidR="00AE3C81" w:rsidRPr="00D43979">
        <w:rPr>
          <w:b/>
          <w:bCs/>
          <w:color w:val="0000FF"/>
          <w:sz w:val="22"/>
          <w:szCs w:val="22"/>
          <w:lang w:eastAsia="en-GB"/>
        </w:rPr>
        <w:t>operating times/days</w:t>
      </w:r>
      <w:r w:rsidR="00AE3C81" w:rsidRPr="00D43979">
        <w:rPr>
          <w:sz w:val="22"/>
          <w:szCs w:val="22"/>
          <w:lang w:eastAsia="en-GB"/>
        </w:rPr>
        <w:t>]</w:t>
      </w:r>
      <w:r w:rsidR="00105171">
        <w:rPr>
          <w:sz w:val="22"/>
          <w:szCs w:val="22"/>
          <w:lang w:eastAsia="en-GB"/>
        </w:rPr>
        <w:t xml:space="preserve">.  </w:t>
      </w:r>
      <w:r w:rsidR="00AE3C81" w:rsidRPr="00D43979">
        <w:rPr>
          <w:sz w:val="22"/>
          <w:szCs w:val="22"/>
          <w:lang w:eastAsia="en-GB"/>
        </w:rPr>
        <w:t xml:space="preserve">[The maximum time for the parking of </w:t>
      </w:r>
      <w:r w:rsidR="006F1B5B">
        <w:rPr>
          <w:sz w:val="22"/>
          <w:szCs w:val="22"/>
          <w:lang w:eastAsia="en-GB"/>
        </w:rPr>
        <w:t xml:space="preserve">this </w:t>
      </w:r>
      <w:r w:rsidR="00AE3C81" w:rsidRPr="00D43979">
        <w:rPr>
          <w:sz w:val="22"/>
          <w:szCs w:val="22"/>
          <w:lang w:eastAsia="en-GB"/>
        </w:rPr>
        <w:t xml:space="preserve">specified class of vehicle is </w:t>
      </w:r>
      <w:r w:rsidR="00AE3C81" w:rsidRPr="00D43979">
        <w:rPr>
          <w:b/>
          <w:bCs/>
          <w:color w:val="0000FF"/>
          <w:sz w:val="22"/>
          <w:szCs w:val="22"/>
          <w:lang w:eastAsia="en-GB"/>
        </w:rPr>
        <w:t>time limit in</w:t>
      </w:r>
      <w:r w:rsidR="00AE3C81" w:rsidRPr="00D43979">
        <w:rPr>
          <w:sz w:val="22"/>
          <w:szCs w:val="22"/>
          <w:lang w:eastAsia="en-GB"/>
        </w:rPr>
        <w:t xml:space="preserve"> </w:t>
      </w:r>
      <w:r w:rsidR="00AE3C81" w:rsidRPr="00D43979">
        <w:rPr>
          <w:b/>
          <w:bCs/>
          <w:sz w:val="22"/>
          <w:szCs w:val="22"/>
          <w:lang w:eastAsia="en-GB"/>
        </w:rPr>
        <w:t>minutes</w:t>
      </w:r>
      <w:r w:rsidR="00AE3C81" w:rsidRPr="00D43979">
        <w:rPr>
          <w:sz w:val="22"/>
          <w:szCs w:val="22"/>
          <w:lang w:eastAsia="en-GB"/>
        </w:rPr>
        <w:t>]</w:t>
      </w:r>
      <w:r w:rsidR="00025F3E" w:rsidRPr="00D43979">
        <w:rPr>
          <w:sz w:val="22"/>
          <w:szCs w:val="22"/>
          <w:lang w:eastAsia="en-GB"/>
        </w:rPr>
        <w:t>.</w:t>
      </w:r>
    </w:p>
    <w:p w14:paraId="41BDB8F6" w14:textId="0FE3D82F" w:rsidR="00860AA0" w:rsidRPr="00B63F75" w:rsidRDefault="00860AA0" w:rsidP="0024250D">
      <w:pPr>
        <w:spacing w:after="0" w:line="240" w:lineRule="auto"/>
        <w:ind w:left="709"/>
        <w:jc w:val="both"/>
        <w:rPr>
          <w:rFonts w:eastAsia="Times New Roman" w:cs="Arial"/>
          <w:i/>
          <w:iCs/>
          <w:color w:val="C00000"/>
          <w:sz w:val="20"/>
          <w:szCs w:val="20"/>
          <w:lang w:eastAsia="en-GB"/>
        </w:rPr>
      </w:pPr>
      <w:r>
        <w:rPr>
          <w:rFonts w:eastAsia="Times New Roman" w:cs="Arial"/>
          <w:i/>
          <w:iCs/>
          <w:color w:val="C00000"/>
          <w:sz w:val="20"/>
          <w:szCs w:val="20"/>
          <w:lang w:eastAsia="en-GB"/>
        </w:rPr>
        <w:t>N</w:t>
      </w:r>
      <w:r w:rsidRPr="00B63F75">
        <w:rPr>
          <w:rFonts w:eastAsia="Times New Roman" w:cs="Arial"/>
          <w:i/>
          <w:iCs/>
          <w:color w:val="C00000"/>
          <w:sz w:val="20"/>
          <w:szCs w:val="20"/>
          <w:lang w:eastAsia="en-GB"/>
        </w:rPr>
        <w:t xml:space="preserve">ote: </w:t>
      </w:r>
      <w:r>
        <w:rPr>
          <w:rFonts w:eastAsia="Times New Roman" w:cs="Arial"/>
          <w:i/>
          <w:iCs/>
          <w:color w:val="C00000"/>
          <w:sz w:val="20"/>
          <w:szCs w:val="20"/>
          <w:lang w:eastAsia="en-GB"/>
        </w:rPr>
        <w:t>“At all times” is</w:t>
      </w:r>
      <w:r w:rsidRPr="00B63F75">
        <w:rPr>
          <w:rFonts w:eastAsia="Times New Roman" w:cs="Arial"/>
          <w:i/>
          <w:iCs/>
          <w:color w:val="C00000"/>
          <w:sz w:val="20"/>
          <w:szCs w:val="20"/>
          <w:lang w:eastAsia="en-GB"/>
        </w:rPr>
        <w:t xml:space="preserve"> considered to be the “default” </w:t>
      </w:r>
      <w:r>
        <w:rPr>
          <w:rFonts w:eastAsia="Times New Roman" w:cs="Arial"/>
          <w:i/>
          <w:iCs/>
          <w:color w:val="C00000"/>
          <w:sz w:val="20"/>
          <w:szCs w:val="20"/>
          <w:lang w:eastAsia="en-GB"/>
        </w:rPr>
        <w:t>condition</w:t>
      </w:r>
      <w:r w:rsidRPr="00B63F75">
        <w:rPr>
          <w:rFonts w:eastAsia="Times New Roman" w:cs="Arial"/>
          <w:i/>
          <w:iCs/>
          <w:color w:val="C00000"/>
          <w:sz w:val="20"/>
          <w:szCs w:val="20"/>
          <w:lang w:eastAsia="en-GB"/>
        </w:rPr>
        <w:t xml:space="preserve"> for </w:t>
      </w:r>
      <w:r>
        <w:rPr>
          <w:rFonts w:eastAsia="Times New Roman" w:cs="Arial"/>
          <w:i/>
          <w:iCs/>
          <w:color w:val="C00000"/>
          <w:sz w:val="20"/>
          <w:szCs w:val="20"/>
          <w:lang w:eastAsia="en-GB"/>
        </w:rPr>
        <w:t>this authorised vehicle</w:t>
      </w:r>
      <w:r w:rsidR="00BE2DEA">
        <w:rPr>
          <w:rFonts w:eastAsia="Times New Roman" w:cs="Arial"/>
          <w:i/>
          <w:iCs/>
          <w:color w:val="C00000"/>
          <w:sz w:val="20"/>
          <w:szCs w:val="20"/>
          <w:lang w:eastAsia="en-GB"/>
        </w:rPr>
        <w:t xml:space="preserve"> </w:t>
      </w:r>
      <w:r>
        <w:rPr>
          <w:rFonts w:eastAsia="Times New Roman" w:cs="Arial"/>
          <w:i/>
          <w:iCs/>
          <w:color w:val="C00000"/>
          <w:sz w:val="20"/>
          <w:szCs w:val="20"/>
          <w:lang w:eastAsia="en-GB"/>
        </w:rPr>
        <w:t>restriction</w:t>
      </w:r>
      <w:r w:rsidR="00105171">
        <w:rPr>
          <w:rFonts w:eastAsia="Times New Roman" w:cs="Arial"/>
          <w:i/>
          <w:iCs/>
          <w:color w:val="C00000"/>
          <w:sz w:val="20"/>
          <w:szCs w:val="20"/>
          <w:lang w:eastAsia="en-GB"/>
        </w:rPr>
        <w:t xml:space="preserve">.  </w:t>
      </w:r>
      <w:r w:rsidRPr="00B63F75">
        <w:rPr>
          <w:rFonts w:eastAsia="Times New Roman" w:cs="Arial"/>
          <w:i/>
          <w:iCs/>
          <w:color w:val="C00000"/>
          <w:sz w:val="20"/>
          <w:szCs w:val="20"/>
          <w:lang w:eastAsia="en-GB"/>
        </w:rPr>
        <w:t xml:space="preserve">If </w:t>
      </w:r>
      <w:r>
        <w:rPr>
          <w:rFonts w:eastAsia="Times New Roman" w:cs="Arial"/>
          <w:i/>
          <w:iCs/>
          <w:color w:val="C00000"/>
          <w:sz w:val="20"/>
          <w:szCs w:val="20"/>
          <w:lang w:eastAsia="en-GB"/>
        </w:rPr>
        <w:t>at all times is</w:t>
      </w:r>
      <w:r w:rsidRPr="00B63F75">
        <w:rPr>
          <w:rFonts w:eastAsia="Times New Roman" w:cs="Arial"/>
          <w:i/>
          <w:iCs/>
          <w:color w:val="C00000"/>
          <w:sz w:val="20"/>
          <w:szCs w:val="20"/>
          <w:lang w:eastAsia="en-GB"/>
        </w:rPr>
        <w:t xml:space="preserve"> chosen </w:t>
      </w:r>
      <w:r>
        <w:rPr>
          <w:rFonts w:eastAsia="Times New Roman" w:cs="Arial"/>
          <w:i/>
          <w:iCs/>
          <w:color w:val="C00000"/>
          <w:sz w:val="20"/>
          <w:szCs w:val="20"/>
          <w:lang w:eastAsia="en-GB"/>
        </w:rPr>
        <w:t>as the operating hours on the authorised vehicle parking</w:t>
      </w:r>
      <w:r w:rsidRPr="00B63F75">
        <w:rPr>
          <w:rFonts w:eastAsia="Times New Roman" w:cs="Arial"/>
          <w:i/>
          <w:iCs/>
          <w:color w:val="C00000"/>
          <w:sz w:val="20"/>
          <w:szCs w:val="20"/>
          <w:lang w:eastAsia="en-GB"/>
        </w:rPr>
        <w:t xml:space="preserve">, </w:t>
      </w:r>
      <w:r>
        <w:rPr>
          <w:rFonts w:eastAsia="Times New Roman" w:cs="Arial"/>
          <w:i/>
          <w:iCs/>
          <w:color w:val="C00000"/>
          <w:sz w:val="20"/>
          <w:szCs w:val="20"/>
          <w:lang w:eastAsia="en-GB"/>
        </w:rPr>
        <w:t>this condition is</w:t>
      </w:r>
      <w:r w:rsidRPr="00B63F75">
        <w:rPr>
          <w:rFonts w:eastAsia="Times New Roman" w:cs="Arial"/>
          <w:i/>
          <w:iCs/>
          <w:color w:val="C00000"/>
          <w:sz w:val="20"/>
          <w:szCs w:val="20"/>
          <w:lang w:eastAsia="en-GB"/>
        </w:rPr>
        <w:t xml:space="preserve"> not shown in bold text</w:t>
      </w:r>
      <w:r w:rsidR="00105171">
        <w:rPr>
          <w:rFonts w:eastAsia="Times New Roman" w:cs="Arial"/>
          <w:i/>
          <w:iCs/>
          <w:color w:val="C00000"/>
          <w:sz w:val="20"/>
          <w:szCs w:val="20"/>
          <w:lang w:eastAsia="en-GB"/>
        </w:rPr>
        <w:t xml:space="preserve">.  </w:t>
      </w:r>
      <w:r w:rsidRPr="00B63F75">
        <w:rPr>
          <w:rFonts w:eastAsia="Times New Roman" w:cs="Arial"/>
          <w:i/>
          <w:iCs/>
          <w:color w:val="C00000"/>
          <w:sz w:val="20"/>
          <w:szCs w:val="20"/>
          <w:lang w:eastAsia="en-GB"/>
        </w:rPr>
        <w:t>Any deviation from</w:t>
      </w:r>
      <w:r>
        <w:rPr>
          <w:rFonts w:eastAsia="Times New Roman" w:cs="Arial"/>
          <w:i/>
          <w:iCs/>
          <w:color w:val="C00000"/>
          <w:sz w:val="20"/>
          <w:szCs w:val="20"/>
          <w:lang w:eastAsia="en-GB"/>
        </w:rPr>
        <w:t xml:space="preserve"> at all times</w:t>
      </w:r>
      <w:r w:rsidRPr="00B63F75">
        <w:rPr>
          <w:rFonts w:eastAsia="Times New Roman" w:cs="Arial"/>
          <w:i/>
          <w:iCs/>
          <w:color w:val="C00000"/>
          <w:sz w:val="20"/>
          <w:szCs w:val="20"/>
          <w:lang w:eastAsia="en-GB"/>
        </w:rPr>
        <w:t xml:space="preserve"> will be shown in bold text</w:t>
      </w:r>
      <w:r w:rsidR="00105171">
        <w:rPr>
          <w:rFonts w:eastAsia="Times New Roman" w:cs="Arial"/>
          <w:i/>
          <w:iCs/>
          <w:color w:val="C00000"/>
          <w:sz w:val="20"/>
          <w:szCs w:val="20"/>
          <w:lang w:eastAsia="en-GB"/>
        </w:rPr>
        <w:t xml:space="preserve">.  </w:t>
      </w:r>
    </w:p>
    <w:p w14:paraId="5F4D1D6D" w14:textId="77777777" w:rsidR="006228C9" w:rsidRDefault="006228C9" w:rsidP="006228C9">
      <w:pPr>
        <w:spacing w:after="0" w:line="240" w:lineRule="auto"/>
        <w:rPr>
          <w:rFonts w:eastAsia="Times New Roman" w:cs="Arial"/>
          <w:color w:val="C00000"/>
          <w:lang w:val="en-GB" w:eastAsia="en-GB"/>
        </w:rPr>
      </w:pPr>
    </w:p>
    <w:p w14:paraId="3C07E007" w14:textId="14F392A2" w:rsidR="00025F3E" w:rsidRPr="0024250D" w:rsidRDefault="00025F3E" w:rsidP="0024250D">
      <w:pPr>
        <w:spacing w:after="0" w:line="240" w:lineRule="auto"/>
        <w:rPr>
          <w:rFonts w:eastAsia="Times New Roman" w:cs="Arial"/>
          <w:color w:val="006600"/>
          <w:lang w:val="en-GB" w:eastAsia="en-GB"/>
        </w:rPr>
      </w:pPr>
      <w:r w:rsidRPr="0024250D">
        <w:rPr>
          <w:rFonts w:eastAsia="Times New Roman" w:cs="Arial"/>
          <w:color w:val="006600"/>
          <w:lang w:val="en-GB" w:eastAsia="en-GB"/>
        </w:rPr>
        <w:t>Example</w:t>
      </w:r>
    </w:p>
    <w:p w14:paraId="152A4D34" w14:textId="074ECD4A" w:rsidR="00025F3E" w:rsidRDefault="006228C9" w:rsidP="0024250D">
      <w:pPr>
        <w:spacing w:after="0" w:line="240" w:lineRule="auto"/>
        <w:ind w:left="1418"/>
        <w:jc w:val="both"/>
        <w:rPr>
          <w:bCs/>
          <w:color w:val="006600"/>
          <w:lang w:eastAsia="en-GB"/>
        </w:rPr>
      </w:pPr>
      <w:r w:rsidRPr="0024250D">
        <w:rPr>
          <w:color w:val="006600"/>
          <w:u w:val="single"/>
          <w:lang w:eastAsia="en-GB"/>
        </w:rPr>
        <w:t>Authorised vehicles displaying approved permits</w:t>
      </w:r>
      <w:r w:rsidRPr="0024250D">
        <w:rPr>
          <w:color w:val="006600"/>
          <w:lang w:eastAsia="en-GB"/>
        </w:rPr>
        <w:t xml:space="preserve">: </w:t>
      </w:r>
      <w:r w:rsidR="00025F3E" w:rsidRPr="0024250D">
        <w:rPr>
          <w:color w:val="006600"/>
          <w:lang w:eastAsia="en-GB"/>
        </w:rPr>
        <w:t xml:space="preserve">That pursuant to </w:t>
      </w:r>
      <w:r w:rsidR="00EC2743">
        <w:rPr>
          <w:color w:val="006600"/>
          <w:lang w:eastAsia="en-GB"/>
        </w:rPr>
        <w:t>clauses 15 and 16</w:t>
      </w:r>
      <w:r w:rsidR="00025F3E" w:rsidRPr="0024250D">
        <w:rPr>
          <w:color w:val="006600"/>
          <w:lang w:eastAsia="en-GB"/>
        </w:rPr>
        <w:t xml:space="preserve"> of </w:t>
      </w:r>
      <w:r w:rsidR="007B64B6" w:rsidRPr="0024250D">
        <w:rPr>
          <w:color w:val="006600"/>
          <w:lang w:eastAsia="en-GB"/>
        </w:rPr>
        <w:t>the Bylaw</w:t>
      </w:r>
      <w:r w:rsidR="00025F3E" w:rsidRPr="0024250D">
        <w:rPr>
          <w:color w:val="006600"/>
          <w:lang w:eastAsia="en-GB"/>
        </w:rPr>
        <w:t xml:space="preserve">, </w:t>
      </w:r>
      <w:r w:rsidR="00B80869" w:rsidRPr="0024250D">
        <w:rPr>
          <w:color w:val="006600"/>
          <w:lang w:eastAsia="en-GB"/>
        </w:rPr>
        <w:t xml:space="preserve">the area referred to as </w:t>
      </w:r>
      <w:r w:rsidR="00B80869" w:rsidRPr="0024250D">
        <w:rPr>
          <w:b/>
          <w:bCs/>
          <w:color w:val="006600"/>
          <w:lang w:eastAsia="en-GB"/>
        </w:rPr>
        <w:t>AV1</w:t>
      </w:r>
      <w:r w:rsidR="00B80869" w:rsidRPr="0024250D">
        <w:rPr>
          <w:color w:val="006600"/>
          <w:lang w:eastAsia="en-GB"/>
        </w:rPr>
        <w:t xml:space="preserve"> on </w:t>
      </w:r>
      <w:r w:rsidR="00B80869" w:rsidRPr="0024250D">
        <w:rPr>
          <w:b/>
          <w:color w:val="006600"/>
          <w:lang w:eastAsia="en-GB"/>
        </w:rPr>
        <w:t>Commerce Street</w:t>
      </w:r>
      <w:r w:rsidR="00B80869" w:rsidRPr="0024250D">
        <w:rPr>
          <w:color w:val="006600"/>
          <w:lang w:eastAsia="en-GB"/>
        </w:rPr>
        <w:t xml:space="preserve"> as indicated on sheets 2 and 5 is specified as a parking place</w:t>
      </w:r>
      <w:r w:rsidR="00B80869" w:rsidRPr="0024250D">
        <w:rPr>
          <w:color w:val="006600"/>
        </w:rPr>
        <w:t xml:space="preserve"> reserved for</w:t>
      </w:r>
      <w:r w:rsidR="00B80869" w:rsidRPr="0024250D">
        <w:rPr>
          <w:color w:val="006600"/>
          <w:lang w:eastAsia="en-GB"/>
        </w:rPr>
        <w:t xml:space="preserve"> use</w:t>
      </w:r>
      <w:r w:rsidR="00B80869" w:rsidRPr="0024250D">
        <w:rPr>
          <w:color w:val="006600"/>
        </w:rPr>
        <w:t xml:space="preserve"> only by </w:t>
      </w:r>
      <w:r w:rsidR="00625408">
        <w:rPr>
          <w:b/>
          <w:color w:val="006600"/>
          <w:lang w:eastAsia="en-GB"/>
        </w:rPr>
        <w:t>goods</w:t>
      </w:r>
      <w:r w:rsidR="00B80869" w:rsidRPr="0024250D">
        <w:rPr>
          <w:b/>
          <w:color w:val="006600"/>
          <w:lang w:eastAsia="en-GB"/>
        </w:rPr>
        <w:t xml:space="preserve"> vehicles </w:t>
      </w:r>
      <w:r w:rsidR="00B80869" w:rsidRPr="0024250D">
        <w:rPr>
          <w:bCs/>
          <w:color w:val="006600"/>
          <w:lang w:eastAsia="en-GB"/>
        </w:rPr>
        <w:t xml:space="preserve">displaying </w:t>
      </w:r>
      <w:r w:rsidR="00A3015D">
        <w:rPr>
          <w:bCs/>
          <w:color w:val="006600"/>
          <w:lang w:eastAsia="en-GB"/>
        </w:rPr>
        <w:t>approved permits</w:t>
      </w:r>
      <w:r w:rsidR="00B80869" w:rsidRPr="0024250D">
        <w:rPr>
          <w:bCs/>
          <w:color w:val="006600"/>
          <w:lang w:eastAsia="en-GB"/>
        </w:rPr>
        <w:t xml:space="preserve"> at all times</w:t>
      </w:r>
      <w:r w:rsidR="00025F3E" w:rsidRPr="0024250D">
        <w:rPr>
          <w:bCs/>
          <w:color w:val="006600"/>
          <w:lang w:eastAsia="en-GB"/>
        </w:rPr>
        <w:t>.</w:t>
      </w:r>
    </w:p>
    <w:p w14:paraId="02290D2D" w14:textId="77777777" w:rsidR="003441C2" w:rsidRDefault="003441C2" w:rsidP="0024250D">
      <w:pPr>
        <w:spacing w:after="0" w:line="240" w:lineRule="auto"/>
        <w:ind w:left="1418"/>
        <w:jc w:val="both"/>
        <w:rPr>
          <w:rFonts w:eastAsia="Times New Roman" w:cs="Arial"/>
          <w:bCs/>
          <w:color w:val="006600"/>
          <w:lang w:val="en-GB" w:eastAsia="en-GB"/>
        </w:rPr>
      </w:pPr>
    </w:p>
    <w:p w14:paraId="031CC850" w14:textId="2C25808B" w:rsidR="00B76B97" w:rsidRDefault="00B76B97" w:rsidP="00B76B97">
      <w:pPr>
        <w:spacing w:after="0" w:line="240" w:lineRule="auto"/>
        <w:ind w:left="1418"/>
        <w:jc w:val="both"/>
        <w:rPr>
          <w:bCs/>
          <w:color w:val="006600"/>
          <w:lang w:eastAsia="en-GB"/>
        </w:rPr>
      </w:pPr>
      <w:r w:rsidRPr="0024250D">
        <w:rPr>
          <w:color w:val="006600"/>
          <w:u w:val="single"/>
          <w:lang w:eastAsia="en-GB"/>
        </w:rPr>
        <w:t xml:space="preserve">Authorised vehicles displaying approved </w:t>
      </w:r>
      <w:r>
        <w:rPr>
          <w:color w:val="006600"/>
          <w:u w:val="single"/>
          <w:lang w:eastAsia="en-GB"/>
        </w:rPr>
        <w:t>livery</w:t>
      </w:r>
      <w:r w:rsidRPr="0024250D">
        <w:rPr>
          <w:color w:val="006600"/>
          <w:lang w:eastAsia="en-GB"/>
        </w:rPr>
        <w:t xml:space="preserve">: That pursuant to </w:t>
      </w:r>
      <w:r>
        <w:rPr>
          <w:color w:val="006600"/>
          <w:lang w:eastAsia="en-GB"/>
        </w:rPr>
        <w:t>clauses 15 and 16</w:t>
      </w:r>
      <w:r w:rsidRPr="0024250D">
        <w:rPr>
          <w:color w:val="006600"/>
          <w:lang w:eastAsia="en-GB"/>
        </w:rPr>
        <w:t xml:space="preserve"> of the Bylaw, the area referred to as </w:t>
      </w:r>
      <w:r w:rsidRPr="0024250D">
        <w:rPr>
          <w:b/>
          <w:bCs/>
          <w:color w:val="006600"/>
          <w:lang w:eastAsia="en-GB"/>
        </w:rPr>
        <w:t>AV1</w:t>
      </w:r>
      <w:r w:rsidRPr="0024250D">
        <w:rPr>
          <w:color w:val="006600"/>
          <w:lang w:eastAsia="en-GB"/>
        </w:rPr>
        <w:t xml:space="preserve"> on </w:t>
      </w:r>
      <w:r w:rsidR="002C0339">
        <w:rPr>
          <w:b/>
          <w:color w:val="006600"/>
          <w:lang w:eastAsia="en-GB"/>
        </w:rPr>
        <w:t xml:space="preserve">Lower Hobson </w:t>
      </w:r>
      <w:r w:rsidRPr="0024250D">
        <w:rPr>
          <w:b/>
          <w:color w:val="006600"/>
          <w:lang w:eastAsia="en-GB"/>
        </w:rPr>
        <w:t>Street</w:t>
      </w:r>
      <w:r w:rsidRPr="0024250D">
        <w:rPr>
          <w:color w:val="006600"/>
          <w:lang w:eastAsia="en-GB"/>
        </w:rPr>
        <w:t xml:space="preserve"> as indicated on sheet</w:t>
      </w:r>
      <w:r w:rsidR="002C0339">
        <w:rPr>
          <w:color w:val="006600"/>
          <w:lang w:eastAsia="en-GB"/>
        </w:rPr>
        <w:t xml:space="preserve"> 1</w:t>
      </w:r>
      <w:r w:rsidRPr="0024250D">
        <w:rPr>
          <w:color w:val="006600"/>
          <w:lang w:eastAsia="en-GB"/>
        </w:rPr>
        <w:t xml:space="preserve"> is specified as a parking place</w:t>
      </w:r>
      <w:r w:rsidRPr="0024250D">
        <w:rPr>
          <w:color w:val="006600"/>
        </w:rPr>
        <w:t xml:space="preserve"> reserved for</w:t>
      </w:r>
      <w:r w:rsidRPr="0024250D">
        <w:rPr>
          <w:color w:val="006600"/>
          <w:lang w:eastAsia="en-GB"/>
        </w:rPr>
        <w:t xml:space="preserve"> use</w:t>
      </w:r>
      <w:r w:rsidRPr="0024250D">
        <w:rPr>
          <w:color w:val="006600"/>
        </w:rPr>
        <w:t xml:space="preserve"> only by </w:t>
      </w:r>
      <w:r w:rsidR="002C0339">
        <w:rPr>
          <w:b/>
          <w:color w:val="006600"/>
          <w:lang w:eastAsia="en-GB"/>
        </w:rPr>
        <w:t>police</w:t>
      </w:r>
      <w:r w:rsidRPr="0024250D">
        <w:rPr>
          <w:b/>
          <w:color w:val="006600"/>
          <w:lang w:eastAsia="en-GB"/>
        </w:rPr>
        <w:t xml:space="preserve"> vehicles </w:t>
      </w:r>
      <w:r w:rsidRPr="0024250D">
        <w:rPr>
          <w:bCs/>
          <w:color w:val="006600"/>
          <w:lang w:eastAsia="en-GB"/>
        </w:rPr>
        <w:t xml:space="preserve">displaying </w:t>
      </w:r>
      <w:r w:rsidR="001E12A5">
        <w:rPr>
          <w:bCs/>
          <w:color w:val="006600"/>
          <w:lang w:eastAsia="en-GB"/>
        </w:rPr>
        <w:t>police livery</w:t>
      </w:r>
      <w:r w:rsidRPr="0024250D">
        <w:rPr>
          <w:bCs/>
          <w:color w:val="006600"/>
          <w:lang w:eastAsia="en-GB"/>
        </w:rPr>
        <w:t xml:space="preserve"> at all times.</w:t>
      </w:r>
    </w:p>
    <w:p w14:paraId="5E51D094" w14:textId="77777777" w:rsidR="00B80869" w:rsidRPr="00AC2D6A" w:rsidRDefault="00B80869" w:rsidP="0024250D">
      <w:pPr>
        <w:spacing w:after="0" w:line="240" w:lineRule="auto"/>
        <w:rPr>
          <w:rFonts w:eastAsia="Times New Roman" w:cs="Arial"/>
          <w:color w:val="C00000"/>
          <w:lang w:val="en-GB" w:eastAsia="en-GB"/>
        </w:rPr>
      </w:pPr>
    </w:p>
    <w:p w14:paraId="4A21CDDF" w14:textId="4261C67D" w:rsidR="00025F3E" w:rsidRPr="00B80869" w:rsidRDefault="00860AA0" w:rsidP="0024250D">
      <w:pPr>
        <w:spacing w:after="0" w:line="240" w:lineRule="auto"/>
        <w:ind w:left="709"/>
        <w:rPr>
          <w:rFonts w:eastAsia="Times New Roman" w:cs="Arial"/>
          <w:bCs/>
          <w:i/>
          <w:iCs/>
          <w:color w:val="C00000"/>
          <w:sz w:val="20"/>
          <w:szCs w:val="20"/>
          <w:lang w:val="en-GB" w:eastAsia="en-GB"/>
        </w:rPr>
      </w:pPr>
      <w:r w:rsidRPr="00B80869">
        <w:rPr>
          <w:rFonts w:eastAsia="Times New Roman" w:cs="Arial"/>
          <w:bCs/>
          <w:i/>
          <w:iCs/>
          <w:color w:val="C00000"/>
          <w:sz w:val="20"/>
          <w:szCs w:val="20"/>
          <w:lang w:val="en-GB" w:eastAsia="en-GB"/>
        </w:rPr>
        <w:t xml:space="preserve">Note: </w:t>
      </w:r>
      <w:r w:rsidR="00025F3E" w:rsidRPr="00B80869">
        <w:rPr>
          <w:rFonts w:eastAsia="Times New Roman" w:cs="Arial"/>
          <w:bCs/>
          <w:i/>
          <w:iCs/>
          <w:color w:val="C00000"/>
          <w:sz w:val="20"/>
          <w:szCs w:val="20"/>
          <w:lang w:val="en-GB" w:eastAsia="en-GB"/>
        </w:rPr>
        <w:t>Insert</w:t>
      </w:r>
      <w:r w:rsidRPr="00B80869">
        <w:rPr>
          <w:rFonts w:eastAsia="Times New Roman" w:cs="Arial"/>
          <w:bCs/>
          <w:i/>
          <w:iCs/>
          <w:color w:val="C00000"/>
          <w:sz w:val="20"/>
          <w:szCs w:val="20"/>
          <w:lang w:val="en-GB" w:eastAsia="en-GB"/>
        </w:rPr>
        <w:t xml:space="preserve"> the paragraph below</w:t>
      </w:r>
      <w:r w:rsidR="00025F3E" w:rsidRPr="00B80869">
        <w:rPr>
          <w:rFonts w:eastAsia="Times New Roman" w:cs="Arial"/>
          <w:bCs/>
          <w:i/>
          <w:iCs/>
          <w:color w:val="C00000"/>
          <w:sz w:val="20"/>
          <w:szCs w:val="20"/>
          <w:lang w:val="en-GB" w:eastAsia="en-GB"/>
        </w:rPr>
        <w:t xml:space="preserve"> for vehicles that need permits</w:t>
      </w:r>
      <w:r w:rsidR="00B80869">
        <w:rPr>
          <w:rFonts w:eastAsia="Times New Roman" w:cs="Arial"/>
          <w:bCs/>
          <w:i/>
          <w:iCs/>
          <w:color w:val="C00000"/>
          <w:sz w:val="20"/>
          <w:szCs w:val="20"/>
          <w:lang w:val="en-GB" w:eastAsia="en-GB"/>
        </w:rPr>
        <w:t>.</w:t>
      </w:r>
    </w:p>
    <w:p w14:paraId="7295C148" w14:textId="603BC155" w:rsidR="00025F3E" w:rsidRPr="00B80869" w:rsidRDefault="00025F3E" w:rsidP="00B7591D">
      <w:pPr>
        <w:pStyle w:val="ListParagraph"/>
        <w:numPr>
          <w:ilvl w:val="0"/>
          <w:numId w:val="91"/>
        </w:numPr>
        <w:spacing w:before="240" w:after="240"/>
        <w:rPr>
          <w:rFonts w:eastAsia="Calibri" w:cs="Times New Roman"/>
          <w:color w:val="FF0000"/>
          <w:sz w:val="22"/>
          <w:szCs w:val="22"/>
          <w:lang w:eastAsia="en-GB"/>
        </w:rPr>
      </w:pPr>
      <w:r w:rsidRPr="00246908">
        <w:rPr>
          <w:sz w:val="22"/>
          <w:szCs w:val="22"/>
          <w:lang w:eastAsia="en-GB"/>
        </w:rPr>
        <w:t xml:space="preserve">That pursuant to clause </w:t>
      </w:r>
      <w:r w:rsidR="005C798B">
        <w:rPr>
          <w:sz w:val="22"/>
          <w:szCs w:val="22"/>
          <w:lang w:eastAsia="en-GB"/>
        </w:rPr>
        <w:t>15</w:t>
      </w:r>
      <w:r w:rsidRPr="00246908">
        <w:rPr>
          <w:sz w:val="22"/>
          <w:szCs w:val="22"/>
          <w:lang w:eastAsia="en-GB"/>
        </w:rPr>
        <w:t xml:space="preserve"> of </w:t>
      </w:r>
      <w:r w:rsidR="007B64B6">
        <w:rPr>
          <w:sz w:val="22"/>
          <w:szCs w:val="22"/>
          <w:lang w:eastAsia="en-GB"/>
        </w:rPr>
        <w:t>the Bylaw</w:t>
      </w:r>
      <w:r w:rsidR="00B80869">
        <w:rPr>
          <w:sz w:val="22"/>
          <w:szCs w:val="22"/>
          <w:lang w:eastAsia="en-GB"/>
        </w:rPr>
        <w:t>,</w:t>
      </w:r>
      <w:r w:rsidRPr="00246908">
        <w:rPr>
          <w:sz w:val="22"/>
          <w:szCs w:val="22"/>
          <w:lang w:eastAsia="en-GB"/>
        </w:rPr>
        <w:t xml:space="preserve"> </w:t>
      </w:r>
      <w:r w:rsidR="00B80869" w:rsidRPr="00246908">
        <w:rPr>
          <w:sz w:val="22"/>
          <w:szCs w:val="22"/>
          <w:lang w:eastAsia="en-GB"/>
        </w:rPr>
        <w:t>the specified parking place is subject to following terms and conditions</w:t>
      </w:r>
      <w:r w:rsidR="00005BEC">
        <w:rPr>
          <w:sz w:val="22"/>
          <w:szCs w:val="22"/>
          <w:lang w:eastAsia="en-GB"/>
        </w:rPr>
        <w:t>:</w:t>
      </w:r>
      <w:r w:rsidR="00B80869" w:rsidRPr="00246908">
        <w:rPr>
          <w:sz w:val="22"/>
          <w:szCs w:val="22"/>
          <w:lang w:eastAsia="en-GB"/>
        </w:rPr>
        <w:t xml:space="preserve"> </w:t>
      </w:r>
      <w:r w:rsidR="00B80869" w:rsidRPr="00246908">
        <w:rPr>
          <w:b/>
          <w:color w:val="0000FF"/>
          <w:sz w:val="22"/>
          <w:szCs w:val="22"/>
          <w:lang w:eastAsia="en-GB"/>
        </w:rPr>
        <w:t>insert conditions e.g</w:t>
      </w:r>
      <w:r w:rsidR="00105171">
        <w:rPr>
          <w:b/>
          <w:color w:val="0000FF"/>
          <w:sz w:val="22"/>
          <w:szCs w:val="22"/>
          <w:lang w:eastAsia="en-GB"/>
        </w:rPr>
        <w:t xml:space="preserve">.  </w:t>
      </w:r>
      <w:r w:rsidR="00B80869" w:rsidRPr="00246908">
        <w:rPr>
          <w:b/>
          <w:color w:val="0000FF"/>
          <w:sz w:val="22"/>
          <w:szCs w:val="22"/>
          <w:lang w:eastAsia="en-GB"/>
        </w:rPr>
        <w:t>fees for permit and the duration of the permit</w:t>
      </w:r>
      <w:r w:rsidR="00B80869" w:rsidRPr="00B80869">
        <w:rPr>
          <w:bCs/>
          <w:sz w:val="22"/>
          <w:szCs w:val="22"/>
          <w:lang w:eastAsia="en-GB"/>
        </w:rPr>
        <w:t>.</w:t>
      </w:r>
    </w:p>
    <w:p w14:paraId="7F6DD5F1" w14:textId="72979DD0" w:rsidR="00025F3E" w:rsidRPr="0024250D" w:rsidRDefault="00B80869" w:rsidP="0024250D">
      <w:pPr>
        <w:spacing w:after="0" w:line="240" w:lineRule="auto"/>
        <w:rPr>
          <w:color w:val="006600"/>
          <w:lang w:eastAsia="en-GB"/>
        </w:rPr>
      </w:pPr>
      <w:r w:rsidRPr="0024250D">
        <w:rPr>
          <w:color w:val="006600"/>
          <w:lang w:eastAsia="en-GB"/>
        </w:rPr>
        <w:t>E</w:t>
      </w:r>
      <w:r w:rsidR="00025F3E" w:rsidRPr="0024250D">
        <w:rPr>
          <w:color w:val="006600"/>
          <w:lang w:eastAsia="en-GB"/>
        </w:rPr>
        <w:t>xample</w:t>
      </w:r>
    </w:p>
    <w:p w14:paraId="33B58965" w14:textId="454C84C7" w:rsidR="00025F3E" w:rsidRPr="0024250D" w:rsidRDefault="006228C9" w:rsidP="0024250D">
      <w:pPr>
        <w:spacing w:after="0" w:line="240" w:lineRule="auto"/>
        <w:ind w:left="1418"/>
        <w:jc w:val="both"/>
        <w:rPr>
          <w:color w:val="006600"/>
          <w:lang w:eastAsia="en-GB"/>
        </w:rPr>
      </w:pPr>
      <w:r w:rsidRPr="0024250D">
        <w:rPr>
          <w:color w:val="006600"/>
          <w:u w:val="single"/>
          <w:lang w:eastAsia="en-GB"/>
        </w:rPr>
        <w:t>Authorised vehicles displaying approved permits</w:t>
      </w:r>
      <w:r w:rsidRPr="0024250D">
        <w:rPr>
          <w:color w:val="006600"/>
          <w:lang w:eastAsia="en-GB"/>
        </w:rPr>
        <w:t xml:space="preserve">: </w:t>
      </w:r>
      <w:r w:rsidR="00025F3E" w:rsidRPr="0024250D">
        <w:rPr>
          <w:color w:val="006600"/>
          <w:lang w:eastAsia="en-GB"/>
        </w:rPr>
        <w:t xml:space="preserve">That pursuant to clause </w:t>
      </w:r>
      <w:r w:rsidR="00470BCC">
        <w:rPr>
          <w:color w:val="006600"/>
          <w:lang w:eastAsia="en-GB"/>
        </w:rPr>
        <w:t>15</w:t>
      </w:r>
      <w:r w:rsidR="00025F3E" w:rsidRPr="0024250D">
        <w:rPr>
          <w:color w:val="006600"/>
          <w:lang w:eastAsia="en-GB"/>
        </w:rPr>
        <w:t xml:space="preserve"> of </w:t>
      </w:r>
      <w:r w:rsidR="007B64B6" w:rsidRPr="0024250D">
        <w:rPr>
          <w:color w:val="006600"/>
          <w:lang w:eastAsia="en-GB"/>
        </w:rPr>
        <w:t>the Bylaw</w:t>
      </w:r>
      <w:r w:rsidR="00025F3E" w:rsidRPr="0024250D">
        <w:rPr>
          <w:color w:val="006600"/>
          <w:lang w:eastAsia="en-GB"/>
        </w:rPr>
        <w:t xml:space="preserve">, the </w:t>
      </w:r>
      <w:r w:rsidR="00EF6E91" w:rsidRPr="0024250D">
        <w:rPr>
          <w:color w:val="006600"/>
          <w:lang w:eastAsia="en-GB"/>
        </w:rPr>
        <w:t>area</w:t>
      </w:r>
      <w:r w:rsidR="00025F3E" w:rsidRPr="0024250D">
        <w:rPr>
          <w:color w:val="006600"/>
          <w:lang w:eastAsia="en-GB"/>
        </w:rPr>
        <w:t xml:space="preserve"> referred to as</w:t>
      </w:r>
      <w:r w:rsidR="00025F3E" w:rsidRPr="0024250D">
        <w:rPr>
          <w:b/>
          <w:color w:val="006600"/>
          <w:lang w:eastAsia="en-GB"/>
        </w:rPr>
        <w:t xml:space="preserve"> AV1</w:t>
      </w:r>
      <w:r w:rsidR="00025F3E" w:rsidRPr="0024250D">
        <w:rPr>
          <w:color w:val="006600"/>
          <w:lang w:eastAsia="en-GB"/>
        </w:rPr>
        <w:t xml:space="preserve"> on </w:t>
      </w:r>
      <w:r w:rsidR="00025F3E" w:rsidRPr="0024250D">
        <w:rPr>
          <w:b/>
          <w:color w:val="006600"/>
          <w:lang w:eastAsia="en-GB"/>
        </w:rPr>
        <w:t>Commerce Street</w:t>
      </w:r>
      <w:r w:rsidR="00025F3E" w:rsidRPr="0024250D">
        <w:rPr>
          <w:color w:val="006600"/>
          <w:lang w:eastAsia="en-GB"/>
        </w:rPr>
        <w:t xml:space="preserve"> as indicated </w:t>
      </w:r>
      <w:r w:rsidR="00EF6E91" w:rsidRPr="0024250D">
        <w:rPr>
          <w:color w:val="006600"/>
          <w:lang w:eastAsia="en-GB"/>
        </w:rPr>
        <w:t>on sheets 2 and 5</w:t>
      </w:r>
      <w:r w:rsidR="00025F3E" w:rsidRPr="0024250D">
        <w:rPr>
          <w:color w:val="006600"/>
          <w:lang w:eastAsia="en-GB"/>
        </w:rPr>
        <w:t xml:space="preserve"> is specified as a parking place</w:t>
      </w:r>
      <w:r w:rsidR="00B80869" w:rsidRPr="0024250D">
        <w:rPr>
          <w:color w:val="006600"/>
          <w:lang w:eastAsia="en-GB"/>
        </w:rPr>
        <w:t xml:space="preserve"> reserved for use only by</w:t>
      </w:r>
      <w:r w:rsidR="00025F3E" w:rsidRPr="0024250D">
        <w:rPr>
          <w:color w:val="006600"/>
          <w:lang w:eastAsia="en-GB"/>
        </w:rPr>
        <w:t xml:space="preserve"> </w:t>
      </w:r>
      <w:r w:rsidR="00025F3E" w:rsidRPr="0024250D">
        <w:rPr>
          <w:b/>
          <w:color w:val="006600"/>
          <w:lang w:eastAsia="en-GB"/>
        </w:rPr>
        <w:t xml:space="preserve">passenger service vehicles </w:t>
      </w:r>
      <w:r w:rsidR="00025F3E" w:rsidRPr="0024250D">
        <w:rPr>
          <w:bCs/>
          <w:color w:val="006600"/>
          <w:lang w:eastAsia="en-GB"/>
        </w:rPr>
        <w:t>displaying approved permits</w:t>
      </w:r>
      <w:r w:rsidR="00B80869" w:rsidRPr="0024250D">
        <w:rPr>
          <w:color w:val="006600"/>
          <w:lang w:eastAsia="en-GB"/>
        </w:rPr>
        <w:t xml:space="preserve"> at all times</w:t>
      </w:r>
      <w:r w:rsidR="00105171">
        <w:rPr>
          <w:color w:val="006600"/>
          <w:lang w:eastAsia="en-GB"/>
        </w:rPr>
        <w:t xml:space="preserve">.  </w:t>
      </w:r>
      <w:r w:rsidR="00025F3E" w:rsidRPr="0024250D">
        <w:rPr>
          <w:color w:val="006600"/>
          <w:lang w:eastAsia="en-GB"/>
        </w:rPr>
        <w:t xml:space="preserve">The maximum time for </w:t>
      </w:r>
      <w:r w:rsidR="00B80869" w:rsidRPr="0024250D">
        <w:rPr>
          <w:color w:val="006600"/>
          <w:lang w:eastAsia="en-GB"/>
        </w:rPr>
        <w:t xml:space="preserve">the </w:t>
      </w:r>
      <w:r w:rsidR="00025F3E" w:rsidRPr="0024250D">
        <w:rPr>
          <w:color w:val="006600"/>
          <w:lang w:eastAsia="en-GB"/>
        </w:rPr>
        <w:t xml:space="preserve">parking of any vehicle is </w:t>
      </w:r>
      <w:r w:rsidR="00025F3E" w:rsidRPr="0024250D">
        <w:rPr>
          <w:b/>
          <w:color w:val="006600"/>
          <w:lang w:eastAsia="en-GB"/>
        </w:rPr>
        <w:t>thirty minutes</w:t>
      </w:r>
      <w:r w:rsidR="00025F3E" w:rsidRPr="0024250D">
        <w:rPr>
          <w:color w:val="006600"/>
          <w:lang w:eastAsia="en-GB"/>
        </w:rPr>
        <w:t xml:space="preserve"> between the hours of </w:t>
      </w:r>
      <w:r w:rsidR="00025F3E" w:rsidRPr="0024250D">
        <w:rPr>
          <w:b/>
          <w:color w:val="006600"/>
          <w:lang w:eastAsia="en-GB"/>
        </w:rPr>
        <w:t>7:00am to 5:00pm, Monday to Saturday</w:t>
      </w:r>
      <w:r w:rsidR="00025F3E" w:rsidRPr="0024250D">
        <w:rPr>
          <w:color w:val="006600"/>
          <w:lang w:eastAsia="en-GB"/>
        </w:rPr>
        <w:t>.</w:t>
      </w:r>
    </w:p>
    <w:p w14:paraId="5664B17F" w14:textId="618EEFA4" w:rsidR="00025F3E" w:rsidRDefault="00025F3E" w:rsidP="0024250D">
      <w:pPr>
        <w:pStyle w:val="ListParagraph"/>
        <w:spacing w:before="120"/>
        <w:ind w:left="1418"/>
        <w:rPr>
          <w:color w:val="006600"/>
          <w:sz w:val="22"/>
          <w:szCs w:val="22"/>
          <w:lang w:eastAsia="en-GB"/>
        </w:rPr>
      </w:pPr>
      <w:r w:rsidRPr="006228C9">
        <w:rPr>
          <w:color w:val="006600"/>
          <w:sz w:val="22"/>
          <w:szCs w:val="22"/>
          <w:lang w:eastAsia="en-GB"/>
        </w:rPr>
        <w:t xml:space="preserve">That pursuant to clause 19 of </w:t>
      </w:r>
      <w:r w:rsidR="007B64B6" w:rsidRPr="006228C9">
        <w:rPr>
          <w:color w:val="006600"/>
          <w:sz w:val="22"/>
          <w:szCs w:val="22"/>
          <w:lang w:eastAsia="en-GB"/>
        </w:rPr>
        <w:t>the Bylaw</w:t>
      </w:r>
      <w:r w:rsidR="00B80869" w:rsidRPr="006228C9">
        <w:rPr>
          <w:color w:val="006600"/>
          <w:sz w:val="22"/>
          <w:szCs w:val="22"/>
          <w:lang w:eastAsia="en-GB"/>
        </w:rPr>
        <w:t>,</w:t>
      </w:r>
      <w:r w:rsidRPr="006228C9">
        <w:rPr>
          <w:color w:val="006600"/>
          <w:sz w:val="22"/>
          <w:szCs w:val="22"/>
          <w:lang w:eastAsia="en-GB"/>
        </w:rPr>
        <w:t xml:space="preserve"> the specified parking place is subject to following terms and conditions: the duration of the permit is for a time of </w:t>
      </w:r>
      <w:r w:rsidRPr="006228C9">
        <w:rPr>
          <w:b/>
          <w:color w:val="006600"/>
          <w:sz w:val="22"/>
          <w:szCs w:val="22"/>
          <w:lang w:eastAsia="en-GB"/>
        </w:rPr>
        <w:t>one month</w:t>
      </w:r>
      <w:r w:rsidRPr="006228C9">
        <w:rPr>
          <w:color w:val="006600"/>
          <w:sz w:val="22"/>
          <w:szCs w:val="22"/>
          <w:lang w:eastAsia="en-GB"/>
        </w:rPr>
        <w:t>.</w:t>
      </w:r>
    </w:p>
    <w:p w14:paraId="4431F2B3" w14:textId="77777777" w:rsidR="001E12A5" w:rsidRPr="006228C9" w:rsidRDefault="001E12A5" w:rsidP="0024250D">
      <w:pPr>
        <w:pStyle w:val="ListParagraph"/>
        <w:spacing w:before="120"/>
        <w:ind w:left="1418"/>
        <w:rPr>
          <w:color w:val="006600"/>
          <w:sz w:val="22"/>
          <w:szCs w:val="22"/>
          <w:lang w:eastAsia="en-GB"/>
        </w:rPr>
      </w:pPr>
    </w:p>
    <w:p w14:paraId="5EA437F0" w14:textId="77777777" w:rsidR="00025F3E" w:rsidRDefault="00025F3E" w:rsidP="006228C9">
      <w:pPr>
        <w:spacing w:after="0" w:line="240" w:lineRule="auto"/>
        <w:ind w:left="1568" w:hanging="840"/>
        <w:jc w:val="both"/>
        <w:rPr>
          <w:rFonts w:eastAsia="Times New Roman" w:cs="Arial"/>
          <w:i/>
          <w:lang w:eastAsia="en-GB"/>
        </w:rPr>
      </w:pPr>
    </w:p>
    <w:p w14:paraId="785A3C7E" w14:textId="71D5A535" w:rsidR="00025F3E" w:rsidRDefault="00B80869" w:rsidP="001E12A5">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57"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r w:rsidR="00025F3E">
        <w:rPr>
          <w:rFonts w:eastAsia="Times New Roman" w:cs="Arial"/>
          <w:b/>
          <w:lang w:eastAsia="en-GB"/>
        </w:rPr>
        <w:br w:type="page"/>
      </w:r>
    </w:p>
    <w:bookmarkStart w:id="1738" w:name="_Bus_parking_2"/>
    <w:bookmarkStart w:id="1739" w:name="_Car_share_parking"/>
    <w:bookmarkStart w:id="1740" w:name="_Toc85789815"/>
    <w:bookmarkStart w:id="1741" w:name="_Toc468719006"/>
    <w:bookmarkStart w:id="1742" w:name="_Toc524686628"/>
    <w:bookmarkStart w:id="1743" w:name="_Toc85792234"/>
    <w:bookmarkStart w:id="1744" w:name="_Toc85792471"/>
    <w:bookmarkStart w:id="1745" w:name="_Toc85794655"/>
    <w:bookmarkStart w:id="1746" w:name="_Toc85794857"/>
    <w:bookmarkStart w:id="1747" w:name="_Toc85795059"/>
    <w:bookmarkStart w:id="1748" w:name="_Toc85795261"/>
    <w:bookmarkEnd w:id="1738"/>
    <w:bookmarkEnd w:id="1739"/>
    <w:p w14:paraId="5C00055B" w14:textId="6019A601" w:rsidR="007C5F46" w:rsidRPr="00183368" w:rsidRDefault="00B549DE" w:rsidP="00D33FFD">
      <w:pPr>
        <w:pStyle w:val="Heading2"/>
        <w:numPr>
          <w:ilvl w:val="0"/>
          <w:numId w:val="4"/>
        </w:numPr>
        <w:ind w:left="1418" w:hanging="1418"/>
      </w:pPr>
      <w:r>
        <w:fldChar w:fldCharType="begin"/>
      </w:r>
      <w:r>
        <w:instrText xml:space="preserve"> TC  "</w:instrText>
      </w:r>
      <w:bookmarkStart w:id="1749" w:name="_Toc127176904"/>
      <w:bookmarkStart w:id="1750" w:name="_Toc162524289"/>
      <w:r>
        <w:instrText>7.1</w:instrText>
      </w:r>
      <w:r w:rsidR="002F0674">
        <w:instrText>7</w:instrText>
      </w:r>
      <w:r>
        <w:instrText xml:space="preserve">  </w:instrText>
      </w:r>
      <w:r w:rsidR="00AB19C0" w:rsidRPr="007C5F46">
        <w:instrText>Car share</w:instrText>
      </w:r>
      <w:r w:rsidR="00AB19C0" w:rsidRPr="00724AAC">
        <w:instrText xml:space="preserve"> parking</w:instrText>
      </w:r>
      <w:bookmarkEnd w:id="1749"/>
      <w:bookmarkEnd w:id="1750"/>
      <w:r>
        <w:instrText xml:space="preserve">" \f h \l 3 </w:instrText>
      </w:r>
      <w:r>
        <w:fldChar w:fldCharType="end"/>
      </w:r>
      <w:bookmarkStart w:id="1751" w:name="_Toc89866284"/>
      <w:bookmarkStart w:id="1752" w:name="_Toc162525373"/>
      <w:bookmarkStart w:id="1753" w:name="_Toc162527493"/>
      <w:bookmarkStart w:id="1754" w:name="_Toc162527696"/>
      <w:bookmarkStart w:id="1755" w:name="_Toc162527899"/>
      <w:bookmarkStart w:id="1756" w:name="_Toc162528102"/>
      <w:bookmarkStart w:id="1757" w:name="_Toc162528305"/>
      <w:bookmarkStart w:id="1758" w:name="_Toc162528522"/>
      <w:bookmarkStart w:id="1759" w:name="_Toc167283682"/>
      <w:bookmarkStart w:id="1760" w:name="_Toc167888902"/>
      <w:bookmarkStart w:id="1761" w:name="_Toc169179897"/>
      <w:bookmarkStart w:id="1762" w:name="_Toc169180212"/>
      <w:bookmarkStart w:id="1763" w:name="_Toc169182577"/>
      <w:bookmarkStart w:id="1764" w:name="_Toc169183097"/>
      <w:bookmarkStart w:id="1765" w:name="_Toc201676906"/>
      <w:r w:rsidR="007C5F46" w:rsidRPr="007C5F46">
        <w:t>Car share</w:t>
      </w:r>
      <w:r w:rsidR="007C5F46" w:rsidRPr="00724AAC">
        <w:t xml:space="preserve"> </w:t>
      </w:r>
      <w:bookmarkEnd w:id="1740"/>
      <w:r w:rsidR="007C5F46" w:rsidRPr="00724AAC">
        <w:t>parking</w:t>
      </w:r>
      <w:bookmarkEnd w:id="1751"/>
      <w:bookmarkEnd w:id="1752"/>
      <w:bookmarkEnd w:id="1753"/>
      <w:bookmarkEnd w:id="1754"/>
      <w:bookmarkEnd w:id="1755"/>
      <w:bookmarkEnd w:id="1756"/>
      <w:bookmarkEnd w:id="1757"/>
      <w:bookmarkEnd w:id="1758"/>
      <w:bookmarkEnd w:id="1759"/>
      <w:bookmarkEnd w:id="1760"/>
      <w:bookmarkEnd w:id="1761"/>
      <w:bookmarkEnd w:id="1762"/>
      <w:bookmarkEnd w:id="1763"/>
      <w:bookmarkEnd w:id="1764"/>
      <w:bookmarkEnd w:id="1765"/>
    </w:p>
    <w:p w14:paraId="07DA5FE2" w14:textId="77777777" w:rsidR="007C5F46" w:rsidRPr="00F57B3C" w:rsidRDefault="007C5F46" w:rsidP="007C5F46">
      <w:pPr>
        <w:tabs>
          <w:tab w:val="left" w:pos="-7655"/>
        </w:tabs>
        <w:spacing w:after="0" w:line="240" w:lineRule="auto"/>
        <w:ind w:left="709"/>
        <w:jc w:val="both"/>
        <w:rPr>
          <w:rFonts w:eastAsia="Times New Roman" w:cs="Arial"/>
          <w:b/>
          <w:lang w:eastAsia="en-GB"/>
        </w:rPr>
      </w:pPr>
    </w:p>
    <w:p w14:paraId="70CF376F" w14:textId="77777777" w:rsidR="00470BCC" w:rsidRPr="001062FD" w:rsidRDefault="00470BCC" w:rsidP="00470BCC">
      <w:pPr>
        <w:spacing w:after="0" w:line="240" w:lineRule="auto"/>
        <w:ind w:left="709"/>
        <w:jc w:val="both"/>
        <w:rPr>
          <w:rFonts w:eastAsia="Times New Roman" w:cs="Arial"/>
          <w:b/>
          <w:lang w:eastAsia="en-GB"/>
        </w:rPr>
      </w:pPr>
      <w:r w:rsidRPr="001062FD">
        <w:rPr>
          <w:rFonts w:eastAsia="Times New Roman" w:cs="Arial"/>
          <w:b/>
          <w:lang w:eastAsia="en-GB"/>
        </w:rPr>
        <w:t xml:space="preserve">Clause </w:t>
      </w:r>
      <w:r>
        <w:rPr>
          <w:rFonts w:eastAsia="Times New Roman" w:cs="Arial"/>
          <w:b/>
          <w:lang w:eastAsia="en-GB"/>
        </w:rPr>
        <w:t>15</w:t>
      </w:r>
      <w:r w:rsidRPr="001062FD">
        <w:rPr>
          <w:rFonts w:eastAsia="Times New Roman" w:cs="Arial"/>
          <w:b/>
          <w:lang w:eastAsia="en-GB"/>
        </w:rPr>
        <w:t xml:space="preserve"> </w:t>
      </w:r>
      <w:r>
        <w:rPr>
          <w:rFonts w:eastAsia="Times New Roman" w:cs="Arial"/>
          <w:b/>
          <w:lang w:eastAsia="en-GB"/>
        </w:rPr>
        <w:t>Vehicle Use and Parking Bylaw 2025</w:t>
      </w:r>
    </w:p>
    <w:p w14:paraId="2A5BCA38" w14:textId="77777777" w:rsidR="007C5F46" w:rsidRPr="007C5F46" w:rsidRDefault="007C5F46" w:rsidP="00005BEC">
      <w:pPr>
        <w:tabs>
          <w:tab w:val="left" w:pos="-7655"/>
        </w:tabs>
        <w:spacing w:after="0" w:line="240" w:lineRule="auto"/>
        <w:ind w:left="709"/>
        <w:contextualSpacing/>
        <w:jc w:val="both"/>
        <w:rPr>
          <w:rFonts w:eastAsia="Times New Roman" w:cs="Arial"/>
          <w:b/>
          <w:lang w:eastAsia="en-GB"/>
        </w:rPr>
      </w:pPr>
    </w:p>
    <w:p w14:paraId="2BDDB47B" w14:textId="77777777" w:rsidR="007C5F46" w:rsidRPr="007C5F46" w:rsidRDefault="007C5F46" w:rsidP="00005BEC">
      <w:pPr>
        <w:spacing w:after="0" w:line="240" w:lineRule="auto"/>
        <w:ind w:left="709"/>
        <w:jc w:val="both"/>
        <w:rPr>
          <w:rFonts w:eastAsia="Times New Roman" w:cs="Arial"/>
          <w:lang w:eastAsia="en-GB"/>
        </w:rPr>
      </w:pPr>
      <w:r w:rsidRPr="007C5F46">
        <w:rPr>
          <w:rFonts w:eastAsia="Times New Roman" w:cs="Arial"/>
          <w:lang w:eastAsia="en-GB"/>
        </w:rPr>
        <w:t>Proposed by:</w:t>
      </w:r>
      <w:r w:rsidRPr="007C5F46">
        <w:rPr>
          <w:rFonts w:eastAsia="Times New Roman" w:cs="Arial"/>
          <w:lang w:eastAsia="en-GB"/>
        </w:rPr>
        <w:tab/>
        <w:t>Parking Design</w:t>
      </w:r>
    </w:p>
    <w:p w14:paraId="7361A8C6" w14:textId="77777777" w:rsidR="007C5F46" w:rsidRPr="007C5F46" w:rsidRDefault="007C5F46" w:rsidP="00005BEC">
      <w:pPr>
        <w:spacing w:after="0" w:line="240" w:lineRule="auto"/>
        <w:ind w:left="709"/>
        <w:jc w:val="both"/>
        <w:rPr>
          <w:rFonts w:eastAsia="Times New Roman" w:cs="Arial"/>
          <w:lang w:eastAsia="en-GB"/>
        </w:rPr>
      </w:pPr>
    </w:p>
    <w:p w14:paraId="22AF891F" w14:textId="77777777" w:rsidR="007C5F46" w:rsidRPr="007C5F46" w:rsidRDefault="007C5F46" w:rsidP="00005BEC">
      <w:pPr>
        <w:spacing w:after="0" w:line="240" w:lineRule="auto"/>
        <w:ind w:left="709"/>
        <w:jc w:val="both"/>
        <w:rPr>
          <w:rFonts w:eastAsia="Times New Roman" w:cs="Arial"/>
          <w:lang w:eastAsia="en-GB"/>
        </w:rPr>
      </w:pPr>
      <w:r w:rsidRPr="007C5F46">
        <w:rPr>
          <w:rFonts w:eastAsia="Times New Roman" w:cs="Arial"/>
          <w:bCs/>
          <w:lang w:eastAsia="en-GB"/>
        </w:rPr>
        <w:t>Enforcement:</w:t>
      </w:r>
      <w:r w:rsidRPr="007C5F46">
        <w:rPr>
          <w:rFonts w:eastAsia="Times New Roman" w:cs="Arial"/>
          <w:bCs/>
          <w:lang w:eastAsia="en-GB"/>
        </w:rPr>
        <w:tab/>
      </w:r>
      <w:r w:rsidRPr="007C5F46">
        <w:rPr>
          <w:rFonts w:eastAsia="Times New Roman" w:cs="Arial"/>
          <w:lang w:eastAsia="en-GB"/>
        </w:rPr>
        <w:t>Parking Compliance</w:t>
      </w:r>
    </w:p>
    <w:p w14:paraId="432C3EC8" w14:textId="77777777" w:rsidR="007C5F46" w:rsidRPr="007C5F46" w:rsidRDefault="007C5F46" w:rsidP="00005BEC">
      <w:pPr>
        <w:spacing w:after="0" w:line="240" w:lineRule="auto"/>
        <w:ind w:left="709"/>
        <w:jc w:val="both"/>
        <w:rPr>
          <w:rFonts w:eastAsia="Times New Roman" w:cs="Arial"/>
          <w:iCs/>
          <w:lang w:val="en-AU" w:eastAsia="en-GB"/>
        </w:rPr>
      </w:pPr>
    </w:p>
    <w:p w14:paraId="3B68A014" w14:textId="10F93D0D" w:rsidR="007C5F46" w:rsidRPr="007C5F46" w:rsidRDefault="007C5F46" w:rsidP="00005BEC">
      <w:pPr>
        <w:spacing w:after="0" w:line="240" w:lineRule="auto"/>
        <w:ind w:left="709"/>
        <w:jc w:val="both"/>
        <w:rPr>
          <w:rFonts w:eastAsia="Times New Roman" w:cs="Arial"/>
          <w:lang w:eastAsia="en-GB"/>
        </w:rPr>
      </w:pPr>
      <w:r w:rsidRPr="007C5F46">
        <w:rPr>
          <w:rFonts w:eastAsia="Times New Roman" w:cs="Arial"/>
          <w:lang w:eastAsia="en-GB"/>
        </w:rPr>
        <w:t>Purpose:</w:t>
      </w:r>
      <w:r w:rsidRPr="007C5F46">
        <w:rPr>
          <w:rFonts w:eastAsia="Times New Roman" w:cs="Arial"/>
          <w:lang w:eastAsia="en-GB"/>
        </w:rPr>
        <w:tab/>
        <w:t>The area is available only for car share vehicle parking</w:t>
      </w:r>
      <w:r w:rsidR="00105171">
        <w:rPr>
          <w:rFonts w:eastAsia="Times New Roman" w:cs="Arial"/>
          <w:lang w:eastAsia="en-GB"/>
        </w:rPr>
        <w:t xml:space="preserve">.  </w:t>
      </w:r>
    </w:p>
    <w:p w14:paraId="37D201A6" w14:textId="77777777" w:rsidR="007C5F46" w:rsidRPr="007C5F46" w:rsidRDefault="007C5F46" w:rsidP="00005BEC">
      <w:pPr>
        <w:spacing w:after="0" w:line="240" w:lineRule="auto"/>
        <w:ind w:left="709"/>
        <w:jc w:val="both"/>
        <w:rPr>
          <w:rFonts w:eastAsia="Times New Roman" w:cs="Arial"/>
          <w:lang w:eastAsia="en-GB"/>
        </w:rPr>
      </w:pPr>
    </w:p>
    <w:p w14:paraId="0E9603BE" w14:textId="7409D19A" w:rsidR="007C5F46" w:rsidRPr="00724AAC" w:rsidRDefault="007C5F46" w:rsidP="00005BEC">
      <w:pPr>
        <w:spacing w:after="0" w:line="240" w:lineRule="auto"/>
        <w:ind w:left="709"/>
        <w:jc w:val="both"/>
        <w:rPr>
          <w:rFonts w:eastAsia="Times New Roman" w:cs="Arial"/>
          <w:i/>
          <w:color w:val="C00000"/>
          <w:sz w:val="20"/>
          <w:szCs w:val="20"/>
          <w:lang w:eastAsia="en-GB"/>
        </w:rPr>
      </w:pPr>
      <w:r w:rsidRPr="00724AAC">
        <w:rPr>
          <w:rFonts w:eastAsia="Times New Roman" w:cs="Arial"/>
          <w:i/>
          <w:color w:val="C00000"/>
          <w:sz w:val="20"/>
          <w:szCs w:val="20"/>
          <w:lang w:eastAsia="en-GB"/>
        </w:rPr>
        <w:t xml:space="preserve">Note: </w:t>
      </w:r>
      <w:r w:rsidR="00724AAC">
        <w:rPr>
          <w:rFonts w:eastAsia="Times New Roman" w:cs="Arial"/>
          <w:i/>
          <w:color w:val="C00000"/>
          <w:sz w:val="20"/>
          <w:szCs w:val="20"/>
          <w:lang w:eastAsia="en-GB"/>
        </w:rPr>
        <w:t>This</w:t>
      </w:r>
      <w:r w:rsidR="00724AAC" w:rsidRPr="00724AAC">
        <w:rPr>
          <w:rFonts w:eastAsia="Times New Roman" w:cs="Arial"/>
          <w:i/>
          <w:color w:val="C00000"/>
          <w:sz w:val="20"/>
          <w:szCs w:val="20"/>
          <w:lang w:eastAsia="en-GB"/>
        </w:rPr>
        <w:t xml:space="preserve"> </w:t>
      </w:r>
      <w:r w:rsidRPr="00724AAC">
        <w:rPr>
          <w:rFonts w:eastAsia="Times New Roman" w:cs="Arial"/>
          <w:i/>
          <w:color w:val="C00000"/>
          <w:sz w:val="20"/>
          <w:szCs w:val="20"/>
          <w:lang w:eastAsia="en-GB"/>
        </w:rPr>
        <w:t>recommendation is used generically and makes no reference to individual providers</w:t>
      </w:r>
      <w:r w:rsidR="00105171">
        <w:rPr>
          <w:rFonts w:eastAsia="Times New Roman" w:cs="Arial"/>
          <w:i/>
          <w:color w:val="C00000"/>
          <w:sz w:val="20"/>
          <w:szCs w:val="20"/>
          <w:lang w:eastAsia="en-GB"/>
        </w:rPr>
        <w:t xml:space="preserve">.  </w:t>
      </w:r>
    </w:p>
    <w:p w14:paraId="64399299" w14:textId="77777777" w:rsidR="007C5F46" w:rsidRPr="00F57B3C" w:rsidRDefault="007C5F46" w:rsidP="00005BEC">
      <w:pPr>
        <w:spacing w:after="0" w:line="240" w:lineRule="auto"/>
        <w:ind w:left="709"/>
        <w:jc w:val="both"/>
        <w:rPr>
          <w:rFonts w:eastAsia="Times New Roman" w:cs="Arial"/>
          <w:lang w:eastAsia="en-GB"/>
        </w:rPr>
      </w:pPr>
    </w:p>
    <w:p w14:paraId="26933256" w14:textId="47ECBA1E" w:rsidR="007C5F46" w:rsidRPr="0024250D" w:rsidRDefault="007C5F46" w:rsidP="00B7591D">
      <w:pPr>
        <w:pStyle w:val="ListParagraph"/>
        <w:numPr>
          <w:ilvl w:val="0"/>
          <w:numId w:val="44"/>
        </w:numPr>
        <w:spacing w:before="240" w:after="240"/>
        <w:rPr>
          <w:sz w:val="22"/>
          <w:szCs w:val="22"/>
          <w:lang w:eastAsia="en-GB"/>
        </w:rPr>
      </w:pPr>
      <w:r w:rsidRPr="00005BEC">
        <w:rPr>
          <w:sz w:val="22"/>
          <w:szCs w:val="22"/>
          <w:u w:val="single"/>
          <w:lang w:eastAsia="en-GB"/>
        </w:rPr>
        <w:t>Car share parking</w:t>
      </w:r>
      <w:r w:rsidRPr="0024250D">
        <w:rPr>
          <w:sz w:val="22"/>
          <w:szCs w:val="22"/>
          <w:lang w:eastAsia="en-GB"/>
        </w:rPr>
        <w:t>:</w:t>
      </w:r>
      <w:r w:rsidR="00005BEC" w:rsidRPr="0024250D">
        <w:rPr>
          <w:sz w:val="22"/>
          <w:szCs w:val="22"/>
          <w:lang w:eastAsia="en-GB"/>
        </w:rPr>
        <w:t xml:space="preserve"> </w:t>
      </w:r>
      <w:r w:rsidRPr="0024250D">
        <w:rPr>
          <w:sz w:val="22"/>
          <w:szCs w:val="22"/>
          <w:lang w:eastAsia="en-GB"/>
        </w:rPr>
        <w:t>That pursuant to clause</w:t>
      </w:r>
      <w:r w:rsidR="00901B38">
        <w:rPr>
          <w:sz w:val="22"/>
          <w:szCs w:val="22"/>
          <w:lang w:eastAsia="en-GB"/>
        </w:rPr>
        <w:t xml:space="preserve">s 15 and 16 </w:t>
      </w:r>
      <w:r w:rsidRPr="0024250D">
        <w:rPr>
          <w:sz w:val="22"/>
          <w:szCs w:val="22"/>
          <w:lang w:eastAsia="en-GB"/>
        </w:rPr>
        <w:t xml:space="preserve">of </w:t>
      </w:r>
      <w:r w:rsidR="007B64B6" w:rsidRPr="0024250D">
        <w:rPr>
          <w:sz w:val="22"/>
          <w:szCs w:val="22"/>
          <w:lang w:eastAsia="en-GB"/>
        </w:rPr>
        <w:t>the Bylaw</w:t>
      </w:r>
      <w:r w:rsidRPr="0024250D">
        <w:rPr>
          <w:sz w:val="22"/>
          <w:szCs w:val="22"/>
          <w:lang w:eastAsia="en-GB"/>
        </w:rPr>
        <w:t xml:space="preserve">, </w:t>
      </w:r>
      <w:r w:rsidR="00724AAC" w:rsidRPr="0024250D">
        <w:rPr>
          <w:sz w:val="22"/>
          <w:szCs w:val="22"/>
          <w:lang w:eastAsia="en-GB"/>
        </w:rPr>
        <w:t xml:space="preserve">the area(s) referred to as </w:t>
      </w:r>
      <w:r w:rsidR="00724AAC" w:rsidRPr="0024250D">
        <w:rPr>
          <w:b/>
          <w:bCs/>
          <w:color w:val="0000FF"/>
          <w:sz w:val="22"/>
          <w:szCs w:val="22"/>
          <w:lang w:eastAsia="en-GB"/>
        </w:rPr>
        <w:t>CS#</w:t>
      </w:r>
      <w:r w:rsidR="00724AAC" w:rsidRPr="0024250D">
        <w:rPr>
          <w:sz w:val="22"/>
          <w:szCs w:val="22"/>
          <w:lang w:eastAsia="en-GB"/>
        </w:rPr>
        <w:t xml:space="preserve"> on </w:t>
      </w:r>
      <w:r w:rsidR="00724AAC" w:rsidRPr="0024250D">
        <w:rPr>
          <w:b/>
          <w:bCs/>
          <w:color w:val="0000FF"/>
          <w:sz w:val="22"/>
          <w:szCs w:val="22"/>
          <w:lang w:eastAsia="en-GB"/>
        </w:rPr>
        <w:t>Road Name</w:t>
      </w:r>
      <w:r w:rsidR="00724AAC" w:rsidRPr="0024250D">
        <w:rPr>
          <w:sz w:val="22"/>
          <w:szCs w:val="22"/>
          <w:lang w:eastAsia="en-GB"/>
        </w:rPr>
        <w:t xml:space="preserve"> as indicated on sheet(s) </w:t>
      </w:r>
      <w:r w:rsidR="00724AAC" w:rsidRPr="0024250D">
        <w:rPr>
          <w:color w:val="0000FF"/>
          <w:sz w:val="22"/>
          <w:szCs w:val="22"/>
          <w:lang w:eastAsia="en-GB"/>
        </w:rPr>
        <w:t>#</w:t>
      </w:r>
      <w:r w:rsidR="00724AAC" w:rsidRPr="0024250D">
        <w:rPr>
          <w:sz w:val="22"/>
          <w:szCs w:val="22"/>
          <w:lang w:eastAsia="en-GB"/>
        </w:rPr>
        <w:t xml:space="preserve"> </w:t>
      </w:r>
      <w:r w:rsidR="00356A0B">
        <w:rPr>
          <w:sz w:val="22"/>
          <w:szCs w:val="22"/>
          <w:lang w:eastAsia="en-GB"/>
        </w:rPr>
        <w:t>[is] [are]</w:t>
      </w:r>
      <w:r w:rsidR="00356A0B" w:rsidRPr="00B03355">
        <w:rPr>
          <w:sz w:val="22"/>
          <w:szCs w:val="22"/>
          <w:lang w:eastAsia="en-GB"/>
        </w:rPr>
        <w:t xml:space="preserve"> </w:t>
      </w:r>
      <w:r w:rsidR="00724AAC" w:rsidRPr="0024250D">
        <w:rPr>
          <w:sz w:val="22"/>
          <w:szCs w:val="22"/>
          <w:lang w:eastAsia="en-GB"/>
        </w:rPr>
        <w:t xml:space="preserve">specified as a parking place reserved for use only by </w:t>
      </w:r>
      <w:r w:rsidR="006C1ABE">
        <w:rPr>
          <w:sz w:val="22"/>
          <w:szCs w:val="22"/>
          <w:lang w:eastAsia="en-GB"/>
        </w:rPr>
        <w:t xml:space="preserve">approved car </w:t>
      </w:r>
      <w:r w:rsidR="00724AAC" w:rsidRPr="0024250D">
        <w:rPr>
          <w:sz w:val="22"/>
          <w:szCs w:val="22"/>
          <w:lang w:eastAsia="en-GB"/>
        </w:rPr>
        <w:t xml:space="preserve">shared vehicles [at all times] [between the hours of </w:t>
      </w:r>
      <w:r w:rsidR="00724AAC" w:rsidRPr="0024250D">
        <w:rPr>
          <w:b/>
          <w:bCs/>
          <w:color w:val="0000FF"/>
          <w:sz w:val="22"/>
          <w:szCs w:val="22"/>
          <w:lang w:eastAsia="en-GB"/>
        </w:rPr>
        <w:t>operating times/days</w:t>
      </w:r>
      <w:r w:rsidR="00724AAC" w:rsidRPr="0024250D">
        <w:rPr>
          <w:sz w:val="22"/>
          <w:szCs w:val="22"/>
          <w:lang w:eastAsia="en-GB"/>
        </w:rPr>
        <w:t>]</w:t>
      </w:r>
      <w:r w:rsidR="00105171">
        <w:rPr>
          <w:sz w:val="22"/>
          <w:szCs w:val="22"/>
          <w:lang w:eastAsia="en-GB"/>
        </w:rPr>
        <w:t xml:space="preserve">.  </w:t>
      </w:r>
      <w:r w:rsidR="00724AAC" w:rsidRPr="0024250D">
        <w:rPr>
          <w:sz w:val="22"/>
          <w:szCs w:val="22"/>
          <w:lang w:eastAsia="en-GB"/>
        </w:rPr>
        <w:t>(</w:t>
      </w:r>
      <w:r w:rsidR="000464EB" w:rsidRPr="0024250D">
        <w:rPr>
          <w:sz w:val="22"/>
          <w:szCs w:val="22"/>
          <w:lang w:eastAsia="en-GB"/>
        </w:rPr>
        <w:t>As defined in the Bylaw, a</w:t>
      </w:r>
      <w:r w:rsidR="000464EB">
        <w:rPr>
          <w:sz w:val="22"/>
          <w:szCs w:val="22"/>
          <w:lang w:eastAsia="en-GB"/>
        </w:rPr>
        <w:t>n approved car</w:t>
      </w:r>
      <w:r w:rsidR="000464EB" w:rsidRPr="0024250D">
        <w:rPr>
          <w:sz w:val="22"/>
          <w:szCs w:val="22"/>
          <w:lang w:eastAsia="en-GB"/>
        </w:rPr>
        <w:t xml:space="preserve"> share vehicle means a vehicle </w:t>
      </w:r>
      <w:r w:rsidR="000464EB">
        <w:rPr>
          <w:sz w:val="22"/>
          <w:szCs w:val="22"/>
          <w:lang w:eastAsia="en-GB"/>
        </w:rPr>
        <w:t xml:space="preserve">that is the subject of an approved car share vehicle permit issued to </w:t>
      </w:r>
      <w:r w:rsidR="000464EB" w:rsidRPr="0024250D">
        <w:rPr>
          <w:sz w:val="22"/>
          <w:szCs w:val="22"/>
          <w:lang w:eastAsia="en-GB"/>
        </w:rPr>
        <w:t xml:space="preserve">an organisation </w:t>
      </w:r>
      <w:r w:rsidR="000464EB">
        <w:rPr>
          <w:sz w:val="22"/>
          <w:szCs w:val="22"/>
          <w:lang w:eastAsia="en-GB"/>
        </w:rPr>
        <w:t>to</w:t>
      </w:r>
      <w:r w:rsidR="000464EB" w:rsidRPr="0024250D">
        <w:rPr>
          <w:sz w:val="22"/>
          <w:szCs w:val="22"/>
          <w:lang w:eastAsia="en-GB"/>
        </w:rPr>
        <w:t xml:space="preserve"> provide its members, for a fee, access to a fleet of shared vehicles which they may reserve for use on an hourly basi</w:t>
      </w:r>
      <w:r w:rsidR="00724AAC" w:rsidRPr="0024250D">
        <w:rPr>
          <w:sz w:val="22"/>
          <w:szCs w:val="22"/>
          <w:lang w:eastAsia="en-GB"/>
        </w:rPr>
        <w:t>s.)</w:t>
      </w:r>
    </w:p>
    <w:p w14:paraId="792FF8DA" w14:textId="64B6DDD3" w:rsidR="007C5F46" w:rsidRPr="00B63F75" w:rsidRDefault="007C5F46" w:rsidP="0024250D">
      <w:pPr>
        <w:spacing w:after="0" w:line="240" w:lineRule="auto"/>
        <w:ind w:left="709"/>
        <w:jc w:val="both"/>
        <w:rPr>
          <w:rFonts w:eastAsia="Times New Roman" w:cs="Arial"/>
          <w:i/>
          <w:iCs/>
          <w:color w:val="C00000"/>
          <w:sz w:val="20"/>
          <w:szCs w:val="20"/>
          <w:lang w:eastAsia="en-GB"/>
        </w:rPr>
      </w:pPr>
      <w:r>
        <w:rPr>
          <w:rFonts w:eastAsia="Times New Roman" w:cs="Arial"/>
          <w:i/>
          <w:iCs/>
          <w:color w:val="C00000"/>
          <w:sz w:val="20"/>
          <w:szCs w:val="20"/>
          <w:lang w:eastAsia="en-GB"/>
        </w:rPr>
        <w:t>N</w:t>
      </w:r>
      <w:r w:rsidRPr="00B63F75">
        <w:rPr>
          <w:rFonts w:eastAsia="Times New Roman" w:cs="Arial"/>
          <w:i/>
          <w:iCs/>
          <w:color w:val="C00000"/>
          <w:sz w:val="20"/>
          <w:szCs w:val="20"/>
          <w:lang w:eastAsia="en-GB"/>
        </w:rPr>
        <w:t xml:space="preserve">ote: </w:t>
      </w:r>
      <w:r>
        <w:rPr>
          <w:rFonts w:eastAsia="Times New Roman" w:cs="Arial"/>
          <w:i/>
          <w:iCs/>
          <w:color w:val="C00000"/>
          <w:sz w:val="20"/>
          <w:szCs w:val="20"/>
          <w:lang w:eastAsia="en-GB"/>
        </w:rPr>
        <w:t>“At all times” is</w:t>
      </w:r>
      <w:r w:rsidRPr="00B63F75">
        <w:rPr>
          <w:rFonts w:eastAsia="Times New Roman" w:cs="Arial"/>
          <w:i/>
          <w:iCs/>
          <w:color w:val="C00000"/>
          <w:sz w:val="20"/>
          <w:szCs w:val="20"/>
          <w:lang w:eastAsia="en-GB"/>
        </w:rPr>
        <w:t xml:space="preserve"> considered to be the “default” </w:t>
      </w:r>
      <w:r>
        <w:rPr>
          <w:rFonts w:eastAsia="Times New Roman" w:cs="Arial"/>
          <w:i/>
          <w:iCs/>
          <w:color w:val="C00000"/>
          <w:sz w:val="20"/>
          <w:szCs w:val="20"/>
          <w:lang w:eastAsia="en-GB"/>
        </w:rPr>
        <w:t>condition</w:t>
      </w:r>
      <w:r w:rsidRPr="00B63F75">
        <w:rPr>
          <w:rFonts w:eastAsia="Times New Roman" w:cs="Arial"/>
          <w:i/>
          <w:iCs/>
          <w:color w:val="C00000"/>
          <w:sz w:val="20"/>
          <w:szCs w:val="20"/>
          <w:lang w:eastAsia="en-GB"/>
        </w:rPr>
        <w:t xml:space="preserve"> for </w:t>
      </w:r>
      <w:r>
        <w:rPr>
          <w:rFonts w:eastAsia="Times New Roman" w:cs="Arial"/>
          <w:i/>
          <w:iCs/>
          <w:color w:val="C00000"/>
          <w:sz w:val="20"/>
          <w:szCs w:val="20"/>
          <w:lang w:eastAsia="en-GB"/>
        </w:rPr>
        <w:t>this car share restriction</w:t>
      </w:r>
      <w:r w:rsidR="00105171">
        <w:rPr>
          <w:rFonts w:eastAsia="Times New Roman" w:cs="Arial"/>
          <w:i/>
          <w:iCs/>
          <w:color w:val="C00000"/>
          <w:sz w:val="20"/>
          <w:szCs w:val="20"/>
          <w:lang w:eastAsia="en-GB"/>
        </w:rPr>
        <w:t xml:space="preserve">.  </w:t>
      </w:r>
      <w:r w:rsidRPr="00B63F75">
        <w:rPr>
          <w:rFonts w:eastAsia="Times New Roman" w:cs="Arial"/>
          <w:i/>
          <w:iCs/>
          <w:color w:val="C00000"/>
          <w:sz w:val="20"/>
          <w:szCs w:val="20"/>
          <w:lang w:eastAsia="en-GB"/>
        </w:rPr>
        <w:t xml:space="preserve">If </w:t>
      </w:r>
      <w:r>
        <w:rPr>
          <w:rFonts w:eastAsia="Times New Roman" w:cs="Arial"/>
          <w:i/>
          <w:iCs/>
          <w:color w:val="C00000"/>
          <w:sz w:val="20"/>
          <w:szCs w:val="20"/>
          <w:lang w:eastAsia="en-GB"/>
        </w:rPr>
        <w:t>at all times is</w:t>
      </w:r>
      <w:r w:rsidRPr="00B63F75">
        <w:rPr>
          <w:rFonts w:eastAsia="Times New Roman" w:cs="Arial"/>
          <w:i/>
          <w:iCs/>
          <w:color w:val="C00000"/>
          <w:sz w:val="20"/>
          <w:szCs w:val="20"/>
          <w:lang w:eastAsia="en-GB"/>
        </w:rPr>
        <w:t xml:space="preserve"> chosen </w:t>
      </w:r>
      <w:r>
        <w:rPr>
          <w:rFonts w:eastAsia="Times New Roman" w:cs="Arial"/>
          <w:i/>
          <w:iCs/>
          <w:color w:val="C00000"/>
          <w:sz w:val="20"/>
          <w:szCs w:val="20"/>
          <w:lang w:eastAsia="en-GB"/>
        </w:rPr>
        <w:t>as the operating hours on the car share parking</w:t>
      </w:r>
      <w:r w:rsidRPr="00B63F75">
        <w:rPr>
          <w:rFonts w:eastAsia="Times New Roman" w:cs="Arial"/>
          <w:i/>
          <w:iCs/>
          <w:color w:val="C00000"/>
          <w:sz w:val="20"/>
          <w:szCs w:val="20"/>
          <w:lang w:eastAsia="en-GB"/>
        </w:rPr>
        <w:t xml:space="preserve">, </w:t>
      </w:r>
      <w:r>
        <w:rPr>
          <w:rFonts w:eastAsia="Times New Roman" w:cs="Arial"/>
          <w:i/>
          <w:iCs/>
          <w:color w:val="C00000"/>
          <w:sz w:val="20"/>
          <w:szCs w:val="20"/>
          <w:lang w:eastAsia="en-GB"/>
        </w:rPr>
        <w:t>this condition is</w:t>
      </w:r>
      <w:r w:rsidRPr="00B63F75">
        <w:rPr>
          <w:rFonts w:eastAsia="Times New Roman" w:cs="Arial"/>
          <w:i/>
          <w:iCs/>
          <w:color w:val="C00000"/>
          <w:sz w:val="20"/>
          <w:szCs w:val="20"/>
          <w:lang w:eastAsia="en-GB"/>
        </w:rPr>
        <w:t xml:space="preserve"> not shown in bold text</w:t>
      </w:r>
      <w:r w:rsidR="00105171">
        <w:rPr>
          <w:rFonts w:eastAsia="Times New Roman" w:cs="Arial"/>
          <w:i/>
          <w:iCs/>
          <w:color w:val="C00000"/>
          <w:sz w:val="20"/>
          <w:szCs w:val="20"/>
          <w:lang w:eastAsia="en-GB"/>
        </w:rPr>
        <w:t xml:space="preserve">.  </w:t>
      </w:r>
      <w:r w:rsidRPr="00B63F75">
        <w:rPr>
          <w:rFonts w:eastAsia="Times New Roman" w:cs="Arial"/>
          <w:i/>
          <w:iCs/>
          <w:color w:val="C00000"/>
          <w:sz w:val="20"/>
          <w:szCs w:val="20"/>
          <w:lang w:eastAsia="en-GB"/>
        </w:rPr>
        <w:t>Any deviation from</w:t>
      </w:r>
      <w:r>
        <w:rPr>
          <w:rFonts w:eastAsia="Times New Roman" w:cs="Arial"/>
          <w:i/>
          <w:iCs/>
          <w:color w:val="C00000"/>
          <w:sz w:val="20"/>
          <w:szCs w:val="20"/>
          <w:lang w:eastAsia="en-GB"/>
        </w:rPr>
        <w:t xml:space="preserve"> at all times</w:t>
      </w:r>
      <w:r w:rsidRPr="00B63F75">
        <w:rPr>
          <w:rFonts w:eastAsia="Times New Roman" w:cs="Arial"/>
          <w:i/>
          <w:iCs/>
          <w:color w:val="C00000"/>
          <w:sz w:val="20"/>
          <w:szCs w:val="20"/>
          <w:lang w:eastAsia="en-GB"/>
        </w:rPr>
        <w:t xml:space="preserve"> will be shown in bold text</w:t>
      </w:r>
      <w:r w:rsidR="00105171">
        <w:rPr>
          <w:rFonts w:eastAsia="Times New Roman" w:cs="Arial"/>
          <w:i/>
          <w:iCs/>
          <w:color w:val="C00000"/>
          <w:sz w:val="20"/>
          <w:szCs w:val="20"/>
          <w:lang w:eastAsia="en-GB"/>
        </w:rPr>
        <w:t xml:space="preserve">.  </w:t>
      </w:r>
    </w:p>
    <w:p w14:paraId="3477F648" w14:textId="77777777" w:rsidR="007C5F46" w:rsidRDefault="007C5F46" w:rsidP="00005BEC">
      <w:pPr>
        <w:spacing w:after="0" w:line="240" w:lineRule="auto"/>
        <w:rPr>
          <w:rFonts w:eastAsia="Times New Roman" w:cs="Arial"/>
          <w:color w:val="FF0000"/>
          <w:lang w:val="en-GB" w:eastAsia="en-GB"/>
        </w:rPr>
      </w:pPr>
    </w:p>
    <w:p w14:paraId="33A000C4" w14:textId="77777777" w:rsidR="00005BEC" w:rsidRPr="008D7E3F" w:rsidRDefault="00005BEC" w:rsidP="0024250D">
      <w:pPr>
        <w:spacing w:after="0" w:line="240" w:lineRule="auto"/>
        <w:rPr>
          <w:rFonts w:eastAsia="Times New Roman" w:cs="Arial"/>
          <w:color w:val="FF0000"/>
          <w:lang w:val="en-GB" w:eastAsia="en-GB"/>
        </w:rPr>
      </w:pPr>
    </w:p>
    <w:p w14:paraId="0783F2DC" w14:textId="77777777" w:rsidR="007C5F46" w:rsidRPr="0024250D" w:rsidRDefault="007C5F46" w:rsidP="0024250D">
      <w:pPr>
        <w:spacing w:after="0" w:line="240" w:lineRule="auto"/>
        <w:rPr>
          <w:rFonts w:eastAsia="Times New Roman" w:cs="Arial"/>
          <w:color w:val="006600"/>
          <w:lang w:val="en-GB" w:eastAsia="en-GB"/>
        </w:rPr>
      </w:pPr>
      <w:r w:rsidRPr="0024250D">
        <w:rPr>
          <w:rFonts w:eastAsia="Times New Roman" w:cs="Arial"/>
          <w:color w:val="006600"/>
          <w:lang w:val="en-GB" w:eastAsia="en-GB"/>
        </w:rPr>
        <w:t>Example</w:t>
      </w:r>
    </w:p>
    <w:p w14:paraId="1EDCCCCD" w14:textId="53092439" w:rsidR="007C5F46" w:rsidRPr="00701619" w:rsidRDefault="00005BEC" w:rsidP="0024250D">
      <w:pPr>
        <w:pStyle w:val="ListParagraph"/>
        <w:ind w:left="1418"/>
        <w:rPr>
          <w:color w:val="006600"/>
          <w:sz w:val="22"/>
          <w:szCs w:val="22"/>
          <w:lang w:eastAsia="en-GB"/>
        </w:rPr>
      </w:pPr>
      <w:r w:rsidRPr="00701619">
        <w:rPr>
          <w:color w:val="006600"/>
          <w:sz w:val="22"/>
          <w:szCs w:val="22"/>
          <w:u w:val="single"/>
          <w:lang w:eastAsia="en-GB"/>
        </w:rPr>
        <w:t>Car share parking</w:t>
      </w:r>
      <w:r w:rsidRPr="00701619">
        <w:rPr>
          <w:color w:val="006600"/>
          <w:sz w:val="22"/>
          <w:szCs w:val="22"/>
          <w:lang w:eastAsia="en-GB"/>
        </w:rPr>
        <w:t xml:space="preserve">: </w:t>
      </w:r>
      <w:r w:rsidR="00EF2296" w:rsidRPr="00701619">
        <w:rPr>
          <w:color w:val="006600"/>
          <w:sz w:val="22"/>
          <w:szCs w:val="22"/>
          <w:lang w:eastAsia="en-GB"/>
        </w:rPr>
        <w:t xml:space="preserve">That pursuant to clauses 15 and 16 of the Bylaw, the area referred to as </w:t>
      </w:r>
      <w:r w:rsidR="00EF2296" w:rsidRPr="00701619">
        <w:rPr>
          <w:b/>
          <w:bCs/>
          <w:color w:val="006600"/>
          <w:sz w:val="22"/>
          <w:szCs w:val="22"/>
          <w:lang w:eastAsia="en-GB"/>
        </w:rPr>
        <w:t>CS</w:t>
      </w:r>
      <w:r w:rsidR="008505FA">
        <w:rPr>
          <w:b/>
          <w:bCs/>
          <w:color w:val="006600"/>
          <w:sz w:val="22"/>
          <w:szCs w:val="22"/>
          <w:lang w:eastAsia="en-GB"/>
        </w:rPr>
        <w:t>1</w:t>
      </w:r>
      <w:r w:rsidR="00EF2296" w:rsidRPr="00701619">
        <w:rPr>
          <w:color w:val="006600"/>
          <w:sz w:val="22"/>
          <w:szCs w:val="22"/>
          <w:lang w:eastAsia="en-GB"/>
        </w:rPr>
        <w:t xml:space="preserve"> on </w:t>
      </w:r>
      <w:r w:rsidR="008505FA">
        <w:rPr>
          <w:b/>
          <w:bCs/>
          <w:color w:val="006600"/>
          <w:sz w:val="22"/>
          <w:szCs w:val="22"/>
          <w:lang w:eastAsia="en-GB"/>
        </w:rPr>
        <w:t>Federal Street</w:t>
      </w:r>
      <w:r w:rsidR="00EF2296" w:rsidRPr="00701619">
        <w:rPr>
          <w:color w:val="006600"/>
          <w:sz w:val="22"/>
          <w:szCs w:val="22"/>
          <w:lang w:eastAsia="en-GB"/>
        </w:rPr>
        <w:t xml:space="preserve"> as indicated on sheet </w:t>
      </w:r>
      <w:r w:rsidR="00356A0B">
        <w:rPr>
          <w:color w:val="006600"/>
          <w:sz w:val="22"/>
          <w:szCs w:val="22"/>
          <w:lang w:eastAsia="en-GB"/>
        </w:rPr>
        <w:t>1</w:t>
      </w:r>
      <w:r w:rsidR="00EF2296" w:rsidRPr="00701619">
        <w:rPr>
          <w:color w:val="006600"/>
          <w:sz w:val="22"/>
          <w:szCs w:val="22"/>
          <w:lang w:eastAsia="en-GB"/>
        </w:rPr>
        <w:t xml:space="preserve"> is specified as a parking place reserved for use only by approved car shared vehicles at all times</w:t>
      </w:r>
      <w:r w:rsidR="00B22EED">
        <w:rPr>
          <w:color w:val="006600"/>
          <w:sz w:val="22"/>
          <w:szCs w:val="22"/>
          <w:lang w:eastAsia="en-GB"/>
        </w:rPr>
        <w:t>.</w:t>
      </w:r>
      <w:r w:rsidR="00EF2296" w:rsidRPr="00701619">
        <w:rPr>
          <w:color w:val="006600"/>
          <w:sz w:val="22"/>
          <w:szCs w:val="22"/>
          <w:lang w:eastAsia="en-GB"/>
        </w:rPr>
        <w:t xml:space="preserve">   (As defined in the Bylaw, an approved car share vehicle means a vehicle that is the subject of an approved car share vehicle permit issued to an organisation to provide its members, for a fee, access to a fleet of shared vehicles which they may reserve for use on an hourly basis.)</w:t>
      </w:r>
    </w:p>
    <w:p w14:paraId="17A98E8B" w14:textId="77777777" w:rsidR="007C5F46" w:rsidRDefault="007C5F46" w:rsidP="0024250D">
      <w:pPr>
        <w:spacing w:after="0" w:line="240" w:lineRule="auto"/>
        <w:rPr>
          <w:lang w:eastAsia="en-GB"/>
        </w:rPr>
      </w:pPr>
    </w:p>
    <w:p w14:paraId="5ECE3B91" w14:textId="77777777" w:rsidR="007C5F46" w:rsidRDefault="007C5F46" w:rsidP="0024250D">
      <w:pPr>
        <w:spacing w:after="0" w:line="240" w:lineRule="auto"/>
        <w:rPr>
          <w:lang w:eastAsia="en-GB"/>
        </w:rPr>
      </w:pPr>
    </w:p>
    <w:p w14:paraId="0B7256E1" w14:textId="6FA5561D" w:rsidR="00724AAC" w:rsidRDefault="00724AAC" w:rsidP="00005BEC">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58"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427644BD" w14:textId="77777777" w:rsidR="007C5F46" w:rsidRDefault="007C5F46" w:rsidP="00005BEC">
      <w:pPr>
        <w:spacing w:after="0" w:line="240" w:lineRule="auto"/>
        <w:rPr>
          <w:rFonts w:eastAsia="Times New Roman" w:cs="Arial"/>
          <w:b/>
          <w:sz w:val="24"/>
          <w:szCs w:val="20"/>
          <w:lang w:eastAsia="en-GB"/>
        </w:rPr>
      </w:pPr>
      <w:r>
        <w:rPr>
          <w:lang w:eastAsia="en-GB"/>
        </w:rPr>
        <w:br w:type="page"/>
      </w:r>
    </w:p>
    <w:bookmarkStart w:id="1766" w:name="_Reserved_parking_1"/>
    <w:bookmarkEnd w:id="1766"/>
    <w:p w14:paraId="59C54BE1" w14:textId="53025AB7" w:rsidR="00025F3E" w:rsidRPr="00183368" w:rsidRDefault="00B549DE" w:rsidP="00D33FFD">
      <w:pPr>
        <w:pStyle w:val="Heading2"/>
        <w:numPr>
          <w:ilvl w:val="0"/>
          <w:numId w:val="4"/>
        </w:numPr>
        <w:ind w:left="1418" w:hanging="1418"/>
      </w:pPr>
      <w:r>
        <w:fldChar w:fldCharType="begin"/>
      </w:r>
      <w:r>
        <w:instrText xml:space="preserve"> TC  "</w:instrText>
      </w:r>
      <w:bookmarkStart w:id="1767" w:name="_Toc127176905"/>
      <w:bookmarkStart w:id="1768" w:name="_Toc162524290"/>
      <w:r>
        <w:instrText>7.1</w:instrText>
      </w:r>
      <w:r w:rsidR="002F0674">
        <w:instrText>8</w:instrText>
      </w:r>
      <w:r>
        <w:instrText xml:space="preserve">  </w:instrText>
      </w:r>
      <w:r w:rsidR="00AB19C0">
        <w:instrText>Reserved parking</w:instrText>
      </w:r>
      <w:bookmarkEnd w:id="1767"/>
      <w:bookmarkEnd w:id="1768"/>
      <w:r>
        <w:instrText xml:space="preserve">" \f h \l 3 </w:instrText>
      </w:r>
      <w:r>
        <w:fldChar w:fldCharType="end"/>
      </w:r>
      <w:bookmarkStart w:id="1769" w:name="_Toc89431337"/>
      <w:bookmarkStart w:id="1770" w:name="_Toc89438405"/>
      <w:bookmarkStart w:id="1771" w:name="_Toc89438815"/>
      <w:bookmarkStart w:id="1772" w:name="_Toc89848119"/>
      <w:bookmarkStart w:id="1773" w:name="_Toc89848535"/>
      <w:bookmarkStart w:id="1774" w:name="_Toc89848951"/>
      <w:bookmarkStart w:id="1775" w:name="_Toc89866285"/>
      <w:bookmarkStart w:id="1776" w:name="_Toc89431338"/>
      <w:bookmarkStart w:id="1777" w:name="_Toc89438406"/>
      <w:bookmarkStart w:id="1778" w:name="_Toc89438816"/>
      <w:bookmarkStart w:id="1779" w:name="_Toc89848120"/>
      <w:bookmarkStart w:id="1780" w:name="_Toc89848536"/>
      <w:bookmarkStart w:id="1781" w:name="_Toc89848952"/>
      <w:bookmarkStart w:id="1782" w:name="_Toc89866286"/>
      <w:bookmarkStart w:id="1783" w:name="_Toc89431339"/>
      <w:bookmarkStart w:id="1784" w:name="_Toc89438407"/>
      <w:bookmarkStart w:id="1785" w:name="_Toc89438817"/>
      <w:bookmarkStart w:id="1786" w:name="_Toc89848121"/>
      <w:bookmarkStart w:id="1787" w:name="_Toc89848537"/>
      <w:bookmarkStart w:id="1788" w:name="_Toc89848953"/>
      <w:bookmarkStart w:id="1789" w:name="_Toc89866287"/>
      <w:bookmarkStart w:id="1790" w:name="_Toc89431340"/>
      <w:bookmarkStart w:id="1791" w:name="_Toc89438408"/>
      <w:bookmarkStart w:id="1792" w:name="_Toc89438818"/>
      <w:bookmarkStart w:id="1793" w:name="_Toc89848122"/>
      <w:bookmarkStart w:id="1794" w:name="_Toc89848538"/>
      <w:bookmarkStart w:id="1795" w:name="_Toc89848954"/>
      <w:bookmarkStart w:id="1796" w:name="_Toc89866288"/>
      <w:bookmarkStart w:id="1797" w:name="_Toc89431341"/>
      <w:bookmarkStart w:id="1798" w:name="_Toc89438409"/>
      <w:bookmarkStart w:id="1799" w:name="_Toc89438819"/>
      <w:bookmarkStart w:id="1800" w:name="_Toc89848123"/>
      <w:bookmarkStart w:id="1801" w:name="_Toc89848539"/>
      <w:bookmarkStart w:id="1802" w:name="_Toc89848955"/>
      <w:bookmarkStart w:id="1803" w:name="_Toc89866289"/>
      <w:bookmarkStart w:id="1804" w:name="_Toc89431342"/>
      <w:bookmarkStart w:id="1805" w:name="_Toc89438410"/>
      <w:bookmarkStart w:id="1806" w:name="_Toc89438820"/>
      <w:bookmarkStart w:id="1807" w:name="_Toc89848124"/>
      <w:bookmarkStart w:id="1808" w:name="_Toc89848540"/>
      <w:bookmarkStart w:id="1809" w:name="_Toc89848956"/>
      <w:bookmarkStart w:id="1810" w:name="_Toc89866290"/>
      <w:bookmarkStart w:id="1811" w:name="_Toc89431343"/>
      <w:bookmarkStart w:id="1812" w:name="_Toc89438411"/>
      <w:bookmarkStart w:id="1813" w:name="_Toc89438821"/>
      <w:bookmarkStart w:id="1814" w:name="_Toc89848125"/>
      <w:bookmarkStart w:id="1815" w:name="_Toc89848541"/>
      <w:bookmarkStart w:id="1816" w:name="_Toc89848957"/>
      <w:bookmarkStart w:id="1817" w:name="_Toc89866291"/>
      <w:bookmarkStart w:id="1818" w:name="_Toc89431344"/>
      <w:bookmarkStart w:id="1819" w:name="_Toc89438412"/>
      <w:bookmarkStart w:id="1820" w:name="_Toc89438822"/>
      <w:bookmarkStart w:id="1821" w:name="_Toc89848126"/>
      <w:bookmarkStart w:id="1822" w:name="_Toc89848542"/>
      <w:bookmarkStart w:id="1823" w:name="_Toc89848958"/>
      <w:bookmarkStart w:id="1824" w:name="_Toc89866292"/>
      <w:bookmarkStart w:id="1825" w:name="_Toc89431345"/>
      <w:bookmarkStart w:id="1826" w:name="_Toc89438413"/>
      <w:bookmarkStart w:id="1827" w:name="_Toc89438823"/>
      <w:bookmarkStart w:id="1828" w:name="_Toc89848127"/>
      <w:bookmarkStart w:id="1829" w:name="_Toc89848543"/>
      <w:bookmarkStart w:id="1830" w:name="_Toc89848959"/>
      <w:bookmarkStart w:id="1831" w:name="_Toc89866293"/>
      <w:bookmarkStart w:id="1832" w:name="_Toc89431346"/>
      <w:bookmarkStart w:id="1833" w:name="_Toc89438414"/>
      <w:bookmarkStart w:id="1834" w:name="_Toc89438824"/>
      <w:bookmarkStart w:id="1835" w:name="_Toc89848128"/>
      <w:bookmarkStart w:id="1836" w:name="_Toc89848544"/>
      <w:bookmarkStart w:id="1837" w:name="_Toc89848960"/>
      <w:bookmarkStart w:id="1838" w:name="_Toc89866294"/>
      <w:bookmarkStart w:id="1839" w:name="_Toc89431347"/>
      <w:bookmarkStart w:id="1840" w:name="_Toc89438415"/>
      <w:bookmarkStart w:id="1841" w:name="_Toc89438825"/>
      <w:bookmarkStart w:id="1842" w:name="_Toc89848129"/>
      <w:bookmarkStart w:id="1843" w:name="_Toc89848545"/>
      <w:bookmarkStart w:id="1844" w:name="_Toc89848961"/>
      <w:bookmarkStart w:id="1845" w:name="_Toc89866295"/>
      <w:bookmarkStart w:id="1846" w:name="_Toc89431348"/>
      <w:bookmarkStart w:id="1847" w:name="_Toc89438416"/>
      <w:bookmarkStart w:id="1848" w:name="_Toc89438826"/>
      <w:bookmarkStart w:id="1849" w:name="_Toc89848130"/>
      <w:bookmarkStart w:id="1850" w:name="_Toc89848546"/>
      <w:bookmarkStart w:id="1851" w:name="_Toc89848962"/>
      <w:bookmarkStart w:id="1852" w:name="_Toc89866296"/>
      <w:bookmarkStart w:id="1853" w:name="_Toc89431349"/>
      <w:bookmarkStart w:id="1854" w:name="_Toc89438417"/>
      <w:bookmarkStart w:id="1855" w:name="_Toc89438827"/>
      <w:bookmarkStart w:id="1856" w:name="_Toc89848131"/>
      <w:bookmarkStart w:id="1857" w:name="_Toc89848547"/>
      <w:bookmarkStart w:id="1858" w:name="_Toc89848963"/>
      <w:bookmarkStart w:id="1859" w:name="_Toc89866297"/>
      <w:bookmarkStart w:id="1860" w:name="_Toc89431350"/>
      <w:bookmarkStart w:id="1861" w:name="_Toc89438418"/>
      <w:bookmarkStart w:id="1862" w:name="_Toc89438828"/>
      <w:bookmarkStart w:id="1863" w:name="_Toc89848132"/>
      <w:bookmarkStart w:id="1864" w:name="_Toc89848548"/>
      <w:bookmarkStart w:id="1865" w:name="_Toc89848964"/>
      <w:bookmarkStart w:id="1866" w:name="_Toc89866298"/>
      <w:bookmarkStart w:id="1867" w:name="_Toc89431351"/>
      <w:bookmarkStart w:id="1868" w:name="_Toc89438419"/>
      <w:bookmarkStart w:id="1869" w:name="_Toc89438829"/>
      <w:bookmarkStart w:id="1870" w:name="_Toc89848133"/>
      <w:bookmarkStart w:id="1871" w:name="_Toc89848549"/>
      <w:bookmarkStart w:id="1872" w:name="_Toc89848965"/>
      <w:bookmarkStart w:id="1873" w:name="_Toc89866299"/>
      <w:bookmarkStart w:id="1874" w:name="_Toc89431352"/>
      <w:bookmarkStart w:id="1875" w:name="_Toc89438420"/>
      <w:bookmarkStart w:id="1876" w:name="_Toc89438830"/>
      <w:bookmarkStart w:id="1877" w:name="_Toc89848134"/>
      <w:bookmarkStart w:id="1878" w:name="_Toc89848550"/>
      <w:bookmarkStart w:id="1879" w:name="_Toc89848966"/>
      <w:bookmarkStart w:id="1880" w:name="_Toc89866300"/>
      <w:bookmarkStart w:id="1881" w:name="_Toc89431353"/>
      <w:bookmarkStart w:id="1882" w:name="_Toc89438421"/>
      <w:bookmarkStart w:id="1883" w:name="_Toc89438831"/>
      <w:bookmarkStart w:id="1884" w:name="_Toc89848135"/>
      <w:bookmarkStart w:id="1885" w:name="_Toc89848551"/>
      <w:bookmarkStart w:id="1886" w:name="_Toc89848967"/>
      <w:bookmarkStart w:id="1887" w:name="_Toc89866301"/>
      <w:bookmarkStart w:id="1888" w:name="_Toc89431354"/>
      <w:bookmarkStart w:id="1889" w:name="_Toc89438422"/>
      <w:bookmarkStart w:id="1890" w:name="_Toc89438832"/>
      <w:bookmarkStart w:id="1891" w:name="_Toc89848136"/>
      <w:bookmarkStart w:id="1892" w:name="_Toc89848552"/>
      <w:bookmarkStart w:id="1893" w:name="_Toc89848968"/>
      <w:bookmarkStart w:id="1894" w:name="_Toc89866302"/>
      <w:bookmarkStart w:id="1895" w:name="_Toc89431355"/>
      <w:bookmarkStart w:id="1896" w:name="_Toc89438423"/>
      <w:bookmarkStart w:id="1897" w:name="_Toc89438833"/>
      <w:bookmarkStart w:id="1898" w:name="_Toc89848137"/>
      <w:bookmarkStart w:id="1899" w:name="_Toc89848553"/>
      <w:bookmarkStart w:id="1900" w:name="_Toc89848969"/>
      <w:bookmarkStart w:id="1901" w:name="_Toc89866303"/>
      <w:bookmarkStart w:id="1902" w:name="_Toc89431356"/>
      <w:bookmarkStart w:id="1903" w:name="_Toc89438424"/>
      <w:bookmarkStart w:id="1904" w:name="_Toc89438834"/>
      <w:bookmarkStart w:id="1905" w:name="_Toc89848138"/>
      <w:bookmarkStart w:id="1906" w:name="_Toc89848554"/>
      <w:bookmarkStart w:id="1907" w:name="_Toc89848970"/>
      <w:bookmarkStart w:id="1908" w:name="_Toc89866304"/>
      <w:bookmarkStart w:id="1909" w:name="_Toc89431357"/>
      <w:bookmarkStart w:id="1910" w:name="_Toc89438425"/>
      <w:bookmarkStart w:id="1911" w:name="_Toc89438835"/>
      <w:bookmarkStart w:id="1912" w:name="_Toc89848139"/>
      <w:bookmarkStart w:id="1913" w:name="_Toc89848555"/>
      <w:bookmarkStart w:id="1914" w:name="_Toc89848971"/>
      <w:bookmarkStart w:id="1915" w:name="_Toc89866305"/>
      <w:bookmarkStart w:id="1916" w:name="_Motorcycles_only_parking_1"/>
      <w:bookmarkStart w:id="1917" w:name="_Toc89431358"/>
      <w:bookmarkStart w:id="1918" w:name="_Toc89438426"/>
      <w:bookmarkStart w:id="1919" w:name="_Toc89438836"/>
      <w:bookmarkStart w:id="1920" w:name="_Toc89848140"/>
      <w:bookmarkStart w:id="1921" w:name="_Toc89848556"/>
      <w:bookmarkStart w:id="1922" w:name="_Toc89848972"/>
      <w:bookmarkStart w:id="1923" w:name="_Toc89866306"/>
      <w:bookmarkStart w:id="1924" w:name="_Toc89431359"/>
      <w:bookmarkStart w:id="1925" w:name="_Toc89438427"/>
      <w:bookmarkStart w:id="1926" w:name="_Toc89438837"/>
      <w:bookmarkStart w:id="1927" w:name="_Toc89848141"/>
      <w:bookmarkStart w:id="1928" w:name="_Toc89848557"/>
      <w:bookmarkStart w:id="1929" w:name="_Toc89848973"/>
      <w:bookmarkStart w:id="1930" w:name="_Toc89866307"/>
      <w:bookmarkStart w:id="1931" w:name="_Toc89431360"/>
      <w:bookmarkStart w:id="1932" w:name="_Toc89438428"/>
      <w:bookmarkStart w:id="1933" w:name="_Toc89438838"/>
      <w:bookmarkStart w:id="1934" w:name="_Toc89848142"/>
      <w:bookmarkStart w:id="1935" w:name="_Toc89848558"/>
      <w:bookmarkStart w:id="1936" w:name="_Toc89848974"/>
      <w:bookmarkStart w:id="1937" w:name="_Toc89866308"/>
      <w:bookmarkStart w:id="1938" w:name="_Toc89431361"/>
      <w:bookmarkStart w:id="1939" w:name="_Toc89438429"/>
      <w:bookmarkStart w:id="1940" w:name="_Toc89438839"/>
      <w:bookmarkStart w:id="1941" w:name="_Toc89848143"/>
      <w:bookmarkStart w:id="1942" w:name="_Toc89848559"/>
      <w:bookmarkStart w:id="1943" w:name="_Toc89848975"/>
      <w:bookmarkStart w:id="1944" w:name="_Toc89866309"/>
      <w:bookmarkStart w:id="1945" w:name="_Toc89431362"/>
      <w:bookmarkStart w:id="1946" w:name="_Toc89438430"/>
      <w:bookmarkStart w:id="1947" w:name="_Toc89438840"/>
      <w:bookmarkStart w:id="1948" w:name="_Toc89848144"/>
      <w:bookmarkStart w:id="1949" w:name="_Toc89848560"/>
      <w:bookmarkStart w:id="1950" w:name="_Toc89848976"/>
      <w:bookmarkStart w:id="1951" w:name="_Toc89866310"/>
      <w:bookmarkStart w:id="1952" w:name="_Toc89431363"/>
      <w:bookmarkStart w:id="1953" w:name="_Toc89438431"/>
      <w:bookmarkStart w:id="1954" w:name="_Toc89438841"/>
      <w:bookmarkStart w:id="1955" w:name="_Toc89848145"/>
      <w:bookmarkStart w:id="1956" w:name="_Toc89848561"/>
      <w:bookmarkStart w:id="1957" w:name="_Toc89848977"/>
      <w:bookmarkStart w:id="1958" w:name="_Toc89866311"/>
      <w:bookmarkStart w:id="1959" w:name="_Toc89431364"/>
      <w:bookmarkStart w:id="1960" w:name="_Toc89438432"/>
      <w:bookmarkStart w:id="1961" w:name="_Toc89438842"/>
      <w:bookmarkStart w:id="1962" w:name="_Toc89848146"/>
      <w:bookmarkStart w:id="1963" w:name="_Toc89848562"/>
      <w:bookmarkStart w:id="1964" w:name="_Toc89848978"/>
      <w:bookmarkStart w:id="1965" w:name="_Toc89866312"/>
      <w:bookmarkStart w:id="1966" w:name="_Toc89431365"/>
      <w:bookmarkStart w:id="1967" w:name="_Toc89438433"/>
      <w:bookmarkStart w:id="1968" w:name="_Toc89438843"/>
      <w:bookmarkStart w:id="1969" w:name="_Toc89848147"/>
      <w:bookmarkStart w:id="1970" w:name="_Toc89848563"/>
      <w:bookmarkStart w:id="1971" w:name="_Toc89848979"/>
      <w:bookmarkStart w:id="1972" w:name="_Toc89866313"/>
      <w:bookmarkStart w:id="1973" w:name="_Toc89431366"/>
      <w:bookmarkStart w:id="1974" w:name="_Toc89438434"/>
      <w:bookmarkStart w:id="1975" w:name="_Toc89438844"/>
      <w:bookmarkStart w:id="1976" w:name="_Toc89848148"/>
      <w:bookmarkStart w:id="1977" w:name="_Toc89848564"/>
      <w:bookmarkStart w:id="1978" w:name="_Toc89848980"/>
      <w:bookmarkStart w:id="1979" w:name="_Toc89866314"/>
      <w:bookmarkStart w:id="1980" w:name="_Toc89431367"/>
      <w:bookmarkStart w:id="1981" w:name="_Toc89438435"/>
      <w:bookmarkStart w:id="1982" w:name="_Toc89438845"/>
      <w:bookmarkStart w:id="1983" w:name="_Toc89848149"/>
      <w:bookmarkStart w:id="1984" w:name="_Toc89848565"/>
      <w:bookmarkStart w:id="1985" w:name="_Toc89848981"/>
      <w:bookmarkStart w:id="1986" w:name="_Toc89866315"/>
      <w:bookmarkStart w:id="1987" w:name="_Toc89431368"/>
      <w:bookmarkStart w:id="1988" w:name="_Toc89438436"/>
      <w:bookmarkStart w:id="1989" w:name="_Toc89438846"/>
      <w:bookmarkStart w:id="1990" w:name="_Toc89848150"/>
      <w:bookmarkStart w:id="1991" w:name="_Toc89848566"/>
      <w:bookmarkStart w:id="1992" w:name="_Toc89848982"/>
      <w:bookmarkStart w:id="1993" w:name="_Toc89866316"/>
      <w:bookmarkStart w:id="1994" w:name="_Toc89431369"/>
      <w:bookmarkStart w:id="1995" w:name="_Toc89438437"/>
      <w:bookmarkStart w:id="1996" w:name="_Toc89438847"/>
      <w:bookmarkStart w:id="1997" w:name="_Toc89848151"/>
      <w:bookmarkStart w:id="1998" w:name="_Toc89848567"/>
      <w:bookmarkStart w:id="1999" w:name="_Toc89848983"/>
      <w:bookmarkStart w:id="2000" w:name="_Toc89866317"/>
      <w:bookmarkStart w:id="2001" w:name="_Toc89431370"/>
      <w:bookmarkStart w:id="2002" w:name="_Toc89438438"/>
      <w:bookmarkStart w:id="2003" w:name="_Toc89438848"/>
      <w:bookmarkStart w:id="2004" w:name="_Toc89848152"/>
      <w:bookmarkStart w:id="2005" w:name="_Toc89848568"/>
      <w:bookmarkStart w:id="2006" w:name="_Toc89848984"/>
      <w:bookmarkStart w:id="2007" w:name="_Toc89866318"/>
      <w:bookmarkStart w:id="2008" w:name="_Toc89431371"/>
      <w:bookmarkStart w:id="2009" w:name="_Toc89438439"/>
      <w:bookmarkStart w:id="2010" w:name="_Toc89438849"/>
      <w:bookmarkStart w:id="2011" w:name="_Toc89848153"/>
      <w:bookmarkStart w:id="2012" w:name="_Toc89848569"/>
      <w:bookmarkStart w:id="2013" w:name="_Toc89848985"/>
      <w:bookmarkStart w:id="2014" w:name="_Toc89866319"/>
      <w:bookmarkStart w:id="2015" w:name="_Toc89431372"/>
      <w:bookmarkStart w:id="2016" w:name="_Toc89438440"/>
      <w:bookmarkStart w:id="2017" w:name="_Toc89438850"/>
      <w:bookmarkStart w:id="2018" w:name="_Toc89848154"/>
      <w:bookmarkStart w:id="2019" w:name="_Toc89848570"/>
      <w:bookmarkStart w:id="2020" w:name="_Toc89848986"/>
      <w:bookmarkStart w:id="2021" w:name="_Toc89866320"/>
      <w:bookmarkStart w:id="2022" w:name="_Toc89431373"/>
      <w:bookmarkStart w:id="2023" w:name="_Toc89438441"/>
      <w:bookmarkStart w:id="2024" w:name="_Toc89438851"/>
      <w:bookmarkStart w:id="2025" w:name="_Toc89848155"/>
      <w:bookmarkStart w:id="2026" w:name="_Toc89848571"/>
      <w:bookmarkStart w:id="2027" w:name="_Toc89848987"/>
      <w:bookmarkStart w:id="2028" w:name="_Toc89866321"/>
      <w:bookmarkStart w:id="2029" w:name="_Toc89431374"/>
      <w:bookmarkStart w:id="2030" w:name="_Toc89438442"/>
      <w:bookmarkStart w:id="2031" w:name="_Toc89438852"/>
      <w:bookmarkStart w:id="2032" w:name="_Toc89848156"/>
      <w:bookmarkStart w:id="2033" w:name="_Toc89848572"/>
      <w:bookmarkStart w:id="2034" w:name="_Toc89848988"/>
      <w:bookmarkStart w:id="2035" w:name="_Toc89866322"/>
      <w:bookmarkStart w:id="2036" w:name="_Toc89431375"/>
      <w:bookmarkStart w:id="2037" w:name="_Toc89438443"/>
      <w:bookmarkStart w:id="2038" w:name="_Toc89438853"/>
      <w:bookmarkStart w:id="2039" w:name="_Toc89848157"/>
      <w:bookmarkStart w:id="2040" w:name="_Toc89848573"/>
      <w:bookmarkStart w:id="2041" w:name="_Toc89848989"/>
      <w:bookmarkStart w:id="2042" w:name="_Toc89866323"/>
      <w:bookmarkStart w:id="2043" w:name="_Toc89431376"/>
      <w:bookmarkStart w:id="2044" w:name="_Toc89438444"/>
      <w:bookmarkStart w:id="2045" w:name="_Toc89438854"/>
      <w:bookmarkStart w:id="2046" w:name="_Toc89848158"/>
      <w:bookmarkStart w:id="2047" w:name="_Toc89848574"/>
      <w:bookmarkStart w:id="2048" w:name="_Toc89848990"/>
      <w:bookmarkStart w:id="2049" w:name="_Toc89866324"/>
      <w:bookmarkStart w:id="2050" w:name="_Toc89431377"/>
      <w:bookmarkStart w:id="2051" w:name="_Toc89438445"/>
      <w:bookmarkStart w:id="2052" w:name="_Toc89438855"/>
      <w:bookmarkStart w:id="2053" w:name="_Toc89848159"/>
      <w:bookmarkStart w:id="2054" w:name="_Toc89848575"/>
      <w:bookmarkStart w:id="2055" w:name="_Toc89848991"/>
      <w:bookmarkStart w:id="2056" w:name="_Toc89866325"/>
      <w:bookmarkStart w:id="2057" w:name="_Toc89431378"/>
      <w:bookmarkStart w:id="2058" w:name="_Toc89438446"/>
      <w:bookmarkStart w:id="2059" w:name="_Toc89438856"/>
      <w:bookmarkStart w:id="2060" w:name="_Toc89848160"/>
      <w:bookmarkStart w:id="2061" w:name="_Toc89848576"/>
      <w:bookmarkStart w:id="2062" w:name="_Toc89848992"/>
      <w:bookmarkStart w:id="2063" w:name="_Toc89866326"/>
      <w:bookmarkStart w:id="2064" w:name="_Parking_for_specified_4"/>
      <w:bookmarkStart w:id="2065" w:name="_Reserved_parking"/>
      <w:bookmarkStart w:id="2066" w:name="_Toc89866327"/>
      <w:bookmarkStart w:id="2067" w:name="_Toc162525374"/>
      <w:bookmarkStart w:id="2068" w:name="_Toc162527494"/>
      <w:bookmarkStart w:id="2069" w:name="_Toc162527697"/>
      <w:bookmarkStart w:id="2070" w:name="_Toc162527900"/>
      <w:bookmarkStart w:id="2071" w:name="_Toc162528103"/>
      <w:bookmarkStart w:id="2072" w:name="_Toc162528306"/>
      <w:bookmarkStart w:id="2073" w:name="_Toc162528523"/>
      <w:bookmarkStart w:id="2074" w:name="_Toc167283683"/>
      <w:bookmarkStart w:id="2075" w:name="_Toc167888903"/>
      <w:bookmarkStart w:id="2076" w:name="_Toc169179898"/>
      <w:bookmarkStart w:id="2077" w:name="_Toc169180213"/>
      <w:bookmarkStart w:id="2078" w:name="_Toc169182578"/>
      <w:bookmarkStart w:id="2079" w:name="_Toc169183098"/>
      <w:bookmarkStart w:id="2080" w:name="_Toc201676907"/>
      <w:bookmarkEnd w:id="1741"/>
      <w:bookmarkEnd w:id="1742"/>
      <w:bookmarkEnd w:id="1743"/>
      <w:bookmarkEnd w:id="1744"/>
      <w:bookmarkEnd w:id="1745"/>
      <w:bookmarkEnd w:id="1746"/>
      <w:bookmarkEnd w:id="1747"/>
      <w:bookmarkEnd w:id="1748"/>
      <w:bookmarkEnd w:id="1769"/>
      <w:bookmarkEnd w:id="1770"/>
      <w:bookmarkEnd w:id="1771"/>
      <w:bookmarkEnd w:id="1772"/>
      <w:bookmarkEnd w:id="1773"/>
      <w:bookmarkEnd w:id="1774"/>
      <w:bookmarkEnd w:id="1775"/>
      <w:bookmarkEnd w:id="1776"/>
      <w:bookmarkEnd w:id="1777"/>
      <w:bookmarkEnd w:id="1778"/>
      <w:bookmarkEnd w:id="1779"/>
      <w:bookmarkEnd w:id="1780"/>
      <w:bookmarkEnd w:id="1781"/>
      <w:bookmarkEnd w:id="1782"/>
      <w:bookmarkEnd w:id="1783"/>
      <w:bookmarkEnd w:id="1784"/>
      <w:bookmarkEnd w:id="1785"/>
      <w:bookmarkEnd w:id="1786"/>
      <w:bookmarkEnd w:id="1787"/>
      <w:bookmarkEnd w:id="1788"/>
      <w:bookmarkEnd w:id="1789"/>
      <w:bookmarkEnd w:id="1790"/>
      <w:bookmarkEnd w:id="1791"/>
      <w:bookmarkEnd w:id="1792"/>
      <w:bookmarkEnd w:id="1793"/>
      <w:bookmarkEnd w:id="1794"/>
      <w:bookmarkEnd w:id="1795"/>
      <w:bookmarkEnd w:id="1796"/>
      <w:bookmarkEnd w:id="1797"/>
      <w:bookmarkEnd w:id="1798"/>
      <w:bookmarkEnd w:id="1799"/>
      <w:bookmarkEnd w:id="1800"/>
      <w:bookmarkEnd w:id="1801"/>
      <w:bookmarkEnd w:id="1802"/>
      <w:bookmarkEnd w:id="1803"/>
      <w:bookmarkEnd w:id="1804"/>
      <w:bookmarkEnd w:id="1805"/>
      <w:bookmarkEnd w:id="1806"/>
      <w:bookmarkEnd w:id="1807"/>
      <w:bookmarkEnd w:id="1808"/>
      <w:bookmarkEnd w:id="1809"/>
      <w:bookmarkEnd w:id="1810"/>
      <w:bookmarkEnd w:id="1811"/>
      <w:bookmarkEnd w:id="1812"/>
      <w:bookmarkEnd w:id="1813"/>
      <w:bookmarkEnd w:id="1814"/>
      <w:bookmarkEnd w:id="1815"/>
      <w:bookmarkEnd w:id="1816"/>
      <w:bookmarkEnd w:id="1817"/>
      <w:bookmarkEnd w:id="1818"/>
      <w:bookmarkEnd w:id="1819"/>
      <w:bookmarkEnd w:id="1820"/>
      <w:bookmarkEnd w:id="1821"/>
      <w:bookmarkEnd w:id="1822"/>
      <w:bookmarkEnd w:id="1823"/>
      <w:bookmarkEnd w:id="1824"/>
      <w:bookmarkEnd w:id="1825"/>
      <w:bookmarkEnd w:id="1826"/>
      <w:bookmarkEnd w:id="1827"/>
      <w:bookmarkEnd w:id="1828"/>
      <w:bookmarkEnd w:id="1829"/>
      <w:bookmarkEnd w:id="1830"/>
      <w:bookmarkEnd w:id="1831"/>
      <w:bookmarkEnd w:id="1832"/>
      <w:bookmarkEnd w:id="1833"/>
      <w:bookmarkEnd w:id="1834"/>
      <w:bookmarkEnd w:id="1835"/>
      <w:bookmarkEnd w:id="1836"/>
      <w:bookmarkEnd w:id="1837"/>
      <w:bookmarkEnd w:id="1838"/>
      <w:bookmarkEnd w:id="1839"/>
      <w:bookmarkEnd w:id="1840"/>
      <w:bookmarkEnd w:id="1841"/>
      <w:bookmarkEnd w:id="1842"/>
      <w:bookmarkEnd w:id="1843"/>
      <w:bookmarkEnd w:id="1844"/>
      <w:bookmarkEnd w:id="1845"/>
      <w:bookmarkEnd w:id="1846"/>
      <w:bookmarkEnd w:id="1847"/>
      <w:bookmarkEnd w:id="1848"/>
      <w:bookmarkEnd w:id="1849"/>
      <w:bookmarkEnd w:id="1850"/>
      <w:bookmarkEnd w:id="1851"/>
      <w:bookmarkEnd w:id="1852"/>
      <w:bookmarkEnd w:id="1853"/>
      <w:bookmarkEnd w:id="1854"/>
      <w:bookmarkEnd w:id="1855"/>
      <w:bookmarkEnd w:id="1856"/>
      <w:bookmarkEnd w:id="1857"/>
      <w:bookmarkEnd w:id="1858"/>
      <w:bookmarkEnd w:id="1859"/>
      <w:bookmarkEnd w:id="1860"/>
      <w:bookmarkEnd w:id="1861"/>
      <w:bookmarkEnd w:id="1862"/>
      <w:bookmarkEnd w:id="1863"/>
      <w:bookmarkEnd w:id="1864"/>
      <w:bookmarkEnd w:id="1865"/>
      <w:bookmarkEnd w:id="1866"/>
      <w:bookmarkEnd w:id="1867"/>
      <w:bookmarkEnd w:id="1868"/>
      <w:bookmarkEnd w:id="1869"/>
      <w:bookmarkEnd w:id="1870"/>
      <w:bookmarkEnd w:id="1871"/>
      <w:bookmarkEnd w:id="1872"/>
      <w:bookmarkEnd w:id="1873"/>
      <w:bookmarkEnd w:id="1874"/>
      <w:bookmarkEnd w:id="1875"/>
      <w:bookmarkEnd w:id="1876"/>
      <w:bookmarkEnd w:id="1877"/>
      <w:bookmarkEnd w:id="1878"/>
      <w:bookmarkEnd w:id="1879"/>
      <w:bookmarkEnd w:id="1880"/>
      <w:bookmarkEnd w:id="1881"/>
      <w:bookmarkEnd w:id="1882"/>
      <w:bookmarkEnd w:id="1883"/>
      <w:bookmarkEnd w:id="1884"/>
      <w:bookmarkEnd w:id="1885"/>
      <w:bookmarkEnd w:id="1886"/>
      <w:bookmarkEnd w:id="1887"/>
      <w:bookmarkEnd w:id="1888"/>
      <w:bookmarkEnd w:id="1889"/>
      <w:bookmarkEnd w:id="1890"/>
      <w:bookmarkEnd w:id="1891"/>
      <w:bookmarkEnd w:id="1892"/>
      <w:bookmarkEnd w:id="1893"/>
      <w:bookmarkEnd w:id="1894"/>
      <w:bookmarkEnd w:id="1895"/>
      <w:bookmarkEnd w:id="1896"/>
      <w:bookmarkEnd w:id="1897"/>
      <w:bookmarkEnd w:id="1898"/>
      <w:bookmarkEnd w:id="1899"/>
      <w:bookmarkEnd w:id="1900"/>
      <w:bookmarkEnd w:id="1901"/>
      <w:bookmarkEnd w:id="1902"/>
      <w:bookmarkEnd w:id="1903"/>
      <w:bookmarkEnd w:id="1904"/>
      <w:bookmarkEnd w:id="1905"/>
      <w:bookmarkEnd w:id="1906"/>
      <w:bookmarkEnd w:id="1907"/>
      <w:bookmarkEnd w:id="1908"/>
      <w:bookmarkEnd w:id="1909"/>
      <w:bookmarkEnd w:id="1910"/>
      <w:bookmarkEnd w:id="1911"/>
      <w:bookmarkEnd w:id="1912"/>
      <w:bookmarkEnd w:id="1913"/>
      <w:bookmarkEnd w:id="1914"/>
      <w:bookmarkEnd w:id="1915"/>
      <w:bookmarkEnd w:id="1916"/>
      <w:bookmarkEnd w:id="1917"/>
      <w:bookmarkEnd w:id="1918"/>
      <w:bookmarkEnd w:id="1919"/>
      <w:bookmarkEnd w:id="1920"/>
      <w:bookmarkEnd w:id="1921"/>
      <w:bookmarkEnd w:id="1922"/>
      <w:bookmarkEnd w:id="1923"/>
      <w:bookmarkEnd w:id="1924"/>
      <w:bookmarkEnd w:id="1925"/>
      <w:bookmarkEnd w:id="1926"/>
      <w:bookmarkEnd w:id="1927"/>
      <w:bookmarkEnd w:id="1928"/>
      <w:bookmarkEnd w:id="1929"/>
      <w:bookmarkEnd w:id="1930"/>
      <w:bookmarkEnd w:id="1931"/>
      <w:bookmarkEnd w:id="1932"/>
      <w:bookmarkEnd w:id="1933"/>
      <w:bookmarkEnd w:id="1934"/>
      <w:bookmarkEnd w:id="1935"/>
      <w:bookmarkEnd w:id="1936"/>
      <w:bookmarkEnd w:id="1937"/>
      <w:bookmarkEnd w:id="1938"/>
      <w:bookmarkEnd w:id="1939"/>
      <w:bookmarkEnd w:id="1940"/>
      <w:bookmarkEnd w:id="1941"/>
      <w:bookmarkEnd w:id="1942"/>
      <w:bookmarkEnd w:id="1943"/>
      <w:bookmarkEnd w:id="1944"/>
      <w:bookmarkEnd w:id="1945"/>
      <w:bookmarkEnd w:id="1946"/>
      <w:bookmarkEnd w:id="1947"/>
      <w:bookmarkEnd w:id="1948"/>
      <w:bookmarkEnd w:id="1949"/>
      <w:bookmarkEnd w:id="1950"/>
      <w:bookmarkEnd w:id="1951"/>
      <w:bookmarkEnd w:id="1952"/>
      <w:bookmarkEnd w:id="1953"/>
      <w:bookmarkEnd w:id="1954"/>
      <w:bookmarkEnd w:id="1955"/>
      <w:bookmarkEnd w:id="1956"/>
      <w:bookmarkEnd w:id="1957"/>
      <w:bookmarkEnd w:id="1958"/>
      <w:bookmarkEnd w:id="1959"/>
      <w:bookmarkEnd w:id="1960"/>
      <w:bookmarkEnd w:id="1961"/>
      <w:bookmarkEnd w:id="1962"/>
      <w:bookmarkEnd w:id="1963"/>
      <w:bookmarkEnd w:id="1964"/>
      <w:bookmarkEnd w:id="1965"/>
      <w:bookmarkEnd w:id="1966"/>
      <w:bookmarkEnd w:id="1967"/>
      <w:bookmarkEnd w:id="1968"/>
      <w:bookmarkEnd w:id="1969"/>
      <w:bookmarkEnd w:id="1970"/>
      <w:bookmarkEnd w:id="1971"/>
      <w:bookmarkEnd w:id="1972"/>
      <w:bookmarkEnd w:id="1973"/>
      <w:bookmarkEnd w:id="1974"/>
      <w:bookmarkEnd w:id="1975"/>
      <w:bookmarkEnd w:id="1976"/>
      <w:bookmarkEnd w:id="1977"/>
      <w:bookmarkEnd w:id="1978"/>
      <w:bookmarkEnd w:id="1979"/>
      <w:bookmarkEnd w:id="1980"/>
      <w:bookmarkEnd w:id="1981"/>
      <w:bookmarkEnd w:id="1982"/>
      <w:bookmarkEnd w:id="1983"/>
      <w:bookmarkEnd w:id="1984"/>
      <w:bookmarkEnd w:id="1985"/>
      <w:bookmarkEnd w:id="1986"/>
      <w:bookmarkEnd w:id="1987"/>
      <w:bookmarkEnd w:id="1988"/>
      <w:bookmarkEnd w:id="1989"/>
      <w:bookmarkEnd w:id="1990"/>
      <w:bookmarkEnd w:id="1991"/>
      <w:bookmarkEnd w:id="1992"/>
      <w:bookmarkEnd w:id="1993"/>
      <w:bookmarkEnd w:id="1994"/>
      <w:bookmarkEnd w:id="1995"/>
      <w:bookmarkEnd w:id="1996"/>
      <w:bookmarkEnd w:id="1997"/>
      <w:bookmarkEnd w:id="1998"/>
      <w:bookmarkEnd w:id="1999"/>
      <w:bookmarkEnd w:id="2000"/>
      <w:bookmarkEnd w:id="2001"/>
      <w:bookmarkEnd w:id="2002"/>
      <w:bookmarkEnd w:id="2003"/>
      <w:bookmarkEnd w:id="2004"/>
      <w:bookmarkEnd w:id="2005"/>
      <w:bookmarkEnd w:id="2006"/>
      <w:bookmarkEnd w:id="2007"/>
      <w:bookmarkEnd w:id="2008"/>
      <w:bookmarkEnd w:id="2009"/>
      <w:bookmarkEnd w:id="2010"/>
      <w:bookmarkEnd w:id="2011"/>
      <w:bookmarkEnd w:id="2012"/>
      <w:bookmarkEnd w:id="2013"/>
      <w:bookmarkEnd w:id="2014"/>
      <w:bookmarkEnd w:id="2015"/>
      <w:bookmarkEnd w:id="2016"/>
      <w:bookmarkEnd w:id="2017"/>
      <w:bookmarkEnd w:id="2018"/>
      <w:bookmarkEnd w:id="2019"/>
      <w:bookmarkEnd w:id="2020"/>
      <w:bookmarkEnd w:id="2021"/>
      <w:bookmarkEnd w:id="2022"/>
      <w:bookmarkEnd w:id="2023"/>
      <w:bookmarkEnd w:id="2024"/>
      <w:bookmarkEnd w:id="2025"/>
      <w:bookmarkEnd w:id="2026"/>
      <w:bookmarkEnd w:id="2027"/>
      <w:bookmarkEnd w:id="2028"/>
      <w:bookmarkEnd w:id="2029"/>
      <w:bookmarkEnd w:id="2030"/>
      <w:bookmarkEnd w:id="2031"/>
      <w:bookmarkEnd w:id="2032"/>
      <w:bookmarkEnd w:id="2033"/>
      <w:bookmarkEnd w:id="2034"/>
      <w:bookmarkEnd w:id="2035"/>
      <w:bookmarkEnd w:id="2036"/>
      <w:bookmarkEnd w:id="2037"/>
      <w:bookmarkEnd w:id="2038"/>
      <w:bookmarkEnd w:id="2039"/>
      <w:bookmarkEnd w:id="2040"/>
      <w:bookmarkEnd w:id="2041"/>
      <w:bookmarkEnd w:id="2042"/>
      <w:bookmarkEnd w:id="2043"/>
      <w:bookmarkEnd w:id="2044"/>
      <w:bookmarkEnd w:id="2045"/>
      <w:bookmarkEnd w:id="2046"/>
      <w:bookmarkEnd w:id="2047"/>
      <w:bookmarkEnd w:id="2048"/>
      <w:bookmarkEnd w:id="2049"/>
      <w:bookmarkEnd w:id="2050"/>
      <w:bookmarkEnd w:id="2051"/>
      <w:bookmarkEnd w:id="2052"/>
      <w:bookmarkEnd w:id="2053"/>
      <w:bookmarkEnd w:id="2054"/>
      <w:bookmarkEnd w:id="2055"/>
      <w:bookmarkEnd w:id="2056"/>
      <w:bookmarkEnd w:id="2057"/>
      <w:bookmarkEnd w:id="2058"/>
      <w:bookmarkEnd w:id="2059"/>
      <w:bookmarkEnd w:id="2060"/>
      <w:bookmarkEnd w:id="2061"/>
      <w:bookmarkEnd w:id="2062"/>
      <w:bookmarkEnd w:id="2063"/>
      <w:bookmarkEnd w:id="2064"/>
      <w:bookmarkEnd w:id="2065"/>
      <w:r w:rsidR="00C823F5">
        <w:t>Reserved parking</w:t>
      </w:r>
      <w:bookmarkEnd w:id="2066"/>
      <w:bookmarkEnd w:id="2067"/>
      <w:bookmarkEnd w:id="2068"/>
      <w:bookmarkEnd w:id="2069"/>
      <w:bookmarkEnd w:id="2070"/>
      <w:bookmarkEnd w:id="2071"/>
      <w:bookmarkEnd w:id="2072"/>
      <w:bookmarkEnd w:id="2073"/>
      <w:bookmarkEnd w:id="2074"/>
      <w:bookmarkEnd w:id="2075"/>
      <w:bookmarkEnd w:id="2076"/>
      <w:bookmarkEnd w:id="2077"/>
      <w:bookmarkEnd w:id="2078"/>
      <w:bookmarkEnd w:id="2079"/>
      <w:bookmarkEnd w:id="2080"/>
    </w:p>
    <w:p w14:paraId="00FCDF0B" w14:textId="77777777" w:rsidR="00025F3E" w:rsidRPr="005873DF" w:rsidRDefault="00025F3E" w:rsidP="00025F3E">
      <w:pPr>
        <w:spacing w:after="0" w:line="240" w:lineRule="auto"/>
        <w:ind w:left="709"/>
        <w:jc w:val="both"/>
        <w:rPr>
          <w:rFonts w:eastAsia="Times New Roman" w:cs="Arial"/>
          <w:b/>
          <w:lang w:eastAsia="en-GB"/>
        </w:rPr>
      </w:pPr>
    </w:p>
    <w:p w14:paraId="5E874E88" w14:textId="77777777" w:rsidR="00164F74" w:rsidRPr="001062FD" w:rsidRDefault="00164F74" w:rsidP="00164F74">
      <w:pPr>
        <w:spacing w:after="0" w:line="240" w:lineRule="auto"/>
        <w:ind w:left="709"/>
        <w:jc w:val="both"/>
        <w:rPr>
          <w:rFonts w:eastAsia="Times New Roman" w:cs="Arial"/>
          <w:b/>
          <w:lang w:eastAsia="en-GB"/>
        </w:rPr>
      </w:pPr>
      <w:r w:rsidRPr="001062FD">
        <w:rPr>
          <w:rFonts w:eastAsia="Times New Roman" w:cs="Arial"/>
          <w:b/>
          <w:lang w:eastAsia="en-GB"/>
        </w:rPr>
        <w:t xml:space="preserve">Clause </w:t>
      </w:r>
      <w:r>
        <w:rPr>
          <w:rFonts w:eastAsia="Times New Roman" w:cs="Arial"/>
          <w:b/>
          <w:lang w:eastAsia="en-GB"/>
        </w:rPr>
        <w:t>15</w:t>
      </w:r>
      <w:r w:rsidRPr="001062FD">
        <w:rPr>
          <w:rFonts w:eastAsia="Times New Roman" w:cs="Arial"/>
          <w:b/>
          <w:lang w:eastAsia="en-GB"/>
        </w:rPr>
        <w:t xml:space="preserve"> </w:t>
      </w:r>
      <w:r>
        <w:rPr>
          <w:rFonts w:eastAsia="Times New Roman" w:cs="Arial"/>
          <w:b/>
          <w:lang w:eastAsia="en-GB"/>
        </w:rPr>
        <w:t>Vehicle Use and Parking Bylaw 2025</w:t>
      </w:r>
    </w:p>
    <w:p w14:paraId="67D369F9" w14:textId="77777777" w:rsidR="00025F3E" w:rsidRPr="005873DF" w:rsidRDefault="00025F3E" w:rsidP="00005BEC">
      <w:pPr>
        <w:spacing w:after="0" w:line="240" w:lineRule="auto"/>
        <w:ind w:left="709"/>
        <w:jc w:val="both"/>
        <w:rPr>
          <w:rFonts w:eastAsia="Times New Roman" w:cs="Arial"/>
          <w:b/>
          <w:lang w:eastAsia="en-GB"/>
        </w:rPr>
      </w:pPr>
    </w:p>
    <w:p w14:paraId="34957120" w14:textId="0EE96E4B" w:rsidR="00025F3E" w:rsidRPr="005873DF" w:rsidRDefault="00025F3E" w:rsidP="00005BEC">
      <w:pPr>
        <w:spacing w:after="0" w:line="240" w:lineRule="auto"/>
        <w:ind w:left="709"/>
        <w:jc w:val="both"/>
        <w:rPr>
          <w:rFonts w:eastAsia="Times New Roman" w:cs="Arial"/>
          <w:lang w:eastAsia="en-GB"/>
        </w:rPr>
      </w:pPr>
      <w:r w:rsidRPr="005873DF">
        <w:rPr>
          <w:rFonts w:eastAsia="Times New Roman" w:cs="Arial"/>
          <w:lang w:eastAsia="en-GB"/>
        </w:rPr>
        <w:t>Proposed by:</w:t>
      </w:r>
      <w:r w:rsidRPr="005873DF">
        <w:rPr>
          <w:rFonts w:eastAsia="Times New Roman" w:cs="Arial"/>
          <w:lang w:eastAsia="en-GB"/>
        </w:rPr>
        <w:tab/>
      </w:r>
      <w:r w:rsidR="00E72365">
        <w:rPr>
          <w:rFonts w:eastAsia="Times New Roman" w:cs="Arial"/>
          <w:lang w:eastAsia="en-GB"/>
        </w:rPr>
        <w:t>Road Network Operations</w:t>
      </w:r>
      <w:r w:rsidRPr="005873DF">
        <w:rPr>
          <w:rFonts w:eastAsia="Times New Roman" w:cs="Arial"/>
          <w:lang w:eastAsia="en-GB"/>
        </w:rPr>
        <w:t xml:space="preserve"> and Parking Design</w:t>
      </w:r>
    </w:p>
    <w:p w14:paraId="6421A93F" w14:textId="77777777" w:rsidR="00025F3E" w:rsidRPr="005873DF" w:rsidRDefault="00025F3E" w:rsidP="00005BEC">
      <w:pPr>
        <w:spacing w:after="0" w:line="240" w:lineRule="auto"/>
        <w:ind w:left="709"/>
        <w:jc w:val="both"/>
        <w:rPr>
          <w:rFonts w:eastAsia="Times New Roman" w:cs="Arial"/>
          <w:lang w:eastAsia="en-GB"/>
        </w:rPr>
      </w:pPr>
    </w:p>
    <w:p w14:paraId="10E6C62B" w14:textId="77777777" w:rsidR="006165AA" w:rsidRPr="005873DF" w:rsidRDefault="006165AA" w:rsidP="00005BEC">
      <w:pPr>
        <w:spacing w:after="0" w:line="240" w:lineRule="auto"/>
        <w:ind w:left="709"/>
        <w:jc w:val="both"/>
        <w:rPr>
          <w:rFonts w:eastAsia="Times New Roman" w:cs="Arial"/>
          <w:lang w:eastAsia="en-GB"/>
        </w:rPr>
      </w:pPr>
      <w:r w:rsidRPr="005873DF">
        <w:rPr>
          <w:rFonts w:eastAsia="Times New Roman" w:cs="Arial"/>
          <w:bCs/>
          <w:lang w:eastAsia="en-GB"/>
        </w:rPr>
        <w:t>Enforcement:</w:t>
      </w:r>
      <w:r w:rsidRPr="005873DF">
        <w:rPr>
          <w:rFonts w:eastAsia="Times New Roman" w:cs="Arial"/>
          <w:bCs/>
          <w:lang w:eastAsia="en-GB"/>
        </w:rPr>
        <w:tab/>
      </w:r>
      <w:r w:rsidRPr="005873DF">
        <w:rPr>
          <w:rFonts w:eastAsia="Times New Roman" w:cs="Arial"/>
          <w:lang w:eastAsia="en-GB"/>
        </w:rPr>
        <w:t>Parking Compliance</w:t>
      </w:r>
    </w:p>
    <w:p w14:paraId="004D242F" w14:textId="77777777" w:rsidR="006165AA" w:rsidRPr="006005F1" w:rsidRDefault="006165AA" w:rsidP="00005BEC">
      <w:pPr>
        <w:spacing w:after="0" w:line="240" w:lineRule="auto"/>
        <w:ind w:left="709"/>
        <w:jc w:val="both"/>
        <w:rPr>
          <w:rFonts w:eastAsia="Times New Roman" w:cs="Arial"/>
          <w:iCs/>
          <w:lang w:val="en-AU" w:eastAsia="en-GB"/>
        </w:rPr>
      </w:pPr>
    </w:p>
    <w:p w14:paraId="71C32834" w14:textId="142E45F1" w:rsidR="00025F3E" w:rsidRDefault="00025F3E" w:rsidP="00005BEC">
      <w:pPr>
        <w:spacing w:after="0" w:line="240" w:lineRule="auto"/>
        <w:ind w:left="709"/>
        <w:jc w:val="both"/>
        <w:rPr>
          <w:rFonts w:eastAsia="Times New Roman" w:cs="Arial"/>
          <w:lang w:eastAsia="en-GB"/>
        </w:rPr>
      </w:pPr>
      <w:r w:rsidRPr="005873DF">
        <w:rPr>
          <w:rFonts w:eastAsia="Times New Roman" w:cs="Arial"/>
          <w:lang w:eastAsia="en-GB"/>
        </w:rPr>
        <w:t>Purpose:</w:t>
      </w:r>
      <w:r w:rsidR="006165AA" w:rsidRPr="005873DF">
        <w:rPr>
          <w:rFonts w:eastAsia="Times New Roman" w:cs="Arial"/>
          <w:lang w:eastAsia="en-GB"/>
        </w:rPr>
        <w:tab/>
      </w:r>
      <w:r w:rsidR="006005F1">
        <w:rPr>
          <w:rFonts w:eastAsia="Times New Roman" w:cs="Arial"/>
          <w:lang w:eastAsia="en-GB"/>
        </w:rPr>
        <w:t xml:space="preserve">The area is available </w:t>
      </w:r>
      <w:r w:rsidRPr="005873DF">
        <w:rPr>
          <w:rFonts w:eastAsia="Times New Roman" w:cs="Arial"/>
          <w:lang w:eastAsia="en-GB"/>
        </w:rPr>
        <w:t>for specified classes of vehicles e.g</w:t>
      </w:r>
      <w:r w:rsidR="00105171">
        <w:rPr>
          <w:rFonts w:eastAsia="Times New Roman" w:cs="Arial"/>
          <w:lang w:eastAsia="en-GB"/>
        </w:rPr>
        <w:t xml:space="preserve">.  </w:t>
      </w:r>
      <w:r w:rsidR="00C823F5">
        <w:rPr>
          <w:rFonts w:eastAsia="Times New Roman" w:cs="Arial"/>
          <w:lang w:eastAsia="en-GB"/>
        </w:rPr>
        <w:t xml:space="preserve">bus, bicycle, car share, motorcycle, </w:t>
      </w:r>
      <w:r w:rsidR="0015439B">
        <w:rPr>
          <w:rFonts w:eastAsia="Times New Roman" w:cs="Arial"/>
          <w:lang w:eastAsia="en-GB"/>
        </w:rPr>
        <w:t xml:space="preserve">police, </w:t>
      </w:r>
      <w:r w:rsidR="00C823F5">
        <w:rPr>
          <w:rFonts w:eastAsia="Times New Roman" w:cs="Arial"/>
          <w:lang w:eastAsia="en-GB"/>
        </w:rPr>
        <w:t>etc</w:t>
      </w:r>
      <w:r w:rsidRPr="005873DF">
        <w:rPr>
          <w:rFonts w:eastAsia="Times New Roman" w:cs="Arial"/>
          <w:lang w:eastAsia="en-GB"/>
        </w:rPr>
        <w:t xml:space="preserve"> </w:t>
      </w:r>
      <w:r w:rsidR="00C823F5">
        <w:rPr>
          <w:rFonts w:eastAsia="Times New Roman" w:cs="Arial"/>
          <w:lang w:eastAsia="en-GB"/>
        </w:rPr>
        <w:t xml:space="preserve">or authorised parking that is reserved for a specific class or activity, such as Local Board members, </w:t>
      </w:r>
      <w:r w:rsidRPr="005873DF">
        <w:rPr>
          <w:rFonts w:eastAsia="Times New Roman" w:cs="Arial"/>
          <w:lang w:eastAsia="en-GB"/>
        </w:rPr>
        <w:t>at all times or at specific times on a road or a building or a zone</w:t>
      </w:r>
      <w:r w:rsidR="00105171">
        <w:rPr>
          <w:rFonts w:eastAsia="Times New Roman" w:cs="Arial"/>
          <w:lang w:eastAsia="en-GB"/>
        </w:rPr>
        <w:t xml:space="preserve">.  </w:t>
      </w:r>
      <w:r w:rsidR="006005F1">
        <w:rPr>
          <w:rFonts w:eastAsia="Times New Roman" w:cs="Arial"/>
          <w:lang w:eastAsia="en-GB"/>
        </w:rPr>
        <w:t>This recommendation does not apply a permit or livery restriction to the reserved parking</w:t>
      </w:r>
      <w:r w:rsidR="00105171">
        <w:rPr>
          <w:rFonts w:eastAsia="Times New Roman" w:cs="Arial"/>
          <w:lang w:eastAsia="en-GB"/>
        </w:rPr>
        <w:t xml:space="preserve">.  </w:t>
      </w:r>
    </w:p>
    <w:p w14:paraId="64006C27" w14:textId="7F41F1E6" w:rsidR="00C823F5" w:rsidRDefault="00C823F5" w:rsidP="00005BEC">
      <w:pPr>
        <w:spacing w:after="0" w:line="240" w:lineRule="auto"/>
        <w:ind w:left="709"/>
        <w:jc w:val="both"/>
        <w:rPr>
          <w:rFonts w:eastAsia="Times New Roman" w:cs="Arial"/>
          <w:lang w:eastAsia="en-GB"/>
        </w:rPr>
      </w:pPr>
    </w:p>
    <w:p w14:paraId="1FEA0DAD" w14:textId="357A7955" w:rsidR="00C823F5" w:rsidRPr="006005F1" w:rsidRDefault="00C823F5" w:rsidP="00005BEC">
      <w:pPr>
        <w:spacing w:after="0" w:line="240" w:lineRule="auto"/>
        <w:ind w:left="709"/>
        <w:jc w:val="both"/>
        <w:rPr>
          <w:rFonts w:eastAsia="Times New Roman" w:cs="Arial"/>
          <w:i/>
          <w:iCs/>
          <w:color w:val="C00000"/>
          <w:sz w:val="20"/>
          <w:szCs w:val="20"/>
          <w:lang w:eastAsia="en-GB"/>
        </w:rPr>
      </w:pPr>
      <w:r w:rsidRPr="006005F1">
        <w:rPr>
          <w:rFonts w:eastAsia="Times New Roman" w:cs="Arial"/>
          <w:i/>
          <w:iCs/>
          <w:color w:val="C00000"/>
          <w:sz w:val="20"/>
          <w:szCs w:val="20"/>
          <w:lang w:eastAsia="en-GB"/>
        </w:rPr>
        <w:t>Note: This reservation can cover: authorised vehicles</w:t>
      </w:r>
      <w:r w:rsidR="0015439B" w:rsidRPr="006005F1">
        <w:rPr>
          <w:rFonts w:eastAsia="Times New Roman" w:cs="Arial"/>
          <w:i/>
          <w:iCs/>
          <w:color w:val="C00000"/>
          <w:sz w:val="20"/>
          <w:szCs w:val="20"/>
          <w:lang w:eastAsia="en-GB"/>
        </w:rPr>
        <w:t xml:space="preserve"> (if a permit</w:t>
      </w:r>
      <w:r w:rsidR="00166A56">
        <w:rPr>
          <w:rFonts w:eastAsia="Times New Roman" w:cs="Arial"/>
          <w:i/>
          <w:iCs/>
          <w:color w:val="C00000"/>
          <w:sz w:val="20"/>
          <w:szCs w:val="20"/>
          <w:lang w:eastAsia="en-GB"/>
        </w:rPr>
        <w:t xml:space="preserve"> </w:t>
      </w:r>
      <w:r w:rsidR="0015439B" w:rsidRPr="006005F1">
        <w:rPr>
          <w:rFonts w:eastAsia="Times New Roman" w:cs="Arial"/>
          <w:i/>
          <w:iCs/>
          <w:color w:val="C00000"/>
          <w:sz w:val="20"/>
          <w:szCs w:val="20"/>
          <w:lang w:eastAsia="en-GB"/>
        </w:rPr>
        <w:t xml:space="preserve">is used to define the authorised vehicle, use </w:t>
      </w:r>
      <w:hyperlink w:anchor="_Parking_for_specified_3" w:history="1">
        <w:r w:rsidR="0015439B" w:rsidRPr="006005F1">
          <w:rPr>
            <w:rStyle w:val="Hyperlink"/>
            <w:rFonts w:cs="Arial"/>
            <w:sz w:val="20"/>
            <w:szCs w:val="20"/>
          </w:rPr>
          <w:t>recommendation 7.17</w:t>
        </w:r>
      </w:hyperlink>
      <w:r w:rsidR="007C5F46" w:rsidRPr="006005F1">
        <w:rPr>
          <w:rFonts w:eastAsia="Times New Roman" w:cs="Arial"/>
          <w:i/>
          <w:iCs/>
          <w:color w:val="C00000"/>
          <w:sz w:val="20"/>
          <w:szCs w:val="20"/>
          <w:lang w:eastAsia="en-GB"/>
        </w:rPr>
        <w:t xml:space="preserve"> instead)</w:t>
      </w:r>
      <w:r w:rsidRPr="006005F1">
        <w:rPr>
          <w:rFonts w:eastAsia="Times New Roman" w:cs="Arial"/>
          <w:i/>
          <w:iCs/>
          <w:color w:val="C00000"/>
          <w:sz w:val="20"/>
          <w:szCs w:val="20"/>
          <w:lang w:eastAsia="en-GB"/>
        </w:rPr>
        <w:t xml:space="preserve">, </w:t>
      </w:r>
      <w:r w:rsidR="00D5525C" w:rsidRPr="006005F1">
        <w:rPr>
          <w:rFonts w:eastAsia="Times New Roman" w:cs="Arial"/>
          <w:i/>
          <w:iCs/>
          <w:color w:val="C00000"/>
          <w:sz w:val="20"/>
          <w:szCs w:val="20"/>
          <w:lang w:eastAsia="en-GB"/>
        </w:rPr>
        <w:t xml:space="preserve">bicycles, </w:t>
      </w:r>
      <w:r w:rsidRPr="006005F1">
        <w:rPr>
          <w:rFonts w:eastAsia="Times New Roman" w:cs="Arial"/>
          <w:i/>
          <w:iCs/>
          <w:color w:val="C00000"/>
          <w:sz w:val="20"/>
          <w:szCs w:val="20"/>
          <w:lang w:eastAsia="en-GB"/>
        </w:rPr>
        <w:t xml:space="preserve">boat trailers, buses, AT buses, campervans, caravans, car pool vehicles, coaches, </w:t>
      </w:r>
      <w:r w:rsidR="0015439B" w:rsidRPr="006005F1">
        <w:rPr>
          <w:rFonts w:eastAsia="Times New Roman" w:cs="Arial"/>
          <w:i/>
          <w:iCs/>
          <w:color w:val="C00000"/>
          <w:sz w:val="20"/>
          <w:szCs w:val="20"/>
          <w:lang w:eastAsia="en-GB"/>
        </w:rPr>
        <w:t xml:space="preserve">cycles, Department of Corrections vehicles, Diplomatic </w:t>
      </w:r>
      <w:r w:rsidR="00501A9E">
        <w:rPr>
          <w:rFonts w:eastAsia="Times New Roman" w:cs="Arial"/>
          <w:i/>
          <w:iCs/>
          <w:color w:val="C00000"/>
          <w:sz w:val="20"/>
          <w:szCs w:val="20"/>
          <w:lang w:eastAsia="en-GB"/>
        </w:rPr>
        <w:t>C</w:t>
      </w:r>
      <w:r w:rsidR="0015439B" w:rsidRPr="006005F1">
        <w:rPr>
          <w:rFonts w:eastAsia="Times New Roman" w:cs="Arial"/>
          <w:i/>
          <w:iCs/>
          <w:color w:val="C00000"/>
          <w:sz w:val="20"/>
          <w:szCs w:val="20"/>
          <w:lang w:eastAsia="en-GB"/>
        </w:rPr>
        <w:t>orp vehicles, electric vehicles, electric vehicles during charging, emergency vehicles, goods service vehicles, mobile library vehicles, mobility devices, mopeds, motorcycles, passenger vehicles, passenger service vehicles, police vehicles, residents’ vehicles, school buses, shared vehicles,</w:t>
      </w:r>
      <w:r w:rsidR="007C5F46" w:rsidRPr="006005F1">
        <w:rPr>
          <w:rFonts w:eastAsia="Times New Roman" w:cs="Arial"/>
          <w:i/>
          <w:iCs/>
          <w:color w:val="C00000"/>
          <w:sz w:val="20"/>
          <w:szCs w:val="20"/>
          <w:lang w:eastAsia="en-GB"/>
        </w:rPr>
        <w:t xml:space="preserve"> small passenger service vehicles (this recommendation allows for the parking of small PSVs; if a small PSV stand is the desired restriction, use </w:t>
      </w:r>
      <w:hyperlink w:anchor="_Small_passenger_service_2" w:history="1">
        <w:r w:rsidR="007C5F46" w:rsidRPr="006005F1">
          <w:rPr>
            <w:rStyle w:val="Hyperlink"/>
            <w:rFonts w:cs="Arial"/>
            <w:sz w:val="20"/>
            <w:szCs w:val="20"/>
          </w:rPr>
          <w:t>recommendation 7.11</w:t>
        </w:r>
      </w:hyperlink>
      <w:r w:rsidR="007C5F46" w:rsidRPr="006005F1">
        <w:rPr>
          <w:rFonts w:eastAsia="Times New Roman" w:cs="Arial"/>
          <w:i/>
          <w:iCs/>
          <w:color w:val="C00000"/>
          <w:sz w:val="20"/>
          <w:szCs w:val="20"/>
          <w:lang w:eastAsia="en-GB"/>
        </w:rPr>
        <w:t xml:space="preserve"> instead)</w:t>
      </w:r>
      <w:r w:rsidR="00CA4427" w:rsidRPr="006005F1">
        <w:rPr>
          <w:rFonts w:eastAsia="Times New Roman" w:cs="Arial"/>
          <w:i/>
          <w:iCs/>
          <w:color w:val="C00000"/>
          <w:sz w:val="20"/>
          <w:szCs w:val="20"/>
          <w:lang w:eastAsia="en-GB"/>
        </w:rPr>
        <w:t>,</w:t>
      </w:r>
      <w:r w:rsidR="0015439B" w:rsidRPr="006005F1">
        <w:rPr>
          <w:rFonts w:eastAsia="Times New Roman" w:cs="Arial"/>
          <w:i/>
          <w:iCs/>
          <w:color w:val="C00000"/>
          <w:sz w:val="20"/>
          <w:szCs w:val="20"/>
          <w:lang w:eastAsia="en-GB"/>
        </w:rPr>
        <w:t xml:space="preserve"> trailers, vehicles with boat trailers, vehicles with trailers and more</w:t>
      </w:r>
      <w:r w:rsidR="00105171">
        <w:rPr>
          <w:rFonts w:eastAsia="Times New Roman" w:cs="Arial"/>
          <w:i/>
          <w:iCs/>
          <w:color w:val="C00000"/>
          <w:sz w:val="20"/>
          <w:szCs w:val="20"/>
          <w:lang w:eastAsia="en-GB"/>
        </w:rPr>
        <w:t xml:space="preserve">.  </w:t>
      </w:r>
    </w:p>
    <w:p w14:paraId="3E03033C" w14:textId="77777777" w:rsidR="00025F3E" w:rsidRDefault="00025F3E" w:rsidP="00005BEC">
      <w:pPr>
        <w:spacing w:after="0" w:line="240" w:lineRule="auto"/>
        <w:ind w:left="709"/>
        <w:jc w:val="both"/>
        <w:rPr>
          <w:rFonts w:eastAsia="Times New Roman" w:cs="Arial"/>
          <w:lang w:eastAsia="en-GB"/>
        </w:rPr>
      </w:pPr>
    </w:p>
    <w:p w14:paraId="0989777C" w14:textId="03ABF98E" w:rsidR="00501A9E" w:rsidRPr="0024250D" w:rsidRDefault="00C823F5" w:rsidP="00B7591D">
      <w:pPr>
        <w:pStyle w:val="ListParagraph"/>
        <w:numPr>
          <w:ilvl w:val="0"/>
          <w:numId w:val="45"/>
        </w:numPr>
        <w:spacing w:before="240" w:after="240"/>
        <w:rPr>
          <w:sz w:val="22"/>
          <w:szCs w:val="22"/>
          <w:lang w:eastAsia="en-GB"/>
        </w:rPr>
      </w:pPr>
      <w:r w:rsidRPr="006172B4">
        <w:rPr>
          <w:color w:val="0000FF"/>
          <w:sz w:val="22"/>
          <w:szCs w:val="22"/>
          <w:u w:val="single"/>
          <w:lang w:eastAsia="en-GB"/>
        </w:rPr>
        <w:t>Reserved</w:t>
      </w:r>
      <w:r w:rsidRPr="00005BEC">
        <w:rPr>
          <w:sz w:val="22"/>
          <w:szCs w:val="22"/>
          <w:u w:val="single"/>
          <w:lang w:eastAsia="en-GB"/>
        </w:rPr>
        <w:t xml:space="preserve"> parking</w:t>
      </w:r>
      <w:r w:rsidR="00025F3E" w:rsidRPr="0024250D">
        <w:rPr>
          <w:sz w:val="22"/>
          <w:szCs w:val="22"/>
          <w:lang w:eastAsia="en-GB"/>
        </w:rPr>
        <w:t>:</w:t>
      </w:r>
      <w:r w:rsidR="00005BEC" w:rsidRPr="0024250D">
        <w:rPr>
          <w:sz w:val="22"/>
          <w:szCs w:val="22"/>
          <w:lang w:eastAsia="en-GB"/>
        </w:rPr>
        <w:t xml:space="preserve"> </w:t>
      </w:r>
      <w:r w:rsidR="00025F3E" w:rsidRPr="0024250D">
        <w:rPr>
          <w:sz w:val="22"/>
          <w:szCs w:val="22"/>
          <w:lang w:eastAsia="en-GB"/>
        </w:rPr>
        <w:t>That pursuant to clause</w:t>
      </w:r>
      <w:r w:rsidR="001E12A5">
        <w:rPr>
          <w:sz w:val="22"/>
          <w:szCs w:val="22"/>
          <w:lang w:eastAsia="en-GB"/>
        </w:rPr>
        <w:t>s 15 and 16</w:t>
      </w:r>
      <w:r w:rsidR="00025F3E" w:rsidRPr="0024250D">
        <w:rPr>
          <w:sz w:val="22"/>
          <w:szCs w:val="22"/>
          <w:lang w:eastAsia="en-GB"/>
        </w:rPr>
        <w:t xml:space="preserve"> of </w:t>
      </w:r>
      <w:r w:rsidR="007B64B6" w:rsidRPr="0024250D">
        <w:rPr>
          <w:sz w:val="22"/>
          <w:szCs w:val="22"/>
          <w:lang w:eastAsia="en-GB"/>
        </w:rPr>
        <w:t>the Bylaw</w:t>
      </w:r>
      <w:r w:rsidR="00025F3E" w:rsidRPr="0024250D">
        <w:rPr>
          <w:sz w:val="22"/>
          <w:szCs w:val="22"/>
          <w:lang w:eastAsia="en-GB"/>
        </w:rPr>
        <w:t xml:space="preserve">, </w:t>
      </w:r>
      <w:r w:rsidR="00501A9E" w:rsidRPr="0024250D">
        <w:rPr>
          <w:sz w:val="22"/>
          <w:szCs w:val="22"/>
          <w:lang w:eastAsia="en-GB"/>
        </w:rPr>
        <w:t xml:space="preserve">the area(s) referred to as </w:t>
      </w:r>
      <w:r w:rsidR="00501A9E" w:rsidRPr="0024250D">
        <w:rPr>
          <w:b/>
          <w:bCs/>
          <w:color w:val="0000FF"/>
          <w:sz w:val="22"/>
          <w:szCs w:val="22"/>
          <w:lang w:eastAsia="en-GB"/>
        </w:rPr>
        <w:t>PR#</w:t>
      </w:r>
      <w:r w:rsidR="00501A9E" w:rsidRPr="0024250D">
        <w:rPr>
          <w:sz w:val="22"/>
          <w:szCs w:val="22"/>
          <w:lang w:eastAsia="en-GB"/>
        </w:rPr>
        <w:t xml:space="preserve"> on </w:t>
      </w:r>
      <w:r w:rsidR="00501A9E" w:rsidRPr="0024250D">
        <w:rPr>
          <w:b/>
          <w:bCs/>
          <w:color w:val="0000FF"/>
          <w:sz w:val="22"/>
          <w:szCs w:val="22"/>
          <w:lang w:eastAsia="en-GB"/>
        </w:rPr>
        <w:t>Road Name</w:t>
      </w:r>
      <w:r w:rsidR="00501A9E" w:rsidRPr="0024250D">
        <w:rPr>
          <w:sz w:val="22"/>
          <w:szCs w:val="22"/>
          <w:lang w:eastAsia="en-GB"/>
        </w:rPr>
        <w:t xml:space="preserve"> as indicated on sheet(s) </w:t>
      </w:r>
      <w:r w:rsidR="00501A9E" w:rsidRPr="0024250D">
        <w:rPr>
          <w:color w:val="0000FF"/>
          <w:sz w:val="22"/>
          <w:szCs w:val="22"/>
          <w:lang w:eastAsia="en-GB"/>
        </w:rPr>
        <w:t>#</w:t>
      </w:r>
      <w:r w:rsidR="00501A9E" w:rsidRPr="0024250D">
        <w:rPr>
          <w:sz w:val="22"/>
          <w:szCs w:val="22"/>
          <w:lang w:eastAsia="en-GB"/>
        </w:rPr>
        <w:t xml:space="preserve"> </w:t>
      </w:r>
      <w:r w:rsidR="00356A0B">
        <w:rPr>
          <w:sz w:val="22"/>
          <w:szCs w:val="22"/>
          <w:lang w:eastAsia="en-GB"/>
        </w:rPr>
        <w:t>[is] [are]</w:t>
      </w:r>
      <w:r w:rsidR="00356A0B" w:rsidRPr="00B03355">
        <w:rPr>
          <w:sz w:val="22"/>
          <w:szCs w:val="22"/>
          <w:lang w:eastAsia="en-GB"/>
        </w:rPr>
        <w:t xml:space="preserve"> </w:t>
      </w:r>
      <w:r w:rsidR="00501A9E" w:rsidRPr="0024250D">
        <w:rPr>
          <w:sz w:val="22"/>
          <w:szCs w:val="22"/>
          <w:lang w:eastAsia="en-GB"/>
        </w:rPr>
        <w:t xml:space="preserve">specified as a parking place reserved for use only by </w:t>
      </w:r>
      <w:r w:rsidR="00501A9E" w:rsidRPr="0024250D">
        <w:rPr>
          <w:b/>
          <w:bCs/>
          <w:color w:val="0000FF"/>
          <w:sz w:val="22"/>
          <w:szCs w:val="22"/>
          <w:lang w:eastAsia="en-GB"/>
        </w:rPr>
        <w:t>specified class of vehicle</w:t>
      </w:r>
      <w:r w:rsidR="00501A9E" w:rsidRPr="0024250D">
        <w:rPr>
          <w:sz w:val="22"/>
          <w:szCs w:val="22"/>
          <w:lang w:eastAsia="en-GB"/>
        </w:rPr>
        <w:t xml:space="preserve"> [at all times] [between the hours of </w:t>
      </w:r>
      <w:r w:rsidR="00501A9E" w:rsidRPr="0024250D">
        <w:rPr>
          <w:b/>
          <w:bCs/>
          <w:color w:val="0000FF"/>
          <w:sz w:val="22"/>
          <w:szCs w:val="22"/>
          <w:lang w:eastAsia="en-GB"/>
        </w:rPr>
        <w:t>operating times/days</w:t>
      </w:r>
      <w:r w:rsidR="00501A9E" w:rsidRPr="0024250D">
        <w:rPr>
          <w:sz w:val="22"/>
          <w:szCs w:val="22"/>
          <w:lang w:eastAsia="en-GB"/>
        </w:rPr>
        <w:t>]</w:t>
      </w:r>
      <w:r w:rsidR="00105171">
        <w:rPr>
          <w:sz w:val="22"/>
          <w:szCs w:val="22"/>
          <w:lang w:eastAsia="en-GB"/>
        </w:rPr>
        <w:t xml:space="preserve">.  </w:t>
      </w:r>
      <w:r w:rsidR="002F750A">
        <w:rPr>
          <w:sz w:val="22"/>
          <w:szCs w:val="22"/>
          <w:lang w:eastAsia="en-GB"/>
        </w:rPr>
        <w:t>[</w:t>
      </w:r>
      <w:r w:rsidR="00501A9E" w:rsidRPr="0024250D">
        <w:rPr>
          <w:sz w:val="22"/>
          <w:szCs w:val="22"/>
          <w:lang w:eastAsia="en-GB"/>
        </w:rPr>
        <w:t xml:space="preserve">The maximum time of parking </w:t>
      </w:r>
      <w:r w:rsidR="00501A9E" w:rsidRPr="0024250D">
        <w:rPr>
          <w:color w:val="0000FF"/>
          <w:sz w:val="22"/>
          <w:szCs w:val="22"/>
          <w:lang w:eastAsia="en-GB"/>
        </w:rPr>
        <w:t>specified class of vehicle</w:t>
      </w:r>
      <w:r w:rsidR="00501A9E" w:rsidRPr="0024250D">
        <w:rPr>
          <w:sz w:val="22"/>
          <w:szCs w:val="22"/>
          <w:lang w:eastAsia="en-GB"/>
        </w:rPr>
        <w:t xml:space="preserve"> is </w:t>
      </w:r>
      <w:r w:rsidR="00501A9E" w:rsidRPr="0024250D">
        <w:rPr>
          <w:b/>
          <w:bCs/>
          <w:color w:val="0000FF"/>
          <w:sz w:val="22"/>
          <w:szCs w:val="22"/>
          <w:lang w:eastAsia="en-GB"/>
        </w:rPr>
        <w:t>time limit in</w:t>
      </w:r>
      <w:r w:rsidR="00501A9E" w:rsidRPr="0024250D">
        <w:rPr>
          <w:b/>
          <w:bCs/>
          <w:sz w:val="22"/>
          <w:szCs w:val="22"/>
          <w:lang w:eastAsia="en-GB"/>
        </w:rPr>
        <w:t xml:space="preserve"> minutes</w:t>
      </w:r>
      <w:r w:rsidR="00501A9E" w:rsidRPr="0024250D">
        <w:rPr>
          <w:sz w:val="22"/>
          <w:szCs w:val="22"/>
          <w:lang w:eastAsia="en-GB"/>
        </w:rPr>
        <w:t>.</w:t>
      </w:r>
      <w:r w:rsidR="002F750A">
        <w:rPr>
          <w:sz w:val="22"/>
          <w:szCs w:val="22"/>
          <w:lang w:eastAsia="en-GB"/>
        </w:rPr>
        <w:t>]</w:t>
      </w:r>
      <w:r w:rsidR="00501A9E" w:rsidRPr="0024250D">
        <w:rPr>
          <w:sz w:val="22"/>
          <w:szCs w:val="22"/>
          <w:lang w:eastAsia="en-GB"/>
        </w:rPr>
        <w:t xml:space="preserve">  </w:t>
      </w:r>
      <w:r w:rsidR="00501A9E" w:rsidRPr="0024250D">
        <w:rPr>
          <w:color w:val="C00000"/>
          <w:sz w:val="22"/>
          <w:szCs w:val="22"/>
          <w:lang w:eastAsia="en-GB"/>
        </w:rPr>
        <w:t>(</w:t>
      </w:r>
      <w:r w:rsidR="00005BEC">
        <w:rPr>
          <w:color w:val="C00000"/>
          <w:sz w:val="22"/>
          <w:szCs w:val="22"/>
          <w:lang w:eastAsia="en-GB"/>
        </w:rPr>
        <w:t>D</w:t>
      </w:r>
      <w:r w:rsidR="00501A9E" w:rsidRPr="0024250D">
        <w:rPr>
          <w:color w:val="C00000"/>
          <w:sz w:val="22"/>
          <w:szCs w:val="22"/>
          <w:lang w:eastAsia="en-GB"/>
        </w:rPr>
        <w:t xml:space="preserve">elete this last sentence if there will not be any time restrictions </w:t>
      </w:r>
      <w:r w:rsidR="00005BEC">
        <w:rPr>
          <w:color w:val="C00000"/>
          <w:sz w:val="22"/>
          <w:szCs w:val="22"/>
          <w:lang w:eastAsia="en-GB"/>
        </w:rPr>
        <w:t xml:space="preserve">placed </w:t>
      </w:r>
      <w:r w:rsidR="00501A9E" w:rsidRPr="0024250D">
        <w:rPr>
          <w:color w:val="C00000"/>
          <w:sz w:val="22"/>
          <w:szCs w:val="22"/>
          <w:lang w:eastAsia="en-GB"/>
        </w:rPr>
        <w:t>on the specified vehicle parking</w:t>
      </w:r>
      <w:r w:rsidR="00005BEC">
        <w:rPr>
          <w:color w:val="C00000"/>
          <w:sz w:val="22"/>
          <w:szCs w:val="22"/>
          <w:lang w:eastAsia="en-GB"/>
        </w:rPr>
        <w:t>.</w:t>
      </w:r>
      <w:r w:rsidR="00501A9E" w:rsidRPr="0024250D">
        <w:rPr>
          <w:color w:val="C00000"/>
          <w:sz w:val="22"/>
          <w:szCs w:val="22"/>
          <w:lang w:eastAsia="en-GB"/>
        </w:rPr>
        <w:t>)</w:t>
      </w:r>
    </w:p>
    <w:p w14:paraId="585E71DE" w14:textId="2E62671F" w:rsidR="005873DF" w:rsidRPr="006005F1" w:rsidRDefault="005873DF" w:rsidP="0024250D">
      <w:pPr>
        <w:spacing w:after="0" w:line="240" w:lineRule="auto"/>
        <w:ind w:left="709"/>
        <w:jc w:val="both"/>
        <w:rPr>
          <w:rFonts w:eastAsia="Times New Roman" w:cs="Arial"/>
          <w:i/>
          <w:iCs/>
          <w:color w:val="C00000"/>
          <w:sz w:val="20"/>
          <w:szCs w:val="20"/>
          <w:lang w:eastAsia="en-GB"/>
        </w:rPr>
      </w:pPr>
      <w:r w:rsidRPr="006005F1">
        <w:rPr>
          <w:rFonts w:eastAsia="Times New Roman" w:cs="Arial"/>
          <w:i/>
          <w:iCs/>
          <w:color w:val="C00000"/>
          <w:sz w:val="20"/>
          <w:szCs w:val="20"/>
          <w:lang w:eastAsia="en-GB"/>
        </w:rPr>
        <w:t>Note: “At all times” is considered to be the “default” condition for this reserved parking restriction</w:t>
      </w:r>
      <w:r w:rsidR="00105171">
        <w:rPr>
          <w:rFonts w:eastAsia="Times New Roman" w:cs="Arial"/>
          <w:i/>
          <w:iCs/>
          <w:color w:val="C00000"/>
          <w:sz w:val="20"/>
          <w:szCs w:val="20"/>
          <w:lang w:eastAsia="en-GB"/>
        </w:rPr>
        <w:t xml:space="preserve">.  </w:t>
      </w:r>
      <w:r w:rsidRPr="006005F1">
        <w:rPr>
          <w:rFonts w:eastAsia="Times New Roman" w:cs="Arial"/>
          <w:i/>
          <w:iCs/>
          <w:color w:val="C00000"/>
          <w:sz w:val="20"/>
          <w:szCs w:val="20"/>
          <w:lang w:eastAsia="en-GB"/>
        </w:rPr>
        <w:t xml:space="preserve">If at all times is chosen as the operating hours </w:t>
      </w:r>
      <w:r w:rsidR="00501A9E" w:rsidRPr="006005F1">
        <w:rPr>
          <w:rFonts w:eastAsia="Times New Roman" w:cs="Arial"/>
          <w:i/>
          <w:iCs/>
          <w:color w:val="C00000"/>
          <w:sz w:val="20"/>
          <w:szCs w:val="20"/>
          <w:lang w:eastAsia="en-GB"/>
        </w:rPr>
        <w:t>for</w:t>
      </w:r>
      <w:r w:rsidRPr="006005F1">
        <w:rPr>
          <w:rFonts w:eastAsia="Times New Roman" w:cs="Arial"/>
          <w:i/>
          <w:iCs/>
          <w:color w:val="C00000"/>
          <w:sz w:val="20"/>
          <w:szCs w:val="20"/>
          <w:lang w:eastAsia="en-GB"/>
        </w:rPr>
        <w:t xml:space="preserve"> the reserved parking, this condition is not shown in bold text</w:t>
      </w:r>
      <w:r w:rsidR="00105171">
        <w:rPr>
          <w:rFonts w:eastAsia="Times New Roman" w:cs="Arial"/>
          <w:i/>
          <w:iCs/>
          <w:color w:val="C00000"/>
          <w:sz w:val="20"/>
          <w:szCs w:val="20"/>
          <w:lang w:eastAsia="en-GB"/>
        </w:rPr>
        <w:t xml:space="preserve">.  </w:t>
      </w:r>
      <w:r w:rsidRPr="006005F1">
        <w:rPr>
          <w:rFonts w:eastAsia="Times New Roman" w:cs="Arial"/>
          <w:i/>
          <w:iCs/>
          <w:color w:val="C00000"/>
          <w:sz w:val="20"/>
          <w:szCs w:val="20"/>
          <w:lang w:eastAsia="en-GB"/>
        </w:rPr>
        <w:t>Any deviation from at all times will be shown in bold text</w:t>
      </w:r>
      <w:r w:rsidR="00105171">
        <w:rPr>
          <w:rFonts w:eastAsia="Times New Roman" w:cs="Arial"/>
          <w:i/>
          <w:iCs/>
          <w:color w:val="C00000"/>
          <w:sz w:val="20"/>
          <w:szCs w:val="20"/>
          <w:lang w:eastAsia="en-GB"/>
        </w:rPr>
        <w:t xml:space="preserve">.  </w:t>
      </w:r>
    </w:p>
    <w:p w14:paraId="27D72CAE" w14:textId="14CB8BED" w:rsidR="00025F3E" w:rsidRDefault="00025F3E" w:rsidP="00005BEC">
      <w:pPr>
        <w:tabs>
          <w:tab w:val="left" w:pos="-7655"/>
        </w:tabs>
        <w:spacing w:after="0" w:line="240" w:lineRule="auto"/>
        <w:ind w:left="709" w:hanging="426"/>
        <w:jc w:val="both"/>
        <w:rPr>
          <w:rFonts w:eastAsia="Times New Roman" w:cs="Arial"/>
          <w:color w:val="0000FF"/>
          <w:lang w:eastAsia="en-GB"/>
        </w:rPr>
      </w:pPr>
    </w:p>
    <w:p w14:paraId="7F844784" w14:textId="77777777" w:rsidR="00005BEC" w:rsidRPr="006005F1" w:rsidRDefault="00005BEC" w:rsidP="0024250D">
      <w:pPr>
        <w:tabs>
          <w:tab w:val="left" w:pos="-7655"/>
        </w:tabs>
        <w:spacing w:after="0" w:line="240" w:lineRule="auto"/>
        <w:ind w:left="709" w:hanging="426"/>
        <w:jc w:val="both"/>
        <w:rPr>
          <w:rFonts w:eastAsia="Times New Roman" w:cs="Arial"/>
          <w:color w:val="0000FF"/>
          <w:lang w:eastAsia="en-GB"/>
        </w:rPr>
      </w:pPr>
    </w:p>
    <w:p w14:paraId="6FF6F2AD" w14:textId="77777777" w:rsidR="006005F1" w:rsidRPr="0024250D" w:rsidRDefault="006005F1" w:rsidP="0024250D">
      <w:pPr>
        <w:tabs>
          <w:tab w:val="left" w:pos="-7655"/>
        </w:tabs>
        <w:spacing w:after="0" w:line="240" w:lineRule="auto"/>
        <w:ind w:hanging="1"/>
        <w:jc w:val="both"/>
        <w:rPr>
          <w:rFonts w:eastAsia="Times New Roman" w:cs="Arial"/>
          <w:color w:val="006600"/>
          <w:lang w:eastAsia="en-GB"/>
        </w:rPr>
      </w:pPr>
      <w:r w:rsidRPr="0024250D">
        <w:rPr>
          <w:rFonts w:eastAsia="Times New Roman" w:cs="Arial"/>
          <w:color w:val="006600"/>
          <w:lang w:eastAsia="en-GB"/>
        </w:rPr>
        <w:t>Example</w:t>
      </w:r>
    </w:p>
    <w:p w14:paraId="6FC8C896" w14:textId="69B4790E" w:rsidR="006005F1" w:rsidRDefault="008E2BC3" w:rsidP="0024250D">
      <w:pPr>
        <w:tabs>
          <w:tab w:val="left" w:pos="-7655"/>
        </w:tabs>
        <w:spacing w:after="0" w:line="240" w:lineRule="auto"/>
        <w:ind w:left="1418" w:hanging="1"/>
        <w:jc w:val="both"/>
        <w:rPr>
          <w:color w:val="006600"/>
          <w:lang w:eastAsia="en-GB"/>
        </w:rPr>
      </w:pPr>
      <w:r>
        <w:rPr>
          <w:color w:val="006600"/>
          <w:u w:val="single"/>
          <w:lang w:eastAsia="en-GB"/>
        </w:rPr>
        <w:t>Bicycle</w:t>
      </w:r>
      <w:r w:rsidR="00005BEC" w:rsidRPr="0024250D">
        <w:rPr>
          <w:color w:val="006600"/>
          <w:u w:val="single"/>
          <w:lang w:eastAsia="en-GB"/>
        </w:rPr>
        <w:t xml:space="preserve"> parking</w:t>
      </w:r>
      <w:r w:rsidR="00005BEC" w:rsidRPr="0024250D">
        <w:rPr>
          <w:color w:val="006600"/>
          <w:lang w:eastAsia="en-GB"/>
        </w:rPr>
        <w:t xml:space="preserve">: </w:t>
      </w:r>
      <w:r w:rsidR="006005F1" w:rsidRPr="0024250D">
        <w:rPr>
          <w:color w:val="006600"/>
          <w:lang w:eastAsia="en-GB"/>
        </w:rPr>
        <w:t>That pursuant to clause</w:t>
      </w:r>
      <w:r w:rsidR="001E12A5">
        <w:rPr>
          <w:color w:val="006600"/>
          <w:lang w:eastAsia="en-GB"/>
        </w:rPr>
        <w:t>s 15 and 16</w:t>
      </w:r>
      <w:r w:rsidR="006005F1" w:rsidRPr="0024250D">
        <w:rPr>
          <w:color w:val="006600"/>
          <w:lang w:eastAsia="en-GB"/>
        </w:rPr>
        <w:t xml:space="preserve"> of the Bylaw, the area referred to as </w:t>
      </w:r>
      <w:r w:rsidR="006005F1" w:rsidRPr="0024250D">
        <w:rPr>
          <w:b/>
          <w:bCs/>
          <w:color w:val="006600"/>
          <w:lang w:eastAsia="en-GB"/>
        </w:rPr>
        <w:t xml:space="preserve">PR1 </w:t>
      </w:r>
      <w:r w:rsidR="006005F1" w:rsidRPr="0024250D">
        <w:rPr>
          <w:color w:val="006600"/>
          <w:lang w:eastAsia="en-GB"/>
        </w:rPr>
        <w:t xml:space="preserve">on </w:t>
      </w:r>
      <w:r w:rsidR="006005F1" w:rsidRPr="0024250D">
        <w:rPr>
          <w:b/>
          <w:color w:val="006600"/>
          <w:lang w:eastAsia="en-GB"/>
        </w:rPr>
        <w:t>Park Avenue</w:t>
      </w:r>
      <w:r w:rsidR="006005F1" w:rsidRPr="0024250D">
        <w:rPr>
          <w:color w:val="006600"/>
          <w:lang w:eastAsia="en-GB"/>
        </w:rPr>
        <w:t xml:space="preserve"> as indicated on sheet 1 is specified as a parking </w:t>
      </w:r>
      <w:r w:rsidR="006005F1" w:rsidRPr="0024250D">
        <w:rPr>
          <w:color w:val="006600"/>
        </w:rPr>
        <w:t>place reserved for</w:t>
      </w:r>
      <w:r w:rsidR="006005F1" w:rsidRPr="0024250D">
        <w:rPr>
          <w:color w:val="006600"/>
          <w:lang w:eastAsia="en-GB"/>
        </w:rPr>
        <w:t xml:space="preserve"> use</w:t>
      </w:r>
      <w:r w:rsidR="006005F1" w:rsidRPr="0024250D">
        <w:rPr>
          <w:color w:val="006600"/>
        </w:rPr>
        <w:t xml:space="preserve"> only by </w:t>
      </w:r>
      <w:r w:rsidR="006005F1" w:rsidRPr="0024250D">
        <w:rPr>
          <w:b/>
          <w:bCs/>
          <w:color w:val="006600"/>
          <w:lang w:eastAsia="en-GB"/>
        </w:rPr>
        <w:t>bicycles</w:t>
      </w:r>
      <w:r w:rsidR="006005F1" w:rsidRPr="0024250D">
        <w:rPr>
          <w:color w:val="006600"/>
          <w:lang w:eastAsia="en-GB"/>
        </w:rPr>
        <w:t xml:space="preserve"> </w:t>
      </w:r>
      <w:r w:rsidR="006005F1" w:rsidRPr="0024250D">
        <w:rPr>
          <w:bCs/>
          <w:color w:val="006600"/>
          <w:lang w:eastAsia="en-GB"/>
        </w:rPr>
        <w:t>at all times</w:t>
      </w:r>
      <w:r w:rsidR="00105171">
        <w:rPr>
          <w:color w:val="006600"/>
          <w:lang w:eastAsia="en-GB"/>
        </w:rPr>
        <w:t xml:space="preserve">.  </w:t>
      </w:r>
    </w:p>
    <w:p w14:paraId="13BD1AB8" w14:textId="77777777" w:rsidR="00323EC8" w:rsidRDefault="00323EC8" w:rsidP="0024250D">
      <w:pPr>
        <w:tabs>
          <w:tab w:val="left" w:pos="-7655"/>
        </w:tabs>
        <w:spacing w:after="0" w:line="240" w:lineRule="auto"/>
        <w:ind w:left="1418" w:hanging="1"/>
        <w:jc w:val="both"/>
        <w:rPr>
          <w:rFonts w:eastAsia="Times New Roman" w:cs="Arial"/>
          <w:color w:val="006600"/>
          <w:lang w:eastAsia="en-GB"/>
        </w:rPr>
      </w:pPr>
    </w:p>
    <w:p w14:paraId="1098BA59" w14:textId="7C7BECDA" w:rsidR="00323EC8" w:rsidRDefault="008E2BC3" w:rsidP="00323EC8">
      <w:pPr>
        <w:tabs>
          <w:tab w:val="left" w:pos="-7655"/>
        </w:tabs>
        <w:spacing w:after="0" w:line="240" w:lineRule="auto"/>
        <w:ind w:left="1418" w:hanging="1"/>
        <w:jc w:val="both"/>
        <w:rPr>
          <w:color w:val="006600"/>
          <w:lang w:eastAsia="en-GB"/>
        </w:rPr>
      </w:pPr>
      <w:r>
        <w:rPr>
          <w:color w:val="006600"/>
          <w:u w:val="single"/>
          <w:lang w:eastAsia="en-GB"/>
        </w:rPr>
        <w:t>Bus</w:t>
      </w:r>
      <w:r w:rsidR="00323EC8" w:rsidRPr="0024250D">
        <w:rPr>
          <w:color w:val="006600"/>
          <w:u w:val="single"/>
          <w:lang w:eastAsia="en-GB"/>
        </w:rPr>
        <w:t xml:space="preserve"> parking</w:t>
      </w:r>
      <w:r w:rsidR="00323EC8" w:rsidRPr="0024250D">
        <w:rPr>
          <w:color w:val="006600"/>
          <w:lang w:eastAsia="en-GB"/>
        </w:rPr>
        <w:t xml:space="preserve">: That pursuant to </w:t>
      </w:r>
      <w:r w:rsidR="001E12A5" w:rsidRPr="0024250D">
        <w:rPr>
          <w:color w:val="006600"/>
          <w:lang w:eastAsia="en-GB"/>
        </w:rPr>
        <w:t>clause</w:t>
      </w:r>
      <w:r w:rsidR="001E12A5">
        <w:rPr>
          <w:color w:val="006600"/>
          <w:lang w:eastAsia="en-GB"/>
        </w:rPr>
        <w:t>s 15 and 16</w:t>
      </w:r>
      <w:r w:rsidR="00B61FB4" w:rsidRPr="0024250D">
        <w:rPr>
          <w:color w:val="006600"/>
          <w:lang w:eastAsia="en-GB"/>
        </w:rPr>
        <w:t xml:space="preserve"> </w:t>
      </w:r>
      <w:r w:rsidR="00323EC8" w:rsidRPr="0024250D">
        <w:rPr>
          <w:color w:val="006600"/>
          <w:lang w:eastAsia="en-GB"/>
        </w:rPr>
        <w:t xml:space="preserve">of the Bylaw, the area referred to as </w:t>
      </w:r>
      <w:r w:rsidR="00323EC8" w:rsidRPr="0024250D">
        <w:rPr>
          <w:b/>
          <w:bCs/>
          <w:color w:val="006600"/>
          <w:lang w:eastAsia="en-GB"/>
        </w:rPr>
        <w:t xml:space="preserve">PR1 </w:t>
      </w:r>
      <w:r w:rsidR="00323EC8" w:rsidRPr="0024250D">
        <w:rPr>
          <w:color w:val="006600"/>
          <w:lang w:eastAsia="en-GB"/>
        </w:rPr>
        <w:t xml:space="preserve">on </w:t>
      </w:r>
      <w:r w:rsidR="00323EC8" w:rsidRPr="0024250D">
        <w:rPr>
          <w:b/>
          <w:color w:val="006600"/>
          <w:lang w:eastAsia="en-GB"/>
        </w:rPr>
        <w:t>Park Avenue</w:t>
      </w:r>
      <w:r w:rsidR="00323EC8" w:rsidRPr="0024250D">
        <w:rPr>
          <w:color w:val="006600"/>
          <w:lang w:eastAsia="en-GB"/>
        </w:rPr>
        <w:t xml:space="preserve"> as indicated on sheet 1 is specified as a parking </w:t>
      </w:r>
      <w:r w:rsidR="00323EC8" w:rsidRPr="0024250D">
        <w:rPr>
          <w:color w:val="006600"/>
        </w:rPr>
        <w:t>place reserved for</w:t>
      </w:r>
      <w:r w:rsidR="00323EC8" w:rsidRPr="0024250D">
        <w:rPr>
          <w:color w:val="006600"/>
          <w:lang w:eastAsia="en-GB"/>
        </w:rPr>
        <w:t xml:space="preserve"> use</w:t>
      </w:r>
      <w:r w:rsidR="00323EC8" w:rsidRPr="0024250D">
        <w:rPr>
          <w:color w:val="006600"/>
        </w:rPr>
        <w:t xml:space="preserve"> only by </w:t>
      </w:r>
      <w:r w:rsidR="00323EC8">
        <w:rPr>
          <w:b/>
          <w:bCs/>
          <w:color w:val="006600"/>
          <w:lang w:eastAsia="en-GB"/>
        </w:rPr>
        <w:t>buses</w:t>
      </w:r>
      <w:r w:rsidR="00323EC8" w:rsidRPr="0024250D">
        <w:rPr>
          <w:color w:val="006600"/>
          <w:lang w:eastAsia="en-GB"/>
        </w:rPr>
        <w:t xml:space="preserve"> </w:t>
      </w:r>
      <w:r w:rsidR="00323EC8" w:rsidRPr="0024250D">
        <w:rPr>
          <w:bCs/>
          <w:color w:val="006600"/>
          <w:lang w:eastAsia="en-GB"/>
        </w:rPr>
        <w:t>at all times</w:t>
      </w:r>
      <w:r w:rsidR="00323EC8">
        <w:rPr>
          <w:color w:val="006600"/>
          <w:lang w:eastAsia="en-GB"/>
        </w:rPr>
        <w:t xml:space="preserve">.  </w:t>
      </w:r>
    </w:p>
    <w:p w14:paraId="757F74EF" w14:textId="77777777" w:rsidR="00046DAE" w:rsidRDefault="00046DAE" w:rsidP="00323EC8">
      <w:pPr>
        <w:tabs>
          <w:tab w:val="left" w:pos="-7655"/>
        </w:tabs>
        <w:spacing w:after="0" w:line="240" w:lineRule="auto"/>
        <w:ind w:left="1418" w:hanging="1"/>
        <w:jc w:val="both"/>
        <w:rPr>
          <w:color w:val="006600"/>
          <w:lang w:eastAsia="en-GB"/>
        </w:rPr>
      </w:pPr>
    </w:p>
    <w:p w14:paraId="4B726BA5" w14:textId="2F4AC23E" w:rsidR="00046DAE" w:rsidRDefault="00046DAE" w:rsidP="00046DAE">
      <w:pPr>
        <w:tabs>
          <w:tab w:val="left" w:pos="-7655"/>
        </w:tabs>
        <w:spacing w:after="0" w:line="240" w:lineRule="auto"/>
        <w:ind w:left="1418" w:hanging="1"/>
        <w:jc w:val="both"/>
        <w:rPr>
          <w:color w:val="006600"/>
          <w:lang w:eastAsia="en-GB"/>
        </w:rPr>
      </w:pPr>
      <w:r>
        <w:rPr>
          <w:color w:val="006600"/>
          <w:u w:val="single"/>
          <w:lang w:eastAsia="en-GB"/>
        </w:rPr>
        <w:t>AT bus</w:t>
      </w:r>
      <w:r w:rsidRPr="0024250D">
        <w:rPr>
          <w:color w:val="006600"/>
          <w:u w:val="single"/>
          <w:lang w:eastAsia="en-GB"/>
        </w:rPr>
        <w:t xml:space="preserve"> parking</w:t>
      </w:r>
      <w:r w:rsidRPr="0024250D">
        <w:rPr>
          <w:color w:val="006600"/>
          <w:lang w:eastAsia="en-GB"/>
        </w:rPr>
        <w:t xml:space="preserve">: That pursuant to </w:t>
      </w:r>
      <w:r w:rsidR="001E12A5" w:rsidRPr="0024250D">
        <w:rPr>
          <w:color w:val="006600"/>
          <w:lang w:eastAsia="en-GB"/>
        </w:rPr>
        <w:t>clause</w:t>
      </w:r>
      <w:r w:rsidR="001E12A5">
        <w:rPr>
          <w:color w:val="006600"/>
          <w:lang w:eastAsia="en-GB"/>
        </w:rPr>
        <w:t xml:space="preserve">s 15 and 16 </w:t>
      </w:r>
      <w:r w:rsidRPr="0024250D">
        <w:rPr>
          <w:color w:val="006600"/>
          <w:lang w:eastAsia="en-GB"/>
        </w:rPr>
        <w:t xml:space="preserve">of the Bylaw, the area referred to as </w:t>
      </w:r>
      <w:r w:rsidRPr="0024250D">
        <w:rPr>
          <w:b/>
          <w:bCs/>
          <w:color w:val="006600"/>
          <w:lang w:eastAsia="en-GB"/>
        </w:rPr>
        <w:t>PR</w:t>
      </w:r>
      <w:r>
        <w:rPr>
          <w:b/>
          <w:bCs/>
          <w:color w:val="006600"/>
          <w:lang w:eastAsia="en-GB"/>
        </w:rPr>
        <w:t>2</w:t>
      </w:r>
      <w:r w:rsidRPr="0024250D">
        <w:rPr>
          <w:b/>
          <w:bCs/>
          <w:color w:val="006600"/>
          <w:lang w:eastAsia="en-GB"/>
        </w:rPr>
        <w:t xml:space="preserve"> </w:t>
      </w:r>
      <w:r w:rsidRPr="0024250D">
        <w:rPr>
          <w:color w:val="006600"/>
          <w:lang w:eastAsia="en-GB"/>
        </w:rPr>
        <w:t xml:space="preserve">on </w:t>
      </w:r>
      <w:r w:rsidRPr="0024250D">
        <w:rPr>
          <w:b/>
          <w:color w:val="006600"/>
          <w:lang w:eastAsia="en-GB"/>
        </w:rPr>
        <w:t>Park Avenue</w:t>
      </w:r>
      <w:r w:rsidRPr="0024250D">
        <w:rPr>
          <w:color w:val="006600"/>
          <w:lang w:eastAsia="en-GB"/>
        </w:rPr>
        <w:t xml:space="preserve"> as indicated on sheet 1 is specified as a parking </w:t>
      </w:r>
      <w:r w:rsidRPr="0024250D">
        <w:rPr>
          <w:color w:val="006600"/>
        </w:rPr>
        <w:t>place reserved for</w:t>
      </w:r>
      <w:r w:rsidRPr="0024250D">
        <w:rPr>
          <w:color w:val="006600"/>
          <w:lang w:eastAsia="en-GB"/>
        </w:rPr>
        <w:t xml:space="preserve"> use</w:t>
      </w:r>
      <w:r w:rsidRPr="0024250D">
        <w:rPr>
          <w:color w:val="006600"/>
        </w:rPr>
        <w:t xml:space="preserve"> only by </w:t>
      </w:r>
      <w:r w:rsidRPr="00046DAE">
        <w:rPr>
          <w:b/>
          <w:bCs/>
          <w:color w:val="006600"/>
        </w:rPr>
        <w:t>AT</w:t>
      </w:r>
      <w:r>
        <w:rPr>
          <w:color w:val="006600"/>
        </w:rPr>
        <w:t xml:space="preserve"> </w:t>
      </w:r>
      <w:r>
        <w:rPr>
          <w:b/>
          <w:bCs/>
          <w:color w:val="006600"/>
          <w:lang w:eastAsia="en-GB"/>
        </w:rPr>
        <w:t>buses</w:t>
      </w:r>
      <w:r w:rsidRPr="0024250D">
        <w:rPr>
          <w:color w:val="006600"/>
          <w:lang w:eastAsia="en-GB"/>
        </w:rPr>
        <w:t xml:space="preserve"> </w:t>
      </w:r>
      <w:r w:rsidRPr="0024250D">
        <w:rPr>
          <w:bCs/>
          <w:color w:val="006600"/>
          <w:lang w:eastAsia="en-GB"/>
        </w:rPr>
        <w:t>at all times</w:t>
      </w:r>
      <w:r>
        <w:rPr>
          <w:color w:val="006600"/>
          <w:lang w:eastAsia="en-GB"/>
        </w:rPr>
        <w:t xml:space="preserve">. </w:t>
      </w:r>
      <w:r w:rsidRPr="0024250D">
        <w:rPr>
          <w:rFonts w:cs="Arial"/>
          <w:color w:val="006600"/>
        </w:rPr>
        <w:t>Only buses used in the provisions of scheduled public transport services managed and controlled by Auckland Transport are authorised</w:t>
      </w:r>
      <w:r w:rsidRPr="0024250D" w:rsidDel="00BE0B9C">
        <w:rPr>
          <w:rFonts w:cs="Arial"/>
          <w:color w:val="006600"/>
        </w:rPr>
        <w:t xml:space="preserve"> </w:t>
      </w:r>
      <w:r w:rsidRPr="0024250D">
        <w:rPr>
          <w:rFonts w:cs="Arial"/>
          <w:color w:val="006600"/>
        </w:rPr>
        <w:t xml:space="preserve">to use the bus </w:t>
      </w:r>
      <w:r w:rsidR="00043395">
        <w:rPr>
          <w:rFonts w:cs="Arial"/>
          <w:color w:val="006600"/>
        </w:rPr>
        <w:t>parking</w:t>
      </w:r>
      <w:r w:rsidRPr="0024250D">
        <w:rPr>
          <w:rFonts w:cs="Arial"/>
          <w:color w:val="006600"/>
        </w:rPr>
        <w:t>.</w:t>
      </w:r>
    </w:p>
    <w:p w14:paraId="5817F495" w14:textId="77777777" w:rsidR="003F5FF6" w:rsidRPr="0024250D" w:rsidRDefault="003F5FF6" w:rsidP="00323EC8">
      <w:pPr>
        <w:tabs>
          <w:tab w:val="left" w:pos="-7655"/>
        </w:tabs>
        <w:spacing w:after="0" w:line="240" w:lineRule="auto"/>
        <w:ind w:left="1418" w:hanging="1"/>
        <w:jc w:val="both"/>
        <w:rPr>
          <w:rFonts w:eastAsia="Times New Roman" w:cs="Arial"/>
          <w:color w:val="006600"/>
          <w:lang w:eastAsia="en-GB"/>
        </w:rPr>
      </w:pPr>
    </w:p>
    <w:p w14:paraId="75DFF451" w14:textId="6AA921E2" w:rsidR="003F5FF6" w:rsidRPr="0024250D" w:rsidRDefault="008E2BC3" w:rsidP="003F5FF6">
      <w:pPr>
        <w:tabs>
          <w:tab w:val="left" w:pos="-7655"/>
        </w:tabs>
        <w:spacing w:after="0" w:line="240" w:lineRule="auto"/>
        <w:ind w:left="1418" w:hanging="1"/>
        <w:jc w:val="both"/>
        <w:rPr>
          <w:rFonts w:eastAsia="Times New Roman" w:cs="Arial"/>
          <w:color w:val="006600"/>
          <w:lang w:eastAsia="en-GB"/>
        </w:rPr>
      </w:pPr>
      <w:r>
        <w:rPr>
          <w:color w:val="006600"/>
          <w:u w:val="single"/>
          <w:lang w:eastAsia="en-GB"/>
        </w:rPr>
        <w:t>Mobile library vehicle</w:t>
      </w:r>
      <w:r w:rsidR="003F5FF6" w:rsidRPr="0024250D">
        <w:rPr>
          <w:color w:val="006600"/>
          <w:u w:val="single"/>
          <w:lang w:eastAsia="en-GB"/>
        </w:rPr>
        <w:t xml:space="preserve"> parking</w:t>
      </w:r>
      <w:r w:rsidR="003F5FF6" w:rsidRPr="0024250D">
        <w:rPr>
          <w:color w:val="006600"/>
          <w:lang w:eastAsia="en-GB"/>
        </w:rPr>
        <w:t xml:space="preserve">: That pursuant to </w:t>
      </w:r>
      <w:r w:rsidR="001E12A5" w:rsidRPr="0024250D">
        <w:rPr>
          <w:color w:val="006600"/>
          <w:lang w:eastAsia="en-GB"/>
        </w:rPr>
        <w:t>clause</w:t>
      </w:r>
      <w:r w:rsidR="001E12A5">
        <w:rPr>
          <w:color w:val="006600"/>
          <w:lang w:eastAsia="en-GB"/>
        </w:rPr>
        <w:t xml:space="preserve">s 15 and 16 </w:t>
      </w:r>
      <w:r w:rsidR="003F5FF6" w:rsidRPr="0024250D">
        <w:rPr>
          <w:color w:val="006600"/>
          <w:lang w:eastAsia="en-GB"/>
        </w:rPr>
        <w:t xml:space="preserve">of the Bylaw, the area referred to as </w:t>
      </w:r>
      <w:r w:rsidR="003F5FF6" w:rsidRPr="0024250D">
        <w:rPr>
          <w:b/>
          <w:bCs/>
          <w:color w:val="006600"/>
          <w:lang w:eastAsia="en-GB"/>
        </w:rPr>
        <w:t xml:space="preserve">PR1 </w:t>
      </w:r>
      <w:r w:rsidR="003F5FF6" w:rsidRPr="0024250D">
        <w:rPr>
          <w:color w:val="006600"/>
          <w:lang w:eastAsia="en-GB"/>
        </w:rPr>
        <w:t xml:space="preserve">on </w:t>
      </w:r>
      <w:r w:rsidR="003F5FF6" w:rsidRPr="0024250D">
        <w:rPr>
          <w:b/>
          <w:color w:val="006600"/>
          <w:lang w:eastAsia="en-GB"/>
        </w:rPr>
        <w:t>Park Avenue</w:t>
      </w:r>
      <w:r w:rsidR="003F5FF6" w:rsidRPr="0024250D">
        <w:rPr>
          <w:color w:val="006600"/>
          <w:lang w:eastAsia="en-GB"/>
        </w:rPr>
        <w:t xml:space="preserve"> as indicated on sheet 1 is specified as a parking </w:t>
      </w:r>
      <w:r w:rsidR="003F5FF6" w:rsidRPr="0024250D">
        <w:rPr>
          <w:color w:val="006600"/>
        </w:rPr>
        <w:t>place reserved for</w:t>
      </w:r>
      <w:r w:rsidR="003F5FF6" w:rsidRPr="0024250D">
        <w:rPr>
          <w:color w:val="006600"/>
          <w:lang w:eastAsia="en-GB"/>
        </w:rPr>
        <w:t xml:space="preserve"> use</w:t>
      </w:r>
      <w:r w:rsidR="003F5FF6" w:rsidRPr="0024250D">
        <w:rPr>
          <w:color w:val="006600"/>
        </w:rPr>
        <w:t xml:space="preserve"> only by </w:t>
      </w:r>
      <w:r w:rsidR="003F5FF6">
        <w:rPr>
          <w:b/>
          <w:bCs/>
          <w:color w:val="006600"/>
          <w:lang w:eastAsia="en-GB"/>
        </w:rPr>
        <w:t>mobile library vehicles</w:t>
      </w:r>
      <w:r w:rsidR="003F5FF6" w:rsidRPr="0024250D">
        <w:rPr>
          <w:color w:val="006600"/>
          <w:lang w:eastAsia="en-GB"/>
        </w:rPr>
        <w:t xml:space="preserve"> </w:t>
      </w:r>
      <w:r w:rsidR="003F5FF6">
        <w:rPr>
          <w:bCs/>
          <w:color w:val="006600"/>
          <w:lang w:eastAsia="en-GB"/>
        </w:rPr>
        <w:t xml:space="preserve">between the hours of </w:t>
      </w:r>
      <w:r w:rsidR="003F5FF6" w:rsidRPr="003F5FF6">
        <w:rPr>
          <w:b/>
          <w:color w:val="006600"/>
          <w:lang w:eastAsia="en-GB"/>
        </w:rPr>
        <w:t>9:00am and 5:00pm, Saturday and Sunday</w:t>
      </w:r>
      <w:r w:rsidR="003F5FF6">
        <w:rPr>
          <w:bCs/>
          <w:color w:val="006600"/>
          <w:lang w:eastAsia="en-GB"/>
        </w:rPr>
        <w:t>.</w:t>
      </w:r>
    </w:p>
    <w:p w14:paraId="15BDA32E" w14:textId="11CA0F64" w:rsidR="00501A9E" w:rsidRDefault="00501A9E" w:rsidP="0024250D">
      <w:pPr>
        <w:tabs>
          <w:tab w:val="left" w:pos="-7655"/>
        </w:tabs>
        <w:spacing w:after="0" w:line="240" w:lineRule="auto"/>
        <w:ind w:left="709" w:hanging="426"/>
        <w:jc w:val="both"/>
        <w:rPr>
          <w:rFonts w:eastAsia="Times New Roman" w:cs="Arial"/>
          <w:color w:val="0000FF"/>
          <w:lang w:eastAsia="en-GB"/>
        </w:rPr>
      </w:pPr>
    </w:p>
    <w:p w14:paraId="0FBD32B1" w14:textId="77777777" w:rsidR="006005F1" w:rsidRPr="006005F1" w:rsidRDefault="006005F1" w:rsidP="0024250D">
      <w:pPr>
        <w:tabs>
          <w:tab w:val="left" w:pos="-7655"/>
        </w:tabs>
        <w:spacing w:after="0" w:line="240" w:lineRule="auto"/>
        <w:ind w:left="709" w:hanging="426"/>
        <w:jc w:val="both"/>
        <w:rPr>
          <w:rFonts w:eastAsia="Times New Roman" w:cs="Arial"/>
          <w:color w:val="0000FF"/>
          <w:lang w:eastAsia="en-GB"/>
        </w:rPr>
      </w:pPr>
    </w:p>
    <w:p w14:paraId="0603826B" w14:textId="621798FB" w:rsidR="00501A9E" w:rsidRDefault="00501A9E" w:rsidP="00005BEC">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59"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7BD565FD" w14:textId="77777777" w:rsidR="00501A9E" w:rsidRDefault="00501A9E" w:rsidP="00005BEC">
      <w:pPr>
        <w:spacing w:after="0" w:line="240" w:lineRule="auto"/>
        <w:rPr>
          <w:rFonts w:eastAsia="Times New Roman" w:cs="Arial"/>
          <w:b/>
          <w:i/>
          <w:iCs/>
          <w:sz w:val="18"/>
          <w:szCs w:val="18"/>
          <w:lang w:val="en-AU" w:eastAsia="en-GB"/>
        </w:rPr>
      </w:pPr>
      <w:r>
        <w:rPr>
          <w:i/>
          <w:sz w:val="18"/>
          <w:szCs w:val="18"/>
          <w:lang w:val="en-AU"/>
        </w:rPr>
        <w:br w:type="page"/>
      </w:r>
    </w:p>
    <w:bookmarkStart w:id="2081" w:name="_Bus_stop_1"/>
    <w:bookmarkStart w:id="2082" w:name="_Toc468719009"/>
    <w:bookmarkStart w:id="2083" w:name="_Toc524686631"/>
    <w:bookmarkStart w:id="2084" w:name="_Toc85792237"/>
    <w:bookmarkStart w:id="2085" w:name="_Toc85792474"/>
    <w:bookmarkStart w:id="2086" w:name="_Toc85794658"/>
    <w:bookmarkStart w:id="2087" w:name="_Toc85794860"/>
    <w:bookmarkStart w:id="2088" w:name="_Toc85795062"/>
    <w:bookmarkStart w:id="2089" w:name="_Toc85795264"/>
    <w:bookmarkEnd w:id="2081"/>
    <w:p w14:paraId="44079549" w14:textId="1C5EFCF8" w:rsidR="00025F3E" w:rsidRPr="00183368" w:rsidRDefault="00B549DE" w:rsidP="00D33FFD">
      <w:pPr>
        <w:pStyle w:val="Heading2"/>
        <w:numPr>
          <w:ilvl w:val="0"/>
          <w:numId w:val="4"/>
        </w:numPr>
        <w:ind w:left="1418" w:hanging="1418"/>
      </w:pPr>
      <w:r>
        <w:fldChar w:fldCharType="begin"/>
      </w:r>
      <w:r>
        <w:instrText xml:space="preserve"> TC  "</w:instrText>
      </w:r>
      <w:bookmarkStart w:id="2090" w:name="_Toc127176906"/>
      <w:bookmarkStart w:id="2091" w:name="_Toc162524291"/>
      <w:r>
        <w:instrText>7.</w:instrText>
      </w:r>
      <w:r w:rsidR="002F0674">
        <w:instrText>19</w:instrText>
      </w:r>
      <w:r>
        <w:instrText xml:space="preserve">  </w:instrText>
      </w:r>
      <w:r w:rsidR="00AB19C0" w:rsidRPr="0055012A">
        <w:rPr>
          <w:b w:val="0"/>
          <w:iCs w:val="0"/>
        </w:rPr>
        <w:instrText>Mobility parking</w:instrText>
      </w:r>
      <w:bookmarkEnd w:id="2090"/>
      <w:bookmarkEnd w:id="2091"/>
      <w:r>
        <w:instrText xml:space="preserve">" \f h \l 3 </w:instrText>
      </w:r>
      <w:r>
        <w:fldChar w:fldCharType="end"/>
      </w:r>
      <w:bookmarkStart w:id="2092" w:name="_Toc89431380"/>
      <w:bookmarkStart w:id="2093" w:name="_Toc89438448"/>
      <w:bookmarkStart w:id="2094" w:name="_Toc89438858"/>
      <w:bookmarkStart w:id="2095" w:name="_Toc89848162"/>
      <w:bookmarkStart w:id="2096" w:name="_Toc89848578"/>
      <w:bookmarkStart w:id="2097" w:name="_Toc89848994"/>
      <w:bookmarkStart w:id="2098" w:name="_Toc89866328"/>
      <w:bookmarkStart w:id="2099" w:name="_Toc89431381"/>
      <w:bookmarkStart w:id="2100" w:name="_Toc89438449"/>
      <w:bookmarkStart w:id="2101" w:name="_Toc89438859"/>
      <w:bookmarkStart w:id="2102" w:name="_Toc89848163"/>
      <w:bookmarkStart w:id="2103" w:name="_Toc89848579"/>
      <w:bookmarkStart w:id="2104" w:name="_Toc89848995"/>
      <w:bookmarkStart w:id="2105" w:name="_Toc89866329"/>
      <w:bookmarkStart w:id="2106" w:name="_Toc89431382"/>
      <w:bookmarkStart w:id="2107" w:name="_Toc89438450"/>
      <w:bookmarkStart w:id="2108" w:name="_Toc89438860"/>
      <w:bookmarkStart w:id="2109" w:name="_Toc89848164"/>
      <w:bookmarkStart w:id="2110" w:name="_Toc89848580"/>
      <w:bookmarkStart w:id="2111" w:name="_Toc89848996"/>
      <w:bookmarkStart w:id="2112" w:name="_Toc89866330"/>
      <w:bookmarkStart w:id="2113" w:name="_Toc89431383"/>
      <w:bookmarkStart w:id="2114" w:name="_Toc89438451"/>
      <w:bookmarkStart w:id="2115" w:name="_Toc89438861"/>
      <w:bookmarkStart w:id="2116" w:name="_Toc89848165"/>
      <w:bookmarkStart w:id="2117" w:name="_Toc89848581"/>
      <w:bookmarkStart w:id="2118" w:name="_Toc89848997"/>
      <w:bookmarkStart w:id="2119" w:name="_Toc89866331"/>
      <w:bookmarkStart w:id="2120" w:name="_Toc89431384"/>
      <w:bookmarkStart w:id="2121" w:name="_Toc89438452"/>
      <w:bookmarkStart w:id="2122" w:name="_Toc89438862"/>
      <w:bookmarkStart w:id="2123" w:name="_Toc89848166"/>
      <w:bookmarkStart w:id="2124" w:name="_Toc89848582"/>
      <w:bookmarkStart w:id="2125" w:name="_Toc89848998"/>
      <w:bookmarkStart w:id="2126" w:name="_Toc89866332"/>
      <w:bookmarkStart w:id="2127" w:name="_Toc89431385"/>
      <w:bookmarkStart w:id="2128" w:name="_Toc89438453"/>
      <w:bookmarkStart w:id="2129" w:name="_Toc89438863"/>
      <w:bookmarkStart w:id="2130" w:name="_Toc89848167"/>
      <w:bookmarkStart w:id="2131" w:name="_Toc89848583"/>
      <w:bookmarkStart w:id="2132" w:name="_Toc89848999"/>
      <w:bookmarkStart w:id="2133" w:name="_Toc89866333"/>
      <w:bookmarkStart w:id="2134" w:name="_Toc89431386"/>
      <w:bookmarkStart w:id="2135" w:name="_Toc89438454"/>
      <w:bookmarkStart w:id="2136" w:name="_Toc89438864"/>
      <w:bookmarkStart w:id="2137" w:name="_Toc89848168"/>
      <w:bookmarkStart w:id="2138" w:name="_Toc89848584"/>
      <w:bookmarkStart w:id="2139" w:name="_Toc89849000"/>
      <w:bookmarkStart w:id="2140" w:name="_Toc89866334"/>
      <w:bookmarkStart w:id="2141" w:name="_Toc89431387"/>
      <w:bookmarkStart w:id="2142" w:name="_Toc89438455"/>
      <w:bookmarkStart w:id="2143" w:name="_Toc89438865"/>
      <w:bookmarkStart w:id="2144" w:name="_Toc89848169"/>
      <w:bookmarkStart w:id="2145" w:name="_Toc89848585"/>
      <w:bookmarkStart w:id="2146" w:name="_Toc89849001"/>
      <w:bookmarkStart w:id="2147" w:name="_Toc89866335"/>
      <w:bookmarkStart w:id="2148" w:name="_Toc89431388"/>
      <w:bookmarkStart w:id="2149" w:name="_Toc89438456"/>
      <w:bookmarkStart w:id="2150" w:name="_Toc89438866"/>
      <w:bookmarkStart w:id="2151" w:name="_Toc89848170"/>
      <w:bookmarkStart w:id="2152" w:name="_Toc89848586"/>
      <w:bookmarkStart w:id="2153" w:name="_Toc89849002"/>
      <w:bookmarkStart w:id="2154" w:name="_Toc89866336"/>
      <w:bookmarkStart w:id="2155" w:name="_Toc89431389"/>
      <w:bookmarkStart w:id="2156" w:name="_Toc89438457"/>
      <w:bookmarkStart w:id="2157" w:name="_Toc89438867"/>
      <w:bookmarkStart w:id="2158" w:name="_Toc89848171"/>
      <w:bookmarkStart w:id="2159" w:name="_Toc89848587"/>
      <w:bookmarkStart w:id="2160" w:name="_Toc89849003"/>
      <w:bookmarkStart w:id="2161" w:name="_Toc89866337"/>
      <w:bookmarkStart w:id="2162" w:name="_Toc89431390"/>
      <w:bookmarkStart w:id="2163" w:name="_Toc89438458"/>
      <w:bookmarkStart w:id="2164" w:name="_Toc89438868"/>
      <w:bookmarkStart w:id="2165" w:name="_Toc89848172"/>
      <w:bookmarkStart w:id="2166" w:name="_Toc89848588"/>
      <w:bookmarkStart w:id="2167" w:name="_Toc89849004"/>
      <w:bookmarkStart w:id="2168" w:name="_Toc89866338"/>
      <w:bookmarkStart w:id="2169" w:name="_Toc89431391"/>
      <w:bookmarkStart w:id="2170" w:name="_Toc89438459"/>
      <w:bookmarkStart w:id="2171" w:name="_Toc89438869"/>
      <w:bookmarkStart w:id="2172" w:name="_Toc89848173"/>
      <w:bookmarkStart w:id="2173" w:name="_Toc89848589"/>
      <w:bookmarkStart w:id="2174" w:name="_Toc89849005"/>
      <w:bookmarkStart w:id="2175" w:name="_Toc89866339"/>
      <w:bookmarkStart w:id="2176" w:name="_Toc89431392"/>
      <w:bookmarkStart w:id="2177" w:name="_Toc89438460"/>
      <w:bookmarkStart w:id="2178" w:name="_Toc89438870"/>
      <w:bookmarkStart w:id="2179" w:name="_Toc89848174"/>
      <w:bookmarkStart w:id="2180" w:name="_Toc89848590"/>
      <w:bookmarkStart w:id="2181" w:name="_Toc89849006"/>
      <w:bookmarkStart w:id="2182" w:name="_Toc89866340"/>
      <w:bookmarkStart w:id="2183" w:name="_Toc89431393"/>
      <w:bookmarkStart w:id="2184" w:name="_Toc89438461"/>
      <w:bookmarkStart w:id="2185" w:name="_Toc89438871"/>
      <w:bookmarkStart w:id="2186" w:name="_Toc89848175"/>
      <w:bookmarkStart w:id="2187" w:name="_Toc89848591"/>
      <w:bookmarkStart w:id="2188" w:name="_Toc89849007"/>
      <w:bookmarkStart w:id="2189" w:name="_Toc89866341"/>
      <w:bookmarkStart w:id="2190" w:name="_Toc89431394"/>
      <w:bookmarkStart w:id="2191" w:name="_Toc89438462"/>
      <w:bookmarkStart w:id="2192" w:name="_Toc89438872"/>
      <w:bookmarkStart w:id="2193" w:name="_Toc89848176"/>
      <w:bookmarkStart w:id="2194" w:name="_Toc89848592"/>
      <w:bookmarkStart w:id="2195" w:name="_Toc89849008"/>
      <w:bookmarkStart w:id="2196" w:name="_Toc89866342"/>
      <w:bookmarkStart w:id="2197" w:name="_Toc89431395"/>
      <w:bookmarkStart w:id="2198" w:name="_Toc89438463"/>
      <w:bookmarkStart w:id="2199" w:name="_Toc89438873"/>
      <w:bookmarkStart w:id="2200" w:name="_Toc89848177"/>
      <w:bookmarkStart w:id="2201" w:name="_Toc89848593"/>
      <w:bookmarkStart w:id="2202" w:name="_Toc89849009"/>
      <w:bookmarkStart w:id="2203" w:name="_Toc89866343"/>
      <w:bookmarkStart w:id="2204" w:name="_Toc89431396"/>
      <w:bookmarkStart w:id="2205" w:name="_Toc89438464"/>
      <w:bookmarkStart w:id="2206" w:name="_Toc89438874"/>
      <w:bookmarkStart w:id="2207" w:name="_Toc89848178"/>
      <w:bookmarkStart w:id="2208" w:name="_Toc89848594"/>
      <w:bookmarkStart w:id="2209" w:name="_Toc89849010"/>
      <w:bookmarkStart w:id="2210" w:name="_Toc89866344"/>
      <w:bookmarkStart w:id="2211" w:name="_Toc89431397"/>
      <w:bookmarkStart w:id="2212" w:name="_Toc89438465"/>
      <w:bookmarkStart w:id="2213" w:name="_Toc89438875"/>
      <w:bookmarkStart w:id="2214" w:name="_Toc89848179"/>
      <w:bookmarkStart w:id="2215" w:name="_Toc89848595"/>
      <w:bookmarkStart w:id="2216" w:name="_Toc89849011"/>
      <w:bookmarkStart w:id="2217" w:name="_Toc89866345"/>
      <w:bookmarkStart w:id="2218" w:name="_Toc89431398"/>
      <w:bookmarkStart w:id="2219" w:name="_Toc89438466"/>
      <w:bookmarkStart w:id="2220" w:name="_Toc89438876"/>
      <w:bookmarkStart w:id="2221" w:name="_Toc89848180"/>
      <w:bookmarkStart w:id="2222" w:name="_Toc89848596"/>
      <w:bookmarkStart w:id="2223" w:name="_Toc89849012"/>
      <w:bookmarkStart w:id="2224" w:name="_Toc89866346"/>
      <w:bookmarkStart w:id="2225" w:name="_Toc89431399"/>
      <w:bookmarkStart w:id="2226" w:name="_Toc89438467"/>
      <w:bookmarkStart w:id="2227" w:name="_Toc89438877"/>
      <w:bookmarkStart w:id="2228" w:name="_Toc89848181"/>
      <w:bookmarkStart w:id="2229" w:name="_Toc89848597"/>
      <w:bookmarkStart w:id="2230" w:name="_Toc89849013"/>
      <w:bookmarkStart w:id="2231" w:name="_Toc89866347"/>
      <w:bookmarkStart w:id="2232" w:name="_Toc89431400"/>
      <w:bookmarkStart w:id="2233" w:name="_Toc89438468"/>
      <w:bookmarkStart w:id="2234" w:name="_Toc89438878"/>
      <w:bookmarkStart w:id="2235" w:name="_Toc89848182"/>
      <w:bookmarkStart w:id="2236" w:name="_Toc89848598"/>
      <w:bookmarkStart w:id="2237" w:name="_Toc89849014"/>
      <w:bookmarkStart w:id="2238" w:name="_Toc89866348"/>
      <w:bookmarkStart w:id="2239" w:name="_Toc89431401"/>
      <w:bookmarkStart w:id="2240" w:name="_Toc89438469"/>
      <w:bookmarkStart w:id="2241" w:name="_Toc89438879"/>
      <w:bookmarkStart w:id="2242" w:name="_Toc89848183"/>
      <w:bookmarkStart w:id="2243" w:name="_Toc89848599"/>
      <w:bookmarkStart w:id="2244" w:name="_Toc89849015"/>
      <w:bookmarkStart w:id="2245" w:name="_Toc89866349"/>
      <w:bookmarkStart w:id="2246" w:name="_Toc89431402"/>
      <w:bookmarkStart w:id="2247" w:name="_Toc89438470"/>
      <w:bookmarkStart w:id="2248" w:name="_Toc89438880"/>
      <w:bookmarkStart w:id="2249" w:name="_Toc89848184"/>
      <w:bookmarkStart w:id="2250" w:name="_Toc89848600"/>
      <w:bookmarkStart w:id="2251" w:name="_Toc89849016"/>
      <w:bookmarkStart w:id="2252" w:name="_Toc89866350"/>
      <w:bookmarkStart w:id="2253" w:name="_Bus_stop_–_2"/>
      <w:bookmarkStart w:id="2254" w:name="_Toc89431403"/>
      <w:bookmarkStart w:id="2255" w:name="_Toc89438471"/>
      <w:bookmarkStart w:id="2256" w:name="_Toc89438881"/>
      <w:bookmarkStart w:id="2257" w:name="_Toc89848185"/>
      <w:bookmarkStart w:id="2258" w:name="_Toc89848601"/>
      <w:bookmarkStart w:id="2259" w:name="_Toc89849017"/>
      <w:bookmarkStart w:id="2260" w:name="_Toc89866351"/>
      <w:bookmarkStart w:id="2261" w:name="_Toc89431404"/>
      <w:bookmarkStart w:id="2262" w:name="_Toc89438472"/>
      <w:bookmarkStart w:id="2263" w:name="_Toc89438882"/>
      <w:bookmarkStart w:id="2264" w:name="_Toc89848186"/>
      <w:bookmarkStart w:id="2265" w:name="_Toc89848602"/>
      <w:bookmarkStart w:id="2266" w:name="_Toc89849018"/>
      <w:bookmarkStart w:id="2267" w:name="_Toc89866352"/>
      <w:bookmarkStart w:id="2268" w:name="_Toc89431405"/>
      <w:bookmarkStart w:id="2269" w:name="_Toc89438473"/>
      <w:bookmarkStart w:id="2270" w:name="_Toc89438883"/>
      <w:bookmarkStart w:id="2271" w:name="_Toc89848187"/>
      <w:bookmarkStart w:id="2272" w:name="_Toc89848603"/>
      <w:bookmarkStart w:id="2273" w:name="_Toc89849019"/>
      <w:bookmarkStart w:id="2274" w:name="_Toc89866353"/>
      <w:bookmarkStart w:id="2275" w:name="_Toc89431406"/>
      <w:bookmarkStart w:id="2276" w:name="_Toc89438474"/>
      <w:bookmarkStart w:id="2277" w:name="_Toc89438884"/>
      <w:bookmarkStart w:id="2278" w:name="_Toc89848188"/>
      <w:bookmarkStart w:id="2279" w:name="_Toc89848604"/>
      <w:bookmarkStart w:id="2280" w:name="_Toc89849020"/>
      <w:bookmarkStart w:id="2281" w:name="_Toc89866354"/>
      <w:bookmarkStart w:id="2282" w:name="_Toc89431407"/>
      <w:bookmarkStart w:id="2283" w:name="_Toc89438475"/>
      <w:bookmarkStart w:id="2284" w:name="_Toc89438885"/>
      <w:bookmarkStart w:id="2285" w:name="_Toc89848189"/>
      <w:bookmarkStart w:id="2286" w:name="_Toc89848605"/>
      <w:bookmarkStart w:id="2287" w:name="_Toc89849021"/>
      <w:bookmarkStart w:id="2288" w:name="_Toc89866355"/>
      <w:bookmarkStart w:id="2289" w:name="_Toc89431408"/>
      <w:bookmarkStart w:id="2290" w:name="_Toc89438476"/>
      <w:bookmarkStart w:id="2291" w:name="_Toc89438886"/>
      <w:bookmarkStart w:id="2292" w:name="_Toc89848190"/>
      <w:bookmarkStart w:id="2293" w:name="_Toc89848606"/>
      <w:bookmarkStart w:id="2294" w:name="_Toc89849022"/>
      <w:bookmarkStart w:id="2295" w:name="_Toc89866356"/>
      <w:bookmarkStart w:id="2296" w:name="_Toc89431409"/>
      <w:bookmarkStart w:id="2297" w:name="_Toc89438477"/>
      <w:bookmarkStart w:id="2298" w:name="_Toc89438887"/>
      <w:bookmarkStart w:id="2299" w:name="_Toc89848191"/>
      <w:bookmarkStart w:id="2300" w:name="_Toc89848607"/>
      <w:bookmarkStart w:id="2301" w:name="_Toc89849023"/>
      <w:bookmarkStart w:id="2302" w:name="_Toc89866357"/>
      <w:bookmarkStart w:id="2303" w:name="_Toc89431410"/>
      <w:bookmarkStart w:id="2304" w:name="_Toc89438478"/>
      <w:bookmarkStart w:id="2305" w:name="_Toc89438888"/>
      <w:bookmarkStart w:id="2306" w:name="_Toc89848192"/>
      <w:bookmarkStart w:id="2307" w:name="_Toc89848608"/>
      <w:bookmarkStart w:id="2308" w:name="_Toc89849024"/>
      <w:bookmarkStart w:id="2309" w:name="_Toc89866358"/>
      <w:bookmarkStart w:id="2310" w:name="_Toc89431411"/>
      <w:bookmarkStart w:id="2311" w:name="_Toc89438479"/>
      <w:bookmarkStart w:id="2312" w:name="_Toc89438889"/>
      <w:bookmarkStart w:id="2313" w:name="_Toc89848193"/>
      <w:bookmarkStart w:id="2314" w:name="_Toc89848609"/>
      <w:bookmarkStart w:id="2315" w:name="_Toc89849025"/>
      <w:bookmarkStart w:id="2316" w:name="_Toc89866359"/>
      <w:bookmarkStart w:id="2317" w:name="_Toc89431412"/>
      <w:bookmarkStart w:id="2318" w:name="_Toc89438480"/>
      <w:bookmarkStart w:id="2319" w:name="_Toc89438890"/>
      <w:bookmarkStart w:id="2320" w:name="_Toc89848194"/>
      <w:bookmarkStart w:id="2321" w:name="_Toc89848610"/>
      <w:bookmarkStart w:id="2322" w:name="_Toc89849026"/>
      <w:bookmarkStart w:id="2323" w:name="_Toc89866360"/>
      <w:bookmarkStart w:id="2324" w:name="_Toc89431413"/>
      <w:bookmarkStart w:id="2325" w:name="_Toc89438481"/>
      <w:bookmarkStart w:id="2326" w:name="_Toc89438891"/>
      <w:bookmarkStart w:id="2327" w:name="_Toc89848195"/>
      <w:bookmarkStart w:id="2328" w:name="_Toc89848611"/>
      <w:bookmarkStart w:id="2329" w:name="_Toc89849027"/>
      <w:bookmarkStart w:id="2330" w:name="_Toc89866361"/>
      <w:bookmarkStart w:id="2331" w:name="_Toc89431414"/>
      <w:bookmarkStart w:id="2332" w:name="_Toc89438482"/>
      <w:bookmarkStart w:id="2333" w:name="_Toc89438892"/>
      <w:bookmarkStart w:id="2334" w:name="_Toc89848196"/>
      <w:bookmarkStart w:id="2335" w:name="_Toc89848612"/>
      <w:bookmarkStart w:id="2336" w:name="_Toc89849028"/>
      <w:bookmarkStart w:id="2337" w:name="_Toc89866362"/>
      <w:bookmarkStart w:id="2338" w:name="_Toc89431415"/>
      <w:bookmarkStart w:id="2339" w:name="_Toc89438483"/>
      <w:bookmarkStart w:id="2340" w:name="_Toc89438893"/>
      <w:bookmarkStart w:id="2341" w:name="_Toc89848197"/>
      <w:bookmarkStart w:id="2342" w:name="_Toc89848613"/>
      <w:bookmarkStart w:id="2343" w:name="_Toc89849029"/>
      <w:bookmarkStart w:id="2344" w:name="_Toc89866363"/>
      <w:bookmarkStart w:id="2345" w:name="_Toc89431416"/>
      <w:bookmarkStart w:id="2346" w:name="_Toc89438484"/>
      <w:bookmarkStart w:id="2347" w:name="_Toc89438894"/>
      <w:bookmarkStart w:id="2348" w:name="_Toc89848198"/>
      <w:bookmarkStart w:id="2349" w:name="_Toc89848614"/>
      <w:bookmarkStart w:id="2350" w:name="_Toc89849030"/>
      <w:bookmarkStart w:id="2351" w:name="_Toc89866364"/>
      <w:bookmarkStart w:id="2352" w:name="_Toc89431417"/>
      <w:bookmarkStart w:id="2353" w:name="_Toc89438485"/>
      <w:bookmarkStart w:id="2354" w:name="_Toc89438895"/>
      <w:bookmarkStart w:id="2355" w:name="_Toc89848199"/>
      <w:bookmarkStart w:id="2356" w:name="_Toc89848615"/>
      <w:bookmarkStart w:id="2357" w:name="_Toc89849031"/>
      <w:bookmarkStart w:id="2358" w:name="_Toc89866365"/>
      <w:bookmarkStart w:id="2359" w:name="_Toc89431418"/>
      <w:bookmarkStart w:id="2360" w:name="_Toc89438486"/>
      <w:bookmarkStart w:id="2361" w:name="_Toc89438896"/>
      <w:bookmarkStart w:id="2362" w:name="_Toc89848200"/>
      <w:bookmarkStart w:id="2363" w:name="_Toc89848616"/>
      <w:bookmarkStart w:id="2364" w:name="_Toc89849032"/>
      <w:bookmarkStart w:id="2365" w:name="_Toc89866366"/>
      <w:bookmarkStart w:id="2366" w:name="_Toc89431419"/>
      <w:bookmarkStart w:id="2367" w:name="_Toc89438487"/>
      <w:bookmarkStart w:id="2368" w:name="_Toc89438897"/>
      <w:bookmarkStart w:id="2369" w:name="_Toc89848201"/>
      <w:bookmarkStart w:id="2370" w:name="_Toc89848617"/>
      <w:bookmarkStart w:id="2371" w:name="_Toc89849033"/>
      <w:bookmarkStart w:id="2372" w:name="_Toc89866367"/>
      <w:bookmarkStart w:id="2373" w:name="_Toc89431420"/>
      <w:bookmarkStart w:id="2374" w:name="_Toc89438488"/>
      <w:bookmarkStart w:id="2375" w:name="_Toc89438898"/>
      <w:bookmarkStart w:id="2376" w:name="_Toc89848202"/>
      <w:bookmarkStart w:id="2377" w:name="_Toc89848618"/>
      <w:bookmarkStart w:id="2378" w:name="_Toc89849034"/>
      <w:bookmarkStart w:id="2379" w:name="_Toc89866368"/>
      <w:bookmarkStart w:id="2380" w:name="_Toc89431421"/>
      <w:bookmarkStart w:id="2381" w:name="_Toc89438489"/>
      <w:bookmarkStart w:id="2382" w:name="_Toc89438899"/>
      <w:bookmarkStart w:id="2383" w:name="_Toc89848203"/>
      <w:bookmarkStart w:id="2384" w:name="_Toc89848619"/>
      <w:bookmarkStart w:id="2385" w:name="_Toc89849035"/>
      <w:bookmarkStart w:id="2386" w:name="_Toc89866369"/>
      <w:bookmarkStart w:id="2387" w:name="_Toc89431422"/>
      <w:bookmarkStart w:id="2388" w:name="_Toc89438490"/>
      <w:bookmarkStart w:id="2389" w:name="_Toc89438900"/>
      <w:bookmarkStart w:id="2390" w:name="_Toc89848204"/>
      <w:bookmarkStart w:id="2391" w:name="_Toc89848620"/>
      <w:bookmarkStart w:id="2392" w:name="_Toc89849036"/>
      <w:bookmarkStart w:id="2393" w:name="_Toc89866370"/>
      <w:bookmarkStart w:id="2394" w:name="_Toc89431423"/>
      <w:bookmarkStart w:id="2395" w:name="_Toc89438491"/>
      <w:bookmarkStart w:id="2396" w:name="_Toc89438901"/>
      <w:bookmarkStart w:id="2397" w:name="_Toc89848205"/>
      <w:bookmarkStart w:id="2398" w:name="_Toc89848621"/>
      <w:bookmarkStart w:id="2399" w:name="_Toc89849037"/>
      <w:bookmarkStart w:id="2400" w:name="_Toc89866371"/>
      <w:bookmarkStart w:id="2401" w:name="_Toc89431424"/>
      <w:bookmarkStart w:id="2402" w:name="_Toc89438492"/>
      <w:bookmarkStart w:id="2403" w:name="_Toc89438902"/>
      <w:bookmarkStart w:id="2404" w:name="_Toc89848206"/>
      <w:bookmarkStart w:id="2405" w:name="_Toc89848622"/>
      <w:bookmarkStart w:id="2406" w:name="_Toc89849038"/>
      <w:bookmarkStart w:id="2407" w:name="_Toc89866372"/>
      <w:bookmarkStart w:id="2408" w:name="_Toc89431425"/>
      <w:bookmarkStart w:id="2409" w:name="_Toc89438493"/>
      <w:bookmarkStart w:id="2410" w:name="_Toc89438903"/>
      <w:bookmarkStart w:id="2411" w:name="_Toc89848207"/>
      <w:bookmarkStart w:id="2412" w:name="_Toc89848623"/>
      <w:bookmarkStart w:id="2413" w:name="_Toc89849039"/>
      <w:bookmarkStart w:id="2414" w:name="_Toc89866373"/>
      <w:bookmarkStart w:id="2415" w:name="_Toc89431426"/>
      <w:bookmarkStart w:id="2416" w:name="_Toc89438494"/>
      <w:bookmarkStart w:id="2417" w:name="_Toc89438904"/>
      <w:bookmarkStart w:id="2418" w:name="_Toc89848208"/>
      <w:bookmarkStart w:id="2419" w:name="_Toc89848624"/>
      <w:bookmarkStart w:id="2420" w:name="_Toc89849040"/>
      <w:bookmarkStart w:id="2421" w:name="_Toc89866374"/>
      <w:bookmarkStart w:id="2422" w:name="_Toc89431427"/>
      <w:bookmarkStart w:id="2423" w:name="_Toc89438495"/>
      <w:bookmarkStart w:id="2424" w:name="_Toc89438905"/>
      <w:bookmarkStart w:id="2425" w:name="_Toc89848209"/>
      <w:bookmarkStart w:id="2426" w:name="_Toc89848625"/>
      <w:bookmarkStart w:id="2427" w:name="_Toc89849041"/>
      <w:bookmarkStart w:id="2428" w:name="_Toc89866375"/>
      <w:bookmarkStart w:id="2429" w:name="_Toc89431428"/>
      <w:bookmarkStart w:id="2430" w:name="_Toc89438496"/>
      <w:bookmarkStart w:id="2431" w:name="_Toc89438906"/>
      <w:bookmarkStart w:id="2432" w:name="_Toc89848210"/>
      <w:bookmarkStart w:id="2433" w:name="_Toc89848626"/>
      <w:bookmarkStart w:id="2434" w:name="_Toc89849042"/>
      <w:bookmarkStart w:id="2435" w:name="_Toc89866376"/>
      <w:bookmarkStart w:id="2436" w:name="_Toc89431429"/>
      <w:bookmarkStart w:id="2437" w:name="_Toc89438497"/>
      <w:bookmarkStart w:id="2438" w:name="_Toc89438907"/>
      <w:bookmarkStart w:id="2439" w:name="_Toc89848211"/>
      <w:bookmarkStart w:id="2440" w:name="_Toc89848627"/>
      <w:bookmarkStart w:id="2441" w:name="_Toc89849043"/>
      <w:bookmarkStart w:id="2442" w:name="_Toc89866377"/>
      <w:bookmarkStart w:id="2443" w:name="_Bus_stop_–_3"/>
      <w:bookmarkStart w:id="2444" w:name="_Transport_shelter_(Bus_1"/>
      <w:bookmarkStart w:id="2445" w:name="_Small_Passenger_Service_1"/>
      <w:bookmarkStart w:id="2446" w:name="_Toc89431430"/>
      <w:bookmarkStart w:id="2447" w:name="_Toc89438498"/>
      <w:bookmarkStart w:id="2448" w:name="_Toc89438908"/>
      <w:bookmarkStart w:id="2449" w:name="_Toc89848212"/>
      <w:bookmarkStart w:id="2450" w:name="_Toc89848628"/>
      <w:bookmarkStart w:id="2451" w:name="_Toc89849044"/>
      <w:bookmarkStart w:id="2452" w:name="_Toc89866378"/>
      <w:bookmarkStart w:id="2453" w:name="_Toc89431431"/>
      <w:bookmarkStart w:id="2454" w:name="_Toc89438499"/>
      <w:bookmarkStart w:id="2455" w:name="_Toc89438909"/>
      <w:bookmarkStart w:id="2456" w:name="_Toc89848213"/>
      <w:bookmarkStart w:id="2457" w:name="_Toc89848629"/>
      <w:bookmarkStart w:id="2458" w:name="_Toc89849045"/>
      <w:bookmarkStart w:id="2459" w:name="_Toc89866379"/>
      <w:bookmarkStart w:id="2460" w:name="_Toc89431432"/>
      <w:bookmarkStart w:id="2461" w:name="_Toc89438500"/>
      <w:bookmarkStart w:id="2462" w:name="_Toc89438910"/>
      <w:bookmarkStart w:id="2463" w:name="_Toc89848214"/>
      <w:bookmarkStart w:id="2464" w:name="_Toc89848630"/>
      <w:bookmarkStart w:id="2465" w:name="_Toc89849046"/>
      <w:bookmarkStart w:id="2466" w:name="_Toc89866380"/>
      <w:bookmarkStart w:id="2467" w:name="_Toc89431433"/>
      <w:bookmarkStart w:id="2468" w:name="_Toc89438501"/>
      <w:bookmarkStart w:id="2469" w:name="_Toc89438911"/>
      <w:bookmarkStart w:id="2470" w:name="_Toc89848215"/>
      <w:bookmarkStart w:id="2471" w:name="_Toc89848631"/>
      <w:bookmarkStart w:id="2472" w:name="_Toc89849047"/>
      <w:bookmarkStart w:id="2473" w:name="_Toc89866381"/>
      <w:bookmarkStart w:id="2474" w:name="_Toc89431434"/>
      <w:bookmarkStart w:id="2475" w:name="_Toc89438502"/>
      <w:bookmarkStart w:id="2476" w:name="_Toc89438912"/>
      <w:bookmarkStart w:id="2477" w:name="_Toc89848216"/>
      <w:bookmarkStart w:id="2478" w:name="_Toc89848632"/>
      <w:bookmarkStart w:id="2479" w:name="_Toc89849048"/>
      <w:bookmarkStart w:id="2480" w:name="_Toc89866382"/>
      <w:bookmarkStart w:id="2481" w:name="_Toc89431435"/>
      <w:bookmarkStart w:id="2482" w:name="_Toc89438503"/>
      <w:bookmarkStart w:id="2483" w:name="_Toc89438913"/>
      <w:bookmarkStart w:id="2484" w:name="_Toc89848217"/>
      <w:bookmarkStart w:id="2485" w:name="_Toc89848633"/>
      <w:bookmarkStart w:id="2486" w:name="_Toc89849049"/>
      <w:bookmarkStart w:id="2487" w:name="_Toc89866383"/>
      <w:bookmarkStart w:id="2488" w:name="_Toc89431436"/>
      <w:bookmarkStart w:id="2489" w:name="_Toc89438504"/>
      <w:bookmarkStart w:id="2490" w:name="_Toc89438914"/>
      <w:bookmarkStart w:id="2491" w:name="_Toc89848218"/>
      <w:bookmarkStart w:id="2492" w:name="_Toc89848634"/>
      <w:bookmarkStart w:id="2493" w:name="_Toc89849050"/>
      <w:bookmarkStart w:id="2494" w:name="_Toc89866384"/>
      <w:bookmarkStart w:id="2495" w:name="_Toc89431437"/>
      <w:bookmarkStart w:id="2496" w:name="_Toc89438505"/>
      <w:bookmarkStart w:id="2497" w:name="_Toc89438915"/>
      <w:bookmarkStart w:id="2498" w:name="_Toc89848219"/>
      <w:bookmarkStart w:id="2499" w:name="_Toc89848635"/>
      <w:bookmarkStart w:id="2500" w:name="_Toc89849051"/>
      <w:bookmarkStart w:id="2501" w:name="_Toc89866385"/>
      <w:bookmarkStart w:id="2502" w:name="_Toc89431438"/>
      <w:bookmarkStart w:id="2503" w:name="_Toc89438506"/>
      <w:bookmarkStart w:id="2504" w:name="_Toc89438916"/>
      <w:bookmarkStart w:id="2505" w:name="_Toc89848220"/>
      <w:bookmarkStart w:id="2506" w:name="_Toc89848636"/>
      <w:bookmarkStart w:id="2507" w:name="_Toc89849052"/>
      <w:bookmarkStart w:id="2508" w:name="_Toc89866386"/>
      <w:bookmarkStart w:id="2509" w:name="_Toc89431439"/>
      <w:bookmarkStart w:id="2510" w:name="_Toc89438507"/>
      <w:bookmarkStart w:id="2511" w:name="_Toc89438917"/>
      <w:bookmarkStart w:id="2512" w:name="_Toc89848221"/>
      <w:bookmarkStart w:id="2513" w:name="_Toc89848637"/>
      <w:bookmarkStart w:id="2514" w:name="_Toc89849053"/>
      <w:bookmarkStart w:id="2515" w:name="_Toc89866387"/>
      <w:bookmarkStart w:id="2516" w:name="_Toc89431440"/>
      <w:bookmarkStart w:id="2517" w:name="_Toc89438508"/>
      <w:bookmarkStart w:id="2518" w:name="_Toc89438918"/>
      <w:bookmarkStart w:id="2519" w:name="_Toc89848222"/>
      <w:bookmarkStart w:id="2520" w:name="_Toc89848638"/>
      <w:bookmarkStart w:id="2521" w:name="_Toc89849054"/>
      <w:bookmarkStart w:id="2522" w:name="_Toc89866388"/>
      <w:bookmarkStart w:id="2523" w:name="_Toc89431441"/>
      <w:bookmarkStart w:id="2524" w:name="_Toc89438509"/>
      <w:bookmarkStart w:id="2525" w:name="_Toc89438919"/>
      <w:bookmarkStart w:id="2526" w:name="_Toc89848223"/>
      <w:bookmarkStart w:id="2527" w:name="_Toc89848639"/>
      <w:bookmarkStart w:id="2528" w:name="_Toc89849055"/>
      <w:bookmarkStart w:id="2529" w:name="_Toc89866389"/>
      <w:bookmarkStart w:id="2530" w:name="_Toc89431442"/>
      <w:bookmarkStart w:id="2531" w:name="_Toc89438510"/>
      <w:bookmarkStart w:id="2532" w:name="_Toc89438920"/>
      <w:bookmarkStart w:id="2533" w:name="_Toc89848224"/>
      <w:bookmarkStart w:id="2534" w:name="_Toc89848640"/>
      <w:bookmarkStart w:id="2535" w:name="_Toc89849056"/>
      <w:bookmarkStart w:id="2536" w:name="_Toc89866390"/>
      <w:bookmarkStart w:id="2537" w:name="_Toc89431443"/>
      <w:bookmarkStart w:id="2538" w:name="_Toc89438511"/>
      <w:bookmarkStart w:id="2539" w:name="_Toc89438921"/>
      <w:bookmarkStart w:id="2540" w:name="_Toc89848225"/>
      <w:bookmarkStart w:id="2541" w:name="_Toc89848641"/>
      <w:bookmarkStart w:id="2542" w:name="_Toc89849057"/>
      <w:bookmarkStart w:id="2543" w:name="_Toc89866391"/>
      <w:bookmarkStart w:id="2544" w:name="_Toc89431444"/>
      <w:bookmarkStart w:id="2545" w:name="_Toc89438512"/>
      <w:bookmarkStart w:id="2546" w:name="_Toc89438922"/>
      <w:bookmarkStart w:id="2547" w:name="_Toc89848226"/>
      <w:bookmarkStart w:id="2548" w:name="_Toc89848642"/>
      <w:bookmarkStart w:id="2549" w:name="_Toc89849058"/>
      <w:bookmarkStart w:id="2550" w:name="_Toc89866392"/>
      <w:bookmarkStart w:id="2551" w:name="_Toc89431445"/>
      <w:bookmarkStart w:id="2552" w:name="_Toc89438513"/>
      <w:bookmarkStart w:id="2553" w:name="_Toc89438923"/>
      <w:bookmarkStart w:id="2554" w:name="_Toc89848227"/>
      <w:bookmarkStart w:id="2555" w:name="_Toc89848643"/>
      <w:bookmarkStart w:id="2556" w:name="_Toc89849059"/>
      <w:bookmarkStart w:id="2557" w:name="_Toc89866393"/>
      <w:bookmarkStart w:id="2558" w:name="_Toc89431446"/>
      <w:bookmarkStart w:id="2559" w:name="_Toc89438514"/>
      <w:bookmarkStart w:id="2560" w:name="_Toc89438924"/>
      <w:bookmarkStart w:id="2561" w:name="_Toc89848228"/>
      <w:bookmarkStart w:id="2562" w:name="_Toc89848644"/>
      <w:bookmarkStart w:id="2563" w:name="_Toc89849060"/>
      <w:bookmarkStart w:id="2564" w:name="_Toc89866394"/>
      <w:bookmarkStart w:id="2565" w:name="_Toc89431447"/>
      <w:bookmarkStart w:id="2566" w:name="_Toc89438515"/>
      <w:bookmarkStart w:id="2567" w:name="_Toc89438925"/>
      <w:bookmarkStart w:id="2568" w:name="_Toc89848229"/>
      <w:bookmarkStart w:id="2569" w:name="_Toc89848645"/>
      <w:bookmarkStart w:id="2570" w:name="_Toc89849061"/>
      <w:bookmarkStart w:id="2571" w:name="_Toc89866395"/>
      <w:bookmarkStart w:id="2572" w:name="_Toc89431448"/>
      <w:bookmarkStart w:id="2573" w:name="_Toc89438516"/>
      <w:bookmarkStart w:id="2574" w:name="_Toc89438926"/>
      <w:bookmarkStart w:id="2575" w:name="_Toc89848230"/>
      <w:bookmarkStart w:id="2576" w:name="_Toc89848646"/>
      <w:bookmarkStart w:id="2577" w:name="_Toc89849062"/>
      <w:bookmarkStart w:id="2578" w:name="_Toc89866396"/>
      <w:bookmarkStart w:id="2579" w:name="_Toc89431449"/>
      <w:bookmarkStart w:id="2580" w:name="_Toc89438517"/>
      <w:bookmarkStart w:id="2581" w:name="_Toc89438927"/>
      <w:bookmarkStart w:id="2582" w:name="_Toc89848231"/>
      <w:bookmarkStart w:id="2583" w:name="_Toc89848647"/>
      <w:bookmarkStart w:id="2584" w:name="_Toc89849063"/>
      <w:bookmarkStart w:id="2585" w:name="_Toc89866397"/>
      <w:bookmarkStart w:id="2586" w:name="_Toc89431450"/>
      <w:bookmarkStart w:id="2587" w:name="_Toc89438518"/>
      <w:bookmarkStart w:id="2588" w:name="_Toc89438928"/>
      <w:bookmarkStart w:id="2589" w:name="_Toc89848232"/>
      <w:bookmarkStart w:id="2590" w:name="_Toc89848648"/>
      <w:bookmarkStart w:id="2591" w:name="_Toc89849064"/>
      <w:bookmarkStart w:id="2592" w:name="_Toc89866398"/>
      <w:bookmarkStart w:id="2593" w:name="_Toc89431451"/>
      <w:bookmarkStart w:id="2594" w:name="_Toc89438519"/>
      <w:bookmarkStart w:id="2595" w:name="_Toc89438929"/>
      <w:bookmarkStart w:id="2596" w:name="_Toc89848233"/>
      <w:bookmarkStart w:id="2597" w:name="_Toc89848649"/>
      <w:bookmarkStart w:id="2598" w:name="_Toc89849065"/>
      <w:bookmarkStart w:id="2599" w:name="_Toc89866399"/>
      <w:bookmarkStart w:id="2600" w:name="_Toc89431452"/>
      <w:bookmarkStart w:id="2601" w:name="_Toc89438520"/>
      <w:bookmarkStart w:id="2602" w:name="_Toc89438930"/>
      <w:bookmarkStart w:id="2603" w:name="_Toc89848234"/>
      <w:bookmarkStart w:id="2604" w:name="_Toc89848650"/>
      <w:bookmarkStart w:id="2605" w:name="_Toc89849066"/>
      <w:bookmarkStart w:id="2606" w:name="_Toc89866400"/>
      <w:bookmarkStart w:id="2607" w:name="_Toc89431453"/>
      <w:bookmarkStart w:id="2608" w:name="_Toc89438521"/>
      <w:bookmarkStart w:id="2609" w:name="_Toc89438931"/>
      <w:bookmarkStart w:id="2610" w:name="_Toc89848235"/>
      <w:bookmarkStart w:id="2611" w:name="_Toc89848651"/>
      <w:bookmarkStart w:id="2612" w:name="_Toc89849067"/>
      <w:bookmarkStart w:id="2613" w:name="_Toc89866401"/>
      <w:bookmarkStart w:id="2614" w:name="_Toc89431454"/>
      <w:bookmarkStart w:id="2615" w:name="_Toc89438522"/>
      <w:bookmarkStart w:id="2616" w:name="_Toc89438932"/>
      <w:bookmarkStart w:id="2617" w:name="_Toc89848236"/>
      <w:bookmarkStart w:id="2618" w:name="_Toc89848652"/>
      <w:bookmarkStart w:id="2619" w:name="_Toc89849068"/>
      <w:bookmarkStart w:id="2620" w:name="_Toc89866402"/>
      <w:bookmarkStart w:id="2621" w:name="_Toc89431455"/>
      <w:bookmarkStart w:id="2622" w:name="_Toc89438523"/>
      <w:bookmarkStart w:id="2623" w:name="_Toc89438933"/>
      <w:bookmarkStart w:id="2624" w:name="_Toc89848237"/>
      <w:bookmarkStart w:id="2625" w:name="_Toc89848653"/>
      <w:bookmarkStart w:id="2626" w:name="_Toc89849069"/>
      <w:bookmarkStart w:id="2627" w:name="_Toc89866403"/>
      <w:bookmarkStart w:id="2628" w:name="_Mobility_parking_2"/>
      <w:bookmarkStart w:id="2629" w:name="_Toc468719014"/>
      <w:bookmarkStart w:id="2630" w:name="_Toc524686636"/>
      <w:bookmarkStart w:id="2631" w:name="_Toc89866404"/>
      <w:bookmarkStart w:id="2632" w:name="_Toc85792240"/>
      <w:bookmarkStart w:id="2633" w:name="_Toc85792477"/>
      <w:bookmarkStart w:id="2634" w:name="_Toc85794661"/>
      <w:bookmarkStart w:id="2635" w:name="_Toc85794863"/>
      <w:bookmarkStart w:id="2636" w:name="_Toc85795065"/>
      <w:bookmarkStart w:id="2637" w:name="_Toc85795267"/>
      <w:bookmarkStart w:id="2638" w:name="_Toc162525375"/>
      <w:bookmarkStart w:id="2639" w:name="_Toc162527495"/>
      <w:bookmarkStart w:id="2640" w:name="_Toc162527698"/>
      <w:bookmarkStart w:id="2641" w:name="_Toc162527901"/>
      <w:bookmarkStart w:id="2642" w:name="_Toc162528104"/>
      <w:bookmarkStart w:id="2643" w:name="_Toc162528307"/>
      <w:bookmarkStart w:id="2644" w:name="_Toc162528524"/>
      <w:bookmarkStart w:id="2645" w:name="_Toc167283684"/>
      <w:bookmarkStart w:id="2646" w:name="_Toc167888904"/>
      <w:bookmarkStart w:id="2647" w:name="_Toc169179899"/>
      <w:bookmarkStart w:id="2648" w:name="_Toc169180214"/>
      <w:bookmarkStart w:id="2649" w:name="_Toc169182579"/>
      <w:bookmarkStart w:id="2650" w:name="_Toc169183099"/>
      <w:bookmarkStart w:id="2651" w:name="_Toc201676908"/>
      <w:bookmarkEnd w:id="2082"/>
      <w:bookmarkEnd w:id="2083"/>
      <w:bookmarkEnd w:id="2084"/>
      <w:bookmarkEnd w:id="2085"/>
      <w:bookmarkEnd w:id="2086"/>
      <w:bookmarkEnd w:id="2087"/>
      <w:bookmarkEnd w:id="2088"/>
      <w:bookmarkEnd w:id="2089"/>
      <w:bookmarkEnd w:id="2092"/>
      <w:bookmarkEnd w:id="2093"/>
      <w:bookmarkEnd w:id="2094"/>
      <w:bookmarkEnd w:id="2095"/>
      <w:bookmarkEnd w:id="2096"/>
      <w:bookmarkEnd w:id="2097"/>
      <w:bookmarkEnd w:id="2098"/>
      <w:bookmarkEnd w:id="2099"/>
      <w:bookmarkEnd w:id="2100"/>
      <w:bookmarkEnd w:id="2101"/>
      <w:bookmarkEnd w:id="2102"/>
      <w:bookmarkEnd w:id="2103"/>
      <w:bookmarkEnd w:id="2104"/>
      <w:bookmarkEnd w:id="2105"/>
      <w:bookmarkEnd w:id="2106"/>
      <w:bookmarkEnd w:id="2107"/>
      <w:bookmarkEnd w:id="2108"/>
      <w:bookmarkEnd w:id="2109"/>
      <w:bookmarkEnd w:id="2110"/>
      <w:bookmarkEnd w:id="2111"/>
      <w:bookmarkEnd w:id="2112"/>
      <w:bookmarkEnd w:id="2113"/>
      <w:bookmarkEnd w:id="2114"/>
      <w:bookmarkEnd w:id="2115"/>
      <w:bookmarkEnd w:id="2116"/>
      <w:bookmarkEnd w:id="2117"/>
      <w:bookmarkEnd w:id="2118"/>
      <w:bookmarkEnd w:id="2119"/>
      <w:bookmarkEnd w:id="2120"/>
      <w:bookmarkEnd w:id="2121"/>
      <w:bookmarkEnd w:id="2122"/>
      <w:bookmarkEnd w:id="2123"/>
      <w:bookmarkEnd w:id="2124"/>
      <w:bookmarkEnd w:id="2125"/>
      <w:bookmarkEnd w:id="2126"/>
      <w:bookmarkEnd w:id="2127"/>
      <w:bookmarkEnd w:id="2128"/>
      <w:bookmarkEnd w:id="2129"/>
      <w:bookmarkEnd w:id="2130"/>
      <w:bookmarkEnd w:id="2131"/>
      <w:bookmarkEnd w:id="2132"/>
      <w:bookmarkEnd w:id="2133"/>
      <w:bookmarkEnd w:id="2134"/>
      <w:bookmarkEnd w:id="2135"/>
      <w:bookmarkEnd w:id="2136"/>
      <w:bookmarkEnd w:id="2137"/>
      <w:bookmarkEnd w:id="2138"/>
      <w:bookmarkEnd w:id="2139"/>
      <w:bookmarkEnd w:id="2140"/>
      <w:bookmarkEnd w:id="2141"/>
      <w:bookmarkEnd w:id="2142"/>
      <w:bookmarkEnd w:id="2143"/>
      <w:bookmarkEnd w:id="2144"/>
      <w:bookmarkEnd w:id="2145"/>
      <w:bookmarkEnd w:id="2146"/>
      <w:bookmarkEnd w:id="2147"/>
      <w:bookmarkEnd w:id="2148"/>
      <w:bookmarkEnd w:id="2149"/>
      <w:bookmarkEnd w:id="2150"/>
      <w:bookmarkEnd w:id="2151"/>
      <w:bookmarkEnd w:id="2152"/>
      <w:bookmarkEnd w:id="2153"/>
      <w:bookmarkEnd w:id="2154"/>
      <w:bookmarkEnd w:id="2155"/>
      <w:bookmarkEnd w:id="2156"/>
      <w:bookmarkEnd w:id="2157"/>
      <w:bookmarkEnd w:id="2158"/>
      <w:bookmarkEnd w:id="2159"/>
      <w:bookmarkEnd w:id="2160"/>
      <w:bookmarkEnd w:id="2161"/>
      <w:bookmarkEnd w:id="2162"/>
      <w:bookmarkEnd w:id="2163"/>
      <w:bookmarkEnd w:id="2164"/>
      <w:bookmarkEnd w:id="2165"/>
      <w:bookmarkEnd w:id="2166"/>
      <w:bookmarkEnd w:id="2167"/>
      <w:bookmarkEnd w:id="2168"/>
      <w:bookmarkEnd w:id="2169"/>
      <w:bookmarkEnd w:id="2170"/>
      <w:bookmarkEnd w:id="2171"/>
      <w:bookmarkEnd w:id="2172"/>
      <w:bookmarkEnd w:id="2173"/>
      <w:bookmarkEnd w:id="2174"/>
      <w:bookmarkEnd w:id="2175"/>
      <w:bookmarkEnd w:id="2176"/>
      <w:bookmarkEnd w:id="2177"/>
      <w:bookmarkEnd w:id="2178"/>
      <w:bookmarkEnd w:id="2179"/>
      <w:bookmarkEnd w:id="2180"/>
      <w:bookmarkEnd w:id="2181"/>
      <w:bookmarkEnd w:id="2182"/>
      <w:bookmarkEnd w:id="2183"/>
      <w:bookmarkEnd w:id="2184"/>
      <w:bookmarkEnd w:id="2185"/>
      <w:bookmarkEnd w:id="2186"/>
      <w:bookmarkEnd w:id="2187"/>
      <w:bookmarkEnd w:id="2188"/>
      <w:bookmarkEnd w:id="2189"/>
      <w:bookmarkEnd w:id="2190"/>
      <w:bookmarkEnd w:id="2191"/>
      <w:bookmarkEnd w:id="2192"/>
      <w:bookmarkEnd w:id="2193"/>
      <w:bookmarkEnd w:id="2194"/>
      <w:bookmarkEnd w:id="2195"/>
      <w:bookmarkEnd w:id="2196"/>
      <w:bookmarkEnd w:id="2197"/>
      <w:bookmarkEnd w:id="2198"/>
      <w:bookmarkEnd w:id="2199"/>
      <w:bookmarkEnd w:id="2200"/>
      <w:bookmarkEnd w:id="2201"/>
      <w:bookmarkEnd w:id="2202"/>
      <w:bookmarkEnd w:id="2203"/>
      <w:bookmarkEnd w:id="2204"/>
      <w:bookmarkEnd w:id="2205"/>
      <w:bookmarkEnd w:id="2206"/>
      <w:bookmarkEnd w:id="2207"/>
      <w:bookmarkEnd w:id="2208"/>
      <w:bookmarkEnd w:id="2209"/>
      <w:bookmarkEnd w:id="2210"/>
      <w:bookmarkEnd w:id="2211"/>
      <w:bookmarkEnd w:id="2212"/>
      <w:bookmarkEnd w:id="2213"/>
      <w:bookmarkEnd w:id="2214"/>
      <w:bookmarkEnd w:id="2215"/>
      <w:bookmarkEnd w:id="2216"/>
      <w:bookmarkEnd w:id="2217"/>
      <w:bookmarkEnd w:id="2218"/>
      <w:bookmarkEnd w:id="2219"/>
      <w:bookmarkEnd w:id="2220"/>
      <w:bookmarkEnd w:id="2221"/>
      <w:bookmarkEnd w:id="2222"/>
      <w:bookmarkEnd w:id="2223"/>
      <w:bookmarkEnd w:id="2224"/>
      <w:bookmarkEnd w:id="2225"/>
      <w:bookmarkEnd w:id="2226"/>
      <w:bookmarkEnd w:id="2227"/>
      <w:bookmarkEnd w:id="2228"/>
      <w:bookmarkEnd w:id="2229"/>
      <w:bookmarkEnd w:id="2230"/>
      <w:bookmarkEnd w:id="2231"/>
      <w:bookmarkEnd w:id="2232"/>
      <w:bookmarkEnd w:id="2233"/>
      <w:bookmarkEnd w:id="2234"/>
      <w:bookmarkEnd w:id="2235"/>
      <w:bookmarkEnd w:id="2236"/>
      <w:bookmarkEnd w:id="2237"/>
      <w:bookmarkEnd w:id="2238"/>
      <w:bookmarkEnd w:id="2239"/>
      <w:bookmarkEnd w:id="2240"/>
      <w:bookmarkEnd w:id="2241"/>
      <w:bookmarkEnd w:id="2242"/>
      <w:bookmarkEnd w:id="2243"/>
      <w:bookmarkEnd w:id="2244"/>
      <w:bookmarkEnd w:id="2245"/>
      <w:bookmarkEnd w:id="2246"/>
      <w:bookmarkEnd w:id="2247"/>
      <w:bookmarkEnd w:id="2248"/>
      <w:bookmarkEnd w:id="2249"/>
      <w:bookmarkEnd w:id="2250"/>
      <w:bookmarkEnd w:id="2251"/>
      <w:bookmarkEnd w:id="2252"/>
      <w:bookmarkEnd w:id="2253"/>
      <w:bookmarkEnd w:id="2254"/>
      <w:bookmarkEnd w:id="2255"/>
      <w:bookmarkEnd w:id="2256"/>
      <w:bookmarkEnd w:id="2257"/>
      <w:bookmarkEnd w:id="2258"/>
      <w:bookmarkEnd w:id="2259"/>
      <w:bookmarkEnd w:id="2260"/>
      <w:bookmarkEnd w:id="2261"/>
      <w:bookmarkEnd w:id="2262"/>
      <w:bookmarkEnd w:id="2263"/>
      <w:bookmarkEnd w:id="2264"/>
      <w:bookmarkEnd w:id="2265"/>
      <w:bookmarkEnd w:id="2266"/>
      <w:bookmarkEnd w:id="2267"/>
      <w:bookmarkEnd w:id="2268"/>
      <w:bookmarkEnd w:id="2269"/>
      <w:bookmarkEnd w:id="2270"/>
      <w:bookmarkEnd w:id="2271"/>
      <w:bookmarkEnd w:id="2272"/>
      <w:bookmarkEnd w:id="2273"/>
      <w:bookmarkEnd w:id="2274"/>
      <w:bookmarkEnd w:id="2275"/>
      <w:bookmarkEnd w:id="2276"/>
      <w:bookmarkEnd w:id="2277"/>
      <w:bookmarkEnd w:id="2278"/>
      <w:bookmarkEnd w:id="2279"/>
      <w:bookmarkEnd w:id="2280"/>
      <w:bookmarkEnd w:id="2281"/>
      <w:bookmarkEnd w:id="2282"/>
      <w:bookmarkEnd w:id="2283"/>
      <w:bookmarkEnd w:id="2284"/>
      <w:bookmarkEnd w:id="2285"/>
      <w:bookmarkEnd w:id="2286"/>
      <w:bookmarkEnd w:id="2287"/>
      <w:bookmarkEnd w:id="2288"/>
      <w:bookmarkEnd w:id="2289"/>
      <w:bookmarkEnd w:id="2290"/>
      <w:bookmarkEnd w:id="2291"/>
      <w:bookmarkEnd w:id="2292"/>
      <w:bookmarkEnd w:id="2293"/>
      <w:bookmarkEnd w:id="2294"/>
      <w:bookmarkEnd w:id="2295"/>
      <w:bookmarkEnd w:id="2296"/>
      <w:bookmarkEnd w:id="2297"/>
      <w:bookmarkEnd w:id="2298"/>
      <w:bookmarkEnd w:id="2299"/>
      <w:bookmarkEnd w:id="2300"/>
      <w:bookmarkEnd w:id="2301"/>
      <w:bookmarkEnd w:id="2302"/>
      <w:bookmarkEnd w:id="2303"/>
      <w:bookmarkEnd w:id="2304"/>
      <w:bookmarkEnd w:id="2305"/>
      <w:bookmarkEnd w:id="2306"/>
      <w:bookmarkEnd w:id="2307"/>
      <w:bookmarkEnd w:id="2308"/>
      <w:bookmarkEnd w:id="2309"/>
      <w:bookmarkEnd w:id="2310"/>
      <w:bookmarkEnd w:id="2311"/>
      <w:bookmarkEnd w:id="2312"/>
      <w:bookmarkEnd w:id="2313"/>
      <w:bookmarkEnd w:id="2314"/>
      <w:bookmarkEnd w:id="2315"/>
      <w:bookmarkEnd w:id="2316"/>
      <w:bookmarkEnd w:id="2317"/>
      <w:bookmarkEnd w:id="2318"/>
      <w:bookmarkEnd w:id="2319"/>
      <w:bookmarkEnd w:id="2320"/>
      <w:bookmarkEnd w:id="2321"/>
      <w:bookmarkEnd w:id="2322"/>
      <w:bookmarkEnd w:id="2323"/>
      <w:bookmarkEnd w:id="2324"/>
      <w:bookmarkEnd w:id="2325"/>
      <w:bookmarkEnd w:id="2326"/>
      <w:bookmarkEnd w:id="2327"/>
      <w:bookmarkEnd w:id="2328"/>
      <w:bookmarkEnd w:id="2329"/>
      <w:bookmarkEnd w:id="2330"/>
      <w:bookmarkEnd w:id="2331"/>
      <w:bookmarkEnd w:id="2332"/>
      <w:bookmarkEnd w:id="2333"/>
      <w:bookmarkEnd w:id="2334"/>
      <w:bookmarkEnd w:id="2335"/>
      <w:bookmarkEnd w:id="2336"/>
      <w:bookmarkEnd w:id="2337"/>
      <w:bookmarkEnd w:id="2338"/>
      <w:bookmarkEnd w:id="2339"/>
      <w:bookmarkEnd w:id="2340"/>
      <w:bookmarkEnd w:id="2341"/>
      <w:bookmarkEnd w:id="2342"/>
      <w:bookmarkEnd w:id="2343"/>
      <w:bookmarkEnd w:id="2344"/>
      <w:bookmarkEnd w:id="2345"/>
      <w:bookmarkEnd w:id="2346"/>
      <w:bookmarkEnd w:id="2347"/>
      <w:bookmarkEnd w:id="2348"/>
      <w:bookmarkEnd w:id="2349"/>
      <w:bookmarkEnd w:id="2350"/>
      <w:bookmarkEnd w:id="2351"/>
      <w:bookmarkEnd w:id="2352"/>
      <w:bookmarkEnd w:id="2353"/>
      <w:bookmarkEnd w:id="2354"/>
      <w:bookmarkEnd w:id="2355"/>
      <w:bookmarkEnd w:id="2356"/>
      <w:bookmarkEnd w:id="2357"/>
      <w:bookmarkEnd w:id="2358"/>
      <w:bookmarkEnd w:id="2359"/>
      <w:bookmarkEnd w:id="2360"/>
      <w:bookmarkEnd w:id="2361"/>
      <w:bookmarkEnd w:id="2362"/>
      <w:bookmarkEnd w:id="2363"/>
      <w:bookmarkEnd w:id="2364"/>
      <w:bookmarkEnd w:id="2365"/>
      <w:bookmarkEnd w:id="2366"/>
      <w:bookmarkEnd w:id="2367"/>
      <w:bookmarkEnd w:id="2368"/>
      <w:bookmarkEnd w:id="2369"/>
      <w:bookmarkEnd w:id="2370"/>
      <w:bookmarkEnd w:id="2371"/>
      <w:bookmarkEnd w:id="2372"/>
      <w:bookmarkEnd w:id="2373"/>
      <w:bookmarkEnd w:id="2374"/>
      <w:bookmarkEnd w:id="2375"/>
      <w:bookmarkEnd w:id="2376"/>
      <w:bookmarkEnd w:id="2377"/>
      <w:bookmarkEnd w:id="2378"/>
      <w:bookmarkEnd w:id="2379"/>
      <w:bookmarkEnd w:id="2380"/>
      <w:bookmarkEnd w:id="2381"/>
      <w:bookmarkEnd w:id="2382"/>
      <w:bookmarkEnd w:id="2383"/>
      <w:bookmarkEnd w:id="2384"/>
      <w:bookmarkEnd w:id="2385"/>
      <w:bookmarkEnd w:id="2386"/>
      <w:bookmarkEnd w:id="2387"/>
      <w:bookmarkEnd w:id="2388"/>
      <w:bookmarkEnd w:id="2389"/>
      <w:bookmarkEnd w:id="2390"/>
      <w:bookmarkEnd w:id="2391"/>
      <w:bookmarkEnd w:id="2392"/>
      <w:bookmarkEnd w:id="2393"/>
      <w:bookmarkEnd w:id="2394"/>
      <w:bookmarkEnd w:id="2395"/>
      <w:bookmarkEnd w:id="2396"/>
      <w:bookmarkEnd w:id="2397"/>
      <w:bookmarkEnd w:id="2398"/>
      <w:bookmarkEnd w:id="2399"/>
      <w:bookmarkEnd w:id="2400"/>
      <w:bookmarkEnd w:id="2401"/>
      <w:bookmarkEnd w:id="2402"/>
      <w:bookmarkEnd w:id="2403"/>
      <w:bookmarkEnd w:id="2404"/>
      <w:bookmarkEnd w:id="2405"/>
      <w:bookmarkEnd w:id="2406"/>
      <w:bookmarkEnd w:id="2407"/>
      <w:bookmarkEnd w:id="2408"/>
      <w:bookmarkEnd w:id="2409"/>
      <w:bookmarkEnd w:id="2410"/>
      <w:bookmarkEnd w:id="2411"/>
      <w:bookmarkEnd w:id="2412"/>
      <w:bookmarkEnd w:id="2413"/>
      <w:bookmarkEnd w:id="2414"/>
      <w:bookmarkEnd w:id="2415"/>
      <w:bookmarkEnd w:id="2416"/>
      <w:bookmarkEnd w:id="2417"/>
      <w:bookmarkEnd w:id="2418"/>
      <w:bookmarkEnd w:id="2419"/>
      <w:bookmarkEnd w:id="2420"/>
      <w:bookmarkEnd w:id="2421"/>
      <w:bookmarkEnd w:id="2422"/>
      <w:bookmarkEnd w:id="2423"/>
      <w:bookmarkEnd w:id="2424"/>
      <w:bookmarkEnd w:id="2425"/>
      <w:bookmarkEnd w:id="2426"/>
      <w:bookmarkEnd w:id="2427"/>
      <w:bookmarkEnd w:id="2428"/>
      <w:bookmarkEnd w:id="2429"/>
      <w:bookmarkEnd w:id="2430"/>
      <w:bookmarkEnd w:id="2431"/>
      <w:bookmarkEnd w:id="2432"/>
      <w:bookmarkEnd w:id="2433"/>
      <w:bookmarkEnd w:id="2434"/>
      <w:bookmarkEnd w:id="2435"/>
      <w:bookmarkEnd w:id="2436"/>
      <w:bookmarkEnd w:id="2437"/>
      <w:bookmarkEnd w:id="2438"/>
      <w:bookmarkEnd w:id="2439"/>
      <w:bookmarkEnd w:id="2440"/>
      <w:bookmarkEnd w:id="2441"/>
      <w:bookmarkEnd w:id="2442"/>
      <w:bookmarkEnd w:id="2443"/>
      <w:bookmarkEnd w:id="2444"/>
      <w:bookmarkEnd w:id="2445"/>
      <w:bookmarkEnd w:id="2446"/>
      <w:bookmarkEnd w:id="2447"/>
      <w:bookmarkEnd w:id="2448"/>
      <w:bookmarkEnd w:id="2449"/>
      <w:bookmarkEnd w:id="2450"/>
      <w:bookmarkEnd w:id="2451"/>
      <w:bookmarkEnd w:id="2452"/>
      <w:bookmarkEnd w:id="2453"/>
      <w:bookmarkEnd w:id="2454"/>
      <w:bookmarkEnd w:id="2455"/>
      <w:bookmarkEnd w:id="2456"/>
      <w:bookmarkEnd w:id="2457"/>
      <w:bookmarkEnd w:id="2458"/>
      <w:bookmarkEnd w:id="2459"/>
      <w:bookmarkEnd w:id="2460"/>
      <w:bookmarkEnd w:id="2461"/>
      <w:bookmarkEnd w:id="2462"/>
      <w:bookmarkEnd w:id="2463"/>
      <w:bookmarkEnd w:id="2464"/>
      <w:bookmarkEnd w:id="2465"/>
      <w:bookmarkEnd w:id="2466"/>
      <w:bookmarkEnd w:id="2467"/>
      <w:bookmarkEnd w:id="2468"/>
      <w:bookmarkEnd w:id="2469"/>
      <w:bookmarkEnd w:id="2470"/>
      <w:bookmarkEnd w:id="2471"/>
      <w:bookmarkEnd w:id="2472"/>
      <w:bookmarkEnd w:id="2473"/>
      <w:bookmarkEnd w:id="2474"/>
      <w:bookmarkEnd w:id="2475"/>
      <w:bookmarkEnd w:id="2476"/>
      <w:bookmarkEnd w:id="2477"/>
      <w:bookmarkEnd w:id="2478"/>
      <w:bookmarkEnd w:id="2479"/>
      <w:bookmarkEnd w:id="2480"/>
      <w:bookmarkEnd w:id="2481"/>
      <w:bookmarkEnd w:id="2482"/>
      <w:bookmarkEnd w:id="2483"/>
      <w:bookmarkEnd w:id="2484"/>
      <w:bookmarkEnd w:id="2485"/>
      <w:bookmarkEnd w:id="2486"/>
      <w:bookmarkEnd w:id="2487"/>
      <w:bookmarkEnd w:id="2488"/>
      <w:bookmarkEnd w:id="2489"/>
      <w:bookmarkEnd w:id="2490"/>
      <w:bookmarkEnd w:id="2491"/>
      <w:bookmarkEnd w:id="2492"/>
      <w:bookmarkEnd w:id="2493"/>
      <w:bookmarkEnd w:id="2494"/>
      <w:bookmarkEnd w:id="2495"/>
      <w:bookmarkEnd w:id="2496"/>
      <w:bookmarkEnd w:id="2497"/>
      <w:bookmarkEnd w:id="2498"/>
      <w:bookmarkEnd w:id="2499"/>
      <w:bookmarkEnd w:id="2500"/>
      <w:bookmarkEnd w:id="2501"/>
      <w:bookmarkEnd w:id="2502"/>
      <w:bookmarkEnd w:id="2503"/>
      <w:bookmarkEnd w:id="2504"/>
      <w:bookmarkEnd w:id="2505"/>
      <w:bookmarkEnd w:id="2506"/>
      <w:bookmarkEnd w:id="2507"/>
      <w:bookmarkEnd w:id="2508"/>
      <w:bookmarkEnd w:id="2509"/>
      <w:bookmarkEnd w:id="2510"/>
      <w:bookmarkEnd w:id="2511"/>
      <w:bookmarkEnd w:id="2512"/>
      <w:bookmarkEnd w:id="2513"/>
      <w:bookmarkEnd w:id="2514"/>
      <w:bookmarkEnd w:id="2515"/>
      <w:bookmarkEnd w:id="2516"/>
      <w:bookmarkEnd w:id="2517"/>
      <w:bookmarkEnd w:id="2518"/>
      <w:bookmarkEnd w:id="2519"/>
      <w:bookmarkEnd w:id="2520"/>
      <w:bookmarkEnd w:id="2521"/>
      <w:bookmarkEnd w:id="2522"/>
      <w:bookmarkEnd w:id="2523"/>
      <w:bookmarkEnd w:id="2524"/>
      <w:bookmarkEnd w:id="2525"/>
      <w:bookmarkEnd w:id="2526"/>
      <w:bookmarkEnd w:id="2527"/>
      <w:bookmarkEnd w:id="2528"/>
      <w:bookmarkEnd w:id="2529"/>
      <w:bookmarkEnd w:id="2530"/>
      <w:bookmarkEnd w:id="2531"/>
      <w:bookmarkEnd w:id="2532"/>
      <w:bookmarkEnd w:id="2533"/>
      <w:bookmarkEnd w:id="2534"/>
      <w:bookmarkEnd w:id="2535"/>
      <w:bookmarkEnd w:id="2536"/>
      <w:bookmarkEnd w:id="2537"/>
      <w:bookmarkEnd w:id="2538"/>
      <w:bookmarkEnd w:id="2539"/>
      <w:bookmarkEnd w:id="2540"/>
      <w:bookmarkEnd w:id="2541"/>
      <w:bookmarkEnd w:id="2542"/>
      <w:bookmarkEnd w:id="2543"/>
      <w:bookmarkEnd w:id="2544"/>
      <w:bookmarkEnd w:id="2545"/>
      <w:bookmarkEnd w:id="2546"/>
      <w:bookmarkEnd w:id="2547"/>
      <w:bookmarkEnd w:id="2548"/>
      <w:bookmarkEnd w:id="2549"/>
      <w:bookmarkEnd w:id="2550"/>
      <w:bookmarkEnd w:id="2551"/>
      <w:bookmarkEnd w:id="2552"/>
      <w:bookmarkEnd w:id="2553"/>
      <w:bookmarkEnd w:id="2554"/>
      <w:bookmarkEnd w:id="2555"/>
      <w:bookmarkEnd w:id="2556"/>
      <w:bookmarkEnd w:id="2557"/>
      <w:bookmarkEnd w:id="2558"/>
      <w:bookmarkEnd w:id="2559"/>
      <w:bookmarkEnd w:id="2560"/>
      <w:bookmarkEnd w:id="2561"/>
      <w:bookmarkEnd w:id="2562"/>
      <w:bookmarkEnd w:id="2563"/>
      <w:bookmarkEnd w:id="2564"/>
      <w:bookmarkEnd w:id="2565"/>
      <w:bookmarkEnd w:id="2566"/>
      <w:bookmarkEnd w:id="2567"/>
      <w:bookmarkEnd w:id="2568"/>
      <w:bookmarkEnd w:id="2569"/>
      <w:bookmarkEnd w:id="2570"/>
      <w:bookmarkEnd w:id="2571"/>
      <w:bookmarkEnd w:id="2572"/>
      <w:bookmarkEnd w:id="2573"/>
      <w:bookmarkEnd w:id="2574"/>
      <w:bookmarkEnd w:id="2575"/>
      <w:bookmarkEnd w:id="2576"/>
      <w:bookmarkEnd w:id="2577"/>
      <w:bookmarkEnd w:id="2578"/>
      <w:bookmarkEnd w:id="2579"/>
      <w:bookmarkEnd w:id="2580"/>
      <w:bookmarkEnd w:id="2581"/>
      <w:bookmarkEnd w:id="2582"/>
      <w:bookmarkEnd w:id="2583"/>
      <w:bookmarkEnd w:id="2584"/>
      <w:bookmarkEnd w:id="2585"/>
      <w:bookmarkEnd w:id="2586"/>
      <w:bookmarkEnd w:id="2587"/>
      <w:bookmarkEnd w:id="2588"/>
      <w:bookmarkEnd w:id="2589"/>
      <w:bookmarkEnd w:id="2590"/>
      <w:bookmarkEnd w:id="2591"/>
      <w:bookmarkEnd w:id="2592"/>
      <w:bookmarkEnd w:id="2593"/>
      <w:bookmarkEnd w:id="2594"/>
      <w:bookmarkEnd w:id="2595"/>
      <w:bookmarkEnd w:id="2596"/>
      <w:bookmarkEnd w:id="2597"/>
      <w:bookmarkEnd w:id="2598"/>
      <w:bookmarkEnd w:id="2599"/>
      <w:bookmarkEnd w:id="2600"/>
      <w:bookmarkEnd w:id="2601"/>
      <w:bookmarkEnd w:id="2602"/>
      <w:bookmarkEnd w:id="2603"/>
      <w:bookmarkEnd w:id="2604"/>
      <w:bookmarkEnd w:id="2605"/>
      <w:bookmarkEnd w:id="2606"/>
      <w:bookmarkEnd w:id="2607"/>
      <w:bookmarkEnd w:id="2608"/>
      <w:bookmarkEnd w:id="2609"/>
      <w:bookmarkEnd w:id="2610"/>
      <w:bookmarkEnd w:id="2611"/>
      <w:bookmarkEnd w:id="2612"/>
      <w:bookmarkEnd w:id="2613"/>
      <w:bookmarkEnd w:id="2614"/>
      <w:bookmarkEnd w:id="2615"/>
      <w:bookmarkEnd w:id="2616"/>
      <w:bookmarkEnd w:id="2617"/>
      <w:bookmarkEnd w:id="2618"/>
      <w:bookmarkEnd w:id="2619"/>
      <w:bookmarkEnd w:id="2620"/>
      <w:bookmarkEnd w:id="2621"/>
      <w:bookmarkEnd w:id="2622"/>
      <w:bookmarkEnd w:id="2623"/>
      <w:bookmarkEnd w:id="2624"/>
      <w:bookmarkEnd w:id="2625"/>
      <w:bookmarkEnd w:id="2626"/>
      <w:bookmarkEnd w:id="2627"/>
      <w:bookmarkEnd w:id="2628"/>
      <w:r w:rsidR="00025F3E" w:rsidRPr="0055012A">
        <w:t>Mobility parking</w:t>
      </w:r>
      <w:bookmarkEnd w:id="2629"/>
      <w:bookmarkEnd w:id="2630"/>
      <w:bookmarkEnd w:id="2631"/>
      <w:bookmarkEnd w:id="2632"/>
      <w:bookmarkEnd w:id="2633"/>
      <w:bookmarkEnd w:id="2634"/>
      <w:bookmarkEnd w:id="2635"/>
      <w:bookmarkEnd w:id="2636"/>
      <w:bookmarkEnd w:id="2637"/>
      <w:bookmarkEnd w:id="2638"/>
      <w:bookmarkEnd w:id="2639"/>
      <w:bookmarkEnd w:id="2640"/>
      <w:bookmarkEnd w:id="2641"/>
      <w:bookmarkEnd w:id="2642"/>
      <w:bookmarkEnd w:id="2643"/>
      <w:bookmarkEnd w:id="2644"/>
      <w:bookmarkEnd w:id="2645"/>
      <w:bookmarkEnd w:id="2646"/>
      <w:bookmarkEnd w:id="2647"/>
      <w:bookmarkEnd w:id="2648"/>
      <w:bookmarkEnd w:id="2649"/>
      <w:bookmarkEnd w:id="2650"/>
      <w:bookmarkEnd w:id="2651"/>
    </w:p>
    <w:p w14:paraId="71F6DEC5" w14:textId="77777777" w:rsidR="00025F3E" w:rsidRPr="0055012A" w:rsidRDefault="00025F3E" w:rsidP="00025F3E">
      <w:pPr>
        <w:spacing w:after="0" w:line="240" w:lineRule="auto"/>
        <w:ind w:left="709"/>
        <w:jc w:val="both"/>
        <w:rPr>
          <w:rFonts w:eastAsia="Times New Roman" w:cs="Arial"/>
          <w:b/>
          <w:lang w:eastAsia="en-GB"/>
        </w:rPr>
      </w:pPr>
    </w:p>
    <w:p w14:paraId="19CA8944" w14:textId="536084B4" w:rsidR="00D516B4" w:rsidRPr="001062FD" w:rsidRDefault="00D516B4" w:rsidP="00D516B4">
      <w:pPr>
        <w:spacing w:after="0" w:line="240" w:lineRule="auto"/>
        <w:ind w:left="709"/>
        <w:jc w:val="both"/>
        <w:rPr>
          <w:rFonts w:eastAsia="Times New Roman" w:cs="Arial"/>
          <w:b/>
          <w:lang w:eastAsia="en-GB"/>
        </w:rPr>
      </w:pPr>
      <w:r w:rsidRPr="001062FD">
        <w:rPr>
          <w:rFonts w:eastAsia="Times New Roman" w:cs="Arial"/>
          <w:b/>
          <w:lang w:eastAsia="en-GB"/>
        </w:rPr>
        <w:t xml:space="preserve">Clause </w:t>
      </w:r>
      <w:r>
        <w:rPr>
          <w:rFonts w:eastAsia="Times New Roman" w:cs="Arial"/>
          <w:b/>
          <w:lang w:eastAsia="en-GB"/>
        </w:rPr>
        <w:t>1</w:t>
      </w:r>
      <w:r w:rsidR="00010565">
        <w:rPr>
          <w:rFonts w:eastAsia="Times New Roman" w:cs="Arial"/>
          <w:b/>
          <w:lang w:eastAsia="en-GB"/>
        </w:rPr>
        <w:t>9</w:t>
      </w:r>
      <w:r w:rsidRPr="001062FD">
        <w:rPr>
          <w:rFonts w:eastAsia="Times New Roman" w:cs="Arial"/>
          <w:b/>
          <w:lang w:eastAsia="en-GB"/>
        </w:rPr>
        <w:t xml:space="preserve"> </w:t>
      </w:r>
      <w:r>
        <w:rPr>
          <w:rFonts w:eastAsia="Times New Roman" w:cs="Arial"/>
          <w:b/>
          <w:lang w:eastAsia="en-GB"/>
        </w:rPr>
        <w:t>Vehicle Use and Parking Bylaw 2025</w:t>
      </w:r>
    </w:p>
    <w:p w14:paraId="23E4C6A1" w14:textId="77777777" w:rsidR="00025F3E" w:rsidRPr="0055012A" w:rsidRDefault="00025F3E" w:rsidP="00005BEC">
      <w:pPr>
        <w:spacing w:after="0" w:line="240" w:lineRule="auto"/>
        <w:ind w:left="709"/>
        <w:jc w:val="both"/>
        <w:rPr>
          <w:rFonts w:eastAsia="Times New Roman" w:cs="Arial"/>
          <w:b/>
          <w:lang w:eastAsia="en-GB"/>
        </w:rPr>
      </w:pPr>
    </w:p>
    <w:p w14:paraId="1AA4D214" w14:textId="1D06A3BF" w:rsidR="00025F3E" w:rsidRPr="0055012A" w:rsidRDefault="00025F3E" w:rsidP="00005BEC">
      <w:pPr>
        <w:spacing w:after="0" w:line="240" w:lineRule="auto"/>
        <w:ind w:left="709"/>
        <w:jc w:val="both"/>
        <w:rPr>
          <w:rFonts w:eastAsia="Times New Roman" w:cs="Arial"/>
          <w:lang w:eastAsia="en-GB"/>
        </w:rPr>
      </w:pPr>
      <w:r w:rsidRPr="0055012A">
        <w:rPr>
          <w:rFonts w:eastAsia="Times New Roman" w:cs="Arial"/>
          <w:lang w:eastAsia="en-GB"/>
        </w:rPr>
        <w:t>Proposed by:</w:t>
      </w:r>
      <w:r w:rsidRPr="0055012A">
        <w:rPr>
          <w:rFonts w:eastAsia="Times New Roman" w:cs="Arial"/>
          <w:lang w:eastAsia="en-GB"/>
        </w:rPr>
        <w:tab/>
        <w:t xml:space="preserve">Parking Design and </w:t>
      </w:r>
      <w:r w:rsidR="00E72365">
        <w:rPr>
          <w:rFonts w:eastAsia="Times New Roman" w:cs="Arial"/>
          <w:lang w:eastAsia="en-GB"/>
        </w:rPr>
        <w:t>Road Network Operations</w:t>
      </w:r>
    </w:p>
    <w:p w14:paraId="401BF699" w14:textId="77777777" w:rsidR="00025F3E" w:rsidRPr="0055012A" w:rsidRDefault="00025F3E" w:rsidP="00005BEC">
      <w:pPr>
        <w:spacing w:after="0" w:line="240" w:lineRule="auto"/>
        <w:ind w:left="709"/>
        <w:jc w:val="both"/>
        <w:rPr>
          <w:rFonts w:eastAsia="Times New Roman" w:cs="Arial"/>
          <w:lang w:eastAsia="en-GB"/>
        </w:rPr>
      </w:pPr>
    </w:p>
    <w:p w14:paraId="2A3CE3D6" w14:textId="77777777" w:rsidR="0055012A" w:rsidRPr="00B63F75" w:rsidRDefault="0055012A" w:rsidP="00005BEC">
      <w:pPr>
        <w:spacing w:after="0" w:line="240" w:lineRule="auto"/>
        <w:ind w:left="709"/>
        <w:jc w:val="both"/>
        <w:rPr>
          <w:rFonts w:eastAsia="Times New Roman" w:cs="Arial"/>
          <w:lang w:eastAsia="en-GB"/>
        </w:rPr>
      </w:pPr>
      <w:r w:rsidRPr="00B63F75">
        <w:rPr>
          <w:rFonts w:eastAsia="Times New Roman" w:cs="Arial"/>
          <w:bCs/>
          <w:lang w:eastAsia="en-GB"/>
        </w:rPr>
        <w:t>Enforcement:</w:t>
      </w:r>
      <w:r w:rsidRPr="00B63F75">
        <w:rPr>
          <w:rFonts w:eastAsia="Times New Roman" w:cs="Arial"/>
          <w:bCs/>
          <w:lang w:eastAsia="en-GB"/>
        </w:rPr>
        <w:tab/>
      </w:r>
      <w:r w:rsidRPr="00B63F75">
        <w:rPr>
          <w:rFonts w:eastAsia="Times New Roman" w:cs="Arial"/>
          <w:lang w:eastAsia="en-GB"/>
        </w:rPr>
        <w:t>Parking Compliance</w:t>
      </w:r>
    </w:p>
    <w:p w14:paraId="7CFD5E28" w14:textId="77777777" w:rsidR="0055012A" w:rsidRPr="00B63F75" w:rsidRDefault="0055012A" w:rsidP="00005BEC">
      <w:pPr>
        <w:spacing w:after="0" w:line="240" w:lineRule="auto"/>
        <w:ind w:left="709"/>
        <w:jc w:val="both"/>
        <w:rPr>
          <w:rFonts w:eastAsia="Times New Roman" w:cs="Arial"/>
          <w:iCs/>
          <w:lang w:val="en-AU" w:eastAsia="en-GB"/>
        </w:rPr>
      </w:pPr>
    </w:p>
    <w:p w14:paraId="3EF6F421" w14:textId="3CD392C9" w:rsidR="00EE046E" w:rsidRPr="0055012A" w:rsidRDefault="00025F3E" w:rsidP="00005BEC">
      <w:pPr>
        <w:spacing w:after="0" w:line="240" w:lineRule="auto"/>
        <w:ind w:left="709"/>
        <w:jc w:val="both"/>
        <w:rPr>
          <w:rFonts w:eastAsia="Times New Roman" w:cs="Arial"/>
          <w:lang w:eastAsia="en-GB"/>
        </w:rPr>
      </w:pPr>
      <w:r w:rsidRPr="0055012A">
        <w:rPr>
          <w:rFonts w:eastAsia="Times New Roman" w:cs="Arial"/>
          <w:lang w:eastAsia="en-GB"/>
        </w:rPr>
        <w:t>Purpose:</w:t>
      </w:r>
      <w:r w:rsidRPr="0055012A">
        <w:rPr>
          <w:rFonts w:eastAsia="Times New Roman" w:cs="Arial"/>
          <w:lang w:eastAsia="en-GB"/>
        </w:rPr>
        <w:tab/>
      </w:r>
      <w:r w:rsidR="00EE046E">
        <w:rPr>
          <w:rFonts w:eastAsia="Times New Roman" w:cs="Arial"/>
          <w:lang w:eastAsia="en-GB"/>
        </w:rPr>
        <w:t>The</w:t>
      </w:r>
      <w:r w:rsidR="00EE046E" w:rsidRPr="0055012A">
        <w:rPr>
          <w:rFonts w:eastAsia="Times New Roman" w:cs="Arial"/>
          <w:lang w:eastAsia="en-GB"/>
        </w:rPr>
        <w:t xml:space="preserve"> area </w:t>
      </w:r>
      <w:r w:rsidR="00EE046E">
        <w:rPr>
          <w:rFonts w:eastAsia="Times New Roman" w:cs="Arial"/>
          <w:lang w:eastAsia="en-GB"/>
        </w:rPr>
        <w:t>is</w:t>
      </w:r>
      <w:r w:rsidR="00EE046E" w:rsidRPr="0055012A">
        <w:rPr>
          <w:rFonts w:eastAsia="Times New Roman" w:cs="Arial"/>
          <w:lang w:eastAsia="en-GB"/>
        </w:rPr>
        <w:t xml:space="preserve"> reserved exclusively for vehicles displaying an approved mobility parking permit</w:t>
      </w:r>
      <w:r w:rsidR="003034DD">
        <w:rPr>
          <w:rFonts w:eastAsia="Times New Roman" w:cs="Arial"/>
          <w:lang w:eastAsia="en-GB"/>
        </w:rPr>
        <w:t xml:space="preserve">. </w:t>
      </w:r>
      <w:r w:rsidR="00BC2122">
        <w:rPr>
          <w:rFonts w:eastAsia="Times New Roman" w:cs="Arial"/>
          <w:lang w:eastAsia="en-GB"/>
        </w:rPr>
        <w:t xml:space="preserve">The mobility parking can be restricted </w:t>
      </w:r>
      <w:r w:rsidR="00EE046E" w:rsidRPr="0055012A">
        <w:rPr>
          <w:rFonts w:eastAsia="Times New Roman" w:cs="Arial"/>
          <w:lang w:eastAsia="en-GB"/>
        </w:rPr>
        <w:t>to a maximum time</w:t>
      </w:r>
      <w:r w:rsidR="00105171">
        <w:rPr>
          <w:rFonts w:eastAsia="Times New Roman" w:cs="Arial"/>
          <w:lang w:eastAsia="en-GB"/>
        </w:rPr>
        <w:t xml:space="preserve">.  </w:t>
      </w:r>
      <w:r w:rsidR="00EE046E" w:rsidRPr="0055012A">
        <w:rPr>
          <w:rFonts w:eastAsia="Times New Roman" w:cs="Arial"/>
          <w:lang w:eastAsia="en-GB"/>
        </w:rPr>
        <w:t>Each area described will need to indicate these times if they apply</w:t>
      </w:r>
      <w:r w:rsidR="00105171">
        <w:rPr>
          <w:rFonts w:eastAsia="Times New Roman" w:cs="Arial"/>
          <w:lang w:eastAsia="en-GB"/>
        </w:rPr>
        <w:t xml:space="preserve">.  </w:t>
      </w:r>
    </w:p>
    <w:p w14:paraId="75F98A22" w14:textId="0790D05B" w:rsidR="00025F3E" w:rsidRDefault="00025F3E" w:rsidP="00005BEC">
      <w:pPr>
        <w:spacing w:after="0" w:line="240" w:lineRule="auto"/>
        <w:ind w:left="709"/>
        <w:jc w:val="both"/>
        <w:rPr>
          <w:rFonts w:eastAsia="Times New Roman" w:cs="Arial"/>
          <w:lang w:eastAsia="en-GB"/>
        </w:rPr>
      </w:pPr>
      <w:r w:rsidRPr="0055012A">
        <w:rPr>
          <w:rFonts w:eastAsia="Times New Roman" w:cs="Arial"/>
          <w:lang w:eastAsia="en-GB"/>
        </w:rPr>
        <w:t xml:space="preserve"> </w:t>
      </w:r>
    </w:p>
    <w:p w14:paraId="2E1A90D6" w14:textId="5197D780" w:rsidR="00EE046E" w:rsidRPr="0024250D" w:rsidRDefault="0055012A" w:rsidP="00B7591D">
      <w:pPr>
        <w:pStyle w:val="ListParagraph"/>
        <w:numPr>
          <w:ilvl w:val="0"/>
          <w:numId w:val="46"/>
        </w:numPr>
        <w:spacing w:before="240" w:after="240"/>
        <w:rPr>
          <w:sz w:val="22"/>
          <w:szCs w:val="22"/>
          <w:lang w:eastAsia="en-GB"/>
        </w:rPr>
      </w:pPr>
      <w:r w:rsidRPr="00005BEC">
        <w:rPr>
          <w:sz w:val="22"/>
          <w:szCs w:val="22"/>
          <w:u w:val="single"/>
          <w:lang w:eastAsia="en-GB"/>
        </w:rPr>
        <w:t>Mobility parking</w:t>
      </w:r>
      <w:r w:rsidR="00025F3E" w:rsidRPr="0024250D">
        <w:rPr>
          <w:sz w:val="22"/>
          <w:szCs w:val="22"/>
          <w:lang w:eastAsia="en-GB"/>
        </w:rPr>
        <w:t>:</w:t>
      </w:r>
      <w:r w:rsidR="00005BEC" w:rsidRPr="0024250D">
        <w:rPr>
          <w:sz w:val="22"/>
          <w:szCs w:val="22"/>
          <w:lang w:eastAsia="en-GB"/>
        </w:rPr>
        <w:t xml:space="preserve"> </w:t>
      </w:r>
      <w:bookmarkStart w:id="2652" w:name="_Hlk77149591"/>
      <w:r w:rsidR="00EE046E" w:rsidRPr="0024250D">
        <w:rPr>
          <w:sz w:val="22"/>
          <w:szCs w:val="22"/>
          <w:lang w:eastAsia="en-GB"/>
        </w:rPr>
        <w:t>T</w:t>
      </w:r>
      <w:r w:rsidR="00025F3E" w:rsidRPr="0024250D">
        <w:rPr>
          <w:sz w:val="22"/>
          <w:szCs w:val="22"/>
          <w:lang w:eastAsia="en-GB"/>
        </w:rPr>
        <w:t>hat pursuant to claus</w:t>
      </w:r>
      <w:r w:rsidR="00C063ED">
        <w:rPr>
          <w:sz w:val="22"/>
          <w:szCs w:val="22"/>
          <w:lang w:eastAsia="en-GB"/>
        </w:rPr>
        <w:t>e</w:t>
      </w:r>
      <w:r w:rsidR="00432634">
        <w:rPr>
          <w:sz w:val="22"/>
          <w:szCs w:val="22"/>
          <w:lang w:eastAsia="en-GB"/>
        </w:rPr>
        <w:t xml:space="preserve"> </w:t>
      </w:r>
      <w:r w:rsidR="00432634" w:rsidRPr="00A51F30">
        <w:rPr>
          <w:sz w:val="22"/>
          <w:szCs w:val="22"/>
          <w:lang w:eastAsia="en-GB"/>
        </w:rPr>
        <w:t xml:space="preserve">19 </w:t>
      </w:r>
      <w:r w:rsidR="00025F3E" w:rsidRPr="00A51F30">
        <w:rPr>
          <w:sz w:val="22"/>
          <w:szCs w:val="22"/>
          <w:lang w:eastAsia="en-GB"/>
        </w:rPr>
        <w:t>of</w:t>
      </w:r>
      <w:r w:rsidR="00025F3E" w:rsidRPr="0024250D">
        <w:rPr>
          <w:sz w:val="22"/>
          <w:szCs w:val="22"/>
          <w:lang w:eastAsia="en-GB"/>
        </w:rPr>
        <w:t xml:space="preserve"> </w:t>
      </w:r>
      <w:r w:rsidR="007B64B6" w:rsidRPr="0024250D">
        <w:rPr>
          <w:sz w:val="22"/>
          <w:szCs w:val="22"/>
          <w:lang w:eastAsia="en-GB"/>
        </w:rPr>
        <w:t>the Bylaw</w:t>
      </w:r>
      <w:r w:rsidR="00025F3E" w:rsidRPr="0024250D">
        <w:rPr>
          <w:sz w:val="22"/>
          <w:szCs w:val="22"/>
          <w:lang w:eastAsia="en-GB"/>
        </w:rPr>
        <w:t xml:space="preserve">, </w:t>
      </w:r>
      <w:r w:rsidR="00EE046E" w:rsidRPr="0024250D">
        <w:rPr>
          <w:sz w:val="22"/>
          <w:szCs w:val="22"/>
          <w:lang w:eastAsia="en-GB"/>
        </w:rPr>
        <w:t xml:space="preserve">the area(s) referred to as </w:t>
      </w:r>
      <w:r w:rsidR="00EE046E" w:rsidRPr="0024250D">
        <w:rPr>
          <w:b/>
          <w:bCs/>
          <w:color w:val="0000FF"/>
          <w:sz w:val="22"/>
          <w:szCs w:val="22"/>
          <w:lang w:eastAsia="en-GB"/>
        </w:rPr>
        <w:t>MP#</w:t>
      </w:r>
      <w:r w:rsidR="00EE046E" w:rsidRPr="0024250D">
        <w:rPr>
          <w:sz w:val="22"/>
          <w:szCs w:val="22"/>
          <w:lang w:eastAsia="en-GB"/>
        </w:rPr>
        <w:t xml:space="preserve"> on </w:t>
      </w:r>
      <w:r w:rsidR="00EE046E" w:rsidRPr="0024250D">
        <w:rPr>
          <w:b/>
          <w:bCs/>
          <w:color w:val="0000FF"/>
          <w:sz w:val="22"/>
          <w:szCs w:val="22"/>
          <w:lang w:eastAsia="en-GB"/>
        </w:rPr>
        <w:t>Road Name</w:t>
      </w:r>
      <w:r w:rsidR="00EE046E" w:rsidRPr="0024250D">
        <w:rPr>
          <w:sz w:val="22"/>
          <w:szCs w:val="22"/>
          <w:lang w:eastAsia="en-GB"/>
        </w:rPr>
        <w:t xml:space="preserve"> as indicated on sheet(s) </w:t>
      </w:r>
      <w:r w:rsidR="00EE046E" w:rsidRPr="0024250D">
        <w:rPr>
          <w:color w:val="0000FF"/>
          <w:sz w:val="22"/>
          <w:szCs w:val="22"/>
          <w:lang w:eastAsia="en-GB"/>
        </w:rPr>
        <w:t>#</w:t>
      </w:r>
      <w:r w:rsidR="00EE046E" w:rsidRPr="0024250D">
        <w:rPr>
          <w:sz w:val="22"/>
          <w:szCs w:val="22"/>
          <w:lang w:eastAsia="en-GB"/>
        </w:rPr>
        <w:t xml:space="preserve"> </w:t>
      </w:r>
      <w:r w:rsidR="00356A0B">
        <w:rPr>
          <w:sz w:val="22"/>
          <w:szCs w:val="22"/>
          <w:lang w:eastAsia="en-GB"/>
        </w:rPr>
        <w:t>[is] [are]</w:t>
      </w:r>
      <w:r w:rsidR="00356A0B" w:rsidRPr="00B03355">
        <w:rPr>
          <w:sz w:val="22"/>
          <w:szCs w:val="22"/>
          <w:lang w:eastAsia="en-GB"/>
        </w:rPr>
        <w:t xml:space="preserve"> </w:t>
      </w:r>
      <w:r w:rsidR="00EE046E" w:rsidRPr="0024250D">
        <w:rPr>
          <w:sz w:val="22"/>
          <w:szCs w:val="22"/>
          <w:lang w:eastAsia="en-GB"/>
        </w:rPr>
        <w:t xml:space="preserve">specified as a mobility parking place reserved for the exclusive use of vehicles driven by or carrying disabled persons and displaying a current approved </w:t>
      </w:r>
      <w:r w:rsidR="004A0FF7">
        <w:rPr>
          <w:sz w:val="22"/>
          <w:szCs w:val="22"/>
          <w:lang w:eastAsia="en-GB"/>
        </w:rPr>
        <w:t>disabled persons’ parking</w:t>
      </w:r>
      <w:r w:rsidR="00EE046E" w:rsidRPr="0024250D">
        <w:rPr>
          <w:sz w:val="22"/>
          <w:szCs w:val="22"/>
          <w:lang w:eastAsia="en-GB"/>
        </w:rPr>
        <w:t xml:space="preserve"> permit [at all times] [between the hours of </w:t>
      </w:r>
      <w:r w:rsidR="00EE046E" w:rsidRPr="0024250D">
        <w:rPr>
          <w:b/>
          <w:bCs/>
          <w:color w:val="0000FF"/>
          <w:sz w:val="22"/>
          <w:szCs w:val="22"/>
          <w:lang w:eastAsia="en-GB"/>
        </w:rPr>
        <w:t>operating days/times</w:t>
      </w:r>
      <w:r w:rsidR="00EE046E" w:rsidRPr="0024250D">
        <w:rPr>
          <w:sz w:val="22"/>
          <w:szCs w:val="22"/>
          <w:lang w:eastAsia="en-GB"/>
        </w:rPr>
        <w:t>]</w:t>
      </w:r>
      <w:r w:rsidR="00105171">
        <w:rPr>
          <w:sz w:val="22"/>
          <w:szCs w:val="22"/>
          <w:lang w:eastAsia="en-GB"/>
        </w:rPr>
        <w:t xml:space="preserve">.  </w:t>
      </w:r>
      <w:r w:rsidR="002F750A">
        <w:rPr>
          <w:sz w:val="22"/>
          <w:szCs w:val="22"/>
          <w:lang w:eastAsia="en-GB"/>
        </w:rPr>
        <w:t>[</w:t>
      </w:r>
      <w:r w:rsidR="00EE046E" w:rsidRPr="0024250D">
        <w:rPr>
          <w:sz w:val="22"/>
          <w:szCs w:val="22"/>
          <w:lang w:eastAsia="en-GB"/>
        </w:rPr>
        <w:t xml:space="preserve">The maximum time for parking in the mobility place is </w:t>
      </w:r>
      <w:r w:rsidR="00EE046E" w:rsidRPr="0024250D">
        <w:rPr>
          <w:b/>
          <w:bCs/>
          <w:color w:val="0000FF"/>
          <w:sz w:val="22"/>
          <w:szCs w:val="22"/>
          <w:lang w:eastAsia="en-GB"/>
        </w:rPr>
        <w:t>time limit in</w:t>
      </w:r>
      <w:r w:rsidR="00EE046E" w:rsidRPr="0024250D">
        <w:rPr>
          <w:b/>
          <w:bCs/>
          <w:sz w:val="22"/>
          <w:szCs w:val="22"/>
          <w:lang w:eastAsia="en-GB"/>
        </w:rPr>
        <w:t xml:space="preserve"> minutes</w:t>
      </w:r>
      <w:r w:rsidR="00EE046E" w:rsidRPr="0024250D">
        <w:rPr>
          <w:sz w:val="22"/>
          <w:szCs w:val="22"/>
          <w:lang w:eastAsia="en-GB"/>
        </w:rPr>
        <w:t>.</w:t>
      </w:r>
      <w:r w:rsidR="002F750A">
        <w:rPr>
          <w:sz w:val="22"/>
          <w:szCs w:val="22"/>
          <w:lang w:eastAsia="en-GB"/>
        </w:rPr>
        <w:t>]</w:t>
      </w:r>
      <w:r w:rsidR="00EE046E" w:rsidRPr="0024250D">
        <w:rPr>
          <w:sz w:val="22"/>
          <w:szCs w:val="22"/>
          <w:lang w:eastAsia="en-GB"/>
        </w:rPr>
        <w:t xml:space="preserve">  </w:t>
      </w:r>
      <w:r w:rsidR="00EE046E" w:rsidRPr="0024250D">
        <w:rPr>
          <w:color w:val="C00000"/>
          <w:sz w:val="22"/>
          <w:szCs w:val="22"/>
          <w:lang w:eastAsia="en-GB"/>
        </w:rPr>
        <w:t xml:space="preserve">(Delete this last sentence if there will not be any time restrictions </w:t>
      </w:r>
      <w:r w:rsidR="00DF5C12">
        <w:rPr>
          <w:color w:val="C00000"/>
          <w:sz w:val="22"/>
          <w:szCs w:val="22"/>
          <w:lang w:eastAsia="en-GB"/>
        </w:rPr>
        <w:t xml:space="preserve">placed </w:t>
      </w:r>
      <w:r w:rsidR="00EE046E" w:rsidRPr="0024250D">
        <w:rPr>
          <w:color w:val="C00000"/>
          <w:sz w:val="22"/>
          <w:szCs w:val="22"/>
          <w:lang w:eastAsia="en-GB"/>
        </w:rPr>
        <w:t>on the mobility parking.)</w:t>
      </w:r>
    </w:p>
    <w:bookmarkEnd w:id="2652"/>
    <w:p w14:paraId="541E2616" w14:textId="72216140" w:rsidR="00197AE8" w:rsidRPr="00197AE8" w:rsidRDefault="00197AE8" w:rsidP="00197AE8">
      <w:pPr>
        <w:spacing w:after="0" w:line="240" w:lineRule="auto"/>
        <w:ind w:left="709"/>
        <w:jc w:val="both"/>
        <w:rPr>
          <w:i/>
          <w:iCs/>
          <w:color w:val="C00000"/>
          <w:sz w:val="20"/>
          <w:lang w:eastAsia="en-GB"/>
        </w:rPr>
      </w:pPr>
      <w:r w:rsidRPr="00197AE8">
        <w:rPr>
          <w:i/>
          <w:iCs/>
          <w:color w:val="C00000"/>
          <w:sz w:val="20"/>
          <w:lang w:eastAsia="en-GB"/>
        </w:rPr>
        <w:t>Note: “At all times”</w:t>
      </w:r>
      <w:r w:rsidR="006172B4">
        <w:rPr>
          <w:i/>
          <w:iCs/>
          <w:color w:val="C00000"/>
          <w:sz w:val="20"/>
          <w:lang w:eastAsia="en-GB"/>
        </w:rPr>
        <w:t xml:space="preserve"> and</w:t>
      </w:r>
      <w:r w:rsidRPr="00197AE8">
        <w:rPr>
          <w:i/>
          <w:iCs/>
          <w:color w:val="C00000"/>
          <w:sz w:val="20"/>
          <w:lang w:eastAsia="en-GB"/>
        </w:rPr>
        <w:t xml:space="preserve"> between the hours of 8:00am and 6:00pm, Monday to Sunday are considered to be the “default” conditions for mobility parking.  If at all times or 8:00am to 6:00pm, Monday to Sunday are chosen as the operating hours for the mobility parking, these conditions are not shown in bold text.  Any deviation from at all times</w:t>
      </w:r>
      <w:r w:rsidR="006172B4">
        <w:rPr>
          <w:i/>
          <w:iCs/>
          <w:color w:val="C00000"/>
          <w:sz w:val="20"/>
          <w:lang w:eastAsia="en-GB"/>
        </w:rPr>
        <w:t xml:space="preserve"> or </w:t>
      </w:r>
      <w:r w:rsidRPr="00197AE8">
        <w:rPr>
          <w:i/>
          <w:iCs/>
          <w:color w:val="C00000"/>
          <w:sz w:val="20"/>
          <w:lang w:eastAsia="en-GB"/>
        </w:rPr>
        <w:t xml:space="preserve">8:00am to 6:00pm, Monday to Sunday will be shown in bold text.  </w:t>
      </w:r>
    </w:p>
    <w:p w14:paraId="50F35549" w14:textId="7C61D213" w:rsidR="00025F3E" w:rsidRDefault="00025F3E" w:rsidP="00005BEC">
      <w:pPr>
        <w:spacing w:after="0" w:line="240" w:lineRule="auto"/>
        <w:ind w:left="1418" w:hanging="709"/>
        <w:jc w:val="both"/>
        <w:rPr>
          <w:rFonts w:eastAsia="Times New Roman" w:cs="Arial"/>
          <w:color w:val="C00000"/>
          <w:lang w:eastAsia="en-GB"/>
        </w:rPr>
      </w:pPr>
    </w:p>
    <w:p w14:paraId="7D2F6D04" w14:textId="77777777" w:rsidR="00005BEC" w:rsidRPr="00A34508" w:rsidRDefault="00005BEC" w:rsidP="0024250D">
      <w:pPr>
        <w:spacing w:after="0" w:line="240" w:lineRule="auto"/>
        <w:ind w:left="1418" w:hanging="709"/>
        <w:jc w:val="both"/>
        <w:rPr>
          <w:rFonts w:eastAsia="Times New Roman" w:cs="Arial"/>
          <w:color w:val="C00000"/>
          <w:lang w:eastAsia="en-GB"/>
        </w:rPr>
      </w:pPr>
    </w:p>
    <w:p w14:paraId="4FC52307" w14:textId="4BCE2FED" w:rsidR="00EE046E" w:rsidRPr="0024250D" w:rsidRDefault="00EE046E" w:rsidP="0024250D">
      <w:pPr>
        <w:spacing w:after="0" w:line="240" w:lineRule="auto"/>
        <w:jc w:val="both"/>
        <w:rPr>
          <w:rFonts w:eastAsia="Times New Roman" w:cs="Arial"/>
          <w:color w:val="006600"/>
          <w:lang w:eastAsia="en-GB"/>
        </w:rPr>
      </w:pPr>
      <w:r w:rsidRPr="0024250D">
        <w:rPr>
          <w:rFonts w:eastAsia="Times New Roman" w:cs="Arial"/>
          <w:color w:val="006600"/>
          <w:lang w:eastAsia="en-GB"/>
        </w:rPr>
        <w:t>Example</w:t>
      </w:r>
      <w:r w:rsidR="00A34508" w:rsidRPr="0024250D">
        <w:rPr>
          <w:rFonts w:eastAsia="Times New Roman" w:cs="Arial"/>
          <w:color w:val="006600"/>
          <w:lang w:eastAsia="en-GB"/>
        </w:rPr>
        <w:t>s</w:t>
      </w:r>
    </w:p>
    <w:p w14:paraId="710F33A1" w14:textId="7F81E03C" w:rsidR="00EE046E" w:rsidRPr="0024250D" w:rsidRDefault="00DF5C12" w:rsidP="0024250D">
      <w:pPr>
        <w:spacing w:after="0" w:line="240" w:lineRule="auto"/>
        <w:ind w:left="1418"/>
        <w:jc w:val="both"/>
        <w:rPr>
          <w:rFonts w:eastAsia="Times New Roman" w:cs="Arial"/>
          <w:color w:val="006600"/>
          <w:lang w:eastAsia="en-GB"/>
        </w:rPr>
      </w:pPr>
      <w:r w:rsidRPr="0024250D">
        <w:rPr>
          <w:color w:val="006600"/>
          <w:u w:val="single"/>
          <w:lang w:eastAsia="en-GB"/>
        </w:rPr>
        <w:t>Mobility parking</w:t>
      </w:r>
      <w:r w:rsidRPr="0024250D">
        <w:rPr>
          <w:color w:val="006600"/>
          <w:lang w:eastAsia="en-GB"/>
        </w:rPr>
        <w:t xml:space="preserve">: </w:t>
      </w:r>
      <w:r w:rsidR="00EE046E" w:rsidRPr="0024250D">
        <w:rPr>
          <w:color w:val="006600"/>
          <w:lang w:eastAsia="en-GB"/>
        </w:rPr>
        <w:t>That pursuant to clause</w:t>
      </w:r>
      <w:r w:rsidR="00432634">
        <w:rPr>
          <w:color w:val="006600"/>
          <w:lang w:eastAsia="en-GB"/>
        </w:rPr>
        <w:t xml:space="preserve"> </w:t>
      </w:r>
      <w:r w:rsidR="00432634" w:rsidRPr="004C3F83">
        <w:rPr>
          <w:color w:val="006600"/>
          <w:lang w:eastAsia="en-GB"/>
        </w:rPr>
        <w:t xml:space="preserve">19 </w:t>
      </w:r>
      <w:r w:rsidR="00EE046E" w:rsidRPr="004C3F83">
        <w:rPr>
          <w:color w:val="006600"/>
          <w:lang w:eastAsia="en-GB"/>
        </w:rPr>
        <w:t xml:space="preserve">of the Bylaw, the areas referred to as </w:t>
      </w:r>
      <w:r w:rsidR="00EE046E" w:rsidRPr="004C3F83">
        <w:rPr>
          <w:b/>
          <w:bCs/>
          <w:color w:val="006600"/>
          <w:lang w:eastAsia="en-GB"/>
        </w:rPr>
        <w:t>MP</w:t>
      </w:r>
      <w:r w:rsidR="00A34508" w:rsidRPr="004C3F83">
        <w:rPr>
          <w:b/>
          <w:bCs/>
          <w:color w:val="006600"/>
          <w:lang w:eastAsia="en-GB"/>
        </w:rPr>
        <w:t xml:space="preserve">1 </w:t>
      </w:r>
      <w:r w:rsidR="00A34508" w:rsidRPr="004C3F83">
        <w:rPr>
          <w:color w:val="006600"/>
          <w:lang w:eastAsia="en-GB"/>
        </w:rPr>
        <w:t>and</w:t>
      </w:r>
      <w:r w:rsidR="00A34508" w:rsidRPr="004C3F83">
        <w:rPr>
          <w:b/>
          <w:bCs/>
          <w:color w:val="006600"/>
          <w:lang w:eastAsia="en-GB"/>
        </w:rPr>
        <w:t xml:space="preserve"> MP2</w:t>
      </w:r>
      <w:r w:rsidR="00EE046E" w:rsidRPr="004C3F83">
        <w:rPr>
          <w:color w:val="006600"/>
          <w:lang w:eastAsia="en-GB"/>
        </w:rPr>
        <w:t xml:space="preserve"> on </w:t>
      </w:r>
      <w:r w:rsidR="00A34508" w:rsidRPr="004C3F83">
        <w:rPr>
          <w:b/>
          <w:color w:val="006600"/>
          <w:lang w:eastAsia="en-GB"/>
        </w:rPr>
        <w:t>Godley Road</w:t>
      </w:r>
      <w:r w:rsidR="00EE046E" w:rsidRPr="004C3F83">
        <w:rPr>
          <w:color w:val="006600"/>
          <w:lang w:eastAsia="en-GB"/>
        </w:rPr>
        <w:t xml:space="preserve"> as indicated o</w:t>
      </w:r>
      <w:r w:rsidR="00EE046E" w:rsidRPr="0024250D">
        <w:rPr>
          <w:color w:val="006600"/>
          <w:lang w:eastAsia="en-GB"/>
        </w:rPr>
        <w:t xml:space="preserve">n sheets </w:t>
      </w:r>
      <w:r w:rsidR="00A34508" w:rsidRPr="0024250D">
        <w:rPr>
          <w:color w:val="006600"/>
          <w:lang w:eastAsia="en-GB"/>
        </w:rPr>
        <w:t>1 and 2</w:t>
      </w:r>
      <w:r w:rsidR="00EE046E" w:rsidRPr="0024250D">
        <w:rPr>
          <w:color w:val="006600"/>
          <w:lang w:eastAsia="en-GB"/>
        </w:rPr>
        <w:t xml:space="preserve"> </w:t>
      </w:r>
      <w:r w:rsidR="00356A0B">
        <w:rPr>
          <w:color w:val="006600"/>
          <w:lang w:eastAsia="en-GB"/>
        </w:rPr>
        <w:t>are</w:t>
      </w:r>
      <w:r w:rsidR="00EE046E" w:rsidRPr="0024250D">
        <w:rPr>
          <w:color w:val="006600"/>
          <w:lang w:eastAsia="en-GB"/>
        </w:rPr>
        <w:t xml:space="preserve"> specified as a </w:t>
      </w:r>
      <w:r w:rsidR="00EE046E" w:rsidRPr="0024250D">
        <w:rPr>
          <w:bCs/>
          <w:color w:val="006600"/>
          <w:lang w:eastAsia="en-GB"/>
        </w:rPr>
        <w:t>mobility</w:t>
      </w:r>
      <w:r w:rsidR="00EE046E" w:rsidRPr="0024250D">
        <w:rPr>
          <w:b/>
          <w:color w:val="006600"/>
          <w:lang w:eastAsia="en-GB"/>
        </w:rPr>
        <w:t xml:space="preserve"> </w:t>
      </w:r>
      <w:r w:rsidR="00EE046E" w:rsidRPr="0024250D">
        <w:rPr>
          <w:color w:val="006600"/>
          <w:lang w:eastAsia="en-GB"/>
        </w:rPr>
        <w:t xml:space="preserve">parking place reserved for the exclusive use of vehicles driven by or carrying disabled persons and displaying a current approved </w:t>
      </w:r>
      <w:r w:rsidR="00CB5662">
        <w:rPr>
          <w:color w:val="006600"/>
          <w:lang w:eastAsia="en-GB"/>
        </w:rPr>
        <w:t>disabled persons’ parking</w:t>
      </w:r>
      <w:r w:rsidR="00EE046E" w:rsidRPr="0024250D">
        <w:rPr>
          <w:color w:val="006600"/>
          <w:lang w:eastAsia="en-GB"/>
        </w:rPr>
        <w:t xml:space="preserve"> permit at all times.</w:t>
      </w:r>
    </w:p>
    <w:p w14:paraId="1C5FEB4B" w14:textId="369F2479" w:rsidR="002E1997" w:rsidRPr="0024250D" w:rsidRDefault="002E1997" w:rsidP="0024250D">
      <w:pPr>
        <w:spacing w:after="0" w:line="240" w:lineRule="auto"/>
        <w:ind w:left="1418" w:hanging="709"/>
        <w:jc w:val="both"/>
        <w:rPr>
          <w:rFonts w:eastAsia="Times New Roman" w:cs="Arial"/>
          <w:color w:val="006600"/>
          <w:lang w:eastAsia="en-GB"/>
        </w:rPr>
      </w:pPr>
    </w:p>
    <w:p w14:paraId="027FDECE" w14:textId="450BA4DA" w:rsidR="00A34508" w:rsidRPr="0024250D" w:rsidRDefault="00DF5C12" w:rsidP="0024250D">
      <w:pPr>
        <w:spacing w:after="0" w:line="240" w:lineRule="auto"/>
        <w:ind w:left="1418"/>
        <w:jc w:val="both"/>
        <w:rPr>
          <w:rFonts w:eastAsia="Times New Roman" w:cs="Arial"/>
          <w:color w:val="006600"/>
          <w:lang w:eastAsia="en-GB"/>
        </w:rPr>
      </w:pPr>
      <w:r w:rsidRPr="0024250D">
        <w:rPr>
          <w:color w:val="006600"/>
          <w:u w:val="single"/>
          <w:lang w:eastAsia="en-GB"/>
        </w:rPr>
        <w:t>Mobility parking</w:t>
      </w:r>
      <w:r w:rsidRPr="0024250D">
        <w:rPr>
          <w:color w:val="006600"/>
          <w:lang w:eastAsia="en-GB"/>
        </w:rPr>
        <w:t xml:space="preserve">: </w:t>
      </w:r>
      <w:r w:rsidR="00A34508" w:rsidRPr="0024250D">
        <w:rPr>
          <w:color w:val="006600"/>
          <w:lang w:eastAsia="en-GB"/>
        </w:rPr>
        <w:t>That pursuant to clause</w:t>
      </w:r>
      <w:r w:rsidR="00432634">
        <w:rPr>
          <w:color w:val="006600"/>
          <w:lang w:eastAsia="en-GB"/>
        </w:rPr>
        <w:t xml:space="preserve"> </w:t>
      </w:r>
      <w:r w:rsidR="00432634" w:rsidRPr="004C3F83">
        <w:rPr>
          <w:color w:val="006600"/>
          <w:lang w:eastAsia="en-GB"/>
        </w:rPr>
        <w:t xml:space="preserve">19 </w:t>
      </w:r>
      <w:r w:rsidR="00A34508" w:rsidRPr="004C3F83">
        <w:rPr>
          <w:color w:val="006600"/>
          <w:lang w:eastAsia="en-GB"/>
        </w:rPr>
        <w:t>o</w:t>
      </w:r>
      <w:r w:rsidR="00A34508" w:rsidRPr="0024250D">
        <w:rPr>
          <w:color w:val="006600"/>
          <w:lang w:eastAsia="en-GB"/>
        </w:rPr>
        <w:t xml:space="preserve">f the Bylaw, the areas referred to as </w:t>
      </w:r>
      <w:r w:rsidR="00A34508" w:rsidRPr="0024250D">
        <w:rPr>
          <w:b/>
          <w:bCs/>
          <w:color w:val="006600"/>
          <w:lang w:eastAsia="en-GB"/>
        </w:rPr>
        <w:t xml:space="preserve">MP1 </w:t>
      </w:r>
      <w:r w:rsidR="00A34508" w:rsidRPr="0024250D">
        <w:rPr>
          <w:color w:val="006600"/>
          <w:lang w:eastAsia="en-GB"/>
        </w:rPr>
        <w:t>to</w:t>
      </w:r>
      <w:r w:rsidR="00A34508" w:rsidRPr="0024250D">
        <w:rPr>
          <w:b/>
          <w:bCs/>
          <w:color w:val="006600"/>
          <w:lang w:eastAsia="en-GB"/>
        </w:rPr>
        <w:t xml:space="preserve"> MP3</w:t>
      </w:r>
      <w:r w:rsidR="00A34508" w:rsidRPr="0024250D">
        <w:rPr>
          <w:color w:val="006600"/>
          <w:lang w:eastAsia="en-GB"/>
        </w:rPr>
        <w:t xml:space="preserve"> within the car park at </w:t>
      </w:r>
      <w:r w:rsidR="00A34508" w:rsidRPr="0024250D">
        <w:rPr>
          <w:b/>
          <w:color w:val="006600"/>
          <w:lang w:eastAsia="en-GB"/>
        </w:rPr>
        <w:t xml:space="preserve">9-11 Fred Taylor Drive </w:t>
      </w:r>
      <w:r w:rsidR="00A34508" w:rsidRPr="0024250D">
        <w:rPr>
          <w:color w:val="006600"/>
          <w:lang w:eastAsia="en-GB"/>
        </w:rPr>
        <w:t xml:space="preserve">as indicated on sheet 1 </w:t>
      </w:r>
      <w:r w:rsidR="00356A0B">
        <w:rPr>
          <w:color w:val="006600"/>
          <w:lang w:eastAsia="en-GB"/>
        </w:rPr>
        <w:t>are</w:t>
      </w:r>
      <w:r w:rsidR="00A34508" w:rsidRPr="0024250D">
        <w:rPr>
          <w:color w:val="006600"/>
          <w:lang w:eastAsia="en-GB"/>
        </w:rPr>
        <w:t xml:space="preserve"> specified as a </w:t>
      </w:r>
      <w:r w:rsidR="00A34508" w:rsidRPr="0024250D">
        <w:rPr>
          <w:bCs/>
          <w:color w:val="006600"/>
          <w:lang w:eastAsia="en-GB"/>
        </w:rPr>
        <w:t>mobility</w:t>
      </w:r>
      <w:r w:rsidR="00A34508" w:rsidRPr="0024250D">
        <w:rPr>
          <w:b/>
          <w:color w:val="006600"/>
          <w:lang w:eastAsia="en-GB"/>
        </w:rPr>
        <w:t xml:space="preserve"> </w:t>
      </w:r>
      <w:r w:rsidR="00A34508" w:rsidRPr="0024250D">
        <w:rPr>
          <w:color w:val="006600"/>
          <w:lang w:eastAsia="en-GB"/>
        </w:rPr>
        <w:t xml:space="preserve">parking place reserved for the exclusive use of vehicles driven by or carrying disabled persons and displaying a current approved </w:t>
      </w:r>
      <w:r w:rsidR="00CB5662">
        <w:rPr>
          <w:color w:val="006600"/>
          <w:lang w:eastAsia="en-GB"/>
        </w:rPr>
        <w:t>disabled persons’ parking</w:t>
      </w:r>
      <w:r w:rsidR="00CB5662" w:rsidRPr="0024250D">
        <w:rPr>
          <w:color w:val="006600"/>
          <w:lang w:eastAsia="en-GB"/>
        </w:rPr>
        <w:t xml:space="preserve"> </w:t>
      </w:r>
      <w:r w:rsidR="00A34508" w:rsidRPr="0024250D">
        <w:rPr>
          <w:color w:val="006600"/>
          <w:lang w:eastAsia="en-GB"/>
        </w:rPr>
        <w:t xml:space="preserve">permit between the hours of </w:t>
      </w:r>
      <w:r w:rsidR="00A34508" w:rsidRPr="00F82B51">
        <w:rPr>
          <w:color w:val="006600"/>
          <w:lang w:eastAsia="en-GB"/>
        </w:rPr>
        <w:t>8:00am to 6:00pm, Monday to Sunday</w:t>
      </w:r>
      <w:r w:rsidR="00105171" w:rsidRPr="00F82B51">
        <w:rPr>
          <w:color w:val="006600"/>
          <w:lang w:eastAsia="en-GB"/>
        </w:rPr>
        <w:t xml:space="preserve">. </w:t>
      </w:r>
      <w:r w:rsidR="00105171">
        <w:rPr>
          <w:color w:val="006600"/>
          <w:lang w:eastAsia="en-GB"/>
        </w:rPr>
        <w:t xml:space="preserve"> </w:t>
      </w:r>
      <w:r w:rsidR="00A34508" w:rsidRPr="0024250D">
        <w:rPr>
          <w:bCs/>
          <w:color w:val="006600"/>
          <w:lang w:eastAsia="en-GB"/>
        </w:rPr>
        <w:t>T</w:t>
      </w:r>
      <w:r w:rsidR="00A34508" w:rsidRPr="0024250D">
        <w:rPr>
          <w:color w:val="006600"/>
          <w:lang w:eastAsia="en-GB"/>
        </w:rPr>
        <w:t xml:space="preserve">he maximum time for parking in the mobility place is </w:t>
      </w:r>
      <w:r w:rsidR="00A34508" w:rsidRPr="006172B4">
        <w:rPr>
          <w:b/>
          <w:bCs/>
          <w:color w:val="006600"/>
          <w:lang w:eastAsia="en-GB"/>
        </w:rPr>
        <w:t>180 minutes</w:t>
      </w:r>
      <w:r w:rsidR="00A34508" w:rsidRPr="0024250D">
        <w:rPr>
          <w:color w:val="006600"/>
          <w:lang w:eastAsia="en-GB"/>
        </w:rPr>
        <w:t>.</w:t>
      </w:r>
    </w:p>
    <w:p w14:paraId="434E2BB5" w14:textId="28EFA362" w:rsidR="00A34508" w:rsidRDefault="00A34508" w:rsidP="0024250D">
      <w:pPr>
        <w:spacing w:after="0" w:line="240" w:lineRule="auto"/>
        <w:ind w:left="1418" w:hanging="709"/>
        <w:jc w:val="both"/>
        <w:rPr>
          <w:rFonts w:eastAsia="Times New Roman" w:cs="Arial"/>
          <w:lang w:eastAsia="en-GB"/>
        </w:rPr>
      </w:pPr>
    </w:p>
    <w:p w14:paraId="0C5BBE45" w14:textId="77777777" w:rsidR="00A34508" w:rsidRPr="00A34508" w:rsidRDefault="00A34508" w:rsidP="0024250D">
      <w:pPr>
        <w:spacing w:after="0" w:line="240" w:lineRule="auto"/>
        <w:ind w:left="1418" w:hanging="709"/>
        <w:jc w:val="both"/>
        <w:rPr>
          <w:rFonts w:eastAsia="Times New Roman" w:cs="Arial"/>
          <w:lang w:eastAsia="en-GB"/>
        </w:rPr>
      </w:pPr>
    </w:p>
    <w:p w14:paraId="4AECE033" w14:textId="54AE099D" w:rsidR="00EE046E" w:rsidRDefault="00EE046E" w:rsidP="00005BEC">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60"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04D58148" w14:textId="77777777" w:rsidR="00025F3E" w:rsidRDefault="00025F3E" w:rsidP="00005BEC">
      <w:pPr>
        <w:spacing w:after="0" w:line="240" w:lineRule="auto"/>
        <w:rPr>
          <w:rFonts w:eastAsia="Times New Roman" w:cs="Arial"/>
          <w:b/>
          <w:lang w:eastAsia="en-GB"/>
        </w:rPr>
      </w:pPr>
      <w:r>
        <w:rPr>
          <w:rFonts w:eastAsia="Times New Roman" w:cs="Arial"/>
          <w:b/>
          <w:lang w:eastAsia="en-GB"/>
        </w:rPr>
        <w:br w:type="page"/>
      </w:r>
    </w:p>
    <w:bookmarkStart w:id="2653" w:name="_Residents’_Exemption_parking_1"/>
    <w:bookmarkStart w:id="2654" w:name="_Toc468719021"/>
    <w:bookmarkStart w:id="2655" w:name="_Toc524686643"/>
    <w:bookmarkStart w:id="2656" w:name="_Toc85792243"/>
    <w:bookmarkStart w:id="2657" w:name="_Toc85792480"/>
    <w:bookmarkStart w:id="2658" w:name="_Toc85794664"/>
    <w:bookmarkStart w:id="2659" w:name="_Toc85794866"/>
    <w:bookmarkStart w:id="2660" w:name="_Toc85795068"/>
    <w:bookmarkStart w:id="2661" w:name="_Toc85795270"/>
    <w:bookmarkStart w:id="2662" w:name="_Toc89426189"/>
    <w:bookmarkStart w:id="2663" w:name="_Toc89429101"/>
    <w:bookmarkEnd w:id="2653"/>
    <w:p w14:paraId="2479C87B" w14:textId="14F6F8AD" w:rsidR="00025F3E" w:rsidRPr="0051064F" w:rsidRDefault="00B549DE" w:rsidP="004904BF">
      <w:pPr>
        <w:pStyle w:val="Heading1"/>
        <w:ind w:left="851" w:hanging="851"/>
      </w:pPr>
      <w:r>
        <w:fldChar w:fldCharType="begin"/>
      </w:r>
      <w:r>
        <w:instrText xml:space="preserve"> TC  "</w:instrText>
      </w:r>
      <w:bookmarkStart w:id="2664" w:name="_Toc127176908"/>
      <w:bookmarkStart w:id="2665" w:name="_Toc162524293"/>
      <w:r>
        <w:instrText>8  List of recommendations for miscellaneous resolutions needing hearings or Special Consultative Procedure</w:instrText>
      </w:r>
      <w:bookmarkEnd w:id="2664"/>
      <w:bookmarkEnd w:id="2665"/>
      <w:r>
        <w:instrText xml:space="preserve">" \f h \l 2 </w:instrText>
      </w:r>
      <w:r>
        <w:fldChar w:fldCharType="end"/>
      </w:r>
      <w:bookmarkStart w:id="2666" w:name="_Toc89866427"/>
      <w:bookmarkStart w:id="2667" w:name="_Toc162525377"/>
      <w:bookmarkStart w:id="2668" w:name="_Toc162527497"/>
      <w:bookmarkStart w:id="2669" w:name="_Toc162527700"/>
      <w:bookmarkStart w:id="2670" w:name="_Toc162527903"/>
      <w:bookmarkStart w:id="2671" w:name="_Toc162528106"/>
      <w:bookmarkStart w:id="2672" w:name="_Toc162528309"/>
      <w:bookmarkStart w:id="2673" w:name="_Toc162528526"/>
      <w:bookmarkStart w:id="2674" w:name="_Toc167283686"/>
      <w:bookmarkStart w:id="2675" w:name="_Toc167888906"/>
      <w:bookmarkStart w:id="2676" w:name="_Toc169179901"/>
      <w:bookmarkStart w:id="2677" w:name="_Toc169180216"/>
      <w:bookmarkStart w:id="2678" w:name="_Toc169182581"/>
      <w:bookmarkStart w:id="2679" w:name="_Toc169183101"/>
      <w:bookmarkStart w:id="2680" w:name="_Toc201676909"/>
      <w:r w:rsidR="00025F3E" w:rsidRPr="0051064F">
        <w:t xml:space="preserve">List of </w:t>
      </w:r>
      <w:r w:rsidR="00025F3E">
        <w:t>recommendations</w:t>
      </w:r>
      <w:r w:rsidR="00025F3E" w:rsidRPr="0051064F">
        <w:t xml:space="preserve"> for </w:t>
      </w:r>
      <w:r w:rsidR="00025F3E">
        <w:t>miscellaneous resolutions needing hearings or Special Consultative Procedure</w:t>
      </w:r>
      <w:bookmarkEnd w:id="2654"/>
      <w:bookmarkEnd w:id="2655"/>
      <w:bookmarkEnd w:id="2656"/>
      <w:bookmarkEnd w:id="2657"/>
      <w:bookmarkEnd w:id="2658"/>
      <w:bookmarkEnd w:id="2659"/>
      <w:bookmarkEnd w:id="2660"/>
      <w:bookmarkEnd w:id="2661"/>
      <w:bookmarkEnd w:id="2662"/>
      <w:bookmarkEnd w:id="2663"/>
      <w:bookmarkEnd w:id="2666"/>
      <w:bookmarkEnd w:id="2667"/>
      <w:bookmarkEnd w:id="2668"/>
      <w:bookmarkEnd w:id="2669"/>
      <w:bookmarkEnd w:id="2670"/>
      <w:bookmarkEnd w:id="2671"/>
      <w:bookmarkEnd w:id="2672"/>
      <w:bookmarkEnd w:id="2673"/>
      <w:bookmarkEnd w:id="2674"/>
      <w:bookmarkEnd w:id="2675"/>
      <w:bookmarkEnd w:id="2676"/>
      <w:bookmarkEnd w:id="2677"/>
      <w:bookmarkEnd w:id="2678"/>
      <w:bookmarkEnd w:id="2679"/>
      <w:bookmarkEnd w:id="2680"/>
    </w:p>
    <w:p w14:paraId="6F0CED26" w14:textId="77777777" w:rsidR="00025F3E" w:rsidRDefault="00025F3E" w:rsidP="00025F3E">
      <w:pPr>
        <w:tabs>
          <w:tab w:val="left" w:pos="1498"/>
        </w:tabs>
        <w:spacing w:after="0" w:line="240" w:lineRule="auto"/>
        <w:ind w:left="709"/>
        <w:jc w:val="both"/>
        <w:rPr>
          <w:rFonts w:eastAsia="Times New Roman" w:cs="Arial"/>
          <w:b/>
          <w:lang w:eastAsia="en-GB"/>
        </w:rPr>
      </w:pPr>
    </w:p>
    <w:bookmarkStart w:id="2681" w:name="_Toc89431480"/>
    <w:bookmarkStart w:id="2682" w:name="_Toc89438548"/>
    <w:bookmarkStart w:id="2683" w:name="_Toc89438958"/>
    <w:bookmarkStart w:id="2684" w:name="_Toc89848262"/>
    <w:bookmarkStart w:id="2685" w:name="_Toc89848678"/>
    <w:bookmarkStart w:id="2686" w:name="_Toc89849094"/>
    <w:bookmarkEnd w:id="2681"/>
    <w:bookmarkEnd w:id="2682"/>
    <w:bookmarkEnd w:id="2683"/>
    <w:bookmarkEnd w:id="2684"/>
    <w:bookmarkEnd w:id="2685"/>
    <w:bookmarkEnd w:id="2686"/>
    <w:p w14:paraId="4429B714" w14:textId="0AB6A867" w:rsidR="00025F3E" w:rsidRPr="00790C77" w:rsidRDefault="00AB19C0" w:rsidP="00D33FFD">
      <w:pPr>
        <w:pStyle w:val="Heading2"/>
        <w:numPr>
          <w:ilvl w:val="0"/>
          <w:numId w:val="5"/>
        </w:numPr>
        <w:ind w:left="1418" w:hanging="1418"/>
        <w:rPr>
          <w:lang w:eastAsia="en-US"/>
        </w:rPr>
      </w:pPr>
      <w:r>
        <w:fldChar w:fldCharType="begin"/>
      </w:r>
      <w:r>
        <w:instrText xml:space="preserve"> TC  "</w:instrText>
      </w:r>
      <w:bookmarkStart w:id="2687" w:name="_Toc127176909"/>
      <w:bookmarkStart w:id="2688" w:name="_Toc162524294"/>
      <w:r>
        <w:instrText xml:space="preserve">8.1  </w:instrText>
      </w:r>
      <w:r w:rsidRPr="00790C77">
        <w:rPr>
          <w:lang w:eastAsia="en-US"/>
        </w:rPr>
        <w:instrText>Pedestrian mal</w:instrText>
      </w:r>
      <w:r>
        <w:rPr>
          <w:lang w:eastAsia="en-US"/>
        </w:rPr>
        <w:instrText>l</w:instrText>
      </w:r>
      <w:bookmarkEnd w:id="2687"/>
      <w:bookmarkEnd w:id="2688"/>
      <w:r>
        <w:instrText xml:space="preserve">" \f h \l 3 </w:instrText>
      </w:r>
      <w:r>
        <w:fldChar w:fldCharType="end"/>
      </w:r>
      <w:bookmarkStart w:id="2689" w:name="_Toc89866428"/>
      <w:bookmarkStart w:id="2690" w:name="_Pedestrian_mall"/>
      <w:bookmarkStart w:id="2691" w:name="_Toc468719022"/>
      <w:bookmarkStart w:id="2692" w:name="_Toc524686644"/>
      <w:bookmarkStart w:id="2693" w:name="_Toc85792244"/>
      <w:bookmarkStart w:id="2694" w:name="_Toc85792481"/>
      <w:bookmarkStart w:id="2695" w:name="_Toc85794665"/>
      <w:bookmarkStart w:id="2696" w:name="_Toc85794867"/>
      <w:bookmarkStart w:id="2697" w:name="_Toc85795069"/>
      <w:bookmarkStart w:id="2698" w:name="_Toc85795271"/>
      <w:bookmarkStart w:id="2699" w:name="_Toc89866429"/>
      <w:bookmarkStart w:id="2700" w:name="_Toc162525378"/>
      <w:bookmarkStart w:id="2701" w:name="_Toc162527498"/>
      <w:bookmarkStart w:id="2702" w:name="_Toc162527701"/>
      <w:bookmarkStart w:id="2703" w:name="_Toc162527904"/>
      <w:bookmarkStart w:id="2704" w:name="_Toc162528107"/>
      <w:bookmarkStart w:id="2705" w:name="_Toc162528310"/>
      <w:bookmarkStart w:id="2706" w:name="_Toc162528527"/>
      <w:bookmarkStart w:id="2707" w:name="_Toc167283687"/>
      <w:bookmarkStart w:id="2708" w:name="_Toc167888907"/>
      <w:bookmarkStart w:id="2709" w:name="_Toc169179902"/>
      <w:bookmarkStart w:id="2710" w:name="_Toc169180217"/>
      <w:bookmarkStart w:id="2711" w:name="_Toc169182582"/>
      <w:bookmarkStart w:id="2712" w:name="_Toc169183102"/>
      <w:bookmarkStart w:id="2713" w:name="_Toc201676910"/>
      <w:bookmarkEnd w:id="2689"/>
      <w:bookmarkEnd w:id="2690"/>
      <w:r w:rsidR="00025F3E" w:rsidRPr="00790C77">
        <w:rPr>
          <w:lang w:eastAsia="en-US"/>
        </w:rPr>
        <w:t>Pedestrian mall</w:t>
      </w:r>
      <w:bookmarkEnd w:id="2691"/>
      <w:bookmarkEnd w:id="2692"/>
      <w:bookmarkEnd w:id="2693"/>
      <w:bookmarkEnd w:id="2694"/>
      <w:bookmarkEnd w:id="2695"/>
      <w:bookmarkEnd w:id="2696"/>
      <w:bookmarkEnd w:id="2697"/>
      <w:bookmarkEnd w:id="2698"/>
      <w:bookmarkEnd w:id="2699"/>
      <w:bookmarkEnd w:id="2700"/>
      <w:bookmarkEnd w:id="2701"/>
      <w:bookmarkEnd w:id="2702"/>
      <w:bookmarkEnd w:id="2703"/>
      <w:bookmarkEnd w:id="2704"/>
      <w:bookmarkEnd w:id="2705"/>
      <w:bookmarkEnd w:id="2706"/>
      <w:bookmarkEnd w:id="2707"/>
      <w:bookmarkEnd w:id="2708"/>
      <w:bookmarkEnd w:id="2709"/>
      <w:bookmarkEnd w:id="2710"/>
      <w:bookmarkEnd w:id="2711"/>
      <w:bookmarkEnd w:id="2712"/>
      <w:bookmarkEnd w:id="2713"/>
    </w:p>
    <w:p w14:paraId="0F6164F8" w14:textId="77777777" w:rsidR="00025F3E" w:rsidRPr="00F57B3C" w:rsidRDefault="00025F3E" w:rsidP="00025F3E">
      <w:pPr>
        <w:tabs>
          <w:tab w:val="left" w:pos="1276"/>
        </w:tabs>
        <w:spacing w:after="0" w:line="240" w:lineRule="auto"/>
        <w:ind w:left="709"/>
        <w:jc w:val="both"/>
        <w:rPr>
          <w:rFonts w:eastAsia="Times New Roman" w:cs="Arial"/>
          <w:b/>
          <w:lang w:eastAsia="en-GB"/>
        </w:rPr>
      </w:pPr>
    </w:p>
    <w:p w14:paraId="266B2462" w14:textId="22C48A50" w:rsidR="00025F3E" w:rsidRPr="00F57B3C" w:rsidRDefault="00025F3E" w:rsidP="000746E7">
      <w:pPr>
        <w:spacing w:after="0" w:line="240" w:lineRule="auto"/>
        <w:ind w:left="709"/>
        <w:jc w:val="both"/>
        <w:rPr>
          <w:rFonts w:eastAsia="Times New Roman" w:cs="Arial"/>
          <w:lang w:eastAsia="en-GB"/>
        </w:rPr>
      </w:pPr>
      <w:r>
        <w:rPr>
          <w:rFonts w:eastAsia="Times New Roman" w:cs="Arial"/>
          <w:lang w:eastAsia="en-GB"/>
        </w:rPr>
        <w:t>Proposed by:</w:t>
      </w:r>
      <w:r>
        <w:rPr>
          <w:rFonts w:eastAsia="Times New Roman" w:cs="Arial"/>
          <w:lang w:eastAsia="en-GB"/>
        </w:rPr>
        <w:tab/>
      </w:r>
      <w:r w:rsidR="00E72365">
        <w:rPr>
          <w:rFonts w:eastAsia="Times New Roman" w:cs="Arial"/>
          <w:lang w:eastAsia="en-GB"/>
        </w:rPr>
        <w:t>Road Network Operations</w:t>
      </w:r>
    </w:p>
    <w:p w14:paraId="775F9678" w14:textId="77777777" w:rsidR="00025F3E" w:rsidRPr="00F57B3C" w:rsidRDefault="00025F3E" w:rsidP="000746E7">
      <w:pPr>
        <w:spacing w:after="0" w:line="240" w:lineRule="auto"/>
        <w:ind w:left="709"/>
        <w:jc w:val="both"/>
        <w:rPr>
          <w:rFonts w:eastAsia="Times New Roman" w:cs="Arial"/>
          <w:lang w:eastAsia="en-GB"/>
        </w:rPr>
      </w:pPr>
    </w:p>
    <w:p w14:paraId="2EE66834" w14:textId="15F30EEE" w:rsidR="00CA4427" w:rsidRPr="00B63F75" w:rsidRDefault="00CA4427" w:rsidP="000746E7">
      <w:pPr>
        <w:spacing w:after="0" w:line="240" w:lineRule="auto"/>
        <w:ind w:left="709"/>
        <w:jc w:val="both"/>
        <w:rPr>
          <w:rFonts w:eastAsia="Times New Roman" w:cs="Arial"/>
          <w:lang w:eastAsia="en-GB"/>
        </w:rPr>
      </w:pPr>
      <w:r w:rsidRPr="00790C77">
        <w:rPr>
          <w:rFonts w:eastAsia="Times New Roman" w:cs="Arial"/>
          <w:bCs/>
          <w:lang w:eastAsia="en-GB"/>
        </w:rPr>
        <w:t>Enforcement:</w:t>
      </w:r>
      <w:r w:rsidRPr="00790C77">
        <w:rPr>
          <w:rFonts w:eastAsia="Times New Roman" w:cs="Arial"/>
          <w:bCs/>
          <w:lang w:eastAsia="en-GB"/>
        </w:rPr>
        <w:tab/>
      </w:r>
      <w:r w:rsidRPr="00790C77">
        <w:rPr>
          <w:rFonts w:eastAsia="Times New Roman" w:cs="Arial"/>
          <w:lang w:eastAsia="en-GB"/>
        </w:rPr>
        <w:t>Parking Compliance</w:t>
      </w:r>
      <w:r w:rsidR="00C51964" w:rsidRPr="00790C77">
        <w:rPr>
          <w:rFonts w:eastAsia="Times New Roman" w:cs="Arial"/>
          <w:lang w:eastAsia="en-GB"/>
        </w:rPr>
        <w:t xml:space="preserve"> and Police</w:t>
      </w:r>
    </w:p>
    <w:p w14:paraId="5838543A" w14:textId="77777777" w:rsidR="00CA4427" w:rsidRPr="00B63F75" w:rsidRDefault="00CA4427" w:rsidP="000746E7">
      <w:pPr>
        <w:spacing w:after="0" w:line="240" w:lineRule="auto"/>
        <w:ind w:left="709"/>
        <w:jc w:val="both"/>
        <w:rPr>
          <w:rFonts w:eastAsia="Times New Roman" w:cs="Arial"/>
          <w:iCs/>
          <w:lang w:val="en-AU" w:eastAsia="en-GB"/>
        </w:rPr>
      </w:pPr>
    </w:p>
    <w:p w14:paraId="43DE1FD7" w14:textId="6EA45989" w:rsidR="00025F3E" w:rsidRDefault="00025F3E" w:rsidP="000746E7">
      <w:pPr>
        <w:spacing w:after="0" w:line="240" w:lineRule="auto"/>
        <w:ind w:left="709"/>
        <w:jc w:val="both"/>
        <w:rPr>
          <w:rFonts w:eastAsia="Times New Roman" w:cs="Arial"/>
          <w:lang w:val="en-AU" w:eastAsia="en-GB"/>
        </w:rPr>
      </w:pPr>
      <w:r w:rsidRPr="00F57B3C">
        <w:rPr>
          <w:rFonts w:eastAsia="Times New Roman" w:cs="Arial"/>
          <w:lang w:eastAsia="en-GB"/>
        </w:rPr>
        <w:t>Purpose:</w:t>
      </w:r>
      <w:r w:rsidR="00CA4427">
        <w:rPr>
          <w:rFonts w:eastAsia="Times New Roman" w:cs="Arial"/>
          <w:lang w:eastAsia="en-GB"/>
        </w:rPr>
        <w:tab/>
      </w:r>
      <w:r w:rsidRPr="00F57B3C">
        <w:rPr>
          <w:rFonts w:eastAsia="Times New Roman" w:cs="Arial"/>
          <w:lang w:val="en-AU" w:eastAsia="en-GB"/>
        </w:rPr>
        <w:t xml:space="preserve">To create an open and </w:t>
      </w:r>
      <w:r w:rsidR="00C51964">
        <w:rPr>
          <w:rFonts w:eastAsia="Times New Roman" w:cs="Arial"/>
          <w:lang w:val="en-AU" w:eastAsia="en-GB"/>
        </w:rPr>
        <w:t>deliberately landscaped</w:t>
      </w:r>
      <w:r w:rsidR="00C51964" w:rsidRPr="00F57B3C">
        <w:rPr>
          <w:rFonts w:eastAsia="Times New Roman" w:cs="Arial"/>
          <w:lang w:val="en-AU" w:eastAsia="en-GB"/>
        </w:rPr>
        <w:t xml:space="preserve"> place for pedestrians, including children and families without the interference of vehicular movements</w:t>
      </w:r>
      <w:r w:rsidR="00C51964">
        <w:rPr>
          <w:rFonts w:eastAsia="Times New Roman" w:cs="Arial"/>
          <w:lang w:val="en-AU" w:eastAsia="en-GB"/>
        </w:rPr>
        <w:t xml:space="preserve"> in order</w:t>
      </w:r>
      <w:r w:rsidR="00C51964" w:rsidRPr="00F57B3C">
        <w:rPr>
          <w:rFonts w:eastAsia="Times New Roman" w:cs="Arial"/>
          <w:lang w:val="en-AU" w:eastAsia="en-GB"/>
        </w:rPr>
        <w:t xml:space="preserve"> to foster a strong urban community, social and friendly environment to improve connections, to meet people, to rest, and other social activities</w:t>
      </w:r>
      <w:r w:rsidR="00105171">
        <w:rPr>
          <w:rFonts w:eastAsia="Times New Roman" w:cs="Arial"/>
          <w:lang w:val="en-AU" w:eastAsia="en-GB"/>
        </w:rPr>
        <w:t xml:space="preserve">.  </w:t>
      </w:r>
      <w:r w:rsidR="00C51964">
        <w:rPr>
          <w:rFonts w:eastAsia="Times New Roman" w:cs="Arial"/>
          <w:lang w:val="en-AU" w:eastAsia="en-GB"/>
        </w:rPr>
        <w:t xml:space="preserve">Alternately, the power can be used as the only legal method currently available (in 2022) to block off through traffic on a road or intersection or create a </w:t>
      </w:r>
      <w:r w:rsidR="00C16D55" w:rsidRPr="00B816A6">
        <w:rPr>
          <w:rFonts w:eastAsia="Times New Roman" w:cs="Arial"/>
          <w:lang w:val="en-AU" w:eastAsia="en-GB"/>
        </w:rPr>
        <w:t>traffic</w:t>
      </w:r>
      <w:r w:rsidR="00C51964">
        <w:rPr>
          <w:rFonts w:eastAsia="Times New Roman" w:cs="Arial"/>
          <w:lang w:val="en-AU" w:eastAsia="en-GB"/>
        </w:rPr>
        <w:t xml:space="preserve"> filter</w:t>
      </w:r>
      <w:r w:rsidR="00105171">
        <w:rPr>
          <w:rFonts w:eastAsia="Times New Roman" w:cs="Arial"/>
          <w:lang w:val="en-AU" w:eastAsia="en-GB"/>
        </w:rPr>
        <w:t xml:space="preserve">.  </w:t>
      </w:r>
    </w:p>
    <w:p w14:paraId="3B7853D2" w14:textId="77777777" w:rsidR="00025F3E" w:rsidRDefault="00025F3E" w:rsidP="0024250D">
      <w:pPr>
        <w:spacing w:after="0" w:line="240" w:lineRule="auto"/>
        <w:ind w:left="709"/>
        <w:jc w:val="both"/>
        <w:rPr>
          <w:rFonts w:eastAsia="Times New Roman" w:cs="Arial"/>
          <w:lang w:val="en-AU" w:eastAsia="en-GB"/>
        </w:rPr>
      </w:pPr>
    </w:p>
    <w:p w14:paraId="3ED4189A" w14:textId="23FB422A" w:rsidR="00C51964" w:rsidRPr="00B969DB" w:rsidRDefault="00C51964" w:rsidP="2898C323">
      <w:pPr>
        <w:spacing w:after="0" w:line="240" w:lineRule="auto"/>
        <w:ind w:left="709"/>
        <w:jc w:val="both"/>
        <w:rPr>
          <w:rFonts w:eastAsia="Times New Roman" w:cs="Arial"/>
          <w:i/>
          <w:iCs/>
          <w:color w:val="C00000"/>
          <w:sz w:val="20"/>
          <w:szCs w:val="20"/>
          <w:lang w:eastAsia="en-GB"/>
        </w:rPr>
      </w:pPr>
      <w:r w:rsidRPr="2898C323">
        <w:rPr>
          <w:rFonts w:eastAsia="Times New Roman" w:cs="Arial"/>
          <w:i/>
          <w:iCs/>
          <w:color w:val="C00000"/>
          <w:sz w:val="20"/>
          <w:szCs w:val="20"/>
          <w:lang w:eastAsia="en-GB"/>
        </w:rPr>
        <w:t>Note: The creation of a pedestrian mall requires the use of the special consultative procedure under the Local Government Act – this involves the consultation material “Statement of proposal (SOP)” being adopted by the TCC before consultation can start</w:t>
      </w:r>
      <w:r w:rsidR="00105171" w:rsidRPr="2898C323">
        <w:rPr>
          <w:rFonts w:eastAsia="Times New Roman" w:cs="Arial"/>
          <w:i/>
          <w:iCs/>
          <w:color w:val="C00000"/>
          <w:sz w:val="20"/>
          <w:szCs w:val="20"/>
          <w:lang w:eastAsia="en-GB"/>
        </w:rPr>
        <w:t xml:space="preserve">.  </w:t>
      </w:r>
      <w:r w:rsidRPr="2898C323">
        <w:rPr>
          <w:rFonts w:eastAsia="Times New Roman" w:cs="Arial"/>
          <w:i/>
          <w:iCs/>
          <w:color w:val="C00000"/>
          <w:sz w:val="20"/>
          <w:szCs w:val="20"/>
          <w:lang w:eastAsia="en-GB"/>
        </w:rPr>
        <w:t>The matter must therefore come to the TCC twice – once for approval of the consultation documents and once more for the actual decision.</w:t>
      </w:r>
    </w:p>
    <w:p w14:paraId="5F70804B" w14:textId="79F6AD09" w:rsidR="00917E7B" w:rsidRDefault="00917E7B" w:rsidP="0024250D">
      <w:pPr>
        <w:spacing w:after="0" w:line="240" w:lineRule="auto"/>
        <w:ind w:left="709"/>
        <w:jc w:val="both"/>
        <w:rPr>
          <w:rFonts w:eastAsia="Times New Roman" w:cs="Arial"/>
          <w:b/>
          <w:sz w:val="24"/>
          <w:szCs w:val="20"/>
          <w:lang w:eastAsia="en-GB"/>
        </w:rPr>
      </w:pPr>
    </w:p>
    <w:p w14:paraId="7388A834" w14:textId="5659C0AE" w:rsidR="0047542A" w:rsidRDefault="00917E7B" w:rsidP="00B7591D">
      <w:pPr>
        <w:pStyle w:val="ListParagraph"/>
        <w:numPr>
          <w:ilvl w:val="0"/>
          <w:numId w:val="47"/>
        </w:numPr>
        <w:spacing w:before="240" w:after="240"/>
        <w:rPr>
          <w:sz w:val="22"/>
          <w:szCs w:val="22"/>
          <w:lang w:eastAsia="en-GB"/>
        </w:rPr>
      </w:pPr>
      <w:r w:rsidRPr="000746E7">
        <w:rPr>
          <w:sz w:val="22"/>
          <w:szCs w:val="22"/>
          <w:u w:val="single"/>
          <w:lang w:eastAsia="en-GB"/>
        </w:rPr>
        <w:t>Pedestrian mall</w:t>
      </w:r>
      <w:r w:rsidRPr="003279D6">
        <w:rPr>
          <w:sz w:val="22"/>
          <w:szCs w:val="22"/>
          <w:u w:val="single"/>
          <w:lang w:eastAsia="en-GB"/>
        </w:rPr>
        <w:t>: Statement of Proposal report</w:t>
      </w:r>
      <w:r w:rsidRPr="0024250D">
        <w:rPr>
          <w:sz w:val="22"/>
          <w:szCs w:val="22"/>
          <w:lang w:eastAsia="en-GB"/>
        </w:rPr>
        <w:t>:</w:t>
      </w:r>
      <w:r w:rsidR="000746E7" w:rsidRPr="0024250D">
        <w:rPr>
          <w:sz w:val="22"/>
          <w:szCs w:val="22"/>
          <w:lang w:eastAsia="en-GB"/>
        </w:rPr>
        <w:t xml:space="preserve"> </w:t>
      </w:r>
      <w:r w:rsidR="0047542A" w:rsidRPr="0024250D">
        <w:rPr>
          <w:sz w:val="22"/>
          <w:szCs w:val="22"/>
          <w:lang w:eastAsia="en-GB"/>
        </w:rPr>
        <w:t xml:space="preserve">It is recommended that the Traffic Control Committee (TCC): </w:t>
      </w:r>
    </w:p>
    <w:p w14:paraId="5CA9D81D" w14:textId="77777777" w:rsidR="0047542A" w:rsidRDefault="0047542A" w:rsidP="00B7591D">
      <w:pPr>
        <w:pStyle w:val="ListParagraph"/>
        <w:numPr>
          <w:ilvl w:val="1"/>
          <w:numId w:val="47"/>
        </w:numPr>
        <w:spacing w:before="240" w:after="240"/>
        <w:rPr>
          <w:sz w:val="22"/>
          <w:szCs w:val="22"/>
          <w:lang w:eastAsia="en-GB"/>
        </w:rPr>
      </w:pPr>
      <w:r w:rsidRPr="0024250D">
        <w:rPr>
          <w:sz w:val="22"/>
          <w:szCs w:val="22"/>
          <w:lang w:eastAsia="en-GB"/>
        </w:rPr>
        <w:t xml:space="preserve">Note the contents of this report; </w:t>
      </w:r>
    </w:p>
    <w:p w14:paraId="7AD4A8DF" w14:textId="77777777" w:rsidR="0047542A" w:rsidRDefault="0047542A" w:rsidP="00B7591D">
      <w:pPr>
        <w:pStyle w:val="ListParagraph"/>
        <w:numPr>
          <w:ilvl w:val="1"/>
          <w:numId w:val="47"/>
        </w:numPr>
        <w:spacing w:before="240" w:after="240"/>
        <w:rPr>
          <w:sz w:val="22"/>
          <w:szCs w:val="22"/>
          <w:lang w:eastAsia="en-GB"/>
        </w:rPr>
      </w:pPr>
      <w:r w:rsidRPr="0024250D">
        <w:rPr>
          <w:sz w:val="22"/>
          <w:szCs w:val="22"/>
          <w:lang w:eastAsia="en-GB"/>
        </w:rPr>
        <w:t xml:space="preserve">Commence the process to declare a pedestrian mall on </w:t>
      </w:r>
      <w:r w:rsidRPr="000746E7">
        <w:rPr>
          <w:b/>
          <w:bCs/>
          <w:color w:val="0000FF"/>
          <w:sz w:val="22"/>
          <w:szCs w:val="22"/>
          <w:lang w:eastAsia="en-GB"/>
        </w:rPr>
        <w:t>Road Name</w:t>
      </w:r>
      <w:r w:rsidRPr="0024250D">
        <w:rPr>
          <w:sz w:val="22"/>
          <w:szCs w:val="22"/>
          <w:lang w:eastAsia="en-GB"/>
        </w:rPr>
        <w:t xml:space="preserve"> (as shown in Appendix 1), in accordance with section 336 Local Government Act 1974;</w:t>
      </w:r>
    </w:p>
    <w:p w14:paraId="4B5F7922" w14:textId="77777777" w:rsidR="0047542A" w:rsidRDefault="0047542A" w:rsidP="00B7591D">
      <w:pPr>
        <w:pStyle w:val="ListParagraph"/>
        <w:numPr>
          <w:ilvl w:val="1"/>
          <w:numId w:val="47"/>
        </w:numPr>
        <w:spacing w:before="240" w:after="240"/>
        <w:rPr>
          <w:sz w:val="22"/>
          <w:szCs w:val="22"/>
          <w:lang w:eastAsia="en-GB"/>
        </w:rPr>
      </w:pPr>
      <w:r w:rsidRPr="0024250D">
        <w:rPr>
          <w:sz w:val="22"/>
          <w:szCs w:val="22"/>
          <w:lang w:eastAsia="en-GB"/>
        </w:rPr>
        <w:t xml:space="preserve">Note that Auckland Transport (AT) is required to publicly consult on the proposed declaration using the special consultative procedure under section 83 Local Government Act 2002; </w:t>
      </w:r>
    </w:p>
    <w:p w14:paraId="28B6EC96" w14:textId="19B2AE83" w:rsidR="0047542A" w:rsidRDefault="0047542A" w:rsidP="00B7591D">
      <w:pPr>
        <w:pStyle w:val="ListParagraph"/>
        <w:numPr>
          <w:ilvl w:val="1"/>
          <w:numId w:val="47"/>
        </w:numPr>
        <w:spacing w:before="240" w:after="240"/>
        <w:rPr>
          <w:sz w:val="22"/>
          <w:szCs w:val="22"/>
          <w:lang w:eastAsia="en-GB"/>
        </w:rPr>
      </w:pPr>
      <w:r w:rsidRPr="0024250D">
        <w:rPr>
          <w:sz w:val="22"/>
          <w:szCs w:val="22"/>
          <w:lang w:eastAsia="en-GB"/>
        </w:rPr>
        <w:t>Approve the draft Statement of Proposal, with its suggested prohibitions and exemptions, attached as Appendix 1 to be used as the statement of proposal required under section 83 of the Local Government Act 2002</w:t>
      </w:r>
      <w:r w:rsidR="002F750A">
        <w:rPr>
          <w:sz w:val="22"/>
          <w:szCs w:val="22"/>
          <w:lang w:eastAsia="en-GB"/>
        </w:rPr>
        <w:t>;</w:t>
      </w:r>
    </w:p>
    <w:p w14:paraId="0C9F0B2A" w14:textId="77777777" w:rsidR="0047542A" w:rsidRDefault="0047542A" w:rsidP="00B7591D">
      <w:pPr>
        <w:pStyle w:val="ListParagraph"/>
        <w:numPr>
          <w:ilvl w:val="1"/>
          <w:numId w:val="47"/>
        </w:numPr>
        <w:spacing w:before="240" w:after="240"/>
        <w:rPr>
          <w:sz w:val="22"/>
          <w:szCs w:val="22"/>
          <w:lang w:eastAsia="en-GB"/>
        </w:rPr>
      </w:pPr>
      <w:r w:rsidRPr="0024250D">
        <w:rPr>
          <w:sz w:val="22"/>
          <w:szCs w:val="22"/>
          <w:lang w:eastAsia="en-GB"/>
        </w:rPr>
        <w:t xml:space="preserve">Agree that the period for public consultation on the proposed declaration be set somewhere between one month (the statutory minimum) and three months; </w:t>
      </w:r>
    </w:p>
    <w:p w14:paraId="4C7C0779" w14:textId="77777777" w:rsidR="0047542A" w:rsidRPr="000746E7" w:rsidRDefault="0047542A" w:rsidP="00B7591D">
      <w:pPr>
        <w:pStyle w:val="ListParagraph"/>
        <w:numPr>
          <w:ilvl w:val="1"/>
          <w:numId w:val="47"/>
        </w:numPr>
        <w:spacing w:before="240" w:after="240"/>
        <w:rPr>
          <w:sz w:val="22"/>
          <w:szCs w:val="22"/>
          <w:lang w:eastAsia="en-GB"/>
        </w:rPr>
      </w:pPr>
      <w:r w:rsidRPr="000746E7">
        <w:rPr>
          <w:sz w:val="22"/>
          <w:szCs w:val="22"/>
          <w:lang w:eastAsia="en-GB"/>
        </w:rPr>
        <w:t xml:space="preserve">Note that following the consultation period, the TCC will need to decide whether to proceed with the proposed amended pedestrian mall declaration for </w:t>
      </w:r>
      <w:r w:rsidRPr="0024250D">
        <w:rPr>
          <w:b/>
          <w:bCs/>
          <w:color w:val="0000FF"/>
          <w:sz w:val="22"/>
          <w:szCs w:val="22"/>
          <w:lang w:eastAsia="en-GB"/>
        </w:rPr>
        <w:t>Road Name</w:t>
      </w:r>
      <w:r w:rsidRPr="000746E7">
        <w:rPr>
          <w:sz w:val="22"/>
          <w:szCs w:val="22"/>
          <w:lang w:eastAsia="en-GB"/>
        </w:rPr>
        <w:t xml:space="preserve"> having considered the submissions received.</w:t>
      </w:r>
    </w:p>
    <w:p w14:paraId="7547EDE5" w14:textId="3597334E" w:rsidR="00917E7B" w:rsidRPr="000E46AF" w:rsidRDefault="00917E7B" w:rsidP="2898C323">
      <w:pPr>
        <w:spacing w:after="0" w:line="240" w:lineRule="auto"/>
        <w:ind w:left="709"/>
        <w:jc w:val="both"/>
        <w:rPr>
          <w:rFonts w:eastAsia="Times New Roman" w:cs="Arial"/>
          <w:lang w:eastAsia="en-GB"/>
        </w:rPr>
      </w:pPr>
      <w:r w:rsidRPr="2898C323">
        <w:rPr>
          <w:rFonts w:eastAsia="Times New Roman" w:cs="Arial"/>
          <w:i/>
          <w:iCs/>
          <w:color w:val="C00000"/>
          <w:sz w:val="20"/>
          <w:szCs w:val="20"/>
          <w:lang w:eastAsia="en-GB"/>
        </w:rPr>
        <w:t>Note: The pedestrian mall report will not have the standard boiler plate recommendations as the start</w:t>
      </w:r>
      <w:r w:rsidR="00105171" w:rsidRPr="2898C323">
        <w:rPr>
          <w:rFonts w:eastAsia="Times New Roman" w:cs="Arial"/>
          <w:i/>
          <w:iCs/>
          <w:color w:val="C00000"/>
          <w:sz w:val="20"/>
          <w:szCs w:val="20"/>
          <w:lang w:eastAsia="en-GB"/>
        </w:rPr>
        <w:t xml:space="preserve">.  </w:t>
      </w:r>
      <w:r w:rsidRPr="2898C323">
        <w:rPr>
          <w:rFonts w:eastAsia="Times New Roman" w:cs="Arial"/>
          <w:i/>
          <w:iCs/>
          <w:color w:val="C00000"/>
          <w:sz w:val="20"/>
          <w:szCs w:val="20"/>
          <w:lang w:eastAsia="en-GB"/>
        </w:rPr>
        <w:t>So instead of staring at recommendation “D” it will start at “A”</w:t>
      </w:r>
      <w:r w:rsidR="00105171" w:rsidRPr="2898C323">
        <w:rPr>
          <w:rFonts w:eastAsia="Times New Roman" w:cs="Arial"/>
          <w:i/>
          <w:iCs/>
          <w:color w:val="C00000"/>
          <w:sz w:val="20"/>
          <w:szCs w:val="20"/>
          <w:lang w:eastAsia="en-GB"/>
        </w:rPr>
        <w:t xml:space="preserve">.  </w:t>
      </w:r>
    </w:p>
    <w:p w14:paraId="6D5EC27B" w14:textId="72136A86" w:rsidR="0047542A" w:rsidRPr="002F750A" w:rsidRDefault="00CA4427" w:rsidP="00B7591D">
      <w:pPr>
        <w:pStyle w:val="ListParagraph"/>
        <w:numPr>
          <w:ilvl w:val="0"/>
          <w:numId w:val="48"/>
        </w:numPr>
        <w:spacing w:before="240" w:after="240"/>
        <w:rPr>
          <w:sz w:val="22"/>
          <w:szCs w:val="22"/>
          <w:u w:val="single"/>
          <w:lang w:eastAsia="en-GB"/>
        </w:rPr>
      </w:pPr>
      <w:r w:rsidRPr="003F25BC">
        <w:rPr>
          <w:sz w:val="22"/>
          <w:szCs w:val="22"/>
          <w:u w:val="single"/>
          <w:lang w:eastAsia="en-GB"/>
        </w:rPr>
        <w:t>Pedestrian mall</w:t>
      </w:r>
      <w:r w:rsidR="00025F3E" w:rsidRPr="003F25BC">
        <w:rPr>
          <w:sz w:val="22"/>
          <w:szCs w:val="22"/>
          <w:lang w:eastAsia="en-GB"/>
        </w:rPr>
        <w:t xml:space="preserve">: </w:t>
      </w:r>
      <w:r w:rsidR="0047542A" w:rsidRPr="003F25BC">
        <w:rPr>
          <w:sz w:val="22"/>
          <w:szCs w:val="22"/>
          <w:lang w:eastAsia="en-GB"/>
        </w:rPr>
        <w:t>Pursuant to section 336 of the Local Government Act 1974 the Traffic Control Committee declares:</w:t>
      </w:r>
    </w:p>
    <w:p w14:paraId="6757EB22" w14:textId="77777777" w:rsidR="0047542A" w:rsidRDefault="0047542A" w:rsidP="00B7591D">
      <w:pPr>
        <w:pStyle w:val="ListParagraph"/>
        <w:numPr>
          <w:ilvl w:val="1"/>
          <w:numId w:val="48"/>
        </w:numPr>
        <w:spacing w:before="240" w:after="240"/>
        <w:rPr>
          <w:sz w:val="22"/>
          <w:szCs w:val="22"/>
          <w:lang w:eastAsia="en-GB"/>
        </w:rPr>
      </w:pPr>
      <w:r w:rsidRPr="003F25BC">
        <w:rPr>
          <w:sz w:val="22"/>
          <w:szCs w:val="22"/>
          <w:lang w:eastAsia="en-GB"/>
        </w:rPr>
        <w:t xml:space="preserve">The area(s) of </w:t>
      </w:r>
      <w:r w:rsidRPr="003F25BC">
        <w:rPr>
          <w:b/>
          <w:bCs/>
          <w:color w:val="0000FF"/>
          <w:sz w:val="22"/>
          <w:szCs w:val="22"/>
          <w:lang w:eastAsia="en-GB"/>
        </w:rPr>
        <w:t>Road Name</w:t>
      </w:r>
      <w:r w:rsidRPr="003F25BC">
        <w:rPr>
          <w:sz w:val="22"/>
          <w:szCs w:val="22"/>
          <w:lang w:eastAsia="en-GB"/>
        </w:rPr>
        <w:t xml:space="preserve"> shown shaded in [drawing </w:t>
      </w:r>
      <w:r w:rsidRPr="003F25BC">
        <w:rPr>
          <w:color w:val="0000FF"/>
          <w:sz w:val="22"/>
          <w:szCs w:val="22"/>
          <w:lang w:eastAsia="en-GB"/>
        </w:rPr>
        <w:t>#</w:t>
      </w:r>
      <w:r w:rsidRPr="003F25BC">
        <w:rPr>
          <w:sz w:val="22"/>
          <w:szCs w:val="22"/>
          <w:lang w:eastAsia="en-GB"/>
        </w:rPr>
        <w:t xml:space="preserve">] [sheet(s) </w:t>
      </w:r>
      <w:r w:rsidRPr="003F25BC">
        <w:rPr>
          <w:color w:val="0000FF"/>
          <w:sz w:val="22"/>
          <w:szCs w:val="22"/>
          <w:lang w:eastAsia="en-GB"/>
        </w:rPr>
        <w:t>#</w:t>
      </w:r>
      <w:r w:rsidRPr="003F25BC">
        <w:rPr>
          <w:sz w:val="22"/>
          <w:szCs w:val="22"/>
          <w:lang w:eastAsia="en-GB"/>
        </w:rPr>
        <w:t>] are declared to be a pedestrian mall.</w:t>
      </w:r>
    </w:p>
    <w:p w14:paraId="32E45A55" w14:textId="77777777" w:rsidR="0047542A" w:rsidRDefault="0047542A" w:rsidP="00B7591D">
      <w:pPr>
        <w:pStyle w:val="ListParagraph"/>
        <w:numPr>
          <w:ilvl w:val="1"/>
          <w:numId w:val="48"/>
        </w:numPr>
        <w:spacing w:before="240" w:after="240"/>
        <w:rPr>
          <w:sz w:val="22"/>
          <w:szCs w:val="22"/>
          <w:lang w:eastAsia="en-GB"/>
        </w:rPr>
      </w:pPr>
      <w:r w:rsidRPr="003F25BC">
        <w:rPr>
          <w:sz w:val="22"/>
          <w:szCs w:val="22"/>
          <w:lang w:eastAsia="en-GB"/>
        </w:rPr>
        <w:t>That the driving, riding or parking of vehicles (other than mobility devices) on any portion of the pedestrian mall is prohibited at all times subject only to the following exceptions:</w:t>
      </w:r>
    </w:p>
    <w:p w14:paraId="7D6A46B1" w14:textId="77777777" w:rsidR="0047542A" w:rsidRDefault="0047542A" w:rsidP="00B7591D">
      <w:pPr>
        <w:pStyle w:val="ListParagraph"/>
        <w:numPr>
          <w:ilvl w:val="2"/>
          <w:numId w:val="48"/>
        </w:numPr>
        <w:spacing w:before="240" w:after="240"/>
        <w:rPr>
          <w:sz w:val="22"/>
          <w:szCs w:val="22"/>
          <w:lang w:eastAsia="en-GB"/>
        </w:rPr>
      </w:pPr>
      <w:r w:rsidRPr="003F25BC">
        <w:rPr>
          <w:sz w:val="22"/>
          <w:szCs w:val="22"/>
          <w:lang w:eastAsia="en-GB"/>
        </w:rPr>
        <w:t>Emergency service vehicles may be driven and parked on any part of the pedestrian mall at any time that the driver considers necessary in the circumstances.</w:t>
      </w:r>
    </w:p>
    <w:p w14:paraId="7126F001" w14:textId="77777777" w:rsidR="0047542A" w:rsidRDefault="0047542A" w:rsidP="00B7591D">
      <w:pPr>
        <w:pStyle w:val="ListParagraph"/>
        <w:numPr>
          <w:ilvl w:val="2"/>
          <w:numId w:val="48"/>
        </w:numPr>
        <w:spacing w:before="240" w:after="240"/>
        <w:rPr>
          <w:sz w:val="22"/>
          <w:szCs w:val="22"/>
          <w:lang w:eastAsia="en-GB"/>
        </w:rPr>
      </w:pPr>
      <w:r w:rsidRPr="003F25BC">
        <w:rPr>
          <w:sz w:val="22"/>
          <w:szCs w:val="22"/>
          <w:lang w:eastAsia="en-GB"/>
        </w:rPr>
        <w:t>Cycles and wheeled recreational devices may be ridden and parked on the pedestrian mall provided the rider:</w:t>
      </w:r>
    </w:p>
    <w:p w14:paraId="7DD2525E" w14:textId="77777777" w:rsidR="0047542A" w:rsidRDefault="0047542A" w:rsidP="00B7591D">
      <w:pPr>
        <w:pStyle w:val="ListParagraph"/>
        <w:numPr>
          <w:ilvl w:val="3"/>
          <w:numId w:val="48"/>
        </w:numPr>
        <w:spacing w:before="240" w:after="240"/>
        <w:rPr>
          <w:sz w:val="22"/>
          <w:szCs w:val="22"/>
          <w:lang w:eastAsia="en-GB"/>
        </w:rPr>
      </w:pPr>
      <w:r w:rsidRPr="003F25BC">
        <w:rPr>
          <w:sz w:val="22"/>
          <w:szCs w:val="22"/>
          <w:lang w:eastAsia="en-GB"/>
        </w:rPr>
        <w:t>gives way to pedestrians and users of mobility devices;</w:t>
      </w:r>
    </w:p>
    <w:p w14:paraId="08AED1AB" w14:textId="77777777" w:rsidR="0047542A" w:rsidRDefault="0047542A" w:rsidP="00B7591D">
      <w:pPr>
        <w:pStyle w:val="ListParagraph"/>
        <w:numPr>
          <w:ilvl w:val="3"/>
          <w:numId w:val="48"/>
        </w:numPr>
        <w:spacing w:before="240" w:after="240"/>
        <w:rPr>
          <w:sz w:val="22"/>
          <w:szCs w:val="22"/>
          <w:lang w:eastAsia="en-GB"/>
        </w:rPr>
      </w:pPr>
      <w:r w:rsidRPr="003F25BC">
        <w:rPr>
          <w:sz w:val="22"/>
          <w:szCs w:val="22"/>
          <w:lang w:eastAsia="en-GB"/>
        </w:rPr>
        <w:t>rides in a manner that is careful, considerate, and not hazardous to any other user of the pedestrian mall;</w:t>
      </w:r>
    </w:p>
    <w:p w14:paraId="35AE47CA" w14:textId="77777777" w:rsidR="0047542A" w:rsidRDefault="0047542A" w:rsidP="00B7591D">
      <w:pPr>
        <w:pStyle w:val="ListParagraph"/>
        <w:numPr>
          <w:ilvl w:val="3"/>
          <w:numId w:val="48"/>
        </w:numPr>
        <w:spacing w:before="240" w:after="240"/>
        <w:rPr>
          <w:sz w:val="22"/>
          <w:szCs w:val="22"/>
          <w:lang w:eastAsia="en-GB"/>
        </w:rPr>
      </w:pPr>
      <w:r w:rsidRPr="003F25BC">
        <w:rPr>
          <w:sz w:val="22"/>
          <w:szCs w:val="22"/>
          <w:lang w:eastAsia="en-GB"/>
        </w:rPr>
        <w:t>rides at a speed that does not exceed 15 km/h;</w:t>
      </w:r>
    </w:p>
    <w:p w14:paraId="7A04F2D6" w14:textId="77777777" w:rsidR="0047542A" w:rsidRDefault="0047542A" w:rsidP="00B7591D">
      <w:pPr>
        <w:pStyle w:val="ListParagraph"/>
        <w:numPr>
          <w:ilvl w:val="3"/>
          <w:numId w:val="48"/>
        </w:numPr>
        <w:spacing w:before="240" w:after="240"/>
        <w:rPr>
          <w:sz w:val="22"/>
          <w:szCs w:val="22"/>
          <w:lang w:eastAsia="en-GB"/>
        </w:rPr>
      </w:pPr>
      <w:r w:rsidRPr="003F25BC">
        <w:rPr>
          <w:sz w:val="22"/>
          <w:szCs w:val="22"/>
          <w:lang w:eastAsia="en-GB"/>
        </w:rPr>
        <w:t>parks in a way that does not unreasonably obstruct any other user of the pedestrian mall;</w:t>
      </w:r>
    </w:p>
    <w:p w14:paraId="2AE4EF82" w14:textId="77777777" w:rsidR="0047542A" w:rsidRDefault="0047542A" w:rsidP="00B7591D">
      <w:pPr>
        <w:pStyle w:val="ListParagraph"/>
        <w:numPr>
          <w:ilvl w:val="3"/>
          <w:numId w:val="48"/>
        </w:numPr>
        <w:spacing w:before="240" w:after="240"/>
        <w:rPr>
          <w:sz w:val="22"/>
          <w:szCs w:val="22"/>
          <w:lang w:eastAsia="en-GB"/>
        </w:rPr>
      </w:pPr>
      <w:r w:rsidRPr="003F25BC">
        <w:rPr>
          <w:sz w:val="22"/>
          <w:szCs w:val="22"/>
          <w:lang w:eastAsia="en-GB"/>
        </w:rPr>
        <w:t>complies with all traffic control devices installed within or around the entry/exit to the pedestrian mall.</w:t>
      </w:r>
    </w:p>
    <w:p w14:paraId="2BC51A21" w14:textId="77777777" w:rsidR="0047542A" w:rsidRDefault="0047542A" w:rsidP="00B7591D">
      <w:pPr>
        <w:pStyle w:val="ListParagraph"/>
        <w:numPr>
          <w:ilvl w:val="2"/>
          <w:numId w:val="48"/>
        </w:numPr>
        <w:spacing w:before="240" w:after="240"/>
        <w:rPr>
          <w:sz w:val="22"/>
          <w:szCs w:val="22"/>
          <w:lang w:eastAsia="en-GB"/>
        </w:rPr>
      </w:pPr>
      <w:r w:rsidRPr="003F25BC">
        <w:rPr>
          <w:sz w:val="22"/>
          <w:szCs w:val="22"/>
          <w:lang w:eastAsia="en-GB"/>
        </w:rPr>
        <w:t>With prior authorisation from Auckland Transport (by way of an approved temporary traffic management plan) vehicles may be driven and parked on the pedestrian mall when necessary for maintenance, construction, alteration, refurbishment or upgrade of buildings, structures, or public areas in or adjoining Road Name, provided the driver:</w:t>
      </w:r>
    </w:p>
    <w:p w14:paraId="43883DE7" w14:textId="77777777" w:rsidR="0047542A" w:rsidRDefault="0047542A" w:rsidP="00B7591D">
      <w:pPr>
        <w:pStyle w:val="ListParagraph"/>
        <w:numPr>
          <w:ilvl w:val="3"/>
          <w:numId w:val="48"/>
        </w:numPr>
        <w:spacing w:before="240" w:after="240"/>
        <w:rPr>
          <w:sz w:val="22"/>
          <w:szCs w:val="22"/>
          <w:lang w:eastAsia="en-GB"/>
        </w:rPr>
      </w:pPr>
      <w:r w:rsidRPr="003F25BC">
        <w:rPr>
          <w:sz w:val="22"/>
          <w:szCs w:val="22"/>
          <w:lang w:eastAsia="en-GB"/>
        </w:rPr>
        <w:t>complies with all conditions imposed on the authorisation;</w:t>
      </w:r>
    </w:p>
    <w:p w14:paraId="5CBB9F8F" w14:textId="77777777" w:rsidR="0047542A" w:rsidRDefault="0047542A" w:rsidP="00B7591D">
      <w:pPr>
        <w:pStyle w:val="ListParagraph"/>
        <w:numPr>
          <w:ilvl w:val="3"/>
          <w:numId w:val="48"/>
        </w:numPr>
        <w:spacing w:before="240" w:after="240"/>
        <w:rPr>
          <w:sz w:val="22"/>
          <w:szCs w:val="22"/>
          <w:lang w:eastAsia="en-GB"/>
        </w:rPr>
      </w:pPr>
      <w:r w:rsidRPr="003F25BC">
        <w:rPr>
          <w:sz w:val="22"/>
          <w:szCs w:val="22"/>
          <w:lang w:eastAsia="en-GB"/>
        </w:rPr>
        <w:t>carries a copy of the approved temporary traffic management plan in the vehicle;</w:t>
      </w:r>
    </w:p>
    <w:p w14:paraId="24E50638" w14:textId="77777777" w:rsidR="0047542A" w:rsidRDefault="0047542A" w:rsidP="00B7591D">
      <w:pPr>
        <w:pStyle w:val="ListParagraph"/>
        <w:numPr>
          <w:ilvl w:val="3"/>
          <w:numId w:val="48"/>
        </w:numPr>
        <w:spacing w:before="240" w:after="240"/>
        <w:rPr>
          <w:sz w:val="22"/>
          <w:szCs w:val="22"/>
          <w:lang w:eastAsia="en-GB"/>
        </w:rPr>
      </w:pPr>
      <w:r w:rsidRPr="003F25BC">
        <w:rPr>
          <w:sz w:val="22"/>
          <w:szCs w:val="22"/>
          <w:lang w:eastAsia="en-GB"/>
        </w:rPr>
        <w:t>complies with all traffic control devices installed within or around the entry/exit to the pedestrian mall.</w:t>
      </w:r>
    </w:p>
    <w:p w14:paraId="012C60F3" w14:textId="77777777" w:rsidR="0047542A" w:rsidRPr="002F750A" w:rsidRDefault="0047542A" w:rsidP="002F750A">
      <w:pPr>
        <w:pStyle w:val="paragraph0"/>
        <w:spacing w:before="0" w:beforeAutospacing="0" w:after="0" w:afterAutospacing="0"/>
        <w:ind w:left="1134"/>
        <w:jc w:val="both"/>
        <w:textAlignment w:val="baseline"/>
        <w:rPr>
          <w:rStyle w:val="normaltextrun"/>
          <w:rFonts w:ascii="Arial" w:hAnsi="Arial" w:cs="Arial"/>
          <w:i/>
          <w:iCs/>
          <w:color w:val="C00000"/>
          <w:sz w:val="20"/>
          <w:szCs w:val="20"/>
        </w:rPr>
      </w:pPr>
      <w:r w:rsidRPr="002F750A">
        <w:rPr>
          <w:rStyle w:val="normaltextrun"/>
          <w:rFonts w:ascii="Arial" w:hAnsi="Arial" w:cs="Arial"/>
          <w:i/>
          <w:iCs/>
          <w:color w:val="C00000"/>
          <w:sz w:val="20"/>
          <w:szCs w:val="20"/>
        </w:rPr>
        <w:t>Note other specific conditions might apply such as a loading zone as follows</w:t>
      </w:r>
    </w:p>
    <w:p w14:paraId="1E8FEC26" w14:textId="77777777" w:rsidR="0047542A" w:rsidRDefault="0047542A" w:rsidP="00B7591D">
      <w:pPr>
        <w:pStyle w:val="ListParagraph"/>
        <w:numPr>
          <w:ilvl w:val="2"/>
          <w:numId w:val="48"/>
        </w:numPr>
        <w:spacing w:before="240" w:after="240"/>
        <w:rPr>
          <w:sz w:val="22"/>
          <w:szCs w:val="22"/>
          <w:lang w:eastAsia="en-GB"/>
        </w:rPr>
      </w:pPr>
      <w:r w:rsidRPr="003F25BC">
        <w:rPr>
          <w:sz w:val="22"/>
          <w:szCs w:val="22"/>
          <w:lang w:eastAsia="en-GB"/>
        </w:rPr>
        <w:t>Goods vehicles may be driven and parked on the section of pedestrian mall describe location, provided the driver:</w:t>
      </w:r>
    </w:p>
    <w:p w14:paraId="1263252E" w14:textId="77777777" w:rsidR="0047542A" w:rsidRDefault="0047542A" w:rsidP="00B7591D">
      <w:pPr>
        <w:pStyle w:val="ListParagraph"/>
        <w:numPr>
          <w:ilvl w:val="3"/>
          <w:numId w:val="48"/>
        </w:numPr>
        <w:spacing w:before="240" w:after="240"/>
        <w:rPr>
          <w:sz w:val="22"/>
          <w:szCs w:val="22"/>
          <w:lang w:eastAsia="en-GB"/>
        </w:rPr>
      </w:pPr>
      <w:r w:rsidRPr="003F25BC">
        <w:rPr>
          <w:sz w:val="22"/>
          <w:szCs w:val="22"/>
          <w:lang w:eastAsia="en-GB"/>
        </w:rPr>
        <w:t>enters the pedestrian mall solely for the purpose of loading or unloading of goods to premises within or adjoining the pedestrian mall;</w:t>
      </w:r>
    </w:p>
    <w:p w14:paraId="00961D9C" w14:textId="77777777" w:rsidR="0047542A" w:rsidRDefault="0047542A" w:rsidP="00B7591D">
      <w:pPr>
        <w:pStyle w:val="ListParagraph"/>
        <w:numPr>
          <w:ilvl w:val="3"/>
          <w:numId w:val="48"/>
        </w:numPr>
        <w:spacing w:before="240" w:after="240"/>
        <w:rPr>
          <w:sz w:val="22"/>
          <w:szCs w:val="22"/>
          <w:lang w:eastAsia="en-GB"/>
        </w:rPr>
      </w:pPr>
      <w:r w:rsidRPr="003F25BC">
        <w:rPr>
          <w:sz w:val="22"/>
          <w:szCs w:val="22"/>
          <w:lang w:eastAsia="en-GB"/>
        </w:rPr>
        <w:t>only uses the pedestrian mall between the hours of 5:00am to 8:00am (on any day of the week);</w:t>
      </w:r>
    </w:p>
    <w:p w14:paraId="19FA94DF" w14:textId="77777777" w:rsidR="0047542A" w:rsidRDefault="0047542A" w:rsidP="00B7591D">
      <w:pPr>
        <w:pStyle w:val="ListParagraph"/>
        <w:numPr>
          <w:ilvl w:val="3"/>
          <w:numId w:val="48"/>
        </w:numPr>
        <w:spacing w:before="240" w:after="240"/>
        <w:rPr>
          <w:sz w:val="22"/>
          <w:szCs w:val="22"/>
          <w:lang w:eastAsia="en-GB"/>
        </w:rPr>
      </w:pPr>
      <w:r w:rsidRPr="003F25BC">
        <w:rPr>
          <w:sz w:val="22"/>
          <w:szCs w:val="22"/>
          <w:lang w:eastAsia="en-GB"/>
        </w:rPr>
        <w:t>complies with all traffic control devices installed within or around the entry/exit to the pedestrian mall.</w:t>
      </w:r>
    </w:p>
    <w:p w14:paraId="3D2DEAC5" w14:textId="77777777" w:rsidR="0047542A" w:rsidRDefault="0047542A" w:rsidP="00B7591D">
      <w:pPr>
        <w:pStyle w:val="ListParagraph"/>
        <w:numPr>
          <w:ilvl w:val="0"/>
          <w:numId w:val="48"/>
        </w:numPr>
        <w:spacing w:before="240" w:after="240"/>
        <w:rPr>
          <w:sz w:val="22"/>
          <w:szCs w:val="22"/>
          <w:lang w:eastAsia="en-GB"/>
        </w:rPr>
      </w:pPr>
      <w:r w:rsidRPr="003F25BC">
        <w:rPr>
          <w:sz w:val="22"/>
          <w:szCs w:val="22"/>
          <w:lang w:eastAsia="en-GB"/>
        </w:rPr>
        <w:t>For the avoidance of doubt, that traffic controls may be imposed within the pedestrian mall, for the purpose of managing the entry/exit, passage and/or parking of vehicles permitted by this declaration to enter the pedestrian mall, provided any such traffic controls do not conflict with the exemptions or conditions specified above.</w:t>
      </w:r>
    </w:p>
    <w:p w14:paraId="2594544B" w14:textId="77777777" w:rsidR="0047542A" w:rsidRDefault="0047542A" w:rsidP="00B7591D">
      <w:pPr>
        <w:pStyle w:val="ListParagraph"/>
        <w:numPr>
          <w:ilvl w:val="0"/>
          <w:numId w:val="48"/>
        </w:numPr>
        <w:spacing w:before="240" w:after="240"/>
        <w:rPr>
          <w:sz w:val="22"/>
          <w:szCs w:val="22"/>
          <w:lang w:eastAsia="en-GB"/>
        </w:rPr>
      </w:pPr>
      <w:r w:rsidRPr="003F25BC">
        <w:rPr>
          <w:sz w:val="22"/>
          <w:szCs w:val="22"/>
          <w:lang w:eastAsia="en-GB"/>
        </w:rPr>
        <w:t>That all previous pedestrian mall and traffic control decisions applicable within the area described in paragraph I above, are revoked once this pedestrian mall declaration takes effect.</w:t>
      </w:r>
    </w:p>
    <w:p w14:paraId="46729B16" w14:textId="77777777" w:rsidR="0047542A" w:rsidRPr="003F25BC" w:rsidRDefault="0047542A" w:rsidP="00B7591D">
      <w:pPr>
        <w:pStyle w:val="ListParagraph"/>
        <w:numPr>
          <w:ilvl w:val="0"/>
          <w:numId w:val="48"/>
        </w:numPr>
        <w:spacing w:before="240" w:after="240"/>
        <w:rPr>
          <w:sz w:val="22"/>
          <w:szCs w:val="22"/>
          <w:lang w:eastAsia="en-GB"/>
        </w:rPr>
      </w:pPr>
      <w:r w:rsidRPr="003F25BC">
        <w:rPr>
          <w:sz w:val="22"/>
          <w:szCs w:val="22"/>
          <w:lang w:eastAsia="en-GB"/>
        </w:rPr>
        <w:t>That subject to section 336(2)(b) of the Local Government Act 1974, this resolution will take effect five weeks after the date the resolution is passed.</w:t>
      </w:r>
    </w:p>
    <w:p w14:paraId="7CBE712C" w14:textId="44B56FBE" w:rsidR="00917E7B" w:rsidRPr="00B63F75" w:rsidRDefault="00917E7B" w:rsidP="002F750A">
      <w:pPr>
        <w:spacing w:after="0" w:line="240" w:lineRule="auto"/>
        <w:ind w:left="709"/>
        <w:jc w:val="both"/>
        <w:rPr>
          <w:rFonts w:eastAsia="Times New Roman" w:cs="Arial"/>
          <w:i/>
          <w:iCs/>
          <w:color w:val="C00000"/>
          <w:sz w:val="20"/>
          <w:szCs w:val="20"/>
          <w:lang w:eastAsia="en-GB"/>
        </w:rPr>
      </w:pPr>
      <w:r>
        <w:rPr>
          <w:rFonts w:eastAsia="Times New Roman" w:cs="Arial"/>
          <w:i/>
          <w:iCs/>
          <w:color w:val="C00000"/>
          <w:sz w:val="20"/>
          <w:szCs w:val="20"/>
          <w:lang w:eastAsia="en-GB"/>
        </w:rPr>
        <w:t>N</w:t>
      </w:r>
      <w:r w:rsidRPr="00B63F75">
        <w:rPr>
          <w:rFonts w:eastAsia="Times New Roman" w:cs="Arial"/>
          <w:i/>
          <w:iCs/>
          <w:color w:val="C00000"/>
          <w:sz w:val="20"/>
          <w:szCs w:val="20"/>
          <w:lang w:eastAsia="en-GB"/>
        </w:rPr>
        <w:t xml:space="preserve">ote: </w:t>
      </w:r>
      <w:r>
        <w:rPr>
          <w:rFonts w:eastAsia="Times New Roman" w:cs="Arial"/>
          <w:i/>
          <w:iCs/>
          <w:color w:val="C00000"/>
          <w:sz w:val="20"/>
          <w:szCs w:val="20"/>
          <w:lang w:eastAsia="en-GB"/>
        </w:rPr>
        <w:t>For pedestrian mall that is being used as a technique to block off a roadway to through traffic for motor vehicles use the following wording</w:t>
      </w:r>
    </w:p>
    <w:p w14:paraId="1ECEF7FA" w14:textId="4BC2D057" w:rsidR="0047542A" w:rsidRPr="003F25BC" w:rsidRDefault="002E2EC8" w:rsidP="00B7591D">
      <w:pPr>
        <w:pStyle w:val="ListParagraph"/>
        <w:numPr>
          <w:ilvl w:val="0"/>
          <w:numId w:val="50"/>
        </w:numPr>
        <w:spacing w:before="240" w:after="240"/>
        <w:rPr>
          <w:sz w:val="22"/>
          <w:szCs w:val="22"/>
          <w:lang w:eastAsia="en-GB"/>
        </w:rPr>
      </w:pPr>
      <w:r w:rsidRPr="003F25BC">
        <w:rPr>
          <w:sz w:val="22"/>
          <w:szCs w:val="22"/>
          <w:u w:val="single"/>
          <w:lang w:eastAsia="en-GB"/>
        </w:rPr>
        <w:t>Pedestrian mall</w:t>
      </w:r>
      <w:r w:rsidR="00E95462">
        <w:rPr>
          <w:sz w:val="22"/>
          <w:szCs w:val="22"/>
          <w:u w:val="single"/>
          <w:lang w:eastAsia="en-GB"/>
        </w:rPr>
        <w:t xml:space="preserve"> (traffic bloc</w:t>
      </w:r>
      <w:r w:rsidR="007B6292">
        <w:rPr>
          <w:sz w:val="22"/>
          <w:szCs w:val="22"/>
          <w:u w:val="single"/>
          <w:lang w:eastAsia="en-GB"/>
        </w:rPr>
        <w:t>k</w:t>
      </w:r>
      <w:r w:rsidR="00E95462">
        <w:rPr>
          <w:sz w:val="22"/>
          <w:szCs w:val="22"/>
          <w:u w:val="single"/>
          <w:lang w:eastAsia="en-GB"/>
        </w:rPr>
        <w:t>age)</w:t>
      </w:r>
      <w:r w:rsidRPr="003F25BC">
        <w:rPr>
          <w:sz w:val="22"/>
          <w:szCs w:val="22"/>
          <w:lang w:eastAsia="en-GB"/>
        </w:rPr>
        <w:t xml:space="preserve">: </w:t>
      </w:r>
      <w:r w:rsidR="0047542A" w:rsidRPr="003F25BC">
        <w:rPr>
          <w:sz w:val="22"/>
          <w:szCs w:val="22"/>
          <w:lang w:eastAsia="en-GB"/>
        </w:rPr>
        <w:t xml:space="preserve">That pursuant to section 336 of the Local Government Act 1974, [the area referred to as </w:t>
      </w:r>
      <w:r w:rsidR="0047542A" w:rsidRPr="003F25BC">
        <w:rPr>
          <w:b/>
          <w:bCs/>
          <w:color w:val="0000FF"/>
          <w:sz w:val="22"/>
          <w:szCs w:val="22"/>
          <w:lang w:eastAsia="en-GB"/>
        </w:rPr>
        <w:t>PM#</w:t>
      </w:r>
      <w:r w:rsidR="0047542A" w:rsidRPr="003F25BC">
        <w:rPr>
          <w:sz w:val="22"/>
          <w:szCs w:val="22"/>
          <w:lang w:eastAsia="en-GB"/>
        </w:rPr>
        <w:t xml:space="preserve"> on] </w:t>
      </w:r>
      <w:r w:rsidR="0047542A" w:rsidRPr="003F25BC">
        <w:rPr>
          <w:b/>
          <w:bCs/>
          <w:color w:val="0000FF"/>
          <w:sz w:val="22"/>
          <w:szCs w:val="22"/>
          <w:lang w:eastAsia="en-GB"/>
        </w:rPr>
        <w:t xml:space="preserve">Road </w:t>
      </w:r>
      <w:r w:rsidR="003279D6" w:rsidRPr="003F25BC">
        <w:rPr>
          <w:b/>
          <w:bCs/>
          <w:color w:val="0000FF"/>
          <w:sz w:val="22"/>
          <w:szCs w:val="22"/>
          <w:lang w:eastAsia="en-GB"/>
        </w:rPr>
        <w:t>N</w:t>
      </w:r>
      <w:r w:rsidR="0047542A" w:rsidRPr="003F25BC">
        <w:rPr>
          <w:b/>
          <w:bCs/>
          <w:color w:val="0000FF"/>
          <w:sz w:val="22"/>
          <w:szCs w:val="22"/>
          <w:lang w:eastAsia="en-GB"/>
        </w:rPr>
        <w:t>ame</w:t>
      </w:r>
      <w:r w:rsidR="0047542A" w:rsidRPr="003F25BC">
        <w:rPr>
          <w:sz w:val="22"/>
          <w:szCs w:val="22"/>
          <w:lang w:eastAsia="en-GB"/>
        </w:rPr>
        <w:t xml:space="preserve"> as indicated on sheet(s) </w:t>
      </w:r>
      <w:r w:rsidR="0047542A" w:rsidRPr="003F25BC">
        <w:rPr>
          <w:color w:val="0000FF"/>
          <w:sz w:val="22"/>
          <w:szCs w:val="22"/>
          <w:lang w:eastAsia="en-GB"/>
        </w:rPr>
        <w:t>#</w:t>
      </w:r>
      <w:r w:rsidR="0047542A" w:rsidRPr="003F25BC">
        <w:rPr>
          <w:sz w:val="22"/>
          <w:szCs w:val="22"/>
          <w:lang w:eastAsia="en-GB"/>
        </w:rPr>
        <w:t xml:space="preserve"> is declared to be a pedestrian mall</w:t>
      </w:r>
      <w:r w:rsidR="00105171">
        <w:rPr>
          <w:sz w:val="22"/>
          <w:szCs w:val="22"/>
          <w:lang w:eastAsia="en-GB"/>
        </w:rPr>
        <w:t xml:space="preserve">.  </w:t>
      </w:r>
      <w:r w:rsidR="0047542A" w:rsidRPr="003F25BC">
        <w:rPr>
          <w:sz w:val="22"/>
          <w:szCs w:val="22"/>
          <w:lang w:eastAsia="en-GB"/>
        </w:rPr>
        <w:t>The driving, riding or parking of any motor vehicle is prohibited on the pedestrian mall at all times.</w:t>
      </w:r>
    </w:p>
    <w:p w14:paraId="51482EE2" w14:textId="77777777" w:rsidR="003279D6" w:rsidRPr="003F25BC" w:rsidRDefault="003279D6" w:rsidP="002F750A">
      <w:pPr>
        <w:pStyle w:val="ListParagraph"/>
        <w:ind w:left="425"/>
        <w:rPr>
          <w:sz w:val="22"/>
          <w:szCs w:val="22"/>
          <w:lang w:eastAsia="en-GB"/>
        </w:rPr>
      </w:pPr>
    </w:p>
    <w:p w14:paraId="535ED444" w14:textId="24CBA50E" w:rsidR="003279D6" w:rsidRDefault="003279D6" w:rsidP="0024250D">
      <w:pPr>
        <w:spacing w:after="0" w:line="240" w:lineRule="auto"/>
        <w:rPr>
          <w:bCs/>
          <w:color w:val="006600"/>
          <w:lang w:eastAsia="en-GB"/>
        </w:rPr>
      </w:pPr>
      <w:r w:rsidRPr="0024250D">
        <w:rPr>
          <w:bCs/>
          <w:color w:val="006600"/>
          <w:lang w:eastAsia="en-GB"/>
        </w:rPr>
        <w:t>Example</w:t>
      </w:r>
    </w:p>
    <w:p w14:paraId="108D95BC" w14:textId="77777777" w:rsidR="008E2BC3" w:rsidRPr="0024250D" w:rsidRDefault="008E2BC3" w:rsidP="0024250D">
      <w:pPr>
        <w:spacing w:after="0" w:line="240" w:lineRule="auto"/>
        <w:rPr>
          <w:bCs/>
          <w:color w:val="006600"/>
          <w:lang w:eastAsia="en-GB"/>
        </w:rPr>
      </w:pPr>
    </w:p>
    <w:p w14:paraId="2797E70A" w14:textId="77777777" w:rsidR="003279D6" w:rsidRPr="0024250D" w:rsidRDefault="003279D6" w:rsidP="00B7591D">
      <w:pPr>
        <w:pStyle w:val="ListParagraph"/>
        <w:numPr>
          <w:ilvl w:val="0"/>
          <w:numId w:val="49"/>
        </w:numPr>
        <w:rPr>
          <w:color w:val="006600"/>
          <w:sz w:val="22"/>
          <w:szCs w:val="22"/>
          <w:u w:val="single"/>
          <w:lang w:eastAsia="en-GB"/>
        </w:rPr>
      </w:pPr>
      <w:r w:rsidRPr="0024250D">
        <w:rPr>
          <w:color w:val="006600"/>
          <w:sz w:val="22"/>
          <w:szCs w:val="22"/>
          <w:u w:val="single"/>
          <w:lang w:eastAsia="en-GB"/>
        </w:rPr>
        <w:t>Pedestrian mall</w:t>
      </w:r>
      <w:r w:rsidRPr="0024250D">
        <w:rPr>
          <w:color w:val="006600"/>
          <w:sz w:val="22"/>
          <w:szCs w:val="22"/>
          <w:lang w:eastAsia="en-GB"/>
        </w:rPr>
        <w:t>: Pursuant to section 336 of the Local Government Act 1974 the Traffic Control Committee declares:</w:t>
      </w:r>
    </w:p>
    <w:p w14:paraId="09874287" w14:textId="6FE10679" w:rsidR="003279D6" w:rsidRPr="0024250D" w:rsidRDefault="003279D6" w:rsidP="00B7591D">
      <w:pPr>
        <w:pStyle w:val="ListParagraph"/>
        <w:numPr>
          <w:ilvl w:val="1"/>
          <w:numId w:val="49"/>
        </w:numPr>
        <w:spacing w:before="120" w:after="120"/>
        <w:rPr>
          <w:color w:val="006600"/>
          <w:sz w:val="22"/>
          <w:szCs w:val="22"/>
          <w:lang w:eastAsia="en-GB"/>
        </w:rPr>
      </w:pPr>
      <w:r w:rsidRPr="0024250D">
        <w:rPr>
          <w:color w:val="006600"/>
          <w:sz w:val="22"/>
          <w:szCs w:val="22"/>
          <w:lang w:eastAsia="en-GB"/>
        </w:rPr>
        <w:t xml:space="preserve">The areas of </w:t>
      </w:r>
      <w:r w:rsidRPr="0024250D">
        <w:rPr>
          <w:b/>
          <w:bCs/>
          <w:color w:val="006600"/>
          <w:sz w:val="22"/>
          <w:szCs w:val="22"/>
          <w:lang w:eastAsia="en-GB"/>
        </w:rPr>
        <w:t>Vulcan Lane</w:t>
      </w:r>
      <w:r w:rsidRPr="0024250D">
        <w:rPr>
          <w:color w:val="006600"/>
          <w:sz w:val="22"/>
          <w:szCs w:val="22"/>
          <w:lang w:eastAsia="en-GB"/>
        </w:rPr>
        <w:t xml:space="preserve"> shown shaded </w:t>
      </w:r>
      <w:r w:rsidRPr="0024250D">
        <w:rPr>
          <w:rStyle w:val="normaltextrun"/>
          <w:color w:val="006600"/>
          <w:sz w:val="22"/>
          <w:szCs w:val="22"/>
        </w:rPr>
        <w:t xml:space="preserve">in the attached drawing #PTM-WLB-17286-ND-184-058 Rev B dated 30/8/2022 </w:t>
      </w:r>
      <w:r w:rsidRPr="0024250D">
        <w:rPr>
          <w:color w:val="006600"/>
          <w:sz w:val="22"/>
          <w:szCs w:val="22"/>
          <w:lang w:eastAsia="en-GB"/>
        </w:rPr>
        <w:t>are declared to be a pedestrian mall.</w:t>
      </w:r>
    </w:p>
    <w:p w14:paraId="250FEAFE" w14:textId="77777777" w:rsidR="003279D6" w:rsidRPr="0024250D" w:rsidRDefault="003279D6" w:rsidP="00B7591D">
      <w:pPr>
        <w:pStyle w:val="ListParagraph"/>
        <w:numPr>
          <w:ilvl w:val="1"/>
          <w:numId w:val="49"/>
        </w:numPr>
        <w:spacing w:before="120" w:after="120"/>
        <w:rPr>
          <w:color w:val="006600"/>
          <w:sz w:val="22"/>
          <w:szCs w:val="22"/>
          <w:lang w:eastAsia="en-GB"/>
        </w:rPr>
      </w:pPr>
      <w:r w:rsidRPr="0024250D">
        <w:rPr>
          <w:color w:val="006600"/>
          <w:sz w:val="22"/>
          <w:szCs w:val="22"/>
          <w:lang w:eastAsia="en-GB"/>
        </w:rPr>
        <w:t>That the driving, riding or parking of vehicles (other than mobility devices) on any portion of the pedestrian mall is prohibited at all times subject only to the following exceptions:</w:t>
      </w:r>
    </w:p>
    <w:p w14:paraId="6EB6E3B8" w14:textId="77777777" w:rsidR="003279D6" w:rsidRPr="0024250D" w:rsidRDefault="003279D6" w:rsidP="00B7591D">
      <w:pPr>
        <w:pStyle w:val="ListParagraph"/>
        <w:numPr>
          <w:ilvl w:val="2"/>
          <w:numId w:val="49"/>
        </w:numPr>
        <w:spacing w:before="120" w:after="120"/>
        <w:rPr>
          <w:color w:val="006600"/>
          <w:sz w:val="22"/>
          <w:szCs w:val="22"/>
          <w:lang w:eastAsia="en-GB"/>
        </w:rPr>
      </w:pPr>
      <w:r w:rsidRPr="0024250D">
        <w:rPr>
          <w:color w:val="006600"/>
          <w:sz w:val="22"/>
          <w:szCs w:val="22"/>
          <w:lang w:eastAsia="en-GB"/>
        </w:rPr>
        <w:t>Emergency service vehicles may be driven and parked on any part of the pedestrian mall at any time that the driver considers necessary in the circumstances.</w:t>
      </w:r>
    </w:p>
    <w:p w14:paraId="794AF4B0" w14:textId="77777777" w:rsidR="003279D6" w:rsidRPr="0024250D" w:rsidRDefault="003279D6" w:rsidP="00B7591D">
      <w:pPr>
        <w:pStyle w:val="ListParagraph"/>
        <w:numPr>
          <w:ilvl w:val="2"/>
          <w:numId w:val="49"/>
        </w:numPr>
        <w:spacing w:before="120" w:after="120"/>
        <w:rPr>
          <w:color w:val="006600"/>
          <w:sz w:val="22"/>
          <w:szCs w:val="22"/>
          <w:lang w:eastAsia="en-GB"/>
        </w:rPr>
      </w:pPr>
      <w:r w:rsidRPr="0024250D">
        <w:rPr>
          <w:color w:val="006600"/>
          <w:sz w:val="22"/>
          <w:szCs w:val="22"/>
          <w:lang w:eastAsia="en-GB"/>
        </w:rPr>
        <w:t>Cycles and wheeled recreational devices may be ridden and parked on the pedestrian mall provided the rider:</w:t>
      </w:r>
    </w:p>
    <w:p w14:paraId="4B9A050A" w14:textId="77777777" w:rsidR="003279D6" w:rsidRPr="0024250D" w:rsidRDefault="003279D6" w:rsidP="00B7591D">
      <w:pPr>
        <w:pStyle w:val="ListParagraph"/>
        <w:numPr>
          <w:ilvl w:val="3"/>
          <w:numId w:val="49"/>
        </w:numPr>
        <w:spacing w:before="120" w:after="120"/>
        <w:rPr>
          <w:color w:val="006600"/>
          <w:sz w:val="22"/>
          <w:szCs w:val="22"/>
          <w:lang w:eastAsia="en-GB"/>
        </w:rPr>
      </w:pPr>
      <w:r w:rsidRPr="0024250D">
        <w:rPr>
          <w:color w:val="006600"/>
          <w:sz w:val="22"/>
          <w:szCs w:val="22"/>
          <w:lang w:eastAsia="en-GB"/>
        </w:rPr>
        <w:t>gives way to pedestrians and users of mobility devices;</w:t>
      </w:r>
    </w:p>
    <w:p w14:paraId="6EC02945" w14:textId="77777777" w:rsidR="003279D6" w:rsidRPr="0024250D" w:rsidRDefault="003279D6" w:rsidP="00B7591D">
      <w:pPr>
        <w:pStyle w:val="ListParagraph"/>
        <w:numPr>
          <w:ilvl w:val="3"/>
          <w:numId w:val="49"/>
        </w:numPr>
        <w:spacing w:before="120" w:after="120"/>
        <w:rPr>
          <w:color w:val="006600"/>
          <w:sz w:val="22"/>
          <w:szCs w:val="22"/>
          <w:lang w:eastAsia="en-GB"/>
        </w:rPr>
      </w:pPr>
      <w:r w:rsidRPr="0024250D">
        <w:rPr>
          <w:color w:val="006600"/>
          <w:sz w:val="22"/>
          <w:szCs w:val="22"/>
          <w:lang w:eastAsia="en-GB"/>
        </w:rPr>
        <w:t>rides in a manner that is careful, considerate, and not hazardous to any other user of the pedestrian mall;</w:t>
      </w:r>
    </w:p>
    <w:p w14:paraId="5CFC37B2" w14:textId="77777777" w:rsidR="003279D6" w:rsidRPr="0024250D" w:rsidRDefault="003279D6" w:rsidP="00B7591D">
      <w:pPr>
        <w:pStyle w:val="ListParagraph"/>
        <w:numPr>
          <w:ilvl w:val="3"/>
          <w:numId w:val="49"/>
        </w:numPr>
        <w:spacing w:before="120" w:after="120"/>
        <w:rPr>
          <w:color w:val="006600"/>
          <w:sz w:val="22"/>
          <w:szCs w:val="22"/>
          <w:lang w:eastAsia="en-GB"/>
        </w:rPr>
      </w:pPr>
      <w:r w:rsidRPr="0024250D">
        <w:rPr>
          <w:color w:val="006600"/>
          <w:sz w:val="22"/>
          <w:szCs w:val="22"/>
          <w:lang w:eastAsia="en-GB"/>
        </w:rPr>
        <w:t>rides at a speed that does not exceed 15 km/h;</w:t>
      </w:r>
    </w:p>
    <w:p w14:paraId="52F19CC7" w14:textId="77777777" w:rsidR="003279D6" w:rsidRPr="0024250D" w:rsidRDefault="003279D6" w:rsidP="00B7591D">
      <w:pPr>
        <w:pStyle w:val="ListParagraph"/>
        <w:numPr>
          <w:ilvl w:val="3"/>
          <w:numId w:val="49"/>
        </w:numPr>
        <w:spacing w:before="120" w:after="120"/>
        <w:rPr>
          <w:color w:val="006600"/>
          <w:sz w:val="22"/>
          <w:szCs w:val="22"/>
          <w:lang w:eastAsia="en-GB"/>
        </w:rPr>
      </w:pPr>
      <w:r w:rsidRPr="0024250D">
        <w:rPr>
          <w:color w:val="006600"/>
          <w:sz w:val="22"/>
          <w:szCs w:val="22"/>
          <w:lang w:eastAsia="en-GB"/>
        </w:rPr>
        <w:t>parks in a way that does not unreasonably obstruct any other user of the pedestrian mall;</w:t>
      </w:r>
    </w:p>
    <w:p w14:paraId="1A185477" w14:textId="77777777" w:rsidR="003279D6" w:rsidRPr="0024250D" w:rsidRDefault="003279D6" w:rsidP="00B7591D">
      <w:pPr>
        <w:pStyle w:val="ListParagraph"/>
        <w:numPr>
          <w:ilvl w:val="3"/>
          <w:numId w:val="49"/>
        </w:numPr>
        <w:spacing w:before="120" w:after="120"/>
        <w:rPr>
          <w:color w:val="006600"/>
          <w:sz w:val="22"/>
          <w:szCs w:val="22"/>
          <w:lang w:eastAsia="en-GB"/>
        </w:rPr>
      </w:pPr>
      <w:r w:rsidRPr="0024250D">
        <w:rPr>
          <w:color w:val="006600"/>
          <w:sz w:val="22"/>
          <w:szCs w:val="22"/>
          <w:lang w:eastAsia="en-GB"/>
        </w:rPr>
        <w:t>complies with all traffic control devices installed within or around the entry/exit to the pedestrian mall.</w:t>
      </w:r>
    </w:p>
    <w:p w14:paraId="326D085D" w14:textId="3E99C982" w:rsidR="003279D6" w:rsidRPr="0024250D" w:rsidRDefault="003279D6" w:rsidP="00B7591D">
      <w:pPr>
        <w:pStyle w:val="ListParagraph"/>
        <w:numPr>
          <w:ilvl w:val="2"/>
          <w:numId w:val="49"/>
        </w:numPr>
        <w:spacing w:before="120" w:after="120"/>
        <w:rPr>
          <w:color w:val="006600"/>
          <w:sz w:val="22"/>
          <w:szCs w:val="22"/>
          <w:lang w:eastAsia="en-GB"/>
        </w:rPr>
      </w:pPr>
      <w:r w:rsidRPr="0024250D">
        <w:rPr>
          <w:color w:val="006600"/>
          <w:sz w:val="22"/>
          <w:szCs w:val="22"/>
          <w:lang w:eastAsia="en-GB"/>
        </w:rPr>
        <w:t xml:space="preserve">With prior authorisation from Auckland Transport (by way of an approved temporary traffic management plan) vehicles may be driven and parked on the pedestrian mall when necessary for maintenance, construction, alteration, refurbishment or upgrade of buildings, structures, or public areas in or adjoining </w:t>
      </w:r>
      <w:r w:rsidR="00D23353" w:rsidRPr="0024250D">
        <w:rPr>
          <w:color w:val="006600"/>
          <w:sz w:val="22"/>
          <w:szCs w:val="22"/>
          <w:lang w:eastAsia="en-GB"/>
        </w:rPr>
        <w:t>Vulcan Lane</w:t>
      </w:r>
      <w:r w:rsidRPr="0024250D">
        <w:rPr>
          <w:color w:val="006600"/>
          <w:sz w:val="22"/>
          <w:szCs w:val="22"/>
          <w:lang w:eastAsia="en-GB"/>
        </w:rPr>
        <w:t>, provided the driver:</w:t>
      </w:r>
    </w:p>
    <w:p w14:paraId="1BE694EE" w14:textId="77777777" w:rsidR="003279D6" w:rsidRPr="0024250D" w:rsidRDefault="003279D6" w:rsidP="00B7591D">
      <w:pPr>
        <w:pStyle w:val="ListParagraph"/>
        <w:numPr>
          <w:ilvl w:val="3"/>
          <w:numId w:val="49"/>
        </w:numPr>
        <w:spacing w:before="120" w:after="120"/>
        <w:rPr>
          <w:color w:val="006600"/>
          <w:sz w:val="22"/>
          <w:szCs w:val="22"/>
          <w:lang w:eastAsia="en-GB"/>
        </w:rPr>
      </w:pPr>
      <w:r w:rsidRPr="0024250D">
        <w:rPr>
          <w:color w:val="006600"/>
          <w:sz w:val="22"/>
          <w:szCs w:val="22"/>
          <w:lang w:eastAsia="en-GB"/>
        </w:rPr>
        <w:t>complies with all conditions imposed on the authorisation;</w:t>
      </w:r>
    </w:p>
    <w:p w14:paraId="77EC2A53" w14:textId="77777777" w:rsidR="003279D6" w:rsidRPr="0024250D" w:rsidRDefault="003279D6" w:rsidP="00B7591D">
      <w:pPr>
        <w:pStyle w:val="ListParagraph"/>
        <w:numPr>
          <w:ilvl w:val="3"/>
          <w:numId w:val="49"/>
        </w:numPr>
        <w:spacing w:before="120" w:after="120"/>
        <w:rPr>
          <w:color w:val="006600"/>
          <w:sz w:val="22"/>
          <w:szCs w:val="22"/>
          <w:lang w:eastAsia="en-GB"/>
        </w:rPr>
      </w:pPr>
      <w:r w:rsidRPr="0024250D">
        <w:rPr>
          <w:color w:val="006600"/>
          <w:sz w:val="22"/>
          <w:szCs w:val="22"/>
          <w:lang w:eastAsia="en-GB"/>
        </w:rPr>
        <w:t>carries a copy of the approved temporary traffic management plan in the vehicle;</w:t>
      </w:r>
    </w:p>
    <w:p w14:paraId="3A20B760" w14:textId="77777777" w:rsidR="003279D6" w:rsidRPr="0024250D" w:rsidRDefault="003279D6" w:rsidP="00B7591D">
      <w:pPr>
        <w:pStyle w:val="ListParagraph"/>
        <w:numPr>
          <w:ilvl w:val="3"/>
          <w:numId w:val="49"/>
        </w:numPr>
        <w:rPr>
          <w:color w:val="006600"/>
          <w:sz w:val="22"/>
          <w:szCs w:val="22"/>
          <w:lang w:eastAsia="en-GB"/>
        </w:rPr>
      </w:pPr>
      <w:r w:rsidRPr="0024250D">
        <w:rPr>
          <w:color w:val="006600"/>
          <w:sz w:val="22"/>
          <w:szCs w:val="22"/>
          <w:lang w:eastAsia="en-GB"/>
        </w:rPr>
        <w:t>complies with all traffic control devices installed within or around the entry/exit to the pedestrian mall.</w:t>
      </w:r>
    </w:p>
    <w:p w14:paraId="52863BBD" w14:textId="23C9DEFD" w:rsidR="003279D6" w:rsidRPr="0024250D" w:rsidRDefault="003279D6" w:rsidP="00B7591D">
      <w:pPr>
        <w:pStyle w:val="ListParagraph"/>
        <w:numPr>
          <w:ilvl w:val="2"/>
          <w:numId w:val="49"/>
        </w:numPr>
        <w:spacing w:before="120" w:after="120"/>
        <w:rPr>
          <w:color w:val="006600"/>
          <w:sz w:val="22"/>
          <w:szCs w:val="22"/>
          <w:lang w:eastAsia="en-GB"/>
        </w:rPr>
      </w:pPr>
      <w:r w:rsidRPr="0024250D">
        <w:rPr>
          <w:color w:val="006600"/>
          <w:sz w:val="22"/>
          <w:szCs w:val="22"/>
          <w:lang w:eastAsia="en-GB"/>
        </w:rPr>
        <w:t xml:space="preserve">Goods vehicles may be driven and parked on the section of pedestrian mall </w:t>
      </w:r>
      <w:r w:rsidR="00D23353" w:rsidRPr="0024250D">
        <w:rPr>
          <w:color w:val="006600"/>
          <w:sz w:val="22"/>
          <w:szCs w:val="22"/>
          <w:lang w:eastAsia="en-GB"/>
        </w:rPr>
        <w:t>between High Street and Queen Street</w:t>
      </w:r>
      <w:r w:rsidRPr="0024250D">
        <w:rPr>
          <w:color w:val="006600"/>
          <w:sz w:val="22"/>
          <w:szCs w:val="22"/>
          <w:lang w:eastAsia="en-GB"/>
        </w:rPr>
        <w:t>, provided the driver:</w:t>
      </w:r>
    </w:p>
    <w:p w14:paraId="02AEA0C0" w14:textId="77777777" w:rsidR="003279D6" w:rsidRPr="0024250D" w:rsidRDefault="003279D6" w:rsidP="00B7591D">
      <w:pPr>
        <w:pStyle w:val="ListParagraph"/>
        <w:numPr>
          <w:ilvl w:val="3"/>
          <w:numId w:val="49"/>
        </w:numPr>
        <w:spacing w:before="120" w:after="120"/>
        <w:rPr>
          <w:color w:val="006600"/>
          <w:sz w:val="22"/>
          <w:szCs w:val="22"/>
          <w:lang w:eastAsia="en-GB"/>
        </w:rPr>
      </w:pPr>
      <w:r w:rsidRPr="0024250D">
        <w:rPr>
          <w:color w:val="006600"/>
          <w:sz w:val="22"/>
          <w:szCs w:val="22"/>
          <w:lang w:eastAsia="en-GB"/>
        </w:rPr>
        <w:t>enters the pedestrian mall solely for the purpose of loading or unloading of goods to premises within or adjoining the pedestrian mall;</w:t>
      </w:r>
    </w:p>
    <w:p w14:paraId="00598620" w14:textId="77777777" w:rsidR="003279D6" w:rsidRPr="0024250D" w:rsidRDefault="003279D6" w:rsidP="00B7591D">
      <w:pPr>
        <w:pStyle w:val="ListParagraph"/>
        <w:numPr>
          <w:ilvl w:val="3"/>
          <w:numId w:val="49"/>
        </w:numPr>
        <w:spacing w:before="120" w:after="120"/>
        <w:rPr>
          <w:color w:val="006600"/>
          <w:sz w:val="22"/>
          <w:szCs w:val="22"/>
          <w:lang w:eastAsia="en-GB"/>
        </w:rPr>
      </w:pPr>
      <w:r w:rsidRPr="0024250D">
        <w:rPr>
          <w:color w:val="006600"/>
          <w:sz w:val="22"/>
          <w:szCs w:val="22"/>
          <w:lang w:eastAsia="en-GB"/>
        </w:rPr>
        <w:t>only uses the pedestrian mall between the hours of 5:00am to 8:00am (on any day of the week);</w:t>
      </w:r>
    </w:p>
    <w:p w14:paraId="057B18BA" w14:textId="77777777" w:rsidR="003279D6" w:rsidRPr="0024250D" w:rsidRDefault="003279D6" w:rsidP="00B7591D">
      <w:pPr>
        <w:pStyle w:val="ListParagraph"/>
        <w:numPr>
          <w:ilvl w:val="3"/>
          <w:numId w:val="49"/>
        </w:numPr>
        <w:spacing w:before="120" w:after="120"/>
        <w:rPr>
          <w:color w:val="006600"/>
          <w:sz w:val="22"/>
          <w:szCs w:val="22"/>
          <w:lang w:eastAsia="en-GB"/>
        </w:rPr>
      </w:pPr>
      <w:r w:rsidRPr="0024250D">
        <w:rPr>
          <w:color w:val="006600"/>
          <w:sz w:val="22"/>
          <w:szCs w:val="22"/>
          <w:lang w:eastAsia="en-GB"/>
        </w:rPr>
        <w:t>complies with all traffic control devices installed within or around the entry/exit to the pedestrian mall.</w:t>
      </w:r>
    </w:p>
    <w:p w14:paraId="5E704A4A" w14:textId="77777777" w:rsidR="003279D6" w:rsidRPr="0024250D" w:rsidRDefault="003279D6" w:rsidP="00B7591D">
      <w:pPr>
        <w:pStyle w:val="ListParagraph"/>
        <w:numPr>
          <w:ilvl w:val="0"/>
          <w:numId w:val="49"/>
        </w:numPr>
        <w:spacing w:before="120" w:after="120"/>
        <w:rPr>
          <w:color w:val="006600"/>
          <w:sz w:val="22"/>
          <w:szCs w:val="22"/>
          <w:lang w:eastAsia="en-GB"/>
        </w:rPr>
      </w:pPr>
      <w:r w:rsidRPr="0024250D">
        <w:rPr>
          <w:color w:val="006600"/>
          <w:sz w:val="22"/>
          <w:szCs w:val="22"/>
          <w:lang w:eastAsia="en-GB"/>
        </w:rPr>
        <w:t>For the avoidance of doubt, that traffic controls may be imposed within the pedestrian mall, for the purpose of managing the entry/exit, passage and/or parking of vehicles permitted by this declaration to enter the pedestrian mall, provided any such traffic controls do not conflict with the exemptions or conditions specified above.</w:t>
      </w:r>
    </w:p>
    <w:p w14:paraId="14DEE7B7" w14:textId="0F10DB37" w:rsidR="003279D6" w:rsidRPr="0024250D" w:rsidRDefault="003279D6" w:rsidP="00B7591D">
      <w:pPr>
        <w:pStyle w:val="ListParagraph"/>
        <w:numPr>
          <w:ilvl w:val="0"/>
          <w:numId w:val="49"/>
        </w:numPr>
        <w:spacing w:before="120" w:after="120"/>
        <w:rPr>
          <w:color w:val="006600"/>
          <w:sz w:val="22"/>
          <w:szCs w:val="22"/>
          <w:lang w:eastAsia="en-GB"/>
        </w:rPr>
      </w:pPr>
      <w:r w:rsidRPr="0024250D">
        <w:rPr>
          <w:color w:val="006600"/>
          <w:sz w:val="22"/>
          <w:szCs w:val="22"/>
          <w:lang w:eastAsia="en-GB"/>
        </w:rPr>
        <w:t xml:space="preserve">That all previous pedestrian mall and traffic control decisions applicable within the area described in paragraph </w:t>
      </w:r>
      <w:r w:rsidR="00D23353">
        <w:rPr>
          <w:color w:val="006600"/>
          <w:sz w:val="22"/>
          <w:szCs w:val="22"/>
          <w:lang w:eastAsia="en-GB"/>
        </w:rPr>
        <w:t>I</w:t>
      </w:r>
      <w:r w:rsidRPr="0024250D">
        <w:rPr>
          <w:color w:val="006600"/>
          <w:sz w:val="22"/>
          <w:szCs w:val="22"/>
          <w:lang w:eastAsia="en-GB"/>
        </w:rPr>
        <w:t xml:space="preserve"> above, are revoked once this pedestrian mall declaration takes effect.</w:t>
      </w:r>
    </w:p>
    <w:p w14:paraId="466C0CAE" w14:textId="77777777" w:rsidR="003279D6" w:rsidRPr="0024250D" w:rsidRDefault="003279D6" w:rsidP="00B7591D">
      <w:pPr>
        <w:pStyle w:val="ListParagraph"/>
        <w:numPr>
          <w:ilvl w:val="0"/>
          <w:numId w:val="49"/>
        </w:numPr>
        <w:rPr>
          <w:color w:val="006600"/>
          <w:sz w:val="22"/>
          <w:szCs w:val="22"/>
          <w:lang w:eastAsia="en-GB"/>
        </w:rPr>
      </w:pPr>
      <w:r w:rsidRPr="0024250D">
        <w:rPr>
          <w:color w:val="006600"/>
          <w:sz w:val="22"/>
          <w:szCs w:val="22"/>
          <w:lang w:eastAsia="en-GB"/>
        </w:rPr>
        <w:t>That subject to section 336(2)(b) of the Local Government Act 1974, this resolution will take effect five weeks after the date the resolution is passed.</w:t>
      </w:r>
    </w:p>
    <w:p w14:paraId="4CBA0E41" w14:textId="77777777" w:rsidR="003279D6" w:rsidRDefault="003279D6" w:rsidP="000746E7">
      <w:pPr>
        <w:spacing w:after="0" w:line="240" w:lineRule="auto"/>
        <w:rPr>
          <w:rFonts w:eastAsia="Times New Roman" w:cs="Arial"/>
          <w:bCs/>
          <w:color w:val="006414"/>
          <w:lang w:eastAsia="en-GB"/>
        </w:rPr>
      </w:pPr>
    </w:p>
    <w:p w14:paraId="1BE566A8" w14:textId="77777777" w:rsidR="003279D6" w:rsidRDefault="003279D6" w:rsidP="000746E7">
      <w:pPr>
        <w:spacing w:after="0" w:line="240" w:lineRule="auto"/>
        <w:rPr>
          <w:rFonts w:eastAsia="Times New Roman" w:cs="Arial"/>
          <w:bCs/>
          <w:color w:val="006414"/>
          <w:lang w:eastAsia="en-GB"/>
        </w:rPr>
      </w:pPr>
    </w:p>
    <w:p w14:paraId="2D0CD16D" w14:textId="6D079083" w:rsidR="00917E7B" w:rsidRDefault="00917E7B" w:rsidP="000746E7">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61"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37486EF2" w14:textId="77777777" w:rsidR="00917E7B" w:rsidRDefault="00917E7B" w:rsidP="000746E7">
      <w:pPr>
        <w:spacing w:after="0" w:line="240" w:lineRule="auto"/>
        <w:rPr>
          <w:rFonts w:eastAsia="Times New Roman" w:cs="Arial"/>
          <w:b/>
          <w:i/>
          <w:iCs/>
          <w:sz w:val="18"/>
          <w:szCs w:val="18"/>
          <w:lang w:val="en-AU" w:eastAsia="en-GB"/>
        </w:rPr>
      </w:pPr>
      <w:r>
        <w:rPr>
          <w:i/>
          <w:sz w:val="18"/>
          <w:szCs w:val="18"/>
          <w:lang w:val="en-AU"/>
        </w:rPr>
        <w:br w:type="page"/>
      </w:r>
    </w:p>
    <w:bookmarkStart w:id="2714" w:name="_Transport_shelter_(Bus_2"/>
    <w:bookmarkStart w:id="2715" w:name="_Toc468719012"/>
    <w:bookmarkStart w:id="2716" w:name="_Toc524686634"/>
    <w:bookmarkStart w:id="2717" w:name="_Toc85792245"/>
    <w:bookmarkStart w:id="2718" w:name="_Toc85792482"/>
    <w:bookmarkStart w:id="2719" w:name="_Toc85794666"/>
    <w:bookmarkStart w:id="2720" w:name="_Toc85794868"/>
    <w:bookmarkStart w:id="2721" w:name="_Toc85795070"/>
    <w:bookmarkStart w:id="2722" w:name="_Toc85795272"/>
    <w:bookmarkEnd w:id="2714"/>
    <w:p w14:paraId="7B346BE3" w14:textId="1742816E" w:rsidR="00025F3E" w:rsidRPr="0094439F" w:rsidRDefault="00AB19C0" w:rsidP="00D33FFD">
      <w:pPr>
        <w:pStyle w:val="Heading2"/>
        <w:numPr>
          <w:ilvl w:val="0"/>
          <w:numId w:val="5"/>
        </w:numPr>
        <w:ind w:left="1418" w:hanging="1418"/>
        <w:rPr>
          <w:lang w:eastAsia="en-US"/>
        </w:rPr>
      </w:pPr>
      <w:r>
        <w:fldChar w:fldCharType="begin"/>
      </w:r>
      <w:r>
        <w:instrText xml:space="preserve"> TC  "</w:instrText>
      </w:r>
      <w:bookmarkStart w:id="2723" w:name="_Toc127176910"/>
      <w:bookmarkStart w:id="2724" w:name="_Toc162524295"/>
      <w:r>
        <w:instrText xml:space="preserve">8.2  </w:instrText>
      </w:r>
      <w:r w:rsidRPr="0094439F">
        <w:rPr>
          <w:lang w:eastAsia="en-US"/>
        </w:rPr>
        <w:instrText>Transport shelter (Bus shelter)</w:instrText>
      </w:r>
      <w:bookmarkEnd w:id="2723"/>
      <w:bookmarkEnd w:id="2724"/>
      <w:r>
        <w:instrText xml:space="preserve">" \f h \l 3 </w:instrText>
      </w:r>
      <w:r>
        <w:fldChar w:fldCharType="end"/>
      </w:r>
      <w:bookmarkStart w:id="2725" w:name="_Toc89866430"/>
      <w:bookmarkStart w:id="2726" w:name="_Toc162525379"/>
      <w:bookmarkStart w:id="2727" w:name="_Toc162527499"/>
      <w:bookmarkStart w:id="2728" w:name="_Toc162527702"/>
      <w:bookmarkStart w:id="2729" w:name="_Toc162527905"/>
      <w:bookmarkStart w:id="2730" w:name="_Toc162528108"/>
      <w:bookmarkStart w:id="2731" w:name="_Toc162528311"/>
      <w:bookmarkStart w:id="2732" w:name="_Toc162528528"/>
      <w:bookmarkStart w:id="2733" w:name="_Toc167283688"/>
      <w:bookmarkStart w:id="2734" w:name="_Toc167888908"/>
      <w:bookmarkStart w:id="2735" w:name="_Toc169179903"/>
      <w:bookmarkStart w:id="2736" w:name="_Toc169180218"/>
      <w:bookmarkStart w:id="2737" w:name="_Toc169182583"/>
      <w:bookmarkStart w:id="2738" w:name="_Toc169183103"/>
      <w:bookmarkStart w:id="2739" w:name="_Toc201676911"/>
      <w:r w:rsidR="00025F3E" w:rsidRPr="0094439F">
        <w:rPr>
          <w:lang w:eastAsia="en-US"/>
        </w:rPr>
        <w:t>Transport shelter (Bus shelter)</w:t>
      </w:r>
      <w:bookmarkEnd w:id="2715"/>
      <w:bookmarkEnd w:id="2716"/>
      <w:bookmarkEnd w:id="2717"/>
      <w:bookmarkEnd w:id="2718"/>
      <w:bookmarkEnd w:id="2719"/>
      <w:bookmarkEnd w:id="2720"/>
      <w:bookmarkEnd w:id="2721"/>
      <w:bookmarkEnd w:id="2722"/>
      <w:bookmarkEnd w:id="2725"/>
      <w:bookmarkEnd w:id="2726"/>
      <w:bookmarkEnd w:id="2727"/>
      <w:bookmarkEnd w:id="2728"/>
      <w:bookmarkEnd w:id="2729"/>
      <w:bookmarkEnd w:id="2730"/>
      <w:bookmarkEnd w:id="2731"/>
      <w:bookmarkEnd w:id="2732"/>
      <w:bookmarkEnd w:id="2733"/>
      <w:bookmarkEnd w:id="2734"/>
      <w:bookmarkEnd w:id="2735"/>
      <w:bookmarkEnd w:id="2736"/>
      <w:bookmarkEnd w:id="2737"/>
      <w:bookmarkEnd w:id="2738"/>
      <w:bookmarkEnd w:id="2739"/>
    </w:p>
    <w:p w14:paraId="251BCBB1" w14:textId="77777777" w:rsidR="00025F3E" w:rsidRPr="00E478D4" w:rsidRDefault="00025F3E" w:rsidP="00025F3E">
      <w:pPr>
        <w:spacing w:after="0" w:line="240" w:lineRule="auto"/>
        <w:jc w:val="both"/>
        <w:rPr>
          <w:rFonts w:eastAsia="Times New Roman" w:cs="Arial"/>
          <w:b/>
          <w:lang w:eastAsia="en-GB"/>
        </w:rPr>
      </w:pPr>
    </w:p>
    <w:p w14:paraId="36621241" w14:textId="317B6E0C" w:rsidR="00025F3E" w:rsidRPr="00E478D4" w:rsidRDefault="00025F3E" w:rsidP="00D23353">
      <w:pPr>
        <w:spacing w:after="0" w:line="240" w:lineRule="auto"/>
        <w:ind w:left="709"/>
        <w:jc w:val="both"/>
        <w:rPr>
          <w:rFonts w:eastAsia="Times New Roman" w:cs="Arial"/>
          <w:b/>
          <w:lang w:eastAsia="en-GB"/>
        </w:rPr>
      </w:pPr>
      <w:r w:rsidRPr="00E478D4">
        <w:rPr>
          <w:rFonts w:eastAsia="Times New Roman" w:cs="Arial"/>
          <w:b/>
          <w:lang w:eastAsia="en-GB"/>
        </w:rPr>
        <w:t>Section 339 of the LGA1974</w:t>
      </w:r>
    </w:p>
    <w:p w14:paraId="6B630FFE" w14:textId="77777777" w:rsidR="00025F3E" w:rsidRPr="00E478D4" w:rsidRDefault="00025F3E" w:rsidP="00D23353">
      <w:pPr>
        <w:spacing w:after="0" w:line="240" w:lineRule="auto"/>
        <w:ind w:left="709"/>
        <w:jc w:val="both"/>
        <w:rPr>
          <w:rFonts w:eastAsia="Times New Roman" w:cs="Arial"/>
          <w:b/>
          <w:lang w:eastAsia="en-GB"/>
        </w:rPr>
      </w:pPr>
    </w:p>
    <w:p w14:paraId="52696EF2" w14:textId="11969595" w:rsidR="00025F3E" w:rsidRPr="00E478D4" w:rsidRDefault="00025F3E" w:rsidP="00D23353">
      <w:pPr>
        <w:spacing w:after="0" w:line="240" w:lineRule="auto"/>
        <w:ind w:left="709"/>
        <w:jc w:val="both"/>
        <w:rPr>
          <w:rFonts w:eastAsia="Times New Roman" w:cs="Arial"/>
          <w:lang w:eastAsia="en-GB"/>
        </w:rPr>
      </w:pPr>
      <w:r w:rsidRPr="00E478D4">
        <w:rPr>
          <w:rFonts w:eastAsia="Times New Roman" w:cs="Arial"/>
          <w:lang w:eastAsia="en-GB"/>
        </w:rPr>
        <w:t>Proposed by:</w:t>
      </w:r>
      <w:r w:rsidRPr="00E478D4">
        <w:rPr>
          <w:rFonts w:eastAsia="Times New Roman" w:cs="Arial"/>
          <w:lang w:eastAsia="en-GB"/>
        </w:rPr>
        <w:tab/>
      </w:r>
      <w:r w:rsidR="00C32489">
        <w:rPr>
          <w:rFonts w:eastAsia="Times New Roman" w:cs="Arial"/>
          <w:lang w:eastAsia="en-GB"/>
        </w:rPr>
        <w:t>Public Transport</w:t>
      </w:r>
    </w:p>
    <w:p w14:paraId="6369637D" w14:textId="77777777" w:rsidR="00025F3E" w:rsidRPr="00E478D4" w:rsidRDefault="00025F3E" w:rsidP="00D23353">
      <w:pPr>
        <w:spacing w:after="0" w:line="240" w:lineRule="auto"/>
        <w:ind w:left="709"/>
        <w:jc w:val="both"/>
        <w:rPr>
          <w:rFonts w:eastAsia="Times New Roman" w:cs="Arial"/>
          <w:lang w:eastAsia="en-GB"/>
        </w:rPr>
      </w:pPr>
    </w:p>
    <w:p w14:paraId="05B17FF5" w14:textId="6A45D1A4" w:rsidR="00025F3E" w:rsidRPr="00E478D4" w:rsidRDefault="00025F3E" w:rsidP="00D23353">
      <w:pPr>
        <w:spacing w:after="0" w:line="240" w:lineRule="auto"/>
        <w:ind w:left="709"/>
        <w:jc w:val="both"/>
        <w:rPr>
          <w:rFonts w:eastAsia="Times New Roman" w:cs="Arial"/>
          <w:lang w:eastAsia="en-GB"/>
        </w:rPr>
      </w:pPr>
      <w:r w:rsidRPr="00E478D4">
        <w:rPr>
          <w:rFonts w:eastAsia="Times New Roman" w:cs="Arial"/>
          <w:lang w:eastAsia="en-GB"/>
        </w:rPr>
        <w:t>Purpose:</w:t>
      </w:r>
      <w:r w:rsidRPr="00E478D4">
        <w:rPr>
          <w:rFonts w:eastAsia="Times New Roman" w:cs="Arial"/>
          <w:lang w:eastAsia="en-GB"/>
        </w:rPr>
        <w:tab/>
      </w:r>
      <w:r w:rsidR="003F25BC">
        <w:rPr>
          <w:rFonts w:eastAsia="Times New Roman" w:cs="Arial"/>
          <w:lang w:eastAsia="en-GB"/>
        </w:rPr>
        <w:t>This</w:t>
      </w:r>
      <w:r w:rsidRPr="00E478D4">
        <w:rPr>
          <w:rFonts w:eastAsia="Times New Roman" w:cs="Arial"/>
          <w:lang w:eastAsia="en-GB"/>
        </w:rPr>
        <w:t xml:space="preserve"> </w:t>
      </w:r>
      <w:r w:rsidR="003B172A">
        <w:rPr>
          <w:rFonts w:eastAsia="Times New Roman" w:cs="Arial"/>
          <w:lang w:eastAsia="en-GB"/>
        </w:rPr>
        <w:t>recommendation</w:t>
      </w:r>
      <w:r w:rsidR="003B172A" w:rsidRPr="00E478D4">
        <w:rPr>
          <w:rFonts w:eastAsia="Times New Roman" w:cs="Arial"/>
          <w:lang w:eastAsia="en-GB"/>
        </w:rPr>
        <w:t xml:space="preserve"> </w:t>
      </w:r>
      <w:r w:rsidRPr="00E478D4">
        <w:rPr>
          <w:rFonts w:eastAsia="Times New Roman" w:cs="Arial"/>
          <w:lang w:eastAsia="en-GB"/>
        </w:rPr>
        <w:t>is to approve a bus shelter in a specific location</w:t>
      </w:r>
      <w:r w:rsidR="00105171">
        <w:rPr>
          <w:rFonts w:eastAsia="Times New Roman" w:cs="Arial"/>
          <w:lang w:eastAsia="en-GB"/>
        </w:rPr>
        <w:t xml:space="preserve">.  </w:t>
      </w:r>
    </w:p>
    <w:p w14:paraId="058697C0" w14:textId="77777777" w:rsidR="00025F3E" w:rsidRPr="00E478D4" w:rsidRDefault="00025F3E" w:rsidP="00D23353">
      <w:pPr>
        <w:spacing w:after="0" w:line="240" w:lineRule="auto"/>
        <w:ind w:left="709"/>
        <w:jc w:val="both"/>
        <w:rPr>
          <w:rFonts w:eastAsia="Times New Roman" w:cs="Arial"/>
          <w:lang w:eastAsia="en-GB"/>
        </w:rPr>
      </w:pPr>
    </w:p>
    <w:p w14:paraId="549CF96E" w14:textId="6CA1FC48" w:rsidR="003F25BC" w:rsidRDefault="003F25BC" w:rsidP="003F25BC">
      <w:pPr>
        <w:spacing w:after="0" w:line="240" w:lineRule="auto"/>
        <w:ind w:left="709"/>
        <w:jc w:val="both"/>
        <w:rPr>
          <w:rFonts w:eastAsia="Times New Roman" w:cs="Arial"/>
          <w:i/>
          <w:sz w:val="20"/>
          <w:szCs w:val="20"/>
          <w:lang w:eastAsia="en-GB"/>
        </w:rPr>
      </w:pPr>
      <w:r w:rsidRPr="006647AA">
        <w:rPr>
          <w:rFonts w:eastAsia="Times New Roman" w:cs="Arial"/>
          <w:i/>
          <w:color w:val="C00000"/>
          <w:sz w:val="20"/>
          <w:szCs w:val="20"/>
          <w:lang w:eastAsia="en-GB"/>
        </w:rPr>
        <w:t xml:space="preserve">Note: This </w:t>
      </w:r>
      <w:r>
        <w:rPr>
          <w:rFonts w:eastAsia="Times New Roman" w:cs="Arial"/>
          <w:i/>
          <w:color w:val="C00000"/>
          <w:sz w:val="20"/>
          <w:szCs w:val="20"/>
          <w:lang w:eastAsia="en-GB"/>
        </w:rPr>
        <w:t>recommendation</w:t>
      </w:r>
      <w:r w:rsidRPr="006647AA">
        <w:rPr>
          <w:rFonts w:eastAsia="Times New Roman" w:cs="Arial"/>
          <w:i/>
          <w:color w:val="C00000"/>
          <w:sz w:val="20"/>
          <w:szCs w:val="20"/>
          <w:lang w:eastAsia="en-GB"/>
        </w:rPr>
        <w:t xml:space="preserve"> provides for a bus shelter outside a bus stop</w:t>
      </w:r>
      <w:r w:rsidR="00105171">
        <w:rPr>
          <w:rFonts w:eastAsia="Times New Roman" w:cs="Arial"/>
          <w:i/>
          <w:color w:val="C00000"/>
          <w:sz w:val="20"/>
          <w:szCs w:val="20"/>
          <w:lang w:eastAsia="en-GB"/>
        </w:rPr>
        <w:t xml:space="preserve">.  </w:t>
      </w:r>
      <w:r w:rsidRPr="006647AA">
        <w:rPr>
          <w:rFonts w:eastAsia="Times New Roman" w:cs="Arial"/>
          <w:i/>
          <w:color w:val="C00000"/>
          <w:sz w:val="20"/>
          <w:szCs w:val="20"/>
          <w:lang w:eastAsia="en-GB"/>
        </w:rPr>
        <w:t>This is not a transport shelter, which is provided within a transport station</w:t>
      </w:r>
      <w:r w:rsidR="00105171">
        <w:rPr>
          <w:rFonts w:eastAsia="Times New Roman" w:cs="Arial"/>
          <w:i/>
          <w:color w:val="C00000"/>
          <w:sz w:val="20"/>
          <w:szCs w:val="20"/>
          <w:lang w:eastAsia="en-GB"/>
        </w:rPr>
        <w:t xml:space="preserve">.  </w:t>
      </w:r>
      <w:r w:rsidRPr="006647AA">
        <w:rPr>
          <w:rFonts w:eastAsia="Times New Roman" w:cs="Arial"/>
          <w:i/>
          <w:color w:val="C00000"/>
          <w:sz w:val="20"/>
          <w:szCs w:val="20"/>
          <w:lang w:eastAsia="en-GB"/>
        </w:rPr>
        <w:t xml:space="preserve">For a transport shelter, talk to the </w:t>
      </w:r>
      <w:hyperlink r:id="rId62" w:history="1">
        <w:r w:rsidR="00012FF3">
          <w:rPr>
            <w:rStyle w:val="Hyperlink"/>
            <w:rFonts w:eastAsia="Times New Roman" w:cs="Arial"/>
            <w:i/>
            <w:sz w:val="20"/>
            <w:szCs w:val="20"/>
            <w:lang w:eastAsia="en-GB"/>
          </w:rPr>
          <w:t>Transport Controls Unit</w:t>
        </w:r>
      </w:hyperlink>
      <w:r w:rsidR="00105171">
        <w:rPr>
          <w:rFonts w:eastAsia="Times New Roman" w:cs="Arial"/>
          <w:i/>
          <w:sz w:val="20"/>
          <w:szCs w:val="20"/>
          <w:lang w:eastAsia="en-GB"/>
        </w:rPr>
        <w:t xml:space="preserve">.  </w:t>
      </w:r>
    </w:p>
    <w:p w14:paraId="2519C1BC" w14:textId="77777777" w:rsidR="003F25BC" w:rsidRDefault="003F25BC" w:rsidP="003F25BC">
      <w:pPr>
        <w:spacing w:after="0" w:line="240" w:lineRule="auto"/>
        <w:ind w:left="709"/>
        <w:jc w:val="both"/>
        <w:rPr>
          <w:rFonts w:eastAsia="Times New Roman" w:cs="Arial"/>
          <w:i/>
          <w:color w:val="C00000"/>
          <w:sz w:val="20"/>
          <w:szCs w:val="20"/>
          <w:lang w:eastAsia="en-GB"/>
        </w:rPr>
      </w:pPr>
    </w:p>
    <w:p w14:paraId="682A1BCA" w14:textId="09D95FA3" w:rsidR="003F25BC" w:rsidRPr="006647AA" w:rsidRDefault="003F25BC" w:rsidP="003F25BC">
      <w:pPr>
        <w:spacing w:after="0" w:line="240" w:lineRule="auto"/>
        <w:ind w:left="709"/>
        <w:jc w:val="both"/>
        <w:rPr>
          <w:rFonts w:eastAsia="Times New Roman" w:cs="Arial"/>
          <w:i/>
          <w:color w:val="C00000"/>
          <w:sz w:val="20"/>
          <w:szCs w:val="20"/>
          <w:lang w:eastAsia="en-GB"/>
        </w:rPr>
      </w:pPr>
      <w:r>
        <w:rPr>
          <w:rFonts w:eastAsia="Times New Roman" w:cs="Arial"/>
          <w:i/>
          <w:color w:val="C00000"/>
          <w:sz w:val="20"/>
          <w:szCs w:val="20"/>
          <w:lang w:eastAsia="en-GB"/>
        </w:rPr>
        <w:t>Note: a bus shelter can only be installed or moved if the extra level of consultation with the adjacent property has happened – including offering them the chance to give a presentation to the TCC</w:t>
      </w:r>
      <w:r w:rsidR="00105171">
        <w:rPr>
          <w:rFonts w:eastAsia="Times New Roman" w:cs="Arial"/>
          <w:i/>
          <w:color w:val="C00000"/>
          <w:sz w:val="20"/>
          <w:szCs w:val="20"/>
          <w:lang w:eastAsia="en-GB"/>
        </w:rPr>
        <w:t xml:space="preserve">.  </w:t>
      </w:r>
    </w:p>
    <w:p w14:paraId="348E02C8" w14:textId="77777777" w:rsidR="00025F3E" w:rsidRDefault="00025F3E" w:rsidP="00D23353">
      <w:pPr>
        <w:spacing w:after="0" w:line="240" w:lineRule="auto"/>
        <w:ind w:left="709"/>
        <w:jc w:val="both"/>
        <w:rPr>
          <w:rFonts w:eastAsia="Times New Roman" w:cs="Arial"/>
          <w:lang w:eastAsia="en-GB"/>
        </w:rPr>
      </w:pPr>
    </w:p>
    <w:p w14:paraId="5A33084F" w14:textId="08AE5675" w:rsidR="00025F3E" w:rsidRPr="0024250D" w:rsidRDefault="003B172A" w:rsidP="00B7591D">
      <w:pPr>
        <w:pStyle w:val="ListParagraph"/>
        <w:numPr>
          <w:ilvl w:val="0"/>
          <w:numId w:val="51"/>
        </w:numPr>
        <w:spacing w:before="240" w:after="240"/>
        <w:rPr>
          <w:sz w:val="22"/>
          <w:szCs w:val="22"/>
          <w:lang w:eastAsia="en-GB"/>
        </w:rPr>
      </w:pPr>
      <w:r w:rsidRPr="00D23353">
        <w:rPr>
          <w:sz w:val="22"/>
          <w:szCs w:val="22"/>
          <w:u w:val="single"/>
          <w:lang w:eastAsia="en-GB"/>
        </w:rPr>
        <w:t>Bus shelter</w:t>
      </w:r>
      <w:r w:rsidR="00025F3E" w:rsidRPr="0024250D">
        <w:rPr>
          <w:sz w:val="22"/>
          <w:szCs w:val="22"/>
          <w:lang w:eastAsia="en-GB"/>
        </w:rPr>
        <w:t>:</w:t>
      </w:r>
      <w:r w:rsidR="00D23353" w:rsidRPr="0024250D">
        <w:rPr>
          <w:sz w:val="22"/>
          <w:szCs w:val="22"/>
          <w:lang w:eastAsia="en-GB"/>
        </w:rPr>
        <w:t xml:space="preserve"> </w:t>
      </w:r>
      <w:r w:rsidR="00025F3E" w:rsidRPr="0024250D">
        <w:rPr>
          <w:sz w:val="22"/>
          <w:szCs w:val="22"/>
          <w:lang w:eastAsia="en-GB"/>
        </w:rPr>
        <w:t>That pursuant to section 339 of the Local Government Act 1974</w:t>
      </w:r>
      <w:r w:rsidR="0094439F" w:rsidRPr="0024250D">
        <w:rPr>
          <w:sz w:val="22"/>
          <w:szCs w:val="22"/>
          <w:lang w:eastAsia="en-GB"/>
        </w:rPr>
        <w:t>,</w:t>
      </w:r>
      <w:r w:rsidR="00025F3E" w:rsidRPr="0024250D">
        <w:rPr>
          <w:sz w:val="22"/>
          <w:szCs w:val="22"/>
          <w:lang w:eastAsia="en-GB"/>
        </w:rPr>
        <w:t xml:space="preserve"> a transport shelter (bus shelter) is to be provided on </w:t>
      </w:r>
      <w:r w:rsidR="00025F3E" w:rsidRPr="0024250D">
        <w:rPr>
          <w:b/>
          <w:bCs/>
          <w:color w:val="0000FF"/>
          <w:sz w:val="22"/>
          <w:szCs w:val="22"/>
          <w:lang w:eastAsia="en-GB"/>
        </w:rPr>
        <w:t>Road Name</w:t>
      </w:r>
      <w:r w:rsidR="00025F3E" w:rsidRPr="0024250D">
        <w:rPr>
          <w:sz w:val="22"/>
          <w:szCs w:val="22"/>
          <w:lang w:eastAsia="en-GB"/>
        </w:rPr>
        <w:t xml:space="preserve"> in the area(s) referred to as </w:t>
      </w:r>
      <w:r w:rsidR="00025F3E" w:rsidRPr="0024250D">
        <w:rPr>
          <w:b/>
          <w:bCs/>
          <w:color w:val="0000FF"/>
          <w:sz w:val="22"/>
          <w:szCs w:val="22"/>
          <w:lang w:eastAsia="en-GB"/>
        </w:rPr>
        <w:t>BS</w:t>
      </w:r>
      <w:r w:rsidR="00E478D4" w:rsidRPr="0024250D">
        <w:rPr>
          <w:b/>
          <w:bCs/>
          <w:color w:val="0000FF"/>
          <w:sz w:val="22"/>
          <w:szCs w:val="22"/>
          <w:lang w:eastAsia="en-GB"/>
        </w:rPr>
        <w:t>#</w:t>
      </w:r>
      <w:r w:rsidR="00025F3E" w:rsidRPr="0024250D">
        <w:rPr>
          <w:sz w:val="22"/>
          <w:szCs w:val="22"/>
          <w:lang w:eastAsia="en-GB"/>
        </w:rPr>
        <w:t xml:space="preserve"> as indicated </w:t>
      </w:r>
      <w:r w:rsidR="00021B41" w:rsidRPr="0024250D">
        <w:rPr>
          <w:sz w:val="22"/>
          <w:szCs w:val="22"/>
          <w:lang w:eastAsia="en-GB"/>
        </w:rPr>
        <w:t xml:space="preserve">on sheet(s) </w:t>
      </w:r>
      <w:r w:rsidR="00021B41" w:rsidRPr="0024250D">
        <w:rPr>
          <w:color w:val="0000FF"/>
          <w:sz w:val="22"/>
          <w:szCs w:val="22"/>
          <w:lang w:eastAsia="en-GB"/>
        </w:rPr>
        <w:t>#</w:t>
      </w:r>
      <w:r w:rsidR="00025F3E" w:rsidRPr="0024250D">
        <w:rPr>
          <w:sz w:val="22"/>
          <w:szCs w:val="22"/>
          <w:lang w:eastAsia="en-GB"/>
        </w:rPr>
        <w:t>.</w:t>
      </w:r>
    </w:p>
    <w:p w14:paraId="72D2983C" w14:textId="77777777" w:rsidR="00025F3E" w:rsidRDefault="00025F3E" w:rsidP="00D23353">
      <w:pPr>
        <w:pStyle w:val="ListParagraph"/>
        <w:ind w:left="1429"/>
        <w:rPr>
          <w:sz w:val="22"/>
          <w:szCs w:val="22"/>
          <w:lang w:eastAsia="en-GB"/>
        </w:rPr>
      </w:pPr>
    </w:p>
    <w:p w14:paraId="14273853" w14:textId="77777777" w:rsidR="00025F3E" w:rsidRPr="0024250D" w:rsidRDefault="00025F3E" w:rsidP="0024250D">
      <w:pPr>
        <w:spacing w:after="0" w:line="240" w:lineRule="auto"/>
        <w:jc w:val="both"/>
        <w:rPr>
          <w:color w:val="006600"/>
          <w:lang w:eastAsia="en-GB"/>
        </w:rPr>
      </w:pPr>
      <w:r w:rsidRPr="0024250D">
        <w:rPr>
          <w:color w:val="006600"/>
          <w:lang w:eastAsia="en-GB"/>
        </w:rPr>
        <w:t>Example</w:t>
      </w:r>
    </w:p>
    <w:p w14:paraId="3FA88BD0" w14:textId="20B59D72" w:rsidR="00025F3E" w:rsidRPr="0024250D" w:rsidRDefault="00D23353" w:rsidP="0024250D">
      <w:pPr>
        <w:spacing w:after="0" w:line="240" w:lineRule="auto"/>
        <w:ind w:left="1418"/>
        <w:jc w:val="both"/>
        <w:rPr>
          <w:color w:val="006600"/>
          <w:lang w:eastAsia="en-GB"/>
        </w:rPr>
      </w:pPr>
      <w:r w:rsidRPr="0024250D">
        <w:rPr>
          <w:color w:val="006600"/>
          <w:u w:val="single"/>
          <w:lang w:eastAsia="en-GB"/>
        </w:rPr>
        <w:t>Bus shelter</w:t>
      </w:r>
      <w:r w:rsidRPr="0024250D">
        <w:rPr>
          <w:color w:val="006600"/>
          <w:lang w:eastAsia="en-GB"/>
        </w:rPr>
        <w:t xml:space="preserve">: </w:t>
      </w:r>
      <w:r w:rsidR="00025F3E" w:rsidRPr="0024250D">
        <w:rPr>
          <w:bCs/>
          <w:color w:val="006600"/>
        </w:rPr>
        <w:t>That pursuant to section 339 of the Local Government Act 1974</w:t>
      </w:r>
      <w:r w:rsidR="0094439F" w:rsidRPr="0024250D">
        <w:rPr>
          <w:bCs/>
          <w:color w:val="006600"/>
        </w:rPr>
        <w:t>,</w:t>
      </w:r>
      <w:r w:rsidR="00025F3E" w:rsidRPr="0024250D">
        <w:rPr>
          <w:bCs/>
          <w:color w:val="006600"/>
        </w:rPr>
        <w:t xml:space="preserve"> a</w:t>
      </w:r>
      <w:r w:rsidR="00025F3E" w:rsidRPr="0024250D">
        <w:rPr>
          <w:b/>
          <w:bCs/>
          <w:color w:val="006600"/>
        </w:rPr>
        <w:t xml:space="preserve"> </w:t>
      </w:r>
      <w:r w:rsidR="00025F3E" w:rsidRPr="0024250D">
        <w:rPr>
          <w:color w:val="006600"/>
        </w:rPr>
        <w:t>transport shelter (bus</w:t>
      </w:r>
      <w:r w:rsidR="00025F3E" w:rsidRPr="0024250D">
        <w:rPr>
          <w:bCs/>
          <w:color w:val="006600"/>
        </w:rPr>
        <w:t xml:space="preserve"> shelter) is to be provided on </w:t>
      </w:r>
      <w:r w:rsidR="00025F3E" w:rsidRPr="0024250D">
        <w:rPr>
          <w:b/>
          <w:bCs/>
          <w:color w:val="006600"/>
        </w:rPr>
        <w:t>Manukau Road</w:t>
      </w:r>
      <w:r w:rsidR="00025F3E" w:rsidRPr="0024250D">
        <w:rPr>
          <w:color w:val="006600"/>
        </w:rPr>
        <w:t xml:space="preserve"> in the area referred to as</w:t>
      </w:r>
      <w:r w:rsidR="00025F3E" w:rsidRPr="0024250D">
        <w:rPr>
          <w:b/>
          <w:bCs/>
          <w:color w:val="006600"/>
        </w:rPr>
        <w:t xml:space="preserve"> BS1</w:t>
      </w:r>
      <w:r w:rsidR="00025F3E" w:rsidRPr="0024250D">
        <w:rPr>
          <w:bCs/>
          <w:color w:val="006600"/>
        </w:rPr>
        <w:t xml:space="preserve"> as i</w:t>
      </w:r>
      <w:r w:rsidR="00025F3E" w:rsidRPr="0024250D">
        <w:rPr>
          <w:color w:val="006600"/>
        </w:rPr>
        <w:t xml:space="preserve">ndicated </w:t>
      </w:r>
      <w:r w:rsidR="00021B41" w:rsidRPr="0024250D">
        <w:rPr>
          <w:color w:val="006600"/>
        </w:rPr>
        <w:t>on sheet 1</w:t>
      </w:r>
      <w:r w:rsidR="00025F3E" w:rsidRPr="0024250D">
        <w:rPr>
          <w:color w:val="006600"/>
        </w:rPr>
        <w:t>.</w:t>
      </w:r>
    </w:p>
    <w:p w14:paraId="21EBD3AB" w14:textId="77777777" w:rsidR="00025F3E" w:rsidRPr="0094439F" w:rsidRDefault="00025F3E" w:rsidP="0024250D">
      <w:pPr>
        <w:spacing w:after="0" w:line="240" w:lineRule="auto"/>
        <w:ind w:left="1418" w:hanging="709"/>
        <w:rPr>
          <w:rFonts w:eastAsia="Times New Roman" w:cs="Arial"/>
          <w:b/>
          <w:lang w:eastAsia="en-GB"/>
        </w:rPr>
      </w:pPr>
    </w:p>
    <w:p w14:paraId="6F24198A" w14:textId="77777777" w:rsidR="00025F3E" w:rsidRPr="0094439F" w:rsidRDefault="00025F3E" w:rsidP="0024250D">
      <w:pPr>
        <w:spacing w:after="0" w:line="240" w:lineRule="auto"/>
        <w:rPr>
          <w:rFonts w:eastAsia="Times New Roman" w:cs="Arial"/>
          <w:b/>
          <w:lang w:eastAsia="en-GB"/>
        </w:rPr>
      </w:pPr>
    </w:p>
    <w:p w14:paraId="69B48247" w14:textId="615A74B7" w:rsidR="0094439F" w:rsidRDefault="0094439F" w:rsidP="00D23353">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63"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6DE951E4" w14:textId="77777777" w:rsidR="00025F3E" w:rsidRDefault="00025F3E" w:rsidP="00D23353">
      <w:pPr>
        <w:spacing w:after="0" w:line="240" w:lineRule="auto"/>
        <w:rPr>
          <w:rFonts w:eastAsia="Times New Roman" w:cs="Arial"/>
          <w:b/>
          <w:sz w:val="24"/>
          <w:szCs w:val="24"/>
          <w:lang w:eastAsia="en-GB"/>
        </w:rPr>
      </w:pPr>
      <w:r>
        <w:rPr>
          <w:rFonts w:eastAsia="Times New Roman" w:cs="Arial"/>
          <w:b/>
          <w:sz w:val="24"/>
          <w:szCs w:val="24"/>
          <w:lang w:eastAsia="en-GB"/>
        </w:rPr>
        <w:br w:type="page"/>
      </w:r>
    </w:p>
    <w:bookmarkStart w:id="2740" w:name="_Toc89426190"/>
    <w:bookmarkStart w:id="2741" w:name="_Toc89429102"/>
    <w:bookmarkStart w:id="2742" w:name="_Toc468719023"/>
    <w:bookmarkStart w:id="2743" w:name="_Toc524686645"/>
    <w:bookmarkStart w:id="2744" w:name="_Toc85792246"/>
    <w:bookmarkStart w:id="2745" w:name="_Toc85792483"/>
    <w:bookmarkStart w:id="2746" w:name="_Toc85794667"/>
    <w:bookmarkStart w:id="2747" w:name="_Toc85794869"/>
    <w:bookmarkStart w:id="2748" w:name="_Toc85795071"/>
    <w:bookmarkStart w:id="2749" w:name="_Toc85795273"/>
    <w:p w14:paraId="2CA641A2" w14:textId="77777777" w:rsidR="003B43B9" w:rsidRDefault="00B549DE" w:rsidP="004904BF">
      <w:pPr>
        <w:pStyle w:val="Heading1"/>
        <w:ind w:left="851" w:hanging="851"/>
      </w:pPr>
      <w:r>
        <w:fldChar w:fldCharType="begin"/>
      </w:r>
      <w:r>
        <w:instrText xml:space="preserve"> TC  "</w:instrText>
      </w:r>
      <w:bookmarkStart w:id="2750" w:name="_Toc127176911"/>
      <w:bookmarkStart w:id="2751" w:name="_Toc162524296"/>
      <w:r>
        <w:instrText xml:space="preserve">9  List of recommendations for </w:instrText>
      </w:r>
      <w:r w:rsidRPr="0051064F">
        <w:instrText>approved traffic controls</w:instrText>
      </w:r>
      <w:bookmarkEnd w:id="2750"/>
      <w:bookmarkEnd w:id="2751"/>
      <w:r>
        <w:instrText xml:space="preserve">" \f h \l 2 </w:instrText>
      </w:r>
      <w:r>
        <w:fldChar w:fldCharType="end"/>
      </w:r>
      <w:bookmarkStart w:id="2752" w:name="_Toc89866431"/>
      <w:bookmarkStart w:id="2753" w:name="_Toc162525380"/>
      <w:bookmarkStart w:id="2754" w:name="_Toc162527500"/>
      <w:bookmarkStart w:id="2755" w:name="_Toc162527703"/>
      <w:bookmarkStart w:id="2756" w:name="_Toc162527906"/>
      <w:bookmarkStart w:id="2757" w:name="_Toc162528109"/>
      <w:bookmarkStart w:id="2758" w:name="_Toc162528312"/>
      <w:bookmarkStart w:id="2759" w:name="_Toc162528529"/>
      <w:bookmarkStart w:id="2760" w:name="_Toc167283689"/>
      <w:bookmarkStart w:id="2761" w:name="_Toc167888909"/>
      <w:bookmarkStart w:id="2762" w:name="_Toc169179904"/>
      <w:bookmarkStart w:id="2763" w:name="_Toc169180219"/>
      <w:bookmarkStart w:id="2764" w:name="_Toc169182584"/>
      <w:bookmarkStart w:id="2765" w:name="_Toc169183104"/>
      <w:bookmarkStart w:id="2766" w:name="_Toc201676912"/>
      <w:r w:rsidR="00025F3E" w:rsidRPr="0051064F">
        <w:t xml:space="preserve">List of </w:t>
      </w:r>
      <w:r w:rsidR="00025F3E">
        <w:t>recommendations</w:t>
      </w:r>
      <w:r w:rsidR="00025F3E" w:rsidRPr="0051064F">
        <w:t xml:space="preserve"> for approved traffic controls</w:t>
      </w:r>
      <w:bookmarkStart w:id="2767" w:name="_Traffic_island_1"/>
      <w:bookmarkStart w:id="2768" w:name="_Toc468719024"/>
      <w:bookmarkStart w:id="2769" w:name="_Toc524686646"/>
      <w:bookmarkStart w:id="2770" w:name="_Toc85792247"/>
      <w:bookmarkStart w:id="2771" w:name="_Toc85792484"/>
      <w:bookmarkStart w:id="2772" w:name="_Toc85794668"/>
      <w:bookmarkStart w:id="2773" w:name="_Toc85794870"/>
      <w:bookmarkStart w:id="2774" w:name="_Toc85795072"/>
      <w:bookmarkStart w:id="2775" w:name="_Toc85795274"/>
      <w:bookmarkEnd w:id="2740"/>
      <w:bookmarkEnd w:id="2741"/>
      <w:bookmarkEnd w:id="2742"/>
      <w:bookmarkEnd w:id="2743"/>
      <w:bookmarkEnd w:id="2744"/>
      <w:bookmarkEnd w:id="2745"/>
      <w:bookmarkEnd w:id="2746"/>
      <w:bookmarkEnd w:id="2747"/>
      <w:bookmarkEnd w:id="2748"/>
      <w:bookmarkEnd w:id="2749"/>
      <w:bookmarkEnd w:id="2752"/>
      <w:bookmarkEnd w:id="2753"/>
      <w:bookmarkEnd w:id="2754"/>
      <w:bookmarkEnd w:id="2755"/>
      <w:bookmarkEnd w:id="2756"/>
      <w:bookmarkEnd w:id="2757"/>
      <w:bookmarkEnd w:id="2758"/>
      <w:bookmarkEnd w:id="2759"/>
      <w:bookmarkEnd w:id="2760"/>
      <w:bookmarkEnd w:id="2761"/>
      <w:bookmarkEnd w:id="2762"/>
      <w:bookmarkEnd w:id="2763"/>
      <w:bookmarkEnd w:id="2764"/>
      <w:bookmarkEnd w:id="2765"/>
      <w:bookmarkEnd w:id="2766"/>
      <w:bookmarkEnd w:id="2767"/>
    </w:p>
    <w:p w14:paraId="1E40F175" w14:textId="0AB06884" w:rsidR="00025F3E" w:rsidRPr="003B43B9" w:rsidRDefault="00D62E26" w:rsidP="00B7591D">
      <w:pPr>
        <w:pStyle w:val="Heading2"/>
        <w:numPr>
          <w:ilvl w:val="0"/>
          <w:numId w:val="118"/>
        </w:numPr>
        <w:ind w:left="1418" w:hanging="1418"/>
        <w:rPr>
          <w:lang w:eastAsia="en-US"/>
        </w:rPr>
      </w:pPr>
      <w:r w:rsidRPr="003B43B9">
        <w:rPr>
          <w:lang w:eastAsia="en-US"/>
        </w:rPr>
        <w:fldChar w:fldCharType="begin"/>
      </w:r>
      <w:r w:rsidRPr="003B43B9">
        <w:rPr>
          <w:lang w:eastAsia="en-US"/>
        </w:rPr>
        <w:instrText xml:space="preserve"> TC  "</w:instrText>
      </w:r>
      <w:bookmarkStart w:id="2776" w:name="_Toc127176912"/>
      <w:bookmarkStart w:id="2777" w:name="_Toc162524297"/>
      <w:r w:rsidRPr="003B43B9">
        <w:rPr>
          <w:lang w:eastAsia="en-US"/>
        </w:rPr>
        <w:instrText>9.1  Traffic island</w:instrText>
      </w:r>
      <w:bookmarkEnd w:id="2776"/>
      <w:bookmarkEnd w:id="2777"/>
      <w:r w:rsidRPr="003B43B9">
        <w:rPr>
          <w:lang w:eastAsia="en-US"/>
        </w:rPr>
        <w:instrText xml:space="preserve">" \f h \l 3 </w:instrText>
      </w:r>
      <w:r w:rsidRPr="003B43B9">
        <w:rPr>
          <w:lang w:eastAsia="en-US"/>
        </w:rPr>
        <w:fldChar w:fldCharType="end"/>
      </w:r>
      <w:bookmarkStart w:id="2778" w:name="_Toc89866432"/>
      <w:bookmarkStart w:id="2779" w:name="_Toc162525381"/>
      <w:bookmarkStart w:id="2780" w:name="_Toc162527501"/>
      <w:bookmarkStart w:id="2781" w:name="_Toc162527704"/>
      <w:bookmarkStart w:id="2782" w:name="_Toc162527907"/>
      <w:bookmarkStart w:id="2783" w:name="_Toc162528110"/>
      <w:bookmarkStart w:id="2784" w:name="_Toc162528313"/>
      <w:bookmarkStart w:id="2785" w:name="_Toc162528530"/>
      <w:bookmarkStart w:id="2786" w:name="_Toc167283690"/>
      <w:bookmarkStart w:id="2787" w:name="_Toc167888910"/>
      <w:bookmarkStart w:id="2788" w:name="_Toc169179905"/>
      <w:bookmarkStart w:id="2789" w:name="_Toc169180220"/>
      <w:bookmarkStart w:id="2790" w:name="_Toc169182585"/>
      <w:bookmarkStart w:id="2791" w:name="_Toc169183105"/>
      <w:bookmarkStart w:id="2792" w:name="_Toc201676913"/>
      <w:r w:rsidR="00025F3E" w:rsidRPr="003B43B9">
        <w:rPr>
          <w:lang w:eastAsia="en-US"/>
        </w:rPr>
        <w:t>Traffic island</w:t>
      </w:r>
      <w:bookmarkEnd w:id="2768"/>
      <w:bookmarkEnd w:id="2769"/>
      <w:bookmarkEnd w:id="2770"/>
      <w:bookmarkEnd w:id="2771"/>
      <w:bookmarkEnd w:id="2772"/>
      <w:bookmarkEnd w:id="2773"/>
      <w:bookmarkEnd w:id="2774"/>
      <w:bookmarkEnd w:id="2775"/>
      <w:bookmarkEnd w:id="2778"/>
      <w:bookmarkEnd w:id="2779"/>
      <w:bookmarkEnd w:id="2780"/>
      <w:bookmarkEnd w:id="2781"/>
      <w:bookmarkEnd w:id="2782"/>
      <w:bookmarkEnd w:id="2783"/>
      <w:bookmarkEnd w:id="2784"/>
      <w:bookmarkEnd w:id="2785"/>
      <w:bookmarkEnd w:id="2786"/>
      <w:bookmarkEnd w:id="2787"/>
      <w:bookmarkEnd w:id="2788"/>
      <w:bookmarkEnd w:id="2789"/>
      <w:bookmarkEnd w:id="2790"/>
      <w:bookmarkEnd w:id="2791"/>
      <w:bookmarkEnd w:id="2792"/>
    </w:p>
    <w:p w14:paraId="3C7BD664" w14:textId="77777777" w:rsidR="00025F3E" w:rsidRPr="003B172A" w:rsidRDefault="00025F3E" w:rsidP="00025F3E">
      <w:pPr>
        <w:spacing w:after="0" w:line="240" w:lineRule="auto"/>
        <w:jc w:val="both"/>
        <w:rPr>
          <w:rFonts w:eastAsia="Times New Roman" w:cs="Arial"/>
          <w:b/>
          <w:lang w:eastAsia="en-GB"/>
        </w:rPr>
      </w:pPr>
    </w:p>
    <w:p w14:paraId="75DC9FB4" w14:textId="77777777" w:rsidR="00025F3E" w:rsidRPr="003B172A" w:rsidRDefault="00025F3E" w:rsidP="00591917">
      <w:pPr>
        <w:spacing w:after="0" w:line="240" w:lineRule="auto"/>
        <w:ind w:left="709"/>
        <w:jc w:val="both"/>
        <w:rPr>
          <w:rFonts w:eastAsia="Times New Roman" w:cs="Arial"/>
          <w:b/>
          <w:lang w:eastAsia="en-GB"/>
        </w:rPr>
      </w:pPr>
      <w:r w:rsidRPr="003B172A">
        <w:rPr>
          <w:rFonts w:eastAsia="Times New Roman" w:cs="Arial"/>
          <w:b/>
          <w:lang w:eastAsia="en-GB"/>
        </w:rPr>
        <w:t xml:space="preserve">Section 334 of the LGA1974 and clauses 2.1 and 7.7 of the TCD2004 </w:t>
      </w:r>
    </w:p>
    <w:p w14:paraId="2BE7B361" w14:textId="77777777" w:rsidR="00025F3E" w:rsidRPr="003B172A" w:rsidRDefault="00025F3E" w:rsidP="00591917">
      <w:pPr>
        <w:spacing w:after="0" w:line="240" w:lineRule="auto"/>
        <w:ind w:left="709"/>
        <w:jc w:val="both"/>
        <w:rPr>
          <w:rFonts w:eastAsia="Times New Roman" w:cs="Arial"/>
          <w:b/>
          <w:lang w:eastAsia="en-GB"/>
        </w:rPr>
      </w:pPr>
    </w:p>
    <w:p w14:paraId="7EC0AF7F" w14:textId="7307C739" w:rsidR="003B172A" w:rsidRDefault="00025F3E" w:rsidP="00591917">
      <w:pPr>
        <w:spacing w:after="0" w:line="240" w:lineRule="auto"/>
        <w:ind w:left="709"/>
        <w:jc w:val="both"/>
        <w:rPr>
          <w:rFonts w:eastAsia="Times New Roman" w:cs="Arial"/>
          <w:lang w:eastAsia="en-GB"/>
        </w:rPr>
      </w:pPr>
      <w:r w:rsidRPr="003B172A">
        <w:rPr>
          <w:rFonts w:eastAsia="Times New Roman" w:cs="Arial"/>
          <w:lang w:eastAsia="en-GB"/>
        </w:rPr>
        <w:t xml:space="preserve">Resolved by: </w:t>
      </w:r>
      <w:r w:rsidR="005D2085">
        <w:rPr>
          <w:rFonts w:eastAsia="Times New Roman" w:cs="Arial"/>
          <w:lang w:eastAsia="en-GB"/>
        </w:rPr>
        <w:tab/>
      </w:r>
      <w:r w:rsidRPr="003B172A">
        <w:rPr>
          <w:rFonts w:eastAsia="Times New Roman" w:cs="Arial"/>
          <w:lang w:eastAsia="en-GB"/>
        </w:rPr>
        <w:t xml:space="preserve">Traffic Control Committee   </w:t>
      </w:r>
      <w:r w:rsidR="00E90EE1">
        <w:rPr>
          <w:rFonts w:eastAsia="Times New Roman" w:cs="Arial"/>
          <w:lang w:eastAsia="en-GB"/>
        </w:rPr>
        <w:tab/>
      </w:r>
    </w:p>
    <w:p w14:paraId="515E8295" w14:textId="552BF9E8" w:rsidR="00E90EE1" w:rsidRDefault="00E90EE1" w:rsidP="0024250D">
      <w:pPr>
        <w:spacing w:after="0" w:line="240" w:lineRule="auto"/>
        <w:ind w:left="1429" w:firstLine="11"/>
        <w:jc w:val="both"/>
        <w:rPr>
          <w:rFonts w:eastAsia="Times New Roman" w:cs="Arial"/>
          <w:lang w:eastAsia="en-GB"/>
        </w:rPr>
      </w:pPr>
      <w:r>
        <w:rPr>
          <w:rFonts w:eastAsia="Times New Roman" w:cs="Arial"/>
          <w:lang w:eastAsia="en-GB"/>
        </w:rPr>
        <w:t>OR</w:t>
      </w:r>
    </w:p>
    <w:p w14:paraId="1696F7AB" w14:textId="79A03612" w:rsidR="00025F3E" w:rsidRPr="003B172A" w:rsidRDefault="00025F3E" w:rsidP="00591917">
      <w:pPr>
        <w:spacing w:after="0" w:line="240" w:lineRule="auto"/>
        <w:ind w:left="709"/>
        <w:jc w:val="both"/>
        <w:rPr>
          <w:rFonts w:eastAsia="Times New Roman" w:cs="Arial"/>
          <w:lang w:eastAsia="en-GB"/>
        </w:rPr>
      </w:pPr>
      <w:r w:rsidRPr="003B172A">
        <w:rPr>
          <w:rFonts w:eastAsia="Times New Roman" w:cs="Arial"/>
          <w:lang w:eastAsia="en-GB"/>
        </w:rPr>
        <w:t>Approved by:</w:t>
      </w:r>
      <w:r w:rsidRPr="003B172A">
        <w:rPr>
          <w:rFonts w:eastAsia="Times New Roman" w:cs="Arial"/>
          <w:lang w:eastAsia="en-GB"/>
        </w:rPr>
        <w:tab/>
        <w:t xml:space="preserve">Traffic Operations Manager </w:t>
      </w:r>
      <w:r w:rsidRPr="003B172A">
        <w:rPr>
          <w:rFonts w:eastAsia="Times New Roman" w:cs="Arial"/>
          <w:i/>
          <w:lang w:eastAsia="en-GB"/>
        </w:rPr>
        <w:t xml:space="preserve">[only used in rare cases where there are no controls that must be resolved by the </w:t>
      </w:r>
      <w:r w:rsidR="005F11EB">
        <w:rPr>
          <w:rFonts w:eastAsia="Times New Roman" w:cs="Arial"/>
          <w:i/>
          <w:lang w:eastAsia="en-GB"/>
        </w:rPr>
        <w:t>C</w:t>
      </w:r>
      <w:r w:rsidRPr="003B172A">
        <w:rPr>
          <w:rFonts w:eastAsia="Times New Roman" w:cs="Arial"/>
          <w:i/>
          <w:lang w:eastAsia="en-GB"/>
        </w:rPr>
        <w:t>ommittee as part of the same report]</w:t>
      </w:r>
    </w:p>
    <w:p w14:paraId="38A821C7" w14:textId="77777777" w:rsidR="00025F3E" w:rsidRPr="003B172A" w:rsidRDefault="00025F3E" w:rsidP="00591917">
      <w:pPr>
        <w:spacing w:after="0" w:line="240" w:lineRule="auto"/>
        <w:ind w:left="709"/>
        <w:jc w:val="both"/>
        <w:rPr>
          <w:rFonts w:eastAsia="Times New Roman" w:cs="Arial"/>
          <w:lang w:eastAsia="en-GB"/>
        </w:rPr>
      </w:pPr>
    </w:p>
    <w:p w14:paraId="17DF2713" w14:textId="06EB868A" w:rsidR="00025F3E" w:rsidRPr="00F57B3C" w:rsidRDefault="00025F3E" w:rsidP="00591917">
      <w:pPr>
        <w:spacing w:after="0" w:line="240" w:lineRule="auto"/>
        <w:ind w:left="709"/>
        <w:jc w:val="both"/>
        <w:rPr>
          <w:rFonts w:eastAsia="Times New Roman" w:cs="Arial"/>
          <w:lang w:eastAsia="en-GB"/>
        </w:rPr>
      </w:pPr>
      <w:r w:rsidRPr="003B172A">
        <w:rPr>
          <w:rFonts w:eastAsia="Times New Roman" w:cs="Arial"/>
          <w:lang w:eastAsia="en-GB"/>
        </w:rPr>
        <w:t>Purpose:</w:t>
      </w:r>
      <w:r w:rsidRPr="003B172A">
        <w:rPr>
          <w:rFonts w:eastAsia="Times New Roman" w:cs="Arial"/>
          <w:lang w:eastAsia="en-GB"/>
        </w:rPr>
        <w:tab/>
      </w:r>
      <w:r w:rsidR="003F25BC">
        <w:rPr>
          <w:rFonts w:eastAsia="Times New Roman" w:cs="Arial"/>
          <w:lang w:eastAsia="en-GB"/>
        </w:rPr>
        <w:t>This</w:t>
      </w:r>
      <w:r w:rsidRPr="00F57B3C">
        <w:rPr>
          <w:rFonts w:eastAsia="Times New Roman" w:cs="Arial"/>
          <w:lang w:eastAsia="en-GB"/>
        </w:rPr>
        <w:t xml:space="preserve"> </w:t>
      </w:r>
      <w:r w:rsidR="00021B41">
        <w:rPr>
          <w:rFonts w:eastAsia="Times New Roman" w:cs="Arial"/>
          <w:lang w:eastAsia="en-GB"/>
        </w:rPr>
        <w:t>recommendation</w:t>
      </w:r>
      <w:r w:rsidR="00021B41" w:rsidRPr="00F57B3C">
        <w:rPr>
          <w:rFonts w:eastAsia="Times New Roman" w:cs="Arial"/>
          <w:lang w:eastAsia="en-GB"/>
        </w:rPr>
        <w:t xml:space="preserve"> </w:t>
      </w:r>
      <w:r w:rsidRPr="00F57B3C">
        <w:rPr>
          <w:rFonts w:eastAsia="Times New Roman" w:cs="Arial"/>
          <w:lang w:eastAsia="en-GB"/>
        </w:rPr>
        <w:t xml:space="preserve">is to </w:t>
      </w:r>
      <w:r>
        <w:rPr>
          <w:rFonts w:eastAsia="Times New Roman" w:cs="Arial"/>
          <w:lang w:eastAsia="en-GB"/>
        </w:rPr>
        <w:t>provide a traffic island on the road</w:t>
      </w:r>
      <w:r w:rsidR="00105171">
        <w:rPr>
          <w:rFonts w:eastAsia="Times New Roman" w:cs="Arial"/>
          <w:lang w:eastAsia="en-GB"/>
        </w:rPr>
        <w:t xml:space="preserve">.  </w:t>
      </w:r>
    </w:p>
    <w:p w14:paraId="66EABCB2" w14:textId="77777777" w:rsidR="00025F3E" w:rsidRPr="00F57B3C" w:rsidRDefault="00025F3E" w:rsidP="00591917">
      <w:pPr>
        <w:spacing w:after="0" w:line="240" w:lineRule="auto"/>
        <w:ind w:left="709"/>
        <w:jc w:val="both"/>
        <w:rPr>
          <w:rFonts w:eastAsia="Times New Roman" w:cs="Arial"/>
          <w:lang w:eastAsia="en-GB"/>
        </w:rPr>
      </w:pPr>
    </w:p>
    <w:p w14:paraId="5655ECBA" w14:textId="36F494CA" w:rsidR="00025F3E" w:rsidRPr="00115A6A" w:rsidRDefault="00025F3E" w:rsidP="00591917">
      <w:pPr>
        <w:spacing w:after="0" w:line="240" w:lineRule="auto"/>
        <w:ind w:left="709"/>
        <w:jc w:val="both"/>
        <w:rPr>
          <w:rFonts w:eastAsia="Times New Roman" w:cs="Arial"/>
          <w:i/>
          <w:color w:val="C00000"/>
          <w:sz w:val="20"/>
          <w:szCs w:val="20"/>
          <w:lang w:eastAsia="en-GB"/>
        </w:rPr>
      </w:pPr>
      <w:r w:rsidRPr="00115A6A">
        <w:rPr>
          <w:rFonts w:eastAsia="Times New Roman" w:cs="Arial"/>
          <w:i/>
          <w:color w:val="C00000"/>
          <w:sz w:val="20"/>
          <w:szCs w:val="20"/>
          <w:lang w:eastAsia="en-GB"/>
        </w:rPr>
        <w:t>Note: The Traffic Control Devices Rule 2004 allows a road-controlling authority to provide a traffic island to: channel traffic; provide protection for pedestrians, cyclists, or other users crossing a road; give advance warning of an intersection to approaching traffic; provide for</w:t>
      </w:r>
      <w:r w:rsidR="0094439F">
        <w:rPr>
          <w:rFonts w:eastAsia="Times New Roman" w:cs="Arial"/>
          <w:i/>
          <w:color w:val="C00000"/>
          <w:sz w:val="20"/>
          <w:szCs w:val="20"/>
          <w:lang w:eastAsia="en-GB"/>
        </w:rPr>
        <w:t>,</w:t>
      </w:r>
      <w:r w:rsidRPr="00115A6A">
        <w:rPr>
          <w:rFonts w:eastAsia="Times New Roman" w:cs="Arial"/>
          <w:i/>
          <w:color w:val="C00000"/>
          <w:sz w:val="20"/>
          <w:szCs w:val="20"/>
          <w:lang w:eastAsia="en-GB"/>
        </w:rPr>
        <w:t xml:space="preserve"> and protect, traffic control devices; and prevent undesirable or unnecessary traffic movements</w:t>
      </w:r>
      <w:r w:rsidR="00105171">
        <w:rPr>
          <w:rFonts w:eastAsia="Times New Roman" w:cs="Arial"/>
          <w:i/>
          <w:color w:val="C00000"/>
          <w:sz w:val="20"/>
          <w:szCs w:val="20"/>
          <w:lang w:eastAsia="en-GB"/>
        </w:rPr>
        <w:t xml:space="preserve">.  </w:t>
      </w:r>
    </w:p>
    <w:p w14:paraId="5323D6E4" w14:textId="77777777" w:rsidR="00025F3E" w:rsidRDefault="00025F3E" w:rsidP="00591917">
      <w:pPr>
        <w:spacing w:after="0" w:line="240" w:lineRule="auto"/>
        <w:ind w:left="709"/>
        <w:jc w:val="both"/>
        <w:rPr>
          <w:rFonts w:eastAsia="Times New Roman" w:cs="Arial"/>
          <w:lang w:eastAsia="en-GB"/>
        </w:rPr>
      </w:pPr>
    </w:p>
    <w:p w14:paraId="21E40BB0" w14:textId="2E3F12ED" w:rsidR="00025F3E" w:rsidRPr="007838B8" w:rsidRDefault="003B172A" w:rsidP="00B7591D">
      <w:pPr>
        <w:pStyle w:val="ListParagraph"/>
        <w:numPr>
          <w:ilvl w:val="0"/>
          <w:numId w:val="52"/>
        </w:numPr>
        <w:spacing w:before="240" w:after="240"/>
        <w:rPr>
          <w:sz w:val="22"/>
          <w:szCs w:val="22"/>
          <w:lang w:eastAsia="en-GB"/>
        </w:rPr>
      </w:pPr>
      <w:r w:rsidRPr="007838B8">
        <w:rPr>
          <w:sz w:val="22"/>
          <w:szCs w:val="22"/>
          <w:u w:val="single"/>
          <w:lang w:eastAsia="en-GB"/>
        </w:rPr>
        <w:t>Traffic island</w:t>
      </w:r>
      <w:r w:rsidR="00025F3E" w:rsidRPr="007838B8">
        <w:rPr>
          <w:sz w:val="22"/>
          <w:szCs w:val="22"/>
          <w:lang w:eastAsia="en-GB"/>
        </w:rPr>
        <w:t>:</w:t>
      </w:r>
      <w:r w:rsidR="00591917" w:rsidRPr="007838B8">
        <w:rPr>
          <w:sz w:val="22"/>
          <w:szCs w:val="22"/>
          <w:lang w:eastAsia="en-GB"/>
        </w:rPr>
        <w:t xml:space="preserve"> </w:t>
      </w:r>
      <w:r w:rsidR="00025F3E" w:rsidRPr="007838B8">
        <w:rPr>
          <w:sz w:val="22"/>
          <w:szCs w:val="22"/>
          <w:lang w:eastAsia="en-GB"/>
        </w:rPr>
        <w:t xml:space="preserve">That pursuant to section 334 of the Local Government Act 1974 and </w:t>
      </w:r>
      <w:r w:rsidR="00A73E5E" w:rsidRPr="007838B8">
        <w:rPr>
          <w:sz w:val="22"/>
          <w:szCs w:val="22"/>
          <w:lang w:eastAsia="en-GB"/>
        </w:rPr>
        <w:t xml:space="preserve">noting </w:t>
      </w:r>
      <w:r w:rsidR="00025F3E" w:rsidRPr="007838B8">
        <w:rPr>
          <w:sz w:val="22"/>
          <w:szCs w:val="22"/>
          <w:lang w:eastAsia="en-GB"/>
        </w:rPr>
        <w:t>clauses 2.1 and 7.7 of the Land Transport Rule: Traffic Control Devices 2004 a traffic island (</w:t>
      </w:r>
      <w:sdt>
        <w:sdtPr>
          <w:rPr>
            <w:sz w:val="22"/>
            <w:szCs w:val="22"/>
            <w:lang w:eastAsia="en-GB"/>
          </w:rPr>
          <w:alias w:val="Traffic island"/>
          <w:tag w:val="Traffic island"/>
          <w:id w:val="256873265"/>
          <w:placeholder>
            <w:docPart w:val="0237A5320C8E474D87CDD33A95E25487"/>
          </w:placeholder>
          <w:showingPlcHdr/>
          <w:dropDownList>
            <w:listItem w:value="Choose an item."/>
            <w:listItem w:displayText="central island" w:value="central island"/>
            <w:listItem w:displayText="side island" w:value="side island"/>
            <w:listItem w:displayText="flush island" w:value="flush island"/>
          </w:dropDownList>
        </w:sdtPr>
        <w:sdtEndPr/>
        <w:sdtContent>
          <w:r w:rsidR="00911221" w:rsidRPr="007838B8">
            <w:rPr>
              <w:color w:val="0000FF"/>
              <w:sz w:val="22"/>
              <w:szCs w:val="22"/>
              <w:lang w:eastAsia="en-GB"/>
            </w:rPr>
            <w:t>Choose an item.</w:t>
          </w:r>
        </w:sdtContent>
      </w:sdt>
      <w:r w:rsidR="00025F3E" w:rsidRPr="007838B8">
        <w:rPr>
          <w:sz w:val="22"/>
          <w:szCs w:val="22"/>
          <w:lang w:eastAsia="en-GB"/>
        </w:rPr>
        <w:t xml:space="preserve">) is to be provided on </w:t>
      </w:r>
      <w:r w:rsidR="00025F3E" w:rsidRPr="007838B8">
        <w:rPr>
          <w:b/>
          <w:bCs/>
          <w:color w:val="0000FF"/>
          <w:sz w:val="22"/>
          <w:szCs w:val="22"/>
          <w:lang w:eastAsia="en-GB"/>
        </w:rPr>
        <w:t>Road Name</w:t>
      </w:r>
      <w:r w:rsidR="00025F3E" w:rsidRPr="007838B8">
        <w:rPr>
          <w:sz w:val="22"/>
          <w:szCs w:val="22"/>
          <w:lang w:eastAsia="en-GB"/>
        </w:rPr>
        <w:t xml:space="preserve"> in the area(s) referred to as </w:t>
      </w:r>
      <w:r w:rsidR="00025F3E" w:rsidRPr="007838B8">
        <w:rPr>
          <w:b/>
          <w:bCs/>
          <w:color w:val="0000FF"/>
          <w:sz w:val="22"/>
          <w:szCs w:val="22"/>
          <w:lang w:eastAsia="en-GB"/>
        </w:rPr>
        <w:t>T</w:t>
      </w:r>
      <w:r w:rsidRPr="007838B8">
        <w:rPr>
          <w:b/>
          <w:bCs/>
          <w:color w:val="0000FF"/>
          <w:sz w:val="22"/>
          <w:szCs w:val="22"/>
          <w:lang w:eastAsia="en-GB"/>
        </w:rPr>
        <w:t>#</w:t>
      </w:r>
      <w:r w:rsidR="00025F3E" w:rsidRPr="007838B8">
        <w:rPr>
          <w:sz w:val="22"/>
          <w:szCs w:val="22"/>
          <w:lang w:eastAsia="en-GB"/>
        </w:rPr>
        <w:t xml:space="preserve"> as indicated </w:t>
      </w:r>
      <w:r w:rsidR="00021B41" w:rsidRPr="007838B8">
        <w:rPr>
          <w:sz w:val="22"/>
          <w:szCs w:val="22"/>
          <w:lang w:eastAsia="en-GB"/>
        </w:rPr>
        <w:t xml:space="preserve">on sheet(s) </w:t>
      </w:r>
      <w:r w:rsidR="00021B41" w:rsidRPr="007838B8">
        <w:rPr>
          <w:color w:val="0000FF"/>
          <w:sz w:val="22"/>
          <w:szCs w:val="22"/>
          <w:lang w:eastAsia="en-GB"/>
        </w:rPr>
        <w:t>#</w:t>
      </w:r>
      <w:r w:rsidR="00025F3E" w:rsidRPr="007838B8">
        <w:rPr>
          <w:sz w:val="22"/>
          <w:szCs w:val="22"/>
          <w:lang w:eastAsia="en-GB"/>
        </w:rPr>
        <w:t>.</w:t>
      </w:r>
    </w:p>
    <w:p w14:paraId="407C2CCB" w14:textId="5BD20F5C" w:rsidR="00025F3E" w:rsidRDefault="00025F3E" w:rsidP="00591917">
      <w:pPr>
        <w:spacing w:after="0" w:line="240" w:lineRule="auto"/>
        <w:ind w:left="709"/>
        <w:jc w:val="both"/>
        <w:rPr>
          <w:rFonts w:eastAsia="Times New Roman" w:cs="Arial"/>
          <w:i/>
          <w:color w:val="C00000"/>
          <w:sz w:val="20"/>
          <w:szCs w:val="20"/>
          <w:lang w:eastAsia="en-GB"/>
        </w:rPr>
      </w:pPr>
      <w:r w:rsidRPr="00B0323E">
        <w:rPr>
          <w:rFonts w:eastAsia="Times New Roman" w:cs="Arial"/>
          <w:i/>
          <w:color w:val="C00000"/>
          <w:sz w:val="20"/>
          <w:szCs w:val="20"/>
          <w:lang w:eastAsia="en-GB"/>
        </w:rPr>
        <w:t xml:space="preserve">Note: </w:t>
      </w:r>
      <w:r>
        <w:rPr>
          <w:rFonts w:eastAsia="Times New Roman" w:cs="Arial"/>
          <w:i/>
          <w:color w:val="C00000"/>
          <w:sz w:val="20"/>
          <w:szCs w:val="20"/>
          <w:lang w:eastAsia="en-GB"/>
        </w:rPr>
        <w:t>Traffic islands do not have to be raised; they may be painted as well</w:t>
      </w:r>
      <w:r w:rsidR="00105171">
        <w:rPr>
          <w:rFonts w:eastAsia="Times New Roman" w:cs="Arial"/>
          <w:i/>
          <w:color w:val="C00000"/>
          <w:sz w:val="20"/>
          <w:szCs w:val="20"/>
          <w:lang w:eastAsia="en-GB"/>
        </w:rPr>
        <w:t xml:space="preserve">.  </w:t>
      </w:r>
      <w:r>
        <w:rPr>
          <w:rFonts w:eastAsia="Times New Roman" w:cs="Arial"/>
          <w:i/>
          <w:color w:val="C00000"/>
          <w:sz w:val="20"/>
          <w:szCs w:val="20"/>
          <w:lang w:eastAsia="en-GB"/>
        </w:rPr>
        <w:t>These flush islands serve the same purpose as a raised island</w:t>
      </w:r>
      <w:r w:rsidR="00105171">
        <w:rPr>
          <w:rFonts w:eastAsia="Times New Roman" w:cs="Arial"/>
          <w:i/>
          <w:color w:val="C00000"/>
          <w:sz w:val="20"/>
          <w:szCs w:val="20"/>
          <w:lang w:eastAsia="en-GB"/>
        </w:rPr>
        <w:t xml:space="preserve">.  </w:t>
      </w:r>
      <w:r>
        <w:rPr>
          <w:rFonts w:eastAsia="Times New Roman" w:cs="Arial"/>
          <w:i/>
          <w:color w:val="C00000"/>
          <w:sz w:val="20"/>
          <w:szCs w:val="20"/>
          <w:lang w:eastAsia="en-GB"/>
        </w:rPr>
        <w:t>A flush island is marked similarly to a flush median with two centrelines and diagonal markings in between them; however, it is the purpose that determines whether the control will be a flush median or flush island</w:t>
      </w:r>
      <w:r w:rsidR="00105171">
        <w:rPr>
          <w:rFonts w:eastAsia="Times New Roman" w:cs="Arial"/>
          <w:i/>
          <w:color w:val="C00000"/>
          <w:sz w:val="20"/>
          <w:szCs w:val="20"/>
          <w:lang w:eastAsia="en-GB"/>
        </w:rPr>
        <w:t xml:space="preserve">.  </w:t>
      </w:r>
      <w:r w:rsidR="00AE794E">
        <w:rPr>
          <w:rFonts w:eastAsia="Times New Roman" w:cs="Arial"/>
          <w:i/>
          <w:color w:val="C00000"/>
          <w:sz w:val="20"/>
          <w:szCs w:val="20"/>
          <w:lang w:eastAsia="en-GB"/>
        </w:rPr>
        <w:t>If selecting flush island from the drop</w:t>
      </w:r>
      <w:r w:rsidR="00591917">
        <w:rPr>
          <w:rFonts w:eastAsia="Times New Roman" w:cs="Arial"/>
          <w:i/>
          <w:color w:val="C00000"/>
          <w:sz w:val="20"/>
          <w:szCs w:val="20"/>
          <w:lang w:eastAsia="en-GB"/>
        </w:rPr>
        <w:t>-</w:t>
      </w:r>
      <w:r w:rsidR="00AE794E">
        <w:rPr>
          <w:rFonts w:eastAsia="Times New Roman" w:cs="Arial"/>
          <w:i/>
          <w:color w:val="C00000"/>
          <w:sz w:val="20"/>
          <w:szCs w:val="20"/>
          <w:lang w:eastAsia="en-GB"/>
        </w:rPr>
        <w:t xml:space="preserve">down list replace the </w:t>
      </w:r>
      <w:r w:rsidR="00AE794E" w:rsidRPr="00BE39A5">
        <w:rPr>
          <w:rFonts w:eastAsia="Times New Roman" w:cs="Arial"/>
          <w:b/>
          <w:bCs/>
          <w:i/>
          <w:color w:val="C00000"/>
          <w:sz w:val="20"/>
          <w:szCs w:val="20"/>
          <w:lang w:eastAsia="en-GB"/>
        </w:rPr>
        <w:t>“T#”</w:t>
      </w:r>
      <w:r w:rsidR="00AE794E" w:rsidRPr="00BE39A5">
        <w:rPr>
          <w:rFonts w:eastAsia="Times New Roman" w:cs="Arial"/>
          <w:i/>
          <w:color w:val="C00000"/>
          <w:sz w:val="20"/>
          <w:szCs w:val="20"/>
          <w:lang w:eastAsia="en-GB"/>
        </w:rPr>
        <w:t xml:space="preserve"> with </w:t>
      </w:r>
      <w:r w:rsidR="00AE794E" w:rsidRPr="00BE39A5">
        <w:rPr>
          <w:rFonts w:eastAsia="Times New Roman" w:cs="Arial"/>
          <w:b/>
          <w:bCs/>
          <w:i/>
          <w:color w:val="C00000"/>
          <w:sz w:val="20"/>
          <w:szCs w:val="20"/>
          <w:lang w:eastAsia="en-GB"/>
        </w:rPr>
        <w:t>“FI#”</w:t>
      </w:r>
      <w:r w:rsidR="00AE794E">
        <w:rPr>
          <w:rFonts w:eastAsia="Times New Roman" w:cs="Arial"/>
          <w:i/>
          <w:color w:val="C00000"/>
          <w:sz w:val="20"/>
          <w:szCs w:val="20"/>
          <w:lang w:eastAsia="en-GB"/>
        </w:rPr>
        <w:t>.</w:t>
      </w:r>
    </w:p>
    <w:p w14:paraId="0875A4C5" w14:textId="756237DD" w:rsidR="00025F3E" w:rsidRPr="0024250D" w:rsidRDefault="00591917" w:rsidP="00B7591D">
      <w:pPr>
        <w:pStyle w:val="ListParagraph"/>
        <w:numPr>
          <w:ilvl w:val="0"/>
          <w:numId w:val="53"/>
        </w:numPr>
        <w:spacing w:before="240" w:after="240"/>
        <w:rPr>
          <w:sz w:val="22"/>
          <w:szCs w:val="22"/>
          <w:lang w:eastAsia="en-GB"/>
        </w:rPr>
      </w:pPr>
      <w:bookmarkStart w:id="2793" w:name="FlushIsland"/>
      <w:bookmarkEnd w:id="2793"/>
      <w:r w:rsidRPr="00591917">
        <w:rPr>
          <w:sz w:val="22"/>
          <w:szCs w:val="22"/>
          <w:u w:val="single"/>
          <w:lang w:eastAsia="en-GB"/>
        </w:rPr>
        <w:t>Traffic island</w:t>
      </w:r>
      <w:r w:rsidRPr="0024250D">
        <w:rPr>
          <w:sz w:val="22"/>
          <w:szCs w:val="22"/>
          <w:lang w:eastAsia="en-GB"/>
        </w:rPr>
        <w:t xml:space="preserve">: </w:t>
      </w:r>
      <w:r w:rsidR="00025F3E" w:rsidRPr="0024250D">
        <w:rPr>
          <w:sz w:val="22"/>
          <w:szCs w:val="22"/>
          <w:lang w:eastAsia="en-GB"/>
        </w:rPr>
        <w:t xml:space="preserve">That pursuant to section 334 of the Local Government Act 1974 and </w:t>
      </w:r>
      <w:r w:rsidR="00DB6239">
        <w:rPr>
          <w:sz w:val="22"/>
          <w:szCs w:val="22"/>
          <w:lang w:eastAsia="en-GB"/>
        </w:rPr>
        <w:t xml:space="preserve">noting </w:t>
      </w:r>
      <w:r w:rsidR="00025F3E" w:rsidRPr="0024250D">
        <w:rPr>
          <w:sz w:val="22"/>
          <w:szCs w:val="22"/>
          <w:lang w:eastAsia="en-GB"/>
        </w:rPr>
        <w:t xml:space="preserve">clauses 2.1 and 7.7 of the Land Transport Rule: Traffic Control Devices 2004 </w:t>
      </w:r>
      <w:r w:rsidR="00F047AA" w:rsidRPr="001047B8">
        <w:rPr>
          <w:sz w:val="22"/>
          <w:szCs w:val="22"/>
          <w:lang w:eastAsia="en-GB"/>
        </w:rPr>
        <w:t>a traffic island (</w:t>
      </w:r>
      <w:sdt>
        <w:sdtPr>
          <w:rPr>
            <w:sz w:val="22"/>
            <w:szCs w:val="22"/>
            <w:lang w:eastAsia="en-GB"/>
          </w:rPr>
          <w:alias w:val="Traffic island"/>
          <w:tag w:val="Traffic island"/>
          <w:id w:val="-141656550"/>
          <w:placeholder>
            <w:docPart w:val="61B6C3C557C34D9786AA3C3F4C24EEE9"/>
          </w:placeholder>
          <w:dropDownList>
            <w:listItem w:value="Choose an item."/>
            <w:listItem w:displayText="central island" w:value="central island"/>
            <w:listItem w:displayText="side island" w:value="side island"/>
            <w:listItem w:displayText="flush island" w:value="flush island"/>
          </w:dropDownList>
        </w:sdtPr>
        <w:sdtEndPr/>
        <w:sdtContent>
          <w:r w:rsidR="00F047AA">
            <w:rPr>
              <w:sz w:val="22"/>
              <w:szCs w:val="22"/>
              <w:lang w:eastAsia="en-GB"/>
            </w:rPr>
            <w:t>flush island</w:t>
          </w:r>
        </w:sdtContent>
      </w:sdt>
      <w:r w:rsidR="00F047AA" w:rsidRPr="001047B8">
        <w:rPr>
          <w:sz w:val="22"/>
          <w:szCs w:val="22"/>
          <w:lang w:eastAsia="en-GB"/>
        </w:rPr>
        <w:t xml:space="preserve">) is to be provided </w:t>
      </w:r>
      <w:r w:rsidR="00025F3E" w:rsidRPr="0024250D">
        <w:rPr>
          <w:sz w:val="22"/>
          <w:szCs w:val="22"/>
          <w:lang w:eastAsia="en-GB"/>
        </w:rPr>
        <w:t xml:space="preserve">on </w:t>
      </w:r>
      <w:r w:rsidRPr="001047B8">
        <w:rPr>
          <w:b/>
          <w:bCs/>
          <w:color w:val="0000FF"/>
          <w:sz w:val="22"/>
          <w:szCs w:val="22"/>
          <w:lang w:eastAsia="en-GB"/>
        </w:rPr>
        <w:t>Road Name</w:t>
      </w:r>
      <w:r w:rsidRPr="001047B8">
        <w:rPr>
          <w:sz w:val="22"/>
          <w:szCs w:val="22"/>
          <w:lang w:eastAsia="en-GB"/>
        </w:rPr>
        <w:t xml:space="preserve"> in the area(s) referred to as </w:t>
      </w:r>
      <w:r>
        <w:rPr>
          <w:b/>
          <w:bCs/>
          <w:color w:val="0000FF"/>
          <w:sz w:val="22"/>
          <w:szCs w:val="22"/>
          <w:lang w:eastAsia="en-GB"/>
        </w:rPr>
        <w:t>FI</w:t>
      </w:r>
      <w:r w:rsidRPr="001047B8">
        <w:rPr>
          <w:b/>
          <w:bCs/>
          <w:color w:val="0000FF"/>
          <w:sz w:val="22"/>
          <w:szCs w:val="22"/>
          <w:lang w:eastAsia="en-GB"/>
        </w:rPr>
        <w:t>#</w:t>
      </w:r>
      <w:r w:rsidRPr="001047B8">
        <w:rPr>
          <w:sz w:val="22"/>
          <w:szCs w:val="22"/>
          <w:lang w:eastAsia="en-GB"/>
        </w:rPr>
        <w:t xml:space="preserve"> as indicated on sheet(s) </w:t>
      </w:r>
      <w:r w:rsidRPr="001047B8">
        <w:rPr>
          <w:color w:val="0000FF"/>
          <w:sz w:val="22"/>
          <w:szCs w:val="22"/>
          <w:lang w:eastAsia="en-GB"/>
        </w:rPr>
        <w:t>#</w:t>
      </w:r>
      <w:r w:rsidR="00A402FC" w:rsidRPr="00A402FC">
        <w:rPr>
          <w:sz w:val="22"/>
          <w:szCs w:val="22"/>
          <w:lang w:eastAsia="en-GB"/>
        </w:rPr>
        <w:t>.</w:t>
      </w:r>
    </w:p>
    <w:p w14:paraId="243ED9EF" w14:textId="596F638C" w:rsidR="00025F3E" w:rsidRDefault="00025F3E" w:rsidP="00591917">
      <w:pPr>
        <w:spacing w:after="0" w:line="240" w:lineRule="auto"/>
        <w:ind w:left="709"/>
        <w:jc w:val="both"/>
        <w:rPr>
          <w:rFonts w:eastAsia="Times New Roman" w:cs="Arial"/>
          <w:i/>
          <w:color w:val="C00000"/>
          <w:lang w:eastAsia="en-GB"/>
        </w:rPr>
      </w:pPr>
    </w:p>
    <w:p w14:paraId="214AE52D" w14:textId="2C155F74" w:rsidR="00AE794E" w:rsidRPr="0024250D" w:rsidRDefault="00AE794E" w:rsidP="0024250D">
      <w:pPr>
        <w:spacing w:after="0" w:line="240" w:lineRule="auto"/>
        <w:jc w:val="both"/>
        <w:rPr>
          <w:rFonts w:eastAsia="Times New Roman" w:cs="Arial"/>
          <w:iCs/>
          <w:color w:val="006600"/>
          <w:lang w:eastAsia="en-GB"/>
        </w:rPr>
      </w:pPr>
      <w:r w:rsidRPr="0024250D">
        <w:rPr>
          <w:rFonts w:eastAsia="Times New Roman" w:cs="Arial"/>
          <w:iCs/>
          <w:color w:val="006600"/>
          <w:lang w:eastAsia="en-GB"/>
        </w:rPr>
        <w:t>Examples</w:t>
      </w:r>
      <w:r w:rsidR="00D564EB" w:rsidRPr="0024250D">
        <w:rPr>
          <w:rFonts w:eastAsia="Times New Roman" w:cs="Arial"/>
          <w:iCs/>
          <w:color w:val="006600"/>
          <w:lang w:eastAsia="en-GB"/>
        </w:rPr>
        <w:t xml:space="preserve"> (raised island)</w:t>
      </w:r>
    </w:p>
    <w:p w14:paraId="63A1EFDB" w14:textId="0C287DDF" w:rsidR="00AE794E" w:rsidRPr="0024250D" w:rsidRDefault="00F047AA" w:rsidP="00591917">
      <w:pPr>
        <w:pStyle w:val="ListParagraph"/>
        <w:ind w:left="1418"/>
        <w:rPr>
          <w:color w:val="006600"/>
          <w:sz w:val="22"/>
        </w:rPr>
      </w:pPr>
      <w:r w:rsidRPr="0024250D">
        <w:rPr>
          <w:color w:val="006600"/>
          <w:sz w:val="22"/>
          <w:szCs w:val="22"/>
          <w:u w:val="single"/>
          <w:lang w:eastAsia="en-GB"/>
        </w:rPr>
        <w:t>Traffic island</w:t>
      </w:r>
      <w:r w:rsidRPr="0024250D">
        <w:rPr>
          <w:color w:val="006600"/>
          <w:sz w:val="22"/>
          <w:szCs w:val="22"/>
          <w:lang w:eastAsia="en-GB"/>
        </w:rPr>
        <w:t xml:space="preserve">: </w:t>
      </w:r>
      <w:r w:rsidR="00AE794E" w:rsidRPr="0024250D">
        <w:rPr>
          <w:color w:val="006600"/>
          <w:sz w:val="22"/>
        </w:rPr>
        <w:t xml:space="preserve">That pursuant to section 334 of the Local Government </w:t>
      </w:r>
      <w:r w:rsidR="00AE794E" w:rsidRPr="0024250D">
        <w:rPr>
          <w:color w:val="006600"/>
          <w:sz w:val="22"/>
          <w:szCs w:val="22"/>
        </w:rPr>
        <w:t xml:space="preserve">Act 1974 and </w:t>
      </w:r>
      <w:r w:rsidR="00DB6239">
        <w:rPr>
          <w:color w:val="006600"/>
          <w:sz w:val="22"/>
          <w:szCs w:val="22"/>
        </w:rPr>
        <w:t xml:space="preserve">noting </w:t>
      </w:r>
      <w:r w:rsidR="00AE794E" w:rsidRPr="0024250D">
        <w:rPr>
          <w:color w:val="006600"/>
          <w:sz w:val="22"/>
          <w:szCs w:val="22"/>
        </w:rPr>
        <w:t>clauses 2.1 and 7.7 of the Land Transport Rule: Traffic Control Devices 2004</w:t>
      </w:r>
      <w:r w:rsidR="00DB6239">
        <w:rPr>
          <w:color w:val="006600"/>
          <w:sz w:val="22"/>
          <w:szCs w:val="22"/>
        </w:rPr>
        <w:t>,</w:t>
      </w:r>
      <w:r w:rsidR="00AE794E" w:rsidRPr="0024250D">
        <w:rPr>
          <w:color w:val="006600"/>
          <w:sz w:val="22"/>
          <w:szCs w:val="22"/>
        </w:rPr>
        <w:t xml:space="preserve"> a </w:t>
      </w:r>
      <w:r w:rsidR="00AE794E" w:rsidRPr="0024250D">
        <w:rPr>
          <w:bCs/>
          <w:color w:val="006600"/>
          <w:sz w:val="22"/>
          <w:szCs w:val="22"/>
        </w:rPr>
        <w:t>traffic island (</w:t>
      </w:r>
      <w:sdt>
        <w:sdtPr>
          <w:rPr>
            <w:color w:val="006600"/>
            <w:sz w:val="22"/>
            <w:szCs w:val="22"/>
          </w:rPr>
          <w:alias w:val="Traffic island"/>
          <w:tag w:val="Traffic island"/>
          <w:id w:val="718940667"/>
          <w:placeholder>
            <w:docPart w:val="B9DB69ECF3F2442E95A6CCE6DB16164B"/>
          </w:placeholder>
          <w:dropDownList>
            <w:listItem w:value="Choose an item."/>
            <w:listItem w:displayText="central island" w:value="central island"/>
            <w:listItem w:displayText="side island" w:value="side island"/>
            <w:listItem w:displayText="flush island" w:value="flush island"/>
          </w:dropDownList>
        </w:sdtPr>
        <w:sdtEndPr/>
        <w:sdtContent>
          <w:r w:rsidR="00AE794E" w:rsidRPr="0024250D">
            <w:rPr>
              <w:color w:val="006600"/>
              <w:sz w:val="22"/>
              <w:szCs w:val="22"/>
            </w:rPr>
            <w:t>central island</w:t>
          </w:r>
        </w:sdtContent>
      </w:sdt>
      <w:r w:rsidR="00AE794E" w:rsidRPr="0024250D">
        <w:rPr>
          <w:color w:val="006600"/>
          <w:sz w:val="22"/>
          <w:szCs w:val="22"/>
        </w:rPr>
        <w:t>) is to be provided on</w:t>
      </w:r>
      <w:r w:rsidR="00AE794E" w:rsidRPr="0024250D">
        <w:rPr>
          <w:b/>
          <w:color w:val="006600"/>
          <w:sz w:val="22"/>
          <w:szCs w:val="22"/>
        </w:rPr>
        <w:t xml:space="preserve"> </w:t>
      </w:r>
      <w:r w:rsidR="00AE794E" w:rsidRPr="0024250D">
        <w:rPr>
          <w:b/>
          <w:bCs/>
          <w:color w:val="006600"/>
          <w:sz w:val="22"/>
          <w:szCs w:val="22"/>
        </w:rPr>
        <w:t>Northcote Road</w:t>
      </w:r>
      <w:r w:rsidR="00AE794E" w:rsidRPr="0024250D">
        <w:rPr>
          <w:bCs/>
          <w:color w:val="006600"/>
          <w:sz w:val="22"/>
          <w:szCs w:val="22"/>
        </w:rPr>
        <w:t xml:space="preserve"> </w:t>
      </w:r>
      <w:r w:rsidR="00AE794E" w:rsidRPr="0024250D">
        <w:rPr>
          <w:color w:val="006600"/>
          <w:sz w:val="22"/>
          <w:szCs w:val="22"/>
        </w:rPr>
        <w:t xml:space="preserve">in the area referred to as </w:t>
      </w:r>
      <w:r w:rsidR="00AE794E" w:rsidRPr="0024250D">
        <w:rPr>
          <w:b/>
          <w:bCs/>
          <w:color w:val="006600"/>
          <w:sz w:val="22"/>
          <w:szCs w:val="22"/>
        </w:rPr>
        <w:t>T1</w:t>
      </w:r>
      <w:r w:rsidR="00AE794E" w:rsidRPr="0024250D">
        <w:rPr>
          <w:bCs/>
          <w:color w:val="006600"/>
          <w:sz w:val="22"/>
          <w:szCs w:val="22"/>
        </w:rPr>
        <w:t xml:space="preserve"> </w:t>
      </w:r>
      <w:r w:rsidR="00AE794E" w:rsidRPr="0024250D">
        <w:rPr>
          <w:color w:val="006600"/>
          <w:sz w:val="22"/>
          <w:szCs w:val="22"/>
        </w:rPr>
        <w:t xml:space="preserve">as indicated </w:t>
      </w:r>
      <w:r w:rsidR="00AE794E" w:rsidRPr="0024250D">
        <w:rPr>
          <w:color w:val="006600"/>
          <w:sz w:val="22"/>
          <w:szCs w:val="22"/>
          <w:lang w:eastAsia="en-GB"/>
        </w:rPr>
        <w:t>on sheet 1</w:t>
      </w:r>
      <w:r w:rsidR="00AE794E" w:rsidRPr="0024250D">
        <w:rPr>
          <w:color w:val="006600"/>
          <w:sz w:val="22"/>
        </w:rPr>
        <w:t>.</w:t>
      </w:r>
    </w:p>
    <w:p w14:paraId="0217E81A" w14:textId="77777777" w:rsidR="00591917" w:rsidRPr="0024250D" w:rsidRDefault="00591917" w:rsidP="0024250D">
      <w:pPr>
        <w:pStyle w:val="ListParagraph"/>
        <w:ind w:left="1418"/>
        <w:rPr>
          <w:color w:val="006600"/>
          <w:sz w:val="22"/>
        </w:rPr>
      </w:pPr>
    </w:p>
    <w:p w14:paraId="75C8DB40" w14:textId="5E23B17F" w:rsidR="00D564EB" w:rsidRPr="0024250D" w:rsidRDefault="00D564EB" w:rsidP="0024250D">
      <w:pPr>
        <w:pStyle w:val="ListParagraph"/>
        <w:ind w:left="993"/>
        <w:rPr>
          <w:color w:val="006600"/>
          <w:sz w:val="22"/>
        </w:rPr>
      </w:pPr>
      <w:r w:rsidRPr="0024250D">
        <w:rPr>
          <w:color w:val="006600"/>
          <w:sz w:val="22"/>
        </w:rPr>
        <w:t>(flush island)</w:t>
      </w:r>
    </w:p>
    <w:p w14:paraId="704B9F1B" w14:textId="1DA232CC" w:rsidR="00D564EB" w:rsidRPr="0024250D" w:rsidRDefault="00F047AA" w:rsidP="00591917">
      <w:pPr>
        <w:pStyle w:val="ListParagraph"/>
        <w:ind w:left="1418"/>
        <w:rPr>
          <w:color w:val="006600"/>
          <w:sz w:val="22"/>
        </w:rPr>
      </w:pPr>
      <w:r w:rsidRPr="0024250D">
        <w:rPr>
          <w:color w:val="006600"/>
          <w:sz w:val="22"/>
          <w:szCs w:val="22"/>
          <w:u w:val="single"/>
          <w:lang w:eastAsia="en-GB"/>
        </w:rPr>
        <w:t>Traffic island</w:t>
      </w:r>
      <w:r w:rsidRPr="0024250D">
        <w:rPr>
          <w:color w:val="006600"/>
          <w:sz w:val="22"/>
          <w:szCs w:val="22"/>
          <w:lang w:eastAsia="en-GB"/>
        </w:rPr>
        <w:t xml:space="preserve">: </w:t>
      </w:r>
      <w:r w:rsidR="00D564EB" w:rsidRPr="0024250D">
        <w:rPr>
          <w:color w:val="006600"/>
          <w:sz w:val="22"/>
        </w:rPr>
        <w:t xml:space="preserve">That pursuant to section 334 of the Local Government </w:t>
      </w:r>
      <w:r w:rsidR="00D564EB" w:rsidRPr="0024250D">
        <w:rPr>
          <w:color w:val="006600"/>
          <w:sz w:val="22"/>
          <w:szCs w:val="22"/>
        </w:rPr>
        <w:t xml:space="preserve">Act 1974 and </w:t>
      </w:r>
      <w:r w:rsidR="00DB6239">
        <w:rPr>
          <w:color w:val="006600"/>
          <w:sz w:val="22"/>
          <w:szCs w:val="22"/>
        </w:rPr>
        <w:t xml:space="preserve">noting </w:t>
      </w:r>
      <w:r w:rsidR="00D564EB" w:rsidRPr="0024250D">
        <w:rPr>
          <w:color w:val="006600"/>
          <w:sz w:val="22"/>
          <w:szCs w:val="22"/>
        </w:rPr>
        <w:t>clauses 2.1 and 7.7 of the Land Transport Rule: Traffic Control Devices 2004</w:t>
      </w:r>
      <w:r w:rsidR="00DB6239">
        <w:rPr>
          <w:color w:val="006600"/>
          <w:sz w:val="22"/>
          <w:szCs w:val="22"/>
        </w:rPr>
        <w:t>,</w:t>
      </w:r>
      <w:r w:rsidR="00D564EB" w:rsidRPr="0024250D">
        <w:rPr>
          <w:color w:val="006600"/>
          <w:sz w:val="22"/>
          <w:szCs w:val="22"/>
        </w:rPr>
        <w:t xml:space="preserve"> </w:t>
      </w:r>
      <w:r w:rsidRPr="0024250D">
        <w:rPr>
          <w:color w:val="006600"/>
          <w:sz w:val="22"/>
          <w:szCs w:val="22"/>
          <w:lang w:eastAsia="en-GB"/>
        </w:rPr>
        <w:t>a traffic island (</w:t>
      </w:r>
      <w:sdt>
        <w:sdtPr>
          <w:rPr>
            <w:color w:val="006600"/>
            <w:sz w:val="22"/>
            <w:szCs w:val="22"/>
            <w:lang w:eastAsia="en-GB"/>
          </w:rPr>
          <w:alias w:val="Traffic island"/>
          <w:tag w:val="Traffic island"/>
          <w:id w:val="-1250655883"/>
          <w:placeholder>
            <w:docPart w:val="DCA1889059034E88BFB51D38B958C265"/>
          </w:placeholder>
          <w:dropDownList>
            <w:listItem w:value="Choose an item."/>
            <w:listItem w:displayText="central island" w:value="central island"/>
            <w:listItem w:displayText="side island" w:value="side island"/>
            <w:listItem w:displayText="flush island" w:value="flush island"/>
          </w:dropDownList>
        </w:sdtPr>
        <w:sdtEndPr/>
        <w:sdtContent>
          <w:r w:rsidRPr="0024250D">
            <w:rPr>
              <w:color w:val="006600"/>
              <w:sz w:val="22"/>
              <w:szCs w:val="22"/>
              <w:lang w:eastAsia="en-GB"/>
            </w:rPr>
            <w:t>flush island</w:t>
          </w:r>
        </w:sdtContent>
      </w:sdt>
      <w:r w:rsidRPr="0024250D">
        <w:rPr>
          <w:color w:val="006600"/>
          <w:sz w:val="22"/>
          <w:szCs w:val="22"/>
          <w:lang w:eastAsia="en-GB"/>
        </w:rPr>
        <w:t xml:space="preserve">) is to be provided </w:t>
      </w:r>
      <w:r w:rsidR="00D564EB" w:rsidRPr="0024250D">
        <w:rPr>
          <w:color w:val="006600"/>
          <w:sz w:val="22"/>
          <w:szCs w:val="22"/>
        </w:rPr>
        <w:t>on</w:t>
      </w:r>
      <w:r w:rsidR="00D564EB" w:rsidRPr="0024250D">
        <w:rPr>
          <w:b/>
          <w:color w:val="006600"/>
          <w:sz w:val="22"/>
          <w:szCs w:val="22"/>
        </w:rPr>
        <w:t xml:space="preserve"> </w:t>
      </w:r>
      <w:r w:rsidR="00D564EB" w:rsidRPr="0024250D">
        <w:rPr>
          <w:b/>
          <w:bCs/>
          <w:color w:val="006600"/>
          <w:sz w:val="22"/>
          <w:szCs w:val="22"/>
        </w:rPr>
        <w:t>Seddon Street</w:t>
      </w:r>
      <w:r w:rsidR="00D564EB" w:rsidRPr="0024250D">
        <w:rPr>
          <w:bCs/>
          <w:color w:val="006600"/>
          <w:sz w:val="22"/>
          <w:szCs w:val="22"/>
        </w:rPr>
        <w:t xml:space="preserve"> </w:t>
      </w:r>
      <w:r w:rsidR="00D564EB" w:rsidRPr="0024250D">
        <w:rPr>
          <w:color w:val="006600"/>
          <w:sz w:val="22"/>
          <w:szCs w:val="22"/>
        </w:rPr>
        <w:t xml:space="preserve">in the areas referred to as </w:t>
      </w:r>
      <w:r w:rsidR="00D564EB" w:rsidRPr="0024250D">
        <w:rPr>
          <w:b/>
          <w:bCs/>
          <w:color w:val="006600"/>
          <w:sz w:val="22"/>
          <w:szCs w:val="22"/>
        </w:rPr>
        <w:t>FI1</w:t>
      </w:r>
      <w:r w:rsidR="00D564EB" w:rsidRPr="0024250D">
        <w:rPr>
          <w:bCs/>
          <w:color w:val="006600"/>
          <w:sz w:val="22"/>
          <w:szCs w:val="22"/>
        </w:rPr>
        <w:t xml:space="preserve"> and </w:t>
      </w:r>
      <w:r w:rsidR="00D564EB" w:rsidRPr="0024250D">
        <w:rPr>
          <w:b/>
          <w:color w:val="006600"/>
          <w:sz w:val="22"/>
          <w:szCs w:val="22"/>
        </w:rPr>
        <w:t>FI2</w:t>
      </w:r>
      <w:r w:rsidR="00D564EB" w:rsidRPr="0024250D">
        <w:rPr>
          <w:bCs/>
          <w:color w:val="006600"/>
          <w:sz w:val="22"/>
          <w:szCs w:val="22"/>
        </w:rPr>
        <w:t xml:space="preserve"> </w:t>
      </w:r>
      <w:r w:rsidR="00D564EB" w:rsidRPr="0024250D">
        <w:rPr>
          <w:color w:val="006600"/>
          <w:sz w:val="22"/>
          <w:szCs w:val="22"/>
        </w:rPr>
        <w:t xml:space="preserve">as indicated </w:t>
      </w:r>
      <w:r w:rsidR="00D564EB" w:rsidRPr="0024250D">
        <w:rPr>
          <w:color w:val="006600"/>
          <w:sz w:val="22"/>
          <w:szCs w:val="22"/>
          <w:lang w:eastAsia="en-GB"/>
        </w:rPr>
        <w:t>on sheet 1</w:t>
      </w:r>
      <w:r w:rsidR="00D564EB" w:rsidRPr="0024250D">
        <w:rPr>
          <w:color w:val="006600"/>
          <w:sz w:val="22"/>
        </w:rPr>
        <w:t>.</w:t>
      </w:r>
    </w:p>
    <w:p w14:paraId="6D63224B" w14:textId="77777777" w:rsidR="00591917" w:rsidRDefault="00591917" w:rsidP="00591917">
      <w:pPr>
        <w:pStyle w:val="ListParagraph"/>
        <w:ind w:left="1418"/>
        <w:rPr>
          <w:color w:val="C00000"/>
          <w:sz w:val="22"/>
        </w:rPr>
      </w:pPr>
    </w:p>
    <w:p w14:paraId="4059E63D" w14:textId="77777777" w:rsidR="00591917" w:rsidRPr="00645E50" w:rsidRDefault="00591917" w:rsidP="0024250D">
      <w:pPr>
        <w:pStyle w:val="ListParagraph"/>
        <w:ind w:left="1418"/>
        <w:rPr>
          <w:color w:val="C00000"/>
          <w:sz w:val="22"/>
          <w:szCs w:val="22"/>
          <w:lang w:eastAsia="en-GB"/>
        </w:rPr>
      </w:pPr>
    </w:p>
    <w:p w14:paraId="2DEC31D6" w14:textId="3A2E9647" w:rsidR="00AE794E" w:rsidRDefault="00AE794E" w:rsidP="00591917">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64"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1F09D526" w14:textId="28D39E5F" w:rsidR="00025F3E" w:rsidRPr="004C2D6A" w:rsidRDefault="00025F3E" w:rsidP="00591917">
      <w:pPr>
        <w:spacing w:after="0" w:line="240" w:lineRule="auto"/>
        <w:ind w:left="709"/>
        <w:rPr>
          <w:rFonts w:eastAsia="Times New Roman" w:cs="Arial"/>
          <w:b/>
          <w:sz w:val="24"/>
          <w:szCs w:val="24"/>
          <w:lang w:eastAsia="en-GB"/>
        </w:rPr>
      </w:pPr>
      <w:r w:rsidRPr="004C2D6A">
        <w:rPr>
          <w:rFonts w:eastAsia="Times New Roman" w:cs="Arial"/>
          <w:b/>
          <w:sz w:val="24"/>
          <w:szCs w:val="24"/>
          <w:lang w:eastAsia="en-GB"/>
        </w:rPr>
        <w:br w:type="page"/>
      </w:r>
    </w:p>
    <w:bookmarkStart w:id="2794" w:name="_Road_hump_1"/>
    <w:bookmarkStart w:id="2795" w:name="_Toc468719025"/>
    <w:bookmarkStart w:id="2796" w:name="_Toc524686647"/>
    <w:bookmarkStart w:id="2797" w:name="_Toc85792248"/>
    <w:bookmarkStart w:id="2798" w:name="_Toc85792485"/>
    <w:bookmarkStart w:id="2799" w:name="_Toc85794669"/>
    <w:bookmarkStart w:id="2800" w:name="_Toc85794871"/>
    <w:bookmarkStart w:id="2801" w:name="_Toc85795073"/>
    <w:bookmarkStart w:id="2802" w:name="_Toc85795275"/>
    <w:bookmarkEnd w:id="2794"/>
    <w:p w14:paraId="5742D018" w14:textId="78815BA5" w:rsidR="00025F3E" w:rsidRPr="003B43B9" w:rsidRDefault="00D62E26" w:rsidP="00B7591D">
      <w:pPr>
        <w:pStyle w:val="Heading2"/>
        <w:numPr>
          <w:ilvl w:val="0"/>
          <w:numId w:val="118"/>
        </w:numPr>
        <w:ind w:left="1418" w:hanging="1418"/>
        <w:rPr>
          <w:lang w:eastAsia="en-US"/>
        </w:rPr>
      </w:pPr>
      <w:r w:rsidRPr="003B43B9">
        <w:rPr>
          <w:lang w:eastAsia="en-US"/>
        </w:rPr>
        <w:fldChar w:fldCharType="begin"/>
      </w:r>
      <w:r w:rsidRPr="003B43B9">
        <w:rPr>
          <w:lang w:eastAsia="en-US"/>
        </w:rPr>
        <w:instrText xml:space="preserve"> TC  "</w:instrText>
      </w:r>
      <w:bookmarkStart w:id="2803" w:name="_Toc127176913"/>
      <w:bookmarkStart w:id="2804" w:name="_Toc162524298"/>
      <w:r w:rsidRPr="003B43B9">
        <w:rPr>
          <w:lang w:eastAsia="en-US"/>
        </w:rPr>
        <w:instrText>9.2  Road hump</w:instrText>
      </w:r>
      <w:bookmarkEnd w:id="2803"/>
      <w:bookmarkEnd w:id="2804"/>
      <w:r w:rsidRPr="003B43B9">
        <w:rPr>
          <w:lang w:eastAsia="en-US"/>
        </w:rPr>
        <w:instrText xml:space="preserve">" \f h \l 3 </w:instrText>
      </w:r>
      <w:r w:rsidRPr="003B43B9">
        <w:rPr>
          <w:lang w:eastAsia="en-US"/>
        </w:rPr>
        <w:fldChar w:fldCharType="end"/>
      </w:r>
      <w:bookmarkStart w:id="2805" w:name="_Toc89866433"/>
      <w:bookmarkStart w:id="2806" w:name="_Toc162525382"/>
      <w:bookmarkStart w:id="2807" w:name="_Toc162527502"/>
      <w:bookmarkStart w:id="2808" w:name="_Toc162527705"/>
      <w:bookmarkStart w:id="2809" w:name="_Toc162527908"/>
      <w:bookmarkStart w:id="2810" w:name="_Toc162528111"/>
      <w:bookmarkStart w:id="2811" w:name="_Toc162528314"/>
      <w:bookmarkStart w:id="2812" w:name="_Toc162528531"/>
      <w:bookmarkStart w:id="2813" w:name="_Toc167283691"/>
      <w:bookmarkStart w:id="2814" w:name="_Toc167888911"/>
      <w:bookmarkStart w:id="2815" w:name="_Toc169179906"/>
      <w:bookmarkStart w:id="2816" w:name="_Toc169180221"/>
      <w:bookmarkStart w:id="2817" w:name="_Toc169182586"/>
      <w:bookmarkStart w:id="2818" w:name="_Toc169183106"/>
      <w:bookmarkStart w:id="2819" w:name="_Toc201676914"/>
      <w:r w:rsidR="00025F3E" w:rsidRPr="003B43B9">
        <w:rPr>
          <w:lang w:eastAsia="en-US"/>
        </w:rPr>
        <w:t>Road hump</w:t>
      </w:r>
      <w:bookmarkEnd w:id="2795"/>
      <w:bookmarkEnd w:id="2796"/>
      <w:bookmarkEnd w:id="2797"/>
      <w:bookmarkEnd w:id="2798"/>
      <w:bookmarkEnd w:id="2799"/>
      <w:bookmarkEnd w:id="2800"/>
      <w:bookmarkEnd w:id="2801"/>
      <w:bookmarkEnd w:id="2802"/>
      <w:bookmarkEnd w:id="2805"/>
      <w:bookmarkEnd w:id="2806"/>
      <w:bookmarkEnd w:id="2807"/>
      <w:bookmarkEnd w:id="2808"/>
      <w:bookmarkEnd w:id="2809"/>
      <w:bookmarkEnd w:id="2810"/>
      <w:bookmarkEnd w:id="2811"/>
      <w:bookmarkEnd w:id="2812"/>
      <w:bookmarkEnd w:id="2813"/>
      <w:bookmarkEnd w:id="2814"/>
      <w:bookmarkEnd w:id="2815"/>
      <w:bookmarkEnd w:id="2816"/>
      <w:bookmarkEnd w:id="2817"/>
      <w:bookmarkEnd w:id="2818"/>
      <w:bookmarkEnd w:id="2819"/>
    </w:p>
    <w:p w14:paraId="393618E3" w14:textId="77777777" w:rsidR="00025F3E" w:rsidRPr="00E90EE1" w:rsidRDefault="00025F3E" w:rsidP="00025F3E">
      <w:pPr>
        <w:spacing w:after="0" w:line="240" w:lineRule="auto"/>
        <w:jc w:val="both"/>
        <w:rPr>
          <w:rFonts w:eastAsia="Times New Roman" w:cs="Arial"/>
          <w:b/>
          <w:lang w:eastAsia="en-GB"/>
        </w:rPr>
      </w:pPr>
    </w:p>
    <w:p w14:paraId="6B659314" w14:textId="4DF5B47A" w:rsidR="00025F3E" w:rsidRPr="00E90EE1" w:rsidRDefault="00025F3E" w:rsidP="00025F3E">
      <w:pPr>
        <w:spacing w:after="0" w:line="240" w:lineRule="auto"/>
        <w:ind w:left="709"/>
        <w:jc w:val="both"/>
        <w:rPr>
          <w:rFonts w:eastAsia="Times New Roman" w:cs="Arial"/>
          <w:b/>
          <w:lang w:eastAsia="en-GB"/>
        </w:rPr>
      </w:pPr>
      <w:r w:rsidRPr="00E90EE1">
        <w:rPr>
          <w:rFonts w:eastAsia="Times New Roman" w:cs="Arial"/>
          <w:b/>
          <w:lang w:eastAsia="en-GB"/>
        </w:rPr>
        <w:t xml:space="preserve">Section 334 of the LGA1974 and clauses 2.1 and 7.9 of the TCD2004 </w:t>
      </w:r>
    </w:p>
    <w:p w14:paraId="32C86592" w14:textId="77777777" w:rsidR="00025F3E" w:rsidRPr="00E90EE1" w:rsidRDefault="00025F3E" w:rsidP="00025F3E">
      <w:pPr>
        <w:spacing w:after="0" w:line="240" w:lineRule="auto"/>
        <w:ind w:left="709"/>
        <w:jc w:val="both"/>
        <w:rPr>
          <w:rFonts w:eastAsia="Times New Roman" w:cs="Arial"/>
          <w:b/>
          <w:lang w:eastAsia="en-GB"/>
        </w:rPr>
      </w:pPr>
    </w:p>
    <w:p w14:paraId="72051A43" w14:textId="77777777" w:rsidR="005F11EB" w:rsidRDefault="005F11EB" w:rsidP="005F11EB">
      <w:pPr>
        <w:spacing w:after="0" w:line="240" w:lineRule="auto"/>
        <w:ind w:left="709"/>
        <w:jc w:val="both"/>
        <w:rPr>
          <w:rFonts w:eastAsia="Times New Roman" w:cs="Arial"/>
          <w:lang w:eastAsia="en-GB"/>
        </w:rPr>
      </w:pPr>
      <w:r w:rsidRPr="003B172A">
        <w:rPr>
          <w:rFonts w:eastAsia="Times New Roman" w:cs="Arial"/>
          <w:lang w:eastAsia="en-GB"/>
        </w:rPr>
        <w:t xml:space="preserve">Resolved by: </w:t>
      </w:r>
      <w:r>
        <w:rPr>
          <w:rFonts w:eastAsia="Times New Roman" w:cs="Arial"/>
          <w:lang w:eastAsia="en-GB"/>
        </w:rPr>
        <w:tab/>
      </w:r>
      <w:r w:rsidRPr="003B172A">
        <w:rPr>
          <w:rFonts w:eastAsia="Times New Roman" w:cs="Arial"/>
          <w:lang w:eastAsia="en-GB"/>
        </w:rPr>
        <w:t xml:space="preserve">Traffic Control Committee   </w:t>
      </w:r>
      <w:r>
        <w:rPr>
          <w:rFonts w:eastAsia="Times New Roman" w:cs="Arial"/>
          <w:lang w:eastAsia="en-GB"/>
        </w:rPr>
        <w:tab/>
      </w:r>
    </w:p>
    <w:p w14:paraId="48CD7859" w14:textId="77777777" w:rsidR="005F11EB" w:rsidRDefault="005F11EB" w:rsidP="005F11EB">
      <w:pPr>
        <w:spacing w:after="0" w:line="240" w:lineRule="auto"/>
        <w:ind w:left="1429" w:firstLine="11"/>
        <w:jc w:val="both"/>
        <w:rPr>
          <w:rFonts w:eastAsia="Times New Roman" w:cs="Arial"/>
          <w:lang w:eastAsia="en-GB"/>
        </w:rPr>
      </w:pPr>
      <w:r>
        <w:rPr>
          <w:rFonts w:eastAsia="Times New Roman" w:cs="Arial"/>
          <w:lang w:eastAsia="en-GB"/>
        </w:rPr>
        <w:t>OR</w:t>
      </w:r>
    </w:p>
    <w:p w14:paraId="0D8EB97D" w14:textId="77777777" w:rsidR="005F11EB" w:rsidRPr="003B172A" w:rsidRDefault="005F11EB" w:rsidP="005F11EB">
      <w:pPr>
        <w:spacing w:after="0" w:line="240" w:lineRule="auto"/>
        <w:ind w:left="709"/>
        <w:jc w:val="both"/>
        <w:rPr>
          <w:rFonts w:eastAsia="Times New Roman" w:cs="Arial"/>
          <w:lang w:eastAsia="en-GB"/>
        </w:rPr>
      </w:pPr>
      <w:r w:rsidRPr="003B172A">
        <w:rPr>
          <w:rFonts w:eastAsia="Times New Roman" w:cs="Arial"/>
          <w:lang w:eastAsia="en-GB"/>
        </w:rPr>
        <w:t>Approved by:</w:t>
      </w:r>
      <w:r w:rsidRPr="003B172A">
        <w:rPr>
          <w:rFonts w:eastAsia="Times New Roman" w:cs="Arial"/>
          <w:lang w:eastAsia="en-GB"/>
        </w:rPr>
        <w:tab/>
        <w:t xml:space="preserve">Traffic Operations Manager </w:t>
      </w:r>
      <w:r w:rsidRPr="003B172A">
        <w:rPr>
          <w:rFonts w:eastAsia="Times New Roman" w:cs="Arial"/>
          <w:i/>
          <w:lang w:eastAsia="en-GB"/>
        </w:rPr>
        <w:t xml:space="preserve">[only used in rare cases where there are no controls that must be resolved by the </w:t>
      </w:r>
      <w:r>
        <w:rPr>
          <w:rFonts w:eastAsia="Times New Roman" w:cs="Arial"/>
          <w:i/>
          <w:lang w:eastAsia="en-GB"/>
        </w:rPr>
        <w:t>C</w:t>
      </w:r>
      <w:r w:rsidRPr="003B172A">
        <w:rPr>
          <w:rFonts w:eastAsia="Times New Roman" w:cs="Arial"/>
          <w:i/>
          <w:lang w:eastAsia="en-GB"/>
        </w:rPr>
        <w:t>ommittee as part of the same report]</w:t>
      </w:r>
    </w:p>
    <w:p w14:paraId="35EC7671" w14:textId="77777777" w:rsidR="00025F3E" w:rsidRPr="00F047AA" w:rsidRDefault="00025F3E" w:rsidP="00F047AA">
      <w:pPr>
        <w:spacing w:after="0" w:line="240" w:lineRule="auto"/>
        <w:ind w:left="709"/>
        <w:jc w:val="both"/>
        <w:rPr>
          <w:rFonts w:eastAsia="Times New Roman" w:cs="Arial"/>
          <w:lang w:eastAsia="en-GB"/>
        </w:rPr>
      </w:pPr>
    </w:p>
    <w:p w14:paraId="46584254" w14:textId="29759182" w:rsidR="00025F3E" w:rsidRPr="00F047AA" w:rsidRDefault="00025F3E" w:rsidP="00F047AA">
      <w:pPr>
        <w:spacing w:after="0" w:line="240" w:lineRule="auto"/>
        <w:ind w:left="709"/>
        <w:jc w:val="both"/>
        <w:rPr>
          <w:rFonts w:eastAsia="Times New Roman" w:cs="Arial"/>
          <w:lang w:eastAsia="en-GB"/>
        </w:rPr>
      </w:pPr>
      <w:r w:rsidRPr="00F047AA">
        <w:rPr>
          <w:rFonts w:eastAsia="Times New Roman" w:cs="Arial"/>
          <w:lang w:eastAsia="en-GB"/>
        </w:rPr>
        <w:t>Purpose:</w:t>
      </w:r>
      <w:r w:rsidRPr="00F047AA">
        <w:rPr>
          <w:rFonts w:eastAsia="Times New Roman" w:cs="Arial"/>
          <w:lang w:eastAsia="en-GB"/>
        </w:rPr>
        <w:tab/>
      </w:r>
      <w:r w:rsidR="003F25BC">
        <w:rPr>
          <w:rFonts w:eastAsia="Times New Roman" w:cs="Arial"/>
          <w:lang w:eastAsia="en-GB"/>
        </w:rPr>
        <w:t>This</w:t>
      </w:r>
      <w:r w:rsidRPr="00F047AA">
        <w:rPr>
          <w:rFonts w:eastAsia="Times New Roman" w:cs="Arial"/>
          <w:lang w:eastAsia="en-GB"/>
        </w:rPr>
        <w:t xml:space="preserve"> </w:t>
      </w:r>
      <w:r w:rsidR="00E90EE1" w:rsidRPr="00F047AA">
        <w:rPr>
          <w:rFonts w:eastAsia="Times New Roman" w:cs="Arial"/>
          <w:lang w:eastAsia="en-GB"/>
        </w:rPr>
        <w:t xml:space="preserve">recommendation </w:t>
      </w:r>
      <w:r w:rsidRPr="00F047AA">
        <w:rPr>
          <w:rFonts w:eastAsia="Times New Roman" w:cs="Arial"/>
          <w:lang w:eastAsia="en-GB"/>
        </w:rPr>
        <w:t>is to provide a road hump on the road</w:t>
      </w:r>
      <w:r w:rsidR="00105171">
        <w:rPr>
          <w:rFonts w:eastAsia="Times New Roman" w:cs="Arial"/>
          <w:lang w:eastAsia="en-GB"/>
        </w:rPr>
        <w:t xml:space="preserve">.  </w:t>
      </w:r>
    </w:p>
    <w:p w14:paraId="42F55D3E" w14:textId="77777777" w:rsidR="00025F3E" w:rsidRPr="00F047AA" w:rsidRDefault="00025F3E" w:rsidP="00F047AA">
      <w:pPr>
        <w:spacing w:after="0" w:line="240" w:lineRule="auto"/>
        <w:ind w:left="709"/>
        <w:jc w:val="both"/>
        <w:rPr>
          <w:rFonts w:eastAsia="Times New Roman" w:cs="Arial"/>
          <w:lang w:eastAsia="en-GB"/>
        </w:rPr>
      </w:pPr>
    </w:p>
    <w:p w14:paraId="5A06ED5C" w14:textId="48814631" w:rsidR="00025F3E" w:rsidRPr="00F047AA" w:rsidRDefault="00025F3E" w:rsidP="00F047AA">
      <w:pPr>
        <w:spacing w:after="0" w:line="240" w:lineRule="auto"/>
        <w:ind w:left="709"/>
        <w:jc w:val="both"/>
        <w:rPr>
          <w:rFonts w:eastAsia="Times New Roman" w:cs="Arial"/>
          <w:i/>
          <w:color w:val="C00000"/>
          <w:sz w:val="20"/>
          <w:szCs w:val="20"/>
          <w:lang w:eastAsia="en-GB"/>
        </w:rPr>
      </w:pPr>
      <w:r w:rsidRPr="00F047AA">
        <w:rPr>
          <w:rFonts w:eastAsia="Times New Roman" w:cs="Arial"/>
          <w:i/>
          <w:color w:val="C00000"/>
          <w:sz w:val="20"/>
          <w:szCs w:val="20"/>
          <w:lang w:eastAsia="en-GB"/>
        </w:rPr>
        <w:t xml:space="preserve">Note: The Traffic Control Devices Rule 2004 allows a road-controlling authority to provide traffic control devices, including a kerb, road hump, chicane, or slow point, on or adjacent to a road to: channel traffic movement; restrict the speed of traffic; discourage the use of the road </w:t>
      </w:r>
      <w:r w:rsidR="00E90EE1" w:rsidRPr="00F047AA">
        <w:rPr>
          <w:rFonts w:eastAsia="Times New Roman" w:cs="Arial"/>
          <w:i/>
          <w:color w:val="C00000"/>
          <w:sz w:val="20"/>
          <w:szCs w:val="20"/>
          <w:lang w:eastAsia="en-GB"/>
        </w:rPr>
        <w:t xml:space="preserve">by </w:t>
      </w:r>
      <w:r w:rsidRPr="00F047AA">
        <w:rPr>
          <w:rFonts w:eastAsia="Times New Roman" w:cs="Arial"/>
          <w:i/>
          <w:color w:val="C00000"/>
          <w:sz w:val="20"/>
          <w:szCs w:val="20"/>
          <w:lang w:eastAsia="en-GB"/>
        </w:rPr>
        <w:t xml:space="preserve">vehicles in general </w:t>
      </w:r>
      <w:r w:rsidR="00E90EE1" w:rsidRPr="00F047AA">
        <w:rPr>
          <w:rFonts w:eastAsia="Times New Roman" w:cs="Arial"/>
          <w:i/>
          <w:color w:val="C00000"/>
          <w:sz w:val="20"/>
          <w:szCs w:val="20"/>
          <w:lang w:eastAsia="en-GB"/>
        </w:rPr>
        <w:t>or</w:t>
      </w:r>
      <w:r w:rsidRPr="00F047AA">
        <w:rPr>
          <w:rFonts w:eastAsia="Times New Roman" w:cs="Arial"/>
          <w:i/>
          <w:color w:val="C00000"/>
          <w:sz w:val="20"/>
          <w:szCs w:val="20"/>
          <w:lang w:eastAsia="en-GB"/>
        </w:rPr>
        <w:t xml:space="preserve"> by vehicles of an inappropriate design or size and for which alternative routes are available; or provide a continuation of a pedestrian or cycle route and alert drivers to the presence of pedestrians or cyclists</w:t>
      </w:r>
      <w:r w:rsidR="00105171">
        <w:rPr>
          <w:rFonts w:eastAsia="Times New Roman" w:cs="Arial"/>
          <w:i/>
          <w:color w:val="C00000"/>
          <w:sz w:val="20"/>
          <w:szCs w:val="20"/>
          <w:lang w:eastAsia="en-GB"/>
        </w:rPr>
        <w:t xml:space="preserve">.  </w:t>
      </w:r>
    </w:p>
    <w:p w14:paraId="56CCDA75" w14:textId="77777777" w:rsidR="00025F3E" w:rsidRPr="00F047AA" w:rsidRDefault="00025F3E" w:rsidP="00F047AA">
      <w:pPr>
        <w:spacing w:after="0" w:line="240" w:lineRule="auto"/>
        <w:ind w:left="709"/>
        <w:jc w:val="both"/>
        <w:rPr>
          <w:rFonts w:eastAsia="Times New Roman" w:cs="Arial"/>
          <w:i/>
          <w:color w:val="C00000"/>
          <w:sz w:val="20"/>
          <w:szCs w:val="20"/>
          <w:lang w:eastAsia="en-GB"/>
        </w:rPr>
      </w:pPr>
    </w:p>
    <w:p w14:paraId="0BE593E6" w14:textId="10F9A17F" w:rsidR="00025F3E" w:rsidRPr="00F047AA" w:rsidRDefault="00025F3E" w:rsidP="00F047AA">
      <w:pPr>
        <w:spacing w:after="0" w:line="240" w:lineRule="auto"/>
        <w:ind w:left="709"/>
        <w:jc w:val="both"/>
        <w:rPr>
          <w:rFonts w:eastAsia="Times New Roman" w:cs="Arial"/>
          <w:i/>
          <w:color w:val="C00000"/>
          <w:lang w:eastAsia="en-GB"/>
        </w:rPr>
      </w:pPr>
      <w:r w:rsidRPr="00F047AA">
        <w:rPr>
          <w:rFonts w:eastAsia="Times New Roman" w:cs="Arial"/>
          <w:i/>
          <w:color w:val="C00000"/>
          <w:sz w:val="20"/>
          <w:szCs w:val="20"/>
          <w:lang w:eastAsia="en-GB"/>
        </w:rPr>
        <w:t>If the device creates a vertical deflection, this is the correct recommendation to use</w:t>
      </w:r>
      <w:r w:rsidR="00105171">
        <w:rPr>
          <w:rFonts w:eastAsia="Times New Roman" w:cs="Arial"/>
          <w:i/>
          <w:color w:val="C00000"/>
          <w:sz w:val="20"/>
          <w:szCs w:val="20"/>
          <w:lang w:eastAsia="en-GB"/>
        </w:rPr>
        <w:t xml:space="preserve">.  </w:t>
      </w:r>
      <w:r w:rsidRPr="00F047AA">
        <w:rPr>
          <w:rFonts w:eastAsia="Times New Roman" w:cs="Arial"/>
          <w:i/>
          <w:color w:val="C00000"/>
          <w:sz w:val="20"/>
          <w:szCs w:val="20"/>
          <w:lang w:eastAsia="en-GB"/>
        </w:rPr>
        <w:t xml:space="preserve">If the device creates a horizontal deflection, use the Traffic Calming Device recommendation in </w:t>
      </w:r>
      <w:hyperlink w:anchor="_Traffic_calming_device" w:history="1">
        <w:r w:rsidR="00D238AB">
          <w:rPr>
            <w:rStyle w:val="Hyperlink"/>
            <w:rFonts w:eastAsia="Times New Roman" w:cs="Arial"/>
            <w:i/>
            <w:sz w:val="20"/>
            <w:szCs w:val="20"/>
            <w:lang w:eastAsia="en-GB"/>
          </w:rPr>
          <w:t>section 5.3</w:t>
        </w:r>
      </w:hyperlink>
      <w:r w:rsidR="00105171">
        <w:rPr>
          <w:rFonts w:eastAsia="Times New Roman" w:cs="Arial"/>
          <w:i/>
          <w:color w:val="C00000"/>
          <w:sz w:val="20"/>
          <w:szCs w:val="20"/>
          <w:lang w:eastAsia="en-GB"/>
        </w:rPr>
        <w:t xml:space="preserve">.  </w:t>
      </w:r>
    </w:p>
    <w:p w14:paraId="7B9C829F" w14:textId="77777777" w:rsidR="00025F3E" w:rsidRPr="00F047AA" w:rsidRDefault="00025F3E" w:rsidP="00F047AA">
      <w:pPr>
        <w:spacing w:after="0" w:line="240" w:lineRule="auto"/>
        <w:ind w:left="709"/>
        <w:jc w:val="both"/>
        <w:rPr>
          <w:rFonts w:eastAsia="Times New Roman" w:cs="Arial"/>
          <w:lang w:eastAsia="en-GB"/>
        </w:rPr>
      </w:pPr>
    </w:p>
    <w:p w14:paraId="74FC051E" w14:textId="19A70D1E" w:rsidR="00025F3E" w:rsidRPr="007838B8" w:rsidRDefault="00025F3E" w:rsidP="00B7591D">
      <w:pPr>
        <w:pStyle w:val="ListParagraph"/>
        <w:numPr>
          <w:ilvl w:val="0"/>
          <w:numId w:val="54"/>
        </w:numPr>
        <w:spacing w:before="240" w:after="240"/>
        <w:rPr>
          <w:sz w:val="22"/>
          <w:szCs w:val="22"/>
          <w:lang w:eastAsia="en-GB"/>
        </w:rPr>
      </w:pPr>
      <w:r w:rsidRPr="007838B8">
        <w:rPr>
          <w:sz w:val="22"/>
          <w:szCs w:val="22"/>
          <w:u w:val="single"/>
          <w:lang w:eastAsia="en-GB"/>
        </w:rPr>
        <w:t>R</w:t>
      </w:r>
      <w:r w:rsidR="00E90EE1" w:rsidRPr="007838B8">
        <w:rPr>
          <w:sz w:val="22"/>
          <w:szCs w:val="22"/>
          <w:u w:val="single"/>
          <w:lang w:eastAsia="en-GB"/>
        </w:rPr>
        <w:t>oad hump</w:t>
      </w:r>
      <w:r w:rsidRPr="007838B8">
        <w:rPr>
          <w:sz w:val="22"/>
          <w:szCs w:val="22"/>
          <w:lang w:eastAsia="en-GB"/>
        </w:rPr>
        <w:t>:</w:t>
      </w:r>
      <w:r w:rsidR="00F047AA" w:rsidRPr="007838B8">
        <w:rPr>
          <w:sz w:val="22"/>
          <w:szCs w:val="22"/>
          <w:lang w:eastAsia="en-GB"/>
        </w:rPr>
        <w:t xml:space="preserve"> </w:t>
      </w:r>
      <w:r w:rsidRPr="007838B8">
        <w:rPr>
          <w:sz w:val="22"/>
          <w:szCs w:val="22"/>
          <w:lang w:eastAsia="en-GB"/>
        </w:rPr>
        <w:t xml:space="preserve">That pursuant to section 334 of the Local Government Act 1974 and </w:t>
      </w:r>
      <w:r w:rsidR="00DB6239" w:rsidRPr="007838B8">
        <w:rPr>
          <w:sz w:val="22"/>
          <w:szCs w:val="22"/>
          <w:lang w:eastAsia="en-GB"/>
        </w:rPr>
        <w:t xml:space="preserve">noting </w:t>
      </w:r>
      <w:r w:rsidRPr="007838B8">
        <w:rPr>
          <w:sz w:val="22"/>
          <w:szCs w:val="22"/>
          <w:lang w:eastAsia="en-GB"/>
        </w:rPr>
        <w:t>clauses 2.1 and 7.9 of the Land Transport Rule: Traffic Control Devices 2004</w:t>
      </w:r>
      <w:r w:rsidR="00282072" w:rsidRPr="007838B8">
        <w:rPr>
          <w:sz w:val="22"/>
          <w:szCs w:val="22"/>
          <w:lang w:eastAsia="en-GB"/>
        </w:rPr>
        <w:t>,</w:t>
      </w:r>
      <w:r w:rsidRPr="007838B8">
        <w:rPr>
          <w:sz w:val="22"/>
          <w:szCs w:val="22"/>
          <w:lang w:eastAsia="en-GB"/>
        </w:rPr>
        <w:t xml:space="preserve"> a road hump (</w:t>
      </w:r>
      <w:sdt>
        <w:sdtPr>
          <w:rPr>
            <w:sz w:val="22"/>
            <w:szCs w:val="22"/>
            <w:lang w:eastAsia="en-GB"/>
          </w:rPr>
          <w:alias w:val="Road hump"/>
          <w:tag w:val="Road hump"/>
          <w:id w:val="1074867480"/>
          <w:placeholder>
            <w:docPart w:val="43B0DE0BB45A40A695C2ED2978E12DAB"/>
          </w:placeholder>
          <w:showingPlcHdr/>
          <w:dropDownList>
            <w:listItem w:value="Choose an item."/>
            <w:listItem w:displayText="speed table" w:value="speed table"/>
            <w:listItem w:displayText="speed hump" w:value="speed hump"/>
            <w:listItem w:displayText="speed cushion" w:value="speed cushion"/>
            <w:listItem w:displayText="Swedish speed table" w:value="Swedish speed table"/>
            <w:listItem w:displayText="raised intersection" w:value="raised intersection"/>
          </w:dropDownList>
        </w:sdtPr>
        <w:sdtEndPr/>
        <w:sdtContent>
          <w:r w:rsidR="00761E4F" w:rsidRPr="007838B8">
            <w:rPr>
              <w:color w:val="0000FF"/>
              <w:sz w:val="22"/>
              <w:szCs w:val="22"/>
              <w:lang w:eastAsia="en-GB"/>
            </w:rPr>
            <w:t>Choose an item.</w:t>
          </w:r>
        </w:sdtContent>
      </w:sdt>
      <w:r w:rsidRPr="007838B8">
        <w:rPr>
          <w:sz w:val="22"/>
          <w:szCs w:val="22"/>
          <w:lang w:eastAsia="en-GB"/>
        </w:rPr>
        <w:t xml:space="preserve">) is to be provided on </w:t>
      </w:r>
      <w:r w:rsidRPr="007838B8">
        <w:rPr>
          <w:b/>
          <w:bCs/>
          <w:color w:val="0000FF"/>
          <w:sz w:val="22"/>
          <w:szCs w:val="22"/>
          <w:lang w:eastAsia="en-GB"/>
        </w:rPr>
        <w:t>Road Name</w:t>
      </w:r>
      <w:r w:rsidRPr="007838B8">
        <w:rPr>
          <w:sz w:val="22"/>
          <w:szCs w:val="22"/>
          <w:lang w:eastAsia="en-GB"/>
        </w:rPr>
        <w:t xml:space="preserve"> in the area(s) referred to as </w:t>
      </w:r>
      <w:r w:rsidRPr="007838B8">
        <w:rPr>
          <w:b/>
          <w:bCs/>
          <w:color w:val="0000FF"/>
          <w:sz w:val="22"/>
          <w:szCs w:val="22"/>
          <w:lang w:eastAsia="en-GB"/>
        </w:rPr>
        <w:t>H</w:t>
      </w:r>
      <w:r w:rsidR="00E90EE1" w:rsidRPr="007838B8">
        <w:rPr>
          <w:b/>
          <w:bCs/>
          <w:color w:val="0000FF"/>
          <w:sz w:val="22"/>
          <w:szCs w:val="22"/>
          <w:lang w:eastAsia="en-GB"/>
        </w:rPr>
        <w:t>#</w:t>
      </w:r>
      <w:r w:rsidR="00E90EE1" w:rsidRPr="007838B8">
        <w:rPr>
          <w:sz w:val="22"/>
          <w:szCs w:val="22"/>
          <w:lang w:eastAsia="en-GB"/>
        </w:rPr>
        <w:t xml:space="preserve"> </w:t>
      </w:r>
      <w:r w:rsidRPr="007838B8">
        <w:rPr>
          <w:sz w:val="22"/>
          <w:szCs w:val="22"/>
          <w:lang w:eastAsia="en-GB"/>
        </w:rPr>
        <w:t xml:space="preserve">as indicated </w:t>
      </w:r>
      <w:r w:rsidR="00021B41" w:rsidRPr="007838B8">
        <w:rPr>
          <w:sz w:val="22"/>
          <w:szCs w:val="22"/>
          <w:lang w:eastAsia="en-GB"/>
        </w:rPr>
        <w:t xml:space="preserve">on sheet(s) </w:t>
      </w:r>
      <w:r w:rsidR="00021B41" w:rsidRPr="007838B8">
        <w:rPr>
          <w:color w:val="0000FF"/>
          <w:sz w:val="22"/>
          <w:szCs w:val="22"/>
          <w:lang w:eastAsia="en-GB"/>
        </w:rPr>
        <w:t>#</w:t>
      </w:r>
      <w:r w:rsidRPr="007838B8">
        <w:rPr>
          <w:sz w:val="22"/>
          <w:szCs w:val="22"/>
          <w:lang w:eastAsia="en-GB"/>
        </w:rPr>
        <w:t>.</w:t>
      </w:r>
    </w:p>
    <w:p w14:paraId="5FCC2688" w14:textId="77777777" w:rsidR="00F047AA" w:rsidRPr="00F047AA" w:rsidRDefault="00F047AA" w:rsidP="0024250D">
      <w:pPr>
        <w:spacing w:after="0" w:line="240" w:lineRule="auto"/>
        <w:ind w:left="1418" w:hanging="720"/>
        <w:rPr>
          <w:rFonts w:eastAsia="Times New Roman" w:cs="Arial"/>
          <w:b/>
          <w:lang w:eastAsia="en-GB"/>
        </w:rPr>
      </w:pPr>
    </w:p>
    <w:p w14:paraId="68C6EED4" w14:textId="67F87692" w:rsidR="00282072" w:rsidRPr="0024250D" w:rsidRDefault="00282072" w:rsidP="0024250D">
      <w:pPr>
        <w:spacing w:after="0" w:line="240" w:lineRule="auto"/>
        <w:rPr>
          <w:rFonts w:eastAsia="Times New Roman" w:cs="Arial"/>
          <w:bCs/>
          <w:color w:val="006600"/>
          <w:lang w:eastAsia="en-GB"/>
        </w:rPr>
      </w:pPr>
      <w:r w:rsidRPr="0024250D">
        <w:rPr>
          <w:rFonts w:eastAsia="Times New Roman" w:cs="Arial"/>
          <w:bCs/>
          <w:color w:val="006600"/>
          <w:lang w:eastAsia="en-GB"/>
        </w:rPr>
        <w:t>Example</w:t>
      </w:r>
    </w:p>
    <w:p w14:paraId="31CE09F6" w14:textId="30725367" w:rsidR="00282072" w:rsidRPr="0024250D" w:rsidRDefault="00F047AA" w:rsidP="0024250D">
      <w:pPr>
        <w:pStyle w:val="ListParagraph"/>
        <w:ind w:left="1418"/>
        <w:rPr>
          <w:color w:val="006600"/>
          <w:sz w:val="22"/>
          <w:szCs w:val="22"/>
          <w:lang w:eastAsia="en-GB"/>
        </w:rPr>
      </w:pPr>
      <w:r w:rsidRPr="0024250D">
        <w:rPr>
          <w:color w:val="006600"/>
          <w:sz w:val="22"/>
          <w:szCs w:val="22"/>
          <w:u w:val="single"/>
          <w:lang w:eastAsia="en-GB"/>
        </w:rPr>
        <w:t>Road hump</w:t>
      </w:r>
      <w:r w:rsidRPr="0024250D">
        <w:rPr>
          <w:color w:val="006600"/>
          <w:sz w:val="22"/>
          <w:szCs w:val="22"/>
          <w:lang w:eastAsia="en-GB"/>
        </w:rPr>
        <w:t xml:space="preserve">: </w:t>
      </w:r>
      <w:r w:rsidR="00282072" w:rsidRPr="0024250D">
        <w:rPr>
          <w:color w:val="006600"/>
          <w:sz w:val="22"/>
          <w:szCs w:val="22"/>
        </w:rPr>
        <w:t xml:space="preserve">That pursuant to section 334 of the Local Government Act 1974 and </w:t>
      </w:r>
      <w:r w:rsidR="00DB6239">
        <w:rPr>
          <w:color w:val="006600"/>
          <w:sz w:val="22"/>
          <w:szCs w:val="22"/>
        </w:rPr>
        <w:t xml:space="preserve">noting </w:t>
      </w:r>
      <w:r w:rsidR="00282072" w:rsidRPr="0024250D">
        <w:rPr>
          <w:color w:val="006600"/>
          <w:sz w:val="22"/>
          <w:szCs w:val="22"/>
        </w:rPr>
        <w:t xml:space="preserve">clauses 2.1 and 7.9 of the Land Transport Rule: Traffic Control Devices 2004, a </w:t>
      </w:r>
      <w:r w:rsidR="00282072" w:rsidRPr="0024250D">
        <w:rPr>
          <w:bCs/>
          <w:color w:val="006600"/>
          <w:sz w:val="22"/>
          <w:szCs w:val="22"/>
        </w:rPr>
        <w:t>road hump</w:t>
      </w:r>
      <w:r w:rsidR="00282072" w:rsidRPr="0024250D">
        <w:rPr>
          <w:b/>
          <w:color w:val="006600"/>
          <w:sz w:val="22"/>
          <w:szCs w:val="22"/>
        </w:rPr>
        <w:t xml:space="preserve"> </w:t>
      </w:r>
      <w:r w:rsidR="00282072" w:rsidRPr="0024250D">
        <w:rPr>
          <w:color w:val="006600"/>
          <w:sz w:val="22"/>
          <w:szCs w:val="22"/>
        </w:rPr>
        <w:t>(</w:t>
      </w:r>
      <w:sdt>
        <w:sdtPr>
          <w:rPr>
            <w:color w:val="006600"/>
            <w:sz w:val="22"/>
            <w:szCs w:val="22"/>
          </w:rPr>
          <w:alias w:val="Road hump"/>
          <w:tag w:val="Road hump"/>
          <w:id w:val="778143628"/>
          <w:placeholder>
            <w:docPart w:val="A369D0CA826A4E18AF82814BC19C9105"/>
          </w:placeholder>
          <w:dropDownList>
            <w:listItem w:value="Choose an item."/>
            <w:listItem w:displayText="speed table" w:value="speed table"/>
            <w:listItem w:displayText="speed hump" w:value="speed hump"/>
            <w:listItem w:displayText="speed cushion" w:value="speed cushion"/>
            <w:listItem w:displayText="Swedish speed table" w:value="Swedish speed table"/>
          </w:dropDownList>
        </w:sdtPr>
        <w:sdtEndPr/>
        <w:sdtContent>
          <w:r w:rsidR="00282072" w:rsidRPr="0024250D">
            <w:rPr>
              <w:color w:val="006600"/>
              <w:sz w:val="22"/>
              <w:szCs w:val="22"/>
            </w:rPr>
            <w:t>speed table</w:t>
          </w:r>
        </w:sdtContent>
      </w:sdt>
      <w:r w:rsidR="00282072" w:rsidRPr="0024250D">
        <w:rPr>
          <w:color w:val="006600"/>
          <w:sz w:val="22"/>
          <w:szCs w:val="22"/>
        </w:rPr>
        <w:t>) is to be provided on</w:t>
      </w:r>
      <w:r w:rsidR="00282072" w:rsidRPr="0024250D">
        <w:rPr>
          <w:b/>
          <w:color w:val="006600"/>
          <w:sz w:val="22"/>
          <w:szCs w:val="22"/>
        </w:rPr>
        <w:t xml:space="preserve"> Massey </w:t>
      </w:r>
      <w:r w:rsidR="00282072" w:rsidRPr="0024250D">
        <w:rPr>
          <w:b/>
          <w:bCs/>
          <w:color w:val="006600"/>
          <w:sz w:val="22"/>
          <w:szCs w:val="22"/>
        </w:rPr>
        <w:t xml:space="preserve">Road </w:t>
      </w:r>
      <w:r w:rsidR="00282072" w:rsidRPr="0024250D">
        <w:rPr>
          <w:color w:val="006600"/>
          <w:sz w:val="22"/>
          <w:szCs w:val="22"/>
        </w:rPr>
        <w:t xml:space="preserve">in the areas referred to as </w:t>
      </w:r>
      <w:r w:rsidR="00282072" w:rsidRPr="0024250D">
        <w:rPr>
          <w:b/>
          <w:bCs/>
          <w:color w:val="006600"/>
          <w:sz w:val="22"/>
          <w:szCs w:val="22"/>
        </w:rPr>
        <w:t xml:space="preserve">H1 </w:t>
      </w:r>
      <w:r w:rsidR="00282072" w:rsidRPr="0024250D">
        <w:rPr>
          <w:color w:val="006600"/>
          <w:sz w:val="22"/>
          <w:szCs w:val="22"/>
        </w:rPr>
        <w:t>and</w:t>
      </w:r>
      <w:r w:rsidR="00282072" w:rsidRPr="0024250D">
        <w:rPr>
          <w:b/>
          <w:bCs/>
          <w:color w:val="006600"/>
          <w:sz w:val="22"/>
          <w:szCs w:val="22"/>
        </w:rPr>
        <w:t xml:space="preserve"> H2 </w:t>
      </w:r>
      <w:r w:rsidR="00282072" w:rsidRPr="0024250D">
        <w:rPr>
          <w:color w:val="006600"/>
          <w:sz w:val="22"/>
          <w:szCs w:val="22"/>
        </w:rPr>
        <w:t xml:space="preserve">as indicated </w:t>
      </w:r>
      <w:r w:rsidR="00282072" w:rsidRPr="0024250D">
        <w:rPr>
          <w:color w:val="006600"/>
          <w:sz w:val="22"/>
          <w:szCs w:val="22"/>
          <w:lang w:eastAsia="en-GB"/>
        </w:rPr>
        <w:t>on sheet</w:t>
      </w:r>
      <w:r w:rsidR="00EE6036" w:rsidRPr="0024250D">
        <w:rPr>
          <w:color w:val="006600"/>
          <w:sz w:val="22"/>
          <w:szCs w:val="22"/>
          <w:lang w:eastAsia="en-GB"/>
        </w:rPr>
        <w:t xml:space="preserve"> 1</w:t>
      </w:r>
      <w:r w:rsidR="00282072" w:rsidRPr="0024250D">
        <w:rPr>
          <w:color w:val="006600"/>
          <w:sz w:val="22"/>
          <w:szCs w:val="22"/>
        </w:rPr>
        <w:t>.</w:t>
      </w:r>
    </w:p>
    <w:p w14:paraId="41E9AE28" w14:textId="77777777" w:rsidR="00282072" w:rsidRPr="0024250D" w:rsidRDefault="00282072" w:rsidP="0024250D">
      <w:pPr>
        <w:spacing w:after="0" w:line="240" w:lineRule="auto"/>
        <w:rPr>
          <w:rFonts w:eastAsia="Times New Roman" w:cs="Arial"/>
          <w:bCs/>
          <w:lang w:eastAsia="en-GB"/>
        </w:rPr>
      </w:pPr>
    </w:p>
    <w:p w14:paraId="2A16B263" w14:textId="77777777" w:rsidR="00025F3E" w:rsidRPr="0024250D" w:rsidRDefault="00025F3E" w:rsidP="0024250D">
      <w:pPr>
        <w:spacing w:after="0" w:line="240" w:lineRule="auto"/>
        <w:rPr>
          <w:rFonts w:eastAsia="Times New Roman" w:cs="Arial"/>
          <w:bCs/>
          <w:lang w:eastAsia="en-GB"/>
        </w:rPr>
      </w:pPr>
    </w:p>
    <w:p w14:paraId="0584266B" w14:textId="69544CA3" w:rsidR="00282072" w:rsidRPr="00F047AA" w:rsidRDefault="00282072" w:rsidP="00F047AA">
      <w:pPr>
        <w:spacing w:after="0" w:line="240" w:lineRule="auto"/>
        <w:ind w:left="709"/>
        <w:jc w:val="both"/>
        <w:rPr>
          <w:rFonts w:eastAsia="Times New Roman" w:cs="Arial"/>
          <w:b/>
          <w:lang w:eastAsia="en-GB"/>
        </w:rPr>
      </w:pPr>
      <w:r w:rsidRPr="00F047AA">
        <w:rPr>
          <w:rFonts w:eastAsia="Times New Roman" w:cs="Arial"/>
          <w:i/>
          <w:sz w:val="18"/>
          <w:szCs w:val="18"/>
          <w:lang w:val="en-AU" w:eastAsia="en-GB"/>
        </w:rPr>
        <w:t xml:space="preserve">For any queries and further assistance in regards to resolutions, please contact the </w:t>
      </w:r>
      <w:r w:rsidR="00012FF3">
        <w:rPr>
          <w:rFonts w:eastAsia="Times New Roman" w:cs="Arial"/>
          <w:i/>
          <w:sz w:val="18"/>
          <w:szCs w:val="18"/>
          <w:lang w:val="en-AU" w:eastAsia="en-GB"/>
        </w:rPr>
        <w:t>Transport Controls Unit</w:t>
      </w:r>
      <w:r w:rsidRPr="00F047AA">
        <w:rPr>
          <w:rFonts w:eastAsia="Times New Roman" w:cs="Arial"/>
          <w:i/>
          <w:sz w:val="18"/>
          <w:szCs w:val="18"/>
          <w:lang w:val="en-AU" w:eastAsia="en-GB"/>
        </w:rPr>
        <w:t xml:space="preserve"> at </w:t>
      </w:r>
      <w:hyperlink r:id="rId65" w:history="1">
        <w:r w:rsidRPr="00F047AA">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48707CE2" w14:textId="6CCF3697" w:rsidR="00025F3E" w:rsidRPr="00F047AA" w:rsidRDefault="00025F3E" w:rsidP="00F047AA">
      <w:pPr>
        <w:spacing w:after="0" w:line="240" w:lineRule="auto"/>
        <w:ind w:left="709"/>
        <w:rPr>
          <w:rFonts w:eastAsia="Times New Roman" w:cs="Arial"/>
          <w:b/>
          <w:sz w:val="24"/>
          <w:szCs w:val="24"/>
          <w:lang w:eastAsia="en-GB"/>
        </w:rPr>
      </w:pPr>
      <w:r w:rsidRPr="00F047AA">
        <w:rPr>
          <w:rFonts w:eastAsia="Times New Roman" w:cs="Arial"/>
          <w:b/>
          <w:sz w:val="24"/>
          <w:szCs w:val="24"/>
          <w:lang w:eastAsia="en-GB"/>
        </w:rPr>
        <w:br w:type="page"/>
      </w:r>
    </w:p>
    <w:bookmarkStart w:id="2820" w:name="_Traffic_calming_device"/>
    <w:bookmarkStart w:id="2821" w:name="_Toc524686648"/>
    <w:bookmarkStart w:id="2822" w:name="_Toc85792249"/>
    <w:bookmarkStart w:id="2823" w:name="_Toc85792486"/>
    <w:bookmarkStart w:id="2824" w:name="_Toc85794670"/>
    <w:bookmarkStart w:id="2825" w:name="_Toc85794872"/>
    <w:bookmarkStart w:id="2826" w:name="_Toc85795074"/>
    <w:bookmarkStart w:id="2827" w:name="_Toc85795276"/>
    <w:bookmarkStart w:id="2828" w:name="_Toc468719026"/>
    <w:bookmarkEnd w:id="2820"/>
    <w:p w14:paraId="1E73C1B2" w14:textId="1A17F47D" w:rsidR="00025F3E" w:rsidRPr="003B43B9" w:rsidRDefault="00D62E26" w:rsidP="00B7591D">
      <w:pPr>
        <w:pStyle w:val="Heading2"/>
        <w:numPr>
          <w:ilvl w:val="0"/>
          <w:numId w:val="118"/>
        </w:numPr>
        <w:ind w:left="1418" w:hanging="1418"/>
        <w:rPr>
          <w:lang w:eastAsia="en-US"/>
        </w:rPr>
      </w:pPr>
      <w:r w:rsidRPr="003B43B9">
        <w:rPr>
          <w:lang w:eastAsia="en-US"/>
        </w:rPr>
        <w:fldChar w:fldCharType="begin"/>
      </w:r>
      <w:r w:rsidRPr="003B43B9">
        <w:rPr>
          <w:lang w:eastAsia="en-US"/>
        </w:rPr>
        <w:instrText xml:space="preserve"> TC  "</w:instrText>
      </w:r>
      <w:bookmarkStart w:id="2829" w:name="_Toc127176914"/>
      <w:bookmarkStart w:id="2830" w:name="_Toc162524299"/>
      <w:r w:rsidRPr="003B43B9">
        <w:rPr>
          <w:lang w:eastAsia="en-US"/>
        </w:rPr>
        <w:instrText>9.3  Traffic calming device</w:instrText>
      </w:r>
      <w:bookmarkEnd w:id="2829"/>
      <w:bookmarkEnd w:id="2830"/>
      <w:r w:rsidRPr="003B43B9">
        <w:rPr>
          <w:lang w:eastAsia="en-US"/>
        </w:rPr>
        <w:instrText xml:space="preserve">" \f h \l 3 </w:instrText>
      </w:r>
      <w:r w:rsidRPr="003B43B9">
        <w:rPr>
          <w:lang w:eastAsia="en-US"/>
        </w:rPr>
        <w:fldChar w:fldCharType="end"/>
      </w:r>
      <w:bookmarkStart w:id="2831" w:name="_Toc89866434"/>
      <w:bookmarkStart w:id="2832" w:name="_Toc162525383"/>
      <w:bookmarkStart w:id="2833" w:name="_Toc162527503"/>
      <w:bookmarkStart w:id="2834" w:name="_Toc162527706"/>
      <w:bookmarkStart w:id="2835" w:name="_Toc162527909"/>
      <w:bookmarkStart w:id="2836" w:name="_Toc162528112"/>
      <w:bookmarkStart w:id="2837" w:name="_Toc162528315"/>
      <w:bookmarkStart w:id="2838" w:name="_Toc162528532"/>
      <w:bookmarkStart w:id="2839" w:name="_Toc167283692"/>
      <w:bookmarkStart w:id="2840" w:name="_Toc167888912"/>
      <w:bookmarkStart w:id="2841" w:name="_Toc169179907"/>
      <w:bookmarkStart w:id="2842" w:name="_Toc169180222"/>
      <w:bookmarkStart w:id="2843" w:name="_Toc169182587"/>
      <w:bookmarkStart w:id="2844" w:name="_Toc169183107"/>
      <w:bookmarkStart w:id="2845" w:name="_Toc201676915"/>
      <w:r w:rsidR="00025F3E" w:rsidRPr="003B43B9">
        <w:rPr>
          <w:lang w:eastAsia="en-US"/>
        </w:rPr>
        <w:t>Traffic calming device</w:t>
      </w:r>
      <w:bookmarkEnd w:id="2821"/>
      <w:bookmarkEnd w:id="2822"/>
      <w:bookmarkEnd w:id="2823"/>
      <w:bookmarkEnd w:id="2824"/>
      <w:bookmarkEnd w:id="2825"/>
      <w:bookmarkEnd w:id="2826"/>
      <w:bookmarkEnd w:id="2827"/>
      <w:bookmarkEnd w:id="2831"/>
      <w:bookmarkEnd w:id="2832"/>
      <w:bookmarkEnd w:id="2833"/>
      <w:bookmarkEnd w:id="2834"/>
      <w:bookmarkEnd w:id="2835"/>
      <w:bookmarkEnd w:id="2836"/>
      <w:bookmarkEnd w:id="2837"/>
      <w:bookmarkEnd w:id="2838"/>
      <w:bookmarkEnd w:id="2839"/>
      <w:bookmarkEnd w:id="2840"/>
      <w:bookmarkEnd w:id="2841"/>
      <w:bookmarkEnd w:id="2842"/>
      <w:bookmarkEnd w:id="2843"/>
      <w:bookmarkEnd w:id="2844"/>
      <w:bookmarkEnd w:id="2845"/>
    </w:p>
    <w:p w14:paraId="59DA8A1A" w14:textId="77777777" w:rsidR="00025F3E" w:rsidRPr="00E90EE1" w:rsidRDefault="00025F3E" w:rsidP="00025F3E">
      <w:pPr>
        <w:spacing w:after="0" w:line="240" w:lineRule="auto"/>
        <w:jc w:val="both"/>
        <w:rPr>
          <w:rFonts w:eastAsia="Times New Roman" w:cs="Arial"/>
          <w:b/>
          <w:lang w:eastAsia="en-GB"/>
        </w:rPr>
      </w:pPr>
    </w:p>
    <w:p w14:paraId="2FF0E961" w14:textId="0596BD6B" w:rsidR="00025F3E" w:rsidRPr="00E90EE1" w:rsidRDefault="00025F3E" w:rsidP="00F047AA">
      <w:pPr>
        <w:spacing w:after="0" w:line="240" w:lineRule="auto"/>
        <w:ind w:left="709"/>
        <w:jc w:val="both"/>
        <w:rPr>
          <w:rFonts w:eastAsia="Times New Roman" w:cs="Arial"/>
          <w:b/>
          <w:lang w:eastAsia="en-GB"/>
        </w:rPr>
      </w:pPr>
      <w:r w:rsidRPr="00E90EE1">
        <w:rPr>
          <w:rFonts w:eastAsia="Times New Roman" w:cs="Arial"/>
          <w:b/>
          <w:lang w:eastAsia="en-GB"/>
        </w:rPr>
        <w:t xml:space="preserve">Section 334 of the LGA1974 and clauses 2.1 and 7.9 of the TCD2004 </w:t>
      </w:r>
    </w:p>
    <w:p w14:paraId="4835F139" w14:textId="77777777" w:rsidR="00025F3E" w:rsidRPr="00E90EE1" w:rsidRDefault="00025F3E" w:rsidP="00F047AA">
      <w:pPr>
        <w:spacing w:after="0" w:line="240" w:lineRule="auto"/>
        <w:ind w:left="709"/>
        <w:jc w:val="both"/>
        <w:rPr>
          <w:rFonts w:eastAsia="Times New Roman" w:cs="Arial"/>
          <w:b/>
          <w:lang w:eastAsia="en-GB"/>
        </w:rPr>
      </w:pPr>
    </w:p>
    <w:p w14:paraId="2A73194D" w14:textId="77777777" w:rsidR="005F11EB" w:rsidRDefault="005F11EB" w:rsidP="005F11EB">
      <w:pPr>
        <w:spacing w:after="0" w:line="240" w:lineRule="auto"/>
        <w:ind w:left="709"/>
        <w:jc w:val="both"/>
        <w:rPr>
          <w:rFonts w:eastAsia="Times New Roman" w:cs="Arial"/>
          <w:lang w:eastAsia="en-GB"/>
        </w:rPr>
      </w:pPr>
      <w:r w:rsidRPr="003B172A">
        <w:rPr>
          <w:rFonts w:eastAsia="Times New Roman" w:cs="Arial"/>
          <w:lang w:eastAsia="en-GB"/>
        </w:rPr>
        <w:t xml:space="preserve">Resolved by: </w:t>
      </w:r>
      <w:r>
        <w:rPr>
          <w:rFonts w:eastAsia="Times New Roman" w:cs="Arial"/>
          <w:lang w:eastAsia="en-GB"/>
        </w:rPr>
        <w:tab/>
      </w:r>
      <w:r w:rsidRPr="003B172A">
        <w:rPr>
          <w:rFonts w:eastAsia="Times New Roman" w:cs="Arial"/>
          <w:lang w:eastAsia="en-GB"/>
        </w:rPr>
        <w:t xml:space="preserve">Traffic Control Committee   </w:t>
      </w:r>
      <w:r>
        <w:rPr>
          <w:rFonts w:eastAsia="Times New Roman" w:cs="Arial"/>
          <w:lang w:eastAsia="en-GB"/>
        </w:rPr>
        <w:tab/>
      </w:r>
    </w:p>
    <w:p w14:paraId="1C9E6ED9" w14:textId="77777777" w:rsidR="005F11EB" w:rsidRDefault="005F11EB" w:rsidP="005F11EB">
      <w:pPr>
        <w:spacing w:after="0" w:line="240" w:lineRule="auto"/>
        <w:ind w:left="1429" w:firstLine="11"/>
        <w:jc w:val="both"/>
        <w:rPr>
          <w:rFonts w:eastAsia="Times New Roman" w:cs="Arial"/>
          <w:lang w:eastAsia="en-GB"/>
        </w:rPr>
      </w:pPr>
      <w:r>
        <w:rPr>
          <w:rFonts w:eastAsia="Times New Roman" w:cs="Arial"/>
          <w:lang w:eastAsia="en-GB"/>
        </w:rPr>
        <w:t>OR</w:t>
      </w:r>
    </w:p>
    <w:p w14:paraId="050F4670" w14:textId="77777777" w:rsidR="005F11EB" w:rsidRPr="003B172A" w:rsidRDefault="005F11EB" w:rsidP="005F11EB">
      <w:pPr>
        <w:spacing w:after="0" w:line="240" w:lineRule="auto"/>
        <w:ind w:left="709"/>
        <w:jc w:val="both"/>
        <w:rPr>
          <w:rFonts w:eastAsia="Times New Roman" w:cs="Arial"/>
          <w:lang w:eastAsia="en-GB"/>
        </w:rPr>
      </w:pPr>
      <w:r w:rsidRPr="003B172A">
        <w:rPr>
          <w:rFonts w:eastAsia="Times New Roman" w:cs="Arial"/>
          <w:lang w:eastAsia="en-GB"/>
        </w:rPr>
        <w:t>Approved by:</w:t>
      </w:r>
      <w:r w:rsidRPr="003B172A">
        <w:rPr>
          <w:rFonts w:eastAsia="Times New Roman" w:cs="Arial"/>
          <w:lang w:eastAsia="en-GB"/>
        </w:rPr>
        <w:tab/>
        <w:t xml:space="preserve">Traffic Operations Manager </w:t>
      </w:r>
      <w:r w:rsidRPr="003B172A">
        <w:rPr>
          <w:rFonts w:eastAsia="Times New Roman" w:cs="Arial"/>
          <w:i/>
          <w:lang w:eastAsia="en-GB"/>
        </w:rPr>
        <w:t xml:space="preserve">[only used in rare cases where there are no controls that must be resolved by the </w:t>
      </w:r>
      <w:r>
        <w:rPr>
          <w:rFonts w:eastAsia="Times New Roman" w:cs="Arial"/>
          <w:i/>
          <w:lang w:eastAsia="en-GB"/>
        </w:rPr>
        <w:t>C</w:t>
      </w:r>
      <w:r w:rsidRPr="003B172A">
        <w:rPr>
          <w:rFonts w:eastAsia="Times New Roman" w:cs="Arial"/>
          <w:i/>
          <w:lang w:eastAsia="en-GB"/>
        </w:rPr>
        <w:t>ommittee as part of the same report]</w:t>
      </w:r>
    </w:p>
    <w:p w14:paraId="58905B8E" w14:textId="77777777" w:rsidR="00025F3E" w:rsidRPr="00E90EE1" w:rsidRDefault="00025F3E" w:rsidP="00F047AA">
      <w:pPr>
        <w:spacing w:after="0" w:line="240" w:lineRule="auto"/>
        <w:ind w:left="709"/>
        <w:jc w:val="both"/>
        <w:rPr>
          <w:rFonts w:eastAsia="Times New Roman" w:cs="Arial"/>
          <w:lang w:eastAsia="en-GB"/>
        </w:rPr>
      </w:pPr>
    </w:p>
    <w:p w14:paraId="467C4DB4" w14:textId="43AEDC0D" w:rsidR="00025F3E" w:rsidRPr="00E90EE1" w:rsidRDefault="00025F3E" w:rsidP="00F047AA">
      <w:pPr>
        <w:spacing w:after="0" w:line="240" w:lineRule="auto"/>
        <w:ind w:left="709"/>
        <w:jc w:val="both"/>
        <w:rPr>
          <w:rFonts w:eastAsia="Times New Roman" w:cs="Arial"/>
          <w:lang w:eastAsia="en-GB"/>
        </w:rPr>
      </w:pPr>
      <w:r w:rsidRPr="00E90EE1">
        <w:rPr>
          <w:rFonts w:eastAsia="Times New Roman" w:cs="Arial"/>
          <w:lang w:eastAsia="en-GB"/>
        </w:rPr>
        <w:t>Purpose:</w:t>
      </w:r>
      <w:r w:rsidRPr="00E90EE1">
        <w:rPr>
          <w:rFonts w:eastAsia="Times New Roman" w:cs="Arial"/>
          <w:lang w:eastAsia="en-GB"/>
        </w:rPr>
        <w:tab/>
      </w:r>
      <w:r w:rsidR="00DB6239">
        <w:rPr>
          <w:rFonts w:eastAsia="Times New Roman" w:cs="Arial"/>
          <w:lang w:eastAsia="en-GB"/>
        </w:rPr>
        <w:t>This</w:t>
      </w:r>
      <w:r w:rsidRPr="00E90EE1">
        <w:rPr>
          <w:rFonts w:eastAsia="Times New Roman" w:cs="Arial"/>
          <w:lang w:eastAsia="en-GB"/>
        </w:rPr>
        <w:t xml:space="preserve"> </w:t>
      </w:r>
      <w:r w:rsidR="00E90EE1" w:rsidRPr="00E90EE1">
        <w:rPr>
          <w:rFonts w:eastAsia="Times New Roman" w:cs="Arial"/>
          <w:lang w:eastAsia="en-GB"/>
        </w:rPr>
        <w:t xml:space="preserve">recommendation </w:t>
      </w:r>
      <w:r w:rsidRPr="00E90EE1">
        <w:rPr>
          <w:rFonts w:eastAsia="Times New Roman" w:cs="Arial"/>
          <w:lang w:eastAsia="en-GB"/>
        </w:rPr>
        <w:t xml:space="preserve">is to provide a </w:t>
      </w:r>
      <w:r w:rsidR="00E90EE1" w:rsidRPr="00E90EE1">
        <w:rPr>
          <w:rFonts w:eastAsia="Times New Roman" w:cs="Arial"/>
          <w:lang w:eastAsia="en-GB"/>
        </w:rPr>
        <w:t>horizontal deflection device for the purpose of calming traffic</w:t>
      </w:r>
      <w:r w:rsidR="00105171">
        <w:rPr>
          <w:rFonts w:eastAsia="Times New Roman" w:cs="Arial"/>
          <w:lang w:eastAsia="en-GB"/>
        </w:rPr>
        <w:t xml:space="preserve">.  </w:t>
      </w:r>
    </w:p>
    <w:p w14:paraId="29BDC809" w14:textId="77777777" w:rsidR="00025F3E" w:rsidRPr="00E90EE1" w:rsidRDefault="00025F3E" w:rsidP="00F047AA">
      <w:pPr>
        <w:spacing w:after="0" w:line="240" w:lineRule="auto"/>
        <w:ind w:left="709"/>
        <w:jc w:val="both"/>
        <w:rPr>
          <w:rFonts w:eastAsia="Times New Roman" w:cs="Arial"/>
          <w:lang w:eastAsia="en-GB"/>
        </w:rPr>
      </w:pPr>
    </w:p>
    <w:p w14:paraId="70AFCC58" w14:textId="0898EC22" w:rsidR="00025F3E" w:rsidRPr="00115A6A" w:rsidRDefault="00025F3E" w:rsidP="00F047AA">
      <w:pPr>
        <w:spacing w:after="0" w:line="240" w:lineRule="auto"/>
        <w:ind w:left="709"/>
        <w:jc w:val="both"/>
        <w:rPr>
          <w:rFonts w:eastAsia="Times New Roman" w:cs="Arial"/>
          <w:i/>
          <w:color w:val="C00000"/>
          <w:sz w:val="20"/>
          <w:szCs w:val="20"/>
          <w:lang w:eastAsia="en-GB"/>
        </w:rPr>
      </w:pPr>
      <w:r w:rsidRPr="00115A6A">
        <w:rPr>
          <w:rFonts w:eastAsia="Times New Roman" w:cs="Arial"/>
          <w:i/>
          <w:color w:val="C00000"/>
          <w:sz w:val="20"/>
          <w:szCs w:val="20"/>
          <w:lang w:eastAsia="en-GB"/>
        </w:rPr>
        <w:t>Note: The Traffic Control Devices Rule 2004 allows a road-controlling authority to provide traffic control devices, including a kerb, road hump, chicane, or slow point, on or adjacent to a road to: channel traffic movement; restrict the speed of traffic; discourage the use of the road through vehicles in general of by vehicles of an inappropriate design or size and for which alternative routes are available; or provide a continuation of a pedestrian or cycle route and alert drivers to the presence of pedestrians or cyclists</w:t>
      </w:r>
      <w:r w:rsidR="00105171">
        <w:rPr>
          <w:rFonts w:eastAsia="Times New Roman" w:cs="Arial"/>
          <w:i/>
          <w:color w:val="C00000"/>
          <w:sz w:val="20"/>
          <w:szCs w:val="20"/>
          <w:lang w:eastAsia="en-GB"/>
        </w:rPr>
        <w:t xml:space="preserve">.  </w:t>
      </w:r>
    </w:p>
    <w:p w14:paraId="233F4C53" w14:textId="77777777" w:rsidR="00025F3E" w:rsidRPr="00115A6A" w:rsidRDefault="00025F3E" w:rsidP="00F047AA">
      <w:pPr>
        <w:spacing w:after="0" w:line="240" w:lineRule="auto"/>
        <w:ind w:left="709"/>
        <w:jc w:val="both"/>
        <w:rPr>
          <w:rFonts w:eastAsia="Times New Roman" w:cs="Arial"/>
          <w:i/>
          <w:color w:val="C00000"/>
          <w:sz w:val="20"/>
          <w:szCs w:val="20"/>
          <w:lang w:eastAsia="en-GB"/>
        </w:rPr>
      </w:pPr>
    </w:p>
    <w:p w14:paraId="4E5FC579" w14:textId="4BDFB11B" w:rsidR="00025F3E" w:rsidRPr="00115A6A" w:rsidRDefault="00025F3E" w:rsidP="00F047AA">
      <w:pPr>
        <w:spacing w:after="0" w:line="240" w:lineRule="auto"/>
        <w:ind w:left="709"/>
        <w:jc w:val="both"/>
        <w:rPr>
          <w:rFonts w:eastAsia="Times New Roman" w:cs="Arial"/>
          <w:i/>
          <w:color w:val="C00000"/>
          <w:sz w:val="20"/>
          <w:szCs w:val="20"/>
          <w:lang w:eastAsia="en-GB"/>
        </w:rPr>
      </w:pPr>
      <w:r w:rsidRPr="00115A6A">
        <w:rPr>
          <w:rFonts w:eastAsia="Times New Roman" w:cs="Arial"/>
          <w:i/>
          <w:color w:val="C00000"/>
          <w:sz w:val="20"/>
          <w:szCs w:val="20"/>
          <w:lang w:eastAsia="en-GB"/>
        </w:rPr>
        <w:t>If the device creates a horizontal deflection, this is the correct recommendation to use</w:t>
      </w:r>
      <w:r w:rsidR="00105171">
        <w:rPr>
          <w:rFonts w:eastAsia="Times New Roman" w:cs="Arial"/>
          <w:i/>
          <w:color w:val="C00000"/>
          <w:sz w:val="20"/>
          <w:szCs w:val="20"/>
          <w:lang w:eastAsia="en-GB"/>
        </w:rPr>
        <w:t xml:space="preserve">.  </w:t>
      </w:r>
      <w:r w:rsidRPr="00115A6A">
        <w:rPr>
          <w:rFonts w:eastAsia="Times New Roman" w:cs="Arial"/>
          <w:i/>
          <w:color w:val="C00000"/>
          <w:sz w:val="20"/>
          <w:szCs w:val="20"/>
          <w:lang w:eastAsia="en-GB"/>
        </w:rPr>
        <w:t xml:space="preserve">If the device creates a vertical deflection, use the </w:t>
      </w:r>
      <w:r w:rsidR="00EA0DBF">
        <w:rPr>
          <w:rFonts w:eastAsia="Times New Roman" w:cs="Arial"/>
          <w:i/>
          <w:color w:val="C00000"/>
          <w:sz w:val="20"/>
          <w:szCs w:val="20"/>
          <w:lang w:eastAsia="en-GB"/>
        </w:rPr>
        <w:t>Road Hump</w:t>
      </w:r>
      <w:r w:rsidR="00EA0DBF" w:rsidRPr="00115A6A">
        <w:rPr>
          <w:rFonts w:eastAsia="Times New Roman" w:cs="Arial"/>
          <w:i/>
          <w:color w:val="C00000"/>
          <w:sz w:val="20"/>
          <w:szCs w:val="20"/>
          <w:lang w:eastAsia="en-GB"/>
        </w:rPr>
        <w:t xml:space="preserve"> </w:t>
      </w:r>
      <w:r w:rsidRPr="00115A6A">
        <w:rPr>
          <w:rFonts w:eastAsia="Times New Roman" w:cs="Arial"/>
          <w:i/>
          <w:color w:val="C00000"/>
          <w:sz w:val="20"/>
          <w:szCs w:val="20"/>
          <w:lang w:eastAsia="en-GB"/>
        </w:rPr>
        <w:t xml:space="preserve">recommendation in </w:t>
      </w:r>
      <w:hyperlink w:anchor="_Road_hump_1" w:history="1">
        <w:r w:rsidR="00D238AB">
          <w:rPr>
            <w:rStyle w:val="Hyperlink"/>
            <w:rFonts w:eastAsia="Times New Roman" w:cs="Arial"/>
            <w:i/>
            <w:sz w:val="20"/>
            <w:szCs w:val="20"/>
            <w:lang w:eastAsia="en-GB"/>
          </w:rPr>
          <w:t>section 5.2</w:t>
        </w:r>
      </w:hyperlink>
      <w:r w:rsidR="00105171">
        <w:rPr>
          <w:rFonts w:eastAsia="Times New Roman" w:cs="Arial"/>
          <w:i/>
          <w:color w:val="C00000"/>
          <w:sz w:val="20"/>
          <w:szCs w:val="20"/>
          <w:lang w:eastAsia="en-GB"/>
        </w:rPr>
        <w:t xml:space="preserve">.  </w:t>
      </w:r>
    </w:p>
    <w:p w14:paraId="2AB53190" w14:textId="77777777" w:rsidR="00025F3E" w:rsidRDefault="00025F3E" w:rsidP="00F047AA">
      <w:pPr>
        <w:spacing w:after="0" w:line="240" w:lineRule="auto"/>
        <w:ind w:left="709"/>
        <w:jc w:val="both"/>
        <w:rPr>
          <w:rFonts w:eastAsia="Times New Roman" w:cs="Arial"/>
          <w:lang w:eastAsia="en-GB"/>
        </w:rPr>
      </w:pPr>
    </w:p>
    <w:p w14:paraId="79D71B03" w14:textId="4EFC2F51" w:rsidR="00025F3E" w:rsidRPr="0024250D" w:rsidRDefault="00E90EE1" w:rsidP="00B7591D">
      <w:pPr>
        <w:pStyle w:val="ListParagraph"/>
        <w:numPr>
          <w:ilvl w:val="0"/>
          <w:numId w:val="55"/>
        </w:numPr>
        <w:spacing w:before="240" w:after="240"/>
        <w:rPr>
          <w:sz w:val="22"/>
          <w:szCs w:val="22"/>
          <w:lang w:eastAsia="en-GB"/>
        </w:rPr>
      </w:pPr>
      <w:r w:rsidRPr="00F047AA">
        <w:rPr>
          <w:sz w:val="22"/>
          <w:szCs w:val="22"/>
          <w:u w:val="single"/>
          <w:lang w:eastAsia="en-GB"/>
        </w:rPr>
        <w:t>Traffic calming device</w:t>
      </w:r>
      <w:r w:rsidR="00025F3E" w:rsidRPr="0024250D">
        <w:rPr>
          <w:sz w:val="22"/>
          <w:szCs w:val="22"/>
          <w:lang w:eastAsia="en-GB"/>
        </w:rPr>
        <w:t>:</w:t>
      </w:r>
      <w:r w:rsidR="00F047AA" w:rsidRPr="0024250D">
        <w:rPr>
          <w:sz w:val="22"/>
          <w:szCs w:val="22"/>
          <w:lang w:eastAsia="en-GB"/>
        </w:rPr>
        <w:t xml:space="preserve"> </w:t>
      </w:r>
      <w:r w:rsidR="00025F3E" w:rsidRPr="0024250D">
        <w:rPr>
          <w:sz w:val="22"/>
          <w:szCs w:val="22"/>
          <w:lang w:eastAsia="en-GB"/>
        </w:rPr>
        <w:t xml:space="preserve">That pursuant to section 334 of the Local Government Act 1974 and </w:t>
      </w:r>
      <w:r w:rsidR="00DB6239">
        <w:rPr>
          <w:sz w:val="22"/>
          <w:szCs w:val="22"/>
          <w:lang w:eastAsia="en-GB"/>
        </w:rPr>
        <w:t xml:space="preserve">noting </w:t>
      </w:r>
      <w:r w:rsidR="00025F3E" w:rsidRPr="0024250D">
        <w:rPr>
          <w:sz w:val="22"/>
          <w:szCs w:val="22"/>
          <w:lang w:eastAsia="en-GB"/>
        </w:rPr>
        <w:t>clauses 2.1 and 7.9 of the Land Transport Rule: Traffic Control Devices 2004</w:t>
      </w:r>
      <w:r w:rsidR="00A34601" w:rsidRPr="0024250D">
        <w:rPr>
          <w:sz w:val="22"/>
          <w:szCs w:val="22"/>
          <w:lang w:eastAsia="en-GB"/>
        </w:rPr>
        <w:t>,</w:t>
      </w:r>
      <w:r w:rsidR="00025F3E" w:rsidRPr="0024250D">
        <w:rPr>
          <w:sz w:val="22"/>
          <w:szCs w:val="22"/>
          <w:lang w:eastAsia="en-GB"/>
        </w:rPr>
        <w:t xml:space="preserve"> a traffic calming device (</w:t>
      </w:r>
      <w:sdt>
        <w:sdtPr>
          <w:rPr>
            <w:sz w:val="22"/>
            <w:szCs w:val="22"/>
            <w:lang w:eastAsia="en-GB"/>
          </w:rPr>
          <w:alias w:val="Traffic calming"/>
          <w:tag w:val="Traffic calming"/>
          <w:id w:val="476344209"/>
          <w:placeholder>
            <w:docPart w:val="5A245667384B4761A66AE52AE8DBE11C"/>
          </w:placeholder>
          <w:showingPlcHdr/>
          <w:dropDownList>
            <w:listItem w:value="Choose an item."/>
            <w:listItem w:displayText="chicane" w:value="chicane"/>
            <w:listItem w:displayText="slow point consisting of delineators and edge lines" w:value="slow point consisting of delineators and edge lines"/>
            <w:listItem w:displayText="slow point consisting of delineators, edge lines and cycle bypasses" w:value="slow point consisting of delineators, edge lines and cycle bypasses"/>
          </w:dropDownList>
        </w:sdtPr>
        <w:sdtEndPr/>
        <w:sdtContent>
          <w:r w:rsidR="00E87140" w:rsidRPr="0024250D">
            <w:rPr>
              <w:rStyle w:val="PlaceholderText"/>
              <w:color w:val="0000FF"/>
              <w:sz w:val="22"/>
              <w:szCs w:val="22"/>
            </w:rPr>
            <w:t>Choose an item.</w:t>
          </w:r>
        </w:sdtContent>
      </w:sdt>
      <w:r w:rsidR="00025F3E" w:rsidRPr="0024250D">
        <w:rPr>
          <w:sz w:val="22"/>
          <w:szCs w:val="22"/>
          <w:lang w:eastAsia="en-GB"/>
        </w:rPr>
        <w:t xml:space="preserve">) is to be provided on </w:t>
      </w:r>
      <w:r w:rsidR="00025F3E" w:rsidRPr="0024250D">
        <w:rPr>
          <w:b/>
          <w:bCs/>
          <w:color w:val="0000FF"/>
          <w:sz w:val="22"/>
          <w:szCs w:val="22"/>
          <w:lang w:eastAsia="en-GB"/>
        </w:rPr>
        <w:t>Road Name</w:t>
      </w:r>
      <w:r w:rsidR="00025F3E" w:rsidRPr="0024250D">
        <w:rPr>
          <w:sz w:val="22"/>
          <w:szCs w:val="22"/>
          <w:lang w:eastAsia="en-GB"/>
        </w:rPr>
        <w:t xml:space="preserve"> in the area(s) referred to as </w:t>
      </w:r>
      <w:r w:rsidR="00025F3E" w:rsidRPr="0024250D">
        <w:rPr>
          <w:b/>
          <w:bCs/>
          <w:color w:val="0000FF"/>
          <w:sz w:val="22"/>
          <w:szCs w:val="22"/>
          <w:lang w:eastAsia="en-GB"/>
        </w:rPr>
        <w:t>TC</w:t>
      </w:r>
      <w:r w:rsidR="00EA0DBF" w:rsidRPr="0024250D">
        <w:rPr>
          <w:b/>
          <w:bCs/>
          <w:color w:val="0000FF"/>
          <w:sz w:val="22"/>
          <w:szCs w:val="22"/>
          <w:lang w:eastAsia="en-GB"/>
        </w:rPr>
        <w:t>#</w:t>
      </w:r>
      <w:r w:rsidR="00025F3E" w:rsidRPr="0024250D">
        <w:rPr>
          <w:sz w:val="22"/>
          <w:szCs w:val="22"/>
          <w:lang w:eastAsia="en-GB"/>
        </w:rPr>
        <w:t xml:space="preserve"> as indicated </w:t>
      </w:r>
      <w:r w:rsidR="00021B41" w:rsidRPr="0024250D">
        <w:rPr>
          <w:sz w:val="22"/>
          <w:szCs w:val="22"/>
          <w:lang w:eastAsia="en-GB"/>
        </w:rPr>
        <w:t xml:space="preserve">on sheet(s) </w:t>
      </w:r>
      <w:r w:rsidR="00021B41" w:rsidRPr="0024250D">
        <w:rPr>
          <w:color w:val="0000FF"/>
          <w:sz w:val="22"/>
          <w:szCs w:val="22"/>
          <w:lang w:eastAsia="en-GB"/>
        </w:rPr>
        <w:t>#</w:t>
      </w:r>
      <w:r w:rsidR="00025F3E" w:rsidRPr="0024250D">
        <w:rPr>
          <w:sz w:val="22"/>
          <w:szCs w:val="22"/>
          <w:lang w:eastAsia="en-GB"/>
        </w:rPr>
        <w:t>.</w:t>
      </w:r>
    </w:p>
    <w:p w14:paraId="4C3444B0" w14:textId="3C23A815" w:rsidR="00025F3E" w:rsidRDefault="00025F3E" w:rsidP="00F047AA">
      <w:pPr>
        <w:spacing w:after="0" w:line="240" w:lineRule="auto"/>
        <w:ind w:left="1418" w:hanging="720"/>
        <w:rPr>
          <w:rFonts w:eastAsia="Times New Roman" w:cs="Arial"/>
          <w:bCs/>
          <w:lang w:eastAsia="en-GB"/>
        </w:rPr>
      </w:pPr>
    </w:p>
    <w:p w14:paraId="3EF3F4BC" w14:textId="41D04D70" w:rsidR="00237823" w:rsidRPr="0024250D" w:rsidRDefault="00237823" w:rsidP="0024250D">
      <w:pPr>
        <w:spacing w:after="0" w:line="240" w:lineRule="auto"/>
        <w:rPr>
          <w:rFonts w:eastAsia="Times New Roman" w:cs="Arial"/>
          <w:bCs/>
          <w:color w:val="006600"/>
          <w:lang w:eastAsia="en-GB"/>
        </w:rPr>
      </w:pPr>
      <w:r w:rsidRPr="0024250D">
        <w:rPr>
          <w:rFonts w:eastAsia="Times New Roman" w:cs="Arial"/>
          <w:bCs/>
          <w:color w:val="006600"/>
          <w:lang w:eastAsia="en-GB"/>
        </w:rPr>
        <w:t>Example</w:t>
      </w:r>
    </w:p>
    <w:p w14:paraId="1FC712F1" w14:textId="67E085DD" w:rsidR="00237823" w:rsidRPr="0024250D" w:rsidRDefault="00F047AA" w:rsidP="0024250D">
      <w:pPr>
        <w:pStyle w:val="ListParagraph"/>
        <w:ind w:left="1418"/>
        <w:rPr>
          <w:color w:val="006600"/>
          <w:sz w:val="22"/>
          <w:szCs w:val="22"/>
          <w:lang w:eastAsia="en-GB"/>
        </w:rPr>
      </w:pPr>
      <w:r w:rsidRPr="0024250D">
        <w:rPr>
          <w:color w:val="006600"/>
          <w:sz w:val="22"/>
          <w:szCs w:val="22"/>
          <w:u w:val="single"/>
          <w:lang w:eastAsia="en-GB"/>
        </w:rPr>
        <w:t>Traffic calming device</w:t>
      </w:r>
      <w:r w:rsidRPr="0024250D">
        <w:rPr>
          <w:color w:val="006600"/>
          <w:sz w:val="22"/>
          <w:szCs w:val="22"/>
          <w:lang w:eastAsia="en-GB"/>
        </w:rPr>
        <w:t xml:space="preserve">: </w:t>
      </w:r>
      <w:r w:rsidR="00237823" w:rsidRPr="0024250D">
        <w:rPr>
          <w:color w:val="006600"/>
          <w:sz w:val="22"/>
          <w:szCs w:val="22"/>
        </w:rPr>
        <w:t xml:space="preserve">That pursuant to section 334 of the Local Government Act 1974 and </w:t>
      </w:r>
      <w:r w:rsidR="00DB6239">
        <w:rPr>
          <w:color w:val="006600"/>
          <w:sz w:val="22"/>
          <w:szCs w:val="22"/>
        </w:rPr>
        <w:t xml:space="preserve">noting </w:t>
      </w:r>
      <w:r w:rsidR="00237823" w:rsidRPr="0024250D">
        <w:rPr>
          <w:color w:val="006600"/>
          <w:sz w:val="22"/>
          <w:szCs w:val="22"/>
        </w:rPr>
        <w:t xml:space="preserve">clauses 2.1 and 7.9 of the Land Transport Rule: Traffic Control Devices 2004, a </w:t>
      </w:r>
      <w:r w:rsidR="00237823" w:rsidRPr="0024250D">
        <w:rPr>
          <w:bCs/>
          <w:color w:val="006600"/>
          <w:sz w:val="22"/>
          <w:szCs w:val="22"/>
        </w:rPr>
        <w:t>traffic calming device</w:t>
      </w:r>
      <w:r w:rsidR="00237823" w:rsidRPr="0024250D">
        <w:rPr>
          <w:b/>
          <w:color w:val="006600"/>
          <w:sz w:val="22"/>
          <w:szCs w:val="22"/>
        </w:rPr>
        <w:t xml:space="preserve"> </w:t>
      </w:r>
      <w:r w:rsidR="00237823" w:rsidRPr="0024250D">
        <w:rPr>
          <w:color w:val="006600"/>
          <w:sz w:val="22"/>
          <w:szCs w:val="22"/>
        </w:rPr>
        <w:t>(</w:t>
      </w:r>
      <w:sdt>
        <w:sdtPr>
          <w:rPr>
            <w:color w:val="006600"/>
            <w:sz w:val="22"/>
            <w:szCs w:val="22"/>
          </w:rPr>
          <w:alias w:val="Traffic calming"/>
          <w:tag w:val="Traffic calming"/>
          <w:id w:val="1251001222"/>
          <w:placeholder>
            <w:docPart w:val="6BAA37D2B27F4552B0DC915742AF5A43"/>
          </w:placeholder>
          <w:dropDownList>
            <w:listItem w:value="Choose an item."/>
            <w:listItem w:displayText="chicane" w:value="chicane"/>
            <w:listItem w:displayText="slow point consisting of delineators and edge lines" w:value="slow point consisting of delineators and edge lines"/>
            <w:listItem w:displayText="slow point consisting of delineators, edge lines and cycle bypasses" w:value="slow point consisting of delineators, edge lines and cycle bypasses"/>
          </w:dropDownList>
        </w:sdtPr>
        <w:sdtEndPr/>
        <w:sdtContent>
          <w:r w:rsidR="00A37328" w:rsidRPr="0024250D">
            <w:rPr>
              <w:color w:val="006600"/>
              <w:sz w:val="22"/>
              <w:szCs w:val="22"/>
            </w:rPr>
            <w:t>slow point consisting of delineators and edge lines</w:t>
          </w:r>
        </w:sdtContent>
      </w:sdt>
      <w:r w:rsidR="00237823" w:rsidRPr="0024250D">
        <w:rPr>
          <w:color w:val="006600"/>
          <w:sz w:val="22"/>
          <w:szCs w:val="22"/>
        </w:rPr>
        <w:t>)</w:t>
      </w:r>
      <w:r w:rsidR="00237823" w:rsidRPr="0024250D">
        <w:rPr>
          <w:b/>
          <w:color w:val="006600"/>
          <w:sz w:val="22"/>
          <w:szCs w:val="22"/>
        </w:rPr>
        <w:t xml:space="preserve"> </w:t>
      </w:r>
      <w:r w:rsidR="00237823" w:rsidRPr="0024250D">
        <w:rPr>
          <w:color w:val="006600"/>
          <w:sz w:val="22"/>
          <w:szCs w:val="22"/>
        </w:rPr>
        <w:t>is to be provided on</w:t>
      </w:r>
      <w:r w:rsidR="00237823" w:rsidRPr="0024250D">
        <w:rPr>
          <w:b/>
          <w:color w:val="006600"/>
          <w:sz w:val="22"/>
          <w:szCs w:val="22"/>
        </w:rPr>
        <w:t xml:space="preserve"> </w:t>
      </w:r>
      <w:r w:rsidR="00A37328" w:rsidRPr="0024250D">
        <w:rPr>
          <w:b/>
          <w:bCs/>
          <w:color w:val="006600"/>
          <w:sz w:val="22"/>
          <w:szCs w:val="22"/>
        </w:rPr>
        <w:t>Collingwood Street</w:t>
      </w:r>
      <w:r w:rsidR="00237823" w:rsidRPr="0024250D">
        <w:rPr>
          <w:bCs/>
          <w:color w:val="006600"/>
          <w:sz w:val="22"/>
          <w:szCs w:val="22"/>
        </w:rPr>
        <w:t xml:space="preserve"> </w:t>
      </w:r>
      <w:r w:rsidR="00237823" w:rsidRPr="0024250D">
        <w:rPr>
          <w:color w:val="006600"/>
          <w:sz w:val="22"/>
          <w:szCs w:val="22"/>
        </w:rPr>
        <w:t>in the area</w:t>
      </w:r>
      <w:r w:rsidR="00A37328" w:rsidRPr="0024250D">
        <w:rPr>
          <w:color w:val="006600"/>
          <w:sz w:val="22"/>
          <w:szCs w:val="22"/>
        </w:rPr>
        <w:t>s</w:t>
      </w:r>
      <w:r w:rsidR="00237823" w:rsidRPr="0024250D">
        <w:rPr>
          <w:color w:val="006600"/>
          <w:sz w:val="22"/>
          <w:szCs w:val="22"/>
        </w:rPr>
        <w:t xml:space="preserve"> referred to as </w:t>
      </w:r>
      <w:r w:rsidR="00237823" w:rsidRPr="0024250D">
        <w:rPr>
          <w:b/>
          <w:bCs/>
          <w:color w:val="006600"/>
          <w:sz w:val="22"/>
          <w:szCs w:val="22"/>
        </w:rPr>
        <w:t>TC</w:t>
      </w:r>
      <w:r w:rsidR="00A37328" w:rsidRPr="0024250D">
        <w:rPr>
          <w:b/>
          <w:bCs/>
          <w:color w:val="006600"/>
          <w:sz w:val="22"/>
          <w:szCs w:val="22"/>
        </w:rPr>
        <w:t>1</w:t>
      </w:r>
      <w:r w:rsidR="00237823" w:rsidRPr="0024250D">
        <w:rPr>
          <w:bCs/>
          <w:color w:val="006600"/>
          <w:sz w:val="22"/>
          <w:szCs w:val="22"/>
        </w:rPr>
        <w:t xml:space="preserve"> </w:t>
      </w:r>
      <w:r w:rsidR="00A37328" w:rsidRPr="0024250D">
        <w:rPr>
          <w:bCs/>
          <w:color w:val="006600"/>
          <w:sz w:val="22"/>
          <w:szCs w:val="22"/>
        </w:rPr>
        <w:t xml:space="preserve">and </w:t>
      </w:r>
      <w:r w:rsidR="00A37328" w:rsidRPr="0024250D">
        <w:rPr>
          <w:b/>
          <w:color w:val="006600"/>
          <w:sz w:val="22"/>
          <w:szCs w:val="22"/>
        </w:rPr>
        <w:t>TC2</w:t>
      </w:r>
      <w:r w:rsidR="00A37328" w:rsidRPr="0024250D">
        <w:rPr>
          <w:bCs/>
          <w:color w:val="006600"/>
          <w:sz w:val="22"/>
          <w:szCs w:val="22"/>
        </w:rPr>
        <w:t xml:space="preserve"> </w:t>
      </w:r>
      <w:r w:rsidR="00237823" w:rsidRPr="0024250D">
        <w:rPr>
          <w:color w:val="006600"/>
          <w:sz w:val="22"/>
          <w:szCs w:val="22"/>
        </w:rPr>
        <w:t xml:space="preserve">as indicated </w:t>
      </w:r>
      <w:r w:rsidR="00237823" w:rsidRPr="0024250D">
        <w:rPr>
          <w:color w:val="006600"/>
          <w:sz w:val="22"/>
          <w:szCs w:val="22"/>
          <w:lang w:eastAsia="en-GB"/>
        </w:rPr>
        <w:t>on sheet</w:t>
      </w:r>
      <w:r w:rsidR="00A37328" w:rsidRPr="0024250D">
        <w:rPr>
          <w:color w:val="006600"/>
          <w:sz w:val="22"/>
          <w:szCs w:val="22"/>
          <w:lang w:eastAsia="en-GB"/>
        </w:rPr>
        <w:t xml:space="preserve"> 1</w:t>
      </w:r>
      <w:r w:rsidR="00237823" w:rsidRPr="0024250D">
        <w:rPr>
          <w:color w:val="006600"/>
          <w:sz w:val="22"/>
          <w:szCs w:val="22"/>
        </w:rPr>
        <w:t>.</w:t>
      </w:r>
    </w:p>
    <w:p w14:paraId="6F378B7D" w14:textId="77777777" w:rsidR="00237823" w:rsidRPr="0024250D" w:rsidRDefault="00237823" w:rsidP="0024250D">
      <w:pPr>
        <w:spacing w:after="0" w:line="240" w:lineRule="auto"/>
        <w:ind w:left="1418"/>
        <w:rPr>
          <w:rFonts w:eastAsia="Times New Roman" w:cs="Arial"/>
          <w:bCs/>
          <w:lang w:eastAsia="en-GB"/>
        </w:rPr>
      </w:pPr>
    </w:p>
    <w:p w14:paraId="0C3C04DC" w14:textId="77777777" w:rsidR="00025F3E" w:rsidRPr="0024250D" w:rsidRDefault="00025F3E" w:rsidP="0024250D">
      <w:pPr>
        <w:spacing w:after="0" w:line="240" w:lineRule="auto"/>
        <w:rPr>
          <w:rFonts w:eastAsia="Times New Roman" w:cs="Arial"/>
          <w:bCs/>
          <w:lang w:eastAsia="en-GB"/>
        </w:rPr>
      </w:pPr>
    </w:p>
    <w:p w14:paraId="11B49AD4" w14:textId="2823CB92" w:rsidR="00A34601" w:rsidRDefault="00A34601" w:rsidP="00F047AA">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66"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2BF1D704" w14:textId="31DCFC8F" w:rsidR="00025F3E" w:rsidRPr="004C2D6A" w:rsidRDefault="00025F3E" w:rsidP="00F047AA">
      <w:pPr>
        <w:spacing w:after="0" w:line="240" w:lineRule="auto"/>
        <w:ind w:left="709"/>
        <w:rPr>
          <w:rFonts w:eastAsia="Times New Roman" w:cs="Arial"/>
          <w:b/>
          <w:sz w:val="24"/>
          <w:szCs w:val="24"/>
          <w:lang w:eastAsia="en-GB"/>
        </w:rPr>
      </w:pPr>
      <w:r w:rsidRPr="004C2D6A">
        <w:rPr>
          <w:rFonts w:eastAsia="Times New Roman" w:cs="Arial"/>
          <w:b/>
          <w:sz w:val="24"/>
          <w:szCs w:val="24"/>
          <w:lang w:eastAsia="en-GB"/>
        </w:rPr>
        <w:br w:type="page"/>
      </w:r>
    </w:p>
    <w:p w14:paraId="6593AE4D" w14:textId="77777777" w:rsidR="000B4751" w:rsidRPr="001062FD" w:rsidRDefault="000B4751" w:rsidP="00B7591D">
      <w:pPr>
        <w:pStyle w:val="Heading2"/>
        <w:numPr>
          <w:ilvl w:val="0"/>
          <w:numId w:val="118"/>
        </w:numPr>
        <w:ind w:left="1418" w:hanging="1418"/>
        <w:rPr>
          <w:lang w:eastAsia="en-US"/>
        </w:rPr>
      </w:pPr>
      <w:bookmarkStart w:id="2846" w:name="_Pedestrian_crossing_1"/>
      <w:bookmarkStart w:id="2847" w:name="_Toc162525355"/>
      <w:bookmarkStart w:id="2848" w:name="_Toc162527475"/>
      <w:bookmarkStart w:id="2849" w:name="_Toc162527678"/>
      <w:bookmarkStart w:id="2850" w:name="_Toc162527881"/>
      <w:bookmarkStart w:id="2851" w:name="_Toc162528084"/>
      <w:bookmarkStart w:id="2852" w:name="_Toc162528287"/>
      <w:bookmarkStart w:id="2853" w:name="_Toc162528504"/>
      <w:bookmarkStart w:id="2854" w:name="_Toc167283664"/>
      <w:bookmarkStart w:id="2855" w:name="_Toc167888884"/>
      <w:bookmarkStart w:id="2856" w:name="_Toc169179879"/>
      <w:bookmarkStart w:id="2857" w:name="_Toc169180194"/>
      <w:bookmarkStart w:id="2858" w:name="_Toc169182559"/>
      <w:bookmarkStart w:id="2859" w:name="_Toc169183079"/>
      <w:bookmarkStart w:id="2860" w:name="_Toc201676916"/>
      <w:bookmarkStart w:id="2861" w:name="_Toc524686649"/>
      <w:bookmarkStart w:id="2862" w:name="_Toc85792250"/>
      <w:bookmarkStart w:id="2863" w:name="_Toc85792487"/>
      <w:bookmarkStart w:id="2864" w:name="_Toc85794671"/>
      <w:bookmarkStart w:id="2865" w:name="_Toc85794873"/>
      <w:bookmarkStart w:id="2866" w:name="_Toc85795075"/>
      <w:bookmarkStart w:id="2867" w:name="_Toc85795277"/>
      <w:bookmarkEnd w:id="2846"/>
      <w:r>
        <w:rPr>
          <w:lang w:eastAsia="en-US"/>
        </w:rPr>
        <w:t>Traffic filter</w:t>
      </w:r>
      <w:bookmarkEnd w:id="2847"/>
      <w:bookmarkEnd w:id="2848"/>
      <w:bookmarkEnd w:id="2849"/>
      <w:bookmarkEnd w:id="2850"/>
      <w:bookmarkEnd w:id="2851"/>
      <w:bookmarkEnd w:id="2852"/>
      <w:bookmarkEnd w:id="2853"/>
      <w:bookmarkEnd w:id="2854"/>
      <w:bookmarkEnd w:id="2855"/>
      <w:bookmarkEnd w:id="2856"/>
      <w:bookmarkEnd w:id="2857"/>
      <w:bookmarkEnd w:id="2858"/>
      <w:bookmarkEnd w:id="2859"/>
      <w:bookmarkEnd w:id="2860"/>
      <w:r>
        <w:rPr>
          <w:lang w:eastAsia="en-US"/>
        </w:rPr>
        <w:fldChar w:fldCharType="begin"/>
      </w:r>
      <w:r>
        <w:rPr>
          <w:lang w:eastAsia="en-US"/>
        </w:rPr>
        <w:instrText xml:space="preserve"> TC  "</w:instrText>
      </w:r>
      <w:bookmarkStart w:id="2868" w:name="_Toc162524271"/>
      <w:r>
        <w:rPr>
          <w:lang w:eastAsia="en-US"/>
        </w:rPr>
        <w:instrText>6.18  Modal Filter</w:instrText>
      </w:r>
      <w:bookmarkEnd w:id="2868"/>
      <w:r>
        <w:rPr>
          <w:lang w:eastAsia="en-US"/>
        </w:rPr>
        <w:instrText xml:space="preserve">" \f h \l 3 </w:instrText>
      </w:r>
      <w:r>
        <w:rPr>
          <w:lang w:eastAsia="en-US"/>
        </w:rPr>
        <w:fldChar w:fldCharType="end"/>
      </w:r>
    </w:p>
    <w:p w14:paraId="6D92A772" w14:textId="77777777" w:rsidR="000B4751" w:rsidRPr="001062FD" w:rsidRDefault="000B4751" w:rsidP="000B4751">
      <w:pPr>
        <w:tabs>
          <w:tab w:val="left" w:pos="1276"/>
        </w:tabs>
        <w:spacing w:after="0" w:line="240" w:lineRule="auto"/>
        <w:ind w:left="709"/>
        <w:jc w:val="both"/>
        <w:rPr>
          <w:rFonts w:eastAsia="Times New Roman" w:cs="Arial"/>
          <w:b/>
          <w:lang w:eastAsia="en-GB"/>
        </w:rPr>
      </w:pPr>
    </w:p>
    <w:p w14:paraId="2E2EBAB3" w14:textId="77777777" w:rsidR="000B4751" w:rsidRPr="00F96D25" w:rsidRDefault="000B4751" w:rsidP="000B4751">
      <w:pPr>
        <w:tabs>
          <w:tab w:val="left" w:pos="1276"/>
        </w:tabs>
        <w:spacing w:after="0" w:line="240" w:lineRule="auto"/>
        <w:ind w:left="709"/>
        <w:jc w:val="both"/>
        <w:rPr>
          <w:rFonts w:eastAsia="Times New Roman" w:cs="Arial"/>
          <w:b/>
          <w:lang w:eastAsia="en-GB"/>
        </w:rPr>
      </w:pPr>
      <w:r w:rsidRPr="001062FD">
        <w:rPr>
          <w:rFonts w:eastAsia="Times New Roman" w:cs="Arial"/>
          <w:b/>
          <w:lang w:eastAsia="en-GB"/>
        </w:rPr>
        <w:t xml:space="preserve">Clause </w:t>
      </w:r>
      <w:r>
        <w:rPr>
          <w:rFonts w:eastAsia="Times New Roman" w:cs="Arial"/>
          <w:b/>
          <w:lang w:eastAsia="en-GB"/>
        </w:rPr>
        <w:t>2.1</w:t>
      </w:r>
      <w:r w:rsidRPr="00F96D25">
        <w:rPr>
          <w:rFonts w:eastAsia="Times New Roman" w:cs="Arial"/>
          <w:b/>
          <w:lang w:eastAsia="en-GB"/>
        </w:rPr>
        <w:t xml:space="preserve"> </w:t>
      </w:r>
      <w:r w:rsidRPr="00F96D25">
        <w:rPr>
          <w:b/>
        </w:rPr>
        <w:t xml:space="preserve">Land Transport Rule: </w:t>
      </w:r>
      <w:r>
        <w:rPr>
          <w:b/>
        </w:rPr>
        <w:t xml:space="preserve">Street Layouts </w:t>
      </w:r>
      <w:r w:rsidRPr="00F96D25">
        <w:rPr>
          <w:b/>
        </w:rPr>
        <w:t>20</w:t>
      </w:r>
      <w:r>
        <w:rPr>
          <w:b/>
        </w:rPr>
        <w:t>23</w:t>
      </w:r>
    </w:p>
    <w:p w14:paraId="51BD2949" w14:textId="77777777" w:rsidR="000B4751" w:rsidRPr="00F96D25" w:rsidRDefault="000B4751" w:rsidP="000B4751">
      <w:pPr>
        <w:spacing w:after="0" w:line="240" w:lineRule="auto"/>
        <w:ind w:left="709"/>
        <w:jc w:val="both"/>
        <w:rPr>
          <w:rFonts w:eastAsia="Times New Roman" w:cs="Arial"/>
          <w:b/>
          <w:lang w:eastAsia="en-GB"/>
        </w:rPr>
      </w:pPr>
    </w:p>
    <w:p w14:paraId="3AF99702" w14:textId="77777777" w:rsidR="005F11EB" w:rsidRDefault="005F11EB" w:rsidP="005F11EB">
      <w:pPr>
        <w:spacing w:after="0" w:line="240" w:lineRule="auto"/>
        <w:ind w:left="709"/>
        <w:jc w:val="both"/>
        <w:rPr>
          <w:rFonts w:eastAsia="Times New Roman" w:cs="Arial"/>
          <w:lang w:eastAsia="en-GB"/>
        </w:rPr>
      </w:pPr>
      <w:r w:rsidRPr="003B172A">
        <w:rPr>
          <w:rFonts w:eastAsia="Times New Roman" w:cs="Arial"/>
          <w:lang w:eastAsia="en-GB"/>
        </w:rPr>
        <w:t xml:space="preserve">Resolved by: </w:t>
      </w:r>
      <w:r>
        <w:rPr>
          <w:rFonts w:eastAsia="Times New Roman" w:cs="Arial"/>
          <w:lang w:eastAsia="en-GB"/>
        </w:rPr>
        <w:tab/>
      </w:r>
      <w:r w:rsidRPr="003B172A">
        <w:rPr>
          <w:rFonts w:eastAsia="Times New Roman" w:cs="Arial"/>
          <w:lang w:eastAsia="en-GB"/>
        </w:rPr>
        <w:t xml:space="preserve">Traffic Control Committee   </w:t>
      </w:r>
      <w:r>
        <w:rPr>
          <w:rFonts w:eastAsia="Times New Roman" w:cs="Arial"/>
          <w:lang w:eastAsia="en-GB"/>
        </w:rPr>
        <w:tab/>
      </w:r>
    </w:p>
    <w:p w14:paraId="14230A56" w14:textId="77777777" w:rsidR="005F11EB" w:rsidRDefault="005F11EB" w:rsidP="005F11EB">
      <w:pPr>
        <w:spacing w:after="0" w:line="240" w:lineRule="auto"/>
        <w:ind w:left="1429" w:firstLine="11"/>
        <w:jc w:val="both"/>
        <w:rPr>
          <w:rFonts w:eastAsia="Times New Roman" w:cs="Arial"/>
          <w:lang w:eastAsia="en-GB"/>
        </w:rPr>
      </w:pPr>
      <w:r>
        <w:rPr>
          <w:rFonts w:eastAsia="Times New Roman" w:cs="Arial"/>
          <w:lang w:eastAsia="en-GB"/>
        </w:rPr>
        <w:t>OR</w:t>
      </w:r>
    </w:p>
    <w:p w14:paraId="1F503A38" w14:textId="77777777" w:rsidR="005F11EB" w:rsidRPr="003B172A" w:rsidRDefault="005F11EB" w:rsidP="005F11EB">
      <w:pPr>
        <w:spacing w:after="0" w:line="240" w:lineRule="auto"/>
        <w:ind w:left="709"/>
        <w:jc w:val="both"/>
        <w:rPr>
          <w:rFonts w:eastAsia="Times New Roman" w:cs="Arial"/>
          <w:lang w:eastAsia="en-GB"/>
        </w:rPr>
      </w:pPr>
      <w:r w:rsidRPr="003B172A">
        <w:rPr>
          <w:rFonts w:eastAsia="Times New Roman" w:cs="Arial"/>
          <w:lang w:eastAsia="en-GB"/>
        </w:rPr>
        <w:t>Approved by:</w:t>
      </w:r>
      <w:r w:rsidRPr="003B172A">
        <w:rPr>
          <w:rFonts w:eastAsia="Times New Roman" w:cs="Arial"/>
          <w:lang w:eastAsia="en-GB"/>
        </w:rPr>
        <w:tab/>
        <w:t xml:space="preserve">Traffic Operations Manager </w:t>
      </w:r>
      <w:r w:rsidRPr="003B172A">
        <w:rPr>
          <w:rFonts w:eastAsia="Times New Roman" w:cs="Arial"/>
          <w:i/>
          <w:lang w:eastAsia="en-GB"/>
        </w:rPr>
        <w:t xml:space="preserve">[only used in rare cases where there are no controls that must be resolved by the </w:t>
      </w:r>
      <w:r>
        <w:rPr>
          <w:rFonts w:eastAsia="Times New Roman" w:cs="Arial"/>
          <w:i/>
          <w:lang w:eastAsia="en-GB"/>
        </w:rPr>
        <w:t>C</w:t>
      </w:r>
      <w:r w:rsidRPr="003B172A">
        <w:rPr>
          <w:rFonts w:eastAsia="Times New Roman" w:cs="Arial"/>
          <w:i/>
          <w:lang w:eastAsia="en-GB"/>
        </w:rPr>
        <w:t>ommittee as part of the same report]</w:t>
      </w:r>
    </w:p>
    <w:p w14:paraId="693FAEAA" w14:textId="77777777" w:rsidR="000B4751" w:rsidRDefault="000B4751" w:rsidP="000B4751">
      <w:pPr>
        <w:spacing w:after="0" w:line="240" w:lineRule="auto"/>
        <w:ind w:left="709"/>
        <w:jc w:val="both"/>
        <w:rPr>
          <w:rFonts w:eastAsia="Times New Roman" w:cs="Arial"/>
          <w:lang w:eastAsia="en-GB"/>
        </w:rPr>
      </w:pPr>
    </w:p>
    <w:p w14:paraId="4B1CAB8A" w14:textId="77777777" w:rsidR="000B4751" w:rsidRPr="001062FD" w:rsidRDefault="000B4751" w:rsidP="000B4751">
      <w:pPr>
        <w:spacing w:after="0" w:line="240" w:lineRule="auto"/>
        <w:ind w:left="709"/>
        <w:jc w:val="both"/>
        <w:rPr>
          <w:rFonts w:eastAsia="Times New Roman" w:cs="Arial"/>
          <w:lang w:eastAsia="en-GB"/>
        </w:rPr>
      </w:pPr>
      <w:r>
        <w:rPr>
          <w:rFonts w:eastAsia="Times New Roman" w:cs="Arial"/>
          <w:lang w:eastAsia="en-GB"/>
        </w:rPr>
        <w:t>Proposed by:</w:t>
      </w:r>
      <w:r>
        <w:rPr>
          <w:rFonts w:eastAsia="Times New Roman" w:cs="Arial"/>
          <w:lang w:eastAsia="en-GB"/>
        </w:rPr>
        <w:tab/>
        <w:t xml:space="preserve">Road Network Operations </w:t>
      </w:r>
    </w:p>
    <w:p w14:paraId="25EDA9AC" w14:textId="77777777" w:rsidR="000B4751" w:rsidRPr="001062FD" w:rsidRDefault="000B4751" w:rsidP="000B4751">
      <w:pPr>
        <w:spacing w:after="0" w:line="240" w:lineRule="auto"/>
        <w:ind w:left="709"/>
        <w:jc w:val="both"/>
        <w:rPr>
          <w:rFonts w:eastAsia="Times New Roman" w:cs="Arial"/>
          <w:lang w:eastAsia="en-GB"/>
        </w:rPr>
      </w:pPr>
    </w:p>
    <w:p w14:paraId="2992EB7A" w14:textId="57ECC813" w:rsidR="000B4751" w:rsidRDefault="000B4751" w:rsidP="000B4751">
      <w:pPr>
        <w:spacing w:after="0" w:line="240" w:lineRule="auto"/>
        <w:ind w:left="709"/>
        <w:jc w:val="both"/>
        <w:rPr>
          <w:rFonts w:eastAsia="Times New Roman" w:cs="Arial"/>
          <w:lang w:eastAsia="en-GB"/>
        </w:rPr>
      </w:pPr>
      <w:r>
        <w:rPr>
          <w:rFonts w:eastAsia="Times New Roman" w:cs="Arial"/>
          <w:lang w:eastAsia="en-GB"/>
        </w:rPr>
        <w:t xml:space="preserve">Enforcement: </w:t>
      </w:r>
      <w:r>
        <w:rPr>
          <w:rFonts w:eastAsia="Times New Roman" w:cs="Arial"/>
          <w:lang w:eastAsia="en-GB"/>
        </w:rPr>
        <w:tab/>
        <w:t>New Zealand Police</w:t>
      </w:r>
    </w:p>
    <w:p w14:paraId="04605F72" w14:textId="77777777" w:rsidR="000B4751" w:rsidRDefault="000B4751" w:rsidP="000B4751">
      <w:pPr>
        <w:spacing w:after="0" w:line="240" w:lineRule="auto"/>
        <w:ind w:left="709"/>
        <w:jc w:val="both"/>
        <w:rPr>
          <w:rFonts w:eastAsia="Times New Roman" w:cs="Arial"/>
          <w:lang w:eastAsia="en-GB"/>
        </w:rPr>
      </w:pPr>
    </w:p>
    <w:p w14:paraId="003A4DC4" w14:textId="77777777" w:rsidR="000B4751" w:rsidRDefault="000B4751" w:rsidP="000B4751">
      <w:pPr>
        <w:spacing w:after="0" w:line="240" w:lineRule="auto"/>
        <w:ind w:left="709"/>
        <w:jc w:val="both"/>
        <w:rPr>
          <w:rFonts w:cs="Arial"/>
          <w:lang w:eastAsia="en-GB"/>
        </w:rPr>
      </w:pPr>
      <w:r w:rsidRPr="001062FD">
        <w:rPr>
          <w:rFonts w:eastAsia="Times New Roman" w:cs="Arial"/>
          <w:lang w:eastAsia="en-GB"/>
        </w:rPr>
        <w:t>Purpose:</w:t>
      </w:r>
      <w:r>
        <w:rPr>
          <w:rFonts w:cs="Arial"/>
          <w:lang w:eastAsia="en-GB"/>
        </w:rPr>
        <w:tab/>
      </w:r>
      <w:r w:rsidRPr="009C6426">
        <w:rPr>
          <w:rFonts w:cs="Arial"/>
          <w:lang w:eastAsia="en-GB"/>
        </w:rPr>
        <w:t xml:space="preserve">This </w:t>
      </w:r>
      <w:r>
        <w:rPr>
          <w:rFonts w:cs="Arial"/>
          <w:lang w:eastAsia="en-GB"/>
        </w:rPr>
        <w:t>recommendation</w:t>
      </w:r>
      <w:r w:rsidRPr="009C6426">
        <w:rPr>
          <w:rFonts w:cs="Arial"/>
          <w:lang w:eastAsia="en-GB"/>
        </w:rPr>
        <w:t xml:space="preserve"> is used </w:t>
      </w:r>
      <w:r>
        <w:rPr>
          <w:rFonts w:cs="Arial"/>
          <w:lang w:eastAsia="en-GB"/>
        </w:rPr>
        <w:t xml:space="preserve">to change the use of a road by preventing all or some classes of motor vehicles from proceeding past a point in the road or using a stretch of road or leg of an intersection.  Pedestrians and cyclists are not affected.  </w:t>
      </w:r>
    </w:p>
    <w:p w14:paraId="57C61844" w14:textId="77777777" w:rsidR="000B4751" w:rsidRPr="009C6426" w:rsidRDefault="000B4751" w:rsidP="000B4751">
      <w:pPr>
        <w:spacing w:after="0" w:line="240" w:lineRule="auto"/>
        <w:ind w:left="709"/>
        <w:jc w:val="both"/>
        <w:rPr>
          <w:rFonts w:cs="Arial"/>
          <w:lang w:eastAsia="en-GB"/>
        </w:rPr>
      </w:pPr>
      <w:bookmarkStart w:id="2869" w:name="_Hlk146116059"/>
    </w:p>
    <w:p w14:paraId="659DCE28" w14:textId="77777777" w:rsidR="000B4751" w:rsidRDefault="000B4751" w:rsidP="000B4751">
      <w:pPr>
        <w:spacing w:after="0" w:line="240" w:lineRule="auto"/>
        <w:ind w:left="709"/>
        <w:jc w:val="both"/>
        <w:rPr>
          <w:rFonts w:cs="Arial"/>
          <w:lang w:eastAsia="en-GB"/>
        </w:rPr>
      </w:pPr>
      <w:r w:rsidRPr="009C6426">
        <w:rPr>
          <w:rFonts w:cs="Arial"/>
          <w:lang w:eastAsia="en-GB"/>
        </w:rPr>
        <w:t xml:space="preserve">This </w:t>
      </w:r>
      <w:r>
        <w:rPr>
          <w:rFonts w:cs="Arial"/>
          <w:lang w:eastAsia="en-GB"/>
        </w:rPr>
        <w:t xml:space="preserve">power is resolved directly under the Rule and does not require a bylaw.  </w:t>
      </w:r>
    </w:p>
    <w:p w14:paraId="71FABA82" w14:textId="77777777" w:rsidR="000B4751" w:rsidRDefault="000B4751" w:rsidP="000B4751">
      <w:pPr>
        <w:spacing w:after="0" w:line="240" w:lineRule="auto"/>
        <w:ind w:left="709"/>
        <w:jc w:val="both"/>
        <w:rPr>
          <w:rFonts w:eastAsia="Times New Roman" w:cs="Arial"/>
          <w:lang w:eastAsia="en-GB"/>
        </w:rPr>
      </w:pPr>
      <w:bookmarkStart w:id="2870" w:name="_Hlk146117352"/>
    </w:p>
    <w:p w14:paraId="3AD1EF3C" w14:textId="77777777" w:rsidR="000B4751" w:rsidRDefault="000B4751" w:rsidP="000B4751">
      <w:pPr>
        <w:spacing w:after="0" w:line="240" w:lineRule="auto"/>
        <w:ind w:left="709"/>
        <w:jc w:val="both"/>
        <w:rPr>
          <w:rFonts w:eastAsia="Times New Roman" w:cs="Arial"/>
          <w:lang w:eastAsia="en-GB"/>
        </w:rPr>
      </w:pPr>
    </w:p>
    <w:p w14:paraId="22D39AC1" w14:textId="77777777" w:rsidR="000B4751" w:rsidRDefault="000B4751" w:rsidP="000B4751">
      <w:pPr>
        <w:spacing w:after="0" w:line="240" w:lineRule="auto"/>
        <w:ind w:left="709"/>
        <w:jc w:val="both"/>
        <w:rPr>
          <w:rFonts w:cs="Arial"/>
          <w:i/>
          <w:color w:val="C00000"/>
          <w:sz w:val="20"/>
          <w:szCs w:val="20"/>
          <w:lang w:eastAsia="en-GB"/>
        </w:rPr>
      </w:pPr>
      <w:r w:rsidRPr="001D1792">
        <w:rPr>
          <w:rFonts w:cs="Arial"/>
          <w:i/>
          <w:color w:val="C00000"/>
          <w:sz w:val="20"/>
          <w:szCs w:val="20"/>
          <w:lang w:eastAsia="en-GB"/>
        </w:rPr>
        <w:t xml:space="preserve">Note: use this version </w:t>
      </w:r>
      <w:r>
        <w:rPr>
          <w:rFonts w:cs="Arial"/>
          <w:i/>
          <w:color w:val="C00000"/>
          <w:sz w:val="20"/>
          <w:szCs w:val="20"/>
          <w:lang w:eastAsia="en-GB"/>
        </w:rPr>
        <w:t>to apply the modal filter within a segment of road</w:t>
      </w:r>
      <w:r w:rsidRPr="001D1792">
        <w:rPr>
          <w:rFonts w:cs="Arial"/>
          <w:i/>
          <w:color w:val="C00000"/>
          <w:sz w:val="20"/>
          <w:szCs w:val="20"/>
          <w:lang w:eastAsia="en-GB"/>
        </w:rPr>
        <w:t>.</w:t>
      </w:r>
      <w:r>
        <w:rPr>
          <w:rFonts w:cs="Arial"/>
          <w:i/>
          <w:color w:val="C00000"/>
          <w:sz w:val="20"/>
          <w:szCs w:val="20"/>
          <w:lang w:eastAsia="en-GB"/>
        </w:rPr>
        <w:t xml:space="preserve"> The area of road where the modal filter applies will need to be outlined (or otherwise identified by boundary) and labelled in the plan. </w:t>
      </w:r>
    </w:p>
    <w:p w14:paraId="2AE49C4E" w14:textId="18521105" w:rsidR="000B4751" w:rsidRPr="00C877B3" w:rsidRDefault="000B4751" w:rsidP="00B7591D">
      <w:pPr>
        <w:pStyle w:val="ListParagraph"/>
        <w:numPr>
          <w:ilvl w:val="0"/>
          <w:numId w:val="78"/>
        </w:numPr>
        <w:spacing w:before="240" w:after="240"/>
        <w:rPr>
          <w:sz w:val="22"/>
          <w:szCs w:val="22"/>
          <w:u w:val="single"/>
          <w:lang w:eastAsia="en-GB"/>
        </w:rPr>
      </w:pPr>
      <w:r>
        <w:rPr>
          <w:sz w:val="22"/>
          <w:szCs w:val="22"/>
          <w:u w:val="single"/>
          <w:lang w:eastAsia="en-GB"/>
        </w:rPr>
        <w:t>Traffic</w:t>
      </w:r>
      <w:r w:rsidRPr="00C877B3">
        <w:rPr>
          <w:sz w:val="22"/>
          <w:szCs w:val="22"/>
          <w:u w:val="single"/>
          <w:lang w:eastAsia="en-GB"/>
        </w:rPr>
        <w:t xml:space="preserve"> filter</w:t>
      </w:r>
      <w:r w:rsidRPr="00C877B3">
        <w:rPr>
          <w:sz w:val="22"/>
          <w:szCs w:val="22"/>
          <w:lang w:eastAsia="en-GB"/>
        </w:rPr>
        <w:t>: That pursuant to clause 2.1 of the Land Transport Rule: Street Layout</w:t>
      </w:r>
      <w:r w:rsidR="00B64D5B">
        <w:rPr>
          <w:sz w:val="22"/>
          <w:szCs w:val="22"/>
          <w:lang w:eastAsia="en-GB"/>
        </w:rPr>
        <w:t>s</w:t>
      </w:r>
      <w:r w:rsidRPr="00C877B3">
        <w:rPr>
          <w:sz w:val="22"/>
          <w:szCs w:val="22"/>
          <w:lang w:eastAsia="en-GB"/>
        </w:rPr>
        <w:t xml:space="preserve"> 2023, motor vehicles, except authorised vehicles, are prohibited from the area of the roadway referred to as </w:t>
      </w:r>
      <w:r w:rsidRPr="00C877B3">
        <w:rPr>
          <w:b/>
          <w:bCs/>
          <w:color w:val="0000FF"/>
          <w:sz w:val="22"/>
          <w:szCs w:val="22"/>
          <w:lang w:eastAsia="en-GB"/>
        </w:rPr>
        <w:t>MF#</w:t>
      </w:r>
      <w:r w:rsidRPr="00C877B3">
        <w:rPr>
          <w:sz w:val="22"/>
          <w:szCs w:val="22"/>
          <w:lang w:eastAsia="en-GB"/>
        </w:rPr>
        <w:t xml:space="preserve"> on </w:t>
      </w:r>
      <w:r w:rsidRPr="00C877B3">
        <w:rPr>
          <w:b/>
          <w:bCs/>
          <w:color w:val="0000FF"/>
          <w:sz w:val="22"/>
          <w:szCs w:val="22"/>
          <w:lang w:eastAsia="en-GB"/>
        </w:rPr>
        <w:t>Road Name</w:t>
      </w:r>
      <w:r w:rsidRPr="00C877B3">
        <w:rPr>
          <w:color w:val="0000FF"/>
          <w:sz w:val="22"/>
          <w:szCs w:val="22"/>
          <w:lang w:eastAsia="en-GB"/>
        </w:rPr>
        <w:t xml:space="preserve"> </w:t>
      </w:r>
      <w:r w:rsidRPr="00C877B3">
        <w:rPr>
          <w:sz w:val="22"/>
          <w:szCs w:val="22"/>
          <w:lang w:eastAsia="en-GB"/>
        </w:rPr>
        <w:t xml:space="preserve">as indicated on sheet(s) </w:t>
      </w:r>
      <w:r w:rsidRPr="00C877B3">
        <w:rPr>
          <w:color w:val="0000FF"/>
          <w:sz w:val="22"/>
          <w:szCs w:val="22"/>
          <w:lang w:eastAsia="en-GB"/>
        </w:rPr>
        <w:t>#</w:t>
      </w:r>
      <w:r w:rsidRPr="00C877B3">
        <w:rPr>
          <w:sz w:val="22"/>
          <w:szCs w:val="22"/>
          <w:lang w:eastAsia="en-GB"/>
        </w:rPr>
        <w:t xml:space="preserve"> at all times.</w:t>
      </w:r>
    </w:p>
    <w:p w14:paraId="1F4D2D09" w14:textId="77777777" w:rsidR="000B4751" w:rsidRDefault="000B4751" w:rsidP="000B4751">
      <w:pPr>
        <w:pStyle w:val="ListParagraph"/>
        <w:ind w:left="709"/>
        <w:rPr>
          <w:i/>
          <w:color w:val="C00000"/>
          <w:sz w:val="20"/>
          <w:lang w:eastAsia="en-GB"/>
        </w:rPr>
      </w:pPr>
    </w:p>
    <w:p w14:paraId="6EC57DCB" w14:textId="77777777" w:rsidR="000B4751" w:rsidRPr="00C877B3" w:rsidRDefault="000B4751" w:rsidP="000B4751">
      <w:pPr>
        <w:pStyle w:val="ListParagraph"/>
        <w:ind w:left="709"/>
        <w:rPr>
          <w:i/>
          <w:color w:val="C00000"/>
          <w:sz w:val="20"/>
          <w:lang w:eastAsia="en-GB"/>
        </w:rPr>
      </w:pPr>
      <w:r w:rsidRPr="00C877B3">
        <w:rPr>
          <w:i/>
          <w:color w:val="C00000"/>
          <w:sz w:val="20"/>
          <w:lang w:eastAsia="en-GB"/>
        </w:rPr>
        <w:t xml:space="preserve">Note: use this version to apply the modal filter </w:t>
      </w:r>
      <w:r>
        <w:rPr>
          <w:i/>
          <w:color w:val="C00000"/>
          <w:sz w:val="20"/>
          <w:lang w:eastAsia="en-GB"/>
        </w:rPr>
        <w:t>at a point in the road</w:t>
      </w:r>
      <w:r w:rsidRPr="00C877B3">
        <w:rPr>
          <w:i/>
          <w:color w:val="C00000"/>
          <w:sz w:val="20"/>
          <w:lang w:eastAsia="en-GB"/>
        </w:rPr>
        <w:t>.</w:t>
      </w:r>
      <w:r>
        <w:rPr>
          <w:i/>
          <w:color w:val="C00000"/>
          <w:sz w:val="20"/>
          <w:lang w:eastAsia="en-GB"/>
        </w:rPr>
        <w:t xml:space="preserve"> The label will be placed at the point where the modal filter applies. </w:t>
      </w:r>
    </w:p>
    <w:p w14:paraId="2977D88C" w14:textId="26FB78B2" w:rsidR="000B4751" w:rsidRPr="00D2155E" w:rsidRDefault="000B4751" w:rsidP="00B7591D">
      <w:pPr>
        <w:pStyle w:val="ListParagraph"/>
        <w:numPr>
          <w:ilvl w:val="0"/>
          <w:numId w:val="111"/>
        </w:numPr>
        <w:spacing w:before="240" w:after="240"/>
        <w:rPr>
          <w:sz w:val="22"/>
          <w:szCs w:val="22"/>
          <w:lang w:eastAsia="en-GB"/>
        </w:rPr>
      </w:pPr>
      <w:r>
        <w:rPr>
          <w:sz w:val="22"/>
          <w:szCs w:val="22"/>
          <w:u w:val="single"/>
          <w:lang w:eastAsia="en-GB"/>
        </w:rPr>
        <w:t>Traffic filter</w:t>
      </w:r>
      <w:r w:rsidRPr="0024250D">
        <w:rPr>
          <w:sz w:val="22"/>
          <w:szCs w:val="22"/>
          <w:lang w:eastAsia="en-GB"/>
        </w:rPr>
        <w:t xml:space="preserve">: That pursuant to clause </w:t>
      </w:r>
      <w:r>
        <w:rPr>
          <w:sz w:val="22"/>
          <w:szCs w:val="22"/>
          <w:lang w:eastAsia="en-GB"/>
        </w:rPr>
        <w:t>2.</w:t>
      </w:r>
      <w:r w:rsidRPr="0024250D">
        <w:rPr>
          <w:sz w:val="22"/>
          <w:szCs w:val="22"/>
          <w:lang w:eastAsia="en-GB"/>
        </w:rPr>
        <w:t>1</w:t>
      </w:r>
      <w:r>
        <w:rPr>
          <w:sz w:val="22"/>
          <w:szCs w:val="22"/>
          <w:lang w:eastAsia="en-GB"/>
        </w:rPr>
        <w:t xml:space="preserve"> </w:t>
      </w:r>
      <w:r w:rsidRPr="0024250D">
        <w:rPr>
          <w:sz w:val="22"/>
          <w:szCs w:val="22"/>
          <w:lang w:eastAsia="en-GB"/>
        </w:rPr>
        <w:t xml:space="preserve">of the Land Transport Rule: </w:t>
      </w:r>
      <w:r>
        <w:rPr>
          <w:sz w:val="22"/>
          <w:szCs w:val="22"/>
          <w:lang w:eastAsia="en-GB"/>
        </w:rPr>
        <w:t>Street Layout</w:t>
      </w:r>
      <w:r w:rsidR="00B64D5B">
        <w:rPr>
          <w:sz w:val="22"/>
          <w:szCs w:val="22"/>
          <w:lang w:eastAsia="en-GB"/>
        </w:rPr>
        <w:t>s</w:t>
      </w:r>
      <w:r>
        <w:rPr>
          <w:sz w:val="22"/>
          <w:szCs w:val="22"/>
          <w:lang w:eastAsia="en-GB"/>
        </w:rPr>
        <w:t xml:space="preserve"> </w:t>
      </w:r>
      <w:r w:rsidRPr="0024250D">
        <w:rPr>
          <w:sz w:val="22"/>
          <w:szCs w:val="22"/>
          <w:lang w:eastAsia="en-GB"/>
        </w:rPr>
        <w:t>20</w:t>
      </w:r>
      <w:r>
        <w:rPr>
          <w:sz w:val="22"/>
          <w:szCs w:val="22"/>
          <w:lang w:eastAsia="en-GB"/>
        </w:rPr>
        <w:t>23</w:t>
      </w:r>
      <w:r w:rsidRPr="0024250D">
        <w:rPr>
          <w:sz w:val="22"/>
          <w:szCs w:val="22"/>
          <w:lang w:eastAsia="en-GB"/>
        </w:rPr>
        <w:t xml:space="preserve">, </w:t>
      </w:r>
      <w:r>
        <w:rPr>
          <w:sz w:val="22"/>
          <w:szCs w:val="22"/>
          <w:lang w:eastAsia="en-GB"/>
        </w:rPr>
        <w:t xml:space="preserve">motor vehicles are prohibited from passing the point in the roadway </w:t>
      </w:r>
      <w:r w:rsidRPr="0024250D">
        <w:rPr>
          <w:sz w:val="22"/>
          <w:szCs w:val="22"/>
          <w:lang w:eastAsia="en-GB"/>
        </w:rPr>
        <w:t xml:space="preserve">referred to as </w:t>
      </w:r>
      <w:r>
        <w:rPr>
          <w:b/>
          <w:bCs/>
          <w:color w:val="0000FF"/>
          <w:sz w:val="22"/>
          <w:szCs w:val="22"/>
          <w:lang w:eastAsia="en-GB"/>
        </w:rPr>
        <w:t>MF</w:t>
      </w:r>
      <w:r w:rsidRPr="005234C8">
        <w:rPr>
          <w:b/>
          <w:bCs/>
          <w:color w:val="0000FF"/>
          <w:sz w:val="22"/>
          <w:szCs w:val="22"/>
          <w:lang w:eastAsia="en-GB"/>
        </w:rPr>
        <w:t>#</w:t>
      </w:r>
      <w:r w:rsidRPr="0024250D">
        <w:rPr>
          <w:sz w:val="22"/>
          <w:szCs w:val="22"/>
          <w:lang w:eastAsia="en-GB"/>
        </w:rPr>
        <w:t xml:space="preserve"> on </w:t>
      </w:r>
      <w:r w:rsidRPr="0024250D">
        <w:rPr>
          <w:b/>
          <w:bCs/>
          <w:color w:val="0000FF"/>
          <w:sz w:val="22"/>
          <w:szCs w:val="22"/>
          <w:lang w:eastAsia="en-GB"/>
        </w:rPr>
        <w:t>Road Name</w:t>
      </w:r>
      <w:r w:rsidRPr="0024250D">
        <w:rPr>
          <w:sz w:val="22"/>
          <w:szCs w:val="22"/>
          <w:lang w:eastAsia="en-GB"/>
        </w:rPr>
        <w:t xml:space="preserve"> as indicated on sheet(s) </w:t>
      </w:r>
      <w:r w:rsidRPr="0024250D">
        <w:rPr>
          <w:color w:val="0000FF"/>
          <w:sz w:val="22"/>
          <w:szCs w:val="22"/>
          <w:lang w:eastAsia="en-GB"/>
        </w:rPr>
        <w:t>#</w:t>
      </w:r>
      <w:r w:rsidRPr="008B5EC9">
        <w:rPr>
          <w:sz w:val="22"/>
          <w:szCs w:val="22"/>
          <w:lang w:eastAsia="en-GB"/>
        </w:rPr>
        <w:t xml:space="preserve"> at all times</w:t>
      </w:r>
      <w:r>
        <w:rPr>
          <w:color w:val="0000FF"/>
          <w:sz w:val="22"/>
          <w:szCs w:val="22"/>
          <w:lang w:eastAsia="en-GB"/>
        </w:rPr>
        <w:t>.</w:t>
      </w:r>
    </w:p>
    <w:p w14:paraId="75BB39D0" w14:textId="77777777" w:rsidR="000B4751" w:rsidRDefault="000B4751" w:rsidP="000B4751">
      <w:pPr>
        <w:spacing w:after="0" w:line="240" w:lineRule="auto"/>
        <w:ind w:left="709"/>
        <w:jc w:val="both"/>
        <w:rPr>
          <w:rFonts w:cs="Arial"/>
          <w:i/>
          <w:color w:val="C00000"/>
          <w:sz w:val="20"/>
          <w:szCs w:val="20"/>
          <w:lang w:eastAsia="en-GB"/>
        </w:rPr>
      </w:pPr>
    </w:p>
    <w:p w14:paraId="2AA5E14A" w14:textId="77777777" w:rsidR="000B4751" w:rsidRDefault="000B4751" w:rsidP="000B4751">
      <w:pPr>
        <w:spacing w:after="0" w:line="240" w:lineRule="auto"/>
        <w:ind w:left="709"/>
        <w:jc w:val="both"/>
        <w:rPr>
          <w:rFonts w:cs="Arial"/>
          <w:i/>
          <w:color w:val="C00000"/>
          <w:sz w:val="20"/>
          <w:szCs w:val="20"/>
          <w:lang w:eastAsia="en-GB"/>
        </w:rPr>
      </w:pPr>
      <w:r w:rsidRPr="001D1792">
        <w:rPr>
          <w:rFonts w:cs="Arial"/>
          <w:i/>
          <w:color w:val="C00000"/>
          <w:sz w:val="20"/>
          <w:szCs w:val="20"/>
          <w:lang w:eastAsia="en-GB"/>
        </w:rPr>
        <w:t xml:space="preserve">Note: use this version for a permanent physical barrier in the roadway to prevent motor vehicles from passing. </w:t>
      </w:r>
      <w:r>
        <w:rPr>
          <w:rFonts w:cs="Arial"/>
          <w:i/>
          <w:color w:val="C00000"/>
          <w:sz w:val="20"/>
          <w:szCs w:val="20"/>
          <w:lang w:eastAsia="en-GB"/>
        </w:rPr>
        <w:t>T</w:t>
      </w:r>
      <w:r w:rsidRPr="001D1792">
        <w:rPr>
          <w:rFonts w:cs="Arial"/>
          <w:i/>
          <w:color w:val="C00000"/>
          <w:sz w:val="20"/>
          <w:szCs w:val="20"/>
          <w:lang w:eastAsia="en-GB"/>
        </w:rPr>
        <w:t>he barrier must not prevent pedestrians and cyclists.  Consideration will need to be given as to whether enforcement will be undertaken in relation to motorcycles and mopeds.</w:t>
      </w:r>
    </w:p>
    <w:p w14:paraId="38C0B01F" w14:textId="7488DCD7" w:rsidR="000B4751" w:rsidRPr="002F5A5F" w:rsidRDefault="000B4751" w:rsidP="00B7591D">
      <w:pPr>
        <w:pStyle w:val="ListParagraph"/>
        <w:numPr>
          <w:ilvl w:val="0"/>
          <w:numId w:val="108"/>
        </w:numPr>
        <w:spacing w:before="240" w:after="240"/>
        <w:rPr>
          <w:sz w:val="22"/>
          <w:szCs w:val="22"/>
          <w:lang w:eastAsia="en-GB"/>
        </w:rPr>
      </w:pPr>
      <w:bookmarkStart w:id="2871" w:name="_Hlk146117312"/>
      <w:bookmarkEnd w:id="2870"/>
      <w:r>
        <w:rPr>
          <w:sz w:val="22"/>
          <w:szCs w:val="22"/>
          <w:u w:val="single"/>
          <w:lang w:eastAsia="en-GB"/>
        </w:rPr>
        <w:t>Traffic</w:t>
      </w:r>
      <w:r w:rsidRPr="002F5A5F">
        <w:rPr>
          <w:sz w:val="22"/>
          <w:szCs w:val="22"/>
          <w:u w:val="single"/>
          <w:lang w:eastAsia="en-GB"/>
        </w:rPr>
        <w:t xml:space="preserve"> filter</w:t>
      </w:r>
      <w:r w:rsidRPr="002F5A5F">
        <w:rPr>
          <w:sz w:val="22"/>
          <w:szCs w:val="22"/>
          <w:lang w:eastAsia="en-GB"/>
        </w:rPr>
        <w:t>: That pursuant to clause 2.1 of the Land Transport Rule: Street Layout</w:t>
      </w:r>
      <w:r w:rsidR="00B566BE">
        <w:rPr>
          <w:sz w:val="22"/>
          <w:szCs w:val="22"/>
          <w:lang w:eastAsia="en-GB"/>
        </w:rPr>
        <w:t>s</w:t>
      </w:r>
      <w:r w:rsidRPr="002F5A5F">
        <w:rPr>
          <w:sz w:val="22"/>
          <w:szCs w:val="22"/>
          <w:lang w:eastAsia="en-GB"/>
        </w:rPr>
        <w:t xml:space="preserve"> 2023, motor vehicles</w:t>
      </w:r>
      <w:r w:rsidRPr="00D86398">
        <w:rPr>
          <w:color w:val="0000FF"/>
          <w:sz w:val="22"/>
          <w:szCs w:val="22"/>
          <w:lang w:eastAsia="en-GB"/>
        </w:rPr>
        <w:t xml:space="preserve">, </w:t>
      </w:r>
      <w:r w:rsidRPr="00D7793A">
        <w:rPr>
          <w:color w:val="000000" w:themeColor="text1"/>
          <w:sz w:val="22"/>
          <w:szCs w:val="22"/>
          <w:lang w:eastAsia="en-GB"/>
        </w:rPr>
        <w:t xml:space="preserve">except </w:t>
      </w:r>
      <w:r w:rsidRPr="009D1B58">
        <w:rPr>
          <w:color w:val="000000" w:themeColor="text1"/>
          <w:sz w:val="22"/>
          <w:szCs w:val="22"/>
          <w:lang w:eastAsia="en-GB"/>
        </w:rPr>
        <w:t>authorised vehicles, are</w:t>
      </w:r>
      <w:r w:rsidRPr="002F5A5F">
        <w:rPr>
          <w:sz w:val="22"/>
          <w:szCs w:val="22"/>
          <w:lang w:eastAsia="en-GB"/>
        </w:rPr>
        <w:t xml:space="preserve"> prohibited from passing the point in the roadway referred to as </w:t>
      </w:r>
      <w:r w:rsidRPr="002F5A5F">
        <w:rPr>
          <w:b/>
          <w:bCs/>
          <w:color w:val="0000FF"/>
          <w:sz w:val="22"/>
          <w:szCs w:val="22"/>
          <w:lang w:eastAsia="en-GB"/>
        </w:rPr>
        <w:t>MF#</w:t>
      </w:r>
      <w:r w:rsidRPr="002F5A5F">
        <w:rPr>
          <w:sz w:val="22"/>
          <w:szCs w:val="22"/>
          <w:lang w:eastAsia="en-GB"/>
        </w:rPr>
        <w:t xml:space="preserve"> on </w:t>
      </w:r>
      <w:r w:rsidRPr="002F5A5F">
        <w:rPr>
          <w:b/>
          <w:bCs/>
          <w:color w:val="0000FF"/>
          <w:sz w:val="22"/>
          <w:szCs w:val="22"/>
          <w:lang w:eastAsia="en-GB"/>
        </w:rPr>
        <w:t>Road Name</w:t>
      </w:r>
      <w:r w:rsidRPr="002F5A5F">
        <w:rPr>
          <w:sz w:val="22"/>
          <w:szCs w:val="22"/>
          <w:lang w:eastAsia="en-GB"/>
        </w:rPr>
        <w:t xml:space="preserve"> as indicated on sheet(s) </w:t>
      </w:r>
      <w:r w:rsidRPr="002F5A5F">
        <w:rPr>
          <w:color w:val="0000FF"/>
          <w:sz w:val="22"/>
          <w:szCs w:val="22"/>
          <w:lang w:eastAsia="en-GB"/>
        </w:rPr>
        <w:t>#</w:t>
      </w:r>
      <w:r w:rsidRPr="002F5A5F">
        <w:rPr>
          <w:sz w:val="22"/>
          <w:szCs w:val="22"/>
          <w:lang w:eastAsia="en-GB"/>
        </w:rPr>
        <w:t xml:space="preserve"> at all times</w:t>
      </w:r>
      <w:r w:rsidRPr="002F5A5F">
        <w:rPr>
          <w:color w:val="0000FF"/>
          <w:sz w:val="22"/>
          <w:szCs w:val="22"/>
          <w:lang w:eastAsia="en-GB"/>
        </w:rPr>
        <w:t>.</w:t>
      </w:r>
    </w:p>
    <w:p w14:paraId="53315FBD" w14:textId="77777777" w:rsidR="000B4751" w:rsidRPr="002F5A5F" w:rsidRDefault="000B4751" w:rsidP="00B7591D">
      <w:pPr>
        <w:pStyle w:val="ListParagraph"/>
        <w:numPr>
          <w:ilvl w:val="0"/>
          <w:numId w:val="108"/>
        </w:numPr>
        <w:spacing w:before="240" w:after="240"/>
        <w:rPr>
          <w:sz w:val="22"/>
          <w:szCs w:val="22"/>
        </w:rPr>
      </w:pPr>
      <w:r w:rsidRPr="002F5A5F">
        <w:rPr>
          <w:sz w:val="22"/>
          <w:szCs w:val="22"/>
        </w:rPr>
        <w:t>The following are authorised motor vehicles for the purpose of this resolution:</w:t>
      </w:r>
    </w:p>
    <w:p w14:paraId="2832C4A1" w14:textId="77777777" w:rsidR="000B4751" w:rsidRPr="002F5A5F" w:rsidRDefault="000B4751" w:rsidP="00B7591D">
      <w:pPr>
        <w:pStyle w:val="ListParagraph"/>
        <w:numPr>
          <w:ilvl w:val="1"/>
          <w:numId w:val="108"/>
        </w:numPr>
        <w:spacing w:before="240" w:after="240"/>
        <w:rPr>
          <w:sz w:val="22"/>
          <w:szCs w:val="22"/>
        </w:rPr>
      </w:pPr>
      <w:r w:rsidRPr="002F5A5F">
        <w:rPr>
          <w:sz w:val="22"/>
          <w:szCs w:val="22"/>
        </w:rPr>
        <w:t>emergency service vehicles may pass this point in the roadway at any time that is considered necessary by the driver in the circumstances; and</w:t>
      </w:r>
    </w:p>
    <w:p w14:paraId="3EAE2EB4" w14:textId="77777777" w:rsidR="000B4751" w:rsidRDefault="000B4751" w:rsidP="00B7591D">
      <w:pPr>
        <w:pStyle w:val="ListParagraph"/>
        <w:numPr>
          <w:ilvl w:val="1"/>
          <w:numId w:val="108"/>
        </w:numPr>
        <w:spacing w:before="240" w:after="240"/>
        <w:rPr>
          <w:sz w:val="22"/>
          <w:szCs w:val="22"/>
        </w:rPr>
      </w:pPr>
      <w:r w:rsidRPr="002F5A5F">
        <w:rPr>
          <w:color w:val="0000FF"/>
          <w:sz w:val="22"/>
          <w:szCs w:val="22"/>
        </w:rPr>
        <w:t>describe classes of vehicle and circumstances</w:t>
      </w:r>
      <w:r w:rsidRPr="002F5A5F">
        <w:rPr>
          <w:sz w:val="22"/>
          <w:szCs w:val="22"/>
        </w:rPr>
        <w:t>.</w:t>
      </w:r>
    </w:p>
    <w:p w14:paraId="3B427D8B" w14:textId="77777777" w:rsidR="000B4751" w:rsidRPr="001D1792" w:rsidRDefault="000B4751" w:rsidP="000B4751">
      <w:pPr>
        <w:spacing w:after="0" w:line="240" w:lineRule="auto"/>
        <w:ind w:left="709"/>
        <w:jc w:val="both"/>
        <w:rPr>
          <w:rFonts w:cs="Arial"/>
          <w:i/>
          <w:color w:val="C00000"/>
          <w:sz w:val="20"/>
          <w:szCs w:val="20"/>
          <w:lang w:eastAsia="en-GB"/>
        </w:rPr>
      </w:pPr>
      <w:r w:rsidRPr="001D1792">
        <w:rPr>
          <w:rFonts w:cs="Arial"/>
          <w:i/>
          <w:color w:val="C00000"/>
          <w:sz w:val="20"/>
          <w:szCs w:val="20"/>
          <w:lang w:eastAsia="en-GB"/>
        </w:rPr>
        <w:t xml:space="preserve">Note: use this version for a </w:t>
      </w:r>
      <w:r>
        <w:rPr>
          <w:rFonts w:cs="Arial"/>
          <w:i/>
          <w:color w:val="C00000"/>
          <w:sz w:val="20"/>
          <w:szCs w:val="20"/>
          <w:lang w:eastAsia="en-GB"/>
        </w:rPr>
        <w:t xml:space="preserve">regulatory modal filter controlled by TCDs or one with a moveable </w:t>
      </w:r>
      <w:r w:rsidRPr="001D1792">
        <w:rPr>
          <w:rFonts w:cs="Arial"/>
          <w:i/>
          <w:color w:val="C00000"/>
          <w:sz w:val="20"/>
          <w:szCs w:val="20"/>
          <w:lang w:eastAsia="en-GB"/>
        </w:rPr>
        <w:t xml:space="preserve">barrier </w:t>
      </w:r>
      <w:r>
        <w:rPr>
          <w:rFonts w:cs="Arial"/>
          <w:i/>
          <w:color w:val="C00000"/>
          <w:sz w:val="20"/>
          <w:szCs w:val="20"/>
          <w:lang w:eastAsia="en-GB"/>
        </w:rPr>
        <w:t xml:space="preserve">such as a gate or retractable bollard </w:t>
      </w:r>
      <w:r w:rsidRPr="001D1792">
        <w:rPr>
          <w:rFonts w:cs="Arial"/>
          <w:i/>
          <w:color w:val="C00000"/>
          <w:sz w:val="20"/>
          <w:szCs w:val="20"/>
          <w:lang w:eastAsia="en-GB"/>
        </w:rPr>
        <w:t xml:space="preserve">in the roadway. </w:t>
      </w:r>
      <w:r>
        <w:rPr>
          <w:rFonts w:cs="Arial"/>
          <w:i/>
          <w:color w:val="C00000"/>
          <w:sz w:val="20"/>
          <w:szCs w:val="20"/>
          <w:lang w:eastAsia="en-GB"/>
        </w:rPr>
        <w:t>T</w:t>
      </w:r>
      <w:r w:rsidRPr="001D1792">
        <w:rPr>
          <w:rFonts w:cs="Arial"/>
          <w:i/>
          <w:color w:val="C00000"/>
          <w:sz w:val="20"/>
          <w:szCs w:val="20"/>
          <w:lang w:eastAsia="en-GB"/>
        </w:rPr>
        <w:t xml:space="preserve">he barrier must not prevent pedestrians and cyclists.  </w:t>
      </w:r>
    </w:p>
    <w:bookmarkEnd w:id="2869"/>
    <w:p w14:paraId="00D70249" w14:textId="77777777" w:rsidR="000B4751" w:rsidRDefault="000B4751" w:rsidP="000B4751">
      <w:pPr>
        <w:spacing w:after="0" w:line="240" w:lineRule="auto"/>
        <w:ind w:left="1498" w:hanging="789"/>
        <w:jc w:val="both"/>
        <w:rPr>
          <w:rFonts w:eastAsia="Times New Roman" w:cs="Arial"/>
          <w:lang w:eastAsia="en-GB"/>
        </w:rPr>
      </w:pPr>
    </w:p>
    <w:p w14:paraId="537F5441" w14:textId="77777777" w:rsidR="000B4751" w:rsidRDefault="000B4751" w:rsidP="000B4751">
      <w:pPr>
        <w:spacing w:after="0" w:line="240" w:lineRule="auto"/>
        <w:ind w:left="1498" w:hanging="789"/>
        <w:jc w:val="both"/>
        <w:rPr>
          <w:rFonts w:eastAsia="Times New Roman" w:cs="Arial"/>
          <w:lang w:eastAsia="en-GB"/>
        </w:rPr>
      </w:pPr>
    </w:p>
    <w:p w14:paraId="56D0221F" w14:textId="77777777" w:rsidR="000B4751" w:rsidRPr="0024250D" w:rsidRDefault="000B4751" w:rsidP="000B4751">
      <w:pPr>
        <w:spacing w:after="0" w:line="240" w:lineRule="auto"/>
        <w:rPr>
          <w:color w:val="006600"/>
        </w:rPr>
      </w:pPr>
      <w:r w:rsidRPr="0024250D">
        <w:rPr>
          <w:color w:val="006600"/>
        </w:rPr>
        <w:t>Example</w:t>
      </w:r>
    </w:p>
    <w:p w14:paraId="09B9E2C5" w14:textId="02AC1EC6" w:rsidR="000B4751" w:rsidRPr="0024250D" w:rsidRDefault="000B4751" w:rsidP="000B4751">
      <w:pPr>
        <w:tabs>
          <w:tab w:val="left" w:pos="1985"/>
        </w:tabs>
        <w:spacing w:after="0" w:line="240" w:lineRule="auto"/>
        <w:ind w:left="1418"/>
        <w:jc w:val="both"/>
        <w:rPr>
          <w:color w:val="006600"/>
        </w:rPr>
      </w:pPr>
      <w:r>
        <w:rPr>
          <w:color w:val="006600"/>
          <w:u w:val="single"/>
          <w:lang w:eastAsia="en-GB"/>
        </w:rPr>
        <w:t>Traffic filter</w:t>
      </w:r>
      <w:r w:rsidRPr="0024250D">
        <w:rPr>
          <w:color w:val="006600"/>
          <w:lang w:eastAsia="en-GB"/>
        </w:rPr>
        <w:t>:</w:t>
      </w:r>
      <w:r>
        <w:rPr>
          <w:color w:val="006600"/>
          <w:lang w:eastAsia="en-GB"/>
        </w:rPr>
        <w:t xml:space="preserve"> </w:t>
      </w:r>
      <w:r w:rsidRPr="00394C0D">
        <w:rPr>
          <w:color w:val="006600"/>
          <w:lang w:eastAsia="en-GB"/>
        </w:rPr>
        <w:t>That pursuant to clause 2.1 of the Land Transport Rule: Street Layout</w:t>
      </w:r>
      <w:r w:rsidR="00B566BE">
        <w:rPr>
          <w:color w:val="006600"/>
          <w:lang w:eastAsia="en-GB"/>
        </w:rPr>
        <w:t>s</w:t>
      </w:r>
      <w:r w:rsidRPr="00394C0D">
        <w:rPr>
          <w:color w:val="006600"/>
          <w:lang w:eastAsia="en-GB"/>
        </w:rPr>
        <w:t xml:space="preserve"> 2023, motor vehicles</w:t>
      </w:r>
      <w:r>
        <w:rPr>
          <w:color w:val="006600"/>
          <w:lang w:eastAsia="en-GB"/>
        </w:rPr>
        <w:t>,</w:t>
      </w:r>
      <w:r w:rsidRPr="00394C0D">
        <w:rPr>
          <w:color w:val="006600"/>
          <w:lang w:eastAsia="en-GB"/>
        </w:rPr>
        <w:t xml:space="preserve"> </w:t>
      </w:r>
      <w:r>
        <w:rPr>
          <w:color w:val="006600"/>
          <w:lang w:eastAsia="en-GB"/>
        </w:rPr>
        <w:t>except</w:t>
      </w:r>
      <w:r w:rsidRPr="00394C0D">
        <w:rPr>
          <w:color w:val="006600"/>
          <w:lang w:eastAsia="en-GB"/>
        </w:rPr>
        <w:t xml:space="preserve"> authorised </w:t>
      </w:r>
      <w:r>
        <w:rPr>
          <w:color w:val="006600"/>
          <w:lang w:eastAsia="en-GB"/>
        </w:rPr>
        <w:t xml:space="preserve">vehicles, </w:t>
      </w:r>
      <w:r w:rsidRPr="00394C0D">
        <w:rPr>
          <w:color w:val="006600"/>
          <w:lang w:eastAsia="en-GB"/>
        </w:rPr>
        <w:t>are prohibited from passing the point in the roadway referred to as MF</w:t>
      </w:r>
      <w:r>
        <w:rPr>
          <w:color w:val="006600"/>
          <w:lang w:eastAsia="en-GB"/>
        </w:rPr>
        <w:t>1</w:t>
      </w:r>
      <w:r w:rsidRPr="00394C0D">
        <w:rPr>
          <w:color w:val="006600"/>
          <w:lang w:eastAsia="en-GB"/>
        </w:rPr>
        <w:t xml:space="preserve"> on </w:t>
      </w:r>
      <w:r>
        <w:rPr>
          <w:color w:val="006600"/>
          <w:lang w:eastAsia="en-GB"/>
        </w:rPr>
        <w:t>Wellesley Street</w:t>
      </w:r>
      <w:r w:rsidRPr="00394C0D">
        <w:rPr>
          <w:color w:val="006600"/>
          <w:lang w:eastAsia="en-GB"/>
        </w:rPr>
        <w:t xml:space="preserve"> </w:t>
      </w:r>
      <w:r>
        <w:rPr>
          <w:color w:val="006600"/>
          <w:lang w:eastAsia="en-GB"/>
        </w:rPr>
        <w:t xml:space="preserve">West </w:t>
      </w:r>
      <w:r w:rsidRPr="00394C0D">
        <w:rPr>
          <w:color w:val="006600"/>
          <w:lang w:eastAsia="en-GB"/>
        </w:rPr>
        <w:t>as indicated on sheet</w:t>
      </w:r>
      <w:r>
        <w:rPr>
          <w:color w:val="006600"/>
          <w:lang w:eastAsia="en-GB"/>
        </w:rPr>
        <w:t xml:space="preserve"> 1</w:t>
      </w:r>
      <w:r w:rsidRPr="00394C0D">
        <w:rPr>
          <w:color w:val="006600"/>
          <w:lang w:eastAsia="en-GB"/>
        </w:rPr>
        <w:t xml:space="preserve"> at all times</w:t>
      </w:r>
      <w:r>
        <w:rPr>
          <w:color w:val="006600"/>
        </w:rPr>
        <w:t xml:space="preserve">.  </w:t>
      </w:r>
    </w:p>
    <w:p w14:paraId="3B3D5B6F" w14:textId="77777777" w:rsidR="000B4751" w:rsidRPr="0024250D" w:rsidRDefault="000B4751" w:rsidP="000B4751">
      <w:pPr>
        <w:tabs>
          <w:tab w:val="left" w:pos="1985"/>
        </w:tabs>
        <w:spacing w:before="120" w:after="0" w:line="240" w:lineRule="auto"/>
        <w:ind w:left="1418"/>
        <w:jc w:val="both"/>
        <w:rPr>
          <w:color w:val="006600"/>
        </w:rPr>
      </w:pPr>
      <w:r w:rsidRPr="0024250D">
        <w:rPr>
          <w:color w:val="006600"/>
        </w:rPr>
        <w:t xml:space="preserve">The following are authorised vehicles for the purpose of this resolution: </w:t>
      </w:r>
    </w:p>
    <w:p w14:paraId="3BE9902F" w14:textId="77777777" w:rsidR="000B4751" w:rsidRPr="0024250D" w:rsidRDefault="000B4751" w:rsidP="00B7591D">
      <w:pPr>
        <w:pStyle w:val="ListParagraph"/>
        <w:numPr>
          <w:ilvl w:val="1"/>
          <w:numId w:val="109"/>
        </w:numPr>
        <w:tabs>
          <w:tab w:val="left" w:pos="1985"/>
        </w:tabs>
        <w:spacing w:before="120"/>
        <w:ind w:left="1985" w:hanging="567"/>
        <w:rPr>
          <w:color w:val="006600"/>
          <w:sz w:val="22"/>
          <w:szCs w:val="22"/>
        </w:rPr>
      </w:pPr>
      <w:r w:rsidRPr="0024250D">
        <w:rPr>
          <w:color w:val="006600"/>
          <w:sz w:val="22"/>
          <w:szCs w:val="22"/>
        </w:rPr>
        <w:t xml:space="preserve">emergency service vehicles </w:t>
      </w:r>
      <w:r>
        <w:rPr>
          <w:color w:val="006600"/>
          <w:sz w:val="22"/>
          <w:szCs w:val="22"/>
        </w:rPr>
        <w:t xml:space="preserve">where it is </w:t>
      </w:r>
      <w:r w:rsidRPr="0024250D">
        <w:rPr>
          <w:color w:val="006600"/>
          <w:sz w:val="22"/>
          <w:szCs w:val="22"/>
        </w:rPr>
        <w:t>considered necessary by the driver in the circumstances</w:t>
      </w:r>
      <w:r>
        <w:rPr>
          <w:color w:val="006600"/>
          <w:sz w:val="22"/>
          <w:szCs w:val="22"/>
        </w:rPr>
        <w:t xml:space="preserve">; </w:t>
      </w:r>
      <w:r w:rsidRPr="0024250D">
        <w:rPr>
          <w:color w:val="006600"/>
          <w:sz w:val="22"/>
          <w:szCs w:val="22"/>
        </w:rPr>
        <w:t xml:space="preserve">and </w:t>
      </w:r>
    </w:p>
    <w:p w14:paraId="0A4D3345" w14:textId="77777777" w:rsidR="000B4751" w:rsidRPr="0024250D" w:rsidRDefault="000B4751" w:rsidP="00B7591D">
      <w:pPr>
        <w:pStyle w:val="ListParagraph"/>
        <w:numPr>
          <w:ilvl w:val="1"/>
          <w:numId w:val="109"/>
        </w:numPr>
        <w:tabs>
          <w:tab w:val="left" w:pos="1985"/>
        </w:tabs>
        <w:spacing w:before="120"/>
        <w:ind w:left="1985" w:hanging="567"/>
        <w:rPr>
          <w:color w:val="006600"/>
          <w:sz w:val="22"/>
          <w:szCs w:val="22"/>
        </w:rPr>
      </w:pPr>
      <w:r>
        <w:rPr>
          <w:color w:val="006600"/>
          <w:sz w:val="22"/>
          <w:szCs w:val="22"/>
        </w:rPr>
        <w:t xml:space="preserve">buses and </w:t>
      </w:r>
      <w:r w:rsidRPr="0024250D">
        <w:rPr>
          <w:color w:val="006600"/>
          <w:sz w:val="22"/>
          <w:szCs w:val="22"/>
        </w:rPr>
        <w:t xml:space="preserve">vehicles </w:t>
      </w:r>
      <w:r>
        <w:rPr>
          <w:color w:val="006600"/>
          <w:sz w:val="22"/>
          <w:szCs w:val="22"/>
        </w:rPr>
        <w:t>accessing premises on Elliot Street or the driveway between 16 and 24 Wellesley Street West</w:t>
      </w:r>
      <w:r w:rsidRPr="0024250D">
        <w:rPr>
          <w:color w:val="006600"/>
          <w:sz w:val="22"/>
          <w:szCs w:val="22"/>
        </w:rPr>
        <w:t>.</w:t>
      </w:r>
    </w:p>
    <w:bookmarkEnd w:id="2871"/>
    <w:p w14:paraId="4EB48986" w14:textId="77777777" w:rsidR="000B4751" w:rsidRDefault="000B4751" w:rsidP="000B4751">
      <w:pPr>
        <w:spacing w:after="0" w:line="240" w:lineRule="auto"/>
        <w:jc w:val="both"/>
        <w:rPr>
          <w:rFonts w:eastAsia="Times New Roman" w:cs="Arial"/>
          <w:i/>
          <w:sz w:val="18"/>
          <w:szCs w:val="18"/>
          <w:lang w:val="en-AU" w:eastAsia="en-GB"/>
        </w:rPr>
      </w:pPr>
    </w:p>
    <w:p w14:paraId="7F0CC101" w14:textId="77777777" w:rsidR="000B4751" w:rsidRDefault="000B4751" w:rsidP="000B4751">
      <w:pPr>
        <w:spacing w:after="0" w:line="240" w:lineRule="auto"/>
        <w:jc w:val="both"/>
        <w:rPr>
          <w:rFonts w:eastAsia="Times New Roman" w:cs="Arial"/>
          <w:i/>
          <w:sz w:val="18"/>
          <w:szCs w:val="18"/>
          <w:lang w:val="en-AU" w:eastAsia="en-GB"/>
        </w:rPr>
      </w:pPr>
    </w:p>
    <w:p w14:paraId="27552FB6" w14:textId="77777777" w:rsidR="000B4751" w:rsidRPr="001062FD" w:rsidRDefault="000B4751" w:rsidP="000B4751">
      <w:pPr>
        <w:spacing w:after="0" w:line="240" w:lineRule="auto"/>
        <w:jc w:val="both"/>
        <w:rPr>
          <w:rFonts w:eastAsia="Times New Roman" w:cs="Arial"/>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Transport Controls Unit at </w:t>
      </w:r>
      <w:hyperlink r:id="rId67" w:history="1">
        <w:r w:rsidRPr="00AD3F51">
          <w:rPr>
            <w:rStyle w:val="Hyperlink"/>
            <w:rFonts w:eastAsia="Times New Roman" w:cs="Arial"/>
            <w:i/>
            <w:sz w:val="18"/>
            <w:szCs w:val="18"/>
            <w:lang w:val="en-AU" w:eastAsia="en-GB"/>
          </w:rPr>
          <w:t>TransportControlsRequest@at.govt.nz</w:t>
        </w:r>
      </w:hyperlink>
      <w:r>
        <w:rPr>
          <w:rFonts w:eastAsia="Times New Roman" w:cs="Arial"/>
          <w:i/>
          <w:sz w:val="18"/>
          <w:szCs w:val="18"/>
          <w:lang w:val="en-AU" w:eastAsia="en-GB"/>
        </w:rPr>
        <w:t xml:space="preserve">.  </w:t>
      </w:r>
    </w:p>
    <w:p w14:paraId="0A1425C6" w14:textId="77777777" w:rsidR="000B4751" w:rsidRDefault="000B4751" w:rsidP="000B4751">
      <w:pPr>
        <w:spacing w:after="0" w:line="240" w:lineRule="auto"/>
        <w:rPr>
          <w:rFonts w:eastAsia="Times New Roman" w:cs="Arial"/>
          <w:b/>
          <w:bCs/>
          <w:sz w:val="32"/>
          <w:szCs w:val="48"/>
          <w:lang w:eastAsia="en-GB"/>
        </w:rPr>
      </w:pPr>
    </w:p>
    <w:p w14:paraId="41F9C970" w14:textId="77777777" w:rsidR="000B4751" w:rsidRDefault="000B4751" w:rsidP="000B4751">
      <w:pPr>
        <w:spacing w:after="0" w:line="240" w:lineRule="auto"/>
        <w:rPr>
          <w:rFonts w:eastAsia="Times New Roman" w:cs="Arial"/>
          <w:b/>
          <w:bCs/>
          <w:sz w:val="32"/>
          <w:szCs w:val="48"/>
          <w:lang w:eastAsia="en-GB"/>
        </w:rPr>
      </w:pPr>
      <w:r>
        <w:br w:type="page"/>
      </w:r>
    </w:p>
    <w:p w14:paraId="77D27CAE" w14:textId="1D8D305E" w:rsidR="00025F3E" w:rsidRPr="003B43B9" w:rsidRDefault="00D62E26" w:rsidP="00B7591D">
      <w:pPr>
        <w:pStyle w:val="Heading2"/>
        <w:numPr>
          <w:ilvl w:val="0"/>
          <w:numId w:val="118"/>
        </w:numPr>
        <w:ind w:left="1418" w:hanging="1418"/>
        <w:rPr>
          <w:lang w:eastAsia="en-US"/>
        </w:rPr>
      </w:pPr>
      <w:r w:rsidRPr="003B43B9">
        <w:rPr>
          <w:lang w:eastAsia="en-US"/>
        </w:rPr>
        <w:fldChar w:fldCharType="begin"/>
      </w:r>
      <w:r w:rsidRPr="003B43B9">
        <w:rPr>
          <w:lang w:eastAsia="en-US"/>
        </w:rPr>
        <w:instrText xml:space="preserve"> TC  "</w:instrText>
      </w:r>
      <w:bookmarkStart w:id="2872" w:name="_Toc127176915"/>
      <w:bookmarkStart w:id="2873" w:name="_Toc162524300"/>
      <w:r w:rsidRPr="003B43B9">
        <w:rPr>
          <w:lang w:eastAsia="en-US"/>
        </w:rPr>
        <w:instrText>9.4  Pedestrian crossing</w:instrText>
      </w:r>
      <w:bookmarkEnd w:id="2872"/>
      <w:bookmarkEnd w:id="2873"/>
      <w:r w:rsidRPr="003B43B9">
        <w:rPr>
          <w:lang w:eastAsia="en-US"/>
        </w:rPr>
        <w:instrText xml:space="preserve">" \f h \l 3 </w:instrText>
      </w:r>
      <w:r w:rsidRPr="003B43B9">
        <w:rPr>
          <w:lang w:eastAsia="en-US"/>
        </w:rPr>
        <w:fldChar w:fldCharType="end"/>
      </w:r>
      <w:bookmarkStart w:id="2874" w:name="_Toc89866435"/>
      <w:bookmarkStart w:id="2875" w:name="_Toc162525384"/>
      <w:bookmarkStart w:id="2876" w:name="_Toc162527504"/>
      <w:bookmarkStart w:id="2877" w:name="_Toc162527707"/>
      <w:bookmarkStart w:id="2878" w:name="_Toc162527910"/>
      <w:bookmarkStart w:id="2879" w:name="_Toc162528113"/>
      <w:bookmarkStart w:id="2880" w:name="_Toc162528316"/>
      <w:bookmarkStart w:id="2881" w:name="_Toc162528533"/>
      <w:bookmarkStart w:id="2882" w:name="_Toc167283693"/>
      <w:bookmarkStart w:id="2883" w:name="_Toc167888913"/>
      <w:bookmarkStart w:id="2884" w:name="_Toc169179908"/>
      <w:bookmarkStart w:id="2885" w:name="_Toc169180223"/>
      <w:bookmarkStart w:id="2886" w:name="_Toc169182588"/>
      <w:bookmarkStart w:id="2887" w:name="_Toc169183108"/>
      <w:bookmarkStart w:id="2888" w:name="_Toc201676917"/>
      <w:r w:rsidR="00025F3E" w:rsidRPr="003B43B9">
        <w:rPr>
          <w:lang w:eastAsia="en-US"/>
        </w:rPr>
        <w:t>Pedestrian crossing</w:t>
      </w:r>
      <w:bookmarkEnd w:id="2828"/>
      <w:bookmarkEnd w:id="2861"/>
      <w:bookmarkEnd w:id="2862"/>
      <w:bookmarkEnd w:id="2863"/>
      <w:bookmarkEnd w:id="2864"/>
      <w:bookmarkEnd w:id="2865"/>
      <w:bookmarkEnd w:id="2866"/>
      <w:bookmarkEnd w:id="2867"/>
      <w:bookmarkEnd w:id="2874"/>
      <w:bookmarkEnd w:id="2875"/>
      <w:bookmarkEnd w:id="2876"/>
      <w:bookmarkEnd w:id="2877"/>
      <w:bookmarkEnd w:id="2878"/>
      <w:bookmarkEnd w:id="2879"/>
      <w:bookmarkEnd w:id="2880"/>
      <w:bookmarkEnd w:id="2881"/>
      <w:bookmarkEnd w:id="2882"/>
      <w:bookmarkEnd w:id="2883"/>
      <w:bookmarkEnd w:id="2884"/>
      <w:bookmarkEnd w:id="2885"/>
      <w:bookmarkEnd w:id="2886"/>
      <w:bookmarkEnd w:id="2887"/>
      <w:bookmarkEnd w:id="2888"/>
    </w:p>
    <w:p w14:paraId="6106234F" w14:textId="77777777" w:rsidR="00025F3E" w:rsidRPr="00F57B3C" w:rsidRDefault="00025F3E" w:rsidP="00025F3E">
      <w:pPr>
        <w:spacing w:after="0" w:line="240" w:lineRule="auto"/>
        <w:jc w:val="both"/>
        <w:rPr>
          <w:rFonts w:eastAsia="Times New Roman" w:cs="Arial"/>
          <w:b/>
          <w:lang w:eastAsia="en-GB"/>
        </w:rPr>
      </w:pPr>
    </w:p>
    <w:p w14:paraId="43857088" w14:textId="77777777" w:rsidR="00025F3E" w:rsidRPr="00F57B3C" w:rsidRDefault="00025F3E" w:rsidP="00BB6AEB">
      <w:pPr>
        <w:spacing w:after="0" w:line="240" w:lineRule="auto"/>
        <w:ind w:left="709"/>
        <w:jc w:val="both"/>
        <w:rPr>
          <w:rFonts w:eastAsia="Times New Roman" w:cs="Arial"/>
          <w:b/>
          <w:lang w:eastAsia="en-GB"/>
        </w:rPr>
      </w:pPr>
      <w:r>
        <w:rPr>
          <w:rFonts w:eastAsia="Times New Roman" w:cs="Arial"/>
          <w:b/>
          <w:lang w:eastAsia="en-GB"/>
        </w:rPr>
        <w:t>Section 334 of the LGA1974 and clauses 2.1 and 8 of the TCD2004</w:t>
      </w:r>
    </w:p>
    <w:p w14:paraId="713ADB48" w14:textId="77777777" w:rsidR="00025F3E" w:rsidRPr="00F57B3C" w:rsidRDefault="00025F3E" w:rsidP="00BB6AEB">
      <w:pPr>
        <w:spacing w:after="0" w:line="240" w:lineRule="auto"/>
        <w:ind w:left="709"/>
        <w:jc w:val="both"/>
        <w:rPr>
          <w:rFonts w:eastAsia="Times New Roman" w:cs="Arial"/>
          <w:b/>
          <w:lang w:eastAsia="en-GB"/>
        </w:rPr>
      </w:pPr>
    </w:p>
    <w:p w14:paraId="2E055FEB" w14:textId="77777777" w:rsidR="005F11EB" w:rsidRDefault="005F11EB" w:rsidP="005F11EB">
      <w:pPr>
        <w:spacing w:after="0" w:line="240" w:lineRule="auto"/>
        <w:ind w:left="709"/>
        <w:jc w:val="both"/>
        <w:rPr>
          <w:rFonts w:eastAsia="Times New Roman" w:cs="Arial"/>
          <w:lang w:eastAsia="en-GB"/>
        </w:rPr>
      </w:pPr>
      <w:r w:rsidRPr="003B172A">
        <w:rPr>
          <w:rFonts w:eastAsia="Times New Roman" w:cs="Arial"/>
          <w:lang w:eastAsia="en-GB"/>
        </w:rPr>
        <w:t xml:space="preserve">Resolved by: </w:t>
      </w:r>
      <w:r>
        <w:rPr>
          <w:rFonts w:eastAsia="Times New Roman" w:cs="Arial"/>
          <w:lang w:eastAsia="en-GB"/>
        </w:rPr>
        <w:tab/>
      </w:r>
      <w:r w:rsidRPr="003B172A">
        <w:rPr>
          <w:rFonts w:eastAsia="Times New Roman" w:cs="Arial"/>
          <w:lang w:eastAsia="en-GB"/>
        </w:rPr>
        <w:t xml:space="preserve">Traffic Control Committee   </w:t>
      </w:r>
      <w:r>
        <w:rPr>
          <w:rFonts w:eastAsia="Times New Roman" w:cs="Arial"/>
          <w:lang w:eastAsia="en-GB"/>
        </w:rPr>
        <w:tab/>
      </w:r>
    </w:p>
    <w:p w14:paraId="1F3D768A" w14:textId="77777777" w:rsidR="005F11EB" w:rsidRDefault="005F11EB" w:rsidP="005F11EB">
      <w:pPr>
        <w:spacing w:after="0" w:line="240" w:lineRule="auto"/>
        <w:ind w:left="1429" w:firstLine="11"/>
        <w:jc w:val="both"/>
        <w:rPr>
          <w:rFonts w:eastAsia="Times New Roman" w:cs="Arial"/>
          <w:lang w:eastAsia="en-GB"/>
        </w:rPr>
      </w:pPr>
      <w:r>
        <w:rPr>
          <w:rFonts w:eastAsia="Times New Roman" w:cs="Arial"/>
          <w:lang w:eastAsia="en-GB"/>
        </w:rPr>
        <w:t>OR</w:t>
      </w:r>
    </w:p>
    <w:p w14:paraId="13F96081" w14:textId="77777777" w:rsidR="005F11EB" w:rsidRPr="003B172A" w:rsidRDefault="005F11EB" w:rsidP="005F11EB">
      <w:pPr>
        <w:spacing w:after="0" w:line="240" w:lineRule="auto"/>
        <w:ind w:left="709"/>
        <w:jc w:val="both"/>
        <w:rPr>
          <w:rFonts w:eastAsia="Times New Roman" w:cs="Arial"/>
          <w:lang w:eastAsia="en-GB"/>
        </w:rPr>
      </w:pPr>
      <w:r w:rsidRPr="003B172A">
        <w:rPr>
          <w:rFonts w:eastAsia="Times New Roman" w:cs="Arial"/>
          <w:lang w:eastAsia="en-GB"/>
        </w:rPr>
        <w:t>Approved by:</w:t>
      </w:r>
      <w:r w:rsidRPr="003B172A">
        <w:rPr>
          <w:rFonts w:eastAsia="Times New Roman" w:cs="Arial"/>
          <w:lang w:eastAsia="en-GB"/>
        </w:rPr>
        <w:tab/>
        <w:t xml:space="preserve">Traffic Operations Manager </w:t>
      </w:r>
      <w:r w:rsidRPr="003B172A">
        <w:rPr>
          <w:rFonts w:eastAsia="Times New Roman" w:cs="Arial"/>
          <w:i/>
          <w:lang w:eastAsia="en-GB"/>
        </w:rPr>
        <w:t xml:space="preserve">[only used in rare cases where there are no controls that must be resolved by the </w:t>
      </w:r>
      <w:r>
        <w:rPr>
          <w:rFonts w:eastAsia="Times New Roman" w:cs="Arial"/>
          <w:i/>
          <w:lang w:eastAsia="en-GB"/>
        </w:rPr>
        <w:t>C</w:t>
      </w:r>
      <w:r w:rsidRPr="003B172A">
        <w:rPr>
          <w:rFonts w:eastAsia="Times New Roman" w:cs="Arial"/>
          <w:i/>
          <w:lang w:eastAsia="en-GB"/>
        </w:rPr>
        <w:t>ommittee as part of the same report]</w:t>
      </w:r>
    </w:p>
    <w:p w14:paraId="1FEACE4D" w14:textId="77777777" w:rsidR="00025F3E" w:rsidRDefault="00025F3E" w:rsidP="00BB6AEB">
      <w:pPr>
        <w:spacing w:after="0" w:line="240" w:lineRule="auto"/>
        <w:ind w:left="709"/>
        <w:jc w:val="both"/>
        <w:rPr>
          <w:rFonts w:eastAsia="Times New Roman" w:cs="Arial"/>
          <w:lang w:eastAsia="en-GB"/>
        </w:rPr>
      </w:pPr>
    </w:p>
    <w:p w14:paraId="189F9F99" w14:textId="77777777" w:rsidR="00FA493E" w:rsidRDefault="00FA493E" w:rsidP="00BB6AEB">
      <w:pPr>
        <w:spacing w:after="0" w:line="240" w:lineRule="auto"/>
        <w:ind w:left="709"/>
        <w:jc w:val="both"/>
        <w:rPr>
          <w:rFonts w:eastAsia="Times New Roman" w:cs="Arial"/>
          <w:lang w:eastAsia="en-GB"/>
        </w:rPr>
      </w:pPr>
      <w:r w:rsidRPr="00EB37A1">
        <w:rPr>
          <w:rFonts w:eastAsia="Times New Roman" w:cs="Arial"/>
          <w:lang w:eastAsia="en-GB"/>
        </w:rPr>
        <w:t xml:space="preserve">Enforcement: </w:t>
      </w:r>
      <w:r w:rsidRPr="00EB37A1">
        <w:rPr>
          <w:rFonts w:eastAsia="Times New Roman" w:cs="Arial"/>
          <w:lang w:eastAsia="en-GB"/>
        </w:rPr>
        <w:tab/>
        <w:t>New Zealand Police</w:t>
      </w:r>
    </w:p>
    <w:p w14:paraId="3EBA7777" w14:textId="77777777" w:rsidR="00FA493E" w:rsidRDefault="00FA493E" w:rsidP="00BB6AEB">
      <w:pPr>
        <w:spacing w:after="0" w:line="240" w:lineRule="auto"/>
        <w:ind w:left="709"/>
        <w:jc w:val="both"/>
        <w:rPr>
          <w:rFonts w:eastAsia="Times New Roman" w:cs="Arial"/>
          <w:lang w:eastAsia="en-GB"/>
        </w:rPr>
      </w:pPr>
    </w:p>
    <w:p w14:paraId="63DA243A" w14:textId="7567A1AC" w:rsidR="00025F3E" w:rsidRPr="00F57B3C" w:rsidRDefault="00025F3E" w:rsidP="00BB6AEB">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r>
        <w:rPr>
          <w:rFonts w:eastAsia="Times New Roman" w:cs="Arial"/>
          <w:lang w:eastAsia="en-GB"/>
        </w:rPr>
        <w:t xml:space="preserve">This </w:t>
      </w:r>
      <w:r w:rsidR="00005BF8">
        <w:rPr>
          <w:rFonts w:eastAsia="Times New Roman" w:cs="Arial"/>
          <w:lang w:eastAsia="en-GB"/>
        </w:rPr>
        <w:t xml:space="preserve">recommendation </w:t>
      </w:r>
      <w:r>
        <w:rPr>
          <w:rFonts w:eastAsia="Times New Roman" w:cs="Arial"/>
          <w:lang w:eastAsia="en-GB"/>
        </w:rPr>
        <w:t>is used to establish a pedestrian crossing</w:t>
      </w:r>
      <w:r w:rsidR="00105171">
        <w:rPr>
          <w:rFonts w:eastAsia="Times New Roman" w:cs="Arial"/>
          <w:lang w:eastAsia="en-GB"/>
        </w:rPr>
        <w:t xml:space="preserve">.  </w:t>
      </w:r>
    </w:p>
    <w:p w14:paraId="75C8E640" w14:textId="77777777" w:rsidR="00025F3E" w:rsidRDefault="00025F3E" w:rsidP="00BB6AEB">
      <w:pPr>
        <w:spacing w:after="0" w:line="240" w:lineRule="auto"/>
        <w:ind w:left="709"/>
        <w:jc w:val="both"/>
        <w:rPr>
          <w:rFonts w:eastAsia="Times New Roman" w:cs="Arial"/>
          <w:lang w:eastAsia="en-GB"/>
        </w:rPr>
      </w:pPr>
    </w:p>
    <w:p w14:paraId="4B2E18BC" w14:textId="10B54DC3" w:rsidR="00025F3E" w:rsidRPr="0024250D" w:rsidRDefault="00005BF8" w:rsidP="00B7591D">
      <w:pPr>
        <w:pStyle w:val="ListParagraph"/>
        <w:numPr>
          <w:ilvl w:val="0"/>
          <w:numId w:val="56"/>
        </w:numPr>
        <w:spacing w:before="240" w:after="240"/>
        <w:rPr>
          <w:sz w:val="22"/>
          <w:szCs w:val="22"/>
          <w:lang w:eastAsia="en-GB"/>
        </w:rPr>
      </w:pPr>
      <w:r w:rsidRPr="00BB6AEB">
        <w:rPr>
          <w:sz w:val="22"/>
          <w:szCs w:val="22"/>
          <w:u w:val="single"/>
          <w:lang w:eastAsia="en-GB"/>
        </w:rPr>
        <w:t>Pedestrian crossing</w:t>
      </w:r>
      <w:r w:rsidR="00025F3E" w:rsidRPr="0024250D">
        <w:rPr>
          <w:sz w:val="22"/>
          <w:szCs w:val="22"/>
          <w:lang w:eastAsia="en-GB"/>
        </w:rPr>
        <w:t>:</w:t>
      </w:r>
      <w:r w:rsidR="00BB6AEB" w:rsidRPr="0024250D">
        <w:rPr>
          <w:sz w:val="22"/>
          <w:szCs w:val="22"/>
          <w:lang w:eastAsia="en-GB"/>
        </w:rPr>
        <w:t xml:space="preserve"> </w:t>
      </w:r>
      <w:r w:rsidR="00025F3E" w:rsidRPr="0024250D">
        <w:rPr>
          <w:sz w:val="22"/>
          <w:szCs w:val="22"/>
          <w:lang w:eastAsia="en-GB"/>
        </w:rPr>
        <w:t xml:space="preserve">That pursuant to section 334 of the Local Government Act 1974 and </w:t>
      </w:r>
      <w:r w:rsidR="00DB6239">
        <w:rPr>
          <w:sz w:val="22"/>
          <w:szCs w:val="22"/>
          <w:lang w:eastAsia="en-GB"/>
        </w:rPr>
        <w:t xml:space="preserve">noting </w:t>
      </w:r>
      <w:r w:rsidR="00025F3E" w:rsidRPr="0024250D">
        <w:rPr>
          <w:sz w:val="22"/>
          <w:szCs w:val="22"/>
          <w:lang w:eastAsia="en-GB"/>
        </w:rPr>
        <w:t>clauses 2.1 and 8 of the Land Transport Rule: Traffic Control Devices 2004</w:t>
      </w:r>
      <w:r w:rsidR="00EB37A1" w:rsidRPr="0024250D">
        <w:rPr>
          <w:sz w:val="22"/>
          <w:szCs w:val="22"/>
          <w:lang w:eastAsia="en-GB"/>
        </w:rPr>
        <w:t>,</w:t>
      </w:r>
      <w:r w:rsidR="00025F3E" w:rsidRPr="0024250D">
        <w:rPr>
          <w:sz w:val="22"/>
          <w:szCs w:val="22"/>
          <w:lang w:eastAsia="en-GB"/>
        </w:rPr>
        <w:t xml:space="preserve"> a pedestrian crossing is to be provided on </w:t>
      </w:r>
      <w:r w:rsidR="00025F3E" w:rsidRPr="0024250D">
        <w:rPr>
          <w:b/>
          <w:bCs/>
          <w:color w:val="0000FF"/>
          <w:sz w:val="22"/>
          <w:szCs w:val="22"/>
          <w:lang w:eastAsia="en-GB"/>
        </w:rPr>
        <w:t>Road Name</w:t>
      </w:r>
      <w:r w:rsidR="00025F3E" w:rsidRPr="0024250D">
        <w:rPr>
          <w:sz w:val="22"/>
          <w:szCs w:val="22"/>
          <w:lang w:eastAsia="en-GB"/>
        </w:rPr>
        <w:t xml:space="preserve"> in the area(s) referred to as </w:t>
      </w:r>
      <w:r w:rsidR="00025F3E" w:rsidRPr="0024250D">
        <w:rPr>
          <w:b/>
          <w:bCs/>
          <w:color w:val="0000FF"/>
          <w:sz w:val="22"/>
          <w:szCs w:val="22"/>
          <w:lang w:eastAsia="en-GB"/>
        </w:rPr>
        <w:t>Z</w:t>
      </w:r>
      <w:r w:rsidRPr="0024250D">
        <w:rPr>
          <w:b/>
          <w:bCs/>
          <w:color w:val="0000FF"/>
          <w:sz w:val="22"/>
          <w:szCs w:val="22"/>
          <w:lang w:eastAsia="en-GB"/>
        </w:rPr>
        <w:t>#</w:t>
      </w:r>
      <w:r w:rsidRPr="0024250D">
        <w:rPr>
          <w:sz w:val="22"/>
          <w:szCs w:val="22"/>
          <w:lang w:eastAsia="en-GB"/>
        </w:rPr>
        <w:t xml:space="preserve"> </w:t>
      </w:r>
      <w:r w:rsidR="00025F3E" w:rsidRPr="0024250D">
        <w:rPr>
          <w:sz w:val="22"/>
          <w:szCs w:val="22"/>
          <w:lang w:eastAsia="en-GB"/>
        </w:rPr>
        <w:t xml:space="preserve">as indicated </w:t>
      </w:r>
      <w:r w:rsidR="00021B41" w:rsidRPr="0024250D">
        <w:rPr>
          <w:sz w:val="22"/>
          <w:szCs w:val="22"/>
          <w:lang w:eastAsia="en-GB"/>
        </w:rPr>
        <w:t xml:space="preserve">on sheet(s) </w:t>
      </w:r>
      <w:r w:rsidR="00021B41" w:rsidRPr="0024250D">
        <w:rPr>
          <w:color w:val="0000FF"/>
          <w:sz w:val="22"/>
          <w:szCs w:val="22"/>
          <w:lang w:eastAsia="en-GB"/>
        </w:rPr>
        <w:t>#</w:t>
      </w:r>
      <w:r w:rsidR="00025F3E" w:rsidRPr="0024250D">
        <w:rPr>
          <w:sz w:val="22"/>
          <w:szCs w:val="22"/>
          <w:lang w:eastAsia="en-GB"/>
        </w:rPr>
        <w:t>.</w:t>
      </w:r>
    </w:p>
    <w:p w14:paraId="0CC798E1" w14:textId="08518EE5" w:rsidR="00EB37A1" w:rsidRDefault="00EB37A1" w:rsidP="00BB6AEB">
      <w:pPr>
        <w:spacing w:after="0" w:line="240" w:lineRule="auto"/>
        <w:ind w:left="709"/>
        <w:jc w:val="both"/>
        <w:rPr>
          <w:rFonts w:eastAsia="Times New Roman" w:cs="Arial"/>
          <w:i/>
          <w:lang w:eastAsia="en-GB"/>
        </w:rPr>
      </w:pPr>
      <w:r w:rsidRPr="000C33BF">
        <w:rPr>
          <w:rFonts w:eastAsia="Times New Roman" w:cs="Arial"/>
          <w:i/>
          <w:color w:val="C00000"/>
          <w:sz w:val="20"/>
          <w:szCs w:val="20"/>
          <w:lang w:eastAsia="en-GB"/>
        </w:rPr>
        <w:t xml:space="preserve">Note: </w:t>
      </w:r>
      <w:r>
        <w:rPr>
          <w:rFonts w:eastAsia="Times New Roman" w:cs="Arial"/>
          <w:i/>
          <w:color w:val="C00000"/>
          <w:sz w:val="20"/>
          <w:szCs w:val="20"/>
          <w:lang w:eastAsia="en-GB"/>
        </w:rPr>
        <w:t>A</w:t>
      </w:r>
      <w:r w:rsidRPr="000C33BF">
        <w:rPr>
          <w:rFonts w:eastAsia="Times New Roman" w:cs="Arial"/>
          <w:i/>
          <w:color w:val="C00000"/>
          <w:sz w:val="20"/>
          <w:szCs w:val="20"/>
          <w:lang w:eastAsia="en-GB"/>
        </w:rPr>
        <w:t xml:space="preserve"> pedestrian crossing combined with a cycle path or shared path is considered to be an intersection between the path and roadway so use the give way to cycles and pedestrians control </w:t>
      </w:r>
      <w:r>
        <w:rPr>
          <w:rFonts w:eastAsia="Times New Roman" w:cs="Arial"/>
          <w:i/>
          <w:color w:val="C00000"/>
          <w:sz w:val="20"/>
          <w:szCs w:val="20"/>
          <w:lang w:eastAsia="en-GB"/>
        </w:rPr>
        <w:t>to make it</w:t>
      </w:r>
      <w:r w:rsidRPr="000C33BF">
        <w:rPr>
          <w:rFonts w:eastAsia="Times New Roman" w:cs="Arial"/>
          <w:i/>
          <w:color w:val="C00000"/>
          <w:sz w:val="20"/>
          <w:szCs w:val="20"/>
          <w:lang w:eastAsia="en-GB"/>
        </w:rPr>
        <w:t xml:space="preserve"> </w:t>
      </w:r>
      <w:r>
        <w:rPr>
          <w:rFonts w:eastAsia="Times New Roman" w:cs="Arial"/>
          <w:i/>
          <w:color w:val="C00000"/>
          <w:sz w:val="20"/>
          <w:szCs w:val="20"/>
          <w:lang w:eastAsia="en-GB"/>
        </w:rPr>
        <w:t xml:space="preserve">clear that drivers </w:t>
      </w:r>
      <w:r w:rsidRPr="00031D48">
        <w:rPr>
          <w:rFonts w:eastAsia="Times New Roman" w:cs="Arial"/>
          <w:i/>
          <w:color w:val="C00000"/>
          <w:sz w:val="20"/>
          <w:szCs w:val="20"/>
          <w:lang w:eastAsia="en-GB"/>
        </w:rPr>
        <w:t>must give way to the cyclists and/or the pedestrians</w:t>
      </w:r>
      <w:r w:rsidR="00105171">
        <w:rPr>
          <w:rFonts w:eastAsia="Times New Roman" w:cs="Arial"/>
          <w:i/>
          <w:color w:val="C00000"/>
          <w:sz w:val="20"/>
          <w:szCs w:val="20"/>
          <w:lang w:eastAsia="en-GB"/>
        </w:rPr>
        <w:t xml:space="preserve">.  </w:t>
      </w:r>
      <w:r>
        <w:rPr>
          <w:rFonts w:eastAsia="Times New Roman" w:cs="Arial"/>
          <w:i/>
          <w:color w:val="C00000"/>
          <w:sz w:val="20"/>
          <w:szCs w:val="20"/>
          <w:lang w:eastAsia="en-GB"/>
        </w:rPr>
        <w:t>U</w:t>
      </w:r>
      <w:r w:rsidRPr="00031D48">
        <w:rPr>
          <w:rFonts w:eastAsia="Times New Roman" w:cs="Arial"/>
          <w:i/>
          <w:color w:val="C00000"/>
          <w:sz w:val="20"/>
          <w:szCs w:val="20"/>
          <w:lang w:eastAsia="en-GB"/>
        </w:rPr>
        <w:t xml:space="preserve">se the give way recommendation from </w:t>
      </w:r>
      <w:hyperlink w:anchor="GiveWayToCyclistsPedestrians" w:history="1">
        <w:r>
          <w:rPr>
            <w:rStyle w:val="Hyperlink"/>
            <w:rFonts w:eastAsia="Times New Roman" w:cs="Arial"/>
            <w:i/>
            <w:sz w:val="20"/>
            <w:szCs w:val="20"/>
            <w:lang w:eastAsia="en-GB"/>
          </w:rPr>
          <w:t>section 6.12</w:t>
        </w:r>
      </w:hyperlink>
      <w:r w:rsidRPr="00031D48">
        <w:rPr>
          <w:rFonts w:eastAsia="Times New Roman" w:cs="Arial"/>
          <w:i/>
          <w:color w:val="C00000"/>
          <w:sz w:val="20"/>
          <w:szCs w:val="20"/>
          <w:lang w:eastAsia="en-GB"/>
        </w:rPr>
        <w:t>.</w:t>
      </w:r>
    </w:p>
    <w:p w14:paraId="525B1F2B" w14:textId="25F2ECE5" w:rsidR="00EB37A1" w:rsidRDefault="00EB37A1" w:rsidP="00BB6AEB">
      <w:pPr>
        <w:spacing w:after="0" w:line="240" w:lineRule="auto"/>
        <w:ind w:left="1418" w:hanging="709"/>
        <w:rPr>
          <w:rFonts w:eastAsia="Times New Roman" w:cs="Arial"/>
          <w:bCs/>
          <w:lang w:eastAsia="en-GB"/>
        </w:rPr>
      </w:pPr>
    </w:p>
    <w:p w14:paraId="494C9D8E" w14:textId="77777777" w:rsidR="00BB6AEB" w:rsidRPr="0024250D" w:rsidRDefault="00BB6AEB" w:rsidP="0024250D">
      <w:pPr>
        <w:spacing w:after="0" w:line="240" w:lineRule="auto"/>
        <w:ind w:left="1418" w:hanging="709"/>
        <w:rPr>
          <w:rFonts w:eastAsia="Times New Roman" w:cs="Arial"/>
          <w:bCs/>
          <w:lang w:eastAsia="en-GB"/>
        </w:rPr>
      </w:pPr>
    </w:p>
    <w:p w14:paraId="7376CA8E" w14:textId="74CD3596" w:rsidR="00EB37A1" w:rsidRPr="0024250D" w:rsidRDefault="00EB37A1" w:rsidP="0024250D">
      <w:pPr>
        <w:spacing w:after="0" w:line="240" w:lineRule="auto"/>
        <w:rPr>
          <w:rFonts w:eastAsia="Times New Roman" w:cs="Arial"/>
          <w:bCs/>
          <w:color w:val="006600"/>
          <w:lang w:eastAsia="en-GB"/>
        </w:rPr>
      </w:pPr>
      <w:r w:rsidRPr="0024250D">
        <w:rPr>
          <w:rFonts w:eastAsia="Times New Roman" w:cs="Arial"/>
          <w:bCs/>
          <w:color w:val="006600"/>
          <w:lang w:eastAsia="en-GB"/>
        </w:rPr>
        <w:t>Example</w:t>
      </w:r>
    </w:p>
    <w:p w14:paraId="54E6C770" w14:textId="198DEDB8" w:rsidR="00EB37A1" w:rsidRPr="0024250D" w:rsidRDefault="00BB6AEB" w:rsidP="0024250D">
      <w:pPr>
        <w:pStyle w:val="ListParagraph"/>
        <w:ind w:left="1418"/>
        <w:rPr>
          <w:color w:val="006600"/>
          <w:sz w:val="22"/>
          <w:szCs w:val="22"/>
          <w:lang w:eastAsia="en-GB"/>
        </w:rPr>
      </w:pPr>
      <w:r w:rsidRPr="0024250D">
        <w:rPr>
          <w:color w:val="006600"/>
          <w:sz w:val="22"/>
          <w:szCs w:val="22"/>
          <w:u w:val="single"/>
          <w:lang w:eastAsia="en-GB"/>
        </w:rPr>
        <w:t>Pedestrian crossing</w:t>
      </w:r>
      <w:r w:rsidRPr="0024250D">
        <w:rPr>
          <w:color w:val="006600"/>
          <w:sz w:val="22"/>
          <w:szCs w:val="22"/>
          <w:lang w:eastAsia="en-GB"/>
        </w:rPr>
        <w:t xml:space="preserve">: </w:t>
      </w:r>
      <w:r w:rsidR="00EB37A1" w:rsidRPr="0024250D">
        <w:rPr>
          <w:bCs/>
          <w:color w:val="006600"/>
          <w:sz w:val="22"/>
          <w:szCs w:val="22"/>
        </w:rPr>
        <w:t xml:space="preserve">That pursuant to section 334 of the Local Government Act 1974 and </w:t>
      </w:r>
      <w:r w:rsidR="00DB6239">
        <w:rPr>
          <w:bCs/>
          <w:color w:val="006600"/>
          <w:sz w:val="22"/>
          <w:szCs w:val="22"/>
        </w:rPr>
        <w:t xml:space="preserve">noting </w:t>
      </w:r>
      <w:r w:rsidR="00EB37A1" w:rsidRPr="0024250D">
        <w:rPr>
          <w:bCs/>
          <w:color w:val="006600"/>
          <w:sz w:val="22"/>
          <w:szCs w:val="22"/>
        </w:rPr>
        <w:t>clauses 2.1 and 8 of the Land Transport Rule: Traffic Control Devices 2004, a</w:t>
      </w:r>
      <w:r w:rsidR="00EB37A1" w:rsidRPr="0024250D">
        <w:rPr>
          <w:b/>
          <w:bCs/>
          <w:color w:val="006600"/>
          <w:sz w:val="22"/>
          <w:szCs w:val="22"/>
        </w:rPr>
        <w:t xml:space="preserve"> </w:t>
      </w:r>
      <w:r w:rsidR="00EB37A1" w:rsidRPr="0024250D">
        <w:rPr>
          <w:color w:val="006600"/>
          <w:sz w:val="22"/>
          <w:szCs w:val="22"/>
        </w:rPr>
        <w:t>pedestrian crossing</w:t>
      </w:r>
      <w:r w:rsidR="00EB37A1" w:rsidRPr="0024250D">
        <w:rPr>
          <w:b/>
          <w:bCs/>
          <w:color w:val="006600"/>
          <w:sz w:val="22"/>
          <w:szCs w:val="22"/>
        </w:rPr>
        <w:t xml:space="preserve"> </w:t>
      </w:r>
      <w:r w:rsidR="00EB37A1" w:rsidRPr="0024250D">
        <w:rPr>
          <w:bCs/>
          <w:color w:val="006600"/>
          <w:sz w:val="22"/>
          <w:szCs w:val="22"/>
        </w:rPr>
        <w:t>is to be provided on</w:t>
      </w:r>
      <w:r w:rsidR="00EB37A1" w:rsidRPr="0024250D">
        <w:rPr>
          <w:color w:val="006600"/>
          <w:sz w:val="22"/>
          <w:szCs w:val="22"/>
        </w:rPr>
        <w:t xml:space="preserve"> </w:t>
      </w:r>
      <w:r w:rsidR="00EB37A1" w:rsidRPr="0024250D">
        <w:rPr>
          <w:b/>
          <w:bCs/>
          <w:color w:val="006600"/>
          <w:sz w:val="22"/>
          <w:szCs w:val="22"/>
        </w:rPr>
        <w:t xml:space="preserve">Taikaranga Street </w:t>
      </w:r>
      <w:r w:rsidR="00EB37A1" w:rsidRPr="0024250D">
        <w:rPr>
          <w:color w:val="006600"/>
          <w:sz w:val="22"/>
          <w:szCs w:val="22"/>
        </w:rPr>
        <w:t xml:space="preserve">in the areas referred to as </w:t>
      </w:r>
      <w:r w:rsidR="00EB37A1" w:rsidRPr="0024250D">
        <w:rPr>
          <w:b/>
          <w:bCs/>
          <w:color w:val="006600"/>
          <w:sz w:val="22"/>
          <w:szCs w:val="22"/>
        </w:rPr>
        <w:t xml:space="preserve">Z1 </w:t>
      </w:r>
      <w:r w:rsidR="00EB37A1" w:rsidRPr="0024250D">
        <w:rPr>
          <w:color w:val="006600"/>
          <w:sz w:val="22"/>
          <w:szCs w:val="22"/>
        </w:rPr>
        <w:t>and</w:t>
      </w:r>
      <w:r w:rsidR="00EB37A1" w:rsidRPr="0024250D">
        <w:rPr>
          <w:b/>
          <w:bCs/>
          <w:color w:val="006600"/>
          <w:sz w:val="22"/>
          <w:szCs w:val="22"/>
        </w:rPr>
        <w:t xml:space="preserve"> Z2</w:t>
      </w:r>
      <w:r w:rsidR="00EB37A1" w:rsidRPr="0024250D">
        <w:rPr>
          <w:bCs/>
          <w:color w:val="006600"/>
          <w:sz w:val="22"/>
          <w:szCs w:val="22"/>
        </w:rPr>
        <w:t xml:space="preserve"> as i</w:t>
      </w:r>
      <w:r w:rsidR="00EB37A1" w:rsidRPr="0024250D">
        <w:rPr>
          <w:color w:val="006600"/>
          <w:sz w:val="22"/>
          <w:szCs w:val="22"/>
        </w:rPr>
        <w:t xml:space="preserve">ndicated </w:t>
      </w:r>
      <w:r w:rsidR="00EB37A1" w:rsidRPr="0024250D">
        <w:rPr>
          <w:color w:val="006600"/>
          <w:sz w:val="22"/>
          <w:szCs w:val="22"/>
          <w:lang w:eastAsia="en-GB"/>
        </w:rPr>
        <w:t>on sheet 4</w:t>
      </w:r>
      <w:r w:rsidR="00EB37A1" w:rsidRPr="0024250D">
        <w:rPr>
          <w:color w:val="006600"/>
          <w:sz w:val="22"/>
          <w:szCs w:val="22"/>
        </w:rPr>
        <w:t>.</w:t>
      </w:r>
    </w:p>
    <w:p w14:paraId="7F8DB8D8" w14:textId="77777777" w:rsidR="00EB37A1" w:rsidRPr="0024250D" w:rsidRDefault="00EB37A1" w:rsidP="0024250D">
      <w:pPr>
        <w:spacing w:after="0" w:line="240" w:lineRule="auto"/>
        <w:ind w:left="1418" w:hanging="709"/>
        <w:rPr>
          <w:rFonts w:eastAsia="Times New Roman" w:cs="Arial"/>
          <w:bCs/>
          <w:lang w:eastAsia="en-GB"/>
        </w:rPr>
      </w:pPr>
    </w:p>
    <w:p w14:paraId="06085EED" w14:textId="77777777" w:rsidR="00025F3E" w:rsidRPr="0024250D" w:rsidRDefault="00025F3E" w:rsidP="0024250D">
      <w:pPr>
        <w:spacing w:after="0" w:line="240" w:lineRule="auto"/>
        <w:rPr>
          <w:rFonts w:eastAsia="Times New Roman" w:cs="Arial"/>
          <w:bCs/>
          <w:lang w:eastAsia="en-GB"/>
        </w:rPr>
      </w:pPr>
    </w:p>
    <w:p w14:paraId="43030313" w14:textId="0441DFD6" w:rsidR="00EB37A1" w:rsidRDefault="00EB37A1" w:rsidP="00BB6AEB">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68"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79FF17EA" w14:textId="7961547B" w:rsidR="00025F3E" w:rsidRPr="004C2D6A" w:rsidRDefault="00025F3E" w:rsidP="00BB6AEB">
      <w:pPr>
        <w:spacing w:after="0" w:line="240" w:lineRule="auto"/>
        <w:ind w:left="709"/>
        <w:rPr>
          <w:rFonts w:eastAsia="Times New Roman" w:cs="Arial"/>
          <w:b/>
          <w:sz w:val="24"/>
          <w:szCs w:val="24"/>
          <w:lang w:eastAsia="en-GB"/>
        </w:rPr>
      </w:pPr>
      <w:r w:rsidRPr="004C2D6A">
        <w:rPr>
          <w:rFonts w:eastAsia="Times New Roman" w:cs="Arial"/>
          <w:b/>
          <w:sz w:val="24"/>
          <w:szCs w:val="24"/>
          <w:lang w:eastAsia="en-GB"/>
        </w:rPr>
        <w:br w:type="page"/>
      </w:r>
    </w:p>
    <w:bookmarkStart w:id="2889" w:name="_School_crossing_point_1"/>
    <w:bookmarkStart w:id="2890" w:name="_Toc468718987"/>
    <w:bookmarkStart w:id="2891" w:name="_Toc524686608"/>
    <w:bookmarkStart w:id="2892" w:name="_Toc85792212"/>
    <w:bookmarkStart w:id="2893" w:name="_Toc85792449"/>
    <w:bookmarkStart w:id="2894" w:name="_Toc85794633"/>
    <w:bookmarkStart w:id="2895" w:name="_Toc85794835"/>
    <w:bookmarkStart w:id="2896" w:name="_Toc85795037"/>
    <w:bookmarkStart w:id="2897" w:name="_Toc85795239"/>
    <w:bookmarkStart w:id="2898" w:name="_Toc468719027"/>
    <w:bookmarkStart w:id="2899" w:name="_Toc524686650"/>
    <w:bookmarkStart w:id="2900" w:name="_Toc85792251"/>
    <w:bookmarkStart w:id="2901" w:name="_Toc85792488"/>
    <w:bookmarkStart w:id="2902" w:name="_Toc85794672"/>
    <w:bookmarkStart w:id="2903" w:name="_Toc85794874"/>
    <w:bookmarkStart w:id="2904" w:name="_Toc85795076"/>
    <w:bookmarkStart w:id="2905" w:name="_Toc85795278"/>
    <w:bookmarkEnd w:id="2889"/>
    <w:p w14:paraId="31E398A1" w14:textId="77777777" w:rsidR="00AA7F77" w:rsidRPr="00144C4F" w:rsidRDefault="00AA7F77" w:rsidP="00B7591D">
      <w:pPr>
        <w:pStyle w:val="Heading2"/>
        <w:numPr>
          <w:ilvl w:val="0"/>
          <w:numId w:val="118"/>
        </w:numPr>
        <w:ind w:left="1418" w:hanging="1418"/>
      </w:pPr>
      <w:r w:rsidRPr="00144C4F">
        <w:rPr>
          <w:lang w:eastAsia="en-US"/>
        </w:rPr>
        <w:fldChar w:fldCharType="begin"/>
      </w:r>
      <w:r w:rsidRPr="00144C4F">
        <w:rPr>
          <w:lang w:eastAsia="en-US"/>
        </w:rPr>
        <w:instrText xml:space="preserve"> TC  "</w:instrText>
      </w:r>
      <w:bookmarkStart w:id="2906" w:name="_Toc127176881"/>
      <w:bookmarkStart w:id="2907" w:name="_Toc162524265"/>
      <w:r w:rsidRPr="00144C4F">
        <w:rPr>
          <w:lang w:eastAsia="en-US"/>
        </w:rPr>
        <w:instrText>6.12  Cycle path / Shared path</w:instrText>
      </w:r>
      <w:bookmarkEnd w:id="2906"/>
      <w:bookmarkEnd w:id="2907"/>
      <w:r w:rsidRPr="00144C4F">
        <w:rPr>
          <w:lang w:eastAsia="en-US"/>
        </w:rPr>
        <w:instrText xml:space="preserve"> " \f h \l 3 </w:instrText>
      </w:r>
      <w:r w:rsidRPr="00144C4F">
        <w:rPr>
          <w:lang w:eastAsia="en-US"/>
        </w:rPr>
        <w:fldChar w:fldCharType="end"/>
      </w:r>
      <w:bookmarkStart w:id="2908" w:name="_Toc89866184"/>
      <w:bookmarkStart w:id="2909" w:name="_Toc162525349"/>
      <w:bookmarkStart w:id="2910" w:name="_Toc162527469"/>
      <w:bookmarkStart w:id="2911" w:name="_Toc162527672"/>
      <w:bookmarkStart w:id="2912" w:name="_Toc162527875"/>
      <w:bookmarkStart w:id="2913" w:name="_Toc162528078"/>
      <w:bookmarkStart w:id="2914" w:name="_Toc162528281"/>
      <w:bookmarkStart w:id="2915" w:name="_Toc162528498"/>
      <w:bookmarkStart w:id="2916" w:name="_Toc167283658"/>
      <w:bookmarkStart w:id="2917" w:name="_Toc167888878"/>
      <w:bookmarkStart w:id="2918" w:name="_Toc169179873"/>
      <w:bookmarkStart w:id="2919" w:name="_Toc169180188"/>
      <w:bookmarkStart w:id="2920" w:name="_Toc169182553"/>
      <w:bookmarkStart w:id="2921" w:name="_Toc169183073"/>
      <w:bookmarkStart w:id="2922" w:name="_Toc201676918"/>
      <w:r w:rsidRPr="00144C4F">
        <w:rPr>
          <w:lang w:eastAsia="en-US"/>
        </w:rPr>
        <w:t>Cycle path / Shared path</w:t>
      </w:r>
      <w:bookmarkEnd w:id="2890"/>
      <w:bookmarkEnd w:id="2891"/>
      <w:bookmarkEnd w:id="2892"/>
      <w:bookmarkEnd w:id="2893"/>
      <w:bookmarkEnd w:id="2894"/>
      <w:bookmarkEnd w:id="2895"/>
      <w:bookmarkEnd w:id="2896"/>
      <w:bookmarkEnd w:id="2897"/>
      <w:bookmarkEnd w:id="2908"/>
      <w:bookmarkEnd w:id="2909"/>
      <w:bookmarkEnd w:id="2910"/>
      <w:bookmarkEnd w:id="2911"/>
      <w:bookmarkEnd w:id="2912"/>
      <w:bookmarkEnd w:id="2913"/>
      <w:bookmarkEnd w:id="2914"/>
      <w:bookmarkEnd w:id="2915"/>
      <w:bookmarkEnd w:id="2916"/>
      <w:bookmarkEnd w:id="2917"/>
      <w:bookmarkEnd w:id="2918"/>
      <w:bookmarkEnd w:id="2919"/>
      <w:bookmarkEnd w:id="2920"/>
      <w:bookmarkEnd w:id="2921"/>
      <w:bookmarkEnd w:id="2922"/>
    </w:p>
    <w:p w14:paraId="036322F9" w14:textId="77777777" w:rsidR="00AA7F77" w:rsidRPr="00715E68" w:rsidRDefault="00AA7F77" w:rsidP="00AA7F77">
      <w:pPr>
        <w:spacing w:after="0" w:line="240" w:lineRule="auto"/>
        <w:ind w:left="709"/>
        <w:jc w:val="both"/>
        <w:rPr>
          <w:rFonts w:eastAsia="Times New Roman" w:cs="Arial"/>
          <w:b/>
          <w:highlight w:val="red"/>
          <w:lang w:eastAsia="en-GB"/>
        </w:rPr>
      </w:pPr>
    </w:p>
    <w:p w14:paraId="0D414CB4" w14:textId="152704E9" w:rsidR="00AA7F77" w:rsidRPr="00610366" w:rsidRDefault="00AA7F77" w:rsidP="00AA7F77">
      <w:pPr>
        <w:spacing w:after="0" w:line="240" w:lineRule="auto"/>
        <w:ind w:left="709"/>
        <w:jc w:val="both"/>
        <w:rPr>
          <w:rFonts w:eastAsia="Times New Roman" w:cs="Arial"/>
          <w:b/>
          <w:lang w:eastAsia="en-GB"/>
        </w:rPr>
      </w:pPr>
      <w:r w:rsidRPr="00610366">
        <w:rPr>
          <w:rFonts w:eastAsia="Times New Roman" w:cs="Arial"/>
          <w:b/>
          <w:lang w:eastAsia="en-GB"/>
        </w:rPr>
        <w:t xml:space="preserve">Section 334 of the LGA1974 and </w:t>
      </w:r>
      <w:r w:rsidRPr="007C79B6">
        <w:rPr>
          <w:rFonts w:eastAsia="Times New Roman" w:cs="Arial"/>
          <w:b/>
          <w:lang w:eastAsia="en-GB"/>
        </w:rPr>
        <w:t>clause</w:t>
      </w:r>
      <w:r w:rsidR="007C79B6" w:rsidRPr="007C79B6">
        <w:rPr>
          <w:rFonts w:eastAsia="Times New Roman" w:cs="Arial"/>
          <w:b/>
          <w:lang w:eastAsia="en-GB"/>
        </w:rPr>
        <w:t xml:space="preserve"> 11.4</w:t>
      </w:r>
      <w:r w:rsidRPr="007C79B6">
        <w:rPr>
          <w:rFonts w:eastAsia="Times New Roman" w:cs="Arial"/>
          <w:b/>
          <w:lang w:eastAsia="en-GB"/>
        </w:rPr>
        <w:t xml:space="preserve"> of the TCD2004</w:t>
      </w:r>
      <w:r w:rsidRPr="00610366">
        <w:rPr>
          <w:rFonts w:eastAsia="Times New Roman" w:cs="Arial"/>
          <w:b/>
          <w:lang w:eastAsia="en-GB"/>
        </w:rPr>
        <w:t xml:space="preserve"> </w:t>
      </w:r>
    </w:p>
    <w:p w14:paraId="1D28493E" w14:textId="77777777" w:rsidR="00AA7F77" w:rsidRPr="007C79B6" w:rsidRDefault="00AA7F77" w:rsidP="00AA7F77">
      <w:pPr>
        <w:spacing w:after="0" w:line="240" w:lineRule="auto"/>
        <w:ind w:left="709"/>
        <w:jc w:val="both"/>
        <w:rPr>
          <w:rFonts w:eastAsia="Times New Roman" w:cs="Arial"/>
          <w:b/>
          <w:lang w:eastAsia="en-GB"/>
        </w:rPr>
      </w:pPr>
    </w:p>
    <w:p w14:paraId="0F7A825D" w14:textId="77777777" w:rsidR="005F11EB" w:rsidRDefault="005F11EB" w:rsidP="005F11EB">
      <w:pPr>
        <w:spacing w:after="0" w:line="240" w:lineRule="auto"/>
        <w:ind w:left="709"/>
        <w:jc w:val="both"/>
        <w:rPr>
          <w:rFonts w:eastAsia="Times New Roman" w:cs="Arial"/>
          <w:lang w:eastAsia="en-GB"/>
        </w:rPr>
      </w:pPr>
      <w:r w:rsidRPr="003B172A">
        <w:rPr>
          <w:rFonts w:eastAsia="Times New Roman" w:cs="Arial"/>
          <w:lang w:eastAsia="en-GB"/>
        </w:rPr>
        <w:t xml:space="preserve">Resolved by: </w:t>
      </w:r>
      <w:r>
        <w:rPr>
          <w:rFonts w:eastAsia="Times New Roman" w:cs="Arial"/>
          <w:lang w:eastAsia="en-GB"/>
        </w:rPr>
        <w:tab/>
      </w:r>
      <w:r w:rsidRPr="003B172A">
        <w:rPr>
          <w:rFonts w:eastAsia="Times New Roman" w:cs="Arial"/>
          <w:lang w:eastAsia="en-GB"/>
        </w:rPr>
        <w:t xml:space="preserve">Traffic Control Committee   </w:t>
      </w:r>
      <w:r>
        <w:rPr>
          <w:rFonts w:eastAsia="Times New Roman" w:cs="Arial"/>
          <w:lang w:eastAsia="en-GB"/>
        </w:rPr>
        <w:tab/>
      </w:r>
    </w:p>
    <w:p w14:paraId="69E7F250" w14:textId="77777777" w:rsidR="005F11EB" w:rsidRDefault="005F11EB" w:rsidP="005F11EB">
      <w:pPr>
        <w:spacing w:after="0" w:line="240" w:lineRule="auto"/>
        <w:ind w:left="1429" w:firstLine="11"/>
        <w:jc w:val="both"/>
        <w:rPr>
          <w:rFonts w:eastAsia="Times New Roman" w:cs="Arial"/>
          <w:lang w:eastAsia="en-GB"/>
        </w:rPr>
      </w:pPr>
      <w:r>
        <w:rPr>
          <w:rFonts w:eastAsia="Times New Roman" w:cs="Arial"/>
          <w:lang w:eastAsia="en-GB"/>
        </w:rPr>
        <w:t>OR</w:t>
      </w:r>
    </w:p>
    <w:p w14:paraId="0247E0AD" w14:textId="77777777" w:rsidR="005F11EB" w:rsidRPr="003B172A" w:rsidRDefault="005F11EB" w:rsidP="005F11EB">
      <w:pPr>
        <w:spacing w:after="0" w:line="240" w:lineRule="auto"/>
        <w:ind w:left="709"/>
        <w:jc w:val="both"/>
        <w:rPr>
          <w:rFonts w:eastAsia="Times New Roman" w:cs="Arial"/>
          <w:lang w:eastAsia="en-GB"/>
        </w:rPr>
      </w:pPr>
      <w:r w:rsidRPr="003B172A">
        <w:rPr>
          <w:rFonts w:eastAsia="Times New Roman" w:cs="Arial"/>
          <w:lang w:eastAsia="en-GB"/>
        </w:rPr>
        <w:t>Approved by:</w:t>
      </w:r>
      <w:r w:rsidRPr="003B172A">
        <w:rPr>
          <w:rFonts w:eastAsia="Times New Roman" w:cs="Arial"/>
          <w:lang w:eastAsia="en-GB"/>
        </w:rPr>
        <w:tab/>
        <w:t xml:space="preserve">Traffic Operations Manager </w:t>
      </w:r>
      <w:r w:rsidRPr="003B172A">
        <w:rPr>
          <w:rFonts w:eastAsia="Times New Roman" w:cs="Arial"/>
          <w:i/>
          <w:lang w:eastAsia="en-GB"/>
        </w:rPr>
        <w:t xml:space="preserve">[only used in rare cases where there are no controls that must be resolved by the </w:t>
      </w:r>
      <w:r>
        <w:rPr>
          <w:rFonts w:eastAsia="Times New Roman" w:cs="Arial"/>
          <w:i/>
          <w:lang w:eastAsia="en-GB"/>
        </w:rPr>
        <w:t>C</w:t>
      </w:r>
      <w:r w:rsidRPr="003B172A">
        <w:rPr>
          <w:rFonts w:eastAsia="Times New Roman" w:cs="Arial"/>
          <w:i/>
          <w:lang w:eastAsia="en-GB"/>
        </w:rPr>
        <w:t>ommittee as part of the same report]</w:t>
      </w:r>
    </w:p>
    <w:p w14:paraId="65B2F708" w14:textId="77777777" w:rsidR="005F11EB" w:rsidRDefault="005F11EB" w:rsidP="00AA7F77">
      <w:pPr>
        <w:spacing w:after="0" w:line="240" w:lineRule="auto"/>
        <w:ind w:left="709"/>
        <w:jc w:val="both"/>
        <w:rPr>
          <w:rFonts w:eastAsia="Times New Roman" w:cs="Arial"/>
          <w:lang w:eastAsia="en-GB"/>
        </w:rPr>
      </w:pPr>
    </w:p>
    <w:p w14:paraId="2D8E9DAD" w14:textId="4C75FE8B" w:rsidR="00AA7F77" w:rsidRPr="009B5A69" w:rsidRDefault="00AA7F77" w:rsidP="00AA7F77">
      <w:pPr>
        <w:spacing w:after="0" w:line="240" w:lineRule="auto"/>
        <w:ind w:left="709"/>
        <w:jc w:val="both"/>
        <w:rPr>
          <w:rFonts w:eastAsia="Times New Roman" w:cs="Arial"/>
          <w:lang w:eastAsia="en-GB"/>
        </w:rPr>
      </w:pPr>
      <w:r w:rsidRPr="009B5A69">
        <w:rPr>
          <w:rFonts w:eastAsia="Times New Roman" w:cs="Arial"/>
          <w:lang w:eastAsia="en-GB"/>
        </w:rPr>
        <w:t>Proposed by:</w:t>
      </w:r>
      <w:r w:rsidRPr="009B5A69">
        <w:rPr>
          <w:rFonts w:eastAsia="Times New Roman" w:cs="Arial"/>
          <w:lang w:eastAsia="en-GB"/>
        </w:rPr>
        <w:tab/>
        <w:t>Road Network Operations</w:t>
      </w:r>
    </w:p>
    <w:p w14:paraId="5343BAA2" w14:textId="77777777" w:rsidR="00AA7F77" w:rsidRPr="009B5A69" w:rsidRDefault="00AA7F77" w:rsidP="00AA7F77">
      <w:pPr>
        <w:spacing w:after="0" w:line="240" w:lineRule="auto"/>
        <w:ind w:left="709"/>
        <w:jc w:val="both"/>
        <w:rPr>
          <w:rFonts w:eastAsia="Times New Roman" w:cs="Arial"/>
          <w:lang w:eastAsia="en-GB"/>
        </w:rPr>
      </w:pPr>
    </w:p>
    <w:p w14:paraId="685BA8F3" w14:textId="77777777" w:rsidR="00AA7F77" w:rsidRPr="009B5A69" w:rsidRDefault="00AA7F77" w:rsidP="00AA7F77">
      <w:pPr>
        <w:spacing w:after="0" w:line="240" w:lineRule="auto"/>
        <w:ind w:left="709"/>
        <w:jc w:val="both"/>
        <w:rPr>
          <w:rFonts w:eastAsia="Times New Roman" w:cs="Arial"/>
          <w:bCs/>
          <w:lang w:eastAsia="en-GB"/>
        </w:rPr>
      </w:pPr>
      <w:r w:rsidRPr="009B5A69">
        <w:rPr>
          <w:rFonts w:eastAsia="Times New Roman" w:cs="Arial"/>
          <w:bCs/>
          <w:lang w:eastAsia="en-GB"/>
        </w:rPr>
        <w:t>Enforcement:</w:t>
      </w:r>
      <w:r w:rsidRPr="009B5A69">
        <w:rPr>
          <w:rFonts w:eastAsia="Times New Roman" w:cs="Arial"/>
          <w:bCs/>
          <w:lang w:eastAsia="en-GB"/>
        </w:rPr>
        <w:tab/>
      </w:r>
      <w:r w:rsidRPr="009B5A69">
        <w:rPr>
          <w:rFonts w:eastAsia="Times New Roman" w:cs="Arial"/>
          <w:lang w:eastAsia="en-GB"/>
        </w:rPr>
        <w:t>Parking Compliance</w:t>
      </w:r>
    </w:p>
    <w:p w14:paraId="1F6D52CA" w14:textId="77777777" w:rsidR="00AA7F77" w:rsidRPr="009B5A69" w:rsidRDefault="00AA7F77" w:rsidP="00AA7F77">
      <w:pPr>
        <w:spacing w:after="0" w:line="240" w:lineRule="auto"/>
        <w:ind w:left="709"/>
        <w:jc w:val="both"/>
        <w:rPr>
          <w:rFonts w:eastAsia="Times New Roman" w:cs="Arial"/>
          <w:lang w:eastAsia="en-GB"/>
        </w:rPr>
      </w:pPr>
    </w:p>
    <w:p w14:paraId="400DC110" w14:textId="77777777" w:rsidR="00AA7F77" w:rsidRPr="009B5A69" w:rsidRDefault="00AA7F77" w:rsidP="00AA7F77">
      <w:pPr>
        <w:spacing w:after="0" w:line="240" w:lineRule="auto"/>
        <w:ind w:left="709"/>
        <w:jc w:val="both"/>
        <w:rPr>
          <w:rFonts w:eastAsia="Times New Roman" w:cs="Arial"/>
          <w:lang w:eastAsia="en-GB"/>
        </w:rPr>
      </w:pPr>
      <w:r w:rsidRPr="009B5A69">
        <w:rPr>
          <w:rFonts w:eastAsia="Times New Roman" w:cs="Arial"/>
          <w:lang w:eastAsia="en-GB"/>
        </w:rPr>
        <w:t xml:space="preserve">Purpose: </w:t>
      </w:r>
      <w:r w:rsidRPr="009B5A69">
        <w:rPr>
          <w:rFonts w:eastAsia="Times New Roman" w:cs="Arial"/>
          <w:lang w:eastAsia="en-GB"/>
        </w:rPr>
        <w:tab/>
        <w:t>This recommendation is used to fix the length, route and location of a shared or cycle path.  A cycle path (which must be physically separated from the roadway) is intended for use only by cyclists but unlike a cycle lane it can be clearly marked as bi-directional.  A shared path is intended for use by cyclists and pedestrians on the same path (although it is possible to advise the path users to have cyclists and pedestrians stay primarily on either side of a line with markings).  Those users of the shared path are specified in the recommendation.</w:t>
      </w:r>
    </w:p>
    <w:p w14:paraId="6AB446B2" w14:textId="77777777" w:rsidR="00AA7F77" w:rsidRPr="009B5A69" w:rsidRDefault="00AA7F77" w:rsidP="00AA7F77">
      <w:pPr>
        <w:tabs>
          <w:tab w:val="left" w:pos="1276"/>
        </w:tabs>
        <w:spacing w:after="0" w:line="240" w:lineRule="auto"/>
        <w:ind w:left="709"/>
        <w:jc w:val="both"/>
        <w:rPr>
          <w:rFonts w:eastAsia="Times New Roman" w:cs="Arial"/>
          <w:iCs/>
          <w:color w:val="0000FF"/>
          <w:lang w:eastAsia="en-GB"/>
        </w:rPr>
      </w:pPr>
    </w:p>
    <w:p w14:paraId="54FF4BDD" w14:textId="67779075" w:rsidR="00934522" w:rsidRPr="00B242F2" w:rsidRDefault="00934522" w:rsidP="00934522">
      <w:pPr>
        <w:pStyle w:val="ListParagraph"/>
        <w:numPr>
          <w:ilvl w:val="0"/>
          <w:numId w:val="19"/>
        </w:numPr>
        <w:spacing w:before="240" w:after="240"/>
        <w:rPr>
          <w:sz w:val="22"/>
          <w:szCs w:val="22"/>
          <w:lang w:eastAsia="en-GB"/>
        </w:rPr>
      </w:pPr>
      <w:r w:rsidRPr="00B242F2">
        <w:rPr>
          <w:sz w:val="22"/>
          <w:szCs w:val="22"/>
          <w:u w:val="single"/>
          <w:lang w:eastAsia="en-GB"/>
        </w:rPr>
        <w:t>Cycle path/Shared path</w:t>
      </w:r>
      <w:r w:rsidRPr="00B242F2">
        <w:rPr>
          <w:sz w:val="22"/>
          <w:szCs w:val="22"/>
          <w:lang w:eastAsia="en-GB"/>
        </w:rPr>
        <w:t xml:space="preserve">: That pursuant to </w:t>
      </w:r>
      <w:r w:rsidRPr="00B242F2">
        <w:rPr>
          <w:rFonts w:eastAsia="Calibri"/>
          <w:sz w:val="22"/>
          <w:szCs w:val="22"/>
        </w:rPr>
        <w:t>section 334(1) of the Local Government Act 1974</w:t>
      </w:r>
      <w:r w:rsidRPr="00B242F2">
        <w:rPr>
          <w:sz w:val="22"/>
          <w:szCs w:val="22"/>
          <w:lang w:eastAsia="en-GB"/>
        </w:rPr>
        <w:t xml:space="preserve"> </w:t>
      </w:r>
      <w:r>
        <w:rPr>
          <w:sz w:val="22"/>
          <w:szCs w:val="22"/>
          <w:lang w:eastAsia="en-GB"/>
        </w:rPr>
        <w:t xml:space="preserve"> and noting clause 11.4 of the Land Transport Rule: Traffic Control Devices 2004, </w:t>
      </w:r>
      <w:r w:rsidRPr="00B242F2">
        <w:rPr>
          <w:sz w:val="22"/>
          <w:szCs w:val="22"/>
          <w:lang w:eastAsia="en-GB"/>
        </w:rPr>
        <w:t xml:space="preserve">the area(s) </w:t>
      </w:r>
      <w:r w:rsidRPr="00B242F2">
        <w:rPr>
          <w:sz w:val="22"/>
          <w:szCs w:val="22"/>
        </w:rPr>
        <w:t>referred to as [</w:t>
      </w:r>
      <w:r w:rsidRPr="00B242F2">
        <w:rPr>
          <w:b/>
          <w:color w:val="0000FF"/>
          <w:sz w:val="22"/>
          <w:szCs w:val="22"/>
          <w:lang w:eastAsia="en-GB"/>
        </w:rPr>
        <w:t>CP#</w:t>
      </w:r>
      <w:r w:rsidRPr="00B242F2">
        <w:rPr>
          <w:sz w:val="22"/>
          <w:szCs w:val="22"/>
          <w:lang w:eastAsia="en-GB"/>
        </w:rPr>
        <w:t>]</w:t>
      </w:r>
      <w:r w:rsidRPr="00B242F2">
        <w:rPr>
          <w:sz w:val="22"/>
          <w:szCs w:val="22"/>
        </w:rPr>
        <w:t xml:space="preserve"> [</w:t>
      </w:r>
      <w:r w:rsidRPr="00B242F2">
        <w:rPr>
          <w:b/>
          <w:color w:val="0000FF"/>
          <w:sz w:val="22"/>
          <w:szCs w:val="22"/>
          <w:lang w:eastAsia="en-GB"/>
        </w:rPr>
        <w:t>SP#</w:t>
      </w:r>
      <w:r w:rsidRPr="00B242F2">
        <w:rPr>
          <w:sz w:val="22"/>
          <w:szCs w:val="22"/>
          <w:lang w:eastAsia="en-GB"/>
        </w:rPr>
        <w:t>]</w:t>
      </w:r>
      <w:r w:rsidRPr="00B242F2">
        <w:rPr>
          <w:sz w:val="22"/>
          <w:szCs w:val="22"/>
        </w:rPr>
        <w:t xml:space="preserve"> </w:t>
      </w:r>
      <w:r w:rsidRPr="00B242F2">
        <w:rPr>
          <w:sz w:val="22"/>
          <w:szCs w:val="22"/>
          <w:lang w:eastAsia="en-GB"/>
        </w:rPr>
        <w:t xml:space="preserve">on </w:t>
      </w:r>
      <w:r w:rsidRPr="00B242F2">
        <w:rPr>
          <w:b/>
          <w:color w:val="0000FF"/>
          <w:sz w:val="22"/>
          <w:szCs w:val="22"/>
          <w:lang w:eastAsia="en-GB"/>
        </w:rPr>
        <w:t>Road Name</w:t>
      </w:r>
      <w:r w:rsidRPr="00B242F2">
        <w:rPr>
          <w:sz w:val="22"/>
          <w:szCs w:val="22"/>
          <w:lang w:eastAsia="en-GB"/>
        </w:rPr>
        <w:t xml:space="preserve"> as identified on sheet(s) </w:t>
      </w:r>
      <w:r w:rsidRPr="00B242F2">
        <w:rPr>
          <w:color w:val="0000FF"/>
          <w:sz w:val="22"/>
          <w:szCs w:val="22"/>
          <w:lang w:eastAsia="en-GB"/>
        </w:rPr>
        <w:t xml:space="preserve"># </w:t>
      </w:r>
      <w:r w:rsidR="00DF4FF0" w:rsidRPr="00DF4FF0">
        <w:rPr>
          <w:sz w:val="22"/>
          <w:szCs w:val="22"/>
          <w:lang w:eastAsia="en-GB"/>
        </w:rPr>
        <w:t>[</w:t>
      </w:r>
      <w:r w:rsidRPr="00DF4FF0">
        <w:rPr>
          <w:sz w:val="22"/>
          <w:szCs w:val="22"/>
          <w:lang w:eastAsia="en-GB"/>
        </w:rPr>
        <w:t>is</w:t>
      </w:r>
      <w:r w:rsidR="00DF4FF0" w:rsidRPr="00DF4FF0">
        <w:rPr>
          <w:sz w:val="22"/>
          <w:szCs w:val="22"/>
          <w:lang w:eastAsia="en-GB"/>
        </w:rPr>
        <w:t>] [are</w:t>
      </w:r>
      <w:r w:rsidR="00DF4FF0">
        <w:rPr>
          <w:sz w:val="22"/>
          <w:szCs w:val="22"/>
          <w:lang w:eastAsia="en-GB"/>
        </w:rPr>
        <w:t>]</w:t>
      </w:r>
      <w:r w:rsidRPr="00B242F2">
        <w:rPr>
          <w:sz w:val="22"/>
          <w:szCs w:val="22"/>
          <w:lang w:eastAsia="en-GB"/>
        </w:rPr>
        <w:t xml:space="preserve"> specified as a [</w:t>
      </w:r>
      <w:r w:rsidRPr="00B242F2">
        <w:rPr>
          <w:bCs/>
          <w:sz w:val="22"/>
          <w:szCs w:val="22"/>
          <w:lang w:eastAsia="en-GB"/>
        </w:rPr>
        <w:t>cycle path] [shared path</w:t>
      </w:r>
      <w:r w:rsidRPr="00B242F2">
        <w:rPr>
          <w:sz w:val="22"/>
          <w:szCs w:val="22"/>
          <w:lang w:eastAsia="en-GB"/>
        </w:rPr>
        <w:t xml:space="preserve"> for cycles, pedestrians; riders of mobility devices and riders of wheeled recreational devices].</w:t>
      </w:r>
    </w:p>
    <w:p w14:paraId="72DA6507" w14:textId="77777777" w:rsidR="00AA7F77" w:rsidRPr="009B5A69" w:rsidRDefault="00AA7F77" w:rsidP="00AA7F77">
      <w:pPr>
        <w:spacing w:after="0" w:line="240" w:lineRule="auto"/>
        <w:ind w:left="709"/>
        <w:jc w:val="both"/>
        <w:rPr>
          <w:rFonts w:cs="Arial"/>
          <w:i/>
          <w:iCs/>
          <w:color w:val="C00000"/>
          <w:sz w:val="20"/>
          <w:szCs w:val="20"/>
          <w:lang w:eastAsia="en-GB"/>
        </w:rPr>
      </w:pPr>
      <w:r w:rsidRPr="009B5A69">
        <w:rPr>
          <w:rFonts w:cs="Arial"/>
          <w:i/>
          <w:iCs/>
          <w:color w:val="C00000"/>
          <w:sz w:val="20"/>
          <w:szCs w:val="20"/>
          <w:lang w:eastAsia="en-GB"/>
        </w:rPr>
        <w:t>Note: You must always Insert the separate recommendation paragraph below because the law does not currently make it illegal in drive a motor vehicle on a cycle path or a shared path - only on a footpath.  But clause 11 of the bylaw can be used because the risk to safety makes motor vehicles incompatible with these paths.</w:t>
      </w:r>
    </w:p>
    <w:p w14:paraId="3F62B774" w14:textId="77777777" w:rsidR="00AA7F77" w:rsidRPr="00012B41" w:rsidRDefault="00AA7F77" w:rsidP="00AA7F77">
      <w:pPr>
        <w:pStyle w:val="ListParagraph"/>
        <w:numPr>
          <w:ilvl w:val="0"/>
          <w:numId w:val="19"/>
        </w:numPr>
        <w:spacing w:before="240" w:after="240"/>
        <w:rPr>
          <w:sz w:val="22"/>
          <w:szCs w:val="22"/>
          <w:lang w:eastAsia="en-GB"/>
        </w:rPr>
      </w:pPr>
      <w:r w:rsidRPr="00012B41">
        <w:rPr>
          <w:sz w:val="22"/>
          <w:szCs w:val="22"/>
          <w:lang w:eastAsia="en-GB"/>
        </w:rPr>
        <w:t xml:space="preserve">That pursuant to </w:t>
      </w:r>
      <w:r w:rsidRPr="00934522">
        <w:rPr>
          <w:sz w:val="22"/>
          <w:szCs w:val="22"/>
          <w:lang w:eastAsia="en-GB"/>
        </w:rPr>
        <w:t>clause 9 of the Bylaw, moto</w:t>
      </w:r>
      <w:r w:rsidRPr="00012B41">
        <w:rPr>
          <w:sz w:val="22"/>
          <w:szCs w:val="22"/>
          <w:lang w:eastAsia="en-GB"/>
        </w:rPr>
        <w:t>r vehicles are prohibited from the [cycle] [shared] path(s) referred to as [</w:t>
      </w:r>
      <w:r w:rsidRPr="00012B41">
        <w:rPr>
          <w:color w:val="0000FF"/>
          <w:sz w:val="22"/>
          <w:szCs w:val="22"/>
          <w:lang w:eastAsia="en-GB"/>
        </w:rPr>
        <w:t>CP#</w:t>
      </w:r>
      <w:r w:rsidRPr="00012B41">
        <w:rPr>
          <w:sz w:val="22"/>
          <w:szCs w:val="22"/>
          <w:lang w:eastAsia="en-GB"/>
        </w:rPr>
        <w:t>] [</w:t>
      </w:r>
      <w:r w:rsidRPr="00012B41">
        <w:rPr>
          <w:color w:val="0000FF"/>
          <w:sz w:val="22"/>
          <w:szCs w:val="22"/>
          <w:lang w:eastAsia="en-GB"/>
        </w:rPr>
        <w:t>SP#</w:t>
      </w:r>
      <w:r w:rsidRPr="00012B41">
        <w:rPr>
          <w:sz w:val="22"/>
          <w:szCs w:val="22"/>
          <w:lang w:eastAsia="en-GB"/>
        </w:rPr>
        <w:t xml:space="preserve">] on </w:t>
      </w:r>
      <w:r w:rsidRPr="00012B41">
        <w:rPr>
          <w:color w:val="0000FF"/>
          <w:sz w:val="22"/>
          <w:szCs w:val="22"/>
          <w:lang w:eastAsia="en-GB"/>
        </w:rPr>
        <w:t>Road Name</w:t>
      </w:r>
      <w:r w:rsidRPr="00012B41">
        <w:rPr>
          <w:sz w:val="22"/>
          <w:szCs w:val="22"/>
          <w:lang w:eastAsia="en-GB"/>
        </w:rPr>
        <w:t xml:space="preserve"> as indicated on sheet(s) </w:t>
      </w:r>
      <w:r w:rsidRPr="00012B41">
        <w:rPr>
          <w:color w:val="0000FF"/>
          <w:sz w:val="22"/>
          <w:szCs w:val="22"/>
          <w:lang w:eastAsia="en-GB"/>
        </w:rPr>
        <w:t>#</w:t>
      </w:r>
      <w:r w:rsidRPr="00012B41">
        <w:rPr>
          <w:sz w:val="22"/>
          <w:szCs w:val="22"/>
          <w:lang w:eastAsia="en-GB"/>
        </w:rPr>
        <w:t xml:space="preserve">, except when crossing the path directly from the roadway to a driveway, or where the path intersects a roadway.  </w:t>
      </w:r>
    </w:p>
    <w:p w14:paraId="4924A4FF" w14:textId="77777777" w:rsidR="00AA7F77" w:rsidRPr="00542533" w:rsidRDefault="00AA7F77" w:rsidP="00AA7F77">
      <w:pPr>
        <w:pStyle w:val="NormalWeb"/>
        <w:spacing w:before="0" w:beforeAutospacing="0" w:after="0" w:afterAutospacing="0"/>
        <w:jc w:val="both"/>
        <w:rPr>
          <w:rFonts w:ascii="Arial" w:hAnsi="Arial" w:cs="Arial"/>
          <w:color w:val="006600"/>
          <w:sz w:val="22"/>
          <w:szCs w:val="22"/>
        </w:rPr>
      </w:pPr>
      <w:r w:rsidRPr="00542533">
        <w:rPr>
          <w:rFonts w:ascii="Arial" w:hAnsi="Arial" w:cs="Arial"/>
          <w:color w:val="006600"/>
          <w:sz w:val="22"/>
          <w:szCs w:val="22"/>
        </w:rPr>
        <w:t>Examples</w:t>
      </w:r>
    </w:p>
    <w:p w14:paraId="1DDAABE5" w14:textId="26C2AEE3" w:rsidR="00AA7F77" w:rsidRPr="00542533" w:rsidRDefault="00AA7F77" w:rsidP="00AA7F77">
      <w:pPr>
        <w:spacing w:after="0" w:line="240" w:lineRule="auto"/>
        <w:ind w:left="1418"/>
        <w:jc w:val="both"/>
        <w:rPr>
          <w:rFonts w:cs="Arial"/>
          <w:color w:val="006600"/>
          <w:lang w:eastAsia="en-GB"/>
        </w:rPr>
      </w:pPr>
      <w:r w:rsidRPr="00542533">
        <w:rPr>
          <w:rFonts w:cs="Arial"/>
          <w:color w:val="006600"/>
          <w:u w:val="single"/>
          <w:lang w:eastAsia="en-GB"/>
        </w:rPr>
        <w:t>Cycle path</w:t>
      </w:r>
      <w:r w:rsidRPr="00542533">
        <w:rPr>
          <w:rFonts w:cs="Arial"/>
          <w:color w:val="006600"/>
          <w:lang w:eastAsia="en-GB"/>
        </w:rPr>
        <w:t xml:space="preserve">: </w:t>
      </w:r>
      <w:r w:rsidR="00542533" w:rsidRPr="00542533">
        <w:rPr>
          <w:color w:val="006600"/>
          <w:lang w:eastAsia="en-GB"/>
        </w:rPr>
        <w:t xml:space="preserve">That pursuant to </w:t>
      </w:r>
      <w:r w:rsidR="00542533" w:rsidRPr="00542533">
        <w:rPr>
          <w:color w:val="006600"/>
        </w:rPr>
        <w:t>section 334(1) of the Local Government Act 1974</w:t>
      </w:r>
      <w:r w:rsidR="00542533" w:rsidRPr="00542533">
        <w:rPr>
          <w:color w:val="006600"/>
          <w:lang w:eastAsia="en-GB"/>
        </w:rPr>
        <w:t xml:space="preserve"> and noting clause 11.4 of the Land Transport Rule: Traffic Control Devices 2004</w:t>
      </w:r>
      <w:r w:rsidRPr="00542533">
        <w:rPr>
          <w:rFonts w:cs="Arial"/>
          <w:color w:val="006600"/>
          <w:lang w:eastAsia="en-GB"/>
        </w:rPr>
        <w:t xml:space="preserve">, the areas referred to as </w:t>
      </w:r>
      <w:r w:rsidRPr="00542533">
        <w:rPr>
          <w:rFonts w:cs="Arial"/>
          <w:b/>
          <w:bCs/>
          <w:color w:val="006600"/>
          <w:lang w:eastAsia="en-GB"/>
        </w:rPr>
        <w:t xml:space="preserve">CP1 </w:t>
      </w:r>
      <w:r w:rsidRPr="00542533">
        <w:rPr>
          <w:rFonts w:cs="Arial"/>
          <w:color w:val="006600"/>
          <w:lang w:eastAsia="en-GB"/>
        </w:rPr>
        <w:t>to</w:t>
      </w:r>
      <w:r w:rsidRPr="00542533">
        <w:rPr>
          <w:rFonts w:cs="Arial"/>
          <w:b/>
          <w:bCs/>
          <w:color w:val="006600"/>
          <w:lang w:eastAsia="en-GB"/>
        </w:rPr>
        <w:t xml:space="preserve"> CP6</w:t>
      </w:r>
      <w:r w:rsidRPr="00542533">
        <w:rPr>
          <w:rFonts w:cs="Arial"/>
          <w:color w:val="006600"/>
          <w:lang w:eastAsia="en-GB"/>
        </w:rPr>
        <w:t xml:space="preserve"> on </w:t>
      </w:r>
      <w:r w:rsidRPr="00542533">
        <w:rPr>
          <w:rFonts w:cs="Arial"/>
          <w:b/>
          <w:bCs/>
          <w:color w:val="006600"/>
          <w:lang w:eastAsia="en-GB"/>
        </w:rPr>
        <w:t>Otuwairoa Esplanade</w:t>
      </w:r>
      <w:r w:rsidRPr="00542533">
        <w:rPr>
          <w:rFonts w:cs="Arial"/>
          <w:color w:val="006600"/>
          <w:lang w:eastAsia="en-GB"/>
        </w:rPr>
        <w:t xml:space="preserve"> as identified on sheet 2 </w:t>
      </w:r>
      <w:r w:rsidR="008934C3">
        <w:rPr>
          <w:rFonts w:cs="Arial"/>
          <w:color w:val="006600"/>
          <w:lang w:eastAsia="en-GB"/>
        </w:rPr>
        <w:t>are</w:t>
      </w:r>
      <w:r w:rsidRPr="00542533">
        <w:rPr>
          <w:rFonts w:cs="Arial"/>
          <w:color w:val="006600"/>
          <w:lang w:eastAsia="en-GB"/>
        </w:rPr>
        <w:t xml:space="preserve"> specified as a cycle path.</w:t>
      </w:r>
    </w:p>
    <w:p w14:paraId="69014130" w14:textId="77777777" w:rsidR="00AA7F77" w:rsidRPr="00715E68" w:rsidRDefault="00AA7F77" w:rsidP="00AA7F77">
      <w:pPr>
        <w:spacing w:after="0" w:line="240" w:lineRule="auto"/>
        <w:ind w:left="1418"/>
        <w:jc w:val="both"/>
        <w:rPr>
          <w:rFonts w:cs="Arial"/>
          <w:color w:val="006600"/>
          <w:highlight w:val="red"/>
          <w:lang w:eastAsia="en-GB"/>
        </w:rPr>
      </w:pPr>
    </w:p>
    <w:p w14:paraId="702EB5D6" w14:textId="3C27D409" w:rsidR="00AA7F77" w:rsidRPr="00D91BCD" w:rsidRDefault="00AA7F77" w:rsidP="00AA7F77">
      <w:pPr>
        <w:pStyle w:val="NormalWeb"/>
        <w:spacing w:before="0" w:beforeAutospacing="0" w:after="0" w:afterAutospacing="0"/>
        <w:ind w:left="1418"/>
        <w:jc w:val="both"/>
        <w:rPr>
          <w:rFonts w:ascii="Arial" w:hAnsi="Arial" w:cs="Arial"/>
          <w:color w:val="006600"/>
          <w:sz w:val="22"/>
          <w:szCs w:val="22"/>
        </w:rPr>
      </w:pPr>
      <w:r w:rsidRPr="00D91BCD">
        <w:rPr>
          <w:rFonts w:ascii="Arial" w:hAnsi="Arial" w:cs="Arial"/>
          <w:color w:val="006600"/>
          <w:sz w:val="22"/>
          <w:szCs w:val="22"/>
        </w:rPr>
        <w:t xml:space="preserve">That pursuant to clause </w:t>
      </w:r>
      <w:r w:rsidRPr="00D91BCD">
        <w:rPr>
          <w:rFonts w:ascii="Arial" w:hAnsi="Arial" w:cs="Arial"/>
          <w:color w:val="006600"/>
          <w:sz w:val="22"/>
          <w:szCs w:val="22"/>
          <w:highlight w:val="yellow"/>
        </w:rPr>
        <w:t>9</w:t>
      </w:r>
      <w:r w:rsidRPr="00D91BCD">
        <w:rPr>
          <w:rFonts w:ascii="Arial" w:hAnsi="Arial" w:cs="Arial"/>
          <w:color w:val="006600"/>
          <w:sz w:val="22"/>
          <w:szCs w:val="22"/>
        </w:rPr>
        <w:t xml:space="preserve"> of the Bylaw, motor vehicles are prohibited from the cycle paths referred to as </w:t>
      </w:r>
      <w:r w:rsidRPr="00D91BCD">
        <w:rPr>
          <w:rFonts w:ascii="Arial" w:hAnsi="Arial" w:cs="Arial"/>
          <w:color w:val="006600"/>
          <w:sz w:val="22"/>
          <w:szCs w:val="22"/>
          <w:lang w:eastAsia="en-GB"/>
        </w:rPr>
        <w:t xml:space="preserve">CP1 to CP6 on Otuwairoa Esplanade </w:t>
      </w:r>
      <w:r w:rsidRPr="00D91BCD">
        <w:rPr>
          <w:rFonts w:ascii="Arial" w:hAnsi="Arial" w:cs="Arial"/>
          <w:color w:val="006600"/>
          <w:sz w:val="22"/>
          <w:szCs w:val="22"/>
        </w:rPr>
        <w:t>as</w:t>
      </w:r>
      <w:r w:rsidRPr="00D91BCD">
        <w:rPr>
          <w:rFonts w:ascii="Arial" w:hAnsi="Arial" w:cs="Arial"/>
          <w:bCs/>
          <w:color w:val="006600"/>
          <w:sz w:val="22"/>
          <w:szCs w:val="22"/>
        </w:rPr>
        <w:t xml:space="preserve"> indicated </w:t>
      </w:r>
      <w:r w:rsidRPr="00D91BCD">
        <w:rPr>
          <w:rFonts w:ascii="Arial" w:eastAsia="Times New Roman" w:hAnsi="Arial" w:cs="Arial"/>
          <w:bCs/>
          <w:color w:val="006600"/>
          <w:sz w:val="22"/>
          <w:szCs w:val="22"/>
          <w:lang w:eastAsia="en-GB"/>
        </w:rPr>
        <w:t>on sheet 2</w:t>
      </w:r>
      <w:r w:rsidRPr="00D91BCD">
        <w:rPr>
          <w:rFonts w:ascii="Arial" w:hAnsi="Arial" w:cs="Arial"/>
          <w:bCs/>
          <w:color w:val="006600"/>
          <w:sz w:val="22"/>
          <w:szCs w:val="22"/>
        </w:rPr>
        <w:t>,</w:t>
      </w:r>
      <w:r w:rsidRPr="00D91BCD">
        <w:rPr>
          <w:rFonts w:ascii="Arial" w:hAnsi="Arial" w:cs="Arial"/>
          <w:color w:val="006600"/>
          <w:sz w:val="22"/>
          <w:szCs w:val="22"/>
        </w:rPr>
        <w:t xml:space="preserve"> except when crossing the path directly from the roadway to a driveway, or where the path intersects a roadway.  </w:t>
      </w:r>
    </w:p>
    <w:p w14:paraId="4B02C60E" w14:textId="77777777" w:rsidR="00AA7F77" w:rsidRPr="003A5DB4" w:rsidRDefault="00AA7F77" w:rsidP="00AA7F77">
      <w:pPr>
        <w:pStyle w:val="NormalWeb"/>
        <w:spacing w:before="0" w:beforeAutospacing="0" w:after="0" w:afterAutospacing="0"/>
        <w:ind w:left="425"/>
        <w:jc w:val="both"/>
        <w:rPr>
          <w:rFonts w:ascii="Arial" w:hAnsi="Arial" w:cs="Arial"/>
          <w:sz w:val="22"/>
          <w:szCs w:val="22"/>
        </w:rPr>
      </w:pPr>
    </w:p>
    <w:p w14:paraId="4474F5E8" w14:textId="77777777" w:rsidR="00AA7F77" w:rsidRPr="00715E68" w:rsidRDefault="00AA7F77" w:rsidP="00AA7F77">
      <w:pPr>
        <w:pStyle w:val="NormalWeb"/>
        <w:spacing w:before="120" w:beforeAutospacing="0" w:after="0" w:afterAutospacing="0"/>
        <w:ind w:left="425"/>
        <w:jc w:val="both"/>
        <w:rPr>
          <w:rFonts w:ascii="Arial" w:hAnsi="Arial" w:cs="Arial"/>
          <w:sz w:val="22"/>
          <w:szCs w:val="22"/>
          <w:highlight w:val="red"/>
        </w:rPr>
      </w:pPr>
    </w:p>
    <w:p w14:paraId="560A918F" w14:textId="76C8BF60" w:rsidR="00AA7F77" w:rsidRPr="006B6BC6" w:rsidRDefault="00AA7F77" w:rsidP="00AA7F77">
      <w:pPr>
        <w:spacing w:after="0" w:line="240" w:lineRule="auto"/>
        <w:ind w:left="1418"/>
        <w:jc w:val="both"/>
        <w:rPr>
          <w:color w:val="006600"/>
          <w:lang w:eastAsia="en-GB"/>
        </w:rPr>
      </w:pPr>
      <w:r w:rsidRPr="006B6BC6">
        <w:rPr>
          <w:color w:val="006600"/>
          <w:u w:val="single"/>
          <w:lang w:eastAsia="en-GB"/>
        </w:rPr>
        <w:t>Shared path</w:t>
      </w:r>
      <w:r w:rsidRPr="006B6BC6">
        <w:rPr>
          <w:color w:val="006600"/>
          <w:lang w:eastAsia="en-GB"/>
        </w:rPr>
        <w:t xml:space="preserve">: </w:t>
      </w:r>
      <w:r w:rsidR="006B6BC6" w:rsidRPr="006B6BC6">
        <w:rPr>
          <w:color w:val="006600"/>
          <w:lang w:eastAsia="en-GB"/>
        </w:rPr>
        <w:t xml:space="preserve">That pursuant to </w:t>
      </w:r>
      <w:r w:rsidR="006B6BC6" w:rsidRPr="006B6BC6">
        <w:rPr>
          <w:color w:val="006600"/>
        </w:rPr>
        <w:t>section 334(1) of the Local Government Act 1974</w:t>
      </w:r>
      <w:r w:rsidR="006B6BC6" w:rsidRPr="006B6BC6">
        <w:rPr>
          <w:color w:val="006600"/>
          <w:lang w:eastAsia="en-GB"/>
        </w:rPr>
        <w:t xml:space="preserve">  and noting clause 11.4 of the Land Transport Rule: Traffic Control Devices 2004</w:t>
      </w:r>
      <w:r w:rsidRPr="006B6BC6">
        <w:rPr>
          <w:color w:val="006600"/>
          <w:lang w:eastAsia="en-GB"/>
        </w:rPr>
        <w:t xml:space="preserve">, the areas referred to as </w:t>
      </w:r>
      <w:r w:rsidRPr="006B6BC6">
        <w:rPr>
          <w:b/>
          <w:bCs/>
          <w:color w:val="006600"/>
          <w:lang w:eastAsia="en-GB"/>
        </w:rPr>
        <w:t xml:space="preserve">SP1 </w:t>
      </w:r>
      <w:r w:rsidRPr="006B6BC6">
        <w:rPr>
          <w:color w:val="006600"/>
          <w:lang w:eastAsia="en-GB"/>
        </w:rPr>
        <w:t>to</w:t>
      </w:r>
      <w:r w:rsidRPr="006B6BC6">
        <w:rPr>
          <w:b/>
          <w:bCs/>
          <w:color w:val="006600"/>
          <w:lang w:eastAsia="en-GB"/>
        </w:rPr>
        <w:t xml:space="preserve"> SP8</w:t>
      </w:r>
      <w:r w:rsidRPr="006B6BC6">
        <w:rPr>
          <w:color w:val="006600"/>
          <w:lang w:eastAsia="en-GB"/>
        </w:rPr>
        <w:t xml:space="preserve"> on </w:t>
      </w:r>
      <w:r w:rsidRPr="006B6BC6">
        <w:rPr>
          <w:b/>
          <w:bCs/>
          <w:color w:val="006600"/>
          <w:lang w:eastAsia="en-GB"/>
        </w:rPr>
        <w:t xml:space="preserve">Hobsonville Road, Westpoint Drive </w:t>
      </w:r>
      <w:r w:rsidRPr="006B6BC6">
        <w:rPr>
          <w:color w:val="006600"/>
          <w:lang w:eastAsia="en-GB"/>
        </w:rPr>
        <w:t>and</w:t>
      </w:r>
      <w:r w:rsidRPr="006B6BC6">
        <w:rPr>
          <w:b/>
          <w:bCs/>
          <w:color w:val="006600"/>
          <w:lang w:eastAsia="en-GB"/>
        </w:rPr>
        <w:t xml:space="preserve"> Westpark Drive</w:t>
      </w:r>
      <w:r w:rsidRPr="006B6BC6">
        <w:rPr>
          <w:color w:val="006600"/>
          <w:lang w:eastAsia="en-GB"/>
        </w:rPr>
        <w:t xml:space="preserve"> as identified on sheets 3A, 3B and 4 </w:t>
      </w:r>
      <w:r w:rsidR="000A2D09">
        <w:rPr>
          <w:color w:val="006600"/>
          <w:lang w:eastAsia="en-GB"/>
        </w:rPr>
        <w:t>are</w:t>
      </w:r>
      <w:r w:rsidRPr="006B6BC6">
        <w:rPr>
          <w:color w:val="006600"/>
          <w:lang w:eastAsia="en-GB"/>
        </w:rPr>
        <w:t xml:space="preserve"> specified as a shared path for cycles, pedestrians; riders of mobility devices and riders of wheeled recreational devices.</w:t>
      </w:r>
    </w:p>
    <w:p w14:paraId="6E7EF157" w14:textId="77777777" w:rsidR="00AA7F77" w:rsidRPr="006B6BC6" w:rsidRDefault="00AA7F77" w:rsidP="00AA7F77">
      <w:pPr>
        <w:spacing w:after="0" w:line="240" w:lineRule="auto"/>
        <w:ind w:left="1418"/>
        <w:jc w:val="both"/>
        <w:rPr>
          <w:color w:val="006600"/>
          <w:lang w:eastAsia="en-GB"/>
        </w:rPr>
      </w:pPr>
    </w:p>
    <w:p w14:paraId="16FD8102" w14:textId="77777777" w:rsidR="00AA7F77" w:rsidRPr="003A5DB4" w:rsidRDefault="00AA7F77" w:rsidP="00AA7F77">
      <w:pPr>
        <w:pStyle w:val="NormalWeb"/>
        <w:spacing w:before="0" w:beforeAutospacing="0" w:after="0" w:afterAutospacing="0"/>
        <w:ind w:left="1418"/>
        <w:jc w:val="both"/>
        <w:rPr>
          <w:rFonts w:ascii="Arial" w:hAnsi="Arial" w:cs="Arial"/>
          <w:color w:val="006600"/>
          <w:sz w:val="22"/>
          <w:szCs w:val="22"/>
        </w:rPr>
      </w:pPr>
      <w:r w:rsidRPr="003A5DB4">
        <w:rPr>
          <w:rFonts w:ascii="Arial" w:hAnsi="Arial" w:cs="Arial"/>
          <w:color w:val="006600"/>
          <w:sz w:val="22"/>
          <w:szCs w:val="22"/>
        </w:rPr>
        <w:t xml:space="preserve">That pursuant to clause </w:t>
      </w:r>
      <w:r w:rsidRPr="004A2A87">
        <w:rPr>
          <w:rFonts w:ascii="Arial" w:hAnsi="Arial" w:cs="Arial"/>
          <w:color w:val="006600"/>
          <w:sz w:val="22"/>
          <w:szCs w:val="22"/>
          <w:highlight w:val="yellow"/>
        </w:rPr>
        <w:t>9</w:t>
      </w:r>
      <w:r w:rsidRPr="003A5DB4">
        <w:rPr>
          <w:rFonts w:ascii="Arial" w:hAnsi="Arial" w:cs="Arial"/>
          <w:color w:val="006600"/>
          <w:sz w:val="22"/>
          <w:szCs w:val="22"/>
        </w:rPr>
        <w:t xml:space="preserve"> of the Bylaw, motor vehicles are prohibited from the shared paths referred to as </w:t>
      </w:r>
      <w:r w:rsidRPr="003A5DB4">
        <w:rPr>
          <w:rFonts w:ascii="Arial" w:hAnsi="Arial" w:cs="Arial"/>
          <w:color w:val="006600"/>
          <w:sz w:val="22"/>
          <w:szCs w:val="22"/>
          <w:lang w:eastAsia="en-GB"/>
        </w:rPr>
        <w:t xml:space="preserve">SP1 to SP8 on Hobsonville Road, Westpoint Drive and Westpark Drive </w:t>
      </w:r>
      <w:r w:rsidRPr="003A5DB4">
        <w:rPr>
          <w:rFonts w:ascii="Arial" w:hAnsi="Arial" w:cs="Arial"/>
          <w:color w:val="006600"/>
          <w:sz w:val="22"/>
          <w:szCs w:val="22"/>
        </w:rPr>
        <w:t xml:space="preserve">as indicated </w:t>
      </w:r>
      <w:r w:rsidRPr="003A5DB4">
        <w:rPr>
          <w:rFonts w:ascii="Arial" w:eastAsia="Times New Roman" w:hAnsi="Arial" w:cs="Arial"/>
          <w:color w:val="006600"/>
          <w:sz w:val="22"/>
          <w:szCs w:val="22"/>
          <w:lang w:eastAsia="en-GB"/>
        </w:rPr>
        <w:t xml:space="preserve">on </w:t>
      </w:r>
      <w:r w:rsidRPr="003A5DB4">
        <w:rPr>
          <w:rFonts w:ascii="Arial" w:hAnsi="Arial" w:cs="Arial"/>
          <w:color w:val="006600"/>
          <w:sz w:val="22"/>
          <w:szCs w:val="22"/>
          <w:lang w:eastAsia="en-GB"/>
        </w:rPr>
        <w:t>sheets 3A, 3B and 4</w:t>
      </w:r>
      <w:r w:rsidRPr="003A5DB4">
        <w:rPr>
          <w:rFonts w:ascii="Arial" w:hAnsi="Arial" w:cs="Arial"/>
          <w:color w:val="006600"/>
          <w:sz w:val="22"/>
          <w:szCs w:val="22"/>
        </w:rPr>
        <w:t xml:space="preserve">, except when crossing the path directly from the roadway to a driveway, or where the path intersects a roadway.  </w:t>
      </w:r>
    </w:p>
    <w:p w14:paraId="164ADA82" w14:textId="77777777" w:rsidR="00AA7F77" w:rsidRPr="003A5DB4" w:rsidRDefault="00AA7F77" w:rsidP="00AA7F77">
      <w:pPr>
        <w:pStyle w:val="NormalWeb"/>
        <w:spacing w:before="0" w:beforeAutospacing="0" w:after="0" w:afterAutospacing="0"/>
        <w:ind w:left="426"/>
        <w:jc w:val="both"/>
        <w:rPr>
          <w:rFonts w:ascii="Arial" w:hAnsi="Arial" w:cs="Arial"/>
          <w:sz w:val="22"/>
          <w:szCs w:val="22"/>
        </w:rPr>
      </w:pPr>
    </w:p>
    <w:p w14:paraId="50AD6A38" w14:textId="77777777" w:rsidR="00AA7F77" w:rsidRPr="009B5A69" w:rsidRDefault="00AA7F77" w:rsidP="00AA7F77">
      <w:pPr>
        <w:spacing w:after="0" w:line="240" w:lineRule="auto"/>
        <w:ind w:left="709"/>
        <w:jc w:val="both"/>
        <w:rPr>
          <w:i/>
          <w:iCs/>
          <w:color w:val="C00000"/>
          <w:sz w:val="20"/>
          <w:lang w:eastAsia="en-GB"/>
        </w:rPr>
      </w:pPr>
      <w:r w:rsidRPr="003A5DB4">
        <w:rPr>
          <w:i/>
          <w:iCs/>
          <w:color w:val="C00000"/>
          <w:sz w:val="20"/>
          <w:lang w:eastAsia="en-GB"/>
        </w:rPr>
        <w:t>Note: If a shared path or cycle path w</w:t>
      </w:r>
      <w:r w:rsidRPr="009B5A69">
        <w:rPr>
          <w:i/>
          <w:iCs/>
          <w:color w:val="C00000"/>
          <w:sz w:val="20"/>
          <w:lang w:eastAsia="en-GB"/>
        </w:rPr>
        <w:t xml:space="preserve">ill be crossing a street either alongside an intersection of two roadways or just a midblock location where a cycle path or shared path meets a road) the legislation allows for priority to be given to either the users of the path or users of the roadway.  If it is intended to give priority to the users of the path, then this needs to be made clear to drivers on the roadway with a combination of a pedestrian crossing and a give-way control that informs drivers of the need to give-way to the cyclists and pedestrians.  Add the clause below.  The give-way markings and sign (including the supplementary description “give-way to cyclists and pedestrians”) need to be shown in the plan and the recommendation below added to the report.  </w:t>
      </w:r>
    </w:p>
    <w:p w14:paraId="27D0BAA4" w14:textId="77777777" w:rsidR="00AA7F77" w:rsidRPr="00715E68" w:rsidRDefault="00AA7F77" w:rsidP="00AA7F77">
      <w:pPr>
        <w:spacing w:after="0" w:line="240" w:lineRule="auto"/>
        <w:ind w:left="709"/>
        <w:jc w:val="both"/>
        <w:rPr>
          <w:i/>
          <w:iCs/>
          <w:color w:val="C00000"/>
          <w:sz w:val="20"/>
          <w:highlight w:val="red"/>
          <w:lang w:eastAsia="en-GB"/>
        </w:rPr>
      </w:pPr>
    </w:p>
    <w:p w14:paraId="0D94E652" w14:textId="77777777" w:rsidR="00AA7F77" w:rsidRPr="00861563" w:rsidRDefault="00AA7F77" w:rsidP="00AA7F77">
      <w:pPr>
        <w:pStyle w:val="ListParagraph"/>
        <w:numPr>
          <w:ilvl w:val="0"/>
          <w:numId w:val="20"/>
        </w:numPr>
        <w:spacing w:before="240" w:after="240"/>
        <w:rPr>
          <w:sz w:val="22"/>
          <w:szCs w:val="22"/>
          <w:lang w:eastAsia="en-GB"/>
        </w:rPr>
      </w:pPr>
      <w:bookmarkStart w:id="2923" w:name="GiveWayToCyclistsPedestrians"/>
      <w:bookmarkEnd w:id="2923"/>
      <w:r w:rsidRPr="00072678">
        <w:rPr>
          <w:sz w:val="22"/>
          <w:szCs w:val="22"/>
          <w:u w:val="single"/>
          <w:lang w:eastAsia="en-GB"/>
        </w:rPr>
        <w:t>Give-way to cyclists and pedestrians</w:t>
      </w:r>
      <w:r w:rsidRPr="00072678">
        <w:rPr>
          <w:sz w:val="22"/>
          <w:szCs w:val="22"/>
          <w:lang w:eastAsia="en-GB"/>
        </w:rPr>
        <w:t xml:space="preserve">: </w:t>
      </w:r>
      <w:r w:rsidRPr="00072678">
        <w:rPr>
          <w:rFonts w:eastAsia="Calibri"/>
          <w:sz w:val="22"/>
          <w:szCs w:val="22"/>
        </w:rPr>
        <w:t xml:space="preserve">That pursuant to </w:t>
      </w:r>
      <w:r w:rsidRPr="00861563">
        <w:rPr>
          <w:rFonts w:eastAsia="Calibri"/>
          <w:sz w:val="22"/>
          <w:szCs w:val="22"/>
        </w:rPr>
        <w:t xml:space="preserve">section 334(1) of the Local Government Act 1974 and noting clauses 10.3 and 11.4(5) of the Land Transport Rule: Traffic Control Devices 2004, a </w:t>
      </w:r>
      <w:r w:rsidRPr="00861563">
        <w:rPr>
          <w:rFonts w:eastAsia="Calibri"/>
          <w:bCs/>
          <w:sz w:val="22"/>
          <w:szCs w:val="22"/>
        </w:rPr>
        <w:t>give way to cyclists and pedestrians control</w:t>
      </w:r>
      <w:r w:rsidRPr="00861563">
        <w:rPr>
          <w:rFonts w:eastAsia="Calibri"/>
          <w:sz w:val="22"/>
          <w:szCs w:val="22"/>
        </w:rPr>
        <w:t xml:space="preserve"> is imposed on </w:t>
      </w:r>
      <w:r w:rsidRPr="00861563">
        <w:rPr>
          <w:b/>
          <w:color w:val="0000FF"/>
          <w:sz w:val="22"/>
          <w:szCs w:val="22"/>
          <w:lang w:eastAsia="en-GB"/>
        </w:rPr>
        <w:t>Road Name</w:t>
      </w:r>
      <w:r w:rsidRPr="00861563">
        <w:rPr>
          <w:rFonts w:eastAsia="Calibri"/>
          <w:sz w:val="22"/>
          <w:szCs w:val="22"/>
        </w:rPr>
        <w:t xml:space="preserve"> at its intersection with the [</w:t>
      </w:r>
      <w:r w:rsidRPr="00861563">
        <w:rPr>
          <w:color w:val="0000FF"/>
          <w:sz w:val="22"/>
          <w:szCs w:val="22"/>
          <w:lang w:eastAsia="en-GB"/>
        </w:rPr>
        <w:t>CP#</w:t>
      </w:r>
      <w:r>
        <w:rPr>
          <w:color w:val="0000FF"/>
          <w:sz w:val="22"/>
          <w:szCs w:val="22"/>
          <w:lang w:eastAsia="en-GB"/>
        </w:rPr>
        <w:t xml:space="preserve"> </w:t>
      </w:r>
      <w:r w:rsidRPr="006D6667">
        <w:rPr>
          <w:sz w:val="22"/>
          <w:szCs w:val="22"/>
          <w:lang w:eastAsia="en-GB"/>
        </w:rPr>
        <w:t>cycle</w:t>
      </w:r>
      <w:r w:rsidRPr="00861563">
        <w:rPr>
          <w:sz w:val="22"/>
          <w:szCs w:val="22"/>
          <w:lang w:eastAsia="en-GB"/>
        </w:rPr>
        <w:t>]</w:t>
      </w:r>
      <w:r w:rsidRPr="00861563">
        <w:rPr>
          <w:rFonts w:eastAsia="Calibri"/>
          <w:sz w:val="22"/>
          <w:szCs w:val="22"/>
        </w:rPr>
        <w:t xml:space="preserve"> [</w:t>
      </w:r>
      <w:r w:rsidRPr="00861563">
        <w:rPr>
          <w:color w:val="0000FF"/>
          <w:sz w:val="22"/>
          <w:szCs w:val="22"/>
          <w:lang w:eastAsia="en-GB"/>
        </w:rPr>
        <w:t>SP#</w:t>
      </w:r>
      <w:r>
        <w:rPr>
          <w:color w:val="0000FF"/>
          <w:sz w:val="22"/>
          <w:szCs w:val="22"/>
          <w:lang w:eastAsia="en-GB"/>
        </w:rPr>
        <w:t xml:space="preserve"> </w:t>
      </w:r>
      <w:r w:rsidRPr="00861563">
        <w:rPr>
          <w:sz w:val="22"/>
          <w:szCs w:val="22"/>
          <w:lang w:eastAsia="en-GB"/>
        </w:rPr>
        <w:t>shared</w:t>
      </w:r>
      <w:r w:rsidRPr="00861563">
        <w:rPr>
          <w:rFonts w:eastAsia="Calibri"/>
          <w:sz w:val="22"/>
          <w:szCs w:val="22"/>
        </w:rPr>
        <w:t>] path and [</w:t>
      </w:r>
      <w:r w:rsidRPr="00861563">
        <w:rPr>
          <w:color w:val="0000FF"/>
          <w:sz w:val="22"/>
          <w:szCs w:val="22"/>
          <w:lang w:eastAsia="en-GB"/>
        </w:rPr>
        <w:t>Z#</w:t>
      </w:r>
      <w:r w:rsidRPr="00861563">
        <w:rPr>
          <w:sz w:val="22"/>
          <w:szCs w:val="22"/>
          <w:lang w:eastAsia="en-GB"/>
        </w:rPr>
        <w:t>]</w:t>
      </w:r>
      <w:r w:rsidRPr="00861563">
        <w:rPr>
          <w:rFonts w:eastAsia="Calibri"/>
          <w:sz w:val="22"/>
          <w:szCs w:val="22"/>
        </w:rPr>
        <w:t xml:space="preserve"> pedestrian crossing as indicated </w:t>
      </w:r>
      <w:r w:rsidRPr="00861563">
        <w:rPr>
          <w:sz w:val="22"/>
          <w:szCs w:val="22"/>
          <w:lang w:eastAsia="en-GB"/>
        </w:rPr>
        <w:t xml:space="preserve">on sheet(s) </w:t>
      </w:r>
      <w:r w:rsidRPr="00861563">
        <w:rPr>
          <w:color w:val="0000FF"/>
          <w:sz w:val="22"/>
          <w:szCs w:val="22"/>
          <w:lang w:eastAsia="en-GB"/>
        </w:rPr>
        <w:t>#</w:t>
      </w:r>
      <w:r w:rsidRPr="00861563">
        <w:rPr>
          <w:sz w:val="22"/>
          <w:szCs w:val="22"/>
          <w:lang w:eastAsia="en-GB"/>
        </w:rPr>
        <w:t>.</w:t>
      </w:r>
    </w:p>
    <w:p w14:paraId="245488DE" w14:textId="77777777" w:rsidR="00AA7F77" w:rsidRPr="00861563" w:rsidRDefault="00AA7F77" w:rsidP="00AA7F77">
      <w:pPr>
        <w:pStyle w:val="ListParagraph"/>
        <w:ind w:left="426"/>
        <w:rPr>
          <w:color w:val="0000FF"/>
          <w:sz w:val="22"/>
          <w:szCs w:val="22"/>
          <w:lang w:eastAsia="en-GB"/>
        </w:rPr>
      </w:pPr>
    </w:p>
    <w:p w14:paraId="5A138583" w14:textId="77777777" w:rsidR="00AA7F77" w:rsidRPr="00861563" w:rsidRDefault="00AA7F77" w:rsidP="00AA7F77">
      <w:pPr>
        <w:pStyle w:val="NormalWeb"/>
        <w:spacing w:before="0" w:beforeAutospacing="0" w:after="0" w:afterAutospacing="0"/>
        <w:jc w:val="both"/>
        <w:rPr>
          <w:rFonts w:ascii="Arial" w:hAnsi="Arial" w:cs="Arial"/>
          <w:color w:val="006600"/>
          <w:sz w:val="22"/>
          <w:szCs w:val="22"/>
        </w:rPr>
      </w:pPr>
      <w:r w:rsidRPr="00861563">
        <w:rPr>
          <w:rFonts w:ascii="Arial" w:hAnsi="Arial" w:cs="Arial"/>
          <w:color w:val="006600"/>
          <w:sz w:val="22"/>
          <w:szCs w:val="22"/>
        </w:rPr>
        <w:t>Example</w:t>
      </w:r>
    </w:p>
    <w:p w14:paraId="39F5DCC4" w14:textId="77777777" w:rsidR="00AA7F77" w:rsidRPr="009B5A69" w:rsidRDefault="00AA7F77" w:rsidP="00AA7F77">
      <w:pPr>
        <w:spacing w:after="0" w:line="240" w:lineRule="auto"/>
        <w:ind w:left="1418"/>
        <w:jc w:val="both"/>
        <w:rPr>
          <w:color w:val="006600"/>
          <w:lang w:eastAsia="en-GB"/>
        </w:rPr>
      </w:pPr>
      <w:r w:rsidRPr="00861563">
        <w:rPr>
          <w:color w:val="006600"/>
          <w:u w:val="single"/>
          <w:lang w:eastAsia="en-GB"/>
        </w:rPr>
        <w:t>Give-way to cyclists and pedestrians</w:t>
      </w:r>
      <w:r w:rsidRPr="00861563">
        <w:rPr>
          <w:color w:val="006600"/>
          <w:lang w:eastAsia="en-GB"/>
        </w:rPr>
        <w:t>: That pursuant to section 334(1) of the Local Government Act 1974 and noting clauses 10.3 and 11.4(5) of the Land Transport</w:t>
      </w:r>
      <w:r w:rsidRPr="00072678">
        <w:rPr>
          <w:color w:val="006600"/>
          <w:lang w:eastAsia="en-GB"/>
        </w:rPr>
        <w:t xml:space="preserve"> Rule: Traffic Control Devices 2004, a give way to cyclists and pedestrians control is imposed on </w:t>
      </w:r>
      <w:r w:rsidRPr="00072678">
        <w:rPr>
          <w:b/>
          <w:bCs/>
          <w:color w:val="006600"/>
          <w:lang w:eastAsia="en-GB"/>
        </w:rPr>
        <w:t>Rorotu Avenue</w:t>
      </w:r>
      <w:r w:rsidRPr="00072678">
        <w:rPr>
          <w:color w:val="006600"/>
          <w:lang w:eastAsia="en-GB"/>
        </w:rPr>
        <w:t xml:space="preserve"> at its intersection with the CP1 cycle path and Z1 pedestrian crossing as indicated on sheet 2.</w:t>
      </w:r>
    </w:p>
    <w:p w14:paraId="28230D71" w14:textId="77777777" w:rsidR="00AA7F77" w:rsidRPr="009B5A69" w:rsidRDefault="00AA7F77" w:rsidP="00AA7F77">
      <w:pPr>
        <w:spacing w:after="0" w:line="240" w:lineRule="auto"/>
        <w:ind w:left="709"/>
        <w:jc w:val="both"/>
        <w:rPr>
          <w:i/>
          <w:iCs/>
          <w:color w:val="C00000"/>
          <w:sz w:val="20"/>
          <w:lang w:eastAsia="en-GB"/>
        </w:rPr>
      </w:pPr>
    </w:p>
    <w:p w14:paraId="63C77167" w14:textId="77777777" w:rsidR="00AA7F77" w:rsidRPr="009B5A69" w:rsidRDefault="00AA7F77" w:rsidP="00AA7F77">
      <w:pPr>
        <w:spacing w:after="0" w:line="240" w:lineRule="auto"/>
        <w:ind w:left="709"/>
        <w:rPr>
          <w:rFonts w:ascii="Garamond" w:eastAsia="Times New Roman" w:hAnsi="Garamond"/>
          <w:lang w:eastAsia="en-GB"/>
        </w:rPr>
      </w:pPr>
    </w:p>
    <w:p w14:paraId="755675F3" w14:textId="77777777" w:rsidR="00AA7F77" w:rsidRPr="009B5A69" w:rsidRDefault="00AA7F77" w:rsidP="00AA7F77">
      <w:pPr>
        <w:spacing w:after="0" w:line="240" w:lineRule="auto"/>
        <w:ind w:left="709"/>
        <w:jc w:val="both"/>
        <w:rPr>
          <w:rFonts w:cs="Arial"/>
          <w:i/>
          <w:iCs/>
          <w:color w:val="C00000"/>
          <w:sz w:val="20"/>
          <w:lang w:eastAsia="en-GB"/>
        </w:rPr>
      </w:pPr>
      <w:r w:rsidRPr="009B5A69">
        <w:rPr>
          <w:i/>
          <w:iCs/>
          <w:color w:val="C00000"/>
          <w:sz w:val="20"/>
          <w:lang w:eastAsia="en-GB"/>
        </w:rPr>
        <w:t xml:space="preserve">Note: With a typical design, it is not legal for a cyclist to use a midblock pedestrian signal or pedestrian crossing because it requires a cyclist to use some area that is specified for pedestrians.  However, a midblock crossing for cyclists can be formed using this same process.  Specifically, the cyclist who wishes to cross the road will need to be directed up from the cycle lane or roadway (if there is no cycle lane) onto an area that would otherwise be footpath in order to wait before crossing the roadway.  Specifying the footpath area a cyclist must travel as a shared path allows the cyclist to use that area along with pedestrians.  Therefore, the area where this happens on both sides of the road and the crossing itself must be resolved separately as shared path.  On the drawing, this area would look somewhat like a capital </w:t>
      </w:r>
      <w:r w:rsidRPr="009B5A69">
        <w:rPr>
          <w:rFonts w:ascii="Times New Roman" w:hAnsi="Times New Roman"/>
          <w:i/>
          <w:iCs/>
          <w:color w:val="C00000"/>
          <w:sz w:val="20"/>
          <w:lang w:eastAsia="en-GB"/>
        </w:rPr>
        <w:t>I</w:t>
      </w:r>
      <w:r w:rsidRPr="009B5A69">
        <w:rPr>
          <w:i/>
          <w:iCs/>
          <w:color w:val="C00000"/>
          <w:sz w:val="20"/>
          <w:lang w:eastAsia="en-GB"/>
        </w:rPr>
        <w:t xml:space="preserve"> or H </w:t>
      </w:r>
      <w:r w:rsidRPr="009B5A69">
        <w:rPr>
          <w:rFonts w:cs="Arial"/>
          <w:i/>
          <w:iCs/>
          <w:color w:val="C00000"/>
          <w:sz w:val="20"/>
          <w:lang w:eastAsia="en-GB"/>
        </w:rPr>
        <w:t xml:space="preserve">depending on direction although the three sections of it will have a single SP# label.  The drawing will show the length of the shared path area on both sides of the road so the same SP# label can be associated with that dimension.  </w:t>
      </w:r>
    </w:p>
    <w:p w14:paraId="10F7DCF2" w14:textId="77777777" w:rsidR="00AA7F77" w:rsidRPr="009B5A69" w:rsidRDefault="00AA7F77" w:rsidP="00AA7F77">
      <w:pPr>
        <w:spacing w:after="0" w:line="240" w:lineRule="auto"/>
        <w:ind w:left="709"/>
        <w:jc w:val="both"/>
        <w:rPr>
          <w:rFonts w:cs="Arial"/>
          <w:i/>
          <w:iCs/>
          <w:color w:val="C00000"/>
          <w:sz w:val="20"/>
          <w:lang w:eastAsia="en-GB"/>
        </w:rPr>
      </w:pPr>
    </w:p>
    <w:p w14:paraId="0FE3F886" w14:textId="77777777" w:rsidR="00AA7F77" w:rsidRDefault="00AA7F77" w:rsidP="00AA7F77">
      <w:pPr>
        <w:spacing w:after="0" w:line="240" w:lineRule="auto"/>
        <w:ind w:left="709"/>
        <w:jc w:val="both"/>
        <w:rPr>
          <w:i/>
          <w:iCs/>
          <w:color w:val="C00000"/>
          <w:sz w:val="20"/>
          <w:lang w:eastAsia="en-GB"/>
        </w:rPr>
      </w:pPr>
      <w:r w:rsidRPr="009B5A69">
        <w:rPr>
          <w:i/>
          <w:iCs/>
          <w:color w:val="C00000"/>
          <w:sz w:val="20"/>
          <w:lang w:eastAsia="en-GB"/>
        </w:rPr>
        <w:t xml:space="preserve">Note: If this type of control is to be imposed on all four legs of a roundabout the drawing can become quite complex.  The preferred way to avoid this issue is to label a single shared path as a loop around the roundabout which intersects with each of the four legs of the roundabout.  If there are shared paths or cycle paths on the approach and departure to the roundabout, then those paths will end/start at the edge of the circulating shared path.  </w:t>
      </w:r>
    </w:p>
    <w:p w14:paraId="1C0E632F" w14:textId="77777777" w:rsidR="002604AD" w:rsidRDefault="002604AD" w:rsidP="00AA7F77">
      <w:pPr>
        <w:spacing w:after="0" w:line="240" w:lineRule="auto"/>
        <w:ind w:left="709"/>
        <w:jc w:val="both"/>
        <w:rPr>
          <w:i/>
          <w:iCs/>
          <w:color w:val="C00000"/>
          <w:sz w:val="20"/>
          <w:lang w:eastAsia="en-GB"/>
        </w:rPr>
      </w:pPr>
    </w:p>
    <w:p w14:paraId="67656008" w14:textId="2B6E6519" w:rsidR="002604AD" w:rsidRPr="009B5A69" w:rsidRDefault="002604AD" w:rsidP="00AA7F77">
      <w:pPr>
        <w:spacing w:after="0" w:line="240" w:lineRule="auto"/>
        <w:ind w:left="709"/>
        <w:jc w:val="both"/>
        <w:rPr>
          <w:i/>
          <w:iCs/>
          <w:color w:val="C00000"/>
          <w:sz w:val="20"/>
          <w:lang w:eastAsia="en-GB"/>
        </w:rPr>
      </w:pPr>
      <w:r>
        <w:rPr>
          <w:i/>
          <w:iCs/>
          <w:color w:val="C00000"/>
          <w:sz w:val="20"/>
          <w:lang w:eastAsia="en-GB"/>
        </w:rPr>
        <w:t xml:space="preserve">Note: In </w:t>
      </w:r>
      <w:r w:rsidR="007B3EF1">
        <w:rPr>
          <w:i/>
          <w:iCs/>
          <w:color w:val="C00000"/>
          <w:sz w:val="20"/>
          <w:lang w:eastAsia="en-GB"/>
        </w:rPr>
        <w:t>some</w:t>
      </w:r>
      <w:r>
        <w:rPr>
          <w:i/>
          <w:iCs/>
          <w:color w:val="C00000"/>
          <w:sz w:val="20"/>
          <w:lang w:eastAsia="en-GB"/>
        </w:rPr>
        <w:t xml:space="preserve"> instances, there </w:t>
      </w:r>
      <w:r w:rsidR="007B3EF1">
        <w:rPr>
          <w:i/>
          <w:iCs/>
          <w:color w:val="C00000"/>
          <w:sz w:val="20"/>
          <w:lang w:eastAsia="en-GB"/>
        </w:rPr>
        <w:t xml:space="preserve">is insufficient space to </w:t>
      </w:r>
      <w:r w:rsidR="00DF4FF0">
        <w:rPr>
          <w:i/>
          <w:iCs/>
          <w:color w:val="C00000"/>
          <w:sz w:val="20"/>
          <w:lang w:eastAsia="en-GB"/>
        </w:rPr>
        <w:t>install</w:t>
      </w:r>
      <w:r w:rsidR="007B3EF1">
        <w:rPr>
          <w:i/>
          <w:iCs/>
          <w:color w:val="C00000"/>
          <w:sz w:val="20"/>
          <w:lang w:eastAsia="en-GB"/>
        </w:rPr>
        <w:t xml:space="preserve"> a give way </w:t>
      </w:r>
      <w:r w:rsidR="00DF4FF0">
        <w:rPr>
          <w:i/>
          <w:iCs/>
          <w:color w:val="C00000"/>
          <w:sz w:val="20"/>
          <w:lang w:eastAsia="en-GB"/>
        </w:rPr>
        <w:t>(intersection) sign</w:t>
      </w:r>
      <w:r w:rsidR="007B3EF1">
        <w:rPr>
          <w:i/>
          <w:iCs/>
          <w:color w:val="C00000"/>
          <w:sz w:val="20"/>
          <w:lang w:eastAsia="en-GB"/>
        </w:rPr>
        <w:t xml:space="preserve"> and a give way to cyclists </w:t>
      </w:r>
      <w:r w:rsidR="00DF4FF0">
        <w:rPr>
          <w:i/>
          <w:iCs/>
          <w:color w:val="C00000"/>
          <w:sz w:val="20"/>
          <w:lang w:eastAsia="en-GB"/>
        </w:rPr>
        <w:t>sign</w:t>
      </w:r>
      <w:r w:rsidR="007B3EF1">
        <w:rPr>
          <w:i/>
          <w:iCs/>
          <w:color w:val="C00000"/>
          <w:sz w:val="20"/>
          <w:lang w:eastAsia="en-GB"/>
        </w:rPr>
        <w:t xml:space="preserve">. In these cases, the give ways can be combined into a </w:t>
      </w:r>
      <w:r w:rsidR="00C523C5">
        <w:rPr>
          <w:i/>
          <w:iCs/>
          <w:color w:val="C00000"/>
          <w:sz w:val="20"/>
          <w:lang w:eastAsia="en-GB"/>
        </w:rPr>
        <w:t xml:space="preserve">single </w:t>
      </w:r>
      <w:r w:rsidR="007B3EF1">
        <w:rPr>
          <w:i/>
          <w:iCs/>
          <w:color w:val="C00000"/>
          <w:sz w:val="20"/>
          <w:lang w:eastAsia="en-GB"/>
        </w:rPr>
        <w:t>give way to cyclists and motorists</w:t>
      </w:r>
      <w:r w:rsidR="00C523C5">
        <w:rPr>
          <w:i/>
          <w:iCs/>
          <w:color w:val="C00000"/>
          <w:sz w:val="20"/>
          <w:lang w:eastAsia="en-GB"/>
        </w:rPr>
        <w:t>, as below</w:t>
      </w:r>
      <w:r w:rsidR="005D6DFF">
        <w:rPr>
          <w:i/>
          <w:iCs/>
          <w:color w:val="C00000"/>
          <w:sz w:val="20"/>
          <w:lang w:eastAsia="en-GB"/>
        </w:rPr>
        <w:t xml:space="preserve">. </w:t>
      </w:r>
    </w:p>
    <w:p w14:paraId="37C1E088" w14:textId="77777777" w:rsidR="00AA7F77" w:rsidRPr="009B5A69" w:rsidRDefault="00AA7F77" w:rsidP="00AA7F77">
      <w:pPr>
        <w:spacing w:after="0" w:line="240" w:lineRule="auto"/>
        <w:ind w:left="709"/>
        <w:jc w:val="both"/>
        <w:rPr>
          <w:i/>
          <w:iCs/>
          <w:color w:val="C00000"/>
          <w:sz w:val="20"/>
          <w:lang w:eastAsia="en-GB"/>
        </w:rPr>
      </w:pPr>
    </w:p>
    <w:p w14:paraId="3E493962" w14:textId="334D6B74" w:rsidR="005D6DFF" w:rsidRPr="00861563" w:rsidRDefault="005D6DFF" w:rsidP="005D6DFF">
      <w:pPr>
        <w:pStyle w:val="ListParagraph"/>
        <w:numPr>
          <w:ilvl w:val="0"/>
          <w:numId w:val="20"/>
        </w:numPr>
        <w:spacing w:before="240" w:after="240"/>
        <w:rPr>
          <w:sz w:val="22"/>
          <w:szCs w:val="22"/>
          <w:lang w:eastAsia="en-GB"/>
        </w:rPr>
      </w:pPr>
      <w:r w:rsidRPr="00072678">
        <w:rPr>
          <w:sz w:val="22"/>
          <w:szCs w:val="22"/>
          <w:u w:val="single"/>
          <w:lang w:eastAsia="en-GB"/>
        </w:rPr>
        <w:t xml:space="preserve">Give-way to cyclists and </w:t>
      </w:r>
      <w:r>
        <w:rPr>
          <w:sz w:val="22"/>
          <w:szCs w:val="22"/>
          <w:u w:val="single"/>
          <w:lang w:eastAsia="en-GB"/>
        </w:rPr>
        <w:t>motorists</w:t>
      </w:r>
      <w:r w:rsidRPr="00072678">
        <w:rPr>
          <w:sz w:val="22"/>
          <w:szCs w:val="22"/>
          <w:lang w:eastAsia="en-GB"/>
        </w:rPr>
        <w:t xml:space="preserve">: </w:t>
      </w:r>
      <w:r w:rsidRPr="00072678">
        <w:rPr>
          <w:rFonts w:eastAsia="Calibri"/>
          <w:sz w:val="22"/>
          <w:szCs w:val="22"/>
        </w:rPr>
        <w:t xml:space="preserve">That pursuant to </w:t>
      </w:r>
      <w:r w:rsidRPr="00861563">
        <w:rPr>
          <w:rFonts w:eastAsia="Calibri"/>
          <w:sz w:val="22"/>
          <w:szCs w:val="22"/>
        </w:rPr>
        <w:t xml:space="preserve">section 334(1) of the Local Government Act 1974 and noting clauses 10.3 and 11.4(5) of the Land Transport Rule: Traffic Control Devices 2004, a </w:t>
      </w:r>
      <w:r w:rsidRPr="00861563">
        <w:rPr>
          <w:rFonts w:eastAsia="Calibri"/>
          <w:bCs/>
          <w:sz w:val="22"/>
          <w:szCs w:val="22"/>
        </w:rPr>
        <w:t xml:space="preserve">give way to cyclists and </w:t>
      </w:r>
      <w:r w:rsidR="00435304">
        <w:rPr>
          <w:rFonts w:eastAsia="Calibri"/>
          <w:bCs/>
          <w:sz w:val="22"/>
          <w:szCs w:val="22"/>
        </w:rPr>
        <w:t>motorists</w:t>
      </w:r>
      <w:r w:rsidRPr="00861563">
        <w:rPr>
          <w:rFonts w:eastAsia="Calibri"/>
          <w:bCs/>
          <w:sz w:val="22"/>
          <w:szCs w:val="22"/>
        </w:rPr>
        <w:t xml:space="preserve"> control</w:t>
      </w:r>
      <w:r w:rsidRPr="00861563">
        <w:rPr>
          <w:rFonts w:eastAsia="Calibri"/>
          <w:sz w:val="22"/>
          <w:szCs w:val="22"/>
        </w:rPr>
        <w:t xml:space="preserve"> is imposed on </w:t>
      </w:r>
      <w:r w:rsidRPr="00861563">
        <w:rPr>
          <w:b/>
          <w:color w:val="0000FF"/>
          <w:sz w:val="22"/>
          <w:szCs w:val="22"/>
          <w:lang w:eastAsia="en-GB"/>
        </w:rPr>
        <w:t>Road Name</w:t>
      </w:r>
      <w:r w:rsidRPr="00861563">
        <w:rPr>
          <w:rFonts w:eastAsia="Calibri"/>
          <w:sz w:val="22"/>
          <w:szCs w:val="22"/>
        </w:rPr>
        <w:t xml:space="preserve"> at its intersection with the </w:t>
      </w:r>
      <w:r w:rsidRPr="00861563">
        <w:rPr>
          <w:color w:val="0000FF"/>
          <w:sz w:val="22"/>
          <w:szCs w:val="22"/>
          <w:lang w:eastAsia="en-GB"/>
        </w:rPr>
        <w:t>CP#</w:t>
      </w:r>
      <w:r>
        <w:rPr>
          <w:color w:val="0000FF"/>
          <w:sz w:val="22"/>
          <w:szCs w:val="22"/>
          <w:lang w:eastAsia="en-GB"/>
        </w:rPr>
        <w:t xml:space="preserve"> </w:t>
      </w:r>
      <w:r w:rsidRPr="006D6667">
        <w:rPr>
          <w:sz w:val="22"/>
          <w:szCs w:val="22"/>
          <w:lang w:eastAsia="en-GB"/>
        </w:rPr>
        <w:t>cycle</w:t>
      </w:r>
      <w:r w:rsidR="00435304">
        <w:rPr>
          <w:sz w:val="22"/>
          <w:szCs w:val="22"/>
          <w:lang w:eastAsia="en-GB"/>
        </w:rPr>
        <w:t xml:space="preserve"> </w:t>
      </w:r>
      <w:r w:rsidRPr="00861563">
        <w:rPr>
          <w:rFonts w:eastAsia="Calibri"/>
          <w:sz w:val="22"/>
          <w:szCs w:val="22"/>
        </w:rPr>
        <w:t xml:space="preserve">path and </w:t>
      </w:r>
      <w:r w:rsidR="003C0EA5" w:rsidRPr="00F4047B">
        <w:rPr>
          <w:rFonts w:eastAsia="Calibri"/>
          <w:color w:val="0000FF"/>
          <w:sz w:val="22"/>
          <w:szCs w:val="22"/>
        </w:rPr>
        <w:t>road name</w:t>
      </w:r>
      <w:r w:rsidRPr="00861563">
        <w:rPr>
          <w:rFonts w:eastAsia="Calibri"/>
          <w:sz w:val="22"/>
          <w:szCs w:val="22"/>
        </w:rPr>
        <w:t xml:space="preserve"> as indicated </w:t>
      </w:r>
      <w:r w:rsidRPr="00861563">
        <w:rPr>
          <w:sz w:val="22"/>
          <w:szCs w:val="22"/>
          <w:lang w:eastAsia="en-GB"/>
        </w:rPr>
        <w:t xml:space="preserve">on sheet(s) </w:t>
      </w:r>
      <w:r w:rsidRPr="00861563">
        <w:rPr>
          <w:color w:val="0000FF"/>
          <w:sz w:val="22"/>
          <w:szCs w:val="22"/>
          <w:lang w:eastAsia="en-GB"/>
        </w:rPr>
        <w:t>#</w:t>
      </w:r>
      <w:r w:rsidRPr="00861563">
        <w:rPr>
          <w:sz w:val="22"/>
          <w:szCs w:val="22"/>
          <w:lang w:eastAsia="en-GB"/>
        </w:rPr>
        <w:t>.</w:t>
      </w:r>
    </w:p>
    <w:p w14:paraId="1A2B3EAB" w14:textId="77777777" w:rsidR="005D6DFF" w:rsidRPr="00861563" w:rsidRDefault="005D6DFF" w:rsidP="005D6DFF">
      <w:pPr>
        <w:pStyle w:val="ListParagraph"/>
        <w:ind w:left="426"/>
        <w:rPr>
          <w:color w:val="0000FF"/>
          <w:sz w:val="22"/>
          <w:szCs w:val="22"/>
          <w:lang w:eastAsia="en-GB"/>
        </w:rPr>
      </w:pPr>
    </w:p>
    <w:p w14:paraId="080FE657" w14:textId="77777777" w:rsidR="005D6DFF" w:rsidRPr="00861563" w:rsidRDefault="005D6DFF" w:rsidP="005D6DFF">
      <w:pPr>
        <w:pStyle w:val="NormalWeb"/>
        <w:spacing w:before="0" w:beforeAutospacing="0" w:after="0" w:afterAutospacing="0"/>
        <w:jc w:val="both"/>
        <w:rPr>
          <w:rFonts w:ascii="Arial" w:hAnsi="Arial" w:cs="Arial"/>
          <w:color w:val="006600"/>
          <w:sz w:val="22"/>
          <w:szCs w:val="22"/>
        </w:rPr>
      </w:pPr>
      <w:r w:rsidRPr="00861563">
        <w:rPr>
          <w:rFonts w:ascii="Arial" w:hAnsi="Arial" w:cs="Arial"/>
          <w:color w:val="006600"/>
          <w:sz w:val="22"/>
          <w:szCs w:val="22"/>
        </w:rPr>
        <w:t>Example</w:t>
      </w:r>
    </w:p>
    <w:p w14:paraId="65043E44" w14:textId="438A479F" w:rsidR="005D6DFF" w:rsidRPr="009B5A69" w:rsidRDefault="005D6DFF" w:rsidP="005D6DFF">
      <w:pPr>
        <w:spacing w:after="0" w:line="240" w:lineRule="auto"/>
        <w:ind w:left="1418"/>
        <w:jc w:val="both"/>
        <w:rPr>
          <w:color w:val="006600"/>
          <w:lang w:eastAsia="en-GB"/>
        </w:rPr>
      </w:pPr>
      <w:r w:rsidRPr="00861563">
        <w:rPr>
          <w:color w:val="006600"/>
          <w:u w:val="single"/>
          <w:lang w:eastAsia="en-GB"/>
        </w:rPr>
        <w:t xml:space="preserve">Give-way to cyclists and </w:t>
      </w:r>
      <w:r w:rsidR="003C0EA5">
        <w:rPr>
          <w:color w:val="006600"/>
          <w:u w:val="single"/>
          <w:lang w:eastAsia="en-GB"/>
        </w:rPr>
        <w:t>motorists</w:t>
      </w:r>
      <w:r w:rsidRPr="00861563">
        <w:rPr>
          <w:color w:val="006600"/>
          <w:lang w:eastAsia="en-GB"/>
        </w:rPr>
        <w:t xml:space="preserve">: </w:t>
      </w:r>
      <w:r w:rsidR="00EC58D3" w:rsidRPr="00EC58D3">
        <w:rPr>
          <w:color w:val="006600"/>
          <w:lang w:eastAsia="en-GB"/>
        </w:rPr>
        <w:t xml:space="preserve">That pursuant to section 334(1) of the Local Government Act 1974 and noting clauses 10.3 and 11.4(5) of the Land Transport Rule: Traffic Control Devices 2004, a give-way to cyclists and motorists control is imposed on </w:t>
      </w:r>
      <w:r w:rsidR="00EC58D3" w:rsidRPr="00F4047B">
        <w:rPr>
          <w:b/>
          <w:bCs/>
          <w:color w:val="006600"/>
          <w:lang w:eastAsia="en-GB"/>
        </w:rPr>
        <w:t>Waterfront Road</w:t>
      </w:r>
      <w:r w:rsidR="00EC58D3" w:rsidRPr="00EC58D3">
        <w:rPr>
          <w:color w:val="006600"/>
          <w:lang w:eastAsia="en-GB"/>
        </w:rPr>
        <w:t xml:space="preserve"> at its northern intersection with the CP1 cycle path and Coronation Road as indicated on sheet 1, on </w:t>
      </w:r>
      <w:r w:rsidR="00EC58D3" w:rsidRPr="00F4047B">
        <w:rPr>
          <w:b/>
          <w:bCs/>
          <w:color w:val="006600"/>
          <w:lang w:eastAsia="en-GB"/>
        </w:rPr>
        <w:t>Kiwi Esplanade</w:t>
      </w:r>
      <w:r w:rsidR="00EC58D3" w:rsidRPr="00EC58D3">
        <w:rPr>
          <w:color w:val="006600"/>
          <w:lang w:eastAsia="en-GB"/>
        </w:rPr>
        <w:t xml:space="preserve"> at its intersection with the CP2 cycle path and Coronation Road as indicated on sheet 2 and on </w:t>
      </w:r>
      <w:r w:rsidR="00EC58D3" w:rsidRPr="00F4047B">
        <w:rPr>
          <w:b/>
          <w:bCs/>
          <w:color w:val="006600"/>
          <w:lang w:eastAsia="en-GB"/>
        </w:rPr>
        <w:t>Waterfront Road</w:t>
      </w:r>
      <w:r w:rsidR="00EC58D3" w:rsidRPr="00EC58D3">
        <w:rPr>
          <w:color w:val="006600"/>
          <w:lang w:eastAsia="en-GB"/>
        </w:rPr>
        <w:t xml:space="preserve"> at its southern intersection with the CL1 cycle lane and Coronation Road as indicated on sheet 2</w:t>
      </w:r>
      <w:r w:rsidRPr="00072678">
        <w:rPr>
          <w:color w:val="006600"/>
          <w:lang w:eastAsia="en-GB"/>
        </w:rPr>
        <w:t>.</w:t>
      </w:r>
    </w:p>
    <w:p w14:paraId="2687F8F6" w14:textId="77777777" w:rsidR="005D6DFF" w:rsidRDefault="005D6DFF" w:rsidP="00AA7F77">
      <w:pPr>
        <w:spacing w:after="0" w:line="240" w:lineRule="auto"/>
        <w:ind w:left="709"/>
        <w:jc w:val="both"/>
        <w:rPr>
          <w:i/>
          <w:iCs/>
          <w:color w:val="C00000"/>
          <w:sz w:val="20"/>
          <w:lang w:eastAsia="en-GB"/>
        </w:rPr>
      </w:pPr>
    </w:p>
    <w:p w14:paraId="67D122FE" w14:textId="77777777" w:rsidR="005D6DFF" w:rsidRPr="009B5A69" w:rsidRDefault="005D6DFF" w:rsidP="00AA7F77">
      <w:pPr>
        <w:spacing w:after="0" w:line="240" w:lineRule="auto"/>
        <w:ind w:left="709"/>
        <w:jc w:val="both"/>
        <w:rPr>
          <w:i/>
          <w:iCs/>
          <w:color w:val="C00000"/>
          <w:sz w:val="20"/>
          <w:lang w:eastAsia="en-GB"/>
        </w:rPr>
      </w:pPr>
    </w:p>
    <w:p w14:paraId="379E9982" w14:textId="77777777" w:rsidR="00AA7F77" w:rsidRDefault="00AA7F77" w:rsidP="00AA7F77">
      <w:pPr>
        <w:spacing w:after="0" w:line="240" w:lineRule="auto"/>
        <w:ind w:left="709"/>
        <w:jc w:val="both"/>
        <w:rPr>
          <w:rFonts w:eastAsia="Times New Roman" w:cs="Arial"/>
          <w:i/>
          <w:sz w:val="18"/>
          <w:szCs w:val="18"/>
          <w:lang w:val="en-AU" w:eastAsia="en-GB"/>
        </w:rPr>
      </w:pPr>
      <w:r w:rsidRPr="009B5A69">
        <w:rPr>
          <w:rFonts w:eastAsia="Times New Roman" w:cs="Arial"/>
          <w:i/>
          <w:sz w:val="18"/>
          <w:szCs w:val="18"/>
          <w:lang w:val="en-AU" w:eastAsia="en-GB"/>
        </w:rPr>
        <w:t xml:space="preserve">For any queries and further assistance in regards to resolutions, please contact the Transport Controls Unit at </w:t>
      </w:r>
      <w:hyperlink r:id="rId69" w:history="1">
        <w:r w:rsidRPr="009B5A69">
          <w:rPr>
            <w:rStyle w:val="Hyperlink"/>
            <w:rFonts w:eastAsia="Times New Roman" w:cs="Arial"/>
            <w:i/>
            <w:sz w:val="18"/>
            <w:szCs w:val="18"/>
            <w:lang w:val="en-AU" w:eastAsia="en-GB"/>
          </w:rPr>
          <w:t>TransportControlsRequest@at.govt.nz</w:t>
        </w:r>
      </w:hyperlink>
      <w:r w:rsidRPr="009B5A69">
        <w:rPr>
          <w:rFonts w:eastAsia="Times New Roman" w:cs="Arial"/>
          <w:i/>
          <w:sz w:val="18"/>
          <w:szCs w:val="18"/>
          <w:lang w:val="en-AU" w:eastAsia="en-GB"/>
        </w:rPr>
        <w:t>.</w:t>
      </w:r>
    </w:p>
    <w:p w14:paraId="6CC325BB" w14:textId="4E5896D0" w:rsidR="00AA7F77" w:rsidRPr="0024250D" w:rsidRDefault="00AA7F77" w:rsidP="00AA7F77">
      <w:pPr>
        <w:spacing w:after="0" w:line="240" w:lineRule="auto"/>
        <w:ind w:left="709"/>
        <w:jc w:val="both"/>
        <w:rPr>
          <w:rFonts w:eastAsia="Times New Roman" w:cs="Arial"/>
          <w:lang w:eastAsia="en-GB"/>
        </w:rPr>
      </w:pPr>
      <w:r>
        <w:rPr>
          <w:rFonts w:eastAsia="Times New Roman" w:cs="Arial"/>
          <w:i/>
          <w:sz w:val="18"/>
          <w:szCs w:val="18"/>
          <w:lang w:val="en-AU" w:eastAsia="en-GB"/>
        </w:rPr>
        <w:t xml:space="preserve">  </w:t>
      </w:r>
      <w:r>
        <w:rPr>
          <w:rFonts w:eastAsia="Times New Roman" w:cs="Arial"/>
          <w:b/>
          <w:lang w:eastAsia="en-GB"/>
        </w:rPr>
        <w:br w:type="page"/>
      </w:r>
    </w:p>
    <w:p w14:paraId="4A456F95" w14:textId="27863914" w:rsidR="00025F3E" w:rsidRPr="003B43B9" w:rsidRDefault="00D62E26" w:rsidP="00B7591D">
      <w:pPr>
        <w:pStyle w:val="Heading2"/>
        <w:numPr>
          <w:ilvl w:val="0"/>
          <w:numId w:val="118"/>
        </w:numPr>
        <w:ind w:left="1418" w:hanging="1418"/>
        <w:rPr>
          <w:lang w:eastAsia="en-US"/>
        </w:rPr>
      </w:pPr>
      <w:r w:rsidRPr="003B43B9">
        <w:rPr>
          <w:lang w:eastAsia="en-US"/>
        </w:rPr>
        <w:fldChar w:fldCharType="begin"/>
      </w:r>
      <w:r w:rsidRPr="003B43B9">
        <w:rPr>
          <w:lang w:eastAsia="en-US"/>
        </w:rPr>
        <w:instrText xml:space="preserve"> TC  "</w:instrText>
      </w:r>
      <w:bookmarkStart w:id="2924" w:name="_Toc127176916"/>
      <w:bookmarkStart w:id="2925" w:name="_Toc162524301"/>
      <w:r w:rsidRPr="003B43B9">
        <w:rPr>
          <w:lang w:eastAsia="en-US"/>
        </w:rPr>
        <w:instrText>9.</w:instrText>
      </w:r>
      <w:r w:rsidR="002E3DFB" w:rsidRPr="003B43B9">
        <w:rPr>
          <w:lang w:eastAsia="en-US"/>
        </w:rPr>
        <w:instrText>5</w:instrText>
      </w:r>
      <w:r w:rsidRPr="003B43B9">
        <w:rPr>
          <w:lang w:eastAsia="en-US"/>
        </w:rPr>
        <w:instrText xml:space="preserve">  </w:instrText>
      </w:r>
      <w:r w:rsidR="002E3DFB" w:rsidRPr="003B43B9">
        <w:rPr>
          <w:lang w:eastAsia="en-US"/>
        </w:rPr>
        <w:instrText>School crossing point</w:instrText>
      </w:r>
      <w:bookmarkEnd w:id="2924"/>
      <w:bookmarkEnd w:id="2925"/>
      <w:r w:rsidRPr="003B43B9">
        <w:rPr>
          <w:lang w:eastAsia="en-US"/>
        </w:rPr>
        <w:instrText xml:space="preserve">" \f h \l 3 </w:instrText>
      </w:r>
      <w:r w:rsidRPr="003B43B9">
        <w:rPr>
          <w:lang w:eastAsia="en-US"/>
        </w:rPr>
        <w:fldChar w:fldCharType="end"/>
      </w:r>
      <w:bookmarkStart w:id="2926" w:name="_Toc89866436"/>
      <w:bookmarkStart w:id="2927" w:name="_Toc162525385"/>
      <w:bookmarkStart w:id="2928" w:name="_Toc162527505"/>
      <w:bookmarkStart w:id="2929" w:name="_Toc162527708"/>
      <w:bookmarkStart w:id="2930" w:name="_Toc162527911"/>
      <w:bookmarkStart w:id="2931" w:name="_Toc162528114"/>
      <w:bookmarkStart w:id="2932" w:name="_Toc162528317"/>
      <w:bookmarkStart w:id="2933" w:name="_Toc162528534"/>
      <w:bookmarkStart w:id="2934" w:name="_Toc167283694"/>
      <w:bookmarkStart w:id="2935" w:name="_Toc167888914"/>
      <w:bookmarkStart w:id="2936" w:name="_Toc169179909"/>
      <w:bookmarkStart w:id="2937" w:name="_Toc169180224"/>
      <w:bookmarkStart w:id="2938" w:name="_Toc169182589"/>
      <w:bookmarkStart w:id="2939" w:name="_Toc169183109"/>
      <w:bookmarkStart w:id="2940" w:name="_Toc201676919"/>
      <w:r w:rsidR="00025F3E" w:rsidRPr="003B43B9">
        <w:rPr>
          <w:lang w:eastAsia="en-US"/>
        </w:rPr>
        <w:t>School crossing point</w:t>
      </w:r>
      <w:bookmarkEnd w:id="2898"/>
      <w:bookmarkEnd w:id="2899"/>
      <w:bookmarkEnd w:id="2900"/>
      <w:bookmarkEnd w:id="2901"/>
      <w:bookmarkEnd w:id="2902"/>
      <w:bookmarkEnd w:id="2903"/>
      <w:bookmarkEnd w:id="2904"/>
      <w:bookmarkEnd w:id="2905"/>
      <w:bookmarkEnd w:id="2926"/>
      <w:bookmarkEnd w:id="2927"/>
      <w:bookmarkEnd w:id="2928"/>
      <w:bookmarkEnd w:id="2929"/>
      <w:bookmarkEnd w:id="2930"/>
      <w:bookmarkEnd w:id="2931"/>
      <w:bookmarkEnd w:id="2932"/>
      <w:bookmarkEnd w:id="2933"/>
      <w:bookmarkEnd w:id="2934"/>
      <w:bookmarkEnd w:id="2935"/>
      <w:bookmarkEnd w:id="2936"/>
      <w:bookmarkEnd w:id="2937"/>
      <w:bookmarkEnd w:id="2938"/>
      <w:bookmarkEnd w:id="2939"/>
      <w:bookmarkEnd w:id="2940"/>
    </w:p>
    <w:p w14:paraId="64D67F78" w14:textId="77777777" w:rsidR="00025F3E" w:rsidRPr="00F57B3C" w:rsidRDefault="00025F3E" w:rsidP="00025F3E">
      <w:pPr>
        <w:spacing w:after="0" w:line="240" w:lineRule="auto"/>
        <w:jc w:val="both"/>
        <w:rPr>
          <w:rFonts w:eastAsia="Times New Roman" w:cs="Arial"/>
          <w:b/>
          <w:lang w:eastAsia="en-GB"/>
        </w:rPr>
      </w:pPr>
    </w:p>
    <w:p w14:paraId="13E4FE5B" w14:textId="77777777" w:rsidR="00025F3E" w:rsidRPr="00F57B3C" w:rsidRDefault="00025F3E" w:rsidP="00BB6AEB">
      <w:pPr>
        <w:spacing w:after="0" w:line="240" w:lineRule="auto"/>
        <w:ind w:left="709"/>
        <w:jc w:val="both"/>
        <w:rPr>
          <w:rFonts w:eastAsia="Times New Roman" w:cs="Arial"/>
          <w:b/>
          <w:lang w:eastAsia="en-GB"/>
        </w:rPr>
      </w:pPr>
      <w:r>
        <w:rPr>
          <w:rFonts w:eastAsia="Times New Roman" w:cs="Arial"/>
          <w:b/>
          <w:lang w:eastAsia="en-GB"/>
        </w:rPr>
        <w:t>Section 334 of the LGA1974 and clauses 2.1, 8.3, and 8.4 of the TCD2004</w:t>
      </w:r>
    </w:p>
    <w:p w14:paraId="52FEA1C7" w14:textId="77777777" w:rsidR="00025F3E" w:rsidRPr="00F57B3C" w:rsidRDefault="00025F3E" w:rsidP="00BB6AEB">
      <w:pPr>
        <w:spacing w:after="0" w:line="240" w:lineRule="auto"/>
        <w:ind w:left="709"/>
        <w:jc w:val="both"/>
        <w:rPr>
          <w:rFonts w:eastAsia="Times New Roman" w:cs="Arial"/>
          <w:b/>
          <w:lang w:eastAsia="en-GB"/>
        </w:rPr>
      </w:pPr>
    </w:p>
    <w:p w14:paraId="0E2E614F" w14:textId="77777777" w:rsidR="00A2645A" w:rsidRDefault="00A2645A" w:rsidP="00A2645A">
      <w:pPr>
        <w:spacing w:after="0" w:line="240" w:lineRule="auto"/>
        <w:ind w:left="709"/>
        <w:jc w:val="both"/>
        <w:rPr>
          <w:rFonts w:eastAsia="Times New Roman" w:cs="Arial"/>
          <w:lang w:eastAsia="en-GB"/>
        </w:rPr>
      </w:pPr>
      <w:r w:rsidRPr="003B172A">
        <w:rPr>
          <w:rFonts w:eastAsia="Times New Roman" w:cs="Arial"/>
          <w:lang w:eastAsia="en-GB"/>
        </w:rPr>
        <w:t xml:space="preserve">Resolved by: </w:t>
      </w:r>
      <w:r>
        <w:rPr>
          <w:rFonts w:eastAsia="Times New Roman" w:cs="Arial"/>
          <w:lang w:eastAsia="en-GB"/>
        </w:rPr>
        <w:tab/>
      </w:r>
      <w:r w:rsidRPr="003B172A">
        <w:rPr>
          <w:rFonts w:eastAsia="Times New Roman" w:cs="Arial"/>
          <w:lang w:eastAsia="en-GB"/>
        </w:rPr>
        <w:t xml:space="preserve">Traffic Control Committee   </w:t>
      </w:r>
      <w:r>
        <w:rPr>
          <w:rFonts w:eastAsia="Times New Roman" w:cs="Arial"/>
          <w:lang w:eastAsia="en-GB"/>
        </w:rPr>
        <w:tab/>
      </w:r>
    </w:p>
    <w:p w14:paraId="2457D21E" w14:textId="77777777" w:rsidR="00A2645A" w:rsidRDefault="00A2645A" w:rsidP="00A2645A">
      <w:pPr>
        <w:spacing w:after="0" w:line="240" w:lineRule="auto"/>
        <w:ind w:left="1429" w:firstLine="11"/>
        <w:jc w:val="both"/>
        <w:rPr>
          <w:rFonts w:eastAsia="Times New Roman" w:cs="Arial"/>
          <w:lang w:eastAsia="en-GB"/>
        </w:rPr>
      </w:pPr>
      <w:r>
        <w:rPr>
          <w:rFonts w:eastAsia="Times New Roman" w:cs="Arial"/>
          <w:lang w:eastAsia="en-GB"/>
        </w:rPr>
        <w:t>OR</w:t>
      </w:r>
    </w:p>
    <w:p w14:paraId="58248823" w14:textId="77777777" w:rsidR="00A2645A" w:rsidRPr="003B172A" w:rsidRDefault="00A2645A" w:rsidP="00A2645A">
      <w:pPr>
        <w:spacing w:after="0" w:line="240" w:lineRule="auto"/>
        <w:ind w:left="709"/>
        <w:jc w:val="both"/>
        <w:rPr>
          <w:rFonts w:eastAsia="Times New Roman" w:cs="Arial"/>
          <w:lang w:eastAsia="en-GB"/>
        </w:rPr>
      </w:pPr>
      <w:r w:rsidRPr="003B172A">
        <w:rPr>
          <w:rFonts w:eastAsia="Times New Roman" w:cs="Arial"/>
          <w:lang w:eastAsia="en-GB"/>
        </w:rPr>
        <w:t>Approved by:</w:t>
      </w:r>
      <w:r w:rsidRPr="003B172A">
        <w:rPr>
          <w:rFonts w:eastAsia="Times New Roman" w:cs="Arial"/>
          <w:lang w:eastAsia="en-GB"/>
        </w:rPr>
        <w:tab/>
        <w:t xml:space="preserve">Traffic Operations Manager </w:t>
      </w:r>
      <w:r w:rsidRPr="003B172A">
        <w:rPr>
          <w:rFonts w:eastAsia="Times New Roman" w:cs="Arial"/>
          <w:i/>
          <w:lang w:eastAsia="en-GB"/>
        </w:rPr>
        <w:t xml:space="preserve">[only used in rare cases where there are no controls that must be resolved by the </w:t>
      </w:r>
      <w:r>
        <w:rPr>
          <w:rFonts w:eastAsia="Times New Roman" w:cs="Arial"/>
          <w:i/>
          <w:lang w:eastAsia="en-GB"/>
        </w:rPr>
        <w:t>C</w:t>
      </w:r>
      <w:r w:rsidRPr="003B172A">
        <w:rPr>
          <w:rFonts w:eastAsia="Times New Roman" w:cs="Arial"/>
          <w:i/>
          <w:lang w:eastAsia="en-GB"/>
        </w:rPr>
        <w:t>ommittee as part of the same report]</w:t>
      </w:r>
    </w:p>
    <w:p w14:paraId="373A4078" w14:textId="77777777" w:rsidR="00025F3E" w:rsidRDefault="00025F3E" w:rsidP="00BB6AEB">
      <w:pPr>
        <w:spacing w:after="0" w:line="240" w:lineRule="auto"/>
        <w:ind w:left="709"/>
        <w:jc w:val="both"/>
        <w:rPr>
          <w:rFonts w:eastAsia="Times New Roman" w:cs="Arial"/>
          <w:lang w:eastAsia="en-GB"/>
        </w:rPr>
      </w:pPr>
    </w:p>
    <w:p w14:paraId="41ADE4D5" w14:textId="77777777" w:rsidR="00FA493E" w:rsidRDefault="00FA493E" w:rsidP="00BB6AEB">
      <w:pPr>
        <w:spacing w:after="0" w:line="240" w:lineRule="auto"/>
        <w:ind w:left="709"/>
        <w:jc w:val="both"/>
        <w:rPr>
          <w:rFonts w:eastAsia="Times New Roman" w:cs="Arial"/>
          <w:lang w:eastAsia="en-GB"/>
        </w:rPr>
      </w:pPr>
      <w:r w:rsidRPr="00792913">
        <w:rPr>
          <w:rFonts w:eastAsia="Times New Roman" w:cs="Arial"/>
          <w:lang w:eastAsia="en-GB"/>
        </w:rPr>
        <w:t xml:space="preserve">Enforcement: </w:t>
      </w:r>
      <w:r w:rsidRPr="00792913">
        <w:rPr>
          <w:rFonts w:eastAsia="Times New Roman" w:cs="Arial"/>
          <w:lang w:eastAsia="en-GB"/>
        </w:rPr>
        <w:tab/>
        <w:t>New Zealand Police</w:t>
      </w:r>
    </w:p>
    <w:p w14:paraId="473093D3" w14:textId="77777777" w:rsidR="00FA493E" w:rsidRDefault="00FA493E" w:rsidP="00BB6AEB">
      <w:pPr>
        <w:spacing w:after="0" w:line="240" w:lineRule="auto"/>
        <w:ind w:left="709"/>
        <w:jc w:val="both"/>
        <w:rPr>
          <w:rFonts w:eastAsia="Times New Roman" w:cs="Arial"/>
          <w:lang w:eastAsia="en-GB"/>
        </w:rPr>
      </w:pPr>
    </w:p>
    <w:p w14:paraId="76EA9442" w14:textId="35ED1960" w:rsidR="00025F3E" w:rsidRDefault="00025F3E" w:rsidP="00BB6AEB">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r>
        <w:rPr>
          <w:rFonts w:eastAsia="Times New Roman" w:cs="Arial"/>
          <w:lang w:eastAsia="en-GB"/>
        </w:rPr>
        <w:t xml:space="preserve">This </w:t>
      </w:r>
      <w:r w:rsidR="00005BF8">
        <w:rPr>
          <w:rFonts w:eastAsia="Times New Roman" w:cs="Arial"/>
          <w:lang w:eastAsia="en-GB"/>
        </w:rPr>
        <w:t xml:space="preserve">recommendation </w:t>
      </w:r>
      <w:r>
        <w:rPr>
          <w:rFonts w:eastAsia="Times New Roman" w:cs="Arial"/>
          <w:lang w:eastAsia="en-GB"/>
        </w:rPr>
        <w:t>is used to establish a school crossing point.</w:t>
      </w:r>
    </w:p>
    <w:p w14:paraId="2046A46F" w14:textId="77777777" w:rsidR="00025F3E" w:rsidRDefault="00025F3E" w:rsidP="00BB6AEB">
      <w:pPr>
        <w:spacing w:after="0" w:line="240" w:lineRule="auto"/>
        <w:ind w:left="709"/>
        <w:jc w:val="both"/>
        <w:rPr>
          <w:rFonts w:eastAsia="Times New Roman" w:cs="Arial"/>
          <w:lang w:eastAsia="en-GB"/>
        </w:rPr>
      </w:pPr>
    </w:p>
    <w:p w14:paraId="3D6168C3" w14:textId="24841862" w:rsidR="00DB6239" w:rsidRPr="00496B5D" w:rsidRDefault="00DB6239" w:rsidP="00DB6239">
      <w:pPr>
        <w:spacing w:after="0" w:line="240" w:lineRule="auto"/>
        <w:ind w:left="709"/>
        <w:jc w:val="both"/>
        <w:rPr>
          <w:rFonts w:eastAsia="Times New Roman" w:cs="Arial"/>
          <w:i/>
          <w:color w:val="C00000"/>
          <w:sz w:val="20"/>
          <w:szCs w:val="20"/>
          <w:lang w:eastAsia="en-GB"/>
        </w:rPr>
      </w:pPr>
      <w:r>
        <w:rPr>
          <w:rFonts w:eastAsia="Times New Roman" w:cs="Arial"/>
          <w:i/>
          <w:color w:val="C00000"/>
          <w:sz w:val="20"/>
          <w:szCs w:val="20"/>
          <w:lang w:eastAsia="en-GB"/>
        </w:rPr>
        <w:t>N</w:t>
      </w:r>
      <w:r w:rsidRPr="00496B5D">
        <w:rPr>
          <w:rFonts w:eastAsia="Times New Roman" w:cs="Arial"/>
          <w:i/>
          <w:color w:val="C00000"/>
          <w:sz w:val="20"/>
          <w:szCs w:val="20"/>
          <w:lang w:eastAsia="en-GB"/>
        </w:rPr>
        <w:t xml:space="preserve">ote: </w:t>
      </w:r>
      <w:r>
        <w:rPr>
          <w:rFonts w:eastAsia="Times New Roman" w:cs="Arial"/>
          <w:i/>
          <w:color w:val="C00000"/>
          <w:sz w:val="20"/>
          <w:szCs w:val="20"/>
          <w:lang w:eastAsia="en-GB"/>
        </w:rPr>
        <w:t>A school crossing point is a crossing point controlled by a school patrol – using stop signs on poles to alternately stop pedestrians and traffic</w:t>
      </w:r>
      <w:r w:rsidR="00105171">
        <w:rPr>
          <w:rFonts w:eastAsia="Times New Roman" w:cs="Arial"/>
          <w:i/>
          <w:color w:val="C00000"/>
          <w:sz w:val="20"/>
          <w:szCs w:val="20"/>
          <w:lang w:eastAsia="en-GB"/>
        </w:rPr>
        <w:t xml:space="preserve">.  </w:t>
      </w:r>
      <w:r>
        <w:rPr>
          <w:rFonts w:eastAsia="Times New Roman" w:cs="Arial"/>
          <w:i/>
          <w:color w:val="C00000"/>
          <w:sz w:val="20"/>
          <w:szCs w:val="20"/>
          <w:lang w:eastAsia="en-GB"/>
        </w:rPr>
        <w:t>K</w:t>
      </w:r>
      <w:r w:rsidRPr="00496B5D">
        <w:rPr>
          <w:rFonts w:eastAsia="Times New Roman" w:cs="Arial"/>
          <w:i/>
          <w:color w:val="C00000"/>
          <w:sz w:val="20"/>
          <w:szCs w:val="20"/>
          <w:lang w:eastAsia="en-GB"/>
        </w:rPr>
        <w:t xml:space="preserve">ea crossing is </w:t>
      </w:r>
      <w:r>
        <w:rPr>
          <w:rFonts w:eastAsia="Times New Roman" w:cs="Arial"/>
          <w:i/>
          <w:color w:val="C00000"/>
          <w:sz w:val="20"/>
          <w:szCs w:val="20"/>
          <w:lang w:eastAsia="en-GB"/>
        </w:rPr>
        <w:t xml:space="preserve">the name given to the standard </w:t>
      </w:r>
      <w:r w:rsidRPr="00496B5D">
        <w:rPr>
          <w:rFonts w:eastAsia="Times New Roman" w:cs="Arial"/>
          <w:i/>
          <w:color w:val="C00000"/>
          <w:sz w:val="20"/>
          <w:szCs w:val="20"/>
          <w:lang w:eastAsia="en-GB"/>
        </w:rPr>
        <w:t>type of school crossing point</w:t>
      </w:r>
      <w:r w:rsidR="00105171">
        <w:rPr>
          <w:rFonts w:eastAsia="Times New Roman" w:cs="Arial"/>
          <w:i/>
          <w:color w:val="C00000"/>
          <w:sz w:val="20"/>
          <w:szCs w:val="20"/>
          <w:lang w:eastAsia="en-GB"/>
        </w:rPr>
        <w:t xml:space="preserve">.  </w:t>
      </w:r>
      <w:r>
        <w:rPr>
          <w:rFonts w:eastAsia="Times New Roman" w:cs="Arial"/>
          <w:i/>
          <w:color w:val="C00000"/>
          <w:sz w:val="20"/>
          <w:szCs w:val="20"/>
          <w:lang w:eastAsia="en-GB"/>
        </w:rPr>
        <w:t xml:space="preserve">A </w:t>
      </w:r>
      <w:r w:rsidRPr="00496B5D">
        <w:rPr>
          <w:rFonts w:eastAsia="Times New Roman" w:cs="Arial"/>
          <w:i/>
          <w:color w:val="C00000"/>
          <w:sz w:val="20"/>
          <w:szCs w:val="20"/>
          <w:lang w:eastAsia="en-GB"/>
        </w:rPr>
        <w:t>kea crossing</w:t>
      </w:r>
      <w:r>
        <w:rPr>
          <w:rFonts w:eastAsia="Times New Roman" w:cs="Arial"/>
          <w:i/>
          <w:color w:val="C00000"/>
          <w:sz w:val="20"/>
          <w:szCs w:val="20"/>
          <w:lang w:eastAsia="en-GB"/>
        </w:rPr>
        <w:t xml:space="preserve"> must have a school patrol recommendation with it</w:t>
      </w:r>
      <w:r w:rsidR="00105171">
        <w:rPr>
          <w:rFonts w:eastAsia="Times New Roman" w:cs="Arial"/>
          <w:i/>
          <w:color w:val="C00000"/>
          <w:sz w:val="20"/>
          <w:szCs w:val="20"/>
          <w:lang w:eastAsia="en-GB"/>
        </w:rPr>
        <w:t xml:space="preserve">.  </w:t>
      </w:r>
    </w:p>
    <w:p w14:paraId="2E0CC054" w14:textId="77777777" w:rsidR="00025F3E" w:rsidRDefault="00025F3E" w:rsidP="00BB6AEB">
      <w:pPr>
        <w:spacing w:after="0" w:line="240" w:lineRule="auto"/>
        <w:ind w:left="709"/>
        <w:jc w:val="both"/>
        <w:rPr>
          <w:rFonts w:eastAsia="Times New Roman" w:cs="Arial"/>
          <w:lang w:eastAsia="en-GB"/>
        </w:rPr>
      </w:pPr>
    </w:p>
    <w:p w14:paraId="019D8FED" w14:textId="2C09A350" w:rsidR="00025F3E" w:rsidRDefault="00005BF8" w:rsidP="00B7591D">
      <w:pPr>
        <w:pStyle w:val="ListParagraph"/>
        <w:numPr>
          <w:ilvl w:val="0"/>
          <w:numId w:val="57"/>
        </w:numPr>
        <w:spacing w:before="240" w:after="240"/>
        <w:rPr>
          <w:sz w:val="22"/>
          <w:szCs w:val="22"/>
          <w:lang w:eastAsia="en-GB"/>
        </w:rPr>
      </w:pPr>
      <w:r w:rsidRPr="00BB6AEB">
        <w:rPr>
          <w:sz w:val="22"/>
          <w:szCs w:val="22"/>
          <w:u w:val="single"/>
          <w:lang w:eastAsia="en-GB"/>
        </w:rPr>
        <w:t>School crossing point</w:t>
      </w:r>
      <w:r w:rsidR="00025F3E" w:rsidRPr="0024250D">
        <w:rPr>
          <w:sz w:val="22"/>
          <w:szCs w:val="22"/>
          <w:lang w:eastAsia="en-GB"/>
        </w:rPr>
        <w:t>:</w:t>
      </w:r>
      <w:r w:rsidR="00BB6AEB" w:rsidRPr="0024250D">
        <w:rPr>
          <w:sz w:val="22"/>
          <w:szCs w:val="22"/>
          <w:lang w:eastAsia="en-GB"/>
        </w:rPr>
        <w:t xml:space="preserve"> </w:t>
      </w:r>
      <w:r w:rsidR="00025F3E" w:rsidRPr="0024250D">
        <w:rPr>
          <w:sz w:val="22"/>
          <w:szCs w:val="22"/>
          <w:lang w:eastAsia="en-GB"/>
        </w:rPr>
        <w:t xml:space="preserve">That pursuant to </w:t>
      </w:r>
      <w:r w:rsidR="00792913" w:rsidRPr="0024250D">
        <w:rPr>
          <w:sz w:val="22"/>
          <w:szCs w:val="22"/>
          <w:lang w:eastAsia="en-GB"/>
        </w:rPr>
        <w:t xml:space="preserve">section 334 of the Local Government Act 1974 and </w:t>
      </w:r>
      <w:r w:rsidR="00DB6239">
        <w:rPr>
          <w:sz w:val="22"/>
          <w:szCs w:val="22"/>
          <w:lang w:eastAsia="en-GB"/>
        </w:rPr>
        <w:t xml:space="preserve">noting </w:t>
      </w:r>
      <w:r w:rsidR="00792913" w:rsidRPr="0024250D">
        <w:rPr>
          <w:sz w:val="22"/>
          <w:szCs w:val="22"/>
          <w:lang w:eastAsia="en-GB"/>
        </w:rPr>
        <w:t>clauses 2.1 and</w:t>
      </w:r>
      <w:r w:rsidR="00792913" w:rsidRPr="0024250D" w:rsidDel="00792913">
        <w:rPr>
          <w:sz w:val="22"/>
          <w:szCs w:val="22"/>
          <w:lang w:eastAsia="en-GB"/>
        </w:rPr>
        <w:t xml:space="preserve"> </w:t>
      </w:r>
      <w:r w:rsidR="00025F3E" w:rsidRPr="0024250D">
        <w:rPr>
          <w:sz w:val="22"/>
          <w:szCs w:val="22"/>
          <w:lang w:eastAsia="en-GB"/>
        </w:rPr>
        <w:t>8.4 of the Land Transport Rule: Traffic Control Devices 2004</w:t>
      </w:r>
      <w:r w:rsidR="00792913" w:rsidRPr="0024250D">
        <w:rPr>
          <w:sz w:val="22"/>
          <w:szCs w:val="22"/>
          <w:lang w:eastAsia="en-GB"/>
        </w:rPr>
        <w:t>,</w:t>
      </w:r>
      <w:r w:rsidR="00025F3E" w:rsidRPr="0024250D">
        <w:rPr>
          <w:sz w:val="22"/>
          <w:szCs w:val="22"/>
          <w:lang w:eastAsia="en-GB"/>
        </w:rPr>
        <w:t xml:space="preserve"> a school crossing point (kea crossing) is to be provided on </w:t>
      </w:r>
      <w:r w:rsidR="00025F3E" w:rsidRPr="0024250D">
        <w:rPr>
          <w:b/>
          <w:bCs/>
          <w:color w:val="0000FF"/>
          <w:sz w:val="22"/>
          <w:szCs w:val="22"/>
          <w:lang w:eastAsia="en-GB"/>
        </w:rPr>
        <w:t>Road Name</w:t>
      </w:r>
      <w:r w:rsidR="00025F3E" w:rsidRPr="0024250D">
        <w:rPr>
          <w:sz w:val="22"/>
          <w:szCs w:val="22"/>
          <w:lang w:eastAsia="en-GB"/>
        </w:rPr>
        <w:t xml:space="preserve"> in the area(s) referred to as </w:t>
      </w:r>
      <w:r w:rsidR="00025F3E" w:rsidRPr="0024250D">
        <w:rPr>
          <w:b/>
          <w:bCs/>
          <w:color w:val="0000FF"/>
          <w:sz w:val="22"/>
          <w:szCs w:val="22"/>
          <w:lang w:eastAsia="en-GB"/>
        </w:rPr>
        <w:t>K</w:t>
      </w:r>
      <w:r w:rsidRPr="0024250D">
        <w:rPr>
          <w:b/>
          <w:bCs/>
          <w:color w:val="0000FF"/>
          <w:sz w:val="22"/>
          <w:szCs w:val="22"/>
          <w:lang w:eastAsia="en-GB"/>
        </w:rPr>
        <w:t>#</w:t>
      </w:r>
      <w:r w:rsidR="00025F3E" w:rsidRPr="0024250D">
        <w:rPr>
          <w:sz w:val="22"/>
          <w:szCs w:val="22"/>
          <w:lang w:eastAsia="en-GB"/>
        </w:rPr>
        <w:t xml:space="preserve"> as indicated </w:t>
      </w:r>
      <w:r w:rsidR="00021B41" w:rsidRPr="0024250D">
        <w:rPr>
          <w:sz w:val="22"/>
          <w:szCs w:val="22"/>
          <w:lang w:eastAsia="en-GB"/>
        </w:rPr>
        <w:t xml:space="preserve">on sheet(s) </w:t>
      </w:r>
      <w:r w:rsidR="00021B41" w:rsidRPr="0024250D">
        <w:rPr>
          <w:color w:val="0000FF"/>
          <w:sz w:val="22"/>
          <w:szCs w:val="22"/>
          <w:lang w:eastAsia="en-GB"/>
        </w:rPr>
        <w:t>#</w:t>
      </w:r>
      <w:r w:rsidR="00025F3E" w:rsidRPr="0024250D">
        <w:rPr>
          <w:sz w:val="22"/>
          <w:szCs w:val="22"/>
          <w:lang w:eastAsia="en-GB"/>
        </w:rPr>
        <w:t>.</w:t>
      </w:r>
    </w:p>
    <w:p w14:paraId="14A7252F" w14:textId="6BBA7611" w:rsidR="00025F3E" w:rsidRPr="0024250D" w:rsidRDefault="00BB6AEB" w:rsidP="00B7591D">
      <w:pPr>
        <w:pStyle w:val="ListParagraph"/>
        <w:numPr>
          <w:ilvl w:val="0"/>
          <w:numId w:val="57"/>
        </w:numPr>
        <w:spacing w:before="240" w:after="240"/>
        <w:rPr>
          <w:sz w:val="22"/>
          <w:szCs w:val="22"/>
          <w:lang w:eastAsia="en-GB"/>
        </w:rPr>
      </w:pPr>
      <w:bookmarkStart w:id="2941" w:name="SchoolPatrol"/>
      <w:bookmarkEnd w:id="2941"/>
      <w:r w:rsidRPr="00BB6AEB">
        <w:rPr>
          <w:sz w:val="22"/>
          <w:szCs w:val="22"/>
          <w:u w:val="single"/>
          <w:lang w:eastAsia="en-GB"/>
        </w:rPr>
        <w:t>School patrol</w:t>
      </w:r>
      <w:r w:rsidRPr="0024250D">
        <w:rPr>
          <w:sz w:val="22"/>
          <w:szCs w:val="22"/>
          <w:lang w:eastAsia="en-GB"/>
        </w:rPr>
        <w:t xml:space="preserve">: </w:t>
      </w:r>
      <w:r w:rsidR="00025F3E" w:rsidRPr="0024250D">
        <w:rPr>
          <w:sz w:val="22"/>
          <w:szCs w:val="22"/>
          <w:lang w:eastAsia="en-GB"/>
        </w:rPr>
        <w:t>That pursuant to clause 8.3 of the Land Transport Rule: Traffic Control Devices 2004</w:t>
      </w:r>
      <w:r w:rsidR="00792913" w:rsidRPr="0024250D">
        <w:rPr>
          <w:sz w:val="22"/>
          <w:szCs w:val="22"/>
          <w:lang w:eastAsia="en-GB"/>
        </w:rPr>
        <w:t>,</w:t>
      </w:r>
      <w:r w:rsidR="00025F3E" w:rsidRPr="0024250D">
        <w:rPr>
          <w:sz w:val="22"/>
          <w:szCs w:val="22"/>
          <w:lang w:eastAsia="en-GB"/>
        </w:rPr>
        <w:t xml:space="preserve"> the Board of Trustees of </w:t>
      </w:r>
      <w:r w:rsidR="00025F3E" w:rsidRPr="0024250D">
        <w:rPr>
          <w:color w:val="0000FF"/>
          <w:sz w:val="22"/>
          <w:szCs w:val="22"/>
          <w:lang w:eastAsia="en-GB"/>
        </w:rPr>
        <w:t>name of the school</w:t>
      </w:r>
      <w:r w:rsidR="00025F3E" w:rsidRPr="0024250D">
        <w:rPr>
          <w:sz w:val="22"/>
          <w:szCs w:val="22"/>
          <w:lang w:eastAsia="en-GB"/>
        </w:rPr>
        <w:t xml:space="preserve"> be authorised to appoint two or more persons to act as school patrols on </w:t>
      </w:r>
      <w:r w:rsidRPr="0024250D">
        <w:rPr>
          <w:sz w:val="22"/>
          <w:szCs w:val="22"/>
          <w:lang w:eastAsia="en-GB"/>
        </w:rPr>
        <w:t>[</w:t>
      </w:r>
      <w:r w:rsidR="00025F3E" w:rsidRPr="0024250D">
        <w:rPr>
          <w:sz w:val="22"/>
          <w:szCs w:val="22"/>
          <w:lang w:eastAsia="en-GB"/>
        </w:rPr>
        <w:t>that school crossing point as described above</w:t>
      </w:r>
      <w:r w:rsidRPr="0024250D">
        <w:rPr>
          <w:sz w:val="22"/>
          <w:szCs w:val="22"/>
          <w:lang w:eastAsia="en-GB"/>
        </w:rPr>
        <w:t xml:space="preserve">] [the pedestrian crossing described </w:t>
      </w:r>
      <w:r>
        <w:rPr>
          <w:sz w:val="22"/>
          <w:szCs w:val="22"/>
          <w:lang w:eastAsia="en-GB"/>
        </w:rPr>
        <w:t>[</w:t>
      </w:r>
      <w:r w:rsidRPr="0024250D">
        <w:rPr>
          <w:sz w:val="22"/>
          <w:szCs w:val="22"/>
          <w:lang w:eastAsia="en-GB"/>
        </w:rPr>
        <w:t xml:space="preserve">in recommendation </w:t>
      </w:r>
      <w:r w:rsidRPr="0024250D">
        <w:rPr>
          <w:color w:val="0000FF"/>
          <w:sz w:val="22"/>
          <w:szCs w:val="22"/>
          <w:lang w:eastAsia="en-GB"/>
        </w:rPr>
        <w:t>letter</w:t>
      </w:r>
      <w:r w:rsidRPr="0024250D">
        <w:rPr>
          <w:sz w:val="22"/>
          <w:szCs w:val="22"/>
          <w:lang w:eastAsia="en-GB"/>
        </w:rPr>
        <w:t>]</w:t>
      </w:r>
      <w:r>
        <w:rPr>
          <w:sz w:val="22"/>
          <w:szCs w:val="22"/>
          <w:lang w:eastAsia="en-GB"/>
        </w:rPr>
        <w:t xml:space="preserve"> [shown on sheet </w:t>
      </w:r>
      <w:r w:rsidRPr="0024250D">
        <w:rPr>
          <w:color w:val="0000FF"/>
          <w:sz w:val="22"/>
          <w:szCs w:val="22"/>
          <w:lang w:eastAsia="en-GB"/>
        </w:rPr>
        <w:t>#</w:t>
      </w:r>
      <w:r>
        <w:rPr>
          <w:sz w:val="22"/>
          <w:szCs w:val="22"/>
          <w:lang w:eastAsia="en-GB"/>
        </w:rPr>
        <w:t>]]</w:t>
      </w:r>
      <w:r w:rsidR="00025F3E" w:rsidRPr="0024250D">
        <w:rPr>
          <w:sz w:val="22"/>
          <w:szCs w:val="22"/>
          <w:lang w:eastAsia="en-GB"/>
        </w:rPr>
        <w:t>.</w:t>
      </w:r>
    </w:p>
    <w:p w14:paraId="1C1A5D32" w14:textId="09C97B5D" w:rsidR="00DB6239" w:rsidRPr="00DB6239" w:rsidRDefault="00DB6239" w:rsidP="00DB6239">
      <w:pPr>
        <w:spacing w:after="0" w:line="240" w:lineRule="auto"/>
        <w:ind w:left="709"/>
        <w:jc w:val="both"/>
        <w:rPr>
          <w:rFonts w:eastAsia="Times New Roman" w:cs="Arial"/>
          <w:i/>
          <w:color w:val="C00000"/>
          <w:sz w:val="20"/>
          <w:szCs w:val="20"/>
          <w:lang w:eastAsia="en-GB"/>
        </w:rPr>
      </w:pPr>
      <w:r w:rsidRPr="00DB6239">
        <w:rPr>
          <w:rFonts w:eastAsia="Times New Roman" w:cs="Arial"/>
          <w:i/>
          <w:color w:val="C00000"/>
          <w:sz w:val="20"/>
          <w:szCs w:val="20"/>
          <w:lang w:eastAsia="en-GB"/>
        </w:rPr>
        <w:t>Note: A school patrol can be established on a pedestrian crossing</w:t>
      </w:r>
      <w:r w:rsidR="00105171">
        <w:rPr>
          <w:rFonts w:eastAsia="Times New Roman" w:cs="Arial"/>
          <w:i/>
          <w:color w:val="C00000"/>
          <w:sz w:val="20"/>
          <w:szCs w:val="20"/>
          <w:lang w:eastAsia="en-GB"/>
        </w:rPr>
        <w:t xml:space="preserve">.  </w:t>
      </w:r>
      <w:r w:rsidRPr="00DB6239">
        <w:rPr>
          <w:rFonts w:eastAsia="Times New Roman" w:cs="Arial"/>
          <w:i/>
          <w:color w:val="C00000"/>
          <w:sz w:val="20"/>
          <w:szCs w:val="20"/>
          <w:lang w:eastAsia="en-GB"/>
        </w:rPr>
        <w:t>The pedestrian crossing is not a school crossing point, so only the school patrol recommendation is used and it refers to the pedestrian crossing where it has been established</w:t>
      </w:r>
      <w:r w:rsidR="00105171">
        <w:rPr>
          <w:rFonts w:eastAsia="Times New Roman" w:cs="Arial"/>
          <w:i/>
          <w:color w:val="C00000"/>
          <w:sz w:val="20"/>
          <w:szCs w:val="20"/>
          <w:lang w:eastAsia="en-GB"/>
        </w:rPr>
        <w:t xml:space="preserve">.  </w:t>
      </w:r>
    </w:p>
    <w:p w14:paraId="10B777CA" w14:textId="77777777" w:rsidR="00C16096" w:rsidRPr="0024250D" w:rsidRDefault="00C16096" w:rsidP="0024250D">
      <w:pPr>
        <w:spacing w:after="0" w:line="240" w:lineRule="auto"/>
        <w:rPr>
          <w:rFonts w:eastAsia="Times New Roman" w:cs="Arial"/>
          <w:bCs/>
          <w:lang w:eastAsia="en-GB"/>
        </w:rPr>
      </w:pPr>
    </w:p>
    <w:p w14:paraId="49903955" w14:textId="604D54D3" w:rsidR="00005BF8" w:rsidRPr="0024250D" w:rsidRDefault="00792913" w:rsidP="0024250D">
      <w:pPr>
        <w:spacing w:after="0" w:line="240" w:lineRule="auto"/>
        <w:rPr>
          <w:rFonts w:eastAsia="Times New Roman" w:cs="Arial"/>
          <w:bCs/>
          <w:color w:val="006600"/>
          <w:lang w:eastAsia="en-GB"/>
        </w:rPr>
      </w:pPr>
      <w:r w:rsidRPr="0024250D">
        <w:rPr>
          <w:rFonts w:eastAsia="Times New Roman" w:cs="Arial"/>
          <w:bCs/>
          <w:color w:val="006600"/>
          <w:lang w:eastAsia="en-GB"/>
        </w:rPr>
        <w:t>Example</w:t>
      </w:r>
      <w:r w:rsidR="00C16096">
        <w:rPr>
          <w:rFonts w:eastAsia="Times New Roman" w:cs="Arial"/>
          <w:bCs/>
          <w:color w:val="006600"/>
          <w:lang w:eastAsia="en-GB"/>
        </w:rPr>
        <w:t xml:space="preserve"> (on a kea crossing)</w:t>
      </w:r>
    </w:p>
    <w:p w14:paraId="02DB1786" w14:textId="251E8721" w:rsidR="00792913" w:rsidRDefault="00C16096" w:rsidP="00C16096">
      <w:pPr>
        <w:pStyle w:val="ListParagraph"/>
        <w:ind w:left="1418"/>
        <w:rPr>
          <w:color w:val="006600"/>
          <w:sz w:val="22"/>
          <w:szCs w:val="22"/>
        </w:rPr>
      </w:pPr>
      <w:r w:rsidRPr="00C16096">
        <w:rPr>
          <w:color w:val="006600"/>
          <w:sz w:val="22"/>
          <w:szCs w:val="22"/>
          <w:u w:val="single"/>
          <w:lang w:eastAsia="en-GB"/>
        </w:rPr>
        <w:t>School crossing point</w:t>
      </w:r>
      <w:r w:rsidRPr="00C16096">
        <w:rPr>
          <w:color w:val="006600"/>
          <w:sz w:val="22"/>
          <w:szCs w:val="22"/>
          <w:lang w:eastAsia="en-GB"/>
        </w:rPr>
        <w:t xml:space="preserve">: </w:t>
      </w:r>
      <w:r w:rsidR="00792913" w:rsidRPr="00C16096">
        <w:rPr>
          <w:color w:val="006600"/>
          <w:sz w:val="22"/>
          <w:szCs w:val="22"/>
        </w:rPr>
        <w:t xml:space="preserve">That pursuant to </w:t>
      </w:r>
      <w:r w:rsidR="00792913" w:rsidRPr="00C16096">
        <w:rPr>
          <w:bCs/>
          <w:color w:val="006600"/>
          <w:sz w:val="22"/>
          <w:szCs w:val="22"/>
        </w:rPr>
        <w:t xml:space="preserve">section 334 of the Local Government Act 1974 and </w:t>
      </w:r>
      <w:r w:rsidR="00DB6239">
        <w:rPr>
          <w:bCs/>
          <w:color w:val="006600"/>
          <w:sz w:val="22"/>
          <w:szCs w:val="22"/>
        </w:rPr>
        <w:t xml:space="preserve">noting </w:t>
      </w:r>
      <w:r w:rsidR="00792913" w:rsidRPr="00C16096">
        <w:rPr>
          <w:bCs/>
          <w:color w:val="006600"/>
          <w:sz w:val="22"/>
          <w:szCs w:val="22"/>
        </w:rPr>
        <w:t>clauses 2.1 and</w:t>
      </w:r>
      <w:r w:rsidR="00792913" w:rsidRPr="00C16096" w:rsidDel="00792913">
        <w:rPr>
          <w:color w:val="006600"/>
          <w:sz w:val="22"/>
          <w:szCs w:val="22"/>
        </w:rPr>
        <w:t xml:space="preserve"> </w:t>
      </w:r>
      <w:r w:rsidR="00792913" w:rsidRPr="00C16096">
        <w:rPr>
          <w:color w:val="006600"/>
          <w:sz w:val="22"/>
          <w:szCs w:val="22"/>
        </w:rPr>
        <w:t xml:space="preserve">8.4 of the Land Transport Rule: Traffic Control Devices 2004, a </w:t>
      </w:r>
      <w:r w:rsidR="00792913" w:rsidRPr="00C16096">
        <w:rPr>
          <w:bCs/>
          <w:color w:val="006600"/>
          <w:sz w:val="22"/>
          <w:szCs w:val="22"/>
        </w:rPr>
        <w:t xml:space="preserve">school crossing point </w:t>
      </w:r>
      <w:r>
        <w:rPr>
          <w:bCs/>
          <w:color w:val="006600"/>
          <w:sz w:val="22"/>
          <w:szCs w:val="22"/>
        </w:rPr>
        <w:t xml:space="preserve">(kea crossing) </w:t>
      </w:r>
      <w:r w:rsidR="00792913" w:rsidRPr="00C16096">
        <w:rPr>
          <w:bCs/>
          <w:color w:val="006600"/>
          <w:sz w:val="22"/>
          <w:szCs w:val="22"/>
        </w:rPr>
        <w:t xml:space="preserve">is to </w:t>
      </w:r>
      <w:r w:rsidR="00792913" w:rsidRPr="00C16096">
        <w:rPr>
          <w:color w:val="006600"/>
          <w:sz w:val="22"/>
          <w:szCs w:val="22"/>
        </w:rPr>
        <w:t>be provided on</w:t>
      </w:r>
      <w:r w:rsidR="00792913" w:rsidRPr="00C16096">
        <w:rPr>
          <w:b/>
          <w:color w:val="006600"/>
          <w:sz w:val="22"/>
          <w:szCs w:val="22"/>
        </w:rPr>
        <w:t xml:space="preserve"> </w:t>
      </w:r>
      <w:r>
        <w:rPr>
          <w:b/>
          <w:bCs/>
          <w:color w:val="006600"/>
          <w:sz w:val="22"/>
          <w:szCs w:val="22"/>
        </w:rPr>
        <w:t>Bailey</w:t>
      </w:r>
      <w:r w:rsidRPr="00C16096">
        <w:rPr>
          <w:b/>
          <w:bCs/>
          <w:color w:val="006600"/>
          <w:sz w:val="22"/>
          <w:szCs w:val="22"/>
        </w:rPr>
        <w:t xml:space="preserve"> </w:t>
      </w:r>
      <w:r w:rsidR="00792913" w:rsidRPr="00C16096">
        <w:rPr>
          <w:b/>
          <w:bCs/>
          <w:color w:val="006600"/>
          <w:sz w:val="22"/>
          <w:szCs w:val="22"/>
        </w:rPr>
        <w:t xml:space="preserve">Road </w:t>
      </w:r>
      <w:r w:rsidR="00792913" w:rsidRPr="00C16096">
        <w:rPr>
          <w:color w:val="006600"/>
          <w:sz w:val="22"/>
          <w:szCs w:val="22"/>
        </w:rPr>
        <w:t xml:space="preserve">in the area referred to as </w:t>
      </w:r>
      <w:r w:rsidR="00792913" w:rsidRPr="00C16096">
        <w:rPr>
          <w:b/>
          <w:bCs/>
          <w:color w:val="006600"/>
          <w:sz w:val="22"/>
          <w:szCs w:val="22"/>
        </w:rPr>
        <w:t>K1</w:t>
      </w:r>
      <w:r w:rsidR="00792913" w:rsidRPr="00C16096">
        <w:rPr>
          <w:bCs/>
          <w:color w:val="006600"/>
          <w:sz w:val="22"/>
          <w:szCs w:val="22"/>
        </w:rPr>
        <w:t xml:space="preserve"> as i</w:t>
      </w:r>
      <w:r w:rsidR="00792913" w:rsidRPr="00C16096">
        <w:rPr>
          <w:color w:val="006600"/>
          <w:sz w:val="22"/>
          <w:szCs w:val="22"/>
        </w:rPr>
        <w:t xml:space="preserve">ndicated </w:t>
      </w:r>
      <w:r w:rsidR="00792913" w:rsidRPr="00C16096">
        <w:rPr>
          <w:color w:val="006600"/>
          <w:sz w:val="22"/>
          <w:szCs w:val="22"/>
          <w:lang w:eastAsia="en-GB"/>
        </w:rPr>
        <w:t xml:space="preserve">on sheet </w:t>
      </w:r>
      <w:r>
        <w:rPr>
          <w:color w:val="006600"/>
          <w:sz w:val="22"/>
          <w:szCs w:val="22"/>
          <w:lang w:eastAsia="en-GB"/>
        </w:rPr>
        <w:t>1</w:t>
      </w:r>
      <w:r w:rsidR="00792913" w:rsidRPr="00C16096">
        <w:rPr>
          <w:color w:val="006600"/>
          <w:sz w:val="22"/>
          <w:szCs w:val="22"/>
        </w:rPr>
        <w:t>.</w:t>
      </w:r>
    </w:p>
    <w:p w14:paraId="70CAA467" w14:textId="77777777" w:rsidR="00C16096" w:rsidRPr="00C16096" w:rsidRDefault="00C16096" w:rsidP="0024250D">
      <w:pPr>
        <w:pStyle w:val="ListParagraph"/>
        <w:ind w:left="1418"/>
        <w:rPr>
          <w:color w:val="006600"/>
          <w:sz w:val="22"/>
          <w:szCs w:val="22"/>
          <w:lang w:eastAsia="en-GB"/>
        </w:rPr>
      </w:pPr>
    </w:p>
    <w:p w14:paraId="2A22257B" w14:textId="1D00F74C" w:rsidR="00792913" w:rsidRDefault="00C16096" w:rsidP="0024250D">
      <w:pPr>
        <w:pStyle w:val="ListParagraph"/>
        <w:ind w:left="1418"/>
        <w:rPr>
          <w:color w:val="006600"/>
          <w:sz w:val="22"/>
          <w:szCs w:val="22"/>
        </w:rPr>
      </w:pPr>
      <w:r w:rsidRPr="00C16096">
        <w:rPr>
          <w:color w:val="006600"/>
          <w:sz w:val="22"/>
          <w:szCs w:val="22"/>
          <w:u w:val="single"/>
          <w:lang w:eastAsia="en-GB"/>
        </w:rPr>
        <w:t>School patrol</w:t>
      </w:r>
      <w:r w:rsidRPr="00C16096">
        <w:rPr>
          <w:color w:val="006600"/>
          <w:sz w:val="22"/>
          <w:szCs w:val="22"/>
          <w:lang w:eastAsia="en-GB"/>
        </w:rPr>
        <w:t xml:space="preserve">: </w:t>
      </w:r>
      <w:r w:rsidR="00792913" w:rsidRPr="00C16096">
        <w:rPr>
          <w:color w:val="006600"/>
          <w:sz w:val="22"/>
          <w:szCs w:val="22"/>
        </w:rPr>
        <w:t xml:space="preserve">That pursuant to clause 8.3 of the Land Transport Rule: Traffic Control Devices 2004, the Board of Trustees of </w:t>
      </w:r>
      <w:r>
        <w:rPr>
          <w:color w:val="006600"/>
          <w:sz w:val="22"/>
          <w:szCs w:val="22"/>
        </w:rPr>
        <w:t xml:space="preserve">Bailey Road </w:t>
      </w:r>
      <w:r w:rsidR="00792913" w:rsidRPr="00C16096">
        <w:rPr>
          <w:color w:val="006600"/>
          <w:sz w:val="22"/>
          <w:szCs w:val="22"/>
        </w:rPr>
        <w:t xml:space="preserve">School be authorised to appoint two or more persons to act as </w:t>
      </w:r>
      <w:r w:rsidR="00792913" w:rsidRPr="00B07950">
        <w:rPr>
          <w:bCs/>
          <w:color w:val="006600"/>
          <w:sz w:val="22"/>
          <w:szCs w:val="22"/>
        </w:rPr>
        <w:t>school patrols on that</w:t>
      </w:r>
      <w:r w:rsidR="00792913" w:rsidRPr="00C16096">
        <w:rPr>
          <w:color w:val="006600"/>
          <w:sz w:val="22"/>
          <w:szCs w:val="22"/>
        </w:rPr>
        <w:t xml:space="preserve"> school crossing point as described above.</w:t>
      </w:r>
    </w:p>
    <w:p w14:paraId="464F79CE" w14:textId="77777777" w:rsidR="00C16096" w:rsidRDefault="00C16096" w:rsidP="00BB6AEB">
      <w:pPr>
        <w:pStyle w:val="ListParagraph"/>
        <w:spacing w:before="120"/>
        <w:ind w:left="1418"/>
        <w:rPr>
          <w:color w:val="006600"/>
          <w:sz w:val="22"/>
          <w:szCs w:val="22"/>
          <w:lang w:eastAsia="en-GB"/>
        </w:rPr>
      </w:pPr>
    </w:p>
    <w:p w14:paraId="71548846" w14:textId="09C78FBE" w:rsidR="00C16096" w:rsidRPr="001047B8" w:rsidRDefault="00C16096" w:rsidP="00C16096">
      <w:pPr>
        <w:spacing w:after="0" w:line="240" w:lineRule="auto"/>
        <w:rPr>
          <w:rFonts w:eastAsia="Times New Roman" w:cs="Arial"/>
          <w:bCs/>
          <w:color w:val="006600"/>
          <w:lang w:eastAsia="en-GB"/>
        </w:rPr>
      </w:pPr>
      <w:r>
        <w:rPr>
          <w:rFonts w:eastAsia="Times New Roman" w:cs="Arial"/>
          <w:bCs/>
          <w:color w:val="006600"/>
          <w:lang w:eastAsia="en-GB"/>
        </w:rPr>
        <w:t xml:space="preserve">               (on a pedestrian crossing)</w:t>
      </w:r>
    </w:p>
    <w:p w14:paraId="31A7410D" w14:textId="3BD27AE5" w:rsidR="00C16096" w:rsidRDefault="00C16096" w:rsidP="00C16096">
      <w:pPr>
        <w:pStyle w:val="ListParagraph"/>
        <w:ind w:left="1418"/>
        <w:rPr>
          <w:color w:val="006600"/>
          <w:sz w:val="22"/>
          <w:szCs w:val="22"/>
        </w:rPr>
      </w:pPr>
      <w:r w:rsidRPr="00C16096">
        <w:rPr>
          <w:color w:val="006600"/>
          <w:sz w:val="22"/>
          <w:szCs w:val="22"/>
          <w:u w:val="single"/>
          <w:lang w:eastAsia="en-GB"/>
        </w:rPr>
        <w:t>School patrol</w:t>
      </w:r>
      <w:r w:rsidRPr="00C16096">
        <w:rPr>
          <w:color w:val="006600"/>
          <w:sz w:val="22"/>
          <w:szCs w:val="22"/>
          <w:lang w:eastAsia="en-GB"/>
        </w:rPr>
        <w:t xml:space="preserve">: </w:t>
      </w:r>
      <w:r w:rsidRPr="00C16096">
        <w:rPr>
          <w:color w:val="006600"/>
          <w:sz w:val="22"/>
          <w:szCs w:val="22"/>
        </w:rPr>
        <w:t xml:space="preserve">That pursuant to clause 8.3 of the Land Transport Rule: Traffic Control Devices 2004, the Board of Trustees of </w:t>
      </w:r>
      <w:r w:rsidR="000F6D65">
        <w:rPr>
          <w:color w:val="006600"/>
          <w:sz w:val="22"/>
          <w:szCs w:val="22"/>
        </w:rPr>
        <w:t>St Leos</w:t>
      </w:r>
      <w:r w:rsidRPr="00C16096">
        <w:rPr>
          <w:color w:val="006600"/>
          <w:sz w:val="22"/>
          <w:szCs w:val="22"/>
        </w:rPr>
        <w:t xml:space="preserve"> School be authorised to appoint two or more persons to act as </w:t>
      </w:r>
      <w:r w:rsidRPr="00B07950">
        <w:rPr>
          <w:bCs/>
          <w:color w:val="006600"/>
          <w:sz w:val="22"/>
          <w:szCs w:val="22"/>
        </w:rPr>
        <w:t>school patrols</w:t>
      </w:r>
      <w:r w:rsidRPr="00C16096">
        <w:rPr>
          <w:color w:val="006600"/>
          <w:sz w:val="22"/>
          <w:szCs w:val="22"/>
        </w:rPr>
        <w:t xml:space="preserve"> on </w:t>
      </w:r>
      <w:r w:rsidR="000F6D65">
        <w:rPr>
          <w:color w:val="006600"/>
          <w:sz w:val="22"/>
          <w:szCs w:val="22"/>
        </w:rPr>
        <w:t>the pedestrian crossing described in recommendation H</w:t>
      </w:r>
      <w:r w:rsidRPr="00C16096">
        <w:rPr>
          <w:color w:val="006600"/>
          <w:sz w:val="22"/>
          <w:szCs w:val="22"/>
        </w:rPr>
        <w:t>.</w:t>
      </w:r>
    </w:p>
    <w:p w14:paraId="68FA28DC" w14:textId="77777777" w:rsidR="00792913" w:rsidRPr="0024250D" w:rsidRDefault="00792913" w:rsidP="0024250D">
      <w:pPr>
        <w:spacing w:after="0" w:line="240" w:lineRule="auto"/>
        <w:rPr>
          <w:rFonts w:eastAsia="Times New Roman" w:cs="Arial"/>
          <w:bCs/>
          <w:lang w:eastAsia="en-GB"/>
        </w:rPr>
      </w:pPr>
    </w:p>
    <w:p w14:paraId="398EACC0" w14:textId="7AEC0122" w:rsidR="00025F3E" w:rsidRPr="004C2D6A" w:rsidRDefault="00792913" w:rsidP="0094334A">
      <w:pPr>
        <w:spacing w:after="0" w:line="240" w:lineRule="auto"/>
        <w:ind w:left="709"/>
        <w:jc w:val="both"/>
        <w:rPr>
          <w:rFonts w:eastAsia="Times New Roman" w:cs="Arial"/>
          <w:b/>
          <w:sz w:val="24"/>
          <w:szCs w:val="24"/>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70"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r w:rsidR="00025F3E" w:rsidRPr="004C2D6A">
        <w:rPr>
          <w:rFonts w:eastAsia="Times New Roman" w:cs="Arial"/>
          <w:b/>
          <w:sz w:val="24"/>
          <w:szCs w:val="24"/>
          <w:lang w:eastAsia="en-GB"/>
        </w:rPr>
        <w:br w:type="page"/>
      </w:r>
    </w:p>
    <w:bookmarkStart w:id="2942" w:name="_Footpath_1"/>
    <w:bookmarkStart w:id="2943" w:name="_Footpath_and_Carriageway"/>
    <w:bookmarkStart w:id="2944" w:name="_Toc468719028"/>
    <w:bookmarkStart w:id="2945" w:name="_Toc524686651"/>
    <w:bookmarkStart w:id="2946" w:name="_Toc85792252"/>
    <w:bookmarkStart w:id="2947" w:name="_Toc85792489"/>
    <w:bookmarkStart w:id="2948" w:name="_Toc85794673"/>
    <w:bookmarkStart w:id="2949" w:name="_Toc85794875"/>
    <w:bookmarkStart w:id="2950" w:name="_Toc85795077"/>
    <w:bookmarkStart w:id="2951" w:name="_Toc85795279"/>
    <w:bookmarkEnd w:id="2942"/>
    <w:bookmarkEnd w:id="2943"/>
    <w:p w14:paraId="31860304" w14:textId="39CE41A7" w:rsidR="00025F3E" w:rsidRPr="003B43B9" w:rsidRDefault="00D62E26" w:rsidP="00B7591D">
      <w:pPr>
        <w:pStyle w:val="Heading2"/>
        <w:numPr>
          <w:ilvl w:val="0"/>
          <w:numId w:val="118"/>
        </w:numPr>
        <w:ind w:left="1418" w:hanging="1418"/>
        <w:rPr>
          <w:lang w:eastAsia="en-US"/>
        </w:rPr>
      </w:pPr>
      <w:r w:rsidRPr="003B43B9">
        <w:rPr>
          <w:lang w:eastAsia="en-US"/>
        </w:rPr>
        <w:fldChar w:fldCharType="begin"/>
      </w:r>
      <w:r w:rsidRPr="003B43B9">
        <w:rPr>
          <w:lang w:eastAsia="en-US"/>
        </w:rPr>
        <w:instrText xml:space="preserve"> TC  "</w:instrText>
      </w:r>
      <w:bookmarkStart w:id="2952" w:name="_Toc127176917"/>
      <w:bookmarkStart w:id="2953" w:name="_Toc162524302"/>
      <w:r w:rsidRPr="003B43B9">
        <w:rPr>
          <w:lang w:eastAsia="en-US"/>
        </w:rPr>
        <w:instrText>9.</w:instrText>
      </w:r>
      <w:r w:rsidR="002E3DFB" w:rsidRPr="003B43B9">
        <w:rPr>
          <w:lang w:eastAsia="en-US"/>
        </w:rPr>
        <w:instrText>6</w:instrText>
      </w:r>
      <w:r w:rsidRPr="003B43B9">
        <w:rPr>
          <w:lang w:eastAsia="en-US"/>
        </w:rPr>
        <w:instrText xml:space="preserve">  </w:instrText>
      </w:r>
      <w:r w:rsidR="002E3DFB" w:rsidRPr="003B43B9">
        <w:rPr>
          <w:lang w:eastAsia="en-US"/>
        </w:rPr>
        <w:instrText>Footpath</w:instrText>
      </w:r>
      <w:bookmarkEnd w:id="2952"/>
      <w:bookmarkEnd w:id="2953"/>
      <w:r w:rsidRPr="003B43B9">
        <w:rPr>
          <w:lang w:eastAsia="en-US"/>
        </w:rPr>
        <w:instrText xml:space="preserve">" \f h \l 3 </w:instrText>
      </w:r>
      <w:r w:rsidRPr="003B43B9">
        <w:rPr>
          <w:lang w:eastAsia="en-US"/>
        </w:rPr>
        <w:fldChar w:fldCharType="end"/>
      </w:r>
      <w:bookmarkStart w:id="2954" w:name="_Toc89866437"/>
      <w:bookmarkStart w:id="2955" w:name="_Toc162525386"/>
      <w:bookmarkStart w:id="2956" w:name="_Toc162527506"/>
      <w:bookmarkStart w:id="2957" w:name="_Toc162527709"/>
      <w:bookmarkStart w:id="2958" w:name="_Toc162527912"/>
      <w:bookmarkStart w:id="2959" w:name="_Toc162528115"/>
      <w:bookmarkStart w:id="2960" w:name="_Toc162528318"/>
      <w:bookmarkStart w:id="2961" w:name="_Toc162528535"/>
      <w:bookmarkStart w:id="2962" w:name="_Toc167283695"/>
      <w:bookmarkStart w:id="2963" w:name="_Toc167888915"/>
      <w:bookmarkStart w:id="2964" w:name="_Toc169179910"/>
      <w:bookmarkStart w:id="2965" w:name="_Toc169180225"/>
      <w:bookmarkStart w:id="2966" w:name="_Toc169182590"/>
      <w:bookmarkStart w:id="2967" w:name="_Toc169183110"/>
      <w:bookmarkStart w:id="2968" w:name="_Toc201676920"/>
      <w:r w:rsidR="00025F3E" w:rsidRPr="003B43B9">
        <w:rPr>
          <w:lang w:eastAsia="en-US"/>
        </w:rPr>
        <w:t>Footpath</w:t>
      </w:r>
      <w:bookmarkEnd w:id="2944"/>
      <w:bookmarkEnd w:id="2945"/>
      <w:bookmarkEnd w:id="2946"/>
      <w:bookmarkEnd w:id="2947"/>
      <w:bookmarkEnd w:id="2948"/>
      <w:bookmarkEnd w:id="2949"/>
      <w:bookmarkEnd w:id="2950"/>
      <w:bookmarkEnd w:id="2951"/>
      <w:bookmarkEnd w:id="2954"/>
      <w:r w:rsidR="007D4D58" w:rsidRPr="003B43B9">
        <w:rPr>
          <w:lang w:eastAsia="en-US"/>
        </w:rPr>
        <w:t xml:space="preserve"> and Carriageway</w:t>
      </w:r>
      <w:bookmarkEnd w:id="2955"/>
      <w:bookmarkEnd w:id="2956"/>
      <w:bookmarkEnd w:id="2957"/>
      <w:bookmarkEnd w:id="2958"/>
      <w:bookmarkEnd w:id="2959"/>
      <w:bookmarkEnd w:id="2960"/>
      <w:bookmarkEnd w:id="2961"/>
      <w:bookmarkEnd w:id="2962"/>
      <w:bookmarkEnd w:id="2963"/>
      <w:bookmarkEnd w:id="2964"/>
      <w:bookmarkEnd w:id="2965"/>
      <w:bookmarkEnd w:id="2966"/>
      <w:bookmarkEnd w:id="2967"/>
      <w:bookmarkEnd w:id="2968"/>
    </w:p>
    <w:p w14:paraId="7D2E6BF1" w14:textId="77777777" w:rsidR="00025F3E" w:rsidRPr="00F57B3C" w:rsidRDefault="00025F3E" w:rsidP="00025F3E">
      <w:pPr>
        <w:spacing w:after="0" w:line="240" w:lineRule="auto"/>
        <w:jc w:val="both"/>
        <w:rPr>
          <w:rFonts w:eastAsia="Times New Roman" w:cs="Arial"/>
          <w:b/>
          <w:lang w:eastAsia="en-GB"/>
        </w:rPr>
      </w:pPr>
    </w:p>
    <w:p w14:paraId="78F0054B" w14:textId="77777777" w:rsidR="00025F3E" w:rsidRPr="00F57B3C" w:rsidRDefault="00025F3E" w:rsidP="000F6D65">
      <w:pPr>
        <w:spacing w:after="0" w:line="240" w:lineRule="auto"/>
        <w:ind w:left="709"/>
        <w:jc w:val="both"/>
        <w:rPr>
          <w:rFonts w:eastAsia="Times New Roman" w:cs="Arial"/>
          <w:b/>
          <w:lang w:eastAsia="en-GB"/>
        </w:rPr>
      </w:pPr>
      <w:r>
        <w:rPr>
          <w:rFonts w:eastAsia="Times New Roman" w:cs="Arial"/>
          <w:b/>
          <w:lang w:eastAsia="en-GB"/>
        </w:rPr>
        <w:t>Section 319(1)(f) of the LGA1974</w:t>
      </w:r>
    </w:p>
    <w:p w14:paraId="2B07FB1E" w14:textId="77777777" w:rsidR="00025F3E" w:rsidRPr="00F57B3C" w:rsidRDefault="00025F3E" w:rsidP="000F6D65">
      <w:pPr>
        <w:spacing w:after="0" w:line="240" w:lineRule="auto"/>
        <w:ind w:left="709"/>
        <w:jc w:val="both"/>
        <w:rPr>
          <w:rFonts w:eastAsia="Times New Roman" w:cs="Arial"/>
          <w:b/>
          <w:lang w:eastAsia="en-GB"/>
        </w:rPr>
      </w:pPr>
    </w:p>
    <w:p w14:paraId="61990942" w14:textId="77777777" w:rsidR="00A2645A" w:rsidRDefault="00A2645A" w:rsidP="00A2645A">
      <w:pPr>
        <w:spacing w:after="0" w:line="240" w:lineRule="auto"/>
        <w:ind w:left="709"/>
        <w:jc w:val="both"/>
        <w:rPr>
          <w:rFonts w:eastAsia="Times New Roman" w:cs="Arial"/>
          <w:lang w:eastAsia="en-GB"/>
        </w:rPr>
      </w:pPr>
      <w:r w:rsidRPr="003B172A">
        <w:rPr>
          <w:rFonts w:eastAsia="Times New Roman" w:cs="Arial"/>
          <w:lang w:eastAsia="en-GB"/>
        </w:rPr>
        <w:t xml:space="preserve">Resolved by: </w:t>
      </w:r>
      <w:r>
        <w:rPr>
          <w:rFonts w:eastAsia="Times New Roman" w:cs="Arial"/>
          <w:lang w:eastAsia="en-GB"/>
        </w:rPr>
        <w:tab/>
      </w:r>
      <w:r w:rsidRPr="003B172A">
        <w:rPr>
          <w:rFonts w:eastAsia="Times New Roman" w:cs="Arial"/>
          <w:lang w:eastAsia="en-GB"/>
        </w:rPr>
        <w:t xml:space="preserve">Traffic Control Committee   </w:t>
      </w:r>
      <w:r>
        <w:rPr>
          <w:rFonts w:eastAsia="Times New Roman" w:cs="Arial"/>
          <w:lang w:eastAsia="en-GB"/>
        </w:rPr>
        <w:tab/>
      </w:r>
    </w:p>
    <w:p w14:paraId="47050AFC" w14:textId="77777777" w:rsidR="00A2645A" w:rsidRDefault="00A2645A" w:rsidP="00A2645A">
      <w:pPr>
        <w:spacing w:after="0" w:line="240" w:lineRule="auto"/>
        <w:ind w:left="1429" w:firstLine="11"/>
        <w:jc w:val="both"/>
        <w:rPr>
          <w:rFonts w:eastAsia="Times New Roman" w:cs="Arial"/>
          <w:lang w:eastAsia="en-GB"/>
        </w:rPr>
      </w:pPr>
      <w:r>
        <w:rPr>
          <w:rFonts w:eastAsia="Times New Roman" w:cs="Arial"/>
          <w:lang w:eastAsia="en-GB"/>
        </w:rPr>
        <w:t>OR</w:t>
      </w:r>
    </w:p>
    <w:p w14:paraId="27832F81" w14:textId="77777777" w:rsidR="00A2645A" w:rsidRPr="003B172A" w:rsidRDefault="00A2645A" w:rsidP="00A2645A">
      <w:pPr>
        <w:spacing w:after="0" w:line="240" w:lineRule="auto"/>
        <w:ind w:left="709"/>
        <w:jc w:val="both"/>
        <w:rPr>
          <w:rFonts w:eastAsia="Times New Roman" w:cs="Arial"/>
          <w:lang w:eastAsia="en-GB"/>
        </w:rPr>
      </w:pPr>
      <w:r w:rsidRPr="003B172A">
        <w:rPr>
          <w:rFonts w:eastAsia="Times New Roman" w:cs="Arial"/>
          <w:lang w:eastAsia="en-GB"/>
        </w:rPr>
        <w:t>Approved by:</w:t>
      </w:r>
      <w:r w:rsidRPr="003B172A">
        <w:rPr>
          <w:rFonts w:eastAsia="Times New Roman" w:cs="Arial"/>
          <w:lang w:eastAsia="en-GB"/>
        </w:rPr>
        <w:tab/>
        <w:t xml:space="preserve">Traffic Operations Manager </w:t>
      </w:r>
      <w:r w:rsidRPr="003B172A">
        <w:rPr>
          <w:rFonts w:eastAsia="Times New Roman" w:cs="Arial"/>
          <w:i/>
          <w:lang w:eastAsia="en-GB"/>
        </w:rPr>
        <w:t xml:space="preserve">[only used in rare cases where there are no controls that must be resolved by the </w:t>
      </w:r>
      <w:r>
        <w:rPr>
          <w:rFonts w:eastAsia="Times New Roman" w:cs="Arial"/>
          <w:i/>
          <w:lang w:eastAsia="en-GB"/>
        </w:rPr>
        <w:t>C</w:t>
      </w:r>
      <w:r w:rsidRPr="003B172A">
        <w:rPr>
          <w:rFonts w:eastAsia="Times New Roman" w:cs="Arial"/>
          <w:i/>
          <w:lang w:eastAsia="en-GB"/>
        </w:rPr>
        <w:t>ommittee as part of the same report]</w:t>
      </w:r>
    </w:p>
    <w:p w14:paraId="24CBA2AA" w14:textId="77777777" w:rsidR="00025F3E" w:rsidRDefault="00025F3E" w:rsidP="000F6D65">
      <w:pPr>
        <w:spacing w:after="0" w:line="240" w:lineRule="auto"/>
        <w:ind w:left="709"/>
        <w:jc w:val="both"/>
        <w:rPr>
          <w:rFonts w:eastAsia="Times New Roman" w:cs="Arial"/>
          <w:lang w:eastAsia="en-GB"/>
        </w:rPr>
      </w:pPr>
    </w:p>
    <w:p w14:paraId="2DA3D454" w14:textId="4BD5E1F9" w:rsidR="00FA493E" w:rsidRDefault="00FA493E" w:rsidP="000F6D65">
      <w:pPr>
        <w:spacing w:after="0" w:line="240" w:lineRule="auto"/>
        <w:ind w:left="709"/>
        <w:jc w:val="both"/>
        <w:rPr>
          <w:rFonts w:eastAsia="Times New Roman" w:cs="Arial"/>
          <w:lang w:eastAsia="en-GB"/>
        </w:rPr>
      </w:pPr>
      <w:r w:rsidRPr="00DC493B">
        <w:rPr>
          <w:rFonts w:eastAsia="Times New Roman" w:cs="Arial"/>
          <w:lang w:eastAsia="en-GB"/>
        </w:rPr>
        <w:t xml:space="preserve">Enforcement: </w:t>
      </w:r>
      <w:r w:rsidRPr="00DC493B">
        <w:rPr>
          <w:rFonts w:eastAsia="Times New Roman" w:cs="Arial"/>
          <w:lang w:eastAsia="en-GB"/>
        </w:rPr>
        <w:tab/>
        <w:t>Parking Compliance</w:t>
      </w:r>
    </w:p>
    <w:p w14:paraId="011569B8" w14:textId="77777777" w:rsidR="00FA493E" w:rsidRDefault="00FA493E" w:rsidP="000F6D65">
      <w:pPr>
        <w:spacing w:after="0" w:line="240" w:lineRule="auto"/>
        <w:ind w:left="709"/>
        <w:jc w:val="both"/>
        <w:rPr>
          <w:rFonts w:eastAsia="Times New Roman" w:cs="Arial"/>
          <w:lang w:eastAsia="en-GB"/>
        </w:rPr>
      </w:pPr>
    </w:p>
    <w:p w14:paraId="5B23A409" w14:textId="787F4E5A" w:rsidR="00025F3E" w:rsidRPr="00F57B3C" w:rsidRDefault="00025F3E" w:rsidP="000F6D65">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r w:rsidR="0057149D">
        <w:rPr>
          <w:rFonts w:eastAsia="Times New Roman" w:cs="Arial"/>
          <w:lang w:eastAsia="en-GB"/>
        </w:rPr>
        <w:t>This</w:t>
      </w:r>
      <w:r w:rsidRPr="00F57B3C">
        <w:rPr>
          <w:rFonts w:eastAsia="Times New Roman" w:cs="Arial"/>
          <w:lang w:eastAsia="en-GB"/>
        </w:rPr>
        <w:t xml:space="preserve"> </w:t>
      </w:r>
      <w:r w:rsidR="0057149D">
        <w:rPr>
          <w:rFonts w:eastAsia="Times New Roman" w:cs="Arial"/>
          <w:lang w:eastAsia="en-GB"/>
        </w:rPr>
        <w:t>recommendation</w:t>
      </w:r>
      <w:r w:rsidR="0057149D" w:rsidRPr="00F57B3C">
        <w:rPr>
          <w:rFonts w:eastAsia="Times New Roman" w:cs="Arial"/>
          <w:lang w:eastAsia="en-GB"/>
        </w:rPr>
        <w:t xml:space="preserve"> </w:t>
      </w:r>
      <w:r w:rsidRPr="00F57B3C">
        <w:rPr>
          <w:rFonts w:eastAsia="Times New Roman" w:cs="Arial"/>
          <w:lang w:eastAsia="en-GB"/>
        </w:rPr>
        <w:t xml:space="preserve">is </w:t>
      </w:r>
      <w:r w:rsidR="0057149D">
        <w:rPr>
          <w:rFonts w:eastAsia="Times New Roman" w:cs="Arial"/>
          <w:lang w:eastAsia="en-GB"/>
        </w:rPr>
        <w:t xml:space="preserve">used </w:t>
      </w:r>
      <w:r w:rsidRPr="00F57B3C">
        <w:rPr>
          <w:rFonts w:eastAsia="Times New Roman" w:cs="Arial"/>
          <w:lang w:eastAsia="en-GB"/>
        </w:rPr>
        <w:t xml:space="preserve">to </w:t>
      </w:r>
      <w:r>
        <w:rPr>
          <w:rFonts w:eastAsia="Times New Roman" w:cs="Arial"/>
          <w:lang w:eastAsia="en-GB"/>
        </w:rPr>
        <w:t>establish what part of the road shall be footpath</w:t>
      </w:r>
      <w:r w:rsidR="00DC493B">
        <w:rPr>
          <w:rFonts w:eastAsia="Times New Roman" w:cs="Arial"/>
          <w:lang w:eastAsia="en-GB"/>
        </w:rPr>
        <w:t xml:space="preserve"> or carriageway</w:t>
      </w:r>
      <w:r w:rsidR="00105171">
        <w:rPr>
          <w:rFonts w:eastAsia="Times New Roman" w:cs="Arial"/>
          <w:lang w:eastAsia="en-GB"/>
        </w:rPr>
        <w:t xml:space="preserve">.  </w:t>
      </w:r>
    </w:p>
    <w:p w14:paraId="0158CF34" w14:textId="77777777" w:rsidR="00025F3E" w:rsidRPr="00F57B3C" w:rsidRDefault="00025F3E" w:rsidP="000F6D65">
      <w:pPr>
        <w:spacing w:after="0" w:line="240" w:lineRule="auto"/>
        <w:ind w:left="709"/>
        <w:jc w:val="both"/>
        <w:rPr>
          <w:rFonts w:eastAsia="Times New Roman" w:cs="Arial"/>
          <w:lang w:eastAsia="en-GB"/>
        </w:rPr>
      </w:pPr>
    </w:p>
    <w:p w14:paraId="617E756A" w14:textId="347A789D" w:rsidR="00DB6239" w:rsidRDefault="00DB6239" w:rsidP="00DB6239">
      <w:pPr>
        <w:spacing w:after="0" w:line="240" w:lineRule="auto"/>
        <w:ind w:left="709"/>
        <w:jc w:val="both"/>
        <w:rPr>
          <w:rFonts w:eastAsia="Times New Roman" w:cs="Arial"/>
          <w:i/>
          <w:color w:val="C00000"/>
          <w:sz w:val="20"/>
          <w:szCs w:val="20"/>
          <w:lang w:eastAsia="en-GB"/>
        </w:rPr>
      </w:pPr>
      <w:r w:rsidRPr="00496B5D">
        <w:rPr>
          <w:rFonts w:eastAsia="Times New Roman" w:cs="Arial"/>
          <w:i/>
          <w:color w:val="C00000"/>
          <w:sz w:val="20"/>
          <w:szCs w:val="20"/>
          <w:lang w:eastAsia="en-GB"/>
        </w:rPr>
        <w:t xml:space="preserve">Note: It </w:t>
      </w:r>
      <w:r>
        <w:rPr>
          <w:rFonts w:eastAsia="Times New Roman" w:cs="Arial"/>
          <w:i/>
          <w:color w:val="C00000"/>
          <w:sz w:val="20"/>
          <w:szCs w:val="20"/>
          <w:lang w:eastAsia="en-GB"/>
        </w:rPr>
        <w:t>has</w:t>
      </w:r>
      <w:r w:rsidRPr="00496B5D">
        <w:rPr>
          <w:rFonts w:eastAsia="Times New Roman" w:cs="Arial"/>
          <w:i/>
          <w:color w:val="C00000"/>
          <w:sz w:val="20"/>
          <w:szCs w:val="20"/>
          <w:lang w:eastAsia="en-GB"/>
        </w:rPr>
        <w:t xml:space="preserve"> not always </w:t>
      </w:r>
      <w:r>
        <w:rPr>
          <w:rFonts w:eastAsia="Times New Roman" w:cs="Arial"/>
          <w:i/>
          <w:color w:val="C00000"/>
          <w:sz w:val="20"/>
          <w:szCs w:val="20"/>
          <w:lang w:eastAsia="en-GB"/>
        </w:rPr>
        <w:t xml:space="preserve">been considered necessary </w:t>
      </w:r>
      <w:r w:rsidRPr="00496B5D">
        <w:rPr>
          <w:rFonts w:eastAsia="Times New Roman" w:cs="Arial"/>
          <w:i/>
          <w:color w:val="C00000"/>
          <w:sz w:val="20"/>
          <w:szCs w:val="20"/>
          <w:lang w:eastAsia="en-GB"/>
        </w:rPr>
        <w:t>to formally approve a footpath</w:t>
      </w:r>
      <w:r w:rsidR="00105171">
        <w:rPr>
          <w:rFonts w:eastAsia="Times New Roman" w:cs="Arial"/>
          <w:i/>
          <w:color w:val="C00000"/>
          <w:sz w:val="20"/>
          <w:szCs w:val="20"/>
          <w:lang w:eastAsia="en-GB"/>
        </w:rPr>
        <w:t xml:space="preserve">.  </w:t>
      </w:r>
      <w:r w:rsidRPr="00496B5D">
        <w:rPr>
          <w:rFonts w:eastAsia="Times New Roman" w:cs="Arial"/>
          <w:i/>
          <w:color w:val="C00000"/>
          <w:sz w:val="20"/>
          <w:szCs w:val="20"/>
          <w:lang w:eastAsia="en-GB"/>
        </w:rPr>
        <w:t xml:space="preserve">Installing </w:t>
      </w:r>
      <w:r>
        <w:rPr>
          <w:rFonts w:eastAsia="Times New Roman" w:cs="Arial"/>
          <w:i/>
          <w:color w:val="C00000"/>
          <w:sz w:val="20"/>
          <w:szCs w:val="20"/>
          <w:lang w:eastAsia="en-GB"/>
        </w:rPr>
        <w:t>the</w:t>
      </w:r>
      <w:r w:rsidRPr="00496B5D">
        <w:rPr>
          <w:rFonts w:eastAsia="Times New Roman" w:cs="Arial"/>
          <w:i/>
          <w:color w:val="C00000"/>
          <w:sz w:val="20"/>
          <w:szCs w:val="20"/>
          <w:lang w:eastAsia="en-GB"/>
        </w:rPr>
        <w:t xml:space="preserve"> footpath </w:t>
      </w:r>
      <w:r>
        <w:rPr>
          <w:rFonts w:eastAsia="Times New Roman" w:cs="Arial"/>
          <w:i/>
          <w:color w:val="C00000"/>
          <w:sz w:val="20"/>
          <w:szCs w:val="20"/>
          <w:lang w:eastAsia="en-GB"/>
        </w:rPr>
        <w:t>wa</w:t>
      </w:r>
      <w:r w:rsidRPr="00496B5D">
        <w:rPr>
          <w:rFonts w:eastAsia="Times New Roman" w:cs="Arial"/>
          <w:i/>
          <w:color w:val="C00000"/>
          <w:sz w:val="20"/>
          <w:szCs w:val="20"/>
          <w:lang w:eastAsia="en-GB"/>
        </w:rPr>
        <w:t>s considered tacit approval</w:t>
      </w:r>
      <w:r>
        <w:rPr>
          <w:rFonts w:eastAsia="Times New Roman" w:cs="Arial"/>
          <w:i/>
          <w:color w:val="C00000"/>
          <w:sz w:val="20"/>
          <w:szCs w:val="20"/>
          <w:lang w:eastAsia="en-GB"/>
        </w:rPr>
        <w:t xml:space="preserve"> so most existing footpaths across the region will not be noted on resolution plans</w:t>
      </w:r>
      <w:r w:rsidR="00105171">
        <w:rPr>
          <w:rFonts w:eastAsia="Times New Roman" w:cs="Arial"/>
          <w:i/>
          <w:color w:val="C00000"/>
          <w:sz w:val="20"/>
          <w:szCs w:val="20"/>
          <w:lang w:eastAsia="en-GB"/>
        </w:rPr>
        <w:t xml:space="preserve">.  </w:t>
      </w:r>
      <w:r w:rsidRPr="00496B5D">
        <w:rPr>
          <w:rFonts w:eastAsia="Times New Roman" w:cs="Arial"/>
          <w:i/>
          <w:color w:val="C00000"/>
          <w:sz w:val="20"/>
          <w:szCs w:val="20"/>
          <w:lang w:eastAsia="en-GB"/>
        </w:rPr>
        <w:t xml:space="preserve">However, </w:t>
      </w:r>
      <w:r>
        <w:rPr>
          <w:rFonts w:eastAsia="Times New Roman" w:cs="Arial"/>
          <w:i/>
          <w:color w:val="C00000"/>
          <w:sz w:val="20"/>
          <w:szCs w:val="20"/>
          <w:lang w:eastAsia="en-GB"/>
        </w:rPr>
        <w:t>there are various reasons why it may be considered useful to do so now, for example, in order to distinguish an area of footpath from a newly created cycle path</w:t>
      </w:r>
      <w:r w:rsidR="00105171">
        <w:rPr>
          <w:rFonts w:eastAsia="Times New Roman" w:cs="Arial"/>
          <w:i/>
          <w:color w:val="C00000"/>
          <w:sz w:val="20"/>
          <w:szCs w:val="20"/>
          <w:lang w:eastAsia="en-GB"/>
        </w:rPr>
        <w:t xml:space="preserve">.  </w:t>
      </w:r>
      <w:r>
        <w:rPr>
          <w:rFonts w:eastAsia="Times New Roman" w:cs="Arial"/>
          <w:i/>
          <w:color w:val="C00000"/>
          <w:sz w:val="20"/>
          <w:szCs w:val="20"/>
          <w:lang w:eastAsia="en-GB"/>
        </w:rPr>
        <w:t xml:space="preserve">Also, </w:t>
      </w:r>
      <w:r w:rsidRPr="00496B5D">
        <w:rPr>
          <w:rFonts w:eastAsia="Times New Roman" w:cs="Arial"/>
          <w:i/>
          <w:color w:val="C00000"/>
          <w:sz w:val="20"/>
          <w:szCs w:val="20"/>
          <w:lang w:eastAsia="en-GB"/>
        </w:rPr>
        <w:t>if any safety or enforcement issues (for example, parking on the footpath) are expected</w:t>
      </w:r>
      <w:r>
        <w:rPr>
          <w:rFonts w:eastAsia="Times New Roman" w:cs="Arial"/>
          <w:i/>
          <w:color w:val="C00000"/>
          <w:sz w:val="20"/>
          <w:szCs w:val="20"/>
          <w:lang w:eastAsia="en-GB"/>
        </w:rPr>
        <w:t xml:space="preserve"> or are existing</w:t>
      </w:r>
      <w:r w:rsidRPr="00496B5D">
        <w:rPr>
          <w:rFonts w:eastAsia="Times New Roman" w:cs="Arial"/>
          <w:i/>
          <w:color w:val="C00000"/>
          <w:sz w:val="20"/>
          <w:szCs w:val="20"/>
          <w:lang w:eastAsia="en-GB"/>
        </w:rPr>
        <w:t xml:space="preserve">, going through the formal approval process is recommended as </w:t>
      </w:r>
      <w:r>
        <w:rPr>
          <w:rFonts w:eastAsia="Times New Roman" w:cs="Arial"/>
          <w:i/>
          <w:color w:val="C00000"/>
          <w:sz w:val="20"/>
          <w:szCs w:val="20"/>
          <w:lang w:eastAsia="en-GB"/>
        </w:rPr>
        <w:t xml:space="preserve">the signed report removes any possible doubt about the enforceability of </w:t>
      </w:r>
      <w:r w:rsidRPr="00496B5D">
        <w:rPr>
          <w:rFonts w:eastAsia="Times New Roman" w:cs="Arial"/>
          <w:i/>
          <w:color w:val="C00000"/>
          <w:sz w:val="20"/>
          <w:szCs w:val="20"/>
          <w:lang w:eastAsia="en-GB"/>
        </w:rPr>
        <w:t>parking infringements</w:t>
      </w:r>
      <w:r w:rsidR="00105171">
        <w:rPr>
          <w:rFonts w:eastAsia="Times New Roman" w:cs="Arial"/>
          <w:i/>
          <w:color w:val="C00000"/>
          <w:sz w:val="20"/>
          <w:szCs w:val="20"/>
          <w:lang w:eastAsia="en-GB"/>
        </w:rPr>
        <w:t xml:space="preserve">.  </w:t>
      </w:r>
      <w:r>
        <w:rPr>
          <w:rFonts w:eastAsia="Times New Roman" w:cs="Arial"/>
          <w:i/>
          <w:color w:val="C00000"/>
          <w:sz w:val="20"/>
          <w:szCs w:val="20"/>
          <w:lang w:eastAsia="en-GB"/>
        </w:rPr>
        <w:t>Therefore, it is expected that footpaths on all new roads or where a footpath is being added to an existing road will be included in the report.</w:t>
      </w:r>
    </w:p>
    <w:p w14:paraId="4B6B4537" w14:textId="77777777" w:rsidR="00DB6239" w:rsidRDefault="00DB6239" w:rsidP="00DB6239">
      <w:pPr>
        <w:spacing w:after="0" w:line="240" w:lineRule="auto"/>
        <w:ind w:left="709"/>
        <w:jc w:val="both"/>
        <w:rPr>
          <w:rFonts w:eastAsia="Times New Roman" w:cs="Arial"/>
          <w:i/>
          <w:color w:val="C00000"/>
          <w:sz w:val="20"/>
          <w:szCs w:val="20"/>
          <w:lang w:eastAsia="en-GB"/>
        </w:rPr>
      </w:pPr>
    </w:p>
    <w:p w14:paraId="6D4B236C" w14:textId="037405EA" w:rsidR="00DB6239" w:rsidRDefault="00DB6239" w:rsidP="00DB6239">
      <w:pPr>
        <w:spacing w:after="0" w:line="240" w:lineRule="auto"/>
        <w:ind w:left="709"/>
        <w:jc w:val="both"/>
        <w:rPr>
          <w:rFonts w:eastAsia="Times New Roman" w:cs="Arial"/>
          <w:i/>
          <w:color w:val="C00000"/>
          <w:sz w:val="20"/>
          <w:szCs w:val="20"/>
          <w:lang w:eastAsia="en-GB"/>
        </w:rPr>
      </w:pPr>
      <w:r>
        <w:rPr>
          <w:rFonts w:eastAsia="Times New Roman" w:cs="Arial"/>
          <w:i/>
          <w:color w:val="C00000"/>
          <w:sz w:val="20"/>
          <w:szCs w:val="20"/>
          <w:lang w:eastAsia="en-GB"/>
        </w:rPr>
        <w:t>We also do not expressly state where the carriageway (the old name for roadways as used in the Local Government Act 1974) is on most reports as this is inherently obvious even in new developments</w:t>
      </w:r>
      <w:r w:rsidR="00105171">
        <w:rPr>
          <w:rFonts w:eastAsia="Times New Roman" w:cs="Arial"/>
          <w:i/>
          <w:color w:val="C00000"/>
          <w:sz w:val="20"/>
          <w:szCs w:val="20"/>
          <w:lang w:eastAsia="en-GB"/>
        </w:rPr>
        <w:t xml:space="preserve">.  </w:t>
      </w:r>
      <w:r>
        <w:rPr>
          <w:rFonts w:eastAsia="Times New Roman" w:cs="Arial"/>
          <w:i/>
          <w:color w:val="C00000"/>
          <w:sz w:val="20"/>
          <w:szCs w:val="20"/>
          <w:lang w:eastAsia="en-GB"/>
        </w:rPr>
        <w:t>But we do specify a carriageway if an existing road is being significantly diverted so as to occupy an entirely different portion of the road corridor (we revoke the old carriageway and resolve the new one) or if something that was previously a path is being converted into roadway</w:t>
      </w:r>
      <w:r w:rsidR="00A73E5E">
        <w:rPr>
          <w:rFonts w:eastAsia="Times New Roman" w:cs="Arial"/>
          <w:i/>
          <w:color w:val="C00000"/>
          <w:sz w:val="20"/>
          <w:szCs w:val="20"/>
          <w:lang w:eastAsia="en-GB"/>
        </w:rPr>
        <w:t>,</w:t>
      </w:r>
      <w:r>
        <w:rPr>
          <w:rFonts w:eastAsia="Times New Roman" w:cs="Arial"/>
          <w:i/>
          <w:color w:val="C00000"/>
          <w:sz w:val="20"/>
          <w:szCs w:val="20"/>
          <w:lang w:eastAsia="en-GB"/>
        </w:rPr>
        <w:t xml:space="preserve"> we would also use this power in that case.</w:t>
      </w:r>
    </w:p>
    <w:p w14:paraId="769ADB45" w14:textId="77777777" w:rsidR="00DB6239" w:rsidRDefault="00DB6239" w:rsidP="00DB6239">
      <w:pPr>
        <w:spacing w:after="0" w:line="240" w:lineRule="auto"/>
        <w:ind w:left="709"/>
        <w:jc w:val="both"/>
        <w:rPr>
          <w:rFonts w:eastAsia="Times New Roman" w:cs="Arial"/>
          <w:i/>
          <w:color w:val="C00000"/>
          <w:sz w:val="20"/>
          <w:szCs w:val="20"/>
          <w:lang w:eastAsia="en-GB"/>
        </w:rPr>
      </w:pPr>
    </w:p>
    <w:p w14:paraId="57EA8BE2" w14:textId="697B533D" w:rsidR="00025F3E" w:rsidRPr="0024250D" w:rsidRDefault="0057149D" w:rsidP="00B7591D">
      <w:pPr>
        <w:pStyle w:val="ListParagraph"/>
        <w:numPr>
          <w:ilvl w:val="0"/>
          <w:numId w:val="58"/>
        </w:numPr>
        <w:spacing w:before="240" w:after="240"/>
        <w:rPr>
          <w:sz w:val="22"/>
          <w:szCs w:val="22"/>
          <w:lang w:eastAsia="en-GB"/>
        </w:rPr>
      </w:pPr>
      <w:r w:rsidRPr="000F6D65">
        <w:rPr>
          <w:sz w:val="22"/>
          <w:szCs w:val="22"/>
          <w:u w:val="single"/>
          <w:lang w:eastAsia="en-GB"/>
        </w:rPr>
        <w:t>Footpath</w:t>
      </w:r>
      <w:r w:rsidR="00025F3E" w:rsidRPr="0024250D">
        <w:rPr>
          <w:sz w:val="22"/>
          <w:szCs w:val="22"/>
          <w:lang w:eastAsia="en-GB"/>
        </w:rPr>
        <w:t>:</w:t>
      </w:r>
      <w:r w:rsidR="000F6D65" w:rsidRPr="0024250D">
        <w:rPr>
          <w:sz w:val="22"/>
          <w:szCs w:val="22"/>
          <w:lang w:eastAsia="en-GB"/>
        </w:rPr>
        <w:t xml:space="preserve"> </w:t>
      </w:r>
      <w:r w:rsidR="00025F3E" w:rsidRPr="0024250D">
        <w:rPr>
          <w:sz w:val="22"/>
          <w:szCs w:val="22"/>
          <w:lang w:eastAsia="en-GB"/>
        </w:rPr>
        <w:t>That pursuant to section 319(1)(f) of the Local Government Act 1974</w:t>
      </w:r>
      <w:r w:rsidR="00DC493B" w:rsidRPr="0024250D">
        <w:rPr>
          <w:sz w:val="22"/>
          <w:szCs w:val="22"/>
          <w:lang w:eastAsia="en-GB"/>
        </w:rPr>
        <w:t>,</w:t>
      </w:r>
      <w:r w:rsidR="00025F3E" w:rsidRPr="0024250D">
        <w:rPr>
          <w:sz w:val="22"/>
          <w:szCs w:val="22"/>
          <w:lang w:eastAsia="en-GB"/>
        </w:rPr>
        <w:t xml:space="preserve"> the area(s) referred to as </w:t>
      </w:r>
      <w:r w:rsidR="00025F3E" w:rsidRPr="0024250D">
        <w:rPr>
          <w:b/>
          <w:bCs/>
          <w:sz w:val="22"/>
          <w:szCs w:val="22"/>
          <w:lang w:eastAsia="en-GB"/>
        </w:rPr>
        <w:t>F</w:t>
      </w:r>
      <w:r w:rsidRPr="0024250D">
        <w:rPr>
          <w:sz w:val="22"/>
          <w:szCs w:val="22"/>
          <w:lang w:eastAsia="en-GB"/>
        </w:rPr>
        <w:t xml:space="preserve"> </w:t>
      </w:r>
      <w:r w:rsidR="00025F3E" w:rsidRPr="0024250D">
        <w:rPr>
          <w:sz w:val="22"/>
          <w:szCs w:val="22"/>
          <w:lang w:eastAsia="en-GB"/>
        </w:rPr>
        <w:t xml:space="preserve">on </w:t>
      </w:r>
      <w:r w:rsidR="00025F3E" w:rsidRPr="0024250D">
        <w:rPr>
          <w:b/>
          <w:bCs/>
          <w:color w:val="0000FF"/>
          <w:sz w:val="22"/>
          <w:szCs w:val="22"/>
          <w:lang w:eastAsia="en-GB"/>
        </w:rPr>
        <w:t>Road Name</w:t>
      </w:r>
      <w:r w:rsidR="00025F3E" w:rsidRPr="0024250D">
        <w:rPr>
          <w:sz w:val="22"/>
          <w:szCs w:val="22"/>
          <w:lang w:eastAsia="en-GB"/>
        </w:rPr>
        <w:t xml:space="preserve"> as indicated </w:t>
      </w:r>
      <w:r w:rsidR="009C0E46" w:rsidRPr="0024250D">
        <w:rPr>
          <w:sz w:val="22"/>
          <w:szCs w:val="22"/>
          <w:lang w:eastAsia="en-GB"/>
        </w:rPr>
        <w:t xml:space="preserve">on sheet(s) </w:t>
      </w:r>
      <w:r w:rsidR="009C0E46" w:rsidRPr="0024250D">
        <w:rPr>
          <w:color w:val="0000FF"/>
          <w:sz w:val="22"/>
          <w:szCs w:val="22"/>
          <w:lang w:eastAsia="en-GB"/>
        </w:rPr>
        <w:t>#</w:t>
      </w:r>
      <w:r w:rsidR="009C0E46" w:rsidRPr="0024250D">
        <w:rPr>
          <w:sz w:val="22"/>
          <w:szCs w:val="22"/>
          <w:lang w:eastAsia="en-GB"/>
        </w:rPr>
        <w:t xml:space="preserve"> </w:t>
      </w:r>
      <w:r w:rsidR="00543B98">
        <w:rPr>
          <w:sz w:val="22"/>
          <w:szCs w:val="22"/>
          <w:lang w:eastAsia="en-GB"/>
        </w:rPr>
        <w:t>[</w:t>
      </w:r>
      <w:r w:rsidR="00543B98" w:rsidRPr="0024250D">
        <w:rPr>
          <w:sz w:val="22"/>
          <w:szCs w:val="22"/>
          <w:lang w:eastAsia="en-GB"/>
        </w:rPr>
        <w:t>is</w:t>
      </w:r>
      <w:r w:rsidR="00543B98">
        <w:rPr>
          <w:sz w:val="22"/>
          <w:szCs w:val="22"/>
          <w:lang w:eastAsia="en-GB"/>
        </w:rPr>
        <w:t>] [are]</w:t>
      </w:r>
      <w:r w:rsidR="00543B98" w:rsidRPr="0024250D">
        <w:rPr>
          <w:sz w:val="22"/>
          <w:szCs w:val="22"/>
          <w:lang w:eastAsia="en-GB"/>
        </w:rPr>
        <w:t xml:space="preserve"> </w:t>
      </w:r>
      <w:r w:rsidR="00025F3E" w:rsidRPr="0024250D">
        <w:rPr>
          <w:sz w:val="22"/>
          <w:szCs w:val="22"/>
          <w:lang w:eastAsia="en-GB"/>
        </w:rPr>
        <w:t>determined to be a footpath at all times.</w:t>
      </w:r>
    </w:p>
    <w:p w14:paraId="1F01DEC5" w14:textId="6CE7F469" w:rsidR="00DC493B" w:rsidRDefault="00DC493B" w:rsidP="00B7591D">
      <w:pPr>
        <w:pStyle w:val="ListParagraph"/>
        <w:numPr>
          <w:ilvl w:val="0"/>
          <w:numId w:val="59"/>
        </w:numPr>
        <w:spacing w:before="240" w:after="240"/>
        <w:rPr>
          <w:sz w:val="22"/>
          <w:szCs w:val="22"/>
          <w:lang w:eastAsia="en-GB"/>
        </w:rPr>
      </w:pPr>
      <w:bookmarkStart w:id="2969" w:name="Carriageway"/>
      <w:bookmarkEnd w:id="2969"/>
      <w:r w:rsidRPr="00FD5E0A">
        <w:rPr>
          <w:sz w:val="22"/>
          <w:szCs w:val="22"/>
          <w:u w:val="single"/>
          <w:lang w:eastAsia="en-GB"/>
        </w:rPr>
        <w:t>Carriageway</w:t>
      </w:r>
      <w:r w:rsidRPr="00FD5E0A">
        <w:rPr>
          <w:sz w:val="22"/>
          <w:szCs w:val="22"/>
          <w:lang w:eastAsia="en-GB"/>
        </w:rPr>
        <w:t>:</w:t>
      </w:r>
      <w:r w:rsidR="000F6D65" w:rsidRPr="00FD5E0A">
        <w:rPr>
          <w:sz w:val="22"/>
          <w:szCs w:val="22"/>
          <w:lang w:eastAsia="en-GB"/>
        </w:rPr>
        <w:t xml:space="preserve"> </w:t>
      </w:r>
      <w:r w:rsidRPr="00FD5E0A">
        <w:rPr>
          <w:sz w:val="22"/>
          <w:szCs w:val="22"/>
          <w:lang w:eastAsia="en-GB"/>
        </w:rPr>
        <w:t xml:space="preserve">That pursuant to section 319(1)(f) of the Local Government Act 1974, the area(s) referred to as </w:t>
      </w:r>
      <w:r w:rsidRPr="00FD5E0A">
        <w:rPr>
          <w:b/>
          <w:bCs/>
          <w:sz w:val="22"/>
          <w:szCs w:val="22"/>
          <w:lang w:eastAsia="en-GB"/>
        </w:rPr>
        <w:t>CY</w:t>
      </w:r>
      <w:r w:rsidRPr="00FD5E0A">
        <w:rPr>
          <w:sz w:val="22"/>
          <w:szCs w:val="22"/>
          <w:lang w:eastAsia="en-GB"/>
        </w:rPr>
        <w:t xml:space="preserve"> on </w:t>
      </w:r>
      <w:r w:rsidRPr="00FD5E0A">
        <w:rPr>
          <w:b/>
          <w:bCs/>
          <w:color w:val="0000FF"/>
          <w:sz w:val="22"/>
          <w:szCs w:val="22"/>
          <w:lang w:eastAsia="en-GB"/>
        </w:rPr>
        <w:t>Road Name</w:t>
      </w:r>
      <w:r w:rsidRPr="00FD5E0A">
        <w:rPr>
          <w:sz w:val="22"/>
          <w:szCs w:val="22"/>
          <w:lang w:eastAsia="en-GB"/>
        </w:rPr>
        <w:t xml:space="preserve"> as indicated on sheet(s) </w:t>
      </w:r>
      <w:r w:rsidRPr="00FD5E0A">
        <w:rPr>
          <w:color w:val="0000FF"/>
          <w:sz w:val="22"/>
          <w:szCs w:val="22"/>
          <w:lang w:eastAsia="en-GB"/>
        </w:rPr>
        <w:t>#</w:t>
      </w:r>
      <w:r w:rsidRPr="00FD5E0A">
        <w:rPr>
          <w:sz w:val="22"/>
          <w:szCs w:val="22"/>
          <w:lang w:eastAsia="en-GB"/>
        </w:rPr>
        <w:t xml:space="preserve"> </w:t>
      </w:r>
      <w:r w:rsidR="00543B98">
        <w:rPr>
          <w:sz w:val="22"/>
          <w:szCs w:val="22"/>
          <w:lang w:eastAsia="en-GB"/>
        </w:rPr>
        <w:t>[</w:t>
      </w:r>
      <w:r w:rsidR="00543B98" w:rsidRPr="0024250D">
        <w:rPr>
          <w:sz w:val="22"/>
          <w:szCs w:val="22"/>
          <w:lang w:eastAsia="en-GB"/>
        </w:rPr>
        <w:t>is</w:t>
      </w:r>
      <w:r w:rsidR="00543B98">
        <w:rPr>
          <w:sz w:val="22"/>
          <w:szCs w:val="22"/>
          <w:lang w:eastAsia="en-GB"/>
        </w:rPr>
        <w:t>] [are]</w:t>
      </w:r>
      <w:r w:rsidR="00543B98" w:rsidRPr="0024250D">
        <w:rPr>
          <w:sz w:val="22"/>
          <w:szCs w:val="22"/>
          <w:lang w:eastAsia="en-GB"/>
        </w:rPr>
        <w:t xml:space="preserve"> </w:t>
      </w:r>
      <w:r w:rsidRPr="00FD5E0A">
        <w:rPr>
          <w:sz w:val="22"/>
          <w:szCs w:val="22"/>
          <w:lang w:eastAsia="en-GB"/>
        </w:rPr>
        <w:t>determined to be a carriageway at all times.</w:t>
      </w:r>
    </w:p>
    <w:p w14:paraId="3345F702" w14:textId="77777777" w:rsidR="00FD5E0A" w:rsidRDefault="00FD5E0A" w:rsidP="00FD5E0A">
      <w:pPr>
        <w:spacing w:after="0" w:line="240" w:lineRule="auto"/>
        <w:rPr>
          <w:lang w:eastAsia="en-GB"/>
        </w:rPr>
      </w:pPr>
    </w:p>
    <w:p w14:paraId="28C5A53D" w14:textId="538D1D6A" w:rsidR="00FD5E0A" w:rsidRDefault="00FD5E0A" w:rsidP="00FD5E0A">
      <w:pPr>
        <w:spacing w:after="0" w:line="240" w:lineRule="auto"/>
        <w:ind w:left="709"/>
        <w:jc w:val="both"/>
        <w:rPr>
          <w:rFonts w:eastAsia="Times New Roman" w:cs="Arial"/>
          <w:i/>
          <w:color w:val="C00000"/>
          <w:sz w:val="20"/>
          <w:szCs w:val="20"/>
          <w:lang w:eastAsia="en-GB"/>
        </w:rPr>
      </w:pPr>
      <w:r w:rsidRPr="00FD5E0A">
        <w:rPr>
          <w:rFonts w:eastAsia="Times New Roman" w:cs="Arial"/>
          <w:i/>
          <w:color w:val="C00000"/>
          <w:sz w:val="20"/>
          <w:szCs w:val="20"/>
          <w:lang w:eastAsia="en-GB"/>
        </w:rPr>
        <w:t xml:space="preserve">Note: </w:t>
      </w:r>
      <w:r>
        <w:rPr>
          <w:rFonts w:eastAsia="Times New Roman" w:cs="Arial"/>
          <w:i/>
          <w:color w:val="C00000"/>
          <w:sz w:val="20"/>
          <w:szCs w:val="20"/>
          <w:lang w:eastAsia="en-GB"/>
        </w:rPr>
        <w:t>If an existing road is being significantly diverted so as to occupy an entirely different portion of the road corridor, use the language below</w:t>
      </w:r>
      <w:r w:rsidR="00105171">
        <w:rPr>
          <w:rFonts w:eastAsia="Times New Roman" w:cs="Arial"/>
          <w:i/>
          <w:color w:val="C00000"/>
          <w:sz w:val="20"/>
          <w:szCs w:val="20"/>
          <w:lang w:eastAsia="en-GB"/>
        </w:rPr>
        <w:t xml:space="preserve">.  </w:t>
      </w:r>
    </w:p>
    <w:p w14:paraId="3AFD8FDE" w14:textId="3E3CF816" w:rsidR="00FD5E0A" w:rsidRDefault="00FD5E0A" w:rsidP="00B7591D">
      <w:pPr>
        <w:pStyle w:val="ListParagraph"/>
        <w:numPr>
          <w:ilvl w:val="0"/>
          <w:numId w:val="92"/>
        </w:numPr>
        <w:spacing w:before="240" w:after="240"/>
        <w:rPr>
          <w:sz w:val="22"/>
          <w:szCs w:val="22"/>
          <w:lang w:eastAsia="en-GB"/>
        </w:rPr>
      </w:pPr>
      <w:r w:rsidRPr="00FD5E0A">
        <w:rPr>
          <w:sz w:val="22"/>
          <w:szCs w:val="22"/>
          <w:u w:val="single"/>
          <w:lang w:eastAsia="en-GB"/>
        </w:rPr>
        <w:t>Carriageway</w:t>
      </w:r>
      <w:r w:rsidRPr="00FD5E0A">
        <w:rPr>
          <w:sz w:val="22"/>
          <w:szCs w:val="22"/>
          <w:lang w:eastAsia="en-GB"/>
        </w:rPr>
        <w:t>: That pursuant to section 319(1)</w:t>
      </w:r>
      <w:r>
        <w:rPr>
          <w:sz w:val="22"/>
          <w:szCs w:val="22"/>
          <w:lang w:eastAsia="en-GB"/>
        </w:rPr>
        <w:t xml:space="preserve">(d) and </w:t>
      </w:r>
      <w:r w:rsidRPr="00FD5E0A">
        <w:rPr>
          <w:sz w:val="22"/>
          <w:szCs w:val="22"/>
          <w:lang w:eastAsia="en-GB"/>
        </w:rPr>
        <w:t xml:space="preserve">(f) of the Local Government Act 1974, the area referred to as </w:t>
      </w:r>
      <w:r w:rsidRPr="00FD5E0A">
        <w:rPr>
          <w:b/>
          <w:bCs/>
          <w:sz w:val="22"/>
          <w:szCs w:val="22"/>
          <w:lang w:eastAsia="en-GB"/>
        </w:rPr>
        <w:t>CY</w:t>
      </w:r>
      <w:r w:rsidRPr="00FD5E0A">
        <w:rPr>
          <w:sz w:val="22"/>
          <w:szCs w:val="22"/>
          <w:lang w:eastAsia="en-GB"/>
        </w:rPr>
        <w:t xml:space="preserve"> on </w:t>
      </w:r>
      <w:r w:rsidRPr="00FD5E0A">
        <w:rPr>
          <w:b/>
          <w:bCs/>
          <w:color w:val="0000FF"/>
          <w:sz w:val="22"/>
          <w:szCs w:val="22"/>
          <w:lang w:eastAsia="en-GB"/>
        </w:rPr>
        <w:t>Road Name</w:t>
      </w:r>
      <w:r w:rsidRPr="00FD5E0A">
        <w:rPr>
          <w:sz w:val="22"/>
          <w:szCs w:val="22"/>
          <w:lang w:eastAsia="en-GB"/>
        </w:rPr>
        <w:t xml:space="preserve"> as indicated on sheet(s) </w:t>
      </w:r>
      <w:r w:rsidRPr="00FD5E0A">
        <w:rPr>
          <w:color w:val="0000FF"/>
          <w:sz w:val="22"/>
          <w:szCs w:val="22"/>
          <w:lang w:eastAsia="en-GB"/>
        </w:rPr>
        <w:t>#</w:t>
      </w:r>
      <w:r w:rsidRPr="00FD5E0A">
        <w:rPr>
          <w:sz w:val="22"/>
          <w:szCs w:val="22"/>
          <w:lang w:eastAsia="en-GB"/>
        </w:rPr>
        <w:t xml:space="preserve"> is determined to be </w:t>
      </w:r>
      <w:r>
        <w:rPr>
          <w:sz w:val="22"/>
          <w:szCs w:val="22"/>
          <w:lang w:eastAsia="en-GB"/>
        </w:rPr>
        <w:t xml:space="preserve">the permanently diverted route of the </w:t>
      </w:r>
      <w:r w:rsidRPr="00FD5E0A">
        <w:rPr>
          <w:sz w:val="22"/>
          <w:szCs w:val="22"/>
          <w:lang w:eastAsia="en-GB"/>
        </w:rPr>
        <w:t>carriageway.</w:t>
      </w:r>
    </w:p>
    <w:p w14:paraId="29B8F0F0" w14:textId="77777777" w:rsidR="00DE070E" w:rsidRDefault="00DE070E" w:rsidP="00FD5E0A">
      <w:pPr>
        <w:spacing w:after="0" w:line="240" w:lineRule="auto"/>
        <w:rPr>
          <w:lang w:eastAsia="en-GB"/>
        </w:rPr>
      </w:pPr>
    </w:p>
    <w:p w14:paraId="6ED8DB29" w14:textId="1EDB9F82" w:rsidR="00DC493B" w:rsidRDefault="00DC493B" w:rsidP="000F6D65">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71"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0803706A" w14:textId="77777777" w:rsidR="00025F3E" w:rsidRDefault="00025F3E" w:rsidP="000F6D65">
      <w:pPr>
        <w:spacing w:after="0" w:line="240" w:lineRule="auto"/>
        <w:rPr>
          <w:rFonts w:eastAsia="Times New Roman" w:cs="Arial"/>
          <w:b/>
          <w:sz w:val="24"/>
          <w:szCs w:val="24"/>
          <w:lang w:eastAsia="en-GB"/>
        </w:rPr>
      </w:pPr>
      <w:r>
        <w:rPr>
          <w:rFonts w:eastAsia="Times New Roman" w:cs="Arial"/>
          <w:b/>
          <w:sz w:val="24"/>
          <w:szCs w:val="24"/>
          <w:lang w:eastAsia="en-GB"/>
        </w:rPr>
        <w:br w:type="page"/>
      </w:r>
    </w:p>
    <w:bookmarkStart w:id="2970" w:name="_Pedestrian_signal_control_1"/>
    <w:bookmarkStart w:id="2971" w:name="_Toc468719029"/>
    <w:bookmarkStart w:id="2972" w:name="_Toc524686652"/>
    <w:bookmarkStart w:id="2973" w:name="_Toc85792253"/>
    <w:bookmarkStart w:id="2974" w:name="_Toc85792490"/>
    <w:bookmarkStart w:id="2975" w:name="_Toc85794674"/>
    <w:bookmarkStart w:id="2976" w:name="_Toc85794876"/>
    <w:bookmarkStart w:id="2977" w:name="_Toc85795078"/>
    <w:bookmarkStart w:id="2978" w:name="_Toc85795280"/>
    <w:bookmarkEnd w:id="2970"/>
    <w:p w14:paraId="06FC599E" w14:textId="0CE0774B" w:rsidR="00025F3E" w:rsidRPr="003B43B9" w:rsidRDefault="00D62E26" w:rsidP="00B7591D">
      <w:pPr>
        <w:pStyle w:val="Heading2"/>
        <w:numPr>
          <w:ilvl w:val="0"/>
          <w:numId w:val="118"/>
        </w:numPr>
        <w:ind w:left="1418" w:hanging="1418"/>
        <w:rPr>
          <w:lang w:eastAsia="en-US"/>
        </w:rPr>
      </w:pPr>
      <w:r w:rsidRPr="003B43B9">
        <w:rPr>
          <w:lang w:eastAsia="en-US"/>
        </w:rPr>
        <w:fldChar w:fldCharType="begin"/>
      </w:r>
      <w:r w:rsidRPr="003B43B9">
        <w:rPr>
          <w:lang w:eastAsia="en-US"/>
        </w:rPr>
        <w:instrText xml:space="preserve"> TC  "</w:instrText>
      </w:r>
      <w:bookmarkStart w:id="2979" w:name="_Toc127176918"/>
      <w:bookmarkStart w:id="2980" w:name="_Toc162524303"/>
      <w:r w:rsidRPr="003B43B9">
        <w:rPr>
          <w:lang w:eastAsia="en-US"/>
        </w:rPr>
        <w:instrText>9.</w:instrText>
      </w:r>
      <w:r w:rsidR="002E3DFB" w:rsidRPr="003B43B9">
        <w:rPr>
          <w:lang w:eastAsia="en-US"/>
        </w:rPr>
        <w:instrText>7</w:instrText>
      </w:r>
      <w:r w:rsidRPr="003B43B9">
        <w:rPr>
          <w:lang w:eastAsia="en-US"/>
        </w:rPr>
        <w:instrText xml:space="preserve">  Traffic </w:instrText>
      </w:r>
      <w:r w:rsidR="002E3DFB" w:rsidRPr="003B43B9">
        <w:rPr>
          <w:lang w:eastAsia="en-US"/>
        </w:rPr>
        <w:instrText>signal control (midblock signal)</w:instrText>
      </w:r>
      <w:bookmarkEnd w:id="2979"/>
      <w:bookmarkEnd w:id="2980"/>
      <w:r w:rsidRPr="003B43B9">
        <w:rPr>
          <w:lang w:eastAsia="en-US"/>
        </w:rPr>
        <w:instrText xml:space="preserve">" \f h \l 3 </w:instrText>
      </w:r>
      <w:r w:rsidRPr="003B43B9">
        <w:rPr>
          <w:lang w:eastAsia="en-US"/>
        </w:rPr>
        <w:fldChar w:fldCharType="end"/>
      </w:r>
      <w:bookmarkStart w:id="2981" w:name="_Toc89866438"/>
      <w:bookmarkStart w:id="2982" w:name="_Toc162525387"/>
      <w:bookmarkStart w:id="2983" w:name="_Toc162527507"/>
      <w:bookmarkStart w:id="2984" w:name="_Toc162527710"/>
      <w:bookmarkStart w:id="2985" w:name="_Toc162527913"/>
      <w:bookmarkStart w:id="2986" w:name="_Toc162528116"/>
      <w:bookmarkStart w:id="2987" w:name="_Toc162528319"/>
      <w:bookmarkStart w:id="2988" w:name="_Toc162528536"/>
      <w:bookmarkStart w:id="2989" w:name="_Toc167283696"/>
      <w:bookmarkStart w:id="2990" w:name="_Toc167888916"/>
      <w:bookmarkStart w:id="2991" w:name="_Toc169179911"/>
      <w:bookmarkStart w:id="2992" w:name="_Toc169180226"/>
      <w:bookmarkStart w:id="2993" w:name="_Toc169182591"/>
      <w:bookmarkStart w:id="2994" w:name="_Toc169183111"/>
      <w:bookmarkStart w:id="2995" w:name="_Toc201676921"/>
      <w:r w:rsidR="00025F3E" w:rsidRPr="003B43B9">
        <w:rPr>
          <w:lang w:eastAsia="en-US"/>
        </w:rPr>
        <w:t>Traffic signal control (midblock signal)</w:t>
      </w:r>
      <w:bookmarkEnd w:id="2971"/>
      <w:bookmarkEnd w:id="2972"/>
      <w:bookmarkEnd w:id="2973"/>
      <w:bookmarkEnd w:id="2974"/>
      <w:bookmarkEnd w:id="2975"/>
      <w:bookmarkEnd w:id="2976"/>
      <w:bookmarkEnd w:id="2977"/>
      <w:bookmarkEnd w:id="2978"/>
      <w:bookmarkEnd w:id="2981"/>
      <w:bookmarkEnd w:id="2982"/>
      <w:bookmarkEnd w:id="2983"/>
      <w:bookmarkEnd w:id="2984"/>
      <w:bookmarkEnd w:id="2985"/>
      <w:bookmarkEnd w:id="2986"/>
      <w:bookmarkEnd w:id="2987"/>
      <w:bookmarkEnd w:id="2988"/>
      <w:bookmarkEnd w:id="2989"/>
      <w:bookmarkEnd w:id="2990"/>
      <w:bookmarkEnd w:id="2991"/>
      <w:bookmarkEnd w:id="2992"/>
      <w:bookmarkEnd w:id="2993"/>
      <w:bookmarkEnd w:id="2994"/>
      <w:bookmarkEnd w:id="2995"/>
    </w:p>
    <w:p w14:paraId="1A06C457" w14:textId="77777777" w:rsidR="00025F3E" w:rsidRPr="00610366" w:rsidRDefault="00025F3E" w:rsidP="00025F3E">
      <w:pPr>
        <w:spacing w:after="0" w:line="240" w:lineRule="auto"/>
        <w:jc w:val="both"/>
        <w:rPr>
          <w:rFonts w:eastAsia="Times New Roman" w:cs="Arial"/>
          <w:b/>
          <w:lang w:eastAsia="en-GB"/>
        </w:rPr>
      </w:pPr>
    </w:p>
    <w:p w14:paraId="10A6EB17" w14:textId="77777777" w:rsidR="00025F3E" w:rsidRPr="00610366" w:rsidRDefault="00025F3E" w:rsidP="000F6D65">
      <w:pPr>
        <w:spacing w:after="0" w:line="240" w:lineRule="auto"/>
        <w:ind w:left="709"/>
        <w:jc w:val="both"/>
        <w:rPr>
          <w:rFonts w:eastAsia="Times New Roman" w:cs="Arial"/>
          <w:b/>
          <w:lang w:eastAsia="en-GB"/>
        </w:rPr>
      </w:pPr>
      <w:r w:rsidRPr="00610366">
        <w:rPr>
          <w:rFonts w:eastAsia="Times New Roman" w:cs="Arial"/>
          <w:b/>
          <w:lang w:eastAsia="en-GB"/>
        </w:rPr>
        <w:t xml:space="preserve">Section 334 of the LGA1974 and clauses 2.1 and 8.5(3) of the TCD2004 </w:t>
      </w:r>
    </w:p>
    <w:p w14:paraId="6E958EA5" w14:textId="77777777" w:rsidR="00025F3E" w:rsidRPr="00610366" w:rsidRDefault="00025F3E" w:rsidP="000F6D65">
      <w:pPr>
        <w:spacing w:after="0" w:line="240" w:lineRule="auto"/>
        <w:ind w:left="709"/>
        <w:jc w:val="both"/>
        <w:rPr>
          <w:rFonts w:eastAsia="Times New Roman" w:cs="Arial"/>
          <w:b/>
          <w:lang w:eastAsia="en-GB"/>
        </w:rPr>
      </w:pPr>
    </w:p>
    <w:p w14:paraId="366CA113" w14:textId="77777777" w:rsidR="00A2645A" w:rsidRDefault="00A2645A" w:rsidP="00A2645A">
      <w:pPr>
        <w:spacing w:after="0" w:line="240" w:lineRule="auto"/>
        <w:ind w:left="709"/>
        <w:jc w:val="both"/>
        <w:rPr>
          <w:rFonts w:eastAsia="Times New Roman" w:cs="Arial"/>
          <w:lang w:eastAsia="en-GB"/>
        </w:rPr>
      </w:pPr>
      <w:r w:rsidRPr="003B172A">
        <w:rPr>
          <w:rFonts w:eastAsia="Times New Roman" w:cs="Arial"/>
          <w:lang w:eastAsia="en-GB"/>
        </w:rPr>
        <w:t xml:space="preserve">Resolved by: </w:t>
      </w:r>
      <w:r>
        <w:rPr>
          <w:rFonts w:eastAsia="Times New Roman" w:cs="Arial"/>
          <w:lang w:eastAsia="en-GB"/>
        </w:rPr>
        <w:tab/>
      </w:r>
      <w:r w:rsidRPr="003B172A">
        <w:rPr>
          <w:rFonts w:eastAsia="Times New Roman" w:cs="Arial"/>
          <w:lang w:eastAsia="en-GB"/>
        </w:rPr>
        <w:t xml:space="preserve">Traffic Control Committee   </w:t>
      </w:r>
      <w:r>
        <w:rPr>
          <w:rFonts w:eastAsia="Times New Roman" w:cs="Arial"/>
          <w:lang w:eastAsia="en-GB"/>
        </w:rPr>
        <w:tab/>
      </w:r>
    </w:p>
    <w:p w14:paraId="006C2D0C" w14:textId="77777777" w:rsidR="00A2645A" w:rsidRDefault="00A2645A" w:rsidP="00A2645A">
      <w:pPr>
        <w:spacing w:after="0" w:line="240" w:lineRule="auto"/>
        <w:ind w:left="1429" w:firstLine="11"/>
        <w:jc w:val="both"/>
        <w:rPr>
          <w:rFonts w:eastAsia="Times New Roman" w:cs="Arial"/>
          <w:lang w:eastAsia="en-GB"/>
        </w:rPr>
      </w:pPr>
      <w:r>
        <w:rPr>
          <w:rFonts w:eastAsia="Times New Roman" w:cs="Arial"/>
          <w:lang w:eastAsia="en-GB"/>
        </w:rPr>
        <w:t>OR</w:t>
      </w:r>
    </w:p>
    <w:p w14:paraId="5108E25A" w14:textId="77777777" w:rsidR="00A2645A" w:rsidRPr="003B172A" w:rsidRDefault="00A2645A" w:rsidP="00A2645A">
      <w:pPr>
        <w:spacing w:after="0" w:line="240" w:lineRule="auto"/>
        <w:ind w:left="709"/>
        <w:jc w:val="both"/>
        <w:rPr>
          <w:rFonts w:eastAsia="Times New Roman" w:cs="Arial"/>
          <w:lang w:eastAsia="en-GB"/>
        </w:rPr>
      </w:pPr>
      <w:r w:rsidRPr="003B172A">
        <w:rPr>
          <w:rFonts w:eastAsia="Times New Roman" w:cs="Arial"/>
          <w:lang w:eastAsia="en-GB"/>
        </w:rPr>
        <w:t>Approved by:</w:t>
      </w:r>
      <w:r w:rsidRPr="003B172A">
        <w:rPr>
          <w:rFonts w:eastAsia="Times New Roman" w:cs="Arial"/>
          <w:lang w:eastAsia="en-GB"/>
        </w:rPr>
        <w:tab/>
        <w:t xml:space="preserve">Traffic Operations Manager </w:t>
      </w:r>
      <w:r w:rsidRPr="003B172A">
        <w:rPr>
          <w:rFonts w:eastAsia="Times New Roman" w:cs="Arial"/>
          <w:i/>
          <w:lang w:eastAsia="en-GB"/>
        </w:rPr>
        <w:t xml:space="preserve">[only used in rare cases where there are no controls that must be resolved by the </w:t>
      </w:r>
      <w:r>
        <w:rPr>
          <w:rFonts w:eastAsia="Times New Roman" w:cs="Arial"/>
          <w:i/>
          <w:lang w:eastAsia="en-GB"/>
        </w:rPr>
        <w:t>C</w:t>
      </w:r>
      <w:r w:rsidRPr="003B172A">
        <w:rPr>
          <w:rFonts w:eastAsia="Times New Roman" w:cs="Arial"/>
          <w:i/>
          <w:lang w:eastAsia="en-GB"/>
        </w:rPr>
        <w:t>ommittee as part of the same report]</w:t>
      </w:r>
    </w:p>
    <w:p w14:paraId="608EF2B1" w14:textId="77777777" w:rsidR="00025F3E" w:rsidRPr="00610366" w:rsidRDefault="00025F3E" w:rsidP="000F6D65">
      <w:pPr>
        <w:spacing w:after="0" w:line="240" w:lineRule="auto"/>
        <w:ind w:left="709"/>
        <w:jc w:val="both"/>
        <w:rPr>
          <w:rFonts w:eastAsia="Times New Roman" w:cs="Arial"/>
          <w:lang w:eastAsia="en-GB"/>
        </w:rPr>
      </w:pPr>
    </w:p>
    <w:p w14:paraId="3DFD55A4" w14:textId="77777777" w:rsidR="00FA493E" w:rsidRDefault="00FA493E" w:rsidP="000F6D65">
      <w:pPr>
        <w:spacing w:after="0" w:line="240" w:lineRule="auto"/>
        <w:ind w:left="709"/>
        <w:jc w:val="both"/>
        <w:rPr>
          <w:rFonts w:eastAsia="Times New Roman" w:cs="Arial"/>
          <w:lang w:eastAsia="en-GB"/>
        </w:rPr>
      </w:pPr>
      <w:r w:rsidRPr="005F295F">
        <w:rPr>
          <w:rFonts w:eastAsia="Times New Roman" w:cs="Arial"/>
          <w:lang w:eastAsia="en-GB"/>
        </w:rPr>
        <w:t xml:space="preserve">Enforcement: </w:t>
      </w:r>
      <w:r w:rsidRPr="005F295F">
        <w:rPr>
          <w:rFonts w:eastAsia="Times New Roman" w:cs="Arial"/>
          <w:lang w:eastAsia="en-GB"/>
        </w:rPr>
        <w:tab/>
        <w:t>New Zealand Police</w:t>
      </w:r>
    </w:p>
    <w:p w14:paraId="3ACB480D" w14:textId="77777777" w:rsidR="00FA493E" w:rsidRDefault="00FA493E" w:rsidP="000F6D65">
      <w:pPr>
        <w:spacing w:after="0" w:line="240" w:lineRule="auto"/>
        <w:ind w:left="709"/>
        <w:jc w:val="both"/>
        <w:rPr>
          <w:rFonts w:eastAsia="Times New Roman" w:cs="Arial"/>
          <w:lang w:eastAsia="en-GB"/>
        </w:rPr>
      </w:pPr>
    </w:p>
    <w:p w14:paraId="4FBE6514" w14:textId="0787FA20" w:rsidR="00025F3E" w:rsidRPr="00610366" w:rsidRDefault="00025F3E" w:rsidP="000F6D65">
      <w:pPr>
        <w:spacing w:after="0" w:line="240" w:lineRule="auto"/>
        <w:ind w:left="709"/>
        <w:jc w:val="both"/>
        <w:rPr>
          <w:rFonts w:eastAsia="Times New Roman" w:cs="Arial"/>
          <w:lang w:eastAsia="en-GB"/>
        </w:rPr>
      </w:pPr>
      <w:r w:rsidRPr="00610366">
        <w:rPr>
          <w:rFonts w:eastAsia="Times New Roman" w:cs="Arial"/>
          <w:lang w:eastAsia="en-GB"/>
        </w:rPr>
        <w:t>Purpose:</w:t>
      </w:r>
      <w:r w:rsidRPr="00610366">
        <w:rPr>
          <w:rFonts w:eastAsia="Times New Roman" w:cs="Arial"/>
          <w:lang w:eastAsia="en-GB"/>
        </w:rPr>
        <w:tab/>
      </w:r>
      <w:r w:rsidR="0018313D">
        <w:rPr>
          <w:rFonts w:eastAsia="Times New Roman" w:cs="Arial"/>
          <w:lang w:eastAsia="en-GB"/>
        </w:rPr>
        <w:t>This</w:t>
      </w:r>
      <w:r w:rsidRPr="00610366">
        <w:rPr>
          <w:rFonts w:eastAsia="Times New Roman" w:cs="Arial"/>
          <w:lang w:eastAsia="en-GB"/>
        </w:rPr>
        <w:t xml:space="preserve"> </w:t>
      </w:r>
      <w:r w:rsidR="00610366">
        <w:rPr>
          <w:rFonts w:eastAsia="Times New Roman" w:cs="Arial"/>
          <w:lang w:eastAsia="en-GB"/>
        </w:rPr>
        <w:t>recommendation</w:t>
      </w:r>
      <w:r w:rsidR="00610366" w:rsidRPr="00610366">
        <w:rPr>
          <w:rFonts w:eastAsia="Times New Roman" w:cs="Arial"/>
          <w:lang w:eastAsia="en-GB"/>
        </w:rPr>
        <w:t xml:space="preserve"> </w:t>
      </w:r>
      <w:r w:rsidRPr="00610366">
        <w:rPr>
          <w:rFonts w:eastAsia="Times New Roman" w:cs="Arial"/>
          <w:lang w:eastAsia="en-GB"/>
        </w:rPr>
        <w:t xml:space="preserve">is to provide a midblock traffic signal in order to allow pedestrians to cross the road or to stop traffic for emergency vehicles pulling out of their driveway, </w:t>
      </w:r>
      <w:r w:rsidR="00D4793C">
        <w:rPr>
          <w:rFonts w:eastAsia="Times New Roman" w:cs="Arial"/>
          <w:lang w:eastAsia="en-GB"/>
        </w:rPr>
        <w:t xml:space="preserve">etc. </w:t>
      </w:r>
    </w:p>
    <w:p w14:paraId="5638A0F5" w14:textId="77777777" w:rsidR="00025F3E" w:rsidRPr="00610366" w:rsidRDefault="00025F3E" w:rsidP="000F6D65">
      <w:pPr>
        <w:spacing w:after="0" w:line="240" w:lineRule="auto"/>
        <w:ind w:left="709"/>
        <w:jc w:val="both"/>
        <w:rPr>
          <w:rFonts w:eastAsia="Times New Roman" w:cs="Arial"/>
          <w:lang w:eastAsia="en-GB"/>
        </w:rPr>
      </w:pPr>
    </w:p>
    <w:p w14:paraId="0F8803A4" w14:textId="7E9CA64C" w:rsidR="005F295F" w:rsidRPr="008436AB" w:rsidRDefault="00025F3E" w:rsidP="000F6D65">
      <w:pPr>
        <w:spacing w:after="0" w:line="240" w:lineRule="auto"/>
        <w:ind w:left="709"/>
        <w:jc w:val="both"/>
        <w:rPr>
          <w:rFonts w:eastAsia="Times New Roman" w:cs="Arial"/>
          <w:i/>
          <w:color w:val="C00000"/>
          <w:sz w:val="20"/>
          <w:szCs w:val="20"/>
          <w:lang w:eastAsia="en-GB"/>
        </w:rPr>
      </w:pPr>
      <w:r w:rsidRPr="008436AB">
        <w:rPr>
          <w:rFonts w:eastAsia="Times New Roman" w:cs="Arial"/>
          <w:i/>
          <w:color w:val="C00000"/>
          <w:sz w:val="20"/>
          <w:szCs w:val="20"/>
          <w:lang w:eastAsia="en-GB"/>
        </w:rPr>
        <w:t>Note: A pedestrian signal is a type of midblock traffic signal</w:t>
      </w:r>
      <w:r w:rsidR="00105171">
        <w:rPr>
          <w:rFonts w:eastAsia="Times New Roman" w:cs="Arial"/>
          <w:i/>
          <w:color w:val="C00000"/>
          <w:sz w:val="20"/>
          <w:szCs w:val="20"/>
          <w:lang w:eastAsia="en-GB"/>
        </w:rPr>
        <w:t xml:space="preserve">.  </w:t>
      </w:r>
      <w:r w:rsidRPr="008436AB">
        <w:rPr>
          <w:rFonts w:eastAsia="Times New Roman" w:cs="Arial"/>
          <w:i/>
          <w:color w:val="C00000"/>
          <w:sz w:val="20"/>
          <w:szCs w:val="20"/>
          <w:lang w:eastAsia="en-GB"/>
        </w:rPr>
        <w:t>So is a traffic signal you would find outside a fire station (if that fire station were not at an intersection)</w:t>
      </w:r>
      <w:r w:rsidR="00105171">
        <w:rPr>
          <w:rFonts w:eastAsia="Times New Roman" w:cs="Arial"/>
          <w:i/>
          <w:color w:val="C00000"/>
          <w:sz w:val="20"/>
          <w:szCs w:val="20"/>
          <w:lang w:eastAsia="en-GB"/>
        </w:rPr>
        <w:t xml:space="preserve">.  </w:t>
      </w:r>
      <w:r w:rsidR="005F295F">
        <w:rPr>
          <w:rFonts w:eastAsia="Times New Roman" w:cs="Arial"/>
          <w:i/>
          <w:color w:val="C00000"/>
          <w:sz w:val="20"/>
          <w:szCs w:val="20"/>
          <w:lang w:eastAsia="en-GB"/>
        </w:rPr>
        <w:t>T</w:t>
      </w:r>
      <w:r w:rsidR="005F295F" w:rsidRPr="008436AB">
        <w:rPr>
          <w:rFonts w:eastAsia="Times New Roman" w:cs="Arial"/>
          <w:i/>
          <w:color w:val="C00000"/>
          <w:sz w:val="20"/>
          <w:szCs w:val="20"/>
          <w:lang w:eastAsia="en-GB"/>
        </w:rPr>
        <w:t>he pedestrian signal gets the label PS# whereas the fire station signal would get the label MS#</w:t>
      </w:r>
      <w:r w:rsidR="00105171">
        <w:rPr>
          <w:rFonts w:eastAsia="Times New Roman" w:cs="Arial"/>
          <w:i/>
          <w:color w:val="C00000"/>
          <w:sz w:val="20"/>
          <w:szCs w:val="20"/>
          <w:lang w:eastAsia="en-GB"/>
        </w:rPr>
        <w:t xml:space="preserve">.  </w:t>
      </w:r>
      <w:r w:rsidR="005F295F" w:rsidRPr="000E2CF0">
        <w:rPr>
          <w:rFonts w:eastAsia="Times New Roman" w:cs="Arial"/>
          <w:i/>
          <w:color w:val="C00000"/>
          <w:sz w:val="20"/>
          <w:szCs w:val="20"/>
          <w:lang w:eastAsia="en-GB"/>
        </w:rPr>
        <w:t>A pedestrian signal may not be used at a pedestrian crossing and this wording is not intended for providing a pedestrian phase at an intersection traffic signal.</w:t>
      </w:r>
    </w:p>
    <w:p w14:paraId="375993F9" w14:textId="77777777" w:rsidR="00025F3E" w:rsidRDefault="00025F3E" w:rsidP="000F6D65">
      <w:pPr>
        <w:spacing w:after="0" w:line="240" w:lineRule="auto"/>
        <w:ind w:left="709"/>
        <w:jc w:val="both"/>
        <w:rPr>
          <w:rFonts w:eastAsia="Times New Roman" w:cs="Arial"/>
          <w:lang w:eastAsia="en-GB"/>
        </w:rPr>
      </w:pPr>
    </w:p>
    <w:p w14:paraId="065E3E14" w14:textId="3133E6F0" w:rsidR="00327019" w:rsidRPr="0024250D" w:rsidRDefault="000F6D65" w:rsidP="00B7591D">
      <w:pPr>
        <w:pStyle w:val="ListParagraph"/>
        <w:numPr>
          <w:ilvl w:val="0"/>
          <w:numId w:val="60"/>
        </w:numPr>
        <w:spacing w:before="240" w:after="240"/>
        <w:rPr>
          <w:sz w:val="22"/>
          <w:szCs w:val="22"/>
          <w:lang w:eastAsia="en-GB"/>
        </w:rPr>
      </w:pPr>
      <w:r w:rsidRPr="00327019">
        <w:rPr>
          <w:sz w:val="22"/>
          <w:szCs w:val="22"/>
          <w:u w:val="single"/>
          <w:lang w:eastAsia="en-GB"/>
        </w:rPr>
        <w:t>Traffic signal (midblock)</w:t>
      </w:r>
      <w:r w:rsidRPr="0024250D">
        <w:rPr>
          <w:sz w:val="22"/>
          <w:szCs w:val="22"/>
          <w:lang w:eastAsia="en-GB"/>
        </w:rPr>
        <w:t>:</w:t>
      </w:r>
      <w:r w:rsidR="00327019" w:rsidRPr="0024250D">
        <w:rPr>
          <w:sz w:val="22"/>
          <w:szCs w:val="22"/>
          <w:lang w:eastAsia="en-GB"/>
        </w:rPr>
        <w:t xml:space="preserve"> </w:t>
      </w:r>
      <w:r w:rsidRPr="0024250D">
        <w:rPr>
          <w:sz w:val="22"/>
          <w:szCs w:val="22"/>
          <w:lang w:eastAsia="en-GB"/>
        </w:rPr>
        <w:t xml:space="preserve">That pursuant to section 334 of the Local Government Act 1974 and noting clauses 2.1 and [8.5(3)] [6.5(13)] of the Land Transport Rule: Traffic Control Devices 2004, a traffic signal control is imposed on </w:t>
      </w:r>
      <w:r w:rsidRPr="0024250D">
        <w:rPr>
          <w:b/>
          <w:bCs/>
          <w:color w:val="0000FF"/>
          <w:sz w:val="22"/>
          <w:szCs w:val="22"/>
          <w:lang w:eastAsia="en-GB"/>
        </w:rPr>
        <w:t>Road Name</w:t>
      </w:r>
      <w:r w:rsidRPr="0024250D">
        <w:rPr>
          <w:sz w:val="22"/>
          <w:szCs w:val="22"/>
          <w:lang w:eastAsia="en-GB"/>
        </w:rPr>
        <w:t xml:space="preserve"> in the area(s) referred to as [</w:t>
      </w:r>
      <w:r w:rsidRPr="0024250D">
        <w:rPr>
          <w:b/>
          <w:bCs/>
          <w:color w:val="0000FF"/>
          <w:sz w:val="22"/>
          <w:szCs w:val="22"/>
          <w:lang w:eastAsia="en-GB"/>
        </w:rPr>
        <w:t>PS#</w:t>
      </w:r>
      <w:r w:rsidRPr="0024250D">
        <w:rPr>
          <w:sz w:val="22"/>
          <w:szCs w:val="22"/>
          <w:lang w:eastAsia="en-GB"/>
        </w:rPr>
        <w:t>] [</w:t>
      </w:r>
      <w:r w:rsidRPr="0024250D">
        <w:rPr>
          <w:b/>
          <w:bCs/>
          <w:color w:val="0000FF"/>
          <w:sz w:val="22"/>
          <w:szCs w:val="22"/>
          <w:lang w:eastAsia="en-GB"/>
        </w:rPr>
        <w:t>MS#</w:t>
      </w:r>
      <w:r w:rsidRPr="0024250D">
        <w:rPr>
          <w:sz w:val="22"/>
          <w:szCs w:val="22"/>
          <w:lang w:eastAsia="en-GB"/>
        </w:rPr>
        <w:t xml:space="preserve">] as indicated on sheet(s) </w:t>
      </w:r>
      <w:r w:rsidRPr="0024250D">
        <w:rPr>
          <w:color w:val="0000FF"/>
          <w:sz w:val="22"/>
          <w:szCs w:val="22"/>
          <w:lang w:eastAsia="en-GB"/>
        </w:rPr>
        <w:t>#</w:t>
      </w:r>
      <w:r w:rsidRPr="0024250D">
        <w:rPr>
          <w:sz w:val="22"/>
          <w:szCs w:val="22"/>
          <w:lang w:eastAsia="en-GB"/>
        </w:rPr>
        <w:t>.</w:t>
      </w:r>
    </w:p>
    <w:p w14:paraId="7BF50887" w14:textId="77777777" w:rsidR="00327019" w:rsidRDefault="00327019" w:rsidP="000F6D65">
      <w:pPr>
        <w:spacing w:after="0" w:line="240" w:lineRule="auto"/>
        <w:jc w:val="both"/>
        <w:rPr>
          <w:color w:val="006600"/>
          <w:lang w:eastAsia="en-GB"/>
        </w:rPr>
      </w:pPr>
    </w:p>
    <w:p w14:paraId="2EA3A80A" w14:textId="21F473A2" w:rsidR="00025F3E" w:rsidRPr="0018313D" w:rsidRDefault="00025F3E" w:rsidP="0024250D">
      <w:pPr>
        <w:spacing w:after="0" w:line="240" w:lineRule="auto"/>
        <w:jc w:val="both"/>
        <w:rPr>
          <w:color w:val="006600"/>
          <w:lang w:eastAsia="en-GB"/>
        </w:rPr>
      </w:pPr>
      <w:r w:rsidRPr="0018313D">
        <w:rPr>
          <w:color w:val="006600"/>
          <w:lang w:eastAsia="en-GB"/>
        </w:rPr>
        <w:t>Example (pedestrian midblock signal</w:t>
      </w:r>
      <w:r w:rsidR="005F295F" w:rsidRPr="0018313D">
        <w:rPr>
          <w:color w:val="006600"/>
          <w:lang w:eastAsia="en-GB"/>
        </w:rPr>
        <w:t xml:space="preserve"> – uses clause 8.5(3) of the TCD Rule</w:t>
      </w:r>
      <w:r w:rsidRPr="0018313D">
        <w:rPr>
          <w:color w:val="006600"/>
          <w:lang w:eastAsia="en-GB"/>
        </w:rPr>
        <w:t>)</w:t>
      </w:r>
    </w:p>
    <w:p w14:paraId="5772654B" w14:textId="3B87888F" w:rsidR="00025F3E" w:rsidRPr="0018313D" w:rsidRDefault="00327019" w:rsidP="0024250D">
      <w:pPr>
        <w:spacing w:after="0" w:line="240" w:lineRule="auto"/>
        <w:ind w:left="1418"/>
        <w:jc w:val="both"/>
        <w:rPr>
          <w:color w:val="006600"/>
        </w:rPr>
      </w:pPr>
      <w:r w:rsidRPr="0018313D">
        <w:rPr>
          <w:color w:val="006600"/>
          <w:u w:val="single"/>
          <w:lang w:eastAsia="en-GB"/>
        </w:rPr>
        <w:t>Traffic signal (midblock)</w:t>
      </w:r>
      <w:r w:rsidRPr="0018313D">
        <w:rPr>
          <w:color w:val="006600"/>
          <w:lang w:eastAsia="en-GB"/>
        </w:rPr>
        <w:t xml:space="preserve">: </w:t>
      </w:r>
      <w:r w:rsidR="00025F3E" w:rsidRPr="0018313D">
        <w:rPr>
          <w:bCs/>
          <w:color w:val="006600"/>
        </w:rPr>
        <w:t xml:space="preserve">That pursuant to section 334 of the Local Government Act 1974 and </w:t>
      </w:r>
      <w:r w:rsidR="0018313D">
        <w:rPr>
          <w:bCs/>
          <w:color w:val="006600"/>
        </w:rPr>
        <w:t xml:space="preserve">noting </w:t>
      </w:r>
      <w:r w:rsidR="00025F3E" w:rsidRPr="0018313D">
        <w:rPr>
          <w:bCs/>
          <w:color w:val="006600"/>
        </w:rPr>
        <w:t>clauses 2.1 and 8.5(3) of the Land Transport Rule: Traffic Control Devices 2004</w:t>
      </w:r>
      <w:r w:rsidR="005F295F" w:rsidRPr="0018313D">
        <w:rPr>
          <w:bCs/>
          <w:color w:val="006600"/>
        </w:rPr>
        <w:t>,</w:t>
      </w:r>
      <w:r w:rsidR="00025F3E" w:rsidRPr="0018313D">
        <w:rPr>
          <w:bCs/>
          <w:color w:val="006600"/>
        </w:rPr>
        <w:t xml:space="preserve"> </w:t>
      </w:r>
      <w:r w:rsidR="00025F3E" w:rsidRPr="0018313D">
        <w:rPr>
          <w:color w:val="006600"/>
        </w:rPr>
        <w:t>traffic signal</w:t>
      </w:r>
      <w:r w:rsidR="00025F3E" w:rsidRPr="0018313D">
        <w:rPr>
          <w:b/>
          <w:color w:val="006600"/>
        </w:rPr>
        <w:t xml:space="preserve"> </w:t>
      </w:r>
      <w:r w:rsidR="00025F3E" w:rsidRPr="0018313D">
        <w:rPr>
          <w:color w:val="006600"/>
        </w:rPr>
        <w:t>control</w:t>
      </w:r>
      <w:r w:rsidR="00025F3E" w:rsidRPr="0018313D">
        <w:rPr>
          <w:b/>
          <w:color w:val="006600"/>
        </w:rPr>
        <w:t xml:space="preserve"> </w:t>
      </w:r>
      <w:r w:rsidR="00025F3E" w:rsidRPr="0018313D">
        <w:rPr>
          <w:color w:val="006600"/>
        </w:rPr>
        <w:t>is imposed on</w:t>
      </w:r>
      <w:r w:rsidR="00025F3E" w:rsidRPr="0018313D">
        <w:rPr>
          <w:b/>
          <w:color w:val="006600"/>
        </w:rPr>
        <w:t xml:space="preserve"> </w:t>
      </w:r>
      <w:r w:rsidR="00025F3E" w:rsidRPr="0018313D">
        <w:rPr>
          <w:b/>
          <w:bCs/>
          <w:color w:val="006600"/>
        </w:rPr>
        <w:t xml:space="preserve">Victoria Street </w:t>
      </w:r>
      <w:r w:rsidR="00686B47" w:rsidRPr="0018313D">
        <w:rPr>
          <w:color w:val="006600"/>
        </w:rPr>
        <w:t>in the area referred to as</w:t>
      </w:r>
      <w:r w:rsidR="00025F3E" w:rsidRPr="0018313D">
        <w:rPr>
          <w:color w:val="006600"/>
        </w:rPr>
        <w:t xml:space="preserve"> </w:t>
      </w:r>
      <w:r w:rsidR="00025F3E" w:rsidRPr="0018313D">
        <w:rPr>
          <w:b/>
          <w:bCs/>
          <w:color w:val="006600"/>
        </w:rPr>
        <w:t>PS1</w:t>
      </w:r>
      <w:r w:rsidR="00025F3E" w:rsidRPr="0018313D">
        <w:rPr>
          <w:color w:val="006600"/>
        </w:rPr>
        <w:t xml:space="preserve"> </w:t>
      </w:r>
      <w:r w:rsidR="00686B47" w:rsidRPr="0018313D">
        <w:rPr>
          <w:color w:val="006600"/>
        </w:rPr>
        <w:t>as indicated on sheet 1</w:t>
      </w:r>
      <w:r w:rsidR="00025F3E" w:rsidRPr="0018313D">
        <w:rPr>
          <w:color w:val="006600"/>
        </w:rPr>
        <w:t>.</w:t>
      </w:r>
    </w:p>
    <w:p w14:paraId="5AA4CA08" w14:textId="77777777" w:rsidR="00025F3E" w:rsidRPr="0018313D" w:rsidRDefault="00025F3E" w:rsidP="0024250D">
      <w:pPr>
        <w:spacing w:after="0" w:line="240" w:lineRule="auto"/>
        <w:ind w:left="1418"/>
        <w:jc w:val="both"/>
        <w:rPr>
          <w:color w:val="006600"/>
        </w:rPr>
      </w:pPr>
    </w:p>
    <w:p w14:paraId="7EE7824C" w14:textId="3A04D050" w:rsidR="00025F3E" w:rsidRPr="0018313D" w:rsidRDefault="00025F3E" w:rsidP="0024250D">
      <w:pPr>
        <w:spacing w:after="0" w:line="240" w:lineRule="auto"/>
        <w:jc w:val="both"/>
        <w:rPr>
          <w:color w:val="006600"/>
          <w:lang w:eastAsia="en-GB"/>
        </w:rPr>
      </w:pPr>
      <w:r w:rsidRPr="0018313D">
        <w:rPr>
          <w:color w:val="006600"/>
          <w:lang w:eastAsia="en-GB"/>
        </w:rPr>
        <w:t>Example (fire station midblock signal</w:t>
      </w:r>
      <w:r w:rsidR="005F295F" w:rsidRPr="0018313D">
        <w:rPr>
          <w:color w:val="006600"/>
          <w:lang w:eastAsia="en-GB"/>
        </w:rPr>
        <w:t xml:space="preserve"> – uses clause 6.5(13) of the TCD Rule</w:t>
      </w:r>
      <w:r w:rsidRPr="0018313D">
        <w:rPr>
          <w:color w:val="006600"/>
          <w:lang w:eastAsia="en-GB"/>
        </w:rPr>
        <w:t>)</w:t>
      </w:r>
    </w:p>
    <w:p w14:paraId="127EA54F" w14:textId="0EFD453B" w:rsidR="00025F3E" w:rsidRPr="0018313D" w:rsidRDefault="00327019" w:rsidP="0024250D">
      <w:pPr>
        <w:spacing w:after="0" w:line="240" w:lineRule="auto"/>
        <w:ind w:left="1418"/>
        <w:jc w:val="both"/>
        <w:rPr>
          <w:color w:val="006600"/>
          <w:lang w:eastAsia="en-GB"/>
        </w:rPr>
      </w:pPr>
      <w:r w:rsidRPr="0018313D">
        <w:rPr>
          <w:color w:val="006600"/>
          <w:u w:val="single"/>
          <w:lang w:eastAsia="en-GB"/>
        </w:rPr>
        <w:t>Traffic signal (midblock)</w:t>
      </w:r>
      <w:r w:rsidRPr="0018313D">
        <w:rPr>
          <w:color w:val="006600"/>
          <w:lang w:eastAsia="en-GB"/>
        </w:rPr>
        <w:t xml:space="preserve">: </w:t>
      </w:r>
      <w:r w:rsidR="00025F3E" w:rsidRPr="0018313D">
        <w:rPr>
          <w:bCs/>
          <w:color w:val="006600"/>
        </w:rPr>
        <w:t xml:space="preserve">That pursuant to section 334 of the Local Government Act 1974 and </w:t>
      </w:r>
      <w:r w:rsidR="0018313D">
        <w:rPr>
          <w:bCs/>
          <w:color w:val="006600"/>
        </w:rPr>
        <w:t xml:space="preserve">noting </w:t>
      </w:r>
      <w:r w:rsidR="00025F3E" w:rsidRPr="0018313D">
        <w:rPr>
          <w:bCs/>
          <w:color w:val="006600"/>
        </w:rPr>
        <w:t xml:space="preserve">clauses 2.1 and </w:t>
      </w:r>
      <w:r w:rsidR="005F295F" w:rsidRPr="0018313D">
        <w:rPr>
          <w:bCs/>
          <w:color w:val="006600"/>
        </w:rPr>
        <w:t>6</w:t>
      </w:r>
      <w:r w:rsidR="00025F3E" w:rsidRPr="0018313D">
        <w:rPr>
          <w:bCs/>
          <w:color w:val="006600"/>
        </w:rPr>
        <w:t>.5(</w:t>
      </w:r>
      <w:r w:rsidR="005F295F" w:rsidRPr="0018313D">
        <w:rPr>
          <w:bCs/>
          <w:color w:val="006600"/>
        </w:rPr>
        <w:t>1</w:t>
      </w:r>
      <w:r w:rsidR="00025F3E" w:rsidRPr="0018313D">
        <w:rPr>
          <w:bCs/>
          <w:color w:val="006600"/>
        </w:rPr>
        <w:t>3) of the Land Transport Rule: Traffic Control Devices 2004</w:t>
      </w:r>
      <w:r w:rsidR="005F295F" w:rsidRPr="0018313D">
        <w:rPr>
          <w:bCs/>
          <w:color w:val="006600"/>
        </w:rPr>
        <w:t>,</w:t>
      </w:r>
      <w:r w:rsidR="00025F3E" w:rsidRPr="0018313D">
        <w:rPr>
          <w:bCs/>
          <w:color w:val="006600"/>
        </w:rPr>
        <w:t xml:space="preserve"> </w:t>
      </w:r>
      <w:r w:rsidR="00025F3E" w:rsidRPr="0018313D">
        <w:rPr>
          <w:color w:val="006600"/>
        </w:rPr>
        <w:t>traffic signal</w:t>
      </w:r>
      <w:r w:rsidR="00025F3E" w:rsidRPr="0018313D">
        <w:rPr>
          <w:b/>
          <w:color w:val="006600"/>
        </w:rPr>
        <w:t xml:space="preserve"> </w:t>
      </w:r>
      <w:r w:rsidR="00025F3E" w:rsidRPr="0018313D">
        <w:rPr>
          <w:color w:val="006600"/>
        </w:rPr>
        <w:t>control</w:t>
      </w:r>
      <w:r w:rsidR="00025F3E" w:rsidRPr="0018313D">
        <w:rPr>
          <w:b/>
          <w:color w:val="006600"/>
        </w:rPr>
        <w:t xml:space="preserve"> </w:t>
      </w:r>
      <w:r w:rsidR="00025F3E" w:rsidRPr="0018313D">
        <w:rPr>
          <w:color w:val="006600"/>
        </w:rPr>
        <w:t>is imposed on</w:t>
      </w:r>
      <w:r w:rsidR="00025F3E" w:rsidRPr="0018313D">
        <w:rPr>
          <w:b/>
          <w:color w:val="006600"/>
        </w:rPr>
        <w:t xml:space="preserve"> </w:t>
      </w:r>
      <w:r w:rsidR="00025F3E" w:rsidRPr="0018313D">
        <w:rPr>
          <w:b/>
          <w:bCs/>
          <w:color w:val="006600"/>
        </w:rPr>
        <w:t xml:space="preserve">Victoria Street </w:t>
      </w:r>
      <w:r w:rsidR="00686B47" w:rsidRPr="0018313D">
        <w:rPr>
          <w:color w:val="006600"/>
        </w:rPr>
        <w:t>in the area referred to as</w:t>
      </w:r>
      <w:r w:rsidR="00025F3E" w:rsidRPr="0018313D">
        <w:rPr>
          <w:color w:val="006600"/>
        </w:rPr>
        <w:t xml:space="preserve"> </w:t>
      </w:r>
      <w:r w:rsidR="00025F3E" w:rsidRPr="0018313D">
        <w:rPr>
          <w:b/>
          <w:bCs/>
          <w:color w:val="006600"/>
        </w:rPr>
        <w:t>MS1</w:t>
      </w:r>
      <w:r w:rsidR="00025F3E" w:rsidRPr="0018313D">
        <w:rPr>
          <w:color w:val="006600"/>
        </w:rPr>
        <w:t xml:space="preserve"> </w:t>
      </w:r>
      <w:r w:rsidR="00686B47" w:rsidRPr="0018313D">
        <w:rPr>
          <w:color w:val="006600"/>
        </w:rPr>
        <w:t>as indicated on sheets 2 and 3</w:t>
      </w:r>
      <w:r w:rsidR="00025F3E" w:rsidRPr="0018313D">
        <w:rPr>
          <w:color w:val="006600"/>
        </w:rPr>
        <w:t>.</w:t>
      </w:r>
    </w:p>
    <w:p w14:paraId="1F987961" w14:textId="5A2BA99B" w:rsidR="00025F3E" w:rsidRPr="005F295F" w:rsidRDefault="00025F3E" w:rsidP="0024250D">
      <w:pPr>
        <w:spacing w:after="0" w:line="240" w:lineRule="auto"/>
        <w:rPr>
          <w:rFonts w:eastAsia="Times New Roman" w:cs="Arial"/>
          <w:b/>
          <w:lang w:eastAsia="en-GB"/>
        </w:rPr>
      </w:pPr>
    </w:p>
    <w:p w14:paraId="5816929F" w14:textId="77777777" w:rsidR="002455AB" w:rsidRPr="005F295F" w:rsidRDefault="002455AB" w:rsidP="0024250D">
      <w:pPr>
        <w:spacing w:after="0" w:line="240" w:lineRule="auto"/>
        <w:rPr>
          <w:rFonts w:eastAsia="Times New Roman" w:cs="Arial"/>
          <w:b/>
          <w:lang w:eastAsia="en-GB"/>
        </w:rPr>
      </w:pPr>
    </w:p>
    <w:p w14:paraId="3C120474" w14:textId="3F2E5927" w:rsidR="005F295F" w:rsidRDefault="005F295F" w:rsidP="000F6D65">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72"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6752469C" w14:textId="1F47CDD7" w:rsidR="00025F3E" w:rsidRPr="004C2D6A" w:rsidRDefault="00025F3E" w:rsidP="000F6D65">
      <w:pPr>
        <w:spacing w:after="0" w:line="240" w:lineRule="auto"/>
        <w:ind w:left="709"/>
        <w:rPr>
          <w:rFonts w:eastAsia="Times New Roman" w:cs="Arial"/>
          <w:b/>
          <w:sz w:val="24"/>
          <w:szCs w:val="24"/>
          <w:lang w:eastAsia="en-GB"/>
        </w:rPr>
      </w:pPr>
      <w:r w:rsidRPr="004C2D6A">
        <w:rPr>
          <w:rFonts w:eastAsia="Times New Roman" w:cs="Arial"/>
          <w:b/>
          <w:sz w:val="24"/>
          <w:szCs w:val="24"/>
          <w:lang w:eastAsia="en-GB"/>
        </w:rPr>
        <w:br w:type="page"/>
      </w:r>
    </w:p>
    <w:bookmarkStart w:id="2996" w:name="_Traffic_signal_control_1"/>
    <w:bookmarkStart w:id="2997" w:name="_Toc468719030"/>
    <w:bookmarkStart w:id="2998" w:name="_Toc524686653"/>
    <w:bookmarkStart w:id="2999" w:name="_Toc85792254"/>
    <w:bookmarkStart w:id="3000" w:name="_Toc85792491"/>
    <w:bookmarkStart w:id="3001" w:name="_Toc85794675"/>
    <w:bookmarkStart w:id="3002" w:name="_Toc85794877"/>
    <w:bookmarkStart w:id="3003" w:name="_Toc85795079"/>
    <w:bookmarkStart w:id="3004" w:name="_Toc85795281"/>
    <w:bookmarkEnd w:id="2996"/>
    <w:p w14:paraId="5A6BC894" w14:textId="0661BCED" w:rsidR="00025F3E" w:rsidRPr="003B43B9" w:rsidRDefault="00D62E26" w:rsidP="00B7591D">
      <w:pPr>
        <w:pStyle w:val="Heading2"/>
        <w:numPr>
          <w:ilvl w:val="0"/>
          <w:numId w:val="118"/>
        </w:numPr>
        <w:ind w:left="1418" w:hanging="1418"/>
        <w:rPr>
          <w:lang w:eastAsia="en-US"/>
        </w:rPr>
      </w:pPr>
      <w:r w:rsidRPr="003B43B9">
        <w:rPr>
          <w:lang w:eastAsia="en-US"/>
        </w:rPr>
        <w:fldChar w:fldCharType="begin"/>
      </w:r>
      <w:r w:rsidRPr="003B43B9">
        <w:rPr>
          <w:lang w:eastAsia="en-US"/>
        </w:rPr>
        <w:instrText xml:space="preserve"> TC  "</w:instrText>
      </w:r>
      <w:bookmarkStart w:id="3005" w:name="_Toc127176919"/>
      <w:bookmarkStart w:id="3006" w:name="_Toc162524304"/>
      <w:r w:rsidRPr="003B43B9">
        <w:rPr>
          <w:lang w:eastAsia="en-US"/>
        </w:rPr>
        <w:instrText>9.</w:instrText>
      </w:r>
      <w:r w:rsidR="002E3DFB" w:rsidRPr="003B43B9">
        <w:rPr>
          <w:lang w:eastAsia="en-US"/>
        </w:rPr>
        <w:instrText>8</w:instrText>
      </w:r>
      <w:r w:rsidRPr="003B43B9">
        <w:rPr>
          <w:lang w:eastAsia="en-US"/>
        </w:rPr>
        <w:instrText xml:space="preserve">  Traffic </w:instrText>
      </w:r>
      <w:r w:rsidR="002E3DFB" w:rsidRPr="003B43B9">
        <w:rPr>
          <w:lang w:eastAsia="en-US"/>
        </w:rPr>
        <w:instrText>signal control (intersection signal)</w:instrText>
      </w:r>
      <w:bookmarkEnd w:id="3005"/>
      <w:bookmarkEnd w:id="3006"/>
      <w:r w:rsidRPr="003B43B9">
        <w:rPr>
          <w:lang w:eastAsia="en-US"/>
        </w:rPr>
        <w:instrText xml:space="preserve">" \f h \l 3 </w:instrText>
      </w:r>
      <w:r w:rsidRPr="003B43B9">
        <w:rPr>
          <w:lang w:eastAsia="en-US"/>
        </w:rPr>
        <w:fldChar w:fldCharType="end"/>
      </w:r>
      <w:bookmarkStart w:id="3007" w:name="_Toc89866439"/>
      <w:bookmarkStart w:id="3008" w:name="_Toc162525388"/>
      <w:bookmarkStart w:id="3009" w:name="_Toc162527508"/>
      <w:bookmarkStart w:id="3010" w:name="_Toc162527711"/>
      <w:bookmarkStart w:id="3011" w:name="_Toc162527914"/>
      <w:bookmarkStart w:id="3012" w:name="_Toc162528117"/>
      <w:bookmarkStart w:id="3013" w:name="_Toc162528320"/>
      <w:bookmarkStart w:id="3014" w:name="_Toc162528537"/>
      <w:bookmarkStart w:id="3015" w:name="_Toc167283697"/>
      <w:bookmarkStart w:id="3016" w:name="_Toc167888917"/>
      <w:bookmarkStart w:id="3017" w:name="_Toc169179912"/>
      <w:bookmarkStart w:id="3018" w:name="_Toc169180227"/>
      <w:bookmarkStart w:id="3019" w:name="_Toc169182592"/>
      <w:bookmarkStart w:id="3020" w:name="_Toc169183112"/>
      <w:bookmarkStart w:id="3021" w:name="_Toc201676922"/>
      <w:r w:rsidR="00025F3E" w:rsidRPr="003B43B9">
        <w:rPr>
          <w:lang w:eastAsia="en-US"/>
        </w:rPr>
        <w:t>Traffic signal control (intersection signal)</w:t>
      </w:r>
      <w:bookmarkEnd w:id="2997"/>
      <w:bookmarkEnd w:id="2998"/>
      <w:bookmarkEnd w:id="2999"/>
      <w:bookmarkEnd w:id="3000"/>
      <w:bookmarkEnd w:id="3001"/>
      <w:bookmarkEnd w:id="3002"/>
      <w:bookmarkEnd w:id="3003"/>
      <w:bookmarkEnd w:id="3004"/>
      <w:bookmarkEnd w:id="3007"/>
      <w:bookmarkEnd w:id="3008"/>
      <w:bookmarkEnd w:id="3009"/>
      <w:bookmarkEnd w:id="3010"/>
      <w:bookmarkEnd w:id="3011"/>
      <w:bookmarkEnd w:id="3012"/>
      <w:bookmarkEnd w:id="3013"/>
      <w:bookmarkEnd w:id="3014"/>
      <w:bookmarkEnd w:id="3015"/>
      <w:bookmarkEnd w:id="3016"/>
      <w:bookmarkEnd w:id="3017"/>
      <w:bookmarkEnd w:id="3018"/>
      <w:bookmarkEnd w:id="3019"/>
      <w:bookmarkEnd w:id="3020"/>
      <w:bookmarkEnd w:id="3021"/>
    </w:p>
    <w:p w14:paraId="73FAC3E8" w14:textId="77777777" w:rsidR="00025F3E" w:rsidRPr="00F57B3C" w:rsidRDefault="00025F3E" w:rsidP="00025F3E">
      <w:pPr>
        <w:spacing w:after="0" w:line="240" w:lineRule="auto"/>
        <w:jc w:val="both"/>
        <w:rPr>
          <w:rFonts w:eastAsia="Times New Roman" w:cs="Arial"/>
          <w:b/>
          <w:lang w:eastAsia="en-GB"/>
        </w:rPr>
      </w:pPr>
    </w:p>
    <w:p w14:paraId="763A9BEE" w14:textId="77777777" w:rsidR="00025F3E" w:rsidRPr="00F57B3C" w:rsidRDefault="00025F3E" w:rsidP="00327019">
      <w:pPr>
        <w:spacing w:after="0" w:line="240" w:lineRule="auto"/>
        <w:ind w:left="709"/>
        <w:jc w:val="both"/>
        <w:rPr>
          <w:rFonts w:eastAsia="Times New Roman" w:cs="Arial"/>
          <w:b/>
          <w:lang w:eastAsia="en-GB"/>
        </w:rPr>
      </w:pPr>
      <w:r>
        <w:rPr>
          <w:rFonts w:eastAsia="Times New Roman" w:cs="Arial"/>
          <w:b/>
          <w:lang w:eastAsia="en-GB"/>
        </w:rPr>
        <w:t xml:space="preserve">Section 334 of the LGA1974 and clauses 2.1, 8.5, and 10.1 of the TCD2004 </w:t>
      </w:r>
    </w:p>
    <w:p w14:paraId="417CF505" w14:textId="77777777" w:rsidR="00025F3E" w:rsidRPr="00F57B3C" w:rsidRDefault="00025F3E" w:rsidP="00327019">
      <w:pPr>
        <w:spacing w:after="0" w:line="240" w:lineRule="auto"/>
        <w:ind w:left="709"/>
        <w:jc w:val="both"/>
        <w:rPr>
          <w:rFonts w:eastAsia="Times New Roman" w:cs="Arial"/>
          <w:b/>
          <w:lang w:eastAsia="en-GB"/>
        </w:rPr>
      </w:pPr>
    </w:p>
    <w:p w14:paraId="4A764D17" w14:textId="77777777" w:rsidR="00A2645A" w:rsidRDefault="00A2645A" w:rsidP="00A2645A">
      <w:pPr>
        <w:spacing w:after="0" w:line="240" w:lineRule="auto"/>
        <w:ind w:left="709"/>
        <w:jc w:val="both"/>
        <w:rPr>
          <w:rFonts w:eastAsia="Times New Roman" w:cs="Arial"/>
          <w:lang w:eastAsia="en-GB"/>
        </w:rPr>
      </w:pPr>
      <w:r w:rsidRPr="003B172A">
        <w:rPr>
          <w:rFonts w:eastAsia="Times New Roman" w:cs="Arial"/>
          <w:lang w:eastAsia="en-GB"/>
        </w:rPr>
        <w:t xml:space="preserve">Resolved by: </w:t>
      </w:r>
      <w:r>
        <w:rPr>
          <w:rFonts w:eastAsia="Times New Roman" w:cs="Arial"/>
          <w:lang w:eastAsia="en-GB"/>
        </w:rPr>
        <w:tab/>
      </w:r>
      <w:r w:rsidRPr="003B172A">
        <w:rPr>
          <w:rFonts w:eastAsia="Times New Roman" w:cs="Arial"/>
          <w:lang w:eastAsia="en-GB"/>
        </w:rPr>
        <w:t xml:space="preserve">Traffic Control Committee   </w:t>
      </w:r>
      <w:r>
        <w:rPr>
          <w:rFonts w:eastAsia="Times New Roman" w:cs="Arial"/>
          <w:lang w:eastAsia="en-GB"/>
        </w:rPr>
        <w:tab/>
      </w:r>
    </w:p>
    <w:p w14:paraId="3778553B" w14:textId="77777777" w:rsidR="00A2645A" w:rsidRDefault="00A2645A" w:rsidP="00A2645A">
      <w:pPr>
        <w:spacing w:after="0" w:line="240" w:lineRule="auto"/>
        <w:ind w:left="1429" w:firstLine="11"/>
        <w:jc w:val="both"/>
        <w:rPr>
          <w:rFonts w:eastAsia="Times New Roman" w:cs="Arial"/>
          <w:lang w:eastAsia="en-GB"/>
        </w:rPr>
      </w:pPr>
      <w:r>
        <w:rPr>
          <w:rFonts w:eastAsia="Times New Roman" w:cs="Arial"/>
          <w:lang w:eastAsia="en-GB"/>
        </w:rPr>
        <w:t>OR</w:t>
      </w:r>
    </w:p>
    <w:p w14:paraId="1E6A852A" w14:textId="77777777" w:rsidR="00A2645A" w:rsidRPr="003B172A" w:rsidRDefault="00A2645A" w:rsidP="00A2645A">
      <w:pPr>
        <w:spacing w:after="0" w:line="240" w:lineRule="auto"/>
        <w:ind w:left="709"/>
        <w:jc w:val="both"/>
        <w:rPr>
          <w:rFonts w:eastAsia="Times New Roman" w:cs="Arial"/>
          <w:lang w:eastAsia="en-GB"/>
        </w:rPr>
      </w:pPr>
      <w:r w:rsidRPr="003B172A">
        <w:rPr>
          <w:rFonts w:eastAsia="Times New Roman" w:cs="Arial"/>
          <w:lang w:eastAsia="en-GB"/>
        </w:rPr>
        <w:t>Approved by:</w:t>
      </w:r>
      <w:r w:rsidRPr="003B172A">
        <w:rPr>
          <w:rFonts w:eastAsia="Times New Roman" w:cs="Arial"/>
          <w:lang w:eastAsia="en-GB"/>
        </w:rPr>
        <w:tab/>
        <w:t xml:space="preserve">Traffic Operations Manager </w:t>
      </w:r>
      <w:r w:rsidRPr="003B172A">
        <w:rPr>
          <w:rFonts w:eastAsia="Times New Roman" w:cs="Arial"/>
          <w:i/>
          <w:lang w:eastAsia="en-GB"/>
        </w:rPr>
        <w:t xml:space="preserve">[only used in rare cases where there are no controls that must be resolved by the </w:t>
      </w:r>
      <w:r>
        <w:rPr>
          <w:rFonts w:eastAsia="Times New Roman" w:cs="Arial"/>
          <w:i/>
          <w:lang w:eastAsia="en-GB"/>
        </w:rPr>
        <w:t>C</w:t>
      </w:r>
      <w:r w:rsidRPr="003B172A">
        <w:rPr>
          <w:rFonts w:eastAsia="Times New Roman" w:cs="Arial"/>
          <w:i/>
          <w:lang w:eastAsia="en-GB"/>
        </w:rPr>
        <w:t>ommittee as part of the same report]</w:t>
      </w:r>
    </w:p>
    <w:p w14:paraId="4267AFD0" w14:textId="77777777" w:rsidR="00025F3E" w:rsidRDefault="00025F3E" w:rsidP="00327019">
      <w:pPr>
        <w:spacing w:after="0" w:line="240" w:lineRule="auto"/>
        <w:ind w:left="709"/>
        <w:jc w:val="both"/>
        <w:rPr>
          <w:rFonts w:eastAsia="Times New Roman" w:cs="Arial"/>
          <w:lang w:eastAsia="en-GB"/>
        </w:rPr>
      </w:pPr>
    </w:p>
    <w:p w14:paraId="2397DB8A" w14:textId="77777777" w:rsidR="00FA493E" w:rsidRDefault="00FA493E" w:rsidP="00327019">
      <w:pPr>
        <w:spacing w:after="0" w:line="240" w:lineRule="auto"/>
        <w:ind w:left="709"/>
        <w:jc w:val="both"/>
        <w:rPr>
          <w:rFonts w:eastAsia="Times New Roman" w:cs="Arial"/>
          <w:lang w:eastAsia="en-GB"/>
        </w:rPr>
      </w:pPr>
      <w:r w:rsidRPr="00CB4064">
        <w:rPr>
          <w:rFonts w:eastAsia="Times New Roman" w:cs="Arial"/>
          <w:lang w:eastAsia="en-GB"/>
        </w:rPr>
        <w:t xml:space="preserve">Enforcement: </w:t>
      </w:r>
      <w:r w:rsidRPr="00CB4064">
        <w:rPr>
          <w:rFonts w:eastAsia="Times New Roman" w:cs="Arial"/>
          <w:lang w:eastAsia="en-GB"/>
        </w:rPr>
        <w:tab/>
        <w:t>New Zealand Police</w:t>
      </w:r>
    </w:p>
    <w:p w14:paraId="13CDF52F" w14:textId="77777777" w:rsidR="00FA493E" w:rsidRDefault="00FA493E" w:rsidP="00327019">
      <w:pPr>
        <w:spacing w:after="0" w:line="240" w:lineRule="auto"/>
        <w:ind w:left="709"/>
        <w:jc w:val="both"/>
        <w:rPr>
          <w:rFonts w:eastAsia="Times New Roman" w:cs="Arial"/>
          <w:lang w:eastAsia="en-GB"/>
        </w:rPr>
      </w:pPr>
    </w:p>
    <w:p w14:paraId="2684FD46" w14:textId="329DA9DF" w:rsidR="00025F3E" w:rsidRPr="00F57B3C" w:rsidRDefault="00025F3E" w:rsidP="00327019">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r w:rsidR="0018313D">
        <w:rPr>
          <w:rFonts w:eastAsia="Times New Roman" w:cs="Arial"/>
          <w:lang w:eastAsia="en-GB"/>
        </w:rPr>
        <w:t>This</w:t>
      </w:r>
      <w:r w:rsidRPr="00F57B3C">
        <w:rPr>
          <w:rFonts w:eastAsia="Times New Roman" w:cs="Arial"/>
          <w:lang w:eastAsia="en-GB"/>
        </w:rPr>
        <w:t xml:space="preserve"> </w:t>
      </w:r>
      <w:r w:rsidR="00911221">
        <w:rPr>
          <w:rFonts w:eastAsia="Times New Roman" w:cs="Arial"/>
          <w:lang w:eastAsia="en-GB"/>
        </w:rPr>
        <w:t>recommendation</w:t>
      </w:r>
      <w:r w:rsidR="00911221" w:rsidRPr="00F57B3C">
        <w:rPr>
          <w:rFonts w:eastAsia="Times New Roman" w:cs="Arial"/>
          <w:lang w:eastAsia="en-GB"/>
        </w:rPr>
        <w:t xml:space="preserve"> </w:t>
      </w:r>
      <w:r w:rsidRPr="00F57B3C">
        <w:rPr>
          <w:rFonts w:eastAsia="Times New Roman" w:cs="Arial"/>
          <w:lang w:eastAsia="en-GB"/>
        </w:rPr>
        <w:t xml:space="preserve">is to </w:t>
      </w:r>
      <w:r>
        <w:rPr>
          <w:rFonts w:eastAsia="Times New Roman" w:cs="Arial"/>
          <w:lang w:eastAsia="en-GB"/>
        </w:rPr>
        <w:t>install a traffic signal at an intersection of two or more streets</w:t>
      </w:r>
      <w:r w:rsidR="00105171">
        <w:rPr>
          <w:rFonts w:eastAsia="Times New Roman" w:cs="Arial"/>
          <w:lang w:eastAsia="en-GB"/>
        </w:rPr>
        <w:t xml:space="preserve">.  </w:t>
      </w:r>
    </w:p>
    <w:p w14:paraId="19508D02" w14:textId="77777777" w:rsidR="00025F3E" w:rsidRDefault="00025F3E" w:rsidP="00327019">
      <w:pPr>
        <w:spacing w:after="0" w:line="240" w:lineRule="auto"/>
        <w:ind w:left="709"/>
        <w:jc w:val="both"/>
        <w:rPr>
          <w:rFonts w:eastAsia="Times New Roman" w:cs="Arial"/>
          <w:lang w:eastAsia="en-GB"/>
        </w:rPr>
      </w:pPr>
    </w:p>
    <w:p w14:paraId="13CDC6DB" w14:textId="2555AD38" w:rsidR="00025F3E" w:rsidRPr="0024250D" w:rsidRDefault="00911221" w:rsidP="00B7591D">
      <w:pPr>
        <w:pStyle w:val="ListParagraph"/>
        <w:numPr>
          <w:ilvl w:val="0"/>
          <w:numId w:val="61"/>
        </w:numPr>
        <w:spacing w:before="240" w:after="240"/>
        <w:rPr>
          <w:sz w:val="22"/>
          <w:szCs w:val="22"/>
          <w:lang w:eastAsia="en-GB"/>
        </w:rPr>
      </w:pPr>
      <w:r w:rsidRPr="00327019">
        <w:rPr>
          <w:sz w:val="22"/>
          <w:szCs w:val="22"/>
          <w:u w:val="single"/>
          <w:lang w:eastAsia="en-GB"/>
        </w:rPr>
        <w:t>Traffic signal</w:t>
      </w:r>
      <w:r w:rsidR="00025F3E" w:rsidRPr="0024250D">
        <w:rPr>
          <w:sz w:val="22"/>
          <w:szCs w:val="22"/>
          <w:lang w:eastAsia="en-GB"/>
        </w:rPr>
        <w:t>:</w:t>
      </w:r>
      <w:r w:rsidR="00327019" w:rsidRPr="0024250D">
        <w:rPr>
          <w:sz w:val="22"/>
          <w:szCs w:val="22"/>
          <w:lang w:eastAsia="en-GB"/>
        </w:rPr>
        <w:t xml:space="preserve"> </w:t>
      </w:r>
      <w:r w:rsidR="00025F3E" w:rsidRPr="0024250D">
        <w:rPr>
          <w:sz w:val="22"/>
          <w:szCs w:val="22"/>
          <w:lang w:eastAsia="en-GB"/>
        </w:rPr>
        <w:t xml:space="preserve">That pursuant to section 334 of the Local Government Act 1974 </w:t>
      </w:r>
      <w:r w:rsidR="008A25EB" w:rsidRPr="0024250D">
        <w:rPr>
          <w:sz w:val="22"/>
          <w:szCs w:val="22"/>
          <w:lang w:eastAsia="en-GB"/>
        </w:rPr>
        <w:t xml:space="preserve">and </w:t>
      </w:r>
      <w:r w:rsidR="0018313D">
        <w:rPr>
          <w:sz w:val="22"/>
          <w:szCs w:val="22"/>
          <w:lang w:eastAsia="en-GB"/>
        </w:rPr>
        <w:t xml:space="preserve">noting </w:t>
      </w:r>
      <w:r w:rsidR="008A25EB" w:rsidRPr="0024250D">
        <w:rPr>
          <w:sz w:val="22"/>
          <w:szCs w:val="22"/>
          <w:lang w:eastAsia="en-GB"/>
        </w:rPr>
        <w:t xml:space="preserve">clauses 2.1, 8.5 and 10.1 of the Land Transport Rule: Traffic Control Devices 2004, a traffic signal control is imposed at the intersection of </w:t>
      </w:r>
      <w:r w:rsidR="008A25EB" w:rsidRPr="0024250D">
        <w:rPr>
          <w:b/>
          <w:bCs/>
          <w:color w:val="0000FF"/>
          <w:sz w:val="22"/>
          <w:szCs w:val="22"/>
          <w:lang w:eastAsia="en-GB"/>
        </w:rPr>
        <w:t>Road Name</w:t>
      </w:r>
      <w:r w:rsidR="008A25EB" w:rsidRPr="0024250D">
        <w:rPr>
          <w:sz w:val="22"/>
          <w:szCs w:val="22"/>
          <w:lang w:eastAsia="en-GB"/>
        </w:rPr>
        <w:t xml:space="preserve"> and </w:t>
      </w:r>
      <w:r w:rsidR="00327019" w:rsidRPr="001047B8">
        <w:rPr>
          <w:b/>
          <w:bCs/>
          <w:color w:val="0000FF"/>
          <w:sz w:val="22"/>
          <w:szCs w:val="22"/>
          <w:lang w:eastAsia="en-GB"/>
        </w:rPr>
        <w:t>Road Name</w:t>
      </w:r>
      <w:r w:rsidR="00327019" w:rsidRPr="00327019" w:rsidDel="00327019">
        <w:rPr>
          <w:sz w:val="22"/>
          <w:szCs w:val="22"/>
          <w:lang w:eastAsia="en-GB"/>
        </w:rPr>
        <w:t xml:space="preserve"> </w:t>
      </w:r>
      <w:r w:rsidR="008A25EB" w:rsidRPr="0024250D">
        <w:rPr>
          <w:sz w:val="22"/>
          <w:szCs w:val="22"/>
          <w:lang w:eastAsia="en-GB"/>
        </w:rPr>
        <w:t xml:space="preserve">in the area referred to as </w:t>
      </w:r>
      <w:r w:rsidR="008A25EB" w:rsidRPr="0024250D">
        <w:rPr>
          <w:b/>
          <w:bCs/>
          <w:color w:val="0000FF"/>
          <w:sz w:val="22"/>
          <w:szCs w:val="22"/>
          <w:lang w:eastAsia="en-GB"/>
        </w:rPr>
        <w:t>SI#</w:t>
      </w:r>
      <w:r w:rsidR="008A25EB" w:rsidRPr="0024250D">
        <w:rPr>
          <w:sz w:val="22"/>
          <w:szCs w:val="22"/>
          <w:lang w:eastAsia="en-GB"/>
        </w:rPr>
        <w:t xml:space="preserve"> as indicated on sheet(s) </w:t>
      </w:r>
      <w:r w:rsidR="008A25EB" w:rsidRPr="0024250D">
        <w:rPr>
          <w:color w:val="0000FF"/>
          <w:sz w:val="22"/>
          <w:szCs w:val="22"/>
          <w:lang w:eastAsia="en-GB"/>
        </w:rPr>
        <w:t>#</w:t>
      </w:r>
      <w:r w:rsidR="008A25EB" w:rsidRPr="0024250D">
        <w:rPr>
          <w:sz w:val="22"/>
          <w:szCs w:val="22"/>
          <w:lang w:eastAsia="en-GB"/>
        </w:rPr>
        <w:t>.</w:t>
      </w:r>
    </w:p>
    <w:p w14:paraId="5852811F" w14:textId="1959FE14" w:rsidR="00025F3E" w:rsidRDefault="00025F3E" w:rsidP="00327019">
      <w:pPr>
        <w:spacing w:after="0" w:line="240" w:lineRule="auto"/>
        <w:ind w:left="1418" w:hanging="709"/>
        <w:rPr>
          <w:rFonts w:eastAsia="Times New Roman" w:cs="Arial"/>
          <w:bCs/>
          <w:lang w:eastAsia="en-GB"/>
        </w:rPr>
      </w:pPr>
    </w:p>
    <w:p w14:paraId="2C750CAC" w14:textId="6958B17E" w:rsidR="00CB4064" w:rsidRPr="0024250D" w:rsidRDefault="00CB4064" w:rsidP="0024250D">
      <w:pPr>
        <w:spacing w:after="0" w:line="240" w:lineRule="auto"/>
        <w:rPr>
          <w:rFonts w:eastAsia="Times New Roman" w:cs="Arial"/>
          <w:bCs/>
          <w:color w:val="006600"/>
          <w:lang w:eastAsia="en-GB"/>
        </w:rPr>
      </w:pPr>
      <w:r w:rsidRPr="0024250D">
        <w:rPr>
          <w:rFonts w:eastAsia="Times New Roman" w:cs="Arial"/>
          <w:bCs/>
          <w:color w:val="006600"/>
          <w:lang w:eastAsia="en-GB"/>
        </w:rPr>
        <w:t>Example</w:t>
      </w:r>
    </w:p>
    <w:p w14:paraId="6CDF9A14" w14:textId="62E30D71" w:rsidR="00CB4064" w:rsidRPr="0024250D" w:rsidRDefault="00327019" w:rsidP="0024250D">
      <w:pPr>
        <w:pStyle w:val="ListParagraph"/>
        <w:ind w:left="1418"/>
        <w:rPr>
          <w:color w:val="006600"/>
          <w:sz w:val="22"/>
          <w:szCs w:val="22"/>
          <w:lang w:eastAsia="en-GB"/>
        </w:rPr>
      </w:pPr>
      <w:r w:rsidRPr="0024250D">
        <w:rPr>
          <w:color w:val="006600"/>
          <w:sz w:val="22"/>
          <w:szCs w:val="22"/>
          <w:u w:val="single"/>
          <w:lang w:eastAsia="en-GB"/>
        </w:rPr>
        <w:t>Traffic signal</w:t>
      </w:r>
      <w:r w:rsidRPr="0024250D">
        <w:rPr>
          <w:color w:val="006600"/>
          <w:sz w:val="22"/>
          <w:szCs w:val="22"/>
          <w:lang w:eastAsia="en-GB"/>
        </w:rPr>
        <w:t xml:space="preserve">: </w:t>
      </w:r>
      <w:r w:rsidR="00CB4064" w:rsidRPr="0024250D">
        <w:rPr>
          <w:bCs/>
          <w:color w:val="006600"/>
          <w:sz w:val="22"/>
          <w:szCs w:val="22"/>
        </w:rPr>
        <w:t xml:space="preserve">That pursuant to section 334 of the Local Government Act 1974 and </w:t>
      </w:r>
      <w:r w:rsidR="0018313D">
        <w:rPr>
          <w:bCs/>
          <w:color w:val="006600"/>
          <w:sz w:val="22"/>
          <w:szCs w:val="22"/>
        </w:rPr>
        <w:t xml:space="preserve">noting </w:t>
      </w:r>
      <w:r w:rsidR="00CB4064" w:rsidRPr="0024250D">
        <w:rPr>
          <w:bCs/>
          <w:color w:val="006600"/>
          <w:sz w:val="22"/>
          <w:szCs w:val="22"/>
        </w:rPr>
        <w:t>clauses 2.1</w:t>
      </w:r>
      <w:r w:rsidR="008A25EB" w:rsidRPr="0024250D">
        <w:rPr>
          <w:bCs/>
          <w:color w:val="006600"/>
          <w:sz w:val="22"/>
          <w:szCs w:val="22"/>
        </w:rPr>
        <w:t>, 8.5</w:t>
      </w:r>
      <w:r w:rsidR="00CB4064" w:rsidRPr="0024250D">
        <w:rPr>
          <w:bCs/>
          <w:color w:val="006600"/>
          <w:sz w:val="22"/>
          <w:szCs w:val="22"/>
        </w:rPr>
        <w:t xml:space="preserve"> and 10.1 of the Land Transport Rule: Traffic Control Devices 2004, </w:t>
      </w:r>
      <w:r w:rsidR="008A25EB" w:rsidRPr="0024250D">
        <w:rPr>
          <w:bCs/>
          <w:color w:val="006600"/>
          <w:sz w:val="22"/>
          <w:szCs w:val="22"/>
        </w:rPr>
        <w:t xml:space="preserve">a </w:t>
      </w:r>
      <w:r w:rsidR="00CB4064" w:rsidRPr="0024250D">
        <w:rPr>
          <w:color w:val="006600"/>
          <w:sz w:val="22"/>
          <w:szCs w:val="22"/>
        </w:rPr>
        <w:t>traffic signal</w:t>
      </w:r>
      <w:r w:rsidR="00CB4064" w:rsidRPr="0024250D">
        <w:rPr>
          <w:b/>
          <w:color w:val="006600"/>
          <w:sz w:val="22"/>
          <w:szCs w:val="22"/>
        </w:rPr>
        <w:t xml:space="preserve"> </w:t>
      </w:r>
      <w:r w:rsidR="00CB4064" w:rsidRPr="0024250D">
        <w:rPr>
          <w:color w:val="006600"/>
          <w:sz w:val="22"/>
          <w:szCs w:val="22"/>
        </w:rPr>
        <w:t>control</w:t>
      </w:r>
      <w:r w:rsidR="00CB4064" w:rsidRPr="0024250D">
        <w:rPr>
          <w:b/>
          <w:color w:val="006600"/>
          <w:sz w:val="22"/>
          <w:szCs w:val="22"/>
        </w:rPr>
        <w:t xml:space="preserve"> </w:t>
      </w:r>
      <w:r w:rsidR="00CB4064" w:rsidRPr="0024250D">
        <w:rPr>
          <w:color w:val="006600"/>
          <w:sz w:val="22"/>
          <w:szCs w:val="22"/>
        </w:rPr>
        <w:t>is imposed at</w:t>
      </w:r>
      <w:r w:rsidR="00CB4064" w:rsidRPr="0024250D">
        <w:rPr>
          <w:b/>
          <w:color w:val="006600"/>
          <w:sz w:val="22"/>
          <w:szCs w:val="22"/>
        </w:rPr>
        <w:t xml:space="preserve"> </w:t>
      </w:r>
      <w:r w:rsidR="00CB4064" w:rsidRPr="0024250D">
        <w:rPr>
          <w:bCs/>
          <w:color w:val="006600"/>
          <w:sz w:val="22"/>
          <w:szCs w:val="22"/>
        </w:rPr>
        <w:t>the intersection of</w:t>
      </w:r>
      <w:r w:rsidR="00CB4064" w:rsidRPr="0024250D">
        <w:rPr>
          <w:b/>
          <w:bCs/>
          <w:color w:val="006600"/>
          <w:sz w:val="22"/>
          <w:szCs w:val="22"/>
        </w:rPr>
        <w:t xml:space="preserve"> </w:t>
      </w:r>
      <w:r w:rsidR="008A25EB" w:rsidRPr="0024250D">
        <w:rPr>
          <w:b/>
          <w:bCs/>
          <w:color w:val="006600"/>
          <w:sz w:val="22"/>
          <w:szCs w:val="22"/>
        </w:rPr>
        <w:t>Quay Street</w:t>
      </w:r>
      <w:r w:rsidR="00CB4064" w:rsidRPr="0024250D">
        <w:rPr>
          <w:bCs/>
          <w:color w:val="006600"/>
          <w:sz w:val="22"/>
          <w:szCs w:val="22"/>
        </w:rPr>
        <w:t xml:space="preserve"> and </w:t>
      </w:r>
      <w:r w:rsidR="008A25EB" w:rsidRPr="0024250D">
        <w:rPr>
          <w:b/>
          <w:bCs/>
          <w:color w:val="006600"/>
          <w:sz w:val="22"/>
          <w:szCs w:val="22"/>
        </w:rPr>
        <w:t>Tangihua Street</w:t>
      </w:r>
      <w:r w:rsidR="00CB4064" w:rsidRPr="0024250D">
        <w:rPr>
          <w:bCs/>
          <w:color w:val="006600"/>
          <w:sz w:val="22"/>
          <w:szCs w:val="22"/>
        </w:rPr>
        <w:t xml:space="preserve"> in the area referred to as </w:t>
      </w:r>
      <w:r w:rsidR="00CB4064" w:rsidRPr="0024250D">
        <w:rPr>
          <w:b/>
          <w:bCs/>
          <w:color w:val="006600"/>
          <w:sz w:val="22"/>
          <w:szCs w:val="22"/>
        </w:rPr>
        <w:t>SI</w:t>
      </w:r>
      <w:r w:rsidR="008A25EB" w:rsidRPr="0024250D">
        <w:rPr>
          <w:b/>
          <w:bCs/>
          <w:color w:val="006600"/>
          <w:sz w:val="22"/>
          <w:szCs w:val="22"/>
        </w:rPr>
        <w:t>1</w:t>
      </w:r>
      <w:r w:rsidR="00CB4064" w:rsidRPr="0024250D">
        <w:rPr>
          <w:color w:val="006600"/>
          <w:sz w:val="22"/>
          <w:szCs w:val="22"/>
        </w:rPr>
        <w:t xml:space="preserve"> </w:t>
      </w:r>
      <w:r w:rsidR="00CB4064" w:rsidRPr="0024250D">
        <w:rPr>
          <w:bCs/>
          <w:color w:val="006600"/>
          <w:sz w:val="22"/>
          <w:szCs w:val="22"/>
        </w:rPr>
        <w:t>as</w:t>
      </w:r>
      <w:r w:rsidR="00CB4064" w:rsidRPr="0024250D">
        <w:rPr>
          <w:color w:val="006600"/>
          <w:sz w:val="22"/>
          <w:szCs w:val="22"/>
        </w:rPr>
        <w:t xml:space="preserve"> indicated </w:t>
      </w:r>
      <w:r w:rsidR="00CB4064" w:rsidRPr="0024250D">
        <w:rPr>
          <w:color w:val="006600"/>
          <w:sz w:val="22"/>
          <w:szCs w:val="22"/>
          <w:lang w:eastAsia="en-GB"/>
        </w:rPr>
        <w:t>on sheet</w:t>
      </w:r>
      <w:r w:rsidR="008A25EB" w:rsidRPr="0024250D">
        <w:rPr>
          <w:color w:val="006600"/>
          <w:sz w:val="22"/>
          <w:szCs w:val="22"/>
          <w:lang w:eastAsia="en-GB"/>
        </w:rPr>
        <w:t xml:space="preserve"> 2</w:t>
      </w:r>
      <w:r w:rsidR="00CB4064" w:rsidRPr="0024250D">
        <w:rPr>
          <w:color w:val="006600"/>
          <w:sz w:val="22"/>
          <w:szCs w:val="22"/>
        </w:rPr>
        <w:t>.</w:t>
      </w:r>
    </w:p>
    <w:p w14:paraId="0A9E2398" w14:textId="77777777" w:rsidR="00CB4064" w:rsidRPr="0024250D" w:rsidRDefault="00CB4064" w:rsidP="0024250D">
      <w:pPr>
        <w:spacing w:after="0" w:line="240" w:lineRule="auto"/>
        <w:rPr>
          <w:rFonts w:eastAsia="Times New Roman" w:cs="Arial"/>
          <w:bCs/>
          <w:lang w:eastAsia="en-GB"/>
        </w:rPr>
      </w:pPr>
    </w:p>
    <w:p w14:paraId="703059A0" w14:textId="77777777" w:rsidR="00025F3E" w:rsidRPr="0024250D" w:rsidRDefault="00025F3E" w:rsidP="0024250D">
      <w:pPr>
        <w:spacing w:after="0" w:line="240" w:lineRule="auto"/>
        <w:rPr>
          <w:rFonts w:eastAsia="Times New Roman" w:cs="Arial"/>
          <w:bCs/>
          <w:lang w:eastAsia="en-GB"/>
        </w:rPr>
      </w:pPr>
    </w:p>
    <w:p w14:paraId="1BF61A47" w14:textId="732B7493" w:rsidR="00CB4064" w:rsidRDefault="00CB4064" w:rsidP="00327019">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73"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03ADE14B" w14:textId="4747677D" w:rsidR="00025F3E" w:rsidRPr="004C2D6A" w:rsidRDefault="00025F3E" w:rsidP="00327019">
      <w:pPr>
        <w:spacing w:after="0" w:line="240" w:lineRule="auto"/>
        <w:ind w:left="709"/>
        <w:rPr>
          <w:rFonts w:eastAsia="Times New Roman" w:cs="Arial"/>
          <w:b/>
          <w:sz w:val="24"/>
          <w:szCs w:val="24"/>
          <w:lang w:eastAsia="en-GB"/>
        </w:rPr>
      </w:pPr>
      <w:r w:rsidRPr="004C2D6A">
        <w:rPr>
          <w:rFonts w:eastAsia="Times New Roman" w:cs="Arial"/>
          <w:b/>
          <w:sz w:val="24"/>
          <w:szCs w:val="24"/>
          <w:lang w:eastAsia="en-GB"/>
        </w:rPr>
        <w:br w:type="page"/>
      </w:r>
    </w:p>
    <w:bookmarkStart w:id="3022" w:name="_Stop_or_Give-Way_1"/>
    <w:bookmarkStart w:id="3023" w:name="_Toc468719031"/>
    <w:bookmarkStart w:id="3024" w:name="_Toc524686654"/>
    <w:bookmarkStart w:id="3025" w:name="_Toc85792255"/>
    <w:bookmarkStart w:id="3026" w:name="_Toc85792492"/>
    <w:bookmarkStart w:id="3027" w:name="_Toc85794676"/>
    <w:bookmarkStart w:id="3028" w:name="_Toc85794878"/>
    <w:bookmarkStart w:id="3029" w:name="_Toc85795080"/>
    <w:bookmarkStart w:id="3030" w:name="_Toc85795282"/>
    <w:bookmarkEnd w:id="3022"/>
    <w:p w14:paraId="40A89CA3" w14:textId="3DC3B911" w:rsidR="00025F3E" w:rsidRPr="003B43B9" w:rsidRDefault="00D62E26" w:rsidP="00B7591D">
      <w:pPr>
        <w:pStyle w:val="Heading2"/>
        <w:numPr>
          <w:ilvl w:val="0"/>
          <w:numId w:val="118"/>
        </w:numPr>
        <w:ind w:left="1418" w:hanging="1418"/>
        <w:rPr>
          <w:lang w:eastAsia="en-US"/>
        </w:rPr>
      </w:pPr>
      <w:r w:rsidRPr="003B43B9">
        <w:rPr>
          <w:lang w:eastAsia="en-US"/>
        </w:rPr>
        <w:fldChar w:fldCharType="begin"/>
      </w:r>
      <w:r w:rsidRPr="003B43B9">
        <w:rPr>
          <w:lang w:eastAsia="en-US"/>
        </w:rPr>
        <w:instrText xml:space="preserve"> TC  "</w:instrText>
      </w:r>
      <w:bookmarkStart w:id="3031" w:name="_Toc127176920"/>
      <w:bookmarkStart w:id="3032" w:name="_Toc162524305"/>
      <w:r w:rsidRPr="003B43B9">
        <w:rPr>
          <w:lang w:eastAsia="en-US"/>
        </w:rPr>
        <w:instrText>9.</w:instrText>
      </w:r>
      <w:r w:rsidR="002E3DFB" w:rsidRPr="003B43B9">
        <w:rPr>
          <w:lang w:eastAsia="en-US"/>
        </w:rPr>
        <w:instrText>9</w:instrText>
      </w:r>
      <w:r w:rsidRPr="003B43B9">
        <w:rPr>
          <w:lang w:eastAsia="en-US"/>
        </w:rPr>
        <w:instrText xml:space="preserve">  </w:instrText>
      </w:r>
      <w:r w:rsidR="002E3DFB" w:rsidRPr="003B43B9">
        <w:rPr>
          <w:lang w:eastAsia="en-US"/>
        </w:rPr>
        <w:instrText>Stop or Give-Way control</w:instrText>
      </w:r>
      <w:bookmarkEnd w:id="3031"/>
      <w:bookmarkEnd w:id="3032"/>
      <w:r w:rsidRPr="003B43B9">
        <w:rPr>
          <w:lang w:eastAsia="en-US"/>
        </w:rPr>
        <w:instrText xml:space="preserve">" \f h \l 3 </w:instrText>
      </w:r>
      <w:r w:rsidRPr="003B43B9">
        <w:rPr>
          <w:lang w:eastAsia="en-US"/>
        </w:rPr>
        <w:fldChar w:fldCharType="end"/>
      </w:r>
      <w:bookmarkStart w:id="3033" w:name="_Toc89866440"/>
      <w:bookmarkStart w:id="3034" w:name="_Toc162525389"/>
      <w:bookmarkStart w:id="3035" w:name="_Toc162527509"/>
      <w:bookmarkStart w:id="3036" w:name="_Toc162527712"/>
      <w:bookmarkStart w:id="3037" w:name="_Toc162527915"/>
      <w:bookmarkStart w:id="3038" w:name="_Toc162528118"/>
      <w:bookmarkStart w:id="3039" w:name="_Toc162528321"/>
      <w:bookmarkStart w:id="3040" w:name="_Toc162528538"/>
      <w:bookmarkStart w:id="3041" w:name="_Toc167283698"/>
      <w:bookmarkStart w:id="3042" w:name="_Toc167888918"/>
      <w:bookmarkStart w:id="3043" w:name="_Toc169179913"/>
      <w:bookmarkStart w:id="3044" w:name="_Toc169180228"/>
      <w:bookmarkStart w:id="3045" w:name="_Toc169182593"/>
      <w:bookmarkStart w:id="3046" w:name="_Toc169183113"/>
      <w:bookmarkStart w:id="3047" w:name="_Toc201676923"/>
      <w:r w:rsidR="00025F3E" w:rsidRPr="003B43B9">
        <w:rPr>
          <w:lang w:eastAsia="en-US"/>
        </w:rPr>
        <w:t xml:space="preserve">Stop or </w:t>
      </w:r>
      <w:r w:rsidR="00D4255C">
        <w:rPr>
          <w:lang w:eastAsia="en-US"/>
        </w:rPr>
        <w:t>give way</w:t>
      </w:r>
      <w:r w:rsidR="00025F3E" w:rsidRPr="003B43B9">
        <w:rPr>
          <w:lang w:eastAsia="en-US"/>
        </w:rPr>
        <w:t xml:space="preserve"> control</w:t>
      </w:r>
      <w:bookmarkEnd w:id="3023"/>
      <w:bookmarkEnd w:id="3024"/>
      <w:bookmarkEnd w:id="3025"/>
      <w:bookmarkEnd w:id="3026"/>
      <w:bookmarkEnd w:id="3027"/>
      <w:bookmarkEnd w:id="3028"/>
      <w:bookmarkEnd w:id="3029"/>
      <w:bookmarkEnd w:id="3030"/>
      <w:bookmarkEnd w:id="3033"/>
      <w:bookmarkEnd w:id="3034"/>
      <w:bookmarkEnd w:id="3035"/>
      <w:bookmarkEnd w:id="3036"/>
      <w:bookmarkEnd w:id="3037"/>
      <w:bookmarkEnd w:id="3038"/>
      <w:bookmarkEnd w:id="3039"/>
      <w:bookmarkEnd w:id="3040"/>
      <w:bookmarkEnd w:id="3041"/>
      <w:bookmarkEnd w:id="3042"/>
      <w:bookmarkEnd w:id="3043"/>
      <w:bookmarkEnd w:id="3044"/>
      <w:bookmarkEnd w:id="3045"/>
      <w:bookmarkEnd w:id="3046"/>
      <w:bookmarkEnd w:id="3047"/>
    </w:p>
    <w:p w14:paraId="1F8E015E" w14:textId="77777777" w:rsidR="00025F3E" w:rsidRPr="00F57B3C" w:rsidRDefault="00025F3E" w:rsidP="00025F3E">
      <w:pPr>
        <w:spacing w:after="0" w:line="240" w:lineRule="auto"/>
        <w:jc w:val="both"/>
        <w:rPr>
          <w:rFonts w:eastAsia="Times New Roman" w:cs="Arial"/>
          <w:b/>
          <w:lang w:eastAsia="en-GB"/>
        </w:rPr>
      </w:pPr>
    </w:p>
    <w:p w14:paraId="25D7390F" w14:textId="77777777" w:rsidR="00025F3E" w:rsidRPr="00F57B3C" w:rsidRDefault="00025F3E" w:rsidP="00470B03">
      <w:pPr>
        <w:spacing w:after="0" w:line="240" w:lineRule="auto"/>
        <w:ind w:left="709"/>
        <w:jc w:val="both"/>
        <w:rPr>
          <w:rFonts w:eastAsia="Times New Roman" w:cs="Arial"/>
          <w:b/>
          <w:lang w:eastAsia="en-GB"/>
        </w:rPr>
      </w:pPr>
      <w:r>
        <w:rPr>
          <w:rFonts w:eastAsia="Times New Roman" w:cs="Arial"/>
          <w:b/>
          <w:lang w:eastAsia="en-GB"/>
        </w:rPr>
        <w:t xml:space="preserve">Section 334 of the LGA1974 and clauses 2.1 and 10.1 of the TCD2004 </w:t>
      </w:r>
    </w:p>
    <w:p w14:paraId="4CB4B9FB" w14:textId="77777777" w:rsidR="00025F3E" w:rsidRPr="00F57B3C" w:rsidRDefault="00025F3E" w:rsidP="00470B03">
      <w:pPr>
        <w:spacing w:after="0" w:line="240" w:lineRule="auto"/>
        <w:ind w:left="709"/>
        <w:jc w:val="both"/>
        <w:rPr>
          <w:rFonts w:eastAsia="Times New Roman" w:cs="Arial"/>
          <w:b/>
          <w:lang w:eastAsia="en-GB"/>
        </w:rPr>
      </w:pPr>
    </w:p>
    <w:p w14:paraId="6FD42679" w14:textId="77777777" w:rsidR="00A2645A" w:rsidRDefault="00A2645A" w:rsidP="00A2645A">
      <w:pPr>
        <w:spacing w:after="0" w:line="240" w:lineRule="auto"/>
        <w:ind w:left="709"/>
        <w:jc w:val="both"/>
        <w:rPr>
          <w:rFonts w:eastAsia="Times New Roman" w:cs="Arial"/>
          <w:lang w:eastAsia="en-GB"/>
        </w:rPr>
      </w:pPr>
      <w:r w:rsidRPr="003B172A">
        <w:rPr>
          <w:rFonts w:eastAsia="Times New Roman" w:cs="Arial"/>
          <w:lang w:eastAsia="en-GB"/>
        </w:rPr>
        <w:t xml:space="preserve">Resolved by: </w:t>
      </w:r>
      <w:r>
        <w:rPr>
          <w:rFonts w:eastAsia="Times New Roman" w:cs="Arial"/>
          <w:lang w:eastAsia="en-GB"/>
        </w:rPr>
        <w:tab/>
      </w:r>
      <w:r w:rsidRPr="003B172A">
        <w:rPr>
          <w:rFonts w:eastAsia="Times New Roman" w:cs="Arial"/>
          <w:lang w:eastAsia="en-GB"/>
        </w:rPr>
        <w:t xml:space="preserve">Traffic Control Committee   </w:t>
      </w:r>
      <w:r>
        <w:rPr>
          <w:rFonts w:eastAsia="Times New Roman" w:cs="Arial"/>
          <w:lang w:eastAsia="en-GB"/>
        </w:rPr>
        <w:tab/>
      </w:r>
    </w:p>
    <w:p w14:paraId="38D4D0FD" w14:textId="77777777" w:rsidR="00A2645A" w:rsidRDefault="00A2645A" w:rsidP="00A2645A">
      <w:pPr>
        <w:spacing w:after="0" w:line="240" w:lineRule="auto"/>
        <w:ind w:left="1429" w:firstLine="11"/>
        <w:jc w:val="both"/>
        <w:rPr>
          <w:rFonts w:eastAsia="Times New Roman" w:cs="Arial"/>
          <w:lang w:eastAsia="en-GB"/>
        </w:rPr>
      </w:pPr>
      <w:r>
        <w:rPr>
          <w:rFonts w:eastAsia="Times New Roman" w:cs="Arial"/>
          <w:lang w:eastAsia="en-GB"/>
        </w:rPr>
        <w:t>OR</w:t>
      </w:r>
    </w:p>
    <w:p w14:paraId="57625C71" w14:textId="77777777" w:rsidR="00A2645A" w:rsidRPr="003B172A" w:rsidRDefault="00A2645A" w:rsidP="00A2645A">
      <w:pPr>
        <w:spacing w:after="0" w:line="240" w:lineRule="auto"/>
        <w:ind w:left="709"/>
        <w:jc w:val="both"/>
        <w:rPr>
          <w:rFonts w:eastAsia="Times New Roman" w:cs="Arial"/>
          <w:lang w:eastAsia="en-GB"/>
        </w:rPr>
      </w:pPr>
      <w:r w:rsidRPr="003B172A">
        <w:rPr>
          <w:rFonts w:eastAsia="Times New Roman" w:cs="Arial"/>
          <w:lang w:eastAsia="en-GB"/>
        </w:rPr>
        <w:t>Approved by:</w:t>
      </w:r>
      <w:r w:rsidRPr="003B172A">
        <w:rPr>
          <w:rFonts w:eastAsia="Times New Roman" w:cs="Arial"/>
          <w:lang w:eastAsia="en-GB"/>
        </w:rPr>
        <w:tab/>
        <w:t xml:space="preserve">Traffic Operations Manager </w:t>
      </w:r>
      <w:r w:rsidRPr="003B172A">
        <w:rPr>
          <w:rFonts w:eastAsia="Times New Roman" w:cs="Arial"/>
          <w:i/>
          <w:lang w:eastAsia="en-GB"/>
        </w:rPr>
        <w:t xml:space="preserve">[only used in rare cases where there are no controls that must be resolved by the </w:t>
      </w:r>
      <w:r>
        <w:rPr>
          <w:rFonts w:eastAsia="Times New Roman" w:cs="Arial"/>
          <w:i/>
          <w:lang w:eastAsia="en-GB"/>
        </w:rPr>
        <w:t>C</w:t>
      </w:r>
      <w:r w:rsidRPr="003B172A">
        <w:rPr>
          <w:rFonts w:eastAsia="Times New Roman" w:cs="Arial"/>
          <w:i/>
          <w:lang w:eastAsia="en-GB"/>
        </w:rPr>
        <w:t>ommittee as part of the same report]</w:t>
      </w:r>
    </w:p>
    <w:p w14:paraId="18142C19" w14:textId="77777777" w:rsidR="00025F3E" w:rsidRDefault="00025F3E" w:rsidP="00470B03">
      <w:pPr>
        <w:spacing w:after="0" w:line="240" w:lineRule="auto"/>
        <w:ind w:left="709"/>
        <w:jc w:val="both"/>
        <w:rPr>
          <w:rFonts w:eastAsia="Times New Roman" w:cs="Arial"/>
          <w:lang w:eastAsia="en-GB"/>
        </w:rPr>
      </w:pPr>
    </w:p>
    <w:p w14:paraId="1C78CD2D" w14:textId="77777777" w:rsidR="003068D4" w:rsidRDefault="003068D4" w:rsidP="00470B03">
      <w:pPr>
        <w:spacing w:after="0" w:line="240" w:lineRule="auto"/>
        <w:ind w:left="709"/>
        <w:jc w:val="both"/>
        <w:rPr>
          <w:rFonts w:eastAsia="Times New Roman" w:cs="Arial"/>
          <w:lang w:eastAsia="en-GB"/>
        </w:rPr>
      </w:pPr>
      <w:r>
        <w:rPr>
          <w:rFonts w:eastAsia="Times New Roman" w:cs="Arial"/>
          <w:lang w:eastAsia="en-GB"/>
        </w:rPr>
        <w:t xml:space="preserve">Enforcement: </w:t>
      </w:r>
      <w:r>
        <w:rPr>
          <w:rFonts w:eastAsia="Times New Roman" w:cs="Arial"/>
          <w:lang w:eastAsia="en-GB"/>
        </w:rPr>
        <w:tab/>
        <w:t>New Zealand Police</w:t>
      </w:r>
    </w:p>
    <w:p w14:paraId="6163FCCE" w14:textId="77777777" w:rsidR="003068D4" w:rsidRDefault="003068D4" w:rsidP="00470B03">
      <w:pPr>
        <w:spacing w:after="0" w:line="240" w:lineRule="auto"/>
        <w:ind w:left="709"/>
        <w:jc w:val="both"/>
        <w:rPr>
          <w:rFonts w:eastAsia="Times New Roman" w:cs="Arial"/>
          <w:lang w:eastAsia="en-GB"/>
        </w:rPr>
      </w:pPr>
    </w:p>
    <w:p w14:paraId="6A91E39D" w14:textId="5C70F74F" w:rsidR="00025F3E" w:rsidRPr="00F57B3C" w:rsidRDefault="00025F3E" w:rsidP="00470B03">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r w:rsidR="0018313D">
        <w:rPr>
          <w:rFonts w:eastAsia="Times New Roman" w:cs="Arial"/>
          <w:lang w:eastAsia="en-GB"/>
        </w:rPr>
        <w:t>This</w:t>
      </w:r>
      <w:r w:rsidRPr="00F57B3C">
        <w:rPr>
          <w:rFonts w:eastAsia="Times New Roman" w:cs="Arial"/>
          <w:lang w:eastAsia="en-GB"/>
        </w:rPr>
        <w:t xml:space="preserve"> </w:t>
      </w:r>
      <w:r w:rsidR="00911221">
        <w:rPr>
          <w:rFonts w:eastAsia="Times New Roman" w:cs="Arial"/>
          <w:lang w:eastAsia="en-GB"/>
        </w:rPr>
        <w:t>recommendation</w:t>
      </w:r>
      <w:r w:rsidR="00911221" w:rsidRPr="00F57B3C">
        <w:rPr>
          <w:rFonts w:eastAsia="Times New Roman" w:cs="Arial"/>
          <w:lang w:eastAsia="en-GB"/>
        </w:rPr>
        <w:t xml:space="preserve"> </w:t>
      </w:r>
      <w:r w:rsidRPr="00F57B3C">
        <w:rPr>
          <w:rFonts w:eastAsia="Times New Roman" w:cs="Arial"/>
          <w:lang w:eastAsia="en-GB"/>
        </w:rPr>
        <w:t xml:space="preserve">is to </w:t>
      </w:r>
      <w:r>
        <w:rPr>
          <w:rFonts w:eastAsia="Times New Roman" w:cs="Arial"/>
          <w:lang w:eastAsia="en-GB"/>
        </w:rPr>
        <w:t xml:space="preserve">provide either </w:t>
      </w:r>
      <w:r w:rsidR="00D4255C">
        <w:rPr>
          <w:rFonts w:eastAsia="Times New Roman" w:cs="Arial"/>
          <w:lang w:eastAsia="en-GB"/>
        </w:rPr>
        <w:t xml:space="preserve">stop or give way </w:t>
      </w:r>
      <w:r>
        <w:rPr>
          <w:rFonts w:eastAsia="Times New Roman" w:cs="Arial"/>
          <w:lang w:eastAsia="en-GB"/>
        </w:rPr>
        <w:t>traffic control at an intersection</w:t>
      </w:r>
      <w:r w:rsidR="00105171">
        <w:rPr>
          <w:rFonts w:eastAsia="Times New Roman" w:cs="Arial"/>
          <w:lang w:eastAsia="en-GB"/>
        </w:rPr>
        <w:t xml:space="preserve">.  </w:t>
      </w:r>
      <w:r>
        <w:rPr>
          <w:rFonts w:eastAsia="Times New Roman" w:cs="Arial"/>
          <w:lang w:eastAsia="en-GB"/>
        </w:rPr>
        <w:t xml:space="preserve">The choice between using a </w:t>
      </w:r>
      <w:r w:rsidR="00D4255C">
        <w:rPr>
          <w:rFonts w:eastAsia="Times New Roman" w:cs="Arial"/>
          <w:lang w:eastAsia="en-GB"/>
        </w:rPr>
        <w:t xml:space="preserve">stop control or give way </w:t>
      </w:r>
      <w:r>
        <w:rPr>
          <w:rFonts w:eastAsia="Times New Roman" w:cs="Arial"/>
          <w:lang w:eastAsia="en-GB"/>
        </w:rPr>
        <w:t>is determined from standard engineering practice</w:t>
      </w:r>
      <w:r w:rsidR="00105171">
        <w:rPr>
          <w:rFonts w:eastAsia="Times New Roman" w:cs="Arial"/>
          <w:lang w:eastAsia="en-GB"/>
        </w:rPr>
        <w:t xml:space="preserve">.  </w:t>
      </w:r>
    </w:p>
    <w:p w14:paraId="1D31ADC1" w14:textId="77777777" w:rsidR="00025F3E" w:rsidRDefault="00025F3E" w:rsidP="00470B03">
      <w:pPr>
        <w:spacing w:after="0" w:line="240" w:lineRule="auto"/>
        <w:ind w:left="709"/>
        <w:jc w:val="both"/>
        <w:rPr>
          <w:rFonts w:eastAsia="Times New Roman" w:cs="Arial"/>
          <w:lang w:eastAsia="en-GB"/>
        </w:rPr>
      </w:pPr>
    </w:p>
    <w:p w14:paraId="50EEAD11" w14:textId="6CA6B142" w:rsidR="00025F3E" w:rsidRPr="0018313D" w:rsidRDefault="00911221" w:rsidP="00B7591D">
      <w:pPr>
        <w:pStyle w:val="ListParagraph"/>
        <w:numPr>
          <w:ilvl w:val="0"/>
          <w:numId w:val="62"/>
        </w:numPr>
        <w:spacing w:before="240" w:after="240"/>
        <w:rPr>
          <w:sz w:val="22"/>
          <w:szCs w:val="22"/>
          <w:lang w:eastAsia="en-GB"/>
        </w:rPr>
      </w:pPr>
      <w:r w:rsidRPr="0018313D">
        <w:rPr>
          <w:sz w:val="22"/>
          <w:szCs w:val="22"/>
          <w:u w:val="single"/>
          <w:lang w:eastAsia="en-GB"/>
        </w:rPr>
        <w:t xml:space="preserve">[Stop] [Give </w:t>
      </w:r>
      <w:r w:rsidR="00D4255C">
        <w:rPr>
          <w:sz w:val="22"/>
          <w:szCs w:val="22"/>
          <w:u w:val="single"/>
          <w:lang w:eastAsia="en-GB"/>
        </w:rPr>
        <w:t>w</w:t>
      </w:r>
      <w:r w:rsidRPr="0018313D">
        <w:rPr>
          <w:sz w:val="22"/>
          <w:szCs w:val="22"/>
          <w:u w:val="single"/>
          <w:lang w:eastAsia="en-GB"/>
        </w:rPr>
        <w:t>ay]</w:t>
      </w:r>
      <w:r w:rsidR="00025F3E" w:rsidRPr="0018313D">
        <w:rPr>
          <w:sz w:val="22"/>
          <w:szCs w:val="22"/>
          <w:lang w:eastAsia="en-GB"/>
        </w:rPr>
        <w:t>:</w:t>
      </w:r>
      <w:r w:rsidR="00470B03" w:rsidRPr="0018313D">
        <w:rPr>
          <w:sz w:val="22"/>
          <w:szCs w:val="22"/>
          <w:lang w:eastAsia="en-GB"/>
        </w:rPr>
        <w:t xml:space="preserve"> </w:t>
      </w:r>
      <w:r w:rsidR="00025F3E" w:rsidRPr="0018313D">
        <w:rPr>
          <w:sz w:val="22"/>
          <w:szCs w:val="22"/>
          <w:lang w:eastAsia="en-GB"/>
        </w:rPr>
        <w:t xml:space="preserve">That pursuant to section 334 of the Local Government Act 1974 and </w:t>
      </w:r>
      <w:r w:rsidR="004C0C2C">
        <w:rPr>
          <w:sz w:val="22"/>
          <w:szCs w:val="22"/>
          <w:lang w:eastAsia="en-GB"/>
        </w:rPr>
        <w:t xml:space="preserve">noting </w:t>
      </w:r>
      <w:r w:rsidR="00025F3E" w:rsidRPr="0018313D">
        <w:rPr>
          <w:sz w:val="22"/>
          <w:szCs w:val="22"/>
          <w:lang w:eastAsia="en-GB"/>
        </w:rPr>
        <w:t>clauses 2.1 and 10.1 of the Land Transport Rule: Traffic Control Devices 2004</w:t>
      </w:r>
      <w:r w:rsidR="003926D4" w:rsidRPr="0018313D">
        <w:rPr>
          <w:sz w:val="22"/>
          <w:szCs w:val="22"/>
          <w:lang w:eastAsia="en-GB"/>
        </w:rPr>
        <w:t>, a</w:t>
      </w:r>
      <w:r w:rsidR="00025F3E" w:rsidRPr="0018313D">
        <w:rPr>
          <w:sz w:val="22"/>
          <w:szCs w:val="22"/>
          <w:lang w:eastAsia="en-GB"/>
        </w:rPr>
        <w:t xml:space="preserve"> </w:t>
      </w:r>
      <w:r w:rsidR="00025F3E" w:rsidRPr="0018313D">
        <w:rPr>
          <w:sz w:val="22"/>
          <w:szCs w:val="22"/>
        </w:rPr>
        <w:t>[</w:t>
      </w:r>
      <w:r w:rsidR="00D4255C">
        <w:rPr>
          <w:sz w:val="22"/>
          <w:szCs w:val="22"/>
        </w:rPr>
        <w:t>s</w:t>
      </w:r>
      <w:r w:rsidR="00025F3E" w:rsidRPr="0018313D">
        <w:rPr>
          <w:sz w:val="22"/>
          <w:szCs w:val="22"/>
        </w:rPr>
        <w:t>top control] [</w:t>
      </w:r>
      <w:r w:rsidR="00D4255C">
        <w:rPr>
          <w:sz w:val="22"/>
          <w:szCs w:val="22"/>
        </w:rPr>
        <w:t>give way</w:t>
      </w:r>
      <w:r w:rsidR="00025F3E" w:rsidRPr="0018313D">
        <w:rPr>
          <w:sz w:val="22"/>
          <w:szCs w:val="22"/>
        </w:rPr>
        <w:t xml:space="preserve"> control] is imposed on </w:t>
      </w:r>
      <w:r w:rsidR="00025F3E" w:rsidRPr="0018313D">
        <w:rPr>
          <w:b/>
          <w:bCs/>
          <w:color w:val="0000FF"/>
          <w:sz w:val="22"/>
          <w:szCs w:val="22"/>
          <w:lang w:eastAsia="en-GB"/>
        </w:rPr>
        <w:t>Road Name</w:t>
      </w:r>
      <w:r w:rsidR="00025F3E" w:rsidRPr="0018313D">
        <w:rPr>
          <w:sz w:val="22"/>
          <w:szCs w:val="22"/>
          <w:lang w:eastAsia="en-GB"/>
        </w:rPr>
        <w:t xml:space="preserve"> at its intersection with </w:t>
      </w:r>
      <w:r w:rsidR="00025F3E" w:rsidRPr="0018313D">
        <w:rPr>
          <w:color w:val="0000FF"/>
          <w:sz w:val="22"/>
          <w:szCs w:val="22"/>
          <w:lang w:eastAsia="en-GB"/>
        </w:rPr>
        <w:t>Road Name</w:t>
      </w:r>
      <w:r w:rsidR="00025F3E" w:rsidRPr="0018313D">
        <w:rPr>
          <w:sz w:val="22"/>
          <w:szCs w:val="22"/>
          <w:lang w:eastAsia="en-GB"/>
        </w:rPr>
        <w:t xml:space="preserve"> as indicated </w:t>
      </w:r>
      <w:r w:rsidR="00031D48" w:rsidRPr="0018313D">
        <w:rPr>
          <w:sz w:val="22"/>
          <w:szCs w:val="22"/>
          <w:lang w:eastAsia="en-GB"/>
        </w:rPr>
        <w:t xml:space="preserve">on sheet(s) </w:t>
      </w:r>
      <w:r w:rsidR="00031D48" w:rsidRPr="0018313D">
        <w:rPr>
          <w:color w:val="0000FF"/>
          <w:sz w:val="22"/>
          <w:szCs w:val="22"/>
          <w:lang w:eastAsia="en-GB"/>
        </w:rPr>
        <w:t>#</w:t>
      </w:r>
      <w:r w:rsidR="00025F3E" w:rsidRPr="0018313D">
        <w:rPr>
          <w:sz w:val="22"/>
          <w:szCs w:val="22"/>
          <w:lang w:eastAsia="en-GB"/>
        </w:rPr>
        <w:t>.</w:t>
      </w:r>
    </w:p>
    <w:p w14:paraId="7030F43A" w14:textId="77777777" w:rsidR="00D83D5A" w:rsidRDefault="00D83D5A" w:rsidP="0024250D">
      <w:pPr>
        <w:spacing w:after="0" w:line="240" w:lineRule="auto"/>
        <w:jc w:val="both"/>
        <w:rPr>
          <w:color w:val="006600"/>
          <w:lang w:eastAsia="en-GB"/>
        </w:rPr>
      </w:pPr>
    </w:p>
    <w:p w14:paraId="6F723D97" w14:textId="2C73C3F2" w:rsidR="00025F3E" w:rsidRPr="0024250D" w:rsidRDefault="00025F3E" w:rsidP="0024250D">
      <w:pPr>
        <w:spacing w:after="0" w:line="240" w:lineRule="auto"/>
        <w:jc w:val="both"/>
        <w:rPr>
          <w:color w:val="006600"/>
          <w:lang w:eastAsia="en-GB"/>
        </w:rPr>
      </w:pPr>
      <w:r w:rsidRPr="0024250D">
        <w:rPr>
          <w:color w:val="006600"/>
          <w:lang w:eastAsia="en-GB"/>
        </w:rPr>
        <w:t>Example</w:t>
      </w:r>
      <w:r w:rsidR="001329E2">
        <w:rPr>
          <w:color w:val="006600"/>
          <w:lang w:eastAsia="en-GB"/>
        </w:rPr>
        <w:t>s</w:t>
      </w:r>
    </w:p>
    <w:p w14:paraId="0CB1B096" w14:textId="5EDFDDB3" w:rsidR="00025F3E" w:rsidRPr="0024250D" w:rsidRDefault="001329E2" w:rsidP="0024250D">
      <w:pPr>
        <w:spacing w:after="0" w:line="240" w:lineRule="auto"/>
        <w:ind w:left="1418"/>
        <w:jc w:val="both"/>
        <w:rPr>
          <w:color w:val="006600"/>
        </w:rPr>
      </w:pPr>
      <w:r>
        <w:rPr>
          <w:color w:val="006600"/>
          <w:u w:val="single"/>
          <w:lang w:eastAsia="en-GB"/>
        </w:rPr>
        <w:t xml:space="preserve">Give </w:t>
      </w:r>
      <w:r w:rsidR="00D4255C">
        <w:rPr>
          <w:color w:val="006600"/>
          <w:u w:val="single"/>
          <w:lang w:eastAsia="en-GB"/>
        </w:rPr>
        <w:t>w</w:t>
      </w:r>
      <w:r>
        <w:rPr>
          <w:color w:val="006600"/>
          <w:u w:val="single"/>
          <w:lang w:eastAsia="en-GB"/>
        </w:rPr>
        <w:t>ay</w:t>
      </w:r>
      <w:r w:rsidR="00470B03" w:rsidRPr="0024250D">
        <w:rPr>
          <w:color w:val="006600"/>
          <w:lang w:eastAsia="en-GB"/>
        </w:rPr>
        <w:t xml:space="preserve">: </w:t>
      </w:r>
      <w:r w:rsidR="00025F3E" w:rsidRPr="0024250D">
        <w:rPr>
          <w:color w:val="006600"/>
        </w:rPr>
        <w:t xml:space="preserve">That pursuant to section 334 of the Local Government Act 1974 and </w:t>
      </w:r>
      <w:r w:rsidR="004C0C2C">
        <w:rPr>
          <w:color w:val="006600"/>
        </w:rPr>
        <w:t xml:space="preserve">noting </w:t>
      </w:r>
      <w:r w:rsidR="00025F3E" w:rsidRPr="0024250D">
        <w:rPr>
          <w:color w:val="006600"/>
        </w:rPr>
        <w:t>clauses 2.1 and 10.1 of the Land Transport Rule: Traffic Control Devices 2004</w:t>
      </w:r>
      <w:r w:rsidR="003926D4" w:rsidRPr="0024250D">
        <w:rPr>
          <w:color w:val="006600"/>
        </w:rPr>
        <w:t>, a</w:t>
      </w:r>
      <w:r w:rsidR="00025F3E" w:rsidRPr="0024250D">
        <w:rPr>
          <w:color w:val="006600"/>
        </w:rPr>
        <w:t xml:space="preserve"> </w:t>
      </w:r>
      <w:r w:rsidR="00D4255C">
        <w:rPr>
          <w:rStyle w:val="NormalIndentChar"/>
          <w:rFonts w:ascii="Arial" w:eastAsia="Calibri" w:hAnsi="Arial" w:cs="Arial"/>
          <w:bCs/>
          <w:color w:val="006600"/>
          <w:sz w:val="22"/>
          <w:szCs w:val="22"/>
        </w:rPr>
        <w:t>give way</w:t>
      </w:r>
      <w:r w:rsidR="00025F3E" w:rsidRPr="0024250D">
        <w:rPr>
          <w:rStyle w:val="NormalIndentChar"/>
          <w:rFonts w:ascii="Arial" w:eastAsia="Calibri" w:hAnsi="Arial" w:cs="Arial"/>
          <w:b/>
          <w:color w:val="006600"/>
          <w:sz w:val="22"/>
          <w:szCs w:val="22"/>
        </w:rPr>
        <w:t xml:space="preserve"> </w:t>
      </w:r>
      <w:r w:rsidR="00025F3E" w:rsidRPr="0024250D">
        <w:rPr>
          <w:rStyle w:val="NormalIndentChar"/>
          <w:rFonts w:ascii="Arial" w:eastAsia="Calibri" w:hAnsi="Arial" w:cs="Arial"/>
          <w:color w:val="006600"/>
          <w:sz w:val="22"/>
          <w:szCs w:val="22"/>
        </w:rPr>
        <w:t>control</w:t>
      </w:r>
      <w:r w:rsidR="00025F3E" w:rsidRPr="0024250D">
        <w:rPr>
          <w:rStyle w:val="NormalIndentChar"/>
          <w:rFonts w:ascii="Arial" w:eastAsia="Calibri" w:hAnsi="Arial" w:cs="Arial"/>
          <w:b/>
          <w:color w:val="006600"/>
          <w:sz w:val="22"/>
          <w:szCs w:val="22"/>
        </w:rPr>
        <w:t xml:space="preserve"> </w:t>
      </w:r>
      <w:r w:rsidR="00025F3E" w:rsidRPr="0024250D">
        <w:rPr>
          <w:rStyle w:val="NormalIndentChar"/>
          <w:rFonts w:ascii="Arial" w:eastAsia="Calibri" w:hAnsi="Arial" w:cs="Arial"/>
          <w:color w:val="006600"/>
          <w:sz w:val="22"/>
          <w:szCs w:val="22"/>
        </w:rPr>
        <w:t xml:space="preserve">is imposed on </w:t>
      </w:r>
      <w:r>
        <w:rPr>
          <w:b/>
          <w:bCs/>
          <w:color w:val="006600"/>
        </w:rPr>
        <w:t>Comet Crescent</w:t>
      </w:r>
      <w:r w:rsidR="00025F3E" w:rsidRPr="0024250D">
        <w:rPr>
          <w:bCs/>
          <w:color w:val="006600"/>
        </w:rPr>
        <w:t xml:space="preserve"> at its </w:t>
      </w:r>
      <w:r>
        <w:rPr>
          <w:bCs/>
          <w:color w:val="006600"/>
        </w:rPr>
        <w:t xml:space="preserve">northern </w:t>
      </w:r>
      <w:r w:rsidR="00025F3E" w:rsidRPr="0024250D">
        <w:rPr>
          <w:bCs/>
          <w:color w:val="006600"/>
        </w:rPr>
        <w:t xml:space="preserve">intersection with </w:t>
      </w:r>
      <w:r>
        <w:rPr>
          <w:bCs/>
          <w:color w:val="006600"/>
        </w:rPr>
        <w:t>Bader Drive</w:t>
      </w:r>
      <w:r w:rsidR="00025F3E" w:rsidRPr="0024250D">
        <w:rPr>
          <w:color w:val="006600"/>
        </w:rPr>
        <w:t xml:space="preserve"> as indicated </w:t>
      </w:r>
      <w:r w:rsidR="00031D48" w:rsidRPr="0024250D">
        <w:rPr>
          <w:color w:val="006600"/>
        </w:rPr>
        <w:t xml:space="preserve">on sheet </w:t>
      </w:r>
      <w:r>
        <w:rPr>
          <w:color w:val="006600"/>
        </w:rPr>
        <w:t>2</w:t>
      </w:r>
      <w:r w:rsidR="00025F3E" w:rsidRPr="0024250D">
        <w:rPr>
          <w:color w:val="006600"/>
        </w:rPr>
        <w:t>.</w:t>
      </w:r>
    </w:p>
    <w:p w14:paraId="5209B0D3" w14:textId="77777777" w:rsidR="00911221" w:rsidRPr="0024250D" w:rsidRDefault="00911221" w:rsidP="0024250D">
      <w:pPr>
        <w:spacing w:after="0" w:line="240" w:lineRule="auto"/>
        <w:jc w:val="both"/>
        <w:rPr>
          <w:color w:val="006600"/>
          <w:lang w:eastAsia="en-GB"/>
        </w:rPr>
      </w:pPr>
    </w:p>
    <w:p w14:paraId="264882B3" w14:textId="1794E49B" w:rsidR="00025F3E" w:rsidRPr="0024250D" w:rsidRDefault="001329E2" w:rsidP="0024250D">
      <w:pPr>
        <w:spacing w:after="0" w:line="240" w:lineRule="auto"/>
        <w:ind w:left="1418"/>
        <w:jc w:val="both"/>
        <w:rPr>
          <w:color w:val="006600"/>
        </w:rPr>
      </w:pPr>
      <w:r>
        <w:rPr>
          <w:color w:val="006600"/>
          <w:u w:val="single"/>
          <w:lang w:eastAsia="en-GB"/>
        </w:rPr>
        <w:t>Stop</w:t>
      </w:r>
      <w:r w:rsidR="00470B03" w:rsidRPr="0024250D">
        <w:rPr>
          <w:color w:val="006600"/>
          <w:lang w:eastAsia="en-GB"/>
        </w:rPr>
        <w:t xml:space="preserve">: </w:t>
      </w:r>
      <w:r w:rsidR="00025F3E" w:rsidRPr="0024250D">
        <w:rPr>
          <w:color w:val="006600"/>
        </w:rPr>
        <w:t xml:space="preserve">That pursuant to section 334 of the Local Government Act 1974 and </w:t>
      </w:r>
      <w:r w:rsidR="004C0C2C">
        <w:rPr>
          <w:color w:val="006600"/>
        </w:rPr>
        <w:t xml:space="preserve">noting </w:t>
      </w:r>
      <w:r w:rsidR="00025F3E" w:rsidRPr="0024250D">
        <w:rPr>
          <w:color w:val="006600"/>
        </w:rPr>
        <w:t>clauses 2.1 and 10.1 of the Land Transport Rule: Traffic Control Devices 2004</w:t>
      </w:r>
      <w:r w:rsidR="003926D4" w:rsidRPr="0024250D">
        <w:rPr>
          <w:color w:val="006600"/>
        </w:rPr>
        <w:t>, a</w:t>
      </w:r>
      <w:r w:rsidR="00025F3E" w:rsidRPr="0024250D">
        <w:rPr>
          <w:color w:val="006600"/>
        </w:rPr>
        <w:t xml:space="preserve"> </w:t>
      </w:r>
      <w:r w:rsidR="00D4255C">
        <w:rPr>
          <w:rStyle w:val="NormalIndentChar"/>
          <w:rFonts w:ascii="Arial" w:eastAsia="Calibri" w:hAnsi="Arial" w:cs="Arial"/>
          <w:bCs/>
          <w:color w:val="006600"/>
          <w:sz w:val="22"/>
          <w:szCs w:val="22"/>
        </w:rPr>
        <w:t>s</w:t>
      </w:r>
      <w:r>
        <w:rPr>
          <w:rStyle w:val="NormalIndentChar"/>
          <w:rFonts w:ascii="Arial" w:eastAsia="Calibri" w:hAnsi="Arial" w:cs="Arial"/>
          <w:bCs/>
          <w:color w:val="006600"/>
          <w:sz w:val="22"/>
          <w:szCs w:val="22"/>
        </w:rPr>
        <w:t>top</w:t>
      </w:r>
      <w:r w:rsidRPr="0024250D">
        <w:rPr>
          <w:rStyle w:val="NormalIndentChar"/>
          <w:rFonts w:ascii="Arial" w:eastAsia="Calibri" w:hAnsi="Arial" w:cs="Arial"/>
          <w:bCs/>
          <w:color w:val="006600"/>
          <w:sz w:val="22"/>
          <w:szCs w:val="22"/>
        </w:rPr>
        <w:t xml:space="preserve"> </w:t>
      </w:r>
      <w:r w:rsidR="00025F3E" w:rsidRPr="0024250D">
        <w:rPr>
          <w:rStyle w:val="NormalIndentChar"/>
          <w:rFonts w:ascii="Arial" w:eastAsia="Calibri" w:hAnsi="Arial" w:cs="Arial"/>
          <w:bCs/>
          <w:color w:val="006600"/>
          <w:sz w:val="22"/>
          <w:szCs w:val="22"/>
        </w:rPr>
        <w:t>contr</w:t>
      </w:r>
      <w:r w:rsidR="00025F3E" w:rsidRPr="0024250D">
        <w:rPr>
          <w:rStyle w:val="NormalIndentChar"/>
          <w:rFonts w:ascii="Arial" w:eastAsia="Calibri" w:hAnsi="Arial" w:cs="Arial"/>
          <w:color w:val="006600"/>
          <w:sz w:val="22"/>
          <w:szCs w:val="22"/>
        </w:rPr>
        <w:t>ol</w:t>
      </w:r>
      <w:r w:rsidR="00025F3E" w:rsidRPr="0024250D">
        <w:rPr>
          <w:rStyle w:val="NormalIndentChar"/>
          <w:rFonts w:ascii="Arial" w:eastAsia="Calibri" w:hAnsi="Arial" w:cs="Arial"/>
          <w:b/>
          <w:color w:val="006600"/>
          <w:sz w:val="22"/>
          <w:szCs w:val="22"/>
        </w:rPr>
        <w:t xml:space="preserve"> </w:t>
      </w:r>
      <w:r w:rsidR="00025F3E" w:rsidRPr="0024250D">
        <w:rPr>
          <w:rStyle w:val="NormalIndentChar"/>
          <w:rFonts w:ascii="Arial" w:eastAsia="Calibri" w:hAnsi="Arial" w:cs="Arial"/>
          <w:color w:val="006600"/>
          <w:sz w:val="22"/>
          <w:szCs w:val="22"/>
        </w:rPr>
        <w:t xml:space="preserve">is imposed on </w:t>
      </w:r>
      <w:r>
        <w:rPr>
          <w:b/>
          <w:bCs/>
          <w:color w:val="006600"/>
        </w:rPr>
        <w:t xml:space="preserve">Sommerville Road </w:t>
      </w:r>
      <w:r>
        <w:rPr>
          <w:color w:val="006600"/>
        </w:rPr>
        <w:t>at its</w:t>
      </w:r>
      <w:r w:rsidR="00025F3E" w:rsidRPr="0024250D">
        <w:rPr>
          <w:color w:val="006600"/>
        </w:rPr>
        <w:t xml:space="preserve"> </w:t>
      </w:r>
      <w:r w:rsidR="00025F3E" w:rsidRPr="0024250D">
        <w:rPr>
          <w:bCs/>
          <w:color w:val="006600"/>
        </w:rPr>
        <w:t xml:space="preserve">intersection with </w:t>
      </w:r>
      <w:r>
        <w:rPr>
          <w:bCs/>
          <w:color w:val="006600"/>
        </w:rPr>
        <w:t>Quinn Road</w:t>
      </w:r>
      <w:r w:rsidR="00025F3E" w:rsidRPr="0024250D">
        <w:rPr>
          <w:color w:val="006600"/>
        </w:rPr>
        <w:t xml:space="preserve"> as indicated </w:t>
      </w:r>
      <w:r w:rsidR="00031D48" w:rsidRPr="0024250D">
        <w:rPr>
          <w:color w:val="006600"/>
        </w:rPr>
        <w:t xml:space="preserve">on sheet </w:t>
      </w:r>
      <w:r>
        <w:rPr>
          <w:color w:val="006600"/>
        </w:rPr>
        <w:t>3</w:t>
      </w:r>
      <w:r w:rsidR="00025F3E" w:rsidRPr="0024250D">
        <w:rPr>
          <w:color w:val="006600"/>
        </w:rPr>
        <w:t>.</w:t>
      </w:r>
    </w:p>
    <w:p w14:paraId="46CACAD8" w14:textId="77777777" w:rsidR="00025F3E" w:rsidRDefault="00025F3E" w:rsidP="00470B03">
      <w:pPr>
        <w:spacing w:after="0" w:line="240" w:lineRule="auto"/>
        <w:ind w:left="709"/>
        <w:jc w:val="both"/>
        <w:rPr>
          <w:rFonts w:eastAsia="Times New Roman" w:cs="Arial"/>
          <w:i/>
          <w:color w:val="C00000"/>
          <w:sz w:val="20"/>
          <w:szCs w:val="20"/>
          <w:lang w:eastAsia="en-GB"/>
        </w:rPr>
      </w:pPr>
      <w:bookmarkStart w:id="3048" w:name="_Hlk64904816"/>
      <w:bookmarkStart w:id="3049" w:name="_Hlk64904627"/>
    </w:p>
    <w:p w14:paraId="71F1462B" w14:textId="77777777" w:rsidR="00911221" w:rsidRDefault="00911221" w:rsidP="00470B03">
      <w:pPr>
        <w:spacing w:after="0" w:line="240" w:lineRule="auto"/>
        <w:ind w:left="709"/>
        <w:jc w:val="both"/>
        <w:rPr>
          <w:rFonts w:eastAsia="Times New Roman" w:cs="Arial"/>
          <w:i/>
          <w:color w:val="C00000"/>
          <w:sz w:val="20"/>
          <w:szCs w:val="20"/>
          <w:lang w:eastAsia="en-GB"/>
        </w:rPr>
      </w:pPr>
    </w:p>
    <w:p w14:paraId="19E4D5CA" w14:textId="2B6BC6F2" w:rsidR="003926D4" w:rsidRDefault="003926D4" w:rsidP="00470B03">
      <w:pPr>
        <w:spacing w:after="0" w:line="240" w:lineRule="auto"/>
        <w:ind w:left="709"/>
        <w:jc w:val="both"/>
        <w:rPr>
          <w:rFonts w:eastAsia="Times New Roman" w:cs="Arial"/>
          <w:i/>
          <w:color w:val="C00000"/>
          <w:sz w:val="20"/>
          <w:szCs w:val="20"/>
          <w:lang w:eastAsia="en-GB"/>
        </w:rPr>
      </w:pPr>
      <w:r>
        <w:rPr>
          <w:rFonts w:eastAsia="Times New Roman" w:cs="Arial"/>
          <w:i/>
          <w:color w:val="C00000"/>
          <w:sz w:val="20"/>
          <w:szCs w:val="20"/>
          <w:lang w:eastAsia="en-GB"/>
        </w:rPr>
        <w:t>Note: Most unnamed private roads such as the exit from a supermarket car park will have no specific control at their intersection with a public road, although occasionally they will and that control will sit inside the line of the public road</w:t>
      </w:r>
      <w:r w:rsidR="00105171">
        <w:rPr>
          <w:rFonts w:eastAsia="Times New Roman" w:cs="Arial"/>
          <w:i/>
          <w:color w:val="C00000"/>
          <w:sz w:val="20"/>
          <w:szCs w:val="20"/>
          <w:lang w:eastAsia="en-GB"/>
        </w:rPr>
        <w:t xml:space="preserve">.  </w:t>
      </w:r>
      <w:r>
        <w:rPr>
          <w:rFonts w:eastAsia="Times New Roman" w:cs="Arial"/>
          <w:i/>
          <w:color w:val="C00000"/>
          <w:sz w:val="20"/>
          <w:szCs w:val="20"/>
          <w:lang w:eastAsia="en-GB"/>
        </w:rPr>
        <w:t>These can be included in a report</w:t>
      </w:r>
      <w:r w:rsidR="00105171">
        <w:rPr>
          <w:rFonts w:eastAsia="Times New Roman" w:cs="Arial"/>
          <w:i/>
          <w:color w:val="C00000"/>
          <w:sz w:val="20"/>
          <w:szCs w:val="20"/>
          <w:lang w:eastAsia="en-GB"/>
        </w:rPr>
        <w:t xml:space="preserve">.  </w:t>
      </w:r>
    </w:p>
    <w:p w14:paraId="0D350F04" w14:textId="77777777" w:rsidR="00470B03" w:rsidRDefault="00470B03" w:rsidP="00470B03">
      <w:pPr>
        <w:spacing w:after="0" w:line="240" w:lineRule="auto"/>
        <w:jc w:val="both"/>
        <w:rPr>
          <w:color w:val="C00000"/>
          <w:lang w:eastAsia="en-GB"/>
        </w:rPr>
      </w:pPr>
    </w:p>
    <w:p w14:paraId="7AEA701C" w14:textId="7E5E92DC" w:rsidR="003926D4" w:rsidRPr="0024250D" w:rsidRDefault="003926D4" w:rsidP="0024250D">
      <w:pPr>
        <w:spacing w:after="0" w:line="240" w:lineRule="auto"/>
        <w:jc w:val="both"/>
        <w:rPr>
          <w:color w:val="006600"/>
          <w:lang w:eastAsia="en-GB"/>
        </w:rPr>
      </w:pPr>
      <w:r w:rsidRPr="0024250D">
        <w:rPr>
          <w:color w:val="006600"/>
          <w:lang w:eastAsia="en-GB"/>
        </w:rPr>
        <w:t>Example (private road)</w:t>
      </w:r>
    </w:p>
    <w:p w14:paraId="23016036" w14:textId="4D3E04C0" w:rsidR="003926D4" w:rsidRDefault="00470B03">
      <w:pPr>
        <w:spacing w:after="0" w:line="240" w:lineRule="auto"/>
        <w:ind w:left="1418"/>
        <w:jc w:val="both"/>
        <w:rPr>
          <w:color w:val="006600"/>
        </w:rPr>
      </w:pPr>
      <w:r w:rsidRPr="001047B8">
        <w:rPr>
          <w:color w:val="006600"/>
          <w:u w:val="single"/>
          <w:lang w:eastAsia="en-GB"/>
        </w:rPr>
        <w:t xml:space="preserve">Give </w:t>
      </w:r>
      <w:r w:rsidR="00D4255C">
        <w:rPr>
          <w:color w:val="006600"/>
          <w:u w:val="single"/>
          <w:lang w:eastAsia="en-GB"/>
        </w:rPr>
        <w:t>w</w:t>
      </w:r>
      <w:r w:rsidRPr="001047B8">
        <w:rPr>
          <w:color w:val="006600"/>
          <w:u w:val="single"/>
          <w:lang w:eastAsia="en-GB"/>
        </w:rPr>
        <w:t>ay</w:t>
      </w:r>
      <w:r w:rsidRPr="001047B8">
        <w:rPr>
          <w:color w:val="006600"/>
          <w:lang w:eastAsia="en-GB"/>
        </w:rPr>
        <w:t xml:space="preserve">: </w:t>
      </w:r>
      <w:r w:rsidR="003926D4" w:rsidRPr="0024250D">
        <w:rPr>
          <w:color w:val="006600"/>
        </w:rPr>
        <w:t xml:space="preserve">That pursuant to section 334 of the Local Government Act 1974 and </w:t>
      </w:r>
      <w:r w:rsidR="004C0C2C">
        <w:rPr>
          <w:color w:val="006600"/>
        </w:rPr>
        <w:t xml:space="preserve">noting </w:t>
      </w:r>
      <w:r w:rsidR="003926D4" w:rsidRPr="0024250D">
        <w:rPr>
          <w:color w:val="006600"/>
        </w:rPr>
        <w:t xml:space="preserve">clauses 2.1 and 10.1 of the Land Transport Rule: Traffic Control Devices 2004, a </w:t>
      </w:r>
      <w:r w:rsidR="00D4255C">
        <w:rPr>
          <w:color w:val="006600"/>
        </w:rPr>
        <w:t>give way</w:t>
      </w:r>
      <w:r w:rsidR="003926D4" w:rsidRPr="0024250D">
        <w:rPr>
          <w:color w:val="006600"/>
        </w:rPr>
        <w:t xml:space="preserve"> </w:t>
      </w:r>
      <w:r w:rsidR="003926D4" w:rsidRPr="0024250D">
        <w:rPr>
          <w:rStyle w:val="NormalIndentChar"/>
          <w:rFonts w:ascii="Arial" w:eastAsia="Calibri" w:hAnsi="Arial" w:cs="Arial"/>
          <w:color w:val="006600"/>
          <w:sz w:val="22"/>
          <w:szCs w:val="22"/>
        </w:rPr>
        <w:t>control</w:t>
      </w:r>
      <w:r w:rsidR="003926D4" w:rsidRPr="0024250D">
        <w:rPr>
          <w:rStyle w:val="NormalIndentChar"/>
          <w:rFonts w:ascii="Arial" w:eastAsia="Calibri" w:hAnsi="Arial" w:cs="Arial"/>
          <w:b/>
          <w:color w:val="006600"/>
          <w:sz w:val="22"/>
          <w:szCs w:val="22"/>
        </w:rPr>
        <w:t xml:space="preserve"> </w:t>
      </w:r>
      <w:r w:rsidR="003926D4" w:rsidRPr="0024250D">
        <w:rPr>
          <w:rStyle w:val="NormalIndentChar"/>
          <w:rFonts w:ascii="Arial" w:eastAsia="Calibri" w:hAnsi="Arial" w:cs="Arial"/>
          <w:color w:val="006600"/>
          <w:sz w:val="22"/>
          <w:szCs w:val="22"/>
        </w:rPr>
        <w:t xml:space="preserve">is imposed on the private road exiting </w:t>
      </w:r>
      <w:r w:rsidR="003926D4" w:rsidRPr="0024250D">
        <w:rPr>
          <w:rStyle w:val="NormalIndentChar"/>
          <w:rFonts w:ascii="Arial" w:eastAsia="Calibri" w:hAnsi="Arial" w:cs="Arial"/>
          <w:b/>
          <w:bCs/>
          <w:color w:val="006600"/>
          <w:sz w:val="22"/>
          <w:szCs w:val="22"/>
        </w:rPr>
        <w:t xml:space="preserve">117 Bader Drive </w:t>
      </w:r>
      <w:r w:rsidR="003926D4" w:rsidRPr="0024250D">
        <w:rPr>
          <w:bCs/>
          <w:color w:val="006600"/>
        </w:rPr>
        <w:t>at its intersection with Bader Drive</w:t>
      </w:r>
      <w:r w:rsidR="003926D4" w:rsidRPr="0024250D">
        <w:rPr>
          <w:color w:val="006600"/>
        </w:rPr>
        <w:t xml:space="preserve"> as indicated on sheet 2.</w:t>
      </w:r>
    </w:p>
    <w:p w14:paraId="7DE5192C" w14:textId="77777777" w:rsidR="00374160" w:rsidRDefault="00374160">
      <w:pPr>
        <w:spacing w:after="0" w:line="240" w:lineRule="auto"/>
        <w:ind w:left="1418"/>
        <w:jc w:val="both"/>
        <w:rPr>
          <w:color w:val="006600"/>
        </w:rPr>
      </w:pPr>
    </w:p>
    <w:p w14:paraId="66B853F8" w14:textId="77777777" w:rsidR="003926D4" w:rsidRDefault="003926D4" w:rsidP="0024250D">
      <w:pPr>
        <w:spacing w:after="0" w:line="240" w:lineRule="auto"/>
        <w:ind w:left="1418"/>
        <w:jc w:val="both"/>
        <w:rPr>
          <w:color w:val="C00000"/>
        </w:rPr>
      </w:pPr>
    </w:p>
    <w:p w14:paraId="6CD494B0" w14:textId="429C1001" w:rsidR="00025F3E" w:rsidRDefault="00025F3E" w:rsidP="00470B03">
      <w:pPr>
        <w:spacing w:after="0" w:line="240" w:lineRule="auto"/>
        <w:ind w:left="709"/>
        <w:jc w:val="both"/>
        <w:rPr>
          <w:rFonts w:eastAsia="Times New Roman" w:cs="Arial"/>
          <w:i/>
          <w:color w:val="C00000"/>
          <w:sz w:val="20"/>
          <w:szCs w:val="20"/>
          <w:lang w:eastAsia="en-GB"/>
        </w:rPr>
      </w:pPr>
      <w:r>
        <w:rPr>
          <w:rFonts w:eastAsia="Times New Roman" w:cs="Arial"/>
          <w:i/>
          <w:color w:val="C00000"/>
          <w:sz w:val="20"/>
          <w:szCs w:val="20"/>
          <w:lang w:eastAsia="en-GB"/>
        </w:rPr>
        <w:t>Note: The TCD Rule says you must have a limit line and the symbol</w:t>
      </w:r>
      <w:r w:rsidR="00DF7E2C">
        <w:rPr>
          <w:rFonts w:eastAsia="Times New Roman" w:cs="Arial"/>
          <w:i/>
          <w:color w:val="C00000"/>
          <w:sz w:val="20"/>
          <w:szCs w:val="20"/>
          <w:lang w:eastAsia="en-GB"/>
        </w:rPr>
        <w:t xml:space="preserve"> (the triangle or the word “STOP”),</w:t>
      </w:r>
      <w:r>
        <w:rPr>
          <w:rFonts w:eastAsia="Times New Roman" w:cs="Arial"/>
          <w:i/>
          <w:color w:val="C00000"/>
          <w:sz w:val="20"/>
          <w:szCs w:val="20"/>
          <w:lang w:eastAsia="en-GB"/>
        </w:rPr>
        <w:t xml:space="preserve"> but it allows for the possibility that the road surface will make it impractical to mark these things</w:t>
      </w:r>
      <w:r w:rsidR="00105171">
        <w:rPr>
          <w:rFonts w:eastAsia="Times New Roman" w:cs="Arial"/>
          <w:i/>
          <w:color w:val="C00000"/>
          <w:sz w:val="20"/>
          <w:szCs w:val="20"/>
          <w:lang w:eastAsia="en-GB"/>
        </w:rPr>
        <w:t xml:space="preserve">.  </w:t>
      </w:r>
      <w:r>
        <w:rPr>
          <w:rFonts w:eastAsia="Times New Roman" w:cs="Arial"/>
          <w:i/>
          <w:color w:val="C00000"/>
          <w:sz w:val="20"/>
          <w:szCs w:val="20"/>
          <w:lang w:eastAsia="en-GB"/>
        </w:rPr>
        <w:t>Where the road surface makes it impractical to mark the symbol – either due to an unsealed road or where space is unavailable – the Traffic Control Committee or Traffic Operations Manager may make the decision to not mark the give way symbol</w:t>
      </w:r>
      <w:r w:rsidR="00DF7E2C">
        <w:rPr>
          <w:rFonts w:eastAsia="Times New Roman" w:cs="Arial"/>
          <w:i/>
          <w:color w:val="C00000"/>
          <w:sz w:val="20"/>
          <w:szCs w:val="20"/>
          <w:lang w:eastAsia="en-GB"/>
        </w:rPr>
        <w:t>/stop wording</w:t>
      </w:r>
      <w:r w:rsidR="00105171">
        <w:rPr>
          <w:rFonts w:eastAsia="Times New Roman" w:cs="Arial"/>
          <w:i/>
          <w:color w:val="C00000"/>
          <w:sz w:val="20"/>
          <w:szCs w:val="20"/>
          <w:lang w:eastAsia="en-GB"/>
        </w:rPr>
        <w:t xml:space="preserve">.  </w:t>
      </w:r>
      <w:r>
        <w:rPr>
          <w:rFonts w:eastAsia="Times New Roman" w:cs="Arial"/>
          <w:i/>
          <w:color w:val="C00000"/>
          <w:sz w:val="20"/>
          <w:szCs w:val="20"/>
          <w:lang w:eastAsia="en-GB"/>
        </w:rPr>
        <w:t xml:space="preserve">You must have the approval of the </w:t>
      </w:r>
      <w:r w:rsidR="00012FF3">
        <w:rPr>
          <w:rFonts w:eastAsia="Times New Roman" w:cs="Arial"/>
          <w:i/>
          <w:color w:val="C00000"/>
          <w:sz w:val="20"/>
          <w:szCs w:val="20"/>
          <w:lang w:eastAsia="en-GB"/>
        </w:rPr>
        <w:t xml:space="preserve">Transport Controls </w:t>
      </w:r>
      <w:r w:rsidR="009E3A21">
        <w:rPr>
          <w:rFonts w:eastAsia="Times New Roman" w:cs="Arial"/>
          <w:i/>
          <w:color w:val="C00000"/>
          <w:sz w:val="20"/>
          <w:szCs w:val="20"/>
          <w:lang w:eastAsia="en-GB"/>
        </w:rPr>
        <w:t>Manager</w:t>
      </w:r>
      <w:r>
        <w:rPr>
          <w:rFonts w:eastAsia="Times New Roman" w:cs="Arial"/>
          <w:i/>
          <w:color w:val="C00000"/>
          <w:sz w:val="20"/>
          <w:szCs w:val="20"/>
          <w:lang w:eastAsia="en-GB"/>
        </w:rPr>
        <w:t xml:space="preserve"> to use this recommendation.</w:t>
      </w:r>
    </w:p>
    <w:p w14:paraId="1BFE022E" w14:textId="521623C1" w:rsidR="00025F3E" w:rsidRPr="008E7CAF" w:rsidRDefault="00DF7E2C" w:rsidP="00B7591D">
      <w:pPr>
        <w:pStyle w:val="ListParagraph"/>
        <w:numPr>
          <w:ilvl w:val="0"/>
          <w:numId w:val="63"/>
        </w:numPr>
        <w:spacing w:before="240" w:after="240"/>
        <w:rPr>
          <w:sz w:val="22"/>
          <w:szCs w:val="22"/>
          <w:lang w:eastAsia="en-GB"/>
        </w:rPr>
      </w:pPr>
      <w:r w:rsidRPr="008E7CAF">
        <w:rPr>
          <w:sz w:val="22"/>
          <w:szCs w:val="22"/>
          <w:u w:val="single"/>
          <w:lang w:eastAsia="en-GB"/>
        </w:rPr>
        <w:t xml:space="preserve">[Stop] [Give </w:t>
      </w:r>
      <w:r w:rsidR="00D4255C">
        <w:rPr>
          <w:sz w:val="22"/>
          <w:szCs w:val="22"/>
          <w:u w:val="single"/>
          <w:lang w:eastAsia="en-GB"/>
        </w:rPr>
        <w:t>w</w:t>
      </w:r>
      <w:r w:rsidRPr="008E7CAF">
        <w:rPr>
          <w:sz w:val="22"/>
          <w:szCs w:val="22"/>
          <w:u w:val="single"/>
          <w:lang w:eastAsia="en-GB"/>
        </w:rPr>
        <w:t>ay]</w:t>
      </w:r>
      <w:r w:rsidR="00031D48" w:rsidRPr="008E7CAF">
        <w:rPr>
          <w:sz w:val="22"/>
          <w:szCs w:val="22"/>
          <w:lang w:eastAsia="en-GB"/>
        </w:rPr>
        <w:t>:</w:t>
      </w:r>
      <w:r w:rsidR="001329E2" w:rsidRPr="008E7CAF">
        <w:rPr>
          <w:sz w:val="22"/>
          <w:szCs w:val="22"/>
          <w:lang w:eastAsia="en-GB"/>
        </w:rPr>
        <w:t xml:space="preserve"> </w:t>
      </w:r>
      <w:r w:rsidR="00025F3E" w:rsidRPr="008E7CAF">
        <w:rPr>
          <w:sz w:val="22"/>
          <w:szCs w:val="22"/>
          <w:lang w:eastAsia="en-GB"/>
        </w:rPr>
        <w:t xml:space="preserve">That pursuant to section 334 of the Local Government Act 1974 and </w:t>
      </w:r>
      <w:r w:rsidR="008E7CAF" w:rsidRPr="008E7CAF">
        <w:rPr>
          <w:sz w:val="22"/>
          <w:szCs w:val="22"/>
          <w:lang w:eastAsia="en-GB"/>
        </w:rPr>
        <w:t xml:space="preserve">noting </w:t>
      </w:r>
      <w:r w:rsidR="00025F3E" w:rsidRPr="008E7CAF">
        <w:rPr>
          <w:sz w:val="22"/>
          <w:szCs w:val="22"/>
          <w:lang w:eastAsia="en-GB"/>
        </w:rPr>
        <w:t>clauses 2.1 and 10.1 of the Land Transport Rule: Traffic Control Devices 2004</w:t>
      </w:r>
      <w:r w:rsidRPr="008E7CAF">
        <w:rPr>
          <w:sz w:val="22"/>
          <w:szCs w:val="22"/>
          <w:lang w:eastAsia="en-GB"/>
        </w:rPr>
        <w:t>,</w:t>
      </w:r>
      <w:r w:rsidR="00025F3E" w:rsidRPr="008E7CAF">
        <w:rPr>
          <w:sz w:val="22"/>
          <w:szCs w:val="22"/>
          <w:lang w:eastAsia="en-GB"/>
        </w:rPr>
        <w:t xml:space="preserve"> </w:t>
      </w:r>
      <w:r w:rsidRPr="008E7CAF">
        <w:rPr>
          <w:sz w:val="22"/>
          <w:szCs w:val="22"/>
          <w:lang w:eastAsia="en-GB"/>
        </w:rPr>
        <w:t xml:space="preserve">a </w:t>
      </w:r>
      <w:r w:rsidRPr="008E7CAF">
        <w:rPr>
          <w:sz w:val="22"/>
          <w:szCs w:val="22"/>
        </w:rPr>
        <w:t>[</w:t>
      </w:r>
      <w:r w:rsidR="00D4255C">
        <w:rPr>
          <w:sz w:val="22"/>
          <w:szCs w:val="22"/>
        </w:rPr>
        <w:t>s</w:t>
      </w:r>
      <w:r w:rsidRPr="008E7CAF">
        <w:rPr>
          <w:sz w:val="22"/>
          <w:szCs w:val="22"/>
        </w:rPr>
        <w:t>top control] [</w:t>
      </w:r>
      <w:r w:rsidR="00D4255C">
        <w:rPr>
          <w:sz w:val="22"/>
          <w:szCs w:val="22"/>
        </w:rPr>
        <w:t>give way</w:t>
      </w:r>
      <w:r w:rsidRPr="008E7CAF">
        <w:rPr>
          <w:sz w:val="22"/>
          <w:szCs w:val="22"/>
        </w:rPr>
        <w:t xml:space="preserve"> control] is imposed on </w:t>
      </w:r>
      <w:r w:rsidRPr="008E7CAF">
        <w:rPr>
          <w:b/>
          <w:bCs/>
          <w:color w:val="0000FF"/>
          <w:sz w:val="22"/>
          <w:szCs w:val="22"/>
          <w:lang w:eastAsia="en-GB"/>
        </w:rPr>
        <w:t>Road Name</w:t>
      </w:r>
      <w:r w:rsidRPr="008E7CAF">
        <w:rPr>
          <w:sz w:val="22"/>
          <w:szCs w:val="22"/>
          <w:lang w:eastAsia="en-GB"/>
        </w:rPr>
        <w:t xml:space="preserve"> at its intersection with </w:t>
      </w:r>
      <w:r w:rsidRPr="008E7CAF">
        <w:rPr>
          <w:color w:val="0000FF"/>
          <w:sz w:val="22"/>
          <w:szCs w:val="22"/>
          <w:lang w:eastAsia="en-GB"/>
        </w:rPr>
        <w:t>Road Name</w:t>
      </w:r>
      <w:r w:rsidRPr="008E7CAF">
        <w:rPr>
          <w:sz w:val="22"/>
          <w:szCs w:val="22"/>
          <w:lang w:eastAsia="en-GB"/>
        </w:rPr>
        <w:t xml:space="preserve"> as indicated on sheet </w:t>
      </w:r>
      <w:r w:rsidRPr="008E7CAF">
        <w:rPr>
          <w:color w:val="0000FF"/>
          <w:sz w:val="22"/>
          <w:szCs w:val="22"/>
          <w:lang w:eastAsia="en-GB"/>
        </w:rPr>
        <w:t>#</w:t>
      </w:r>
      <w:r w:rsidRPr="008E7CAF">
        <w:rPr>
          <w:sz w:val="22"/>
          <w:szCs w:val="22"/>
          <w:lang w:eastAsia="en-GB"/>
        </w:rPr>
        <w:t xml:space="preserve"> and it is noted that as the [amount of available space on] [nature of] the road surface makes it impractical to mark the [give way triangle symbol] [stop wording], this will not be marked here</w:t>
      </w:r>
      <w:r w:rsidR="00105171">
        <w:rPr>
          <w:sz w:val="22"/>
          <w:szCs w:val="22"/>
          <w:lang w:eastAsia="en-GB"/>
        </w:rPr>
        <w:t xml:space="preserve">.  </w:t>
      </w:r>
    </w:p>
    <w:p w14:paraId="7AA657CE" w14:textId="36AA22AF" w:rsidR="00025F3E" w:rsidRPr="001329E2" w:rsidRDefault="00025F3E" w:rsidP="00470B03">
      <w:pPr>
        <w:spacing w:after="0" w:line="240" w:lineRule="auto"/>
        <w:ind w:left="709"/>
        <w:jc w:val="both"/>
        <w:rPr>
          <w:rFonts w:eastAsia="Times New Roman" w:cs="Arial"/>
          <w:i/>
          <w:color w:val="C00000"/>
          <w:sz w:val="20"/>
          <w:szCs w:val="20"/>
          <w:lang w:eastAsia="en-GB"/>
        </w:rPr>
      </w:pPr>
    </w:p>
    <w:p w14:paraId="5A836369" w14:textId="648A7FAE" w:rsidR="00025F3E" w:rsidRPr="00DF7E2C" w:rsidRDefault="00025F3E" w:rsidP="0024250D">
      <w:pPr>
        <w:spacing w:after="0" w:line="240" w:lineRule="auto"/>
        <w:ind w:left="709"/>
        <w:jc w:val="both"/>
        <w:rPr>
          <w:rFonts w:eastAsia="Times New Roman" w:cs="Arial"/>
          <w:i/>
          <w:color w:val="C00000"/>
          <w:sz w:val="20"/>
          <w:szCs w:val="20"/>
          <w:lang w:eastAsia="en-GB"/>
        </w:rPr>
      </w:pPr>
      <w:r w:rsidRPr="00DF7E2C">
        <w:rPr>
          <w:rFonts w:eastAsia="Times New Roman" w:cs="Arial"/>
          <w:i/>
          <w:color w:val="C00000"/>
          <w:sz w:val="20"/>
          <w:szCs w:val="20"/>
          <w:lang w:eastAsia="en-GB"/>
        </w:rPr>
        <w:t xml:space="preserve">Note: If a shared path or cycle path crosses a road and it needs to be made clear that drivers must give way to the cyclists and/or the pedestrians, use the give way recommendation from </w:t>
      </w:r>
      <w:hyperlink w:anchor="GiveWayToCyclistsPedestrians" w:history="1">
        <w:r w:rsidR="00031D48" w:rsidRPr="00DF7E2C">
          <w:rPr>
            <w:rStyle w:val="Hyperlink"/>
            <w:rFonts w:eastAsia="Times New Roman" w:cs="Arial"/>
            <w:i/>
            <w:sz w:val="20"/>
            <w:szCs w:val="20"/>
            <w:lang w:eastAsia="en-GB"/>
          </w:rPr>
          <w:t>section 6.12</w:t>
        </w:r>
      </w:hyperlink>
      <w:r w:rsidRPr="00DF7E2C">
        <w:rPr>
          <w:rFonts w:eastAsia="Times New Roman" w:cs="Arial"/>
          <w:i/>
          <w:color w:val="C00000"/>
          <w:sz w:val="20"/>
          <w:szCs w:val="20"/>
          <w:lang w:eastAsia="en-GB"/>
        </w:rPr>
        <w:t>.</w:t>
      </w:r>
    </w:p>
    <w:bookmarkEnd w:id="3048"/>
    <w:p w14:paraId="7D898A6F" w14:textId="77777777" w:rsidR="00025F3E" w:rsidRPr="00DF7E2C" w:rsidRDefault="00025F3E" w:rsidP="0024250D">
      <w:pPr>
        <w:spacing w:after="0" w:line="240" w:lineRule="auto"/>
        <w:ind w:left="709"/>
        <w:jc w:val="both"/>
        <w:rPr>
          <w:rFonts w:eastAsia="Times New Roman" w:cs="Arial"/>
          <w:i/>
          <w:color w:val="C00000"/>
          <w:lang w:eastAsia="en-GB"/>
        </w:rPr>
      </w:pPr>
    </w:p>
    <w:bookmarkEnd w:id="3049"/>
    <w:p w14:paraId="6A81CF23" w14:textId="77777777" w:rsidR="00031D48" w:rsidRPr="00DF7E2C" w:rsidRDefault="00031D48" w:rsidP="0024250D">
      <w:pPr>
        <w:spacing w:after="0" w:line="240" w:lineRule="auto"/>
        <w:ind w:left="709"/>
        <w:rPr>
          <w:rFonts w:eastAsia="Times New Roman" w:cs="Arial"/>
          <w:i/>
          <w:lang w:eastAsia="en-GB"/>
        </w:rPr>
      </w:pPr>
    </w:p>
    <w:p w14:paraId="7134488F" w14:textId="3279B7E3" w:rsidR="008A25EB" w:rsidRDefault="008A25EB" w:rsidP="00470B03">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74"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2090B59E" w14:textId="68CF6ED7" w:rsidR="00025F3E" w:rsidRPr="004E2437" w:rsidRDefault="00025F3E" w:rsidP="00470B03">
      <w:pPr>
        <w:spacing w:after="0" w:line="240" w:lineRule="auto"/>
        <w:ind w:left="709"/>
        <w:rPr>
          <w:rFonts w:eastAsia="Times New Roman" w:cs="Arial"/>
          <w:i/>
          <w:lang w:eastAsia="en-GB"/>
        </w:rPr>
      </w:pPr>
      <w:r w:rsidRPr="004C2D6A">
        <w:rPr>
          <w:rFonts w:eastAsia="Times New Roman" w:cs="Arial"/>
          <w:b/>
          <w:sz w:val="24"/>
          <w:szCs w:val="24"/>
          <w:lang w:eastAsia="en-GB"/>
        </w:rPr>
        <w:br w:type="page"/>
      </w:r>
    </w:p>
    <w:bookmarkStart w:id="3050" w:name="_Roundabout_control_(with_1"/>
    <w:bookmarkStart w:id="3051" w:name="_Toc468719032"/>
    <w:bookmarkStart w:id="3052" w:name="_Toc524686655"/>
    <w:bookmarkStart w:id="3053" w:name="_Toc85792256"/>
    <w:bookmarkStart w:id="3054" w:name="_Toc85792493"/>
    <w:bookmarkStart w:id="3055" w:name="_Toc85794677"/>
    <w:bookmarkStart w:id="3056" w:name="_Toc85794879"/>
    <w:bookmarkStart w:id="3057" w:name="_Toc85795081"/>
    <w:bookmarkStart w:id="3058" w:name="_Toc85795283"/>
    <w:bookmarkEnd w:id="3050"/>
    <w:p w14:paraId="6A943A73" w14:textId="0E5A5D9D" w:rsidR="00025F3E" w:rsidRPr="004904BF" w:rsidRDefault="00D62E26" w:rsidP="00B7591D">
      <w:pPr>
        <w:pStyle w:val="Heading2"/>
        <w:numPr>
          <w:ilvl w:val="0"/>
          <w:numId w:val="118"/>
        </w:numPr>
        <w:ind w:left="1418" w:hanging="1418"/>
        <w:rPr>
          <w:lang w:eastAsia="en-US"/>
        </w:rPr>
      </w:pPr>
      <w:r w:rsidRPr="003B43B9">
        <w:rPr>
          <w:lang w:eastAsia="en-US"/>
        </w:rPr>
        <w:fldChar w:fldCharType="begin"/>
      </w:r>
      <w:r w:rsidRPr="003B43B9">
        <w:rPr>
          <w:lang w:eastAsia="en-US"/>
        </w:rPr>
        <w:instrText xml:space="preserve"> TC  "</w:instrText>
      </w:r>
      <w:bookmarkStart w:id="3059" w:name="_Toc127176921"/>
      <w:bookmarkStart w:id="3060" w:name="_Toc162524306"/>
      <w:r w:rsidRPr="003B43B9">
        <w:rPr>
          <w:lang w:eastAsia="en-US"/>
        </w:rPr>
        <w:instrText>9.1</w:instrText>
      </w:r>
      <w:r w:rsidR="002E3DFB" w:rsidRPr="003B43B9">
        <w:rPr>
          <w:lang w:eastAsia="en-US"/>
        </w:rPr>
        <w:instrText>0</w:instrText>
      </w:r>
      <w:r w:rsidRPr="003B43B9">
        <w:rPr>
          <w:lang w:eastAsia="en-US"/>
        </w:rPr>
        <w:instrText xml:space="preserve">  </w:instrText>
      </w:r>
      <w:r w:rsidR="002E3DFB" w:rsidRPr="003B43B9">
        <w:rPr>
          <w:lang w:eastAsia="en-US"/>
        </w:rPr>
        <w:instrText>Roundabout control (with Give-Way control, traffic signals or for low-speed roundabouts as defined in the TCD Rule)</w:instrText>
      </w:r>
      <w:bookmarkEnd w:id="3059"/>
      <w:bookmarkEnd w:id="3060"/>
      <w:r w:rsidRPr="003B43B9">
        <w:rPr>
          <w:lang w:eastAsia="en-US"/>
        </w:rPr>
        <w:instrText xml:space="preserve">" \f h \l 3 </w:instrText>
      </w:r>
      <w:r w:rsidRPr="003B43B9">
        <w:rPr>
          <w:lang w:eastAsia="en-US"/>
        </w:rPr>
        <w:fldChar w:fldCharType="end"/>
      </w:r>
      <w:bookmarkStart w:id="3061" w:name="_Toc89866441"/>
      <w:bookmarkStart w:id="3062" w:name="_Toc162525390"/>
      <w:bookmarkStart w:id="3063" w:name="_Toc162527510"/>
      <w:bookmarkStart w:id="3064" w:name="_Toc162527713"/>
      <w:bookmarkStart w:id="3065" w:name="_Toc162527916"/>
      <w:bookmarkStart w:id="3066" w:name="_Toc162528119"/>
      <w:bookmarkStart w:id="3067" w:name="_Toc162528322"/>
      <w:bookmarkStart w:id="3068" w:name="_Toc162528539"/>
      <w:bookmarkStart w:id="3069" w:name="_Toc167283699"/>
      <w:bookmarkStart w:id="3070" w:name="_Toc167888919"/>
      <w:bookmarkStart w:id="3071" w:name="_Toc169179914"/>
      <w:bookmarkStart w:id="3072" w:name="_Toc169180229"/>
      <w:bookmarkStart w:id="3073" w:name="_Toc169182594"/>
      <w:bookmarkStart w:id="3074" w:name="_Toc169183114"/>
      <w:bookmarkStart w:id="3075" w:name="_Toc201676924"/>
      <w:r w:rsidR="00025F3E" w:rsidRPr="003B43B9">
        <w:rPr>
          <w:lang w:eastAsia="en-US"/>
        </w:rPr>
        <w:t>Roundabout</w:t>
      </w:r>
      <w:r w:rsidR="00025F3E" w:rsidRPr="004904BF">
        <w:rPr>
          <w:lang w:eastAsia="en-US"/>
        </w:rPr>
        <w:t xml:space="preserve"> control (with </w:t>
      </w:r>
      <w:r w:rsidR="00D731BE">
        <w:rPr>
          <w:lang w:eastAsia="en-US"/>
        </w:rPr>
        <w:t>give way</w:t>
      </w:r>
      <w:r w:rsidR="00025F3E" w:rsidRPr="004904BF">
        <w:rPr>
          <w:lang w:eastAsia="en-US"/>
        </w:rPr>
        <w:t xml:space="preserve"> control, traffic signals or for low-speed roundabouts as defined in the TCD Rule)</w:t>
      </w:r>
      <w:bookmarkEnd w:id="3051"/>
      <w:bookmarkEnd w:id="3052"/>
      <w:bookmarkEnd w:id="3053"/>
      <w:bookmarkEnd w:id="3054"/>
      <w:bookmarkEnd w:id="3055"/>
      <w:bookmarkEnd w:id="3056"/>
      <w:bookmarkEnd w:id="3057"/>
      <w:bookmarkEnd w:id="3058"/>
      <w:bookmarkEnd w:id="3061"/>
      <w:bookmarkEnd w:id="3062"/>
      <w:bookmarkEnd w:id="3063"/>
      <w:bookmarkEnd w:id="3064"/>
      <w:bookmarkEnd w:id="3065"/>
      <w:bookmarkEnd w:id="3066"/>
      <w:bookmarkEnd w:id="3067"/>
      <w:bookmarkEnd w:id="3068"/>
      <w:bookmarkEnd w:id="3069"/>
      <w:bookmarkEnd w:id="3070"/>
      <w:bookmarkEnd w:id="3071"/>
      <w:bookmarkEnd w:id="3072"/>
      <w:bookmarkEnd w:id="3073"/>
      <w:bookmarkEnd w:id="3074"/>
      <w:bookmarkEnd w:id="3075"/>
    </w:p>
    <w:p w14:paraId="539335A1" w14:textId="77777777" w:rsidR="00025F3E" w:rsidRPr="00635A46" w:rsidRDefault="00025F3E" w:rsidP="00025F3E">
      <w:pPr>
        <w:spacing w:after="0" w:line="240" w:lineRule="auto"/>
        <w:jc w:val="both"/>
        <w:rPr>
          <w:rFonts w:eastAsia="Times New Roman" w:cs="Arial"/>
          <w:b/>
          <w:lang w:eastAsia="en-GB"/>
        </w:rPr>
      </w:pPr>
    </w:p>
    <w:p w14:paraId="517D31E3" w14:textId="77777777" w:rsidR="00025F3E" w:rsidRPr="00635A46" w:rsidRDefault="00025F3E" w:rsidP="00C95864">
      <w:pPr>
        <w:spacing w:after="0" w:line="240" w:lineRule="auto"/>
        <w:ind w:left="709"/>
        <w:jc w:val="both"/>
        <w:rPr>
          <w:rFonts w:eastAsia="Times New Roman" w:cs="Arial"/>
          <w:b/>
          <w:lang w:eastAsia="en-GB"/>
        </w:rPr>
      </w:pPr>
      <w:r w:rsidRPr="00635A46">
        <w:rPr>
          <w:rFonts w:eastAsia="Times New Roman" w:cs="Arial"/>
          <w:b/>
          <w:lang w:eastAsia="en-GB"/>
        </w:rPr>
        <w:t xml:space="preserve">Section 334 of the LGA1974 and clauses 2.1 and 10.1 of the TCD2004 </w:t>
      </w:r>
    </w:p>
    <w:p w14:paraId="4AEFA77B" w14:textId="77777777" w:rsidR="00025F3E" w:rsidRPr="00635A46" w:rsidRDefault="00025F3E" w:rsidP="00C95864">
      <w:pPr>
        <w:spacing w:after="0" w:line="240" w:lineRule="auto"/>
        <w:ind w:left="709"/>
        <w:jc w:val="both"/>
        <w:rPr>
          <w:rFonts w:eastAsia="Times New Roman" w:cs="Arial"/>
          <w:b/>
          <w:lang w:eastAsia="en-GB"/>
        </w:rPr>
      </w:pPr>
    </w:p>
    <w:p w14:paraId="7BFB809E" w14:textId="77777777" w:rsidR="00A2645A" w:rsidRDefault="00A2645A" w:rsidP="00A2645A">
      <w:pPr>
        <w:spacing w:after="0" w:line="240" w:lineRule="auto"/>
        <w:ind w:left="709"/>
        <w:jc w:val="both"/>
        <w:rPr>
          <w:rFonts w:eastAsia="Times New Roman" w:cs="Arial"/>
          <w:lang w:eastAsia="en-GB"/>
        </w:rPr>
      </w:pPr>
      <w:r w:rsidRPr="003B172A">
        <w:rPr>
          <w:rFonts w:eastAsia="Times New Roman" w:cs="Arial"/>
          <w:lang w:eastAsia="en-GB"/>
        </w:rPr>
        <w:t xml:space="preserve">Resolved by: </w:t>
      </w:r>
      <w:r>
        <w:rPr>
          <w:rFonts w:eastAsia="Times New Roman" w:cs="Arial"/>
          <w:lang w:eastAsia="en-GB"/>
        </w:rPr>
        <w:tab/>
      </w:r>
      <w:r w:rsidRPr="003B172A">
        <w:rPr>
          <w:rFonts w:eastAsia="Times New Roman" w:cs="Arial"/>
          <w:lang w:eastAsia="en-GB"/>
        </w:rPr>
        <w:t xml:space="preserve">Traffic Control Committee   </w:t>
      </w:r>
      <w:r>
        <w:rPr>
          <w:rFonts w:eastAsia="Times New Roman" w:cs="Arial"/>
          <w:lang w:eastAsia="en-GB"/>
        </w:rPr>
        <w:tab/>
      </w:r>
    </w:p>
    <w:p w14:paraId="7A821552" w14:textId="77777777" w:rsidR="00A2645A" w:rsidRDefault="00A2645A" w:rsidP="00A2645A">
      <w:pPr>
        <w:spacing w:after="0" w:line="240" w:lineRule="auto"/>
        <w:ind w:left="1429" w:firstLine="11"/>
        <w:jc w:val="both"/>
        <w:rPr>
          <w:rFonts w:eastAsia="Times New Roman" w:cs="Arial"/>
          <w:lang w:eastAsia="en-GB"/>
        </w:rPr>
      </w:pPr>
      <w:r>
        <w:rPr>
          <w:rFonts w:eastAsia="Times New Roman" w:cs="Arial"/>
          <w:lang w:eastAsia="en-GB"/>
        </w:rPr>
        <w:t>OR</w:t>
      </w:r>
    </w:p>
    <w:p w14:paraId="6B78E897" w14:textId="77777777" w:rsidR="00A2645A" w:rsidRPr="003B172A" w:rsidRDefault="00A2645A" w:rsidP="00A2645A">
      <w:pPr>
        <w:spacing w:after="0" w:line="240" w:lineRule="auto"/>
        <w:ind w:left="709"/>
        <w:jc w:val="both"/>
        <w:rPr>
          <w:rFonts w:eastAsia="Times New Roman" w:cs="Arial"/>
          <w:lang w:eastAsia="en-GB"/>
        </w:rPr>
      </w:pPr>
      <w:r w:rsidRPr="003B172A">
        <w:rPr>
          <w:rFonts w:eastAsia="Times New Roman" w:cs="Arial"/>
          <w:lang w:eastAsia="en-GB"/>
        </w:rPr>
        <w:t>Approved by:</w:t>
      </w:r>
      <w:r w:rsidRPr="003B172A">
        <w:rPr>
          <w:rFonts w:eastAsia="Times New Roman" w:cs="Arial"/>
          <w:lang w:eastAsia="en-GB"/>
        </w:rPr>
        <w:tab/>
        <w:t xml:space="preserve">Traffic Operations Manager </w:t>
      </w:r>
      <w:r w:rsidRPr="003B172A">
        <w:rPr>
          <w:rFonts w:eastAsia="Times New Roman" w:cs="Arial"/>
          <w:i/>
          <w:lang w:eastAsia="en-GB"/>
        </w:rPr>
        <w:t xml:space="preserve">[only used in rare cases where there are no controls that must be resolved by the </w:t>
      </w:r>
      <w:r>
        <w:rPr>
          <w:rFonts w:eastAsia="Times New Roman" w:cs="Arial"/>
          <w:i/>
          <w:lang w:eastAsia="en-GB"/>
        </w:rPr>
        <w:t>C</w:t>
      </w:r>
      <w:r w:rsidRPr="003B172A">
        <w:rPr>
          <w:rFonts w:eastAsia="Times New Roman" w:cs="Arial"/>
          <w:i/>
          <w:lang w:eastAsia="en-GB"/>
        </w:rPr>
        <w:t>ommittee as part of the same report]</w:t>
      </w:r>
    </w:p>
    <w:p w14:paraId="3BC689C8" w14:textId="77777777" w:rsidR="00025F3E" w:rsidRPr="00635A46" w:rsidRDefault="00025F3E" w:rsidP="00C95864">
      <w:pPr>
        <w:spacing w:after="0" w:line="240" w:lineRule="auto"/>
        <w:ind w:left="709"/>
        <w:jc w:val="both"/>
        <w:rPr>
          <w:rFonts w:eastAsia="Times New Roman" w:cs="Arial"/>
          <w:lang w:eastAsia="en-GB"/>
        </w:rPr>
      </w:pPr>
    </w:p>
    <w:p w14:paraId="6EAA1179" w14:textId="77777777" w:rsidR="001A1A62" w:rsidRDefault="001A1A62" w:rsidP="00C95864">
      <w:pPr>
        <w:spacing w:after="0" w:line="240" w:lineRule="auto"/>
        <w:ind w:left="709"/>
        <w:jc w:val="both"/>
        <w:rPr>
          <w:rFonts w:eastAsia="Times New Roman" w:cs="Arial"/>
          <w:lang w:eastAsia="en-GB"/>
        </w:rPr>
      </w:pPr>
      <w:r>
        <w:rPr>
          <w:rFonts w:eastAsia="Times New Roman" w:cs="Arial"/>
          <w:lang w:eastAsia="en-GB"/>
        </w:rPr>
        <w:t xml:space="preserve">Enforcement: </w:t>
      </w:r>
      <w:r>
        <w:rPr>
          <w:rFonts w:eastAsia="Times New Roman" w:cs="Arial"/>
          <w:lang w:eastAsia="en-GB"/>
        </w:rPr>
        <w:tab/>
        <w:t>New Zealand Police</w:t>
      </w:r>
    </w:p>
    <w:p w14:paraId="0D6D5010" w14:textId="77777777" w:rsidR="001A1A62" w:rsidRDefault="001A1A62" w:rsidP="00C95864">
      <w:pPr>
        <w:spacing w:after="0" w:line="240" w:lineRule="auto"/>
        <w:ind w:left="709"/>
        <w:jc w:val="both"/>
        <w:rPr>
          <w:rFonts w:eastAsia="Times New Roman" w:cs="Arial"/>
          <w:lang w:eastAsia="en-GB"/>
        </w:rPr>
      </w:pPr>
    </w:p>
    <w:p w14:paraId="29A329EE" w14:textId="0D7579ED" w:rsidR="00025F3E" w:rsidRPr="00635A46" w:rsidRDefault="00025F3E" w:rsidP="00C95864">
      <w:pPr>
        <w:spacing w:after="0" w:line="240" w:lineRule="auto"/>
        <w:ind w:left="709"/>
        <w:jc w:val="both"/>
        <w:rPr>
          <w:rFonts w:eastAsia="Times New Roman" w:cs="Arial"/>
          <w:lang w:eastAsia="en-GB"/>
        </w:rPr>
      </w:pPr>
      <w:r w:rsidRPr="00635A46">
        <w:rPr>
          <w:rFonts w:eastAsia="Times New Roman" w:cs="Arial"/>
          <w:lang w:eastAsia="en-GB"/>
        </w:rPr>
        <w:t>Purpose:</w:t>
      </w:r>
      <w:r w:rsidRPr="00635A46">
        <w:rPr>
          <w:rFonts w:eastAsia="Times New Roman" w:cs="Arial"/>
          <w:lang w:eastAsia="en-GB"/>
        </w:rPr>
        <w:tab/>
      </w:r>
      <w:r w:rsidR="008E7CAF">
        <w:rPr>
          <w:rFonts w:eastAsia="Times New Roman" w:cs="Arial"/>
          <w:lang w:eastAsia="en-GB"/>
        </w:rPr>
        <w:t>This</w:t>
      </w:r>
      <w:r w:rsidRPr="00635A46">
        <w:rPr>
          <w:rFonts w:eastAsia="Times New Roman" w:cs="Arial"/>
          <w:lang w:eastAsia="en-GB"/>
        </w:rPr>
        <w:t xml:space="preserve"> </w:t>
      </w:r>
      <w:r w:rsidR="00635A46">
        <w:rPr>
          <w:rFonts w:eastAsia="Times New Roman" w:cs="Arial"/>
          <w:lang w:eastAsia="en-GB"/>
        </w:rPr>
        <w:t>recommendation</w:t>
      </w:r>
      <w:r w:rsidR="00635A46" w:rsidRPr="00635A46">
        <w:rPr>
          <w:rFonts w:eastAsia="Times New Roman" w:cs="Arial"/>
          <w:lang w:eastAsia="en-GB"/>
        </w:rPr>
        <w:t xml:space="preserve"> </w:t>
      </w:r>
      <w:r w:rsidRPr="00635A46">
        <w:rPr>
          <w:rFonts w:eastAsia="Times New Roman" w:cs="Arial"/>
          <w:lang w:eastAsia="en-GB"/>
        </w:rPr>
        <w:t>i</w:t>
      </w:r>
      <w:r w:rsidR="00DF7E2C" w:rsidRPr="00635A46">
        <w:rPr>
          <w:rFonts w:eastAsia="Times New Roman" w:cs="Arial"/>
          <w:lang w:eastAsia="en-GB"/>
        </w:rPr>
        <w:t>s to install a roundabout at an intersection of two or more streets</w:t>
      </w:r>
      <w:r w:rsidR="00105171">
        <w:rPr>
          <w:rFonts w:eastAsia="Times New Roman" w:cs="Arial"/>
          <w:lang w:eastAsia="en-GB"/>
        </w:rPr>
        <w:t xml:space="preserve">.  </w:t>
      </w:r>
      <w:r w:rsidR="00DF7E2C" w:rsidRPr="00635A46">
        <w:rPr>
          <w:rFonts w:eastAsia="Times New Roman" w:cs="Arial"/>
          <w:lang w:eastAsia="en-GB"/>
        </w:rPr>
        <w:t xml:space="preserve">The roundabout approaches may be controlled by </w:t>
      </w:r>
      <w:r w:rsidR="00D731BE">
        <w:rPr>
          <w:rFonts w:eastAsia="Times New Roman" w:cs="Arial"/>
          <w:lang w:eastAsia="en-GB"/>
        </w:rPr>
        <w:t>give way</w:t>
      </w:r>
      <w:r w:rsidR="00DF7E2C" w:rsidRPr="00635A46">
        <w:rPr>
          <w:rFonts w:eastAsia="Times New Roman" w:cs="Arial"/>
          <w:lang w:eastAsia="en-GB"/>
        </w:rPr>
        <w:t xml:space="preserve"> controls or traffic signals</w:t>
      </w:r>
      <w:r w:rsidR="00105171">
        <w:rPr>
          <w:rFonts w:eastAsia="Times New Roman" w:cs="Arial"/>
          <w:lang w:eastAsia="en-GB"/>
        </w:rPr>
        <w:t xml:space="preserve">.  </w:t>
      </w:r>
      <w:r w:rsidR="00DF7E2C" w:rsidRPr="00635A46">
        <w:rPr>
          <w:rFonts w:eastAsia="Times New Roman" w:cs="Arial"/>
          <w:lang w:eastAsia="en-GB"/>
        </w:rPr>
        <w:t>This recommendation is also used for low-speed roundabouts as defined in the TCD Rule</w:t>
      </w:r>
      <w:r w:rsidR="00DF7E2C">
        <w:rPr>
          <w:rFonts w:eastAsia="Times New Roman" w:cs="Arial"/>
          <w:lang w:eastAsia="en-GB"/>
        </w:rPr>
        <w:t xml:space="preserve"> where the give way controls can be dropped</w:t>
      </w:r>
      <w:r w:rsidR="00105171">
        <w:rPr>
          <w:rFonts w:eastAsia="Times New Roman" w:cs="Arial"/>
          <w:lang w:eastAsia="en-GB"/>
        </w:rPr>
        <w:t xml:space="preserve">.  </w:t>
      </w:r>
    </w:p>
    <w:p w14:paraId="1E483972" w14:textId="77777777" w:rsidR="00025F3E" w:rsidRDefault="00025F3E" w:rsidP="00C95864">
      <w:pPr>
        <w:spacing w:after="0" w:line="240" w:lineRule="auto"/>
        <w:ind w:left="709"/>
        <w:jc w:val="both"/>
        <w:rPr>
          <w:rFonts w:eastAsia="Times New Roman" w:cs="Arial"/>
          <w:lang w:eastAsia="en-GB"/>
        </w:rPr>
      </w:pPr>
    </w:p>
    <w:p w14:paraId="0966B13B" w14:textId="5E8C1C3B" w:rsidR="00C95864" w:rsidRPr="008E7CAF" w:rsidRDefault="00C95864" w:rsidP="00B7591D">
      <w:pPr>
        <w:pStyle w:val="ListParagraph"/>
        <w:numPr>
          <w:ilvl w:val="0"/>
          <w:numId w:val="64"/>
        </w:numPr>
        <w:spacing w:before="240" w:after="240"/>
        <w:rPr>
          <w:sz w:val="22"/>
          <w:szCs w:val="22"/>
          <w:lang w:eastAsia="en-GB"/>
        </w:rPr>
      </w:pPr>
      <w:r w:rsidRPr="008E7CAF">
        <w:rPr>
          <w:sz w:val="22"/>
          <w:szCs w:val="22"/>
          <w:u w:val="single"/>
          <w:lang w:eastAsia="en-GB"/>
        </w:rPr>
        <w:t>Roundabout</w:t>
      </w:r>
      <w:r w:rsidRPr="008E7CAF">
        <w:rPr>
          <w:sz w:val="22"/>
          <w:szCs w:val="22"/>
          <w:lang w:eastAsia="en-GB"/>
        </w:rPr>
        <w:t>:</w:t>
      </w:r>
      <w:r w:rsidR="00FD1F27" w:rsidRPr="008E7CAF">
        <w:rPr>
          <w:sz w:val="22"/>
          <w:szCs w:val="22"/>
          <w:lang w:eastAsia="en-GB"/>
        </w:rPr>
        <w:t xml:space="preserve"> </w:t>
      </w:r>
      <w:r w:rsidRPr="008E7CAF">
        <w:rPr>
          <w:sz w:val="22"/>
          <w:szCs w:val="22"/>
          <w:lang w:eastAsia="en-GB"/>
        </w:rPr>
        <w:t>That pursuant to section 334 of the Local Government Act 1974 and noting clauses 2.1 and 10.1 of the Land Transport Rule: Traffic Control Devices 2004, a [</w:t>
      </w:r>
      <w:r w:rsidRPr="008E7CAF">
        <w:rPr>
          <w:b/>
          <w:bCs/>
          <w:sz w:val="22"/>
          <w:szCs w:val="22"/>
          <w:lang w:eastAsia="en-GB"/>
        </w:rPr>
        <w:t>low-speed</w:t>
      </w:r>
      <w:r w:rsidRPr="008E7CAF">
        <w:rPr>
          <w:sz w:val="22"/>
          <w:szCs w:val="22"/>
          <w:lang w:eastAsia="en-GB"/>
        </w:rPr>
        <w:t>] [</w:t>
      </w:r>
      <w:r w:rsidR="00D731BE">
        <w:rPr>
          <w:sz w:val="22"/>
          <w:szCs w:val="22"/>
          <w:lang w:eastAsia="en-GB"/>
        </w:rPr>
        <w:t>give way-</w:t>
      </w:r>
      <w:r w:rsidR="008E7CAF">
        <w:rPr>
          <w:sz w:val="22"/>
          <w:szCs w:val="22"/>
          <w:lang w:eastAsia="en-GB"/>
        </w:rPr>
        <w:t>controlled</w:t>
      </w:r>
      <w:r w:rsidRPr="008E7CAF">
        <w:rPr>
          <w:sz w:val="22"/>
          <w:szCs w:val="22"/>
          <w:lang w:eastAsia="en-GB"/>
        </w:rPr>
        <w:t>] [</w:t>
      </w:r>
      <w:r w:rsidRPr="008E7CAF">
        <w:rPr>
          <w:b/>
          <w:bCs/>
          <w:sz w:val="22"/>
          <w:szCs w:val="22"/>
          <w:lang w:eastAsia="en-GB"/>
        </w:rPr>
        <w:t>traffic signal</w:t>
      </w:r>
      <w:r w:rsidR="00237E4E">
        <w:rPr>
          <w:b/>
          <w:bCs/>
          <w:sz w:val="22"/>
          <w:szCs w:val="22"/>
          <w:lang w:eastAsia="en-GB"/>
        </w:rPr>
        <w:t>s</w:t>
      </w:r>
      <w:r w:rsidR="00D731BE">
        <w:rPr>
          <w:sz w:val="22"/>
          <w:szCs w:val="22"/>
          <w:lang w:eastAsia="en-GB"/>
        </w:rPr>
        <w:t>-</w:t>
      </w:r>
      <w:r w:rsidRPr="008E7CAF">
        <w:rPr>
          <w:sz w:val="22"/>
          <w:szCs w:val="22"/>
          <w:lang w:eastAsia="en-GB"/>
        </w:rPr>
        <w:t>controlled</w:t>
      </w:r>
      <w:r w:rsidR="008E7CAF">
        <w:rPr>
          <w:sz w:val="22"/>
          <w:szCs w:val="22"/>
          <w:lang w:eastAsia="en-GB"/>
        </w:rPr>
        <w:t>]</w:t>
      </w:r>
      <w:r w:rsidRPr="008E7CAF">
        <w:rPr>
          <w:sz w:val="22"/>
          <w:szCs w:val="22"/>
          <w:lang w:eastAsia="en-GB"/>
        </w:rPr>
        <w:t xml:space="preserve"> roundabout is imposed at the intersection of </w:t>
      </w:r>
      <w:r w:rsidRPr="008E7CAF">
        <w:rPr>
          <w:b/>
          <w:bCs/>
          <w:color w:val="0000FF"/>
          <w:sz w:val="22"/>
          <w:szCs w:val="22"/>
          <w:lang w:eastAsia="en-GB"/>
        </w:rPr>
        <w:t>Road Name</w:t>
      </w:r>
      <w:r w:rsidRPr="008E7CAF">
        <w:rPr>
          <w:sz w:val="22"/>
          <w:szCs w:val="22"/>
          <w:lang w:eastAsia="en-GB"/>
        </w:rPr>
        <w:t xml:space="preserve"> and </w:t>
      </w:r>
      <w:r w:rsidR="00FD1F27" w:rsidRPr="008E7CAF">
        <w:rPr>
          <w:b/>
          <w:bCs/>
          <w:color w:val="0000FF"/>
          <w:sz w:val="22"/>
          <w:szCs w:val="22"/>
          <w:lang w:eastAsia="en-GB"/>
        </w:rPr>
        <w:t>Road Name</w:t>
      </w:r>
      <w:r w:rsidRPr="008E7CAF">
        <w:rPr>
          <w:sz w:val="22"/>
          <w:szCs w:val="22"/>
          <w:lang w:eastAsia="en-GB"/>
        </w:rPr>
        <w:t xml:space="preserve">, as indicated on sheet(s) </w:t>
      </w:r>
      <w:r w:rsidRPr="008E7CAF">
        <w:rPr>
          <w:color w:val="0000FF"/>
          <w:sz w:val="22"/>
          <w:szCs w:val="22"/>
          <w:lang w:eastAsia="en-GB"/>
        </w:rPr>
        <w:t>#</w:t>
      </w:r>
      <w:r w:rsidRPr="008E7CAF">
        <w:rPr>
          <w:sz w:val="22"/>
          <w:szCs w:val="22"/>
          <w:lang w:eastAsia="en-GB"/>
        </w:rPr>
        <w:t>.</w:t>
      </w:r>
    </w:p>
    <w:p w14:paraId="03382B10" w14:textId="350D2109" w:rsidR="00031D48" w:rsidRDefault="00031D48" w:rsidP="00C95864">
      <w:pPr>
        <w:spacing w:after="0" w:line="240" w:lineRule="auto"/>
        <w:ind w:left="709"/>
        <w:jc w:val="both"/>
        <w:rPr>
          <w:rFonts w:eastAsia="Times New Roman" w:cs="Arial"/>
          <w:i/>
          <w:color w:val="C00000"/>
          <w:sz w:val="20"/>
          <w:szCs w:val="20"/>
          <w:lang w:eastAsia="en-GB"/>
        </w:rPr>
      </w:pPr>
      <w:r>
        <w:rPr>
          <w:rFonts w:eastAsia="Times New Roman" w:cs="Arial"/>
          <w:i/>
          <w:color w:val="C00000"/>
          <w:sz w:val="20"/>
          <w:szCs w:val="20"/>
          <w:lang w:eastAsia="en-GB"/>
        </w:rPr>
        <w:t>Note: It is assumed the default style of roundabout is the roundabout controlled by give way on all approaches</w:t>
      </w:r>
      <w:r w:rsidR="00105171">
        <w:rPr>
          <w:rFonts w:eastAsia="Times New Roman" w:cs="Arial"/>
          <w:i/>
          <w:color w:val="C00000"/>
          <w:sz w:val="20"/>
          <w:szCs w:val="20"/>
          <w:lang w:eastAsia="en-GB"/>
        </w:rPr>
        <w:t xml:space="preserve">.  </w:t>
      </w:r>
      <w:r w:rsidR="003068D4">
        <w:rPr>
          <w:rFonts w:eastAsia="Times New Roman" w:cs="Arial"/>
          <w:i/>
          <w:color w:val="C00000"/>
          <w:sz w:val="20"/>
          <w:szCs w:val="20"/>
          <w:lang w:eastAsia="en-GB"/>
        </w:rPr>
        <w:t>The give way aspect of the roundabout control is therefore not in bold text</w:t>
      </w:r>
      <w:r w:rsidR="00105171">
        <w:rPr>
          <w:rFonts w:eastAsia="Times New Roman" w:cs="Arial"/>
          <w:i/>
          <w:color w:val="C00000"/>
          <w:sz w:val="20"/>
          <w:szCs w:val="20"/>
          <w:lang w:eastAsia="en-GB"/>
        </w:rPr>
        <w:t xml:space="preserve">.  </w:t>
      </w:r>
      <w:r w:rsidR="003068D4">
        <w:rPr>
          <w:rFonts w:eastAsia="Times New Roman" w:cs="Arial"/>
          <w:i/>
          <w:color w:val="C00000"/>
          <w:sz w:val="20"/>
          <w:szCs w:val="20"/>
          <w:lang w:eastAsia="en-GB"/>
        </w:rPr>
        <w:t>The type of roundabout control will be bold text if any other type of roundabout is proposed, as shown in the examples below</w:t>
      </w:r>
      <w:r w:rsidR="00105171">
        <w:rPr>
          <w:rFonts w:eastAsia="Times New Roman" w:cs="Arial"/>
          <w:i/>
          <w:color w:val="C00000"/>
          <w:sz w:val="20"/>
          <w:szCs w:val="20"/>
          <w:lang w:eastAsia="en-GB"/>
        </w:rPr>
        <w:t xml:space="preserve">.  </w:t>
      </w:r>
    </w:p>
    <w:p w14:paraId="659E2E6B" w14:textId="77777777" w:rsidR="003068D4" w:rsidRDefault="003068D4" w:rsidP="00C95864">
      <w:pPr>
        <w:spacing w:after="0" w:line="240" w:lineRule="auto"/>
        <w:ind w:left="709"/>
        <w:jc w:val="both"/>
        <w:rPr>
          <w:rFonts w:eastAsia="Times New Roman" w:cs="Arial"/>
          <w:i/>
          <w:color w:val="C00000"/>
          <w:sz w:val="20"/>
          <w:szCs w:val="20"/>
          <w:lang w:eastAsia="en-GB"/>
        </w:rPr>
      </w:pPr>
    </w:p>
    <w:p w14:paraId="540BBC1F" w14:textId="77777777" w:rsidR="00C95864" w:rsidRPr="00282076" w:rsidRDefault="00C95864" w:rsidP="00C95864">
      <w:pPr>
        <w:spacing w:after="0" w:line="240" w:lineRule="auto"/>
        <w:ind w:left="709"/>
        <w:jc w:val="both"/>
        <w:rPr>
          <w:rFonts w:eastAsia="Times New Roman" w:cs="Arial"/>
          <w:i/>
          <w:color w:val="C00000"/>
          <w:sz w:val="20"/>
          <w:szCs w:val="20"/>
          <w:lang w:eastAsia="en-GB"/>
        </w:rPr>
      </w:pPr>
    </w:p>
    <w:p w14:paraId="2D17C109" w14:textId="22B6153B" w:rsidR="00025F3E" w:rsidRPr="0024250D" w:rsidRDefault="00025F3E" w:rsidP="0024250D">
      <w:pPr>
        <w:spacing w:after="0" w:line="240" w:lineRule="auto"/>
        <w:jc w:val="both"/>
        <w:rPr>
          <w:color w:val="006600"/>
          <w:lang w:eastAsia="en-GB"/>
        </w:rPr>
      </w:pPr>
      <w:r w:rsidRPr="0024250D">
        <w:rPr>
          <w:color w:val="006600"/>
          <w:lang w:eastAsia="en-GB"/>
        </w:rPr>
        <w:t>Example (give</w:t>
      </w:r>
      <w:r w:rsidR="00D731BE">
        <w:rPr>
          <w:color w:val="006600"/>
          <w:lang w:eastAsia="en-GB"/>
        </w:rPr>
        <w:t xml:space="preserve"> </w:t>
      </w:r>
      <w:r w:rsidRPr="0024250D">
        <w:rPr>
          <w:color w:val="006600"/>
          <w:lang w:eastAsia="en-GB"/>
        </w:rPr>
        <w:t>way</w:t>
      </w:r>
      <w:r w:rsidR="008E2BC3">
        <w:rPr>
          <w:color w:val="006600"/>
          <w:lang w:eastAsia="en-GB"/>
        </w:rPr>
        <w:t>-</w:t>
      </w:r>
      <w:r w:rsidRPr="0024250D">
        <w:rPr>
          <w:color w:val="006600"/>
          <w:lang w:eastAsia="en-GB"/>
        </w:rPr>
        <w:t>controlled roundabout)</w:t>
      </w:r>
    </w:p>
    <w:p w14:paraId="03555163" w14:textId="4AB216BE" w:rsidR="00025F3E" w:rsidRPr="0024250D" w:rsidRDefault="00FD1F27" w:rsidP="0024250D">
      <w:pPr>
        <w:spacing w:after="0" w:line="240" w:lineRule="auto"/>
        <w:ind w:left="1072"/>
        <w:jc w:val="both"/>
        <w:rPr>
          <w:color w:val="006600"/>
        </w:rPr>
      </w:pPr>
      <w:r w:rsidRPr="0024250D">
        <w:rPr>
          <w:color w:val="006600"/>
          <w:u w:val="single"/>
          <w:lang w:eastAsia="en-GB"/>
        </w:rPr>
        <w:t>Roundabout</w:t>
      </w:r>
      <w:r w:rsidRPr="0024250D">
        <w:rPr>
          <w:color w:val="006600"/>
          <w:lang w:eastAsia="en-GB"/>
        </w:rPr>
        <w:t xml:space="preserve">: </w:t>
      </w:r>
      <w:r w:rsidR="00025F3E" w:rsidRPr="0024250D">
        <w:rPr>
          <w:color w:val="006600"/>
        </w:rPr>
        <w:t xml:space="preserve">That pursuant to section 334 of the Local Government Act 1974 and </w:t>
      </w:r>
      <w:r w:rsidR="008E7CAF">
        <w:rPr>
          <w:color w:val="006600"/>
        </w:rPr>
        <w:t xml:space="preserve">noting </w:t>
      </w:r>
      <w:r w:rsidR="00025F3E" w:rsidRPr="0024250D">
        <w:rPr>
          <w:color w:val="006600"/>
        </w:rPr>
        <w:t>clauses 2.1 and 10.1 of the Land Transport Rule: Traffic Control Devices 2004</w:t>
      </w:r>
      <w:r w:rsidR="00EE0CFC" w:rsidRPr="0024250D">
        <w:rPr>
          <w:color w:val="006600"/>
        </w:rPr>
        <w:t>, a</w:t>
      </w:r>
      <w:r w:rsidR="00025F3E" w:rsidRPr="0024250D">
        <w:rPr>
          <w:color w:val="006600"/>
        </w:rPr>
        <w:t xml:space="preserve"> </w:t>
      </w:r>
      <w:r w:rsidR="00E3151A">
        <w:rPr>
          <w:rFonts w:eastAsiaTheme="minorHAnsi"/>
          <w:bCs/>
          <w:color w:val="006600"/>
          <w:lang w:val="en-AU"/>
        </w:rPr>
        <w:t>give way-c</w:t>
      </w:r>
      <w:r w:rsidR="008E7CAF" w:rsidRPr="0024250D">
        <w:rPr>
          <w:rFonts w:eastAsiaTheme="minorHAnsi"/>
          <w:bCs/>
          <w:color w:val="006600"/>
          <w:lang w:val="en-AU"/>
        </w:rPr>
        <w:t xml:space="preserve">ontrolled </w:t>
      </w:r>
      <w:r w:rsidR="00025F3E" w:rsidRPr="0024250D">
        <w:rPr>
          <w:bCs/>
          <w:color w:val="006600"/>
        </w:rPr>
        <w:t>r</w:t>
      </w:r>
      <w:r w:rsidR="00025F3E" w:rsidRPr="0024250D">
        <w:rPr>
          <w:rFonts w:eastAsiaTheme="minorHAnsi"/>
          <w:bCs/>
          <w:color w:val="006600"/>
          <w:lang w:val="en-AU"/>
        </w:rPr>
        <w:t>oundabout</w:t>
      </w:r>
      <w:r w:rsidR="00025F3E" w:rsidRPr="0024250D">
        <w:rPr>
          <w:rFonts w:eastAsiaTheme="minorHAnsi"/>
          <w:b/>
          <w:bCs/>
          <w:color w:val="006600"/>
          <w:lang w:val="en-AU"/>
        </w:rPr>
        <w:t xml:space="preserve"> </w:t>
      </w:r>
      <w:r w:rsidR="00025F3E" w:rsidRPr="0024250D">
        <w:rPr>
          <w:rFonts w:eastAsiaTheme="minorHAnsi"/>
          <w:color w:val="006600"/>
          <w:lang w:val="en-AU"/>
        </w:rPr>
        <w:t xml:space="preserve">is imposed at the intersection of </w:t>
      </w:r>
      <w:r w:rsidR="00025F3E" w:rsidRPr="0024250D">
        <w:rPr>
          <w:b/>
          <w:bCs/>
          <w:color w:val="006600"/>
        </w:rPr>
        <w:t>Seymour Road</w:t>
      </w:r>
      <w:r w:rsidR="00025F3E" w:rsidRPr="0024250D">
        <w:rPr>
          <w:bCs/>
          <w:color w:val="006600"/>
        </w:rPr>
        <w:t xml:space="preserve"> and </w:t>
      </w:r>
      <w:r w:rsidR="00025F3E" w:rsidRPr="0024250D">
        <w:rPr>
          <w:b/>
          <w:bCs/>
          <w:color w:val="006600"/>
        </w:rPr>
        <w:t>Sunnyside Road</w:t>
      </w:r>
      <w:r w:rsidR="00025F3E" w:rsidRPr="0024250D">
        <w:rPr>
          <w:color w:val="006600"/>
        </w:rPr>
        <w:t xml:space="preserve">, as indicated </w:t>
      </w:r>
      <w:r w:rsidR="00031D48" w:rsidRPr="0024250D">
        <w:rPr>
          <w:color w:val="006600"/>
        </w:rPr>
        <w:t>on sheet 1</w:t>
      </w:r>
      <w:r w:rsidR="00025F3E" w:rsidRPr="0024250D">
        <w:rPr>
          <w:color w:val="006600"/>
        </w:rPr>
        <w:t>.</w:t>
      </w:r>
    </w:p>
    <w:p w14:paraId="17F723BB" w14:textId="77777777" w:rsidR="008C0C2F" w:rsidRPr="0024250D" w:rsidRDefault="008C0C2F" w:rsidP="0024250D">
      <w:pPr>
        <w:spacing w:after="0" w:line="240" w:lineRule="auto"/>
        <w:ind w:left="1072"/>
        <w:jc w:val="both"/>
        <w:rPr>
          <w:color w:val="006600"/>
        </w:rPr>
      </w:pPr>
    </w:p>
    <w:p w14:paraId="13862701" w14:textId="77777777" w:rsidR="00025F3E" w:rsidRPr="0024250D" w:rsidRDefault="00025F3E" w:rsidP="0024250D">
      <w:pPr>
        <w:spacing w:after="0" w:line="240" w:lineRule="auto"/>
        <w:jc w:val="both"/>
        <w:rPr>
          <w:color w:val="006600"/>
          <w:lang w:eastAsia="en-GB"/>
        </w:rPr>
      </w:pPr>
      <w:bookmarkStart w:id="3076" w:name="LowSpeedRoundabout"/>
      <w:bookmarkEnd w:id="3076"/>
      <w:r w:rsidRPr="0024250D">
        <w:rPr>
          <w:color w:val="006600"/>
          <w:lang w:eastAsia="en-GB"/>
        </w:rPr>
        <w:t>Example (low-speed roundabout)</w:t>
      </w:r>
    </w:p>
    <w:p w14:paraId="1C9316AD" w14:textId="191F391B" w:rsidR="00025F3E" w:rsidRPr="0024250D" w:rsidRDefault="00FD1F27" w:rsidP="0024250D">
      <w:pPr>
        <w:spacing w:after="0" w:line="240" w:lineRule="auto"/>
        <w:ind w:left="1072"/>
        <w:jc w:val="both"/>
        <w:rPr>
          <w:color w:val="006600"/>
        </w:rPr>
      </w:pPr>
      <w:r w:rsidRPr="0024250D">
        <w:rPr>
          <w:color w:val="006600"/>
          <w:u w:val="single"/>
          <w:lang w:eastAsia="en-GB"/>
        </w:rPr>
        <w:t>Roundabout</w:t>
      </w:r>
      <w:r w:rsidRPr="0024250D">
        <w:rPr>
          <w:color w:val="006600"/>
          <w:lang w:eastAsia="en-GB"/>
        </w:rPr>
        <w:t xml:space="preserve">: </w:t>
      </w:r>
      <w:r w:rsidR="00025F3E" w:rsidRPr="0024250D">
        <w:rPr>
          <w:color w:val="006600"/>
        </w:rPr>
        <w:t xml:space="preserve">That pursuant to section 334 of the Local Government Act 1974 and </w:t>
      </w:r>
      <w:r w:rsidR="008E7CAF">
        <w:rPr>
          <w:color w:val="006600"/>
        </w:rPr>
        <w:t xml:space="preserve">noting </w:t>
      </w:r>
      <w:r w:rsidR="00025F3E" w:rsidRPr="0024250D">
        <w:rPr>
          <w:color w:val="006600"/>
        </w:rPr>
        <w:t>clauses 2.1 and 10.1 of the Land Transport Rule: Traffic Control Devices 2004</w:t>
      </w:r>
      <w:r w:rsidR="00EE0CFC" w:rsidRPr="0024250D">
        <w:rPr>
          <w:color w:val="006600"/>
        </w:rPr>
        <w:t>,</w:t>
      </w:r>
      <w:r w:rsidR="00025F3E" w:rsidRPr="0024250D">
        <w:rPr>
          <w:color w:val="006600"/>
        </w:rPr>
        <w:t xml:space="preserve"> a </w:t>
      </w:r>
      <w:r w:rsidR="00025F3E" w:rsidRPr="0024250D">
        <w:rPr>
          <w:b/>
          <w:color w:val="006600"/>
        </w:rPr>
        <w:t>low-speed</w:t>
      </w:r>
      <w:r w:rsidR="00025F3E" w:rsidRPr="0024250D">
        <w:rPr>
          <w:color w:val="006600"/>
        </w:rPr>
        <w:t xml:space="preserve"> </w:t>
      </w:r>
      <w:r w:rsidR="00025F3E" w:rsidRPr="0024250D">
        <w:rPr>
          <w:bCs/>
          <w:color w:val="006600"/>
        </w:rPr>
        <w:t>r</w:t>
      </w:r>
      <w:r w:rsidR="00025F3E" w:rsidRPr="0024250D">
        <w:rPr>
          <w:rFonts w:eastAsiaTheme="minorHAnsi"/>
          <w:bCs/>
          <w:color w:val="006600"/>
          <w:lang w:val="en-AU"/>
        </w:rPr>
        <w:t>oundabout is imposed</w:t>
      </w:r>
      <w:r w:rsidR="00025F3E" w:rsidRPr="0024250D">
        <w:rPr>
          <w:rFonts w:eastAsiaTheme="minorHAnsi"/>
          <w:color w:val="006600"/>
          <w:lang w:val="en-AU"/>
        </w:rPr>
        <w:t xml:space="preserve"> at the intersection of </w:t>
      </w:r>
      <w:r w:rsidR="00025F3E" w:rsidRPr="0024250D">
        <w:rPr>
          <w:b/>
          <w:bCs/>
          <w:color w:val="006600"/>
        </w:rPr>
        <w:t>Maybury Street</w:t>
      </w:r>
      <w:r w:rsidR="00025F3E" w:rsidRPr="0024250D">
        <w:rPr>
          <w:bCs/>
          <w:color w:val="006600"/>
        </w:rPr>
        <w:t xml:space="preserve"> and </w:t>
      </w:r>
      <w:r w:rsidR="00025F3E" w:rsidRPr="0024250D">
        <w:rPr>
          <w:b/>
          <w:bCs/>
          <w:color w:val="006600"/>
        </w:rPr>
        <w:t>Dalton Street</w:t>
      </w:r>
      <w:r w:rsidR="00025F3E" w:rsidRPr="0024250D">
        <w:rPr>
          <w:color w:val="006600"/>
        </w:rPr>
        <w:t xml:space="preserve">, as indicated </w:t>
      </w:r>
      <w:r w:rsidR="00031D48" w:rsidRPr="0024250D">
        <w:rPr>
          <w:color w:val="006600"/>
        </w:rPr>
        <w:t>on sheet 2</w:t>
      </w:r>
      <w:r w:rsidR="00025F3E" w:rsidRPr="0024250D">
        <w:rPr>
          <w:color w:val="006600"/>
        </w:rPr>
        <w:t>.</w:t>
      </w:r>
    </w:p>
    <w:p w14:paraId="675BFC85" w14:textId="77777777" w:rsidR="008C0C2F" w:rsidRDefault="008C0C2F" w:rsidP="0024250D">
      <w:pPr>
        <w:spacing w:after="0" w:line="240" w:lineRule="auto"/>
        <w:ind w:left="1072"/>
        <w:jc w:val="both"/>
        <w:rPr>
          <w:color w:val="C00000"/>
        </w:rPr>
      </w:pPr>
    </w:p>
    <w:p w14:paraId="62FBDC0E" w14:textId="77777777" w:rsidR="00025F3E" w:rsidRPr="004C2D6A" w:rsidRDefault="00025F3E" w:rsidP="0024250D">
      <w:pPr>
        <w:spacing w:after="0" w:line="240" w:lineRule="auto"/>
        <w:rPr>
          <w:rFonts w:eastAsia="Times New Roman" w:cs="Arial"/>
          <w:b/>
          <w:sz w:val="24"/>
          <w:szCs w:val="24"/>
          <w:lang w:eastAsia="en-GB"/>
        </w:rPr>
      </w:pPr>
    </w:p>
    <w:p w14:paraId="051620FC" w14:textId="76883976" w:rsidR="00EE0CFC" w:rsidRDefault="00EE0CFC" w:rsidP="00C95864">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75"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2F1AD601" w14:textId="17F1BA20" w:rsidR="00025F3E" w:rsidRDefault="00025F3E" w:rsidP="00C95864">
      <w:pPr>
        <w:spacing w:after="0" w:line="240" w:lineRule="auto"/>
        <w:ind w:left="709"/>
        <w:rPr>
          <w:rFonts w:eastAsia="Times New Roman" w:cs="Arial"/>
          <w:b/>
          <w:i/>
          <w:sz w:val="18"/>
          <w:szCs w:val="18"/>
          <w:lang w:val="en-AU" w:eastAsia="en-GB"/>
        </w:rPr>
      </w:pPr>
      <w:r w:rsidRPr="00780D5A">
        <w:rPr>
          <w:rFonts w:eastAsia="Times New Roman" w:cs="Arial"/>
          <w:b/>
          <w:i/>
          <w:sz w:val="18"/>
          <w:szCs w:val="18"/>
          <w:lang w:val="en-AU" w:eastAsia="en-GB"/>
        </w:rPr>
        <w:br w:type="page"/>
      </w:r>
    </w:p>
    <w:bookmarkStart w:id="3077" w:name="_Metering_signal_control"/>
    <w:bookmarkStart w:id="3078" w:name="_Toc85792257"/>
    <w:bookmarkStart w:id="3079" w:name="_Toc85792494"/>
    <w:bookmarkStart w:id="3080" w:name="_Toc85794678"/>
    <w:bookmarkStart w:id="3081" w:name="_Toc85794880"/>
    <w:bookmarkStart w:id="3082" w:name="_Toc85795082"/>
    <w:bookmarkStart w:id="3083" w:name="_Toc85795284"/>
    <w:bookmarkEnd w:id="3077"/>
    <w:p w14:paraId="3390AFD1" w14:textId="534C41E5" w:rsidR="00025F3E" w:rsidRPr="003B43B9" w:rsidRDefault="00D62E26" w:rsidP="00B7591D">
      <w:pPr>
        <w:pStyle w:val="Heading2"/>
        <w:numPr>
          <w:ilvl w:val="0"/>
          <w:numId w:val="118"/>
        </w:numPr>
        <w:ind w:left="1418" w:hanging="1418"/>
        <w:rPr>
          <w:lang w:eastAsia="en-US"/>
        </w:rPr>
      </w:pPr>
      <w:r w:rsidRPr="003B43B9">
        <w:rPr>
          <w:lang w:eastAsia="en-US"/>
        </w:rPr>
        <w:fldChar w:fldCharType="begin"/>
      </w:r>
      <w:r w:rsidRPr="003B43B9">
        <w:rPr>
          <w:lang w:eastAsia="en-US"/>
        </w:rPr>
        <w:instrText xml:space="preserve"> TC  "</w:instrText>
      </w:r>
      <w:bookmarkStart w:id="3084" w:name="_Toc127176922"/>
      <w:bookmarkStart w:id="3085" w:name="_Toc162524307"/>
      <w:r w:rsidRPr="003B43B9">
        <w:rPr>
          <w:lang w:eastAsia="en-US"/>
        </w:rPr>
        <w:instrText>9.1</w:instrText>
      </w:r>
      <w:r w:rsidR="002E3DFB" w:rsidRPr="003B43B9">
        <w:rPr>
          <w:lang w:eastAsia="en-US"/>
        </w:rPr>
        <w:instrText>1</w:instrText>
      </w:r>
      <w:r w:rsidRPr="003B43B9">
        <w:rPr>
          <w:lang w:eastAsia="en-US"/>
        </w:rPr>
        <w:instrText xml:space="preserve">  </w:instrText>
      </w:r>
      <w:r w:rsidR="002E3DFB" w:rsidRPr="003B43B9">
        <w:rPr>
          <w:lang w:eastAsia="en-US"/>
        </w:rPr>
        <w:instrText>Metering signal control in advance of a roundabout</w:instrText>
      </w:r>
      <w:bookmarkEnd w:id="3084"/>
      <w:bookmarkEnd w:id="3085"/>
      <w:r w:rsidRPr="003B43B9">
        <w:rPr>
          <w:lang w:eastAsia="en-US"/>
        </w:rPr>
        <w:instrText xml:space="preserve">" \f h \l 3 </w:instrText>
      </w:r>
      <w:r w:rsidRPr="003B43B9">
        <w:rPr>
          <w:lang w:eastAsia="en-US"/>
        </w:rPr>
        <w:fldChar w:fldCharType="end"/>
      </w:r>
      <w:bookmarkStart w:id="3086" w:name="_Toc89866442"/>
      <w:bookmarkStart w:id="3087" w:name="_Toc162525391"/>
      <w:bookmarkStart w:id="3088" w:name="_Toc162527511"/>
      <w:bookmarkStart w:id="3089" w:name="_Toc162527714"/>
      <w:bookmarkStart w:id="3090" w:name="_Toc162527917"/>
      <w:bookmarkStart w:id="3091" w:name="_Toc162528120"/>
      <w:bookmarkStart w:id="3092" w:name="_Toc162528323"/>
      <w:bookmarkStart w:id="3093" w:name="_Toc162528540"/>
      <w:bookmarkStart w:id="3094" w:name="_Toc167283700"/>
      <w:bookmarkStart w:id="3095" w:name="_Toc167888920"/>
      <w:bookmarkStart w:id="3096" w:name="_Toc169179915"/>
      <w:bookmarkStart w:id="3097" w:name="_Toc169180230"/>
      <w:bookmarkStart w:id="3098" w:name="_Toc169182595"/>
      <w:bookmarkStart w:id="3099" w:name="_Toc169183115"/>
      <w:bookmarkStart w:id="3100" w:name="_Toc201676925"/>
      <w:r w:rsidR="00E62B47" w:rsidRPr="003B43B9">
        <w:rPr>
          <w:lang w:eastAsia="en-US"/>
        </w:rPr>
        <w:t>M</w:t>
      </w:r>
      <w:r w:rsidR="00025F3E" w:rsidRPr="003B43B9">
        <w:rPr>
          <w:lang w:eastAsia="en-US"/>
        </w:rPr>
        <w:t>etering signal control</w:t>
      </w:r>
      <w:bookmarkEnd w:id="3078"/>
      <w:bookmarkEnd w:id="3079"/>
      <w:bookmarkEnd w:id="3080"/>
      <w:bookmarkEnd w:id="3081"/>
      <w:bookmarkEnd w:id="3082"/>
      <w:bookmarkEnd w:id="3083"/>
      <w:r w:rsidR="00E62B47" w:rsidRPr="003B43B9">
        <w:rPr>
          <w:lang w:eastAsia="en-US"/>
        </w:rPr>
        <w:t xml:space="preserve"> in advance of a roundabout</w:t>
      </w:r>
      <w:bookmarkEnd w:id="3086"/>
      <w:bookmarkEnd w:id="3087"/>
      <w:bookmarkEnd w:id="3088"/>
      <w:bookmarkEnd w:id="3089"/>
      <w:bookmarkEnd w:id="3090"/>
      <w:bookmarkEnd w:id="3091"/>
      <w:bookmarkEnd w:id="3092"/>
      <w:bookmarkEnd w:id="3093"/>
      <w:bookmarkEnd w:id="3094"/>
      <w:bookmarkEnd w:id="3095"/>
      <w:bookmarkEnd w:id="3096"/>
      <w:bookmarkEnd w:id="3097"/>
      <w:bookmarkEnd w:id="3098"/>
      <w:bookmarkEnd w:id="3099"/>
      <w:bookmarkEnd w:id="3100"/>
    </w:p>
    <w:p w14:paraId="50B5BB64" w14:textId="77777777" w:rsidR="00025F3E" w:rsidRPr="00F57B3C" w:rsidRDefault="00025F3E" w:rsidP="00025F3E">
      <w:pPr>
        <w:spacing w:after="0" w:line="240" w:lineRule="auto"/>
        <w:jc w:val="both"/>
        <w:rPr>
          <w:rFonts w:eastAsia="Times New Roman" w:cs="Arial"/>
          <w:b/>
          <w:lang w:eastAsia="en-GB"/>
        </w:rPr>
      </w:pPr>
    </w:p>
    <w:p w14:paraId="66E2DCB1" w14:textId="77777777" w:rsidR="00025F3E" w:rsidRPr="00F57B3C" w:rsidRDefault="00025F3E" w:rsidP="00025F3E">
      <w:pPr>
        <w:spacing w:after="0" w:line="240" w:lineRule="auto"/>
        <w:ind w:left="709"/>
        <w:jc w:val="both"/>
        <w:rPr>
          <w:rFonts w:eastAsia="Times New Roman" w:cs="Arial"/>
          <w:b/>
          <w:lang w:eastAsia="en-GB"/>
        </w:rPr>
      </w:pPr>
      <w:r>
        <w:rPr>
          <w:rFonts w:eastAsia="Times New Roman" w:cs="Arial"/>
          <w:b/>
          <w:lang w:eastAsia="en-GB"/>
        </w:rPr>
        <w:t xml:space="preserve">Section 334 of the LGA1974 and clause 6.4(13) of the TCD2004 </w:t>
      </w:r>
    </w:p>
    <w:p w14:paraId="28396BB0" w14:textId="77777777" w:rsidR="00025F3E" w:rsidRPr="00F57B3C" w:rsidRDefault="00025F3E" w:rsidP="00025F3E">
      <w:pPr>
        <w:spacing w:after="0" w:line="240" w:lineRule="auto"/>
        <w:ind w:left="709"/>
        <w:jc w:val="both"/>
        <w:rPr>
          <w:rFonts w:eastAsia="Times New Roman" w:cs="Arial"/>
          <w:b/>
          <w:lang w:eastAsia="en-GB"/>
        </w:rPr>
      </w:pPr>
    </w:p>
    <w:p w14:paraId="7BCBFF67" w14:textId="77777777" w:rsidR="00790247" w:rsidRDefault="00790247" w:rsidP="00790247">
      <w:pPr>
        <w:spacing w:after="0" w:line="240" w:lineRule="auto"/>
        <w:ind w:left="709"/>
        <w:jc w:val="both"/>
        <w:rPr>
          <w:rFonts w:eastAsia="Times New Roman" w:cs="Arial"/>
          <w:lang w:eastAsia="en-GB"/>
        </w:rPr>
      </w:pPr>
      <w:r w:rsidRPr="003B172A">
        <w:rPr>
          <w:rFonts w:eastAsia="Times New Roman" w:cs="Arial"/>
          <w:lang w:eastAsia="en-GB"/>
        </w:rPr>
        <w:t xml:space="preserve">Resolved by: </w:t>
      </w:r>
      <w:r>
        <w:rPr>
          <w:rFonts w:eastAsia="Times New Roman" w:cs="Arial"/>
          <w:lang w:eastAsia="en-GB"/>
        </w:rPr>
        <w:tab/>
      </w:r>
      <w:r w:rsidRPr="003B172A">
        <w:rPr>
          <w:rFonts w:eastAsia="Times New Roman" w:cs="Arial"/>
          <w:lang w:eastAsia="en-GB"/>
        </w:rPr>
        <w:t xml:space="preserve">Traffic Control Committee   </w:t>
      </w:r>
      <w:r>
        <w:rPr>
          <w:rFonts w:eastAsia="Times New Roman" w:cs="Arial"/>
          <w:lang w:eastAsia="en-GB"/>
        </w:rPr>
        <w:tab/>
      </w:r>
    </w:p>
    <w:p w14:paraId="5C121AC9" w14:textId="77777777" w:rsidR="00790247" w:rsidRDefault="00790247" w:rsidP="00790247">
      <w:pPr>
        <w:spacing w:after="0" w:line="240" w:lineRule="auto"/>
        <w:ind w:left="1429" w:firstLine="11"/>
        <w:jc w:val="both"/>
        <w:rPr>
          <w:rFonts w:eastAsia="Times New Roman" w:cs="Arial"/>
          <w:lang w:eastAsia="en-GB"/>
        </w:rPr>
      </w:pPr>
      <w:r>
        <w:rPr>
          <w:rFonts w:eastAsia="Times New Roman" w:cs="Arial"/>
          <w:lang w:eastAsia="en-GB"/>
        </w:rPr>
        <w:t>OR</w:t>
      </w:r>
    </w:p>
    <w:p w14:paraId="3D9A8156" w14:textId="77777777" w:rsidR="00790247" w:rsidRPr="003B172A" w:rsidRDefault="00790247" w:rsidP="00790247">
      <w:pPr>
        <w:spacing w:after="0" w:line="240" w:lineRule="auto"/>
        <w:ind w:left="709"/>
        <w:jc w:val="both"/>
        <w:rPr>
          <w:rFonts w:eastAsia="Times New Roman" w:cs="Arial"/>
          <w:lang w:eastAsia="en-GB"/>
        </w:rPr>
      </w:pPr>
      <w:r w:rsidRPr="003B172A">
        <w:rPr>
          <w:rFonts w:eastAsia="Times New Roman" w:cs="Arial"/>
          <w:lang w:eastAsia="en-GB"/>
        </w:rPr>
        <w:t>Approved by:</w:t>
      </w:r>
      <w:r w:rsidRPr="003B172A">
        <w:rPr>
          <w:rFonts w:eastAsia="Times New Roman" w:cs="Arial"/>
          <w:lang w:eastAsia="en-GB"/>
        </w:rPr>
        <w:tab/>
        <w:t xml:space="preserve">Traffic Operations Manager </w:t>
      </w:r>
      <w:r w:rsidRPr="003B172A">
        <w:rPr>
          <w:rFonts w:eastAsia="Times New Roman" w:cs="Arial"/>
          <w:i/>
          <w:lang w:eastAsia="en-GB"/>
        </w:rPr>
        <w:t xml:space="preserve">[only used in rare cases where there are no controls that must be resolved by the </w:t>
      </w:r>
      <w:r>
        <w:rPr>
          <w:rFonts w:eastAsia="Times New Roman" w:cs="Arial"/>
          <w:i/>
          <w:lang w:eastAsia="en-GB"/>
        </w:rPr>
        <w:t>C</w:t>
      </w:r>
      <w:r w:rsidRPr="003B172A">
        <w:rPr>
          <w:rFonts w:eastAsia="Times New Roman" w:cs="Arial"/>
          <w:i/>
          <w:lang w:eastAsia="en-GB"/>
        </w:rPr>
        <w:t>ommittee as part of the same report]</w:t>
      </w:r>
    </w:p>
    <w:p w14:paraId="61C0226F" w14:textId="77777777" w:rsidR="00025F3E" w:rsidRDefault="00025F3E" w:rsidP="00FD1F27">
      <w:pPr>
        <w:spacing w:after="0" w:line="240" w:lineRule="auto"/>
        <w:ind w:left="709"/>
        <w:jc w:val="both"/>
        <w:rPr>
          <w:rFonts w:eastAsia="Times New Roman" w:cs="Arial"/>
          <w:lang w:eastAsia="en-GB"/>
        </w:rPr>
      </w:pPr>
    </w:p>
    <w:p w14:paraId="35A52817" w14:textId="77777777" w:rsidR="001A1A62" w:rsidRDefault="001A1A62" w:rsidP="00FD1F27">
      <w:pPr>
        <w:spacing w:after="0" w:line="240" w:lineRule="auto"/>
        <w:ind w:left="709"/>
        <w:jc w:val="both"/>
        <w:rPr>
          <w:rFonts w:eastAsia="Times New Roman" w:cs="Arial"/>
          <w:lang w:eastAsia="en-GB"/>
        </w:rPr>
      </w:pPr>
      <w:r>
        <w:rPr>
          <w:rFonts w:eastAsia="Times New Roman" w:cs="Arial"/>
          <w:lang w:eastAsia="en-GB"/>
        </w:rPr>
        <w:t xml:space="preserve">Enforcement: </w:t>
      </w:r>
      <w:r>
        <w:rPr>
          <w:rFonts w:eastAsia="Times New Roman" w:cs="Arial"/>
          <w:lang w:eastAsia="en-GB"/>
        </w:rPr>
        <w:tab/>
        <w:t>New Zealand Police</w:t>
      </w:r>
    </w:p>
    <w:p w14:paraId="1BFFCFA0" w14:textId="77777777" w:rsidR="001A1A62" w:rsidRDefault="001A1A62" w:rsidP="00FD1F27">
      <w:pPr>
        <w:spacing w:after="0" w:line="240" w:lineRule="auto"/>
        <w:ind w:left="709"/>
        <w:jc w:val="both"/>
        <w:rPr>
          <w:rFonts w:eastAsia="Times New Roman" w:cs="Arial"/>
          <w:lang w:eastAsia="en-GB"/>
        </w:rPr>
      </w:pPr>
    </w:p>
    <w:p w14:paraId="1BE9E8FD" w14:textId="5A9AA6D6" w:rsidR="00025F3E" w:rsidRPr="00F57B3C" w:rsidRDefault="00025F3E" w:rsidP="00FD1F27">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r w:rsidR="008E7CAF">
        <w:rPr>
          <w:rFonts w:eastAsia="Times New Roman" w:cs="Arial"/>
          <w:lang w:eastAsia="en-GB"/>
        </w:rPr>
        <w:t>This</w:t>
      </w:r>
      <w:r w:rsidRPr="00F57B3C">
        <w:rPr>
          <w:rFonts w:eastAsia="Times New Roman" w:cs="Arial"/>
          <w:lang w:eastAsia="en-GB"/>
        </w:rPr>
        <w:t xml:space="preserve"> </w:t>
      </w:r>
      <w:r w:rsidR="00E62B47">
        <w:rPr>
          <w:rFonts w:eastAsia="Times New Roman" w:cs="Arial"/>
          <w:lang w:eastAsia="en-GB"/>
        </w:rPr>
        <w:t>recommendation</w:t>
      </w:r>
      <w:r w:rsidR="00E62B47" w:rsidRPr="00F57B3C">
        <w:rPr>
          <w:rFonts w:eastAsia="Times New Roman" w:cs="Arial"/>
          <w:lang w:eastAsia="en-GB"/>
        </w:rPr>
        <w:t xml:space="preserve"> </w:t>
      </w:r>
      <w:r w:rsidRPr="00F57B3C">
        <w:rPr>
          <w:rFonts w:eastAsia="Times New Roman" w:cs="Arial"/>
          <w:lang w:eastAsia="en-GB"/>
        </w:rPr>
        <w:t xml:space="preserve">is to </w:t>
      </w:r>
      <w:r>
        <w:rPr>
          <w:rFonts w:eastAsia="Times New Roman" w:cs="Arial"/>
          <w:lang w:eastAsia="en-GB"/>
        </w:rPr>
        <w:t>install a metering signal in advance of a roundabout</w:t>
      </w:r>
      <w:r w:rsidR="008C0C2F">
        <w:rPr>
          <w:rFonts w:eastAsia="Times New Roman" w:cs="Arial"/>
          <w:lang w:eastAsia="en-GB"/>
        </w:rPr>
        <w:t>.</w:t>
      </w:r>
    </w:p>
    <w:p w14:paraId="779BEFF3" w14:textId="06F9590E" w:rsidR="00025F3E" w:rsidRDefault="00025F3E" w:rsidP="00FD1F27">
      <w:pPr>
        <w:spacing w:after="0" w:line="240" w:lineRule="auto"/>
        <w:ind w:left="709"/>
        <w:jc w:val="both"/>
        <w:rPr>
          <w:rFonts w:eastAsia="Times New Roman" w:cs="Arial"/>
          <w:lang w:eastAsia="en-GB"/>
        </w:rPr>
      </w:pPr>
    </w:p>
    <w:p w14:paraId="26DA18DF" w14:textId="681A322C" w:rsidR="00E62B47" w:rsidRDefault="00E62B47" w:rsidP="00FD1F27">
      <w:pPr>
        <w:spacing w:after="0" w:line="240" w:lineRule="auto"/>
        <w:ind w:left="709"/>
        <w:jc w:val="both"/>
        <w:rPr>
          <w:rFonts w:eastAsia="Times New Roman" w:cs="Arial"/>
          <w:i/>
          <w:iCs/>
          <w:color w:val="C00000"/>
          <w:sz w:val="20"/>
          <w:szCs w:val="20"/>
          <w:lang w:eastAsia="en-GB"/>
        </w:rPr>
      </w:pPr>
      <w:r w:rsidRPr="008C0C2F">
        <w:rPr>
          <w:rFonts w:eastAsia="Times New Roman" w:cs="Arial"/>
          <w:i/>
          <w:iCs/>
          <w:color w:val="C00000"/>
          <w:sz w:val="20"/>
          <w:szCs w:val="20"/>
          <w:lang w:eastAsia="en-GB"/>
        </w:rPr>
        <w:t>Note: This recommendation does not include establishing the roundabout control at the intersection</w:t>
      </w:r>
      <w:r w:rsidR="00105171">
        <w:rPr>
          <w:rFonts w:eastAsia="Times New Roman" w:cs="Arial"/>
          <w:i/>
          <w:iCs/>
          <w:color w:val="C00000"/>
          <w:sz w:val="20"/>
          <w:szCs w:val="20"/>
          <w:lang w:eastAsia="en-GB"/>
        </w:rPr>
        <w:t xml:space="preserve">.  </w:t>
      </w:r>
      <w:r w:rsidRPr="008C0C2F">
        <w:rPr>
          <w:rFonts w:eastAsia="Times New Roman" w:cs="Arial"/>
          <w:i/>
          <w:iCs/>
          <w:color w:val="C00000"/>
          <w:sz w:val="20"/>
          <w:szCs w:val="20"/>
          <w:lang w:eastAsia="en-GB"/>
        </w:rPr>
        <w:t>The roundabout proper may still need to be resolved separately from the metering signals</w:t>
      </w:r>
      <w:r w:rsidR="00105171">
        <w:rPr>
          <w:rFonts w:eastAsia="Times New Roman" w:cs="Arial"/>
          <w:i/>
          <w:iCs/>
          <w:color w:val="C00000"/>
          <w:sz w:val="20"/>
          <w:szCs w:val="20"/>
          <w:lang w:eastAsia="en-GB"/>
        </w:rPr>
        <w:t xml:space="preserve">.  </w:t>
      </w:r>
    </w:p>
    <w:p w14:paraId="6C664A28" w14:textId="77777777" w:rsidR="008C0C2F" w:rsidRPr="008C0C2F" w:rsidRDefault="008C0C2F" w:rsidP="00FD1F27">
      <w:pPr>
        <w:spacing w:after="0" w:line="240" w:lineRule="auto"/>
        <w:ind w:left="709"/>
        <w:jc w:val="both"/>
        <w:rPr>
          <w:rFonts w:eastAsia="Times New Roman" w:cs="Arial"/>
          <w:i/>
          <w:iCs/>
          <w:color w:val="C00000"/>
          <w:sz w:val="20"/>
          <w:szCs w:val="20"/>
          <w:lang w:eastAsia="en-GB"/>
        </w:rPr>
      </w:pPr>
    </w:p>
    <w:p w14:paraId="255B396E" w14:textId="15EACACA" w:rsidR="008C0C2F" w:rsidRDefault="008C0C2F" w:rsidP="00FD1F27">
      <w:pPr>
        <w:spacing w:after="0" w:line="240" w:lineRule="auto"/>
        <w:ind w:left="709"/>
        <w:jc w:val="both"/>
        <w:rPr>
          <w:rFonts w:eastAsia="Times New Roman" w:cs="Arial"/>
          <w:lang w:eastAsia="en-GB"/>
        </w:rPr>
      </w:pPr>
      <w:r>
        <w:rPr>
          <w:rFonts w:eastAsia="Times New Roman" w:cs="Arial"/>
          <w:i/>
          <w:color w:val="C00000"/>
          <w:sz w:val="20"/>
          <w:szCs w:val="20"/>
          <w:lang w:eastAsia="en-GB"/>
        </w:rPr>
        <w:t>Note: It is important to be clear whether the primary purpose of a signal is to provide metering to break up the dominant flow towards the roundabout or to impose a midblock pedestrian crossing point</w:t>
      </w:r>
      <w:r w:rsidR="00105171">
        <w:rPr>
          <w:rFonts w:eastAsia="Times New Roman" w:cs="Arial"/>
          <w:i/>
          <w:color w:val="C00000"/>
          <w:sz w:val="20"/>
          <w:szCs w:val="20"/>
          <w:lang w:eastAsia="en-GB"/>
        </w:rPr>
        <w:t xml:space="preserve">.  </w:t>
      </w:r>
    </w:p>
    <w:p w14:paraId="612A0C41" w14:textId="77777777" w:rsidR="00E62B47" w:rsidRDefault="00E62B47" w:rsidP="00FD1F27">
      <w:pPr>
        <w:spacing w:after="0" w:line="240" w:lineRule="auto"/>
        <w:ind w:left="709"/>
        <w:jc w:val="both"/>
        <w:rPr>
          <w:rFonts w:eastAsia="Times New Roman" w:cs="Arial"/>
          <w:lang w:eastAsia="en-GB"/>
        </w:rPr>
      </w:pPr>
    </w:p>
    <w:p w14:paraId="3AA27271" w14:textId="23362BC5" w:rsidR="00025F3E" w:rsidRPr="0024250D" w:rsidRDefault="00E62B47" w:rsidP="00B7591D">
      <w:pPr>
        <w:pStyle w:val="ListParagraph"/>
        <w:numPr>
          <w:ilvl w:val="0"/>
          <w:numId w:val="65"/>
        </w:numPr>
        <w:spacing w:before="240" w:after="240"/>
        <w:rPr>
          <w:sz w:val="22"/>
          <w:szCs w:val="22"/>
          <w:lang w:eastAsia="en-GB"/>
        </w:rPr>
      </w:pPr>
      <w:r w:rsidRPr="00FD1F27">
        <w:rPr>
          <w:sz w:val="22"/>
          <w:szCs w:val="22"/>
          <w:u w:val="single"/>
          <w:lang w:eastAsia="en-GB"/>
        </w:rPr>
        <w:t>Metering signals</w:t>
      </w:r>
      <w:r w:rsidR="00025F3E" w:rsidRPr="0024250D">
        <w:rPr>
          <w:sz w:val="22"/>
          <w:szCs w:val="22"/>
          <w:lang w:eastAsia="en-GB"/>
        </w:rPr>
        <w:t>:</w:t>
      </w:r>
      <w:r w:rsidR="00FD1F27" w:rsidRPr="0024250D">
        <w:rPr>
          <w:sz w:val="22"/>
          <w:szCs w:val="22"/>
          <w:lang w:eastAsia="en-GB"/>
        </w:rPr>
        <w:t xml:space="preserve"> </w:t>
      </w:r>
      <w:r w:rsidR="00025F3E" w:rsidRPr="0024250D">
        <w:rPr>
          <w:sz w:val="22"/>
          <w:szCs w:val="22"/>
          <w:lang w:eastAsia="en-GB"/>
        </w:rPr>
        <w:t xml:space="preserve">That pursuant to section 334 of the Local Government Act 1974 and </w:t>
      </w:r>
      <w:r w:rsidR="008E7CAF">
        <w:rPr>
          <w:sz w:val="22"/>
          <w:szCs w:val="22"/>
          <w:lang w:eastAsia="en-GB"/>
        </w:rPr>
        <w:t xml:space="preserve">noting </w:t>
      </w:r>
      <w:r w:rsidR="00025F3E" w:rsidRPr="0024250D">
        <w:rPr>
          <w:sz w:val="22"/>
          <w:szCs w:val="22"/>
          <w:lang w:eastAsia="en-GB"/>
        </w:rPr>
        <w:t>clause 6.4(13) of the Land Transport Rule: Traffic Control Devices 2004</w:t>
      </w:r>
      <w:r w:rsidR="008C0C2F" w:rsidRPr="0024250D">
        <w:rPr>
          <w:sz w:val="22"/>
          <w:szCs w:val="22"/>
          <w:lang w:eastAsia="en-GB"/>
        </w:rPr>
        <w:t>,</w:t>
      </w:r>
      <w:r w:rsidR="00025F3E" w:rsidRPr="0024250D">
        <w:rPr>
          <w:sz w:val="22"/>
          <w:szCs w:val="22"/>
          <w:lang w:eastAsia="en-GB"/>
        </w:rPr>
        <w:t xml:space="preserve"> </w:t>
      </w:r>
      <w:r w:rsidR="008C0C2F" w:rsidRPr="0024250D">
        <w:rPr>
          <w:sz w:val="22"/>
          <w:szCs w:val="22"/>
          <w:lang w:eastAsia="en-GB"/>
        </w:rPr>
        <w:t xml:space="preserve">a roundabout metering signal is imposed on </w:t>
      </w:r>
      <w:r w:rsidR="008C0C2F" w:rsidRPr="0024250D">
        <w:rPr>
          <w:b/>
          <w:bCs/>
          <w:color w:val="0000FF"/>
          <w:sz w:val="22"/>
          <w:szCs w:val="22"/>
          <w:lang w:eastAsia="en-GB"/>
        </w:rPr>
        <w:t>Road Name</w:t>
      </w:r>
      <w:r w:rsidR="008C0C2F" w:rsidRPr="0024250D">
        <w:rPr>
          <w:sz w:val="22"/>
          <w:szCs w:val="22"/>
          <w:lang w:eastAsia="en-GB"/>
        </w:rPr>
        <w:t xml:space="preserve"> in the area referred to as </w:t>
      </w:r>
      <w:r w:rsidR="008C0C2F" w:rsidRPr="0024250D">
        <w:rPr>
          <w:b/>
          <w:bCs/>
          <w:color w:val="0000FF"/>
          <w:sz w:val="22"/>
          <w:szCs w:val="22"/>
          <w:lang w:eastAsia="en-GB"/>
        </w:rPr>
        <w:t>MR#</w:t>
      </w:r>
      <w:r w:rsidR="008C0C2F" w:rsidRPr="0024250D">
        <w:rPr>
          <w:sz w:val="22"/>
          <w:szCs w:val="22"/>
          <w:lang w:eastAsia="en-GB"/>
        </w:rPr>
        <w:t xml:space="preserve">, as indicated on sheet(s) </w:t>
      </w:r>
      <w:r w:rsidR="008C0C2F" w:rsidRPr="0024250D">
        <w:rPr>
          <w:color w:val="0000FF"/>
          <w:sz w:val="22"/>
          <w:szCs w:val="22"/>
          <w:lang w:eastAsia="en-GB"/>
        </w:rPr>
        <w:t>#</w:t>
      </w:r>
      <w:r w:rsidR="008C0C2F" w:rsidRPr="0024250D">
        <w:rPr>
          <w:sz w:val="22"/>
          <w:szCs w:val="22"/>
          <w:lang w:eastAsia="en-GB"/>
        </w:rPr>
        <w:t>.</w:t>
      </w:r>
    </w:p>
    <w:p w14:paraId="3F49D479" w14:textId="77777777" w:rsidR="00FD1F27" w:rsidRPr="008C0C2F" w:rsidRDefault="00FD1F27" w:rsidP="0024250D">
      <w:pPr>
        <w:spacing w:after="0" w:line="240" w:lineRule="auto"/>
        <w:jc w:val="both"/>
        <w:rPr>
          <w:color w:val="C00000"/>
          <w:lang w:eastAsia="en-GB"/>
        </w:rPr>
      </w:pPr>
    </w:p>
    <w:p w14:paraId="65ED6BEE" w14:textId="77777777" w:rsidR="00025F3E" w:rsidRPr="0024250D" w:rsidRDefault="00025F3E" w:rsidP="0024250D">
      <w:pPr>
        <w:spacing w:after="0" w:line="240" w:lineRule="auto"/>
        <w:jc w:val="both"/>
        <w:rPr>
          <w:color w:val="006600"/>
          <w:lang w:eastAsia="en-GB"/>
        </w:rPr>
      </w:pPr>
      <w:r w:rsidRPr="0024250D">
        <w:rPr>
          <w:color w:val="006600"/>
          <w:lang w:eastAsia="en-GB"/>
        </w:rPr>
        <w:t xml:space="preserve">Example </w:t>
      </w:r>
    </w:p>
    <w:p w14:paraId="6052767B" w14:textId="354B891A" w:rsidR="00025F3E" w:rsidRPr="0024250D" w:rsidRDefault="00FD1F27" w:rsidP="0024250D">
      <w:pPr>
        <w:spacing w:after="0" w:line="240" w:lineRule="auto"/>
        <w:ind w:left="1072"/>
        <w:jc w:val="both"/>
        <w:rPr>
          <w:color w:val="006600"/>
        </w:rPr>
      </w:pPr>
      <w:r w:rsidRPr="0024250D">
        <w:rPr>
          <w:color w:val="006600"/>
          <w:u w:val="single"/>
          <w:lang w:eastAsia="en-GB"/>
        </w:rPr>
        <w:t>Metering signals</w:t>
      </w:r>
      <w:r w:rsidRPr="0024250D">
        <w:rPr>
          <w:color w:val="006600"/>
          <w:lang w:eastAsia="en-GB"/>
        </w:rPr>
        <w:t xml:space="preserve">: </w:t>
      </w:r>
      <w:r w:rsidR="00025F3E" w:rsidRPr="0024250D">
        <w:rPr>
          <w:color w:val="006600"/>
        </w:rPr>
        <w:t xml:space="preserve">That pursuant to section 334 of the Local Government Act 1974 and </w:t>
      </w:r>
      <w:r w:rsidR="008E7CAF">
        <w:rPr>
          <w:color w:val="006600"/>
        </w:rPr>
        <w:t xml:space="preserve">noting </w:t>
      </w:r>
      <w:r w:rsidR="00025F3E" w:rsidRPr="0024250D">
        <w:rPr>
          <w:color w:val="006600"/>
        </w:rPr>
        <w:t>clause 6.4(13) of the Land Transport Rule: Traffic Control Devices 2004</w:t>
      </w:r>
      <w:r w:rsidR="008C0C2F" w:rsidRPr="0024250D">
        <w:rPr>
          <w:color w:val="006600"/>
        </w:rPr>
        <w:t>,</w:t>
      </w:r>
      <w:r w:rsidR="00025F3E" w:rsidRPr="0024250D">
        <w:rPr>
          <w:color w:val="006600"/>
        </w:rPr>
        <w:t xml:space="preserve"> a </w:t>
      </w:r>
      <w:r w:rsidR="00025F3E" w:rsidRPr="0024250D">
        <w:rPr>
          <w:bCs/>
          <w:color w:val="006600"/>
        </w:rPr>
        <w:t xml:space="preserve">roundabout metering signal </w:t>
      </w:r>
      <w:r w:rsidR="00025F3E" w:rsidRPr="0024250D">
        <w:rPr>
          <w:bCs/>
          <w:color w:val="006600"/>
          <w:lang w:val="en-AU"/>
        </w:rPr>
        <w:t>is imposed</w:t>
      </w:r>
      <w:r w:rsidR="00025F3E" w:rsidRPr="0024250D">
        <w:rPr>
          <w:color w:val="006600"/>
          <w:lang w:val="en-AU"/>
        </w:rPr>
        <w:t xml:space="preserve"> </w:t>
      </w:r>
      <w:r w:rsidR="008C0C2F" w:rsidRPr="0024250D">
        <w:rPr>
          <w:color w:val="006600"/>
          <w:lang w:val="en-AU"/>
        </w:rPr>
        <w:t xml:space="preserve">on </w:t>
      </w:r>
      <w:r w:rsidR="008C0C2F" w:rsidRPr="0024250D">
        <w:rPr>
          <w:b/>
          <w:bCs/>
          <w:color w:val="006600"/>
        </w:rPr>
        <w:t xml:space="preserve">Cascades Road </w:t>
      </w:r>
      <w:r w:rsidR="00025F3E" w:rsidRPr="0024250D">
        <w:rPr>
          <w:color w:val="006600"/>
        </w:rPr>
        <w:t xml:space="preserve">in the area referred to as </w:t>
      </w:r>
      <w:r w:rsidR="00025F3E" w:rsidRPr="0024250D">
        <w:rPr>
          <w:b/>
          <w:color w:val="006600"/>
        </w:rPr>
        <w:t>M</w:t>
      </w:r>
      <w:r w:rsidR="00E62B47" w:rsidRPr="0024250D">
        <w:rPr>
          <w:b/>
          <w:color w:val="006600"/>
        </w:rPr>
        <w:t>R1</w:t>
      </w:r>
      <w:r w:rsidR="00025F3E" w:rsidRPr="0024250D">
        <w:rPr>
          <w:color w:val="006600"/>
        </w:rPr>
        <w:t xml:space="preserve"> as indicated </w:t>
      </w:r>
      <w:bookmarkStart w:id="3101" w:name="_Hlk83716515"/>
      <w:r w:rsidR="001A1A62" w:rsidRPr="0024250D">
        <w:rPr>
          <w:color w:val="006600"/>
        </w:rPr>
        <w:t>on sheet 3</w:t>
      </w:r>
      <w:r w:rsidR="00025F3E" w:rsidRPr="0024250D">
        <w:rPr>
          <w:color w:val="006600"/>
        </w:rPr>
        <w:t>.</w:t>
      </w:r>
      <w:bookmarkEnd w:id="3101"/>
    </w:p>
    <w:p w14:paraId="56983189" w14:textId="76E19114" w:rsidR="00025F3E" w:rsidRPr="0024250D" w:rsidRDefault="00025F3E" w:rsidP="00FD1F27">
      <w:pPr>
        <w:spacing w:after="0" w:line="240" w:lineRule="auto"/>
        <w:rPr>
          <w:rFonts w:eastAsia="Times New Roman" w:cs="Arial"/>
          <w:b/>
          <w:lang w:eastAsia="en-GB"/>
        </w:rPr>
      </w:pPr>
    </w:p>
    <w:p w14:paraId="4687B1DD" w14:textId="77777777" w:rsidR="00E62B47" w:rsidRPr="0024250D" w:rsidRDefault="00E62B47" w:rsidP="00FD1F27">
      <w:pPr>
        <w:spacing w:after="0" w:line="240" w:lineRule="auto"/>
        <w:rPr>
          <w:rFonts w:eastAsia="Times New Roman" w:cs="Arial"/>
          <w:b/>
          <w:lang w:eastAsia="en-GB"/>
        </w:rPr>
      </w:pPr>
    </w:p>
    <w:p w14:paraId="4FC9DFE5" w14:textId="2D640D5A" w:rsidR="008C0C2F" w:rsidRDefault="008C0C2F" w:rsidP="00FD1F27">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76"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5282BA06" w14:textId="3F99006A" w:rsidR="00025F3E" w:rsidRPr="004C2D6A" w:rsidRDefault="00025F3E" w:rsidP="00FD1F27">
      <w:pPr>
        <w:spacing w:after="0" w:line="240" w:lineRule="auto"/>
        <w:ind w:left="709"/>
        <w:rPr>
          <w:rFonts w:eastAsia="Times New Roman" w:cs="Arial"/>
          <w:b/>
          <w:sz w:val="24"/>
          <w:szCs w:val="24"/>
          <w:lang w:eastAsia="en-GB"/>
        </w:rPr>
      </w:pPr>
      <w:r w:rsidRPr="004C2D6A">
        <w:rPr>
          <w:rFonts w:eastAsia="Times New Roman" w:cs="Arial"/>
          <w:b/>
          <w:sz w:val="24"/>
          <w:szCs w:val="24"/>
          <w:lang w:eastAsia="en-GB"/>
        </w:rPr>
        <w:br w:type="page"/>
      </w:r>
    </w:p>
    <w:bookmarkStart w:id="3102" w:name="_Toc89431495"/>
    <w:bookmarkStart w:id="3103" w:name="_Toc89438563"/>
    <w:bookmarkStart w:id="3104" w:name="_Toc89438973"/>
    <w:bookmarkStart w:id="3105" w:name="_Toc89848277"/>
    <w:bookmarkStart w:id="3106" w:name="_Toc89848693"/>
    <w:bookmarkStart w:id="3107" w:name="_Toc89849109"/>
    <w:bookmarkEnd w:id="3102"/>
    <w:bookmarkEnd w:id="3103"/>
    <w:bookmarkEnd w:id="3104"/>
    <w:bookmarkEnd w:id="3105"/>
    <w:bookmarkEnd w:id="3106"/>
    <w:bookmarkEnd w:id="3107"/>
    <w:p w14:paraId="0C4E724F" w14:textId="4C453A95" w:rsidR="00025F3E" w:rsidRPr="003B43B9" w:rsidRDefault="00D62E26" w:rsidP="00B7591D">
      <w:pPr>
        <w:pStyle w:val="Heading2"/>
        <w:numPr>
          <w:ilvl w:val="0"/>
          <w:numId w:val="118"/>
        </w:numPr>
        <w:ind w:left="1418" w:hanging="1418"/>
        <w:rPr>
          <w:lang w:eastAsia="en-US"/>
        </w:rPr>
      </w:pPr>
      <w:r w:rsidRPr="003B43B9">
        <w:rPr>
          <w:lang w:eastAsia="en-US"/>
        </w:rPr>
        <w:fldChar w:fldCharType="begin"/>
      </w:r>
      <w:r w:rsidRPr="003B43B9">
        <w:rPr>
          <w:lang w:eastAsia="en-US"/>
        </w:rPr>
        <w:instrText xml:space="preserve"> TC  "</w:instrText>
      </w:r>
      <w:bookmarkStart w:id="3108" w:name="_Toc127176923"/>
      <w:bookmarkStart w:id="3109" w:name="_Toc162524308"/>
      <w:r w:rsidRPr="003B43B9">
        <w:rPr>
          <w:lang w:eastAsia="en-US"/>
        </w:rPr>
        <w:instrText>9.1</w:instrText>
      </w:r>
      <w:r w:rsidR="002E3DFB" w:rsidRPr="003B43B9">
        <w:rPr>
          <w:lang w:eastAsia="en-US"/>
        </w:rPr>
        <w:instrText>2</w:instrText>
      </w:r>
      <w:r w:rsidRPr="003B43B9">
        <w:rPr>
          <w:lang w:eastAsia="en-US"/>
        </w:rPr>
        <w:instrText xml:space="preserve">  </w:instrText>
      </w:r>
      <w:r w:rsidR="002E3DFB" w:rsidRPr="003B43B9">
        <w:rPr>
          <w:lang w:eastAsia="en-US"/>
        </w:rPr>
        <w:instrText>Flush median</w:instrText>
      </w:r>
      <w:bookmarkEnd w:id="3108"/>
      <w:bookmarkEnd w:id="3109"/>
      <w:r w:rsidRPr="003B43B9">
        <w:rPr>
          <w:lang w:eastAsia="en-US"/>
        </w:rPr>
        <w:instrText xml:space="preserve">" \f h \l 3 </w:instrText>
      </w:r>
      <w:r w:rsidRPr="003B43B9">
        <w:rPr>
          <w:lang w:eastAsia="en-US"/>
        </w:rPr>
        <w:fldChar w:fldCharType="end"/>
      </w:r>
      <w:bookmarkStart w:id="3110" w:name="_Toc89866443"/>
      <w:bookmarkStart w:id="3111" w:name="_Flush_median_1"/>
      <w:bookmarkStart w:id="3112" w:name="_Toc468719033"/>
      <w:bookmarkStart w:id="3113" w:name="_Toc524686656"/>
      <w:bookmarkStart w:id="3114" w:name="_Toc89866444"/>
      <w:bookmarkStart w:id="3115" w:name="_Toc85792258"/>
      <w:bookmarkStart w:id="3116" w:name="_Toc85792495"/>
      <w:bookmarkStart w:id="3117" w:name="_Toc85794679"/>
      <w:bookmarkStart w:id="3118" w:name="_Toc85794881"/>
      <w:bookmarkStart w:id="3119" w:name="_Toc85795083"/>
      <w:bookmarkStart w:id="3120" w:name="_Toc85795285"/>
      <w:bookmarkStart w:id="3121" w:name="_Toc162525392"/>
      <w:bookmarkStart w:id="3122" w:name="_Toc162527512"/>
      <w:bookmarkStart w:id="3123" w:name="_Toc162527715"/>
      <w:bookmarkStart w:id="3124" w:name="_Toc162527918"/>
      <w:bookmarkStart w:id="3125" w:name="_Toc162528121"/>
      <w:bookmarkStart w:id="3126" w:name="_Toc162528324"/>
      <w:bookmarkStart w:id="3127" w:name="_Toc162528541"/>
      <w:bookmarkStart w:id="3128" w:name="_Toc167283701"/>
      <w:bookmarkStart w:id="3129" w:name="_Toc167888921"/>
      <w:bookmarkStart w:id="3130" w:name="_Toc169179916"/>
      <w:bookmarkStart w:id="3131" w:name="_Toc169180231"/>
      <w:bookmarkStart w:id="3132" w:name="_Toc169182596"/>
      <w:bookmarkStart w:id="3133" w:name="_Toc169183116"/>
      <w:bookmarkStart w:id="3134" w:name="_Toc201676926"/>
      <w:bookmarkEnd w:id="3110"/>
      <w:bookmarkEnd w:id="3111"/>
      <w:r w:rsidR="00025F3E" w:rsidRPr="003B43B9">
        <w:rPr>
          <w:lang w:eastAsia="en-US"/>
        </w:rPr>
        <w:t>Flush median</w:t>
      </w:r>
      <w:bookmarkEnd w:id="3112"/>
      <w:bookmarkEnd w:id="3113"/>
      <w:bookmarkEnd w:id="3114"/>
      <w:bookmarkEnd w:id="3115"/>
      <w:bookmarkEnd w:id="3116"/>
      <w:bookmarkEnd w:id="3117"/>
      <w:bookmarkEnd w:id="3118"/>
      <w:bookmarkEnd w:id="3119"/>
      <w:bookmarkEnd w:id="3120"/>
      <w:bookmarkEnd w:id="3121"/>
      <w:bookmarkEnd w:id="3122"/>
      <w:bookmarkEnd w:id="3123"/>
      <w:bookmarkEnd w:id="3124"/>
      <w:bookmarkEnd w:id="3125"/>
      <w:bookmarkEnd w:id="3126"/>
      <w:bookmarkEnd w:id="3127"/>
      <w:bookmarkEnd w:id="3128"/>
      <w:bookmarkEnd w:id="3129"/>
      <w:bookmarkEnd w:id="3130"/>
      <w:bookmarkEnd w:id="3131"/>
      <w:bookmarkEnd w:id="3132"/>
      <w:bookmarkEnd w:id="3133"/>
      <w:bookmarkEnd w:id="3134"/>
    </w:p>
    <w:p w14:paraId="3884021D" w14:textId="77777777" w:rsidR="00025F3E" w:rsidRPr="00F57B3C" w:rsidRDefault="00025F3E" w:rsidP="00025F3E">
      <w:pPr>
        <w:spacing w:after="0" w:line="240" w:lineRule="auto"/>
        <w:jc w:val="both"/>
        <w:rPr>
          <w:rFonts w:eastAsia="Times New Roman" w:cs="Arial"/>
          <w:b/>
          <w:lang w:eastAsia="en-GB"/>
        </w:rPr>
      </w:pPr>
    </w:p>
    <w:p w14:paraId="3B51DBF7" w14:textId="77777777" w:rsidR="00025F3E" w:rsidRPr="00F57B3C" w:rsidRDefault="00025F3E" w:rsidP="00280C88">
      <w:pPr>
        <w:spacing w:after="0" w:line="240" w:lineRule="auto"/>
        <w:ind w:left="709"/>
        <w:jc w:val="both"/>
        <w:rPr>
          <w:rFonts w:eastAsia="Times New Roman" w:cs="Arial"/>
          <w:b/>
          <w:lang w:eastAsia="en-GB"/>
        </w:rPr>
      </w:pPr>
      <w:r>
        <w:rPr>
          <w:rFonts w:eastAsia="Times New Roman" w:cs="Arial"/>
          <w:b/>
          <w:lang w:eastAsia="en-GB"/>
        </w:rPr>
        <w:t xml:space="preserve">Section 334 of the LGA1974 and clauses 2.1 and 7.4 of the TCD2004 </w:t>
      </w:r>
    </w:p>
    <w:p w14:paraId="4E706CDE" w14:textId="77777777" w:rsidR="00025F3E" w:rsidRPr="00F57B3C" w:rsidRDefault="00025F3E" w:rsidP="00280C88">
      <w:pPr>
        <w:spacing w:after="0" w:line="240" w:lineRule="auto"/>
        <w:ind w:left="709"/>
        <w:jc w:val="both"/>
        <w:rPr>
          <w:rFonts w:eastAsia="Times New Roman" w:cs="Arial"/>
          <w:b/>
          <w:lang w:eastAsia="en-GB"/>
        </w:rPr>
      </w:pPr>
    </w:p>
    <w:p w14:paraId="0DE5E2F4" w14:textId="77777777" w:rsidR="00790247" w:rsidRDefault="00790247" w:rsidP="00790247">
      <w:pPr>
        <w:spacing w:after="0" w:line="240" w:lineRule="auto"/>
        <w:ind w:left="709"/>
        <w:jc w:val="both"/>
        <w:rPr>
          <w:rFonts w:eastAsia="Times New Roman" w:cs="Arial"/>
          <w:lang w:eastAsia="en-GB"/>
        </w:rPr>
      </w:pPr>
      <w:r w:rsidRPr="003B172A">
        <w:rPr>
          <w:rFonts w:eastAsia="Times New Roman" w:cs="Arial"/>
          <w:lang w:eastAsia="en-GB"/>
        </w:rPr>
        <w:t xml:space="preserve">Resolved by: </w:t>
      </w:r>
      <w:r>
        <w:rPr>
          <w:rFonts w:eastAsia="Times New Roman" w:cs="Arial"/>
          <w:lang w:eastAsia="en-GB"/>
        </w:rPr>
        <w:tab/>
      </w:r>
      <w:r w:rsidRPr="003B172A">
        <w:rPr>
          <w:rFonts w:eastAsia="Times New Roman" w:cs="Arial"/>
          <w:lang w:eastAsia="en-GB"/>
        </w:rPr>
        <w:t xml:space="preserve">Traffic Control Committee   </w:t>
      </w:r>
      <w:r>
        <w:rPr>
          <w:rFonts w:eastAsia="Times New Roman" w:cs="Arial"/>
          <w:lang w:eastAsia="en-GB"/>
        </w:rPr>
        <w:tab/>
      </w:r>
    </w:p>
    <w:p w14:paraId="4740750B" w14:textId="77777777" w:rsidR="00790247" w:rsidRDefault="00790247" w:rsidP="00790247">
      <w:pPr>
        <w:spacing w:after="0" w:line="240" w:lineRule="auto"/>
        <w:ind w:left="1429" w:firstLine="11"/>
        <w:jc w:val="both"/>
        <w:rPr>
          <w:rFonts w:eastAsia="Times New Roman" w:cs="Arial"/>
          <w:lang w:eastAsia="en-GB"/>
        </w:rPr>
      </w:pPr>
      <w:r>
        <w:rPr>
          <w:rFonts w:eastAsia="Times New Roman" w:cs="Arial"/>
          <w:lang w:eastAsia="en-GB"/>
        </w:rPr>
        <w:t>OR</w:t>
      </w:r>
    </w:p>
    <w:p w14:paraId="0ED70F00" w14:textId="77777777" w:rsidR="00790247" w:rsidRPr="003B172A" w:rsidRDefault="00790247" w:rsidP="00790247">
      <w:pPr>
        <w:spacing w:after="0" w:line="240" w:lineRule="auto"/>
        <w:ind w:left="709"/>
        <w:jc w:val="both"/>
        <w:rPr>
          <w:rFonts w:eastAsia="Times New Roman" w:cs="Arial"/>
          <w:lang w:eastAsia="en-GB"/>
        </w:rPr>
      </w:pPr>
      <w:r w:rsidRPr="003B172A">
        <w:rPr>
          <w:rFonts w:eastAsia="Times New Roman" w:cs="Arial"/>
          <w:lang w:eastAsia="en-GB"/>
        </w:rPr>
        <w:t>Approved by:</w:t>
      </w:r>
      <w:r w:rsidRPr="003B172A">
        <w:rPr>
          <w:rFonts w:eastAsia="Times New Roman" w:cs="Arial"/>
          <w:lang w:eastAsia="en-GB"/>
        </w:rPr>
        <w:tab/>
        <w:t xml:space="preserve">Traffic Operations Manager </w:t>
      </w:r>
      <w:r w:rsidRPr="003B172A">
        <w:rPr>
          <w:rFonts w:eastAsia="Times New Roman" w:cs="Arial"/>
          <w:i/>
          <w:lang w:eastAsia="en-GB"/>
        </w:rPr>
        <w:t xml:space="preserve">[only used in rare cases where there are no controls that must be resolved by the </w:t>
      </w:r>
      <w:r>
        <w:rPr>
          <w:rFonts w:eastAsia="Times New Roman" w:cs="Arial"/>
          <w:i/>
          <w:lang w:eastAsia="en-GB"/>
        </w:rPr>
        <w:t>C</w:t>
      </w:r>
      <w:r w:rsidRPr="003B172A">
        <w:rPr>
          <w:rFonts w:eastAsia="Times New Roman" w:cs="Arial"/>
          <w:i/>
          <w:lang w:eastAsia="en-GB"/>
        </w:rPr>
        <w:t>ommittee as part of the same report]</w:t>
      </w:r>
    </w:p>
    <w:p w14:paraId="14B8AB44" w14:textId="77777777" w:rsidR="00025F3E" w:rsidRPr="00F57B3C" w:rsidRDefault="00025F3E" w:rsidP="00280C88">
      <w:pPr>
        <w:spacing w:after="0" w:line="240" w:lineRule="auto"/>
        <w:ind w:left="709"/>
        <w:jc w:val="both"/>
        <w:rPr>
          <w:rFonts w:eastAsia="Times New Roman" w:cs="Arial"/>
          <w:lang w:eastAsia="en-GB"/>
        </w:rPr>
      </w:pPr>
    </w:p>
    <w:p w14:paraId="1AB77ACB" w14:textId="77777777" w:rsidR="001A1A62" w:rsidRDefault="001A1A62" w:rsidP="00280C88">
      <w:pPr>
        <w:spacing w:after="0" w:line="240" w:lineRule="auto"/>
        <w:ind w:left="709"/>
        <w:jc w:val="both"/>
        <w:rPr>
          <w:rFonts w:eastAsia="Times New Roman" w:cs="Arial"/>
          <w:lang w:eastAsia="en-GB"/>
        </w:rPr>
      </w:pPr>
      <w:r>
        <w:rPr>
          <w:rFonts w:eastAsia="Times New Roman" w:cs="Arial"/>
          <w:lang w:eastAsia="en-GB"/>
        </w:rPr>
        <w:t xml:space="preserve">Enforcement: </w:t>
      </w:r>
      <w:r>
        <w:rPr>
          <w:rFonts w:eastAsia="Times New Roman" w:cs="Arial"/>
          <w:lang w:eastAsia="en-GB"/>
        </w:rPr>
        <w:tab/>
        <w:t>New Zealand Police</w:t>
      </w:r>
    </w:p>
    <w:p w14:paraId="0BEE76C5" w14:textId="77777777" w:rsidR="001A1A62" w:rsidRDefault="001A1A62" w:rsidP="00280C88">
      <w:pPr>
        <w:spacing w:after="0" w:line="240" w:lineRule="auto"/>
        <w:ind w:left="709"/>
        <w:jc w:val="both"/>
        <w:rPr>
          <w:rFonts w:eastAsia="Times New Roman" w:cs="Arial"/>
          <w:lang w:eastAsia="en-GB"/>
        </w:rPr>
      </w:pPr>
    </w:p>
    <w:p w14:paraId="6B26A79B" w14:textId="30AFCDC6" w:rsidR="00025F3E" w:rsidRDefault="00025F3E" w:rsidP="00280C88">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r w:rsidR="008E7CAF">
        <w:rPr>
          <w:rFonts w:eastAsia="Times New Roman" w:cs="Arial"/>
          <w:lang w:eastAsia="en-GB"/>
        </w:rPr>
        <w:t>This</w:t>
      </w:r>
      <w:r w:rsidRPr="00F57B3C">
        <w:rPr>
          <w:rFonts w:eastAsia="Times New Roman" w:cs="Arial"/>
          <w:lang w:eastAsia="en-GB"/>
        </w:rPr>
        <w:t xml:space="preserve"> </w:t>
      </w:r>
      <w:r w:rsidR="00E62B47">
        <w:rPr>
          <w:rFonts w:eastAsia="Times New Roman" w:cs="Arial"/>
          <w:lang w:eastAsia="en-GB"/>
        </w:rPr>
        <w:t>recommendation</w:t>
      </w:r>
      <w:r w:rsidR="00E62B47" w:rsidRPr="00F57B3C">
        <w:rPr>
          <w:rFonts w:eastAsia="Times New Roman" w:cs="Arial"/>
          <w:lang w:eastAsia="en-GB"/>
        </w:rPr>
        <w:t xml:space="preserve"> </w:t>
      </w:r>
      <w:r w:rsidRPr="00F57B3C">
        <w:rPr>
          <w:rFonts w:eastAsia="Times New Roman" w:cs="Arial"/>
          <w:lang w:eastAsia="en-GB"/>
        </w:rPr>
        <w:t xml:space="preserve">is to </w:t>
      </w:r>
      <w:r>
        <w:rPr>
          <w:rFonts w:eastAsia="Times New Roman" w:cs="Arial"/>
          <w:lang w:eastAsia="en-GB"/>
        </w:rPr>
        <w:t>provide a flush median on the road</w:t>
      </w:r>
      <w:r w:rsidR="00105171">
        <w:rPr>
          <w:rFonts w:eastAsia="Times New Roman" w:cs="Arial"/>
          <w:lang w:eastAsia="en-GB"/>
        </w:rPr>
        <w:t xml:space="preserve">.  </w:t>
      </w:r>
    </w:p>
    <w:p w14:paraId="1BA942FE" w14:textId="77777777" w:rsidR="00025F3E" w:rsidRPr="00F57B3C" w:rsidRDefault="00025F3E" w:rsidP="00280C88">
      <w:pPr>
        <w:spacing w:after="0" w:line="240" w:lineRule="auto"/>
        <w:ind w:left="709"/>
        <w:jc w:val="both"/>
        <w:rPr>
          <w:rFonts w:eastAsia="Times New Roman" w:cs="Arial"/>
          <w:lang w:eastAsia="en-GB"/>
        </w:rPr>
      </w:pPr>
    </w:p>
    <w:p w14:paraId="477BC445" w14:textId="594F30D7" w:rsidR="00025F3E" w:rsidRPr="00722274" w:rsidRDefault="008E7CAF" w:rsidP="00280C88">
      <w:pPr>
        <w:spacing w:after="0" w:line="240" w:lineRule="auto"/>
        <w:ind w:left="709"/>
        <w:jc w:val="both"/>
        <w:rPr>
          <w:rFonts w:eastAsia="Times New Roman" w:cs="Arial"/>
          <w:i/>
          <w:iCs/>
          <w:color w:val="C00000"/>
          <w:sz w:val="20"/>
          <w:szCs w:val="20"/>
          <w:lang w:eastAsia="en-GB"/>
        </w:rPr>
      </w:pPr>
      <w:r>
        <w:rPr>
          <w:rFonts w:eastAsia="Times New Roman" w:cs="Arial"/>
          <w:i/>
          <w:iCs/>
          <w:color w:val="C00000"/>
          <w:sz w:val="20"/>
          <w:szCs w:val="20"/>
          <w:lang w:eastAsia="en-GB"/>
        </w:rPr>
        <w:t>N</w:t>
      </w:r>
      <w:r w:rsidR="005D2085" w:rsidRPr="00722274">
        <w:rPr>
          <w:rFonts w:eastAsia="Times New Roman" w:cs="Arial"/>
          <w:i/>
          <w:iCs/>
          <w:color w:val="C00000"/>
          <w:sz w:val="20"/>
          <w:szCs w:val="20"/>
          <w:lang w:eastAsia="en-GB"/>
        </w:rPr>
        <w:t>ote: A flush median provides an area for a driver to wait during a two-stage right-turning manoeuvre</w:t>
      </w:r>
      <w:r w:rsidR="00105171">
        <w:rPr>
          <w:rFonts w:eastAsia="Times New Roman" w:cs="Arial"/>
          <w:i/>
          <w:iCs/>
          <w:color w:val="C00000"/>
          <w:sz w:val="20"/>
          <w:szCs w:val="20"/>
          <w:lang w:eastAsia="en-GB"/>
        </w:rPr>
        <w:t xml:space="preserve">.  </w:t>
      </w:r>
      <w:r w:rsidR="005D2085" w:rsidRPr="00722274">
        <w:rPr>
          <w:rFonts w:eastAsia="Times New Roman" w:cs="Arial"/>
          <w:i/>
          <w:iCs/>
          <w:color w:val="C00000"/>
          <w:sz w:val="20"/>
          <w:szCs w:val="20"/>
          <w:lang w:eastAsia="en-GB"/>
        </w:rPr>
        <w:t xml:space="preserve">If the purpose of the markings is to keep traffic off the area so marked, the </w:t>
      </w:r>
      <w:hyperlink w:anchor="FlushIsland" w:history="1">
        <w:r w:rsidR="005D2085" w:rsidRPr="00722274">
          <w:rPr>
            <w:rStyle w:val="Hyperlink"/>
            <w:rFonts w:cs="Arial"/>
            <w:i/>
            <w:iCs/>
            <w:sz w:val="20"/>
            <w:szCs w:val="20"/>
          </w:rPr>
          <w:t>flush island recommendation</w:t>
        </w:r>
      </w:hyperlink>
      <w:r w:rsidR="005D2085" w:rsidRPr="00722274">
        <w:rPr>
          <w:rFonts w:eastAsia="Times New Roman" w:cs="Arial"/>
          <w:i/>
          <w:iCs/>
          <w:color w:val="C00000"/>
          <w:sz w:val="20"/>
          <w:szCs w:val="20"/>
          <w:lang w:eastAsia="en-GB"/>
        </w:rPr>
        <w:t xml:space="preserve"> is probably the better choice</w:t>
      </w:r>
      <w:r w:rsidR="00105171">
        <w:rPr>
          <w:rFonts w:eastAsia="Times New Roman" w:cs="Arial"/>
          <w:i/>
          <w:iCs/>
          <w:color w:val="C00000"/>
          <w:sz w:val="20"/>
          <w:szCs w:val="20"/>
          <w:lang w:eastAsia="en-GB"/>
        </w:rPr>
        <w:t xml:space="preserve">.  </w:t>
      </w:r>
    </w:p>
    <w:p w14:paraId="57A71E51" w14:textId="77777777" w:rsidR="005D2085" w:rsidRDefault="005D2085" w:rsidP="00280C88">
      <w:pPr>
        <w:spacing w:after="0" w:line="240" w:lineRule="auto"/>
        <w:ind w:left="709"/>
        <w:jc w:val="both"/>
        <w:rPr>
          <w:rFonts w:eastAsia="Times New Roman" w:cs="Arial"/>
          <w:lang w:eastAsia="en-GB"/>
        </w:rPr>
      </w:pPr>
    </w:p>
    <w:p w14:paraId="6C0531FD" w14:textId="3577B030" w:rsidR="00025F3E" w:rsidRPr="0024250D" w:rsidRDefault="00E62B47" w:rsidP="00B7591D">
      <w:pPr>
        <w:pStyle w:val="ListParagraph"/>
        <w:numPr>
          <w:ilvl w:val="0"/>
          <w:numId w:val="66"/>
        </w:numPr>
        <w:spacing w:before="240" w:after="240"/>
        <w:rPr>
          <w:sz w:val="22"/>
          <w:szCs w:val="22"/>
          <w:lang w:eastAsia="en-GB"/>
        </w:rPr>
      </w:pPr>
      <w:r w:rsidRPr="00280C88">
        <w:rPr>
          <w:sz w:val="22"/>
          <w:szCs w:val="22"/>
          <w:u w:val="single"/>
          <w:lang w:eastAsia="en-GB"/>
        </w:rPr>
        <w:t>Flush median</w:t>
      </w:r>
      <w:r w:rsidR="00025F3E" w:rsidRPr="0024250D">
        <w:rPr>
          <w:sz w:val="22"/>
          <w:szCs w:val="22"/>
          <w:lang w:eastAsia="en-GB"/>
        </w:rPr>
        <w:t>:</w:t>
      </w:r>
      <w:r w:rsidR="00280C88" w:rsidRPr="0024250D">
        <w:rPr>
          <w:sz w:val="22"/>
          <w:szCs w:val="22"/>
          <w:lang w:eastAsia="en-GB"/>
        </w:rPr>
        <w:t xml:space="preserve"> </w:t>
      </w:r>
      <w:bookmarkStart w:id="3135" w:name="_Hlk69228503"/>
      <w:r w:rsidR="00025F3E" w:rsidRPr="0024250D">
        <w:rPr>
          <w:sz w:val="22"/>
          <w:szCs w:val="22"/>
          <w:lang w:eastAsia="en-GB"/>
        </w:rPr>
        <w:t xml:space="preserve">That pursuant to section 334 of the Local Government Act 1974 and </w:t>
      </w:r>
      <w:r w:rsidR="00280C88" w:rsidRPr="0024250D">
        <w:rPr>
          <w:sz w:val="22"/>
          <w:szCs w:val="22"/>
          <w:lang w:eastAsia="en-GB"/>
        </w:rPr>
        <w:t xml:space="preserve">noting </w:t>
      </w:r>
      <w:r w:rsidR="00025F3E" w:rsidRPr="0024250D">
        <w:rPr>
          <w:sz w:val="22"/>
          <w:szCs w:val="22"/>
          <w:lang w:eastAsia="en-GB"/>
        </w:rPr>
        <w:t>clauses 2.1 and 7.4 of the Land Transport Rule: Traffic Control Devices 2004</w:t>
      </w:r>
      <w:r w:rsidR="00722274" w:rsidRPr="0024250D">
        <w:rPr>
          <w:sz w:val="22"/>
          <w:szCs w:val="22"/>
          <w:lang w:eastAsia="en-GB"/>
        </w:rPr>
        <w:t>,</w:t>
      </w:r>
      <w:r w:rsidR="00025F3E" w:rsidRPr="0024250D">
        <w:rPr>
          <w:sz w:val="22"/>
          <w:szCs w:val="22"/>
          <w:lang w:eastAsia="en-GB"/>
        </w:rPr>
        <w:t xml:space="preserve"> a flush median is to be provided on </w:t>
      </w:r>
      <w:r w:rsidR="00025F3E" w:rsidRPr="0024250D">
        <w:rPr>
          <w:b/>
          <w:bCs/>
          <w:color w:val="0000FF"/>
          <w:sz w:val="22"/>
          <w:szCs w:val="22"/>
          <w:lang w:eastAsia="en-GB"/>
        </w:rPr>
        <w:t>Road Name</w:t>
      </w:r>
      <w:r w:rsidR="00025F3E" w:rsidRPr="0024250D">
        <w:rPr>
          <w:sz w:val="22"/>
          <w:szCs w:val="22"/>
          <w:lang w:eastAsia="en-GB"/>
        </w:rPr>
        <w:t xml:space="preserve"> in the area(s) referred to as </w:t>
      </w:r>
      <w:r w:rsidR="00025F3E" w:rsidRPr="0024250D">
        <w:rPr>
          <w:b/>
          <w:bCs/>
          <w:color w:val="0000FF"/>
          <w:sz w:val="22"/>
          <w:szCs w:val="22"/>
          <w:lang w:eastAsia="en-GB"/>
        </w:rPr>
        <w:t>FM</w:t>
      </w:r>
      <w:r w:rsidRPr="0024250D">
        <w:rPr>
          <w:b/>
          <w:bCs/>
          <w:color w:val="0000FF"/>
          <w:sz w:val="22"/>
          <w:szCs w:val="22"/>
          <w:lang w:eastAsia="en-GB"/>
        </w:rPr>
        <w:t>#</w:t>
      </w:r>
      <w:r w:rsidRPr="0024250D">
        <w:rPr>
          <w:sz w:val="22"/>
          <w:szCs w:val="22"/>
          <w:lang w:eastAsia="en-GB"/>
        </w:rPr>
        <w:t xml:space="preserve"> </w:t>
      </w:r>
      <w:r w:rsidR="00025F3E" w:rsidRPr="0024250D">
        <w:rPr>
          <w:sz w:val="22"/>
          <w:szCs w:val="22"/>
          <w:lang w:eastAsia="en-GB"/>
        </w:rPr>
        <w:t xml:space="preserve">as indicated </w:t>
      </w:r>
      <w:r w:rsidR="001A1A62" w:rsidRPr="0024250D">
        <w:rPr>
          <w:sz w:val="22"/>
          <w:szCs w:val="22"/>
          <w:lang w:eastAsia="en-GB"/>
        </w:rPr>
        <w:t xml:space="preserve">on sheet(s) </w:t>
      </w:r>
      <w:r w:rsidR="001A1A62" w:rsidRPr="0024250D">
        <w:rPr>
          <w:color w:val="0000FF"/>
          <w:sz w:val="22"/>
          <w:szCs w:val="22"/>
          <w:lang w:eastAsia="en-GB"/>
        </w:rPr>
        <w:t>#</w:t>
      </w:r>
      <w:r w:rsidR="00025F3E" w:rsidRPr="0024250D">
        <w:rPr>
          <w:sz w:val="22"/>
          <w:szCs w:val="22"/>
          <w:lang w:eastAsia="en-GB"/>
        </w:rPr>
        <w:t>.</w:t>
      </w:r>
    </w:p>
    <w:bookmarkEnd w:id="3135"/>
    <w:p w14:paraId="1E5BA98E" w14:textId="6259571E" w:rsidR="00025F3E" w:rsidRDefault="00025F3E" w:rsidP="00280C88">
      <w:pPr>
        <w:spacing w:after="0" w:line="240" w:lineRule="auto"/>
        <w:ind w:left="1418" w:hanging="709"/>
        <w:rPr>
          <w:rFonts w:eastAsia="Times New Roman" w:cs="Arial"/>
          <w:bCs/>
          <w:lang w:eastAsia="en-GB"/>
        </w:rPr>
      </w:pPr>
    </w:p>
    <w:p w14:paraId="186FFE88" w14:textId="0704BB3F" w:rsidR="00722274" w:rsidRPr="0024250D" w:rsidRDefault="00722274" w:rsidP="0024250D">
      <w:pPr>
        <w:spacing w:after="0" w:line="240" w:lineRule="auto"/>
        <w:rPr>
          <w:rFonts w:eastAsia="Times New Roman" w:cs="Arial"/>
          <w:bCs/>
          <w:color w:val="006600"/>
          <w:lang w:eastAsia="en-GB"/>
        </w:rPr>
      </w:pPr>
      <w:r w:rsidRPr="0024250D">
        <w:rPr>
          <w:rFonts w:eastAsia="Times New Roman" w:cs="Arial"/>
          <w:bCs/>
          <w:color w:val="006600"/>
          <w:lang w:eastAsia="en-GB"/>
        </w:rPr>
        <w:t>Example</w:t>
      </w:r>
    </w:p>
    <w:p w14:paraId="133284B7" w14:textId="64EE2F29" w:rsidR="00722274" w:rsidRPr="0024250D" w:rsidRDefault="00280C88" w:rsidP="0024250D">
      <w:pPr>
        <w:pStyle w:val="ListParagraph"/>
        <w:ind w:left="1418"/>
        <w:rPr>
          <w:color w:val="006600"/>
          <w:sz w:val="22"/>
          <w:szCs w:val="22"/>
          <w:lang w:eastAsia="en-GB"/>
        </w:rPr>
      </w:pPr>
      <w:r w:rsidRPr="0024250D">
        <w:rPr>
          <w:color w:val="006600"/>
          <w:sz w:val="22"/>
          <w:szCs w:val="22"/>
          <w:u w:val="single"/>
          <w:lang w:eastAsia="en-GB"/>
        </w:rPr>
        <w:t>Flush median</w:t>
      </w:r>
      <w:r w:rsidRPr="0024250D">
        <w:rPr>
          <w:color w:val="006600"/>
          <w:sz w:val="22"/>
          <w:szCs w:val="22"/>
          <w:lang w:eastAsia="en-GB"/>
        </w:rPr>
        <w:t xml:space="preserve">: </w:t>
      </w:r>
      <w:r w:rsidR="00722274" w:rsidRPr="0024250D">
        <w:rPr>
          <w:color w:val="006600"/>
          <w:sz w:val="22"/>
          <w:szCs w:val="22"/>
        </w:rPr>
        <w:t xml:space="preserve">That pursuant to section 334 of the Local Government Act 1974 and </w:t>
      </w:r>
      <w:r w:rsidR="008E7CAF">
        <w:rPr>
          <w:color w:val="006600"/>
          <w:sz w:val="22"/>
          <w:szCs w:val="22"/>
        </w:rPr>
        <w:t xml:space="preserve">noting </w:t>
      </w:r>
      <w:r w:rsidR="00722274" w:rsidRPr="0024250D">
        <w:rPr>
          <w:color w:val="006600"/>
          <w:sz w:val="22"/>
          <w:szCs w:val="22"/>
        </w:rPr>
        <w:t>clauses 2.1 and 7.4 of the Land Transport Rule: Traffic Control Devices 2004, a</w:t>
      </w:r>
      <w:r w:rsidR="00722274" w:rsidRPr="0024250D">
        <w:rPr>
          <w:b/>
          <w:color w:val="006600"/>
          <w:sz w:val="22"/>
          <w:szCs w:val="22"/>
        </w:rPr>
        <w:t xml:space="preserve"> </w:t>
      </w:r>
      <w:r w:rsidR="00722274" w:rsidRPr="0024250D">
        <w:rPr>
          <w:bCs/>
          <w:color w:val="006600"/>
          <w:sz w:val="22"/>
          <w:szCs w:val="22"/>
        </w:rPr>
        <w:t>flush median is to b</w:t>
      </w:r>
      <w:r w:rsidR="00722274" w:rsidRPr="0024250D">
        <w:rPr>
          <w:color w:val="006600"/>
          <w:sz w:val="22"/>
          <w:szCs w:val="22"/>
        </w:rPr>
        <w:t>e provided on</w:t>
      </w:r>
      <w:r w:rsidR="00722274" w:rsidRPr="0024250D">
        <w:rPr>
          <w:b/>
          <w:color w:val="006600"/>
          <w:sz w:val="22"/>
          <w:szCs w:val="22"/>
        </w:rPr>
        <w:t xml:space="preserve"> </w:t>
      </w:r>
      <w:r w:rsidR="00722274" w:rsidRPr="0024250D">
        <w:rPr>
          <w:b/>
          <w:bCs/>
          <w:color w:val="006600"/>
          <w:sz w:val="22"/>
          <w:szCs w:val="22"/>
        </w:rPr>
        <w:t>Point Chevalier Road</w:t>
      </w:r>
      <w:r w:rsidR="00722274" w:rsidRPr="0024250D">
        <w:rPr>
          <w:color w:val="006600"/>
          <w:sz w:val="22"/>
          <w:szCs w:val="22"/>
        </w:rPr>
        <w:t xml:space="preserve"> in the areas referred to as </w:t>
      </w:r>
      <w:r w:rsidR="00722274" w:rsidRPr="0024250D">
        <w:rPr>
          <w:b/>
          <w:bCs/>
          <w:color w:val="006600"/>
          <w:sz w:val="22"/>
          <w:szCs w:val="22"/>
        </w:rPr>
        <w:t xml:space="preserve">FM2-1, FM3-1, FM3-2 </w:t>
      </w:r>
      <w:r w:rsidR="00722274" w:rsidRPr="0024250D">
        <w:rPr>
          <w:color w:val="006600"/>
          <w:sz w:val="22"/>
          <w:szCs w:val="22"/>
        </w:rPr>
        <w:t>and</w:t>
      </w:r>
      <w:r w:rsidR="00722274" w:rsidRPr="0024250D">
        <w:rPr>
          <w:b/>
          <w:bCs/>
          <w:color w:val="006600"/>
          <w:sz w:val="22"/>
          <w:szCs w:val="22"/>
        </w:rPr>
        <w:t xml:space="preserve"> FM6-1</w:t>
      </w:r>
      <w:r w:rsidR="00722274" w:rsidRPr="0024250D">
        <w:rPr>
          <w:color w:val="006600"/>
          <w:sz w:val="22"/>
          <w:szCs w:val="22"/>
        </w:rPr>
        <w:t>, on</w:t>
      </w:r>
      <w:r w:rsidR="00722274" w:rsidRPr="0024250D">
        <w:rPr>
          <w:b/>
          <w:color w:val="006600"/>
          <w:sz w:val="22"/>
          <w:szCs w:val="22"/>
        </w:rPr>
        <w:t xml:space="preserve"> </w:t>
      </w:r>
      <w:r w:rsidR="00722274" w:rsidRPr="0024250D">
        <w:rPr>
          <w:b/>
          <w:bCs/>
          <w:color w:val="006600"/>
          <w:sz w:val="22"/>
          <w:szCs w:val="22"/>
        </w:rPr>
        <w:t>Meola Road</w:t>
      </w:r>
      <w:r w:rsidR="00722274" w:rsidRPr="0024250D">
        <w:rPr>
          <w:color w:val="006600"/>
          <w:sz w:val="22"/>
          <w:szCs w:val="22"/>
        </w:rPr>
        <w:t xml:space="preserve"> in the areas referred to as </w:t>
      </w:r>
      <w:r w:rsidR="00722274" w:rsidRPr="0024250D">
        <w:rPr>
          <w:b/>
          <w:bCs/>
          <w:color w:val="006600"/>
          <w:sz w:val="22"/>
          <w:szCs w:val="22"/>
        </w:rPr>
        <w:t xml:space="preserve">FM11-1 </w:t>
      </w:r>
      <w:r w:rsidR="00722274" w:rsidRPr="0024250D">
        <w:rPr>
          <w:color w:val="006600"/>
          <w:sz w:val="22"/>
          <w:szCs w:val="22"/>
        </w:rPr>
        <w:t>and</w:t>
      </w:r>
      <w:r w:rsidR="00722274" w:rsidRPr="0024250D">
        <w:rPr>
          <w:b/>
          <w:bCs/>
          <w:color w:val="006600"/>
          <w:sz w:val="22"/>
          <w:szCs w:val="22"/>
        </w:rPr>
        <w:t xml:space="preserve"> FM11-2</w:t>
      </w:r>
      <w:r w:rsidR="00722274" w:rsidRPr="0024250D">
        <w:rPr>
          <w:color w:val="006600"/>
          <w:sz w:val="22"/>
          <w:szCs w:val="22"/>
        </w:rPr>
        <w:t>, a</w:t>
      </w:r>
      <w:r w:rsidR="00722274" w:rsidRPr="0024250D">
        <w:rPr>
          <w:bCs/>
          <w:color w:val="006600"/>
          <w:sz w:val="22"/>
          <w:szCs w:val="22"/>
        </w:rPr>
        <w:t>nd o</w:t>
      </w:r>
      <w:r w:rsidR="00722274" w:rsidRPr="0024250D">
        <w:rPr>
          <w:color w:val="006600"/>
          <w:sz w:val="22"/>
          <w:szCs w:val="22"/>
        </w:rPr>
        <w:t>n</w:t>
      </w:r>
      <w:r w:rsidR="00722274" w:rsidRPr="0024250D">
        <w:rPr>
          <w:b/>
          <w:color w:val="006600"/>
          <w:sz w:val="22"/>
          <w:szCs w:val="22"/>
        </w:rPr>
        <w:t xml:space="preserve"> </w:t>
      </w:r>
      <w:r w:rsidR="00722274" w:rsidRPr="0024250D">
        <w:rPr>
          <w:b/>
          <w:bCs/>
          <w:color w:val="006600"/>
          <w:sz w:val="22"/>
          <w:szCs w:val="22"/>
        </w:rPr>
        <w:t>Garnet Road</w:t>
      </w:r>
      <w:r w:rsidR="00722274" w:rsidRPr="0024250D">
        <w:rPr>
          <w:color w:val="006600"/>
          <w:sz w:val="22"/>
          <w:szCs w:val="22"/>
        </w:rPr>
        <w:t xml:space="preserve"> in the area referred to as </w:t>
      </w:r>
      <w:r w:rsidR="00722274" w:rsidRPr="0024250D">
        <w:rPr>
          <w:b/>
          <w:bCs/>
          <w:color w:val="006600"/>
          <w:sz w:val="22"/>
          <w:szCs w:val="22"/>
        </w:rPr>
        <w:t xml:space="preserve">FM15-1 </w:t>
      </w:r>
      <w:r w:rsidR="00722274" w:rsidRPr="0024250D">
        <w:rPr>
          <w:color w:val="006600"/>
          <w:sz w:val="22"/>
          <w:szCs w:val="22"/>
        </w:rPr>
        <w:t xml:space="preserve">as indicated </w:t>
      </w:r>
      <w:r w:rsidR="00722274" w:rsidRPr="0024250D">
        <w:rPr>
          <w:color w:val="006600"/>
          <w:sz w:val="22"/>
          <w:szCs w:val="22"/>
          <w:lang w:eastAsia="en-GB"/>
        </w:rPr>
        <w:t>on sheets 2, 3, 6, 11, 15, and 16</w:t>
      </w:r>
      <w:r w:rsidR="00722274" w:rsidRPr="0024250D">
        <w:rPr>
          <w:color w:val="006600"/>
          <w:sz w:val="22"/>
          <w:szCs w:val="22"/>
        </w:rPr>
        <w:t>.</w:t>
      </w:r>
    </w:p>
    <w:p w14:paraId="5B90025A" w14:textId="77777777" w:rsidR="00722274" w:rsidRPr="00722274" w:rsidRDefault="00722274" w:rsidP="0024250D">
      <w:pPr>
        <w:spacing w:after="0" w:line="240" w:lineRule="auto"/>
        <w:ind w:left="1418" w:hanging="709"/>
        <w:rPr>
          <w:rFonts w:eastAsia="Times New Roman" w:cs="Arial"/>
          <w:bCs/>
          <w:lang w:eastAsia="en-GB"/>
        </w:rPr>
      </w:pPr>
    </w:p>
    <w:p w14:paraId="3D845CC4" w14:textId="77777777" w:rsidR="00025F3E" w:rsidRPr="00722274" w:rsidRDefault="00025F3E" w:rsidP="0024250D">
      <w:pPr>
        <w:spacing w:after="0" w:line="240" w:lineRule="auto"/>
        <w:rPr>
          <w:rFonts w:eastAsia="Times New Roman" w:cs="Arial"/>
          <w:bCs/>
          <w:lang w:eastAsia="en-GB"/>
        </w:rPr>
      </w:pPr>
    </w:p>
    <w:p w14:paraId="5DB4C0BD" w14:textId="0CB85952" w:rsidR="008C0C2F" w:rsidRDefault="008C0C2F" w:rsidP="00280C88">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77"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50E1D2FD" w14:textId="761C2017" w:rsidR="00025F3E" w:rsidRPr="004C2D6A" w:rsidRDefault="00025F3E" w:rsidP="00280C88">
      <w:pPr>
        <w:spacing w:after="0" w:line="240" w:lineRule="auto"/>
        <w:ind w:left="709"/>
        <w:rPr>
          <w:rFonts w:eastAsia="Times New Roman" w:cs="Arial"/>
          <w:b/>
          <w:sz w:val="24"/>
          <w:szCs w:val="24"/>
          <w:lang w:eastAsia="en-GB"/>
        </w:rPr>
      </w:pPr>
      <w:r w:rsidRPr="004C2D6A">
        <w:rPr>
          <w:rFonts w:eastAsia="Times New Roman" w:cs="Arial"/>
          <w:b/>
          <w:sz w:val="24"/>
          <w:szCs w:val="24"/>
          <w:lang w:eastAsia="en-GB"/>
        </w:rPr>
        <w:br w:type="page"/>
      </w:r>
    </w:p>
    <w:bookmarkStart w:id="3136" w:name="_Edge_line_1"/>
    <w:bookmarkStart w:id="3137" w:name="_Toc468719034"/>
    <w:bookmarkStart w:id="3138" w:name="_Toc524686657"/>
    <w:bookmarkStart w:id="3139" w:name="_Toc85792259"/>
    <w:bookmarkStart w:id="3140" w:name="_Toc85792496"/>
    <w:bookmarkStart w:id="3141" w:name="_Toc85794680"/>
    <w:bookmarkStart w:id="3142" w:name="_Toc85794882"/>
    <w:bookmarkStart w:id="3143" w:name="_Toc85795084"/>
    <w:bookmarkStart w:id="3144" w:name="_Toc85795286"/>
    <w:bookmarkEnd w:id="3136"/>
    <w:p w14:paraId="02682787" w14:textId="496C857C" w:rsidR="00025F3E" w:rsidRPr="003B43B9" w:rsidRDefault="00D62E26" w:rsidP="00B7591D">
      <w:pPr>
        <w:pStyle w:val="Heading2"/>
        <w:numPr>
          <w:ilvl w:val="0"/>
          <w:numId w:val="118"/>
        </w:numPr>
        <w:ind w:left="1418" w:hanging="1418"/>
        <w:rPr>
          <w:lang w:eastAsia="en-US"/>
        </w:rPr>
      </w:pPr>
      <w:r w:rsidRPr="003B43B9">
        <w:rPr>
          <w:lang w:eastAsia="en-US"/>
        </w:rPr>
        <w:fldChar w:fldCharType="begin"/>
      </w:r>
      <w:r w:rsidRPr="003B43B9">
        <w:rPr>
          <w:lang w:eastAsia="en-US"/>
        </w:rPr>
        <w:instrText xml:space="preserve"> TC  "</w:instrText>
      </w:r>
      <w:bookmarkStart w:id="3145" w:name="_Toc127176924"/>
      <w:bookmarkStart w:id="3146" w:name="_Toc162524309"/>
      <w:r w:rsidRPr="003B43B9">
        <w:rPr>
          <w:lang w:eastAsia="en-US"/>
        </w:rPr>
        <w:instrText>9.1</w:instrText>
      </w:r>
      <w:r w:rsidR="002E3DFB" w:rsidRPr="003B43B9">
        <w:rPr>
          <w:lang w:eastAsia="en-US"/>
        </w:rPr>
        <w:instrText>3</w:instrText>
      </w:r>
      <w:r w:rsidRPr="003B43B9">
        <w:rPr>
          <w:lang w:eastAsia="en-US"/>
        </w:rPr>
        <w:instrText xml:space="preserve">  </w:instrText>
      </w:r>
      <w:r w:rsidR="002E3DFB" w:rsidRPr="003B43B9">
        <w:rPr>
          <w:lang w:eastAsia="en-US"/>
        </w:rPr>
        <w:instrText>Edge line</w:instrText>
      </w:r>
      <w:bookmarkEnd w:id="3145"/>
      <w:bookmarkEnd w:id="3146"/>
      <w:r w:rsidRPr="003B43B9">
        <w:rPr>
          <w:lang w:eastAsia="en-US"/>
        </w:rPr>
        <w:instrText xml:space="preserve">" \f h \l 3 </w:instrText>
      </w:r>
      <w:r w:rsidRPr="003B43B9">
        <w:rPr>
          <w:lang w:eastAsia="en-US"/>
        </w:rPr>
        <w:fldChar w:fldCharType="end"/>
      </w:r>
      <w:bookmarkStart w:id="3147" w:name="_Toc89866445"/>
      <w:bookmarkStart w:id="3148" w:name="_Toc162525393"/>
      <w:bookmarkStart w:id="3149" w:name="_Toc162527513"/>
      <w:bookmarkStart w:id="3150" w:name="_Toc162527716"/>
      <w:bookmarkStart w:id="3151" w:name="_Toc162527919"/>
      <w:bookmarkStart w:id="3152" w:name="_Toc162528122"/>
      <w:bookmarkStart w:id="3153" w:name="_Toc162528325"/>
      <w:bookmarkStart w:id="3154" w:name="_Toc162528542"/>
      <w:bookmarkStart w:id="3155" w:name="_Toc167283702"/>
      <w:bookmarkStart w:id="3156" w:name="_Toc167888922"/>
      <w:bookmarkStart w:id="3157" w:name="_Toc169179917"/>
      <w:bookmarkStart w:id="3158" w:name="_Toc169180232"/>
      <w:bookmarkStart w:id="3159" w:name="_Toc169182597"/>
      <w:bookmarkStart w:id="3160" w:name="_Toc169183117"/>
      <w:bookmarkStart w:id="3161" w:name="_Toc201676927"/>
      <w:r w:rsidR="00025F3E" w:rsidRPr="003B43B9">
        <w:rPr>
          <w:lang w:eastAsia="en-US"/>
        </w:rPr>
        <w:t>Edge line</w:t>
      </w:r>
      <w:bookmarkEnd w:id="3137"/>
      <w:bookmarkEnd w:id="3138"/>
      <w:bookmarkEnd w:id="3139"/>
      <w:bookmarkEnd w:id="3140"/>
      <w:bookmarkEnd w:id="3141"/>
      <w:bookmarkEnd w:id="3142"/>
      <w:bookmarkEnd w:id="3143"/>
      <w:bookmarkEnd w:id="3144"/>
      <w:bookmarkEnd w:id="3147"/>
      <w:bookmarkEnd w:id="3148"/>
      <w:bookmarkEnd w:id="3149"/>
      <w:bookmarkEnd w:id="3150"/>
      <w:bookmarkEnd w:id="3151"/>
      <w:bookmarkEnd w:id="3152"/>
      <w:bookmarkEnd w:id="3153"/>
      <w:bookmarkEnd w:id="3154"/>
      <w:bookmarkEnd w:id="3155"/>
      <w:bookmarkEnd w:id="3156"/>
      <w:bookmarkEnd w:id="3157"/>
      <w:bookmarkEnd w:id="3158"/>
      <w:bookmarkEnd w:id="3159"/>
      <w:bookmarkEnd w:id="3160"/>
      <w:bookmarkEnd w:id="3161"/>
    </w:p>
    <w:p w14:paraId="70C123EE" w14:textId="77777777" w:rsidR="00025F3E" w:rsidRPr="00F57B3C" w:rsidRDefault="00025F3E" w:rsidP="00025F3E">
      <w:pPr>
        <w:spacing w:after="0" w:line="240" w:lineRule="auto"/>
        <w:jc w:val="both"/>
        <w:rPr>
          <w:rFonts w:eastAsia="Times New Roman" w:cs="Arial"/>
          <w:b/>
          <w:lang w:eastAsia="en-GB"/>
        </w:rPr>
      </w:pPr>
    </w:p>
    <w:p w14:paraId="3C8C6304" w14:textId="77777777" w:rsidR="00025F3E" w:rsidRPr="00F57B3C" w:rsidRDefault="00025F3E" w:rsidP="00280C88">
      <w:pPr>
        <w:spacing w:after="0" w:line="240" w:lineRule="auto"/>
        <w:ind w:left="709"/>
        <w:jc w:val="both"/>
        <w:rPr>
          <w:rFonts w:eastAsia="Times New Roman" w:cs="Arial"/>
          <w:b/>
          <w:lang w:eastAsia="en-GB"/>
        </w:rPr>
      </w:pPr>
      <w:r>
        <w:rPr>
          <w:rFonts w:eastAsia="Times New Roman" w:cs="Arial"/>
          <w:b/>
          <w:lang w:eastAsia="en-GB"/>
        </w:rPr>
        <w:t xml:space="preserve">Section 334 of the LGA1974 and clauses 2.1 and 7.5 of the TCD2004 </w:t>
      </w:r>
    </w:p>
    <w:p w14:paraId="70BF5D1A" w14:textId="77777777" w:rsidR="00025F3E" w:rsidRPr="00F57B3C" w:rsidRDefault="00025F3E" w:rsidP="00280C88">
      <w:pPr>
        <w:spacing w:after="0" w:line="240" w:lineRule="auto"/>
        <w:ind w:left="709"/>
        <w:jc w:val="both"/>
        <w:rPr>
          <w:rFonts w:eastAsia="Times New Roman" w:cs="Arial"/>
          <w:b/>
          <w:lang w:eastAsia="en-GB"/>
        </w:rPr>
      </w:pPr>
    </w:p>
    <w:p w14:paraId="183A328D" w14:textId="77777777" w:rsidR="00790247" w:rsidRDefault="00790247" w:rsidP="00790247">
      <w:pPr>
        <w:spacing w:after="0" w:line="240" w:lineRule="auto"/>
        <w:ind w:left="709"/>
        <w:jc w:val="both"/>
        <w:rPr>
          <w:rFonts w:eastAsia="Times New Roman" w:cs="Arial"/>
          <w:lang w:eastAsia="en-GB"/>
        </w:rPr>
      </w:pPr>
      <w:r w:rsidRPr="003B172A">
        <w:rPr>
          <w:rFonts w:eastAsia="Times New Roman" w:cs="Arial"/>
          <w:lang w:eastAsia="en-GB"/>
        </w:rPr>
        <w:t xml:space="preserve">Resolved by: </w:t>
      </w:r>
      <w:r>
        <w:rPr>
          <w:rFonts w:eastAsia="Times New Roman" w:cs="Arial"/>
          <w:lang w:eastAsia="en-GB"/>
        </w:rPr>
        <w:tab/>
      </w:r>
      <w:r w:rsidRPr="003B172A">
        <w:rPr>
          <w:rFonts w:eastAsia="Times New Roman" w:cs="Arial"/>
          <w:lang w:eastAsia="en-GB"/>
        </w:rPr>
        <w:t xml:space="preserve">Traffic Control Committee   </w:t>
      </w:r>
      <w:r>
        <w:rPr>
          <w:rFonts w:eastAsia="Times New Roman" w:cs="Arial"/>
          <w:lang w:eastAsia="en-GB"/>
        </w:rPr>
        <w:tab/>
      </w:r>
    </w:p>
    <w:p w14:paraId="0BB21927" w14:textId="77777777" w:rsidR="00790247" w:rsidRDefault="00790247" w:rsidP="00790247">
      <w:pPr>
        <w:spacing w:after="0" w:line="240" w:lineRule="auto"/>
        <w:ind w:left="1429" w:firstLine="11"/>
        <w:jc w:val="both"/>
        <w:rPr>
          <w:rFonts w:eastAsia="Times New Roman" w:cs="Arial"/>
          <w:lang w:eastAsia="en-GB"/>
        </w:rPr>
      </w:pPr>
      <w:r>
        <w:rPr>
          <w:rFonts w:eastAsia="Times New Roman" w:cs="Arial"/>
          <w:lang w:eastAsia="en-GB"/>
        </w:rPr>
        <w:t>OR</w:t>
      </w:r>
    </w:p>
    <w:p w14:paraId="4A7B9D0C" w14:textId="77777777" w:rsidR="00790247" w:rsidRPr="003B172A" w:rsidRDefault="00790247" w:rsidP="00790247">
      <w:pPr>
        <w:spacing w:after="0" w:line="240" w:lineRule="auto"/>
        <w:ind w:left="709"/>
        <w:jc w:val="both"/>
        <w:rPr>
          <w:rFonts w:eastAsia="Times New Roman" w:cs="Arial"/>
          <w:lang w:eastAsia="en-GB"/>
        </w:rPr>
      </w:pPr>
      <w:r w:rsidRPr="003B172A">
        <w:rPr>
          <w:rFonts w:eastAsia="Times New Roman" w:cs="Arial"/>
          <w:lang w:eastAsia="en-GB"/>
        </w:rPr>
        <w:t>Approved by:</w:t>
      </w:r>
      <w:r w:rsidRPr="003B172A">
        <w:rPr>
          <w:rFonts w:eastAsia="Times New Roman" w:cs="Arial"/>
          <w:lang w:eastAsia="en-GB"/>
        </w:rPr>
        <w:tab/>
        <w:t xml:space="preserve">Traffic Operations Manager </w:t>
      </w:r>
      <w:r w:rsidRPr="003B172A">
        <w:rPr>
          <w:rFonts w:eastAsia="Times New Roman" w:cs="Arial"/>
          <w:i/>
          <w:lang w:eastAsia="en-GB"/>
        </w:rPr>
        <w:t xml:space="preserve">[only used in rare cases where there are no controls that must be resolved by the </w:t>
      </w:r>
      <w:r>
        <w:rPr>
          <w:rFonts w:eastAsia="Times New Roman" w:cs="Arial"/>
          <w:i/>
          <w:lang w:eastAsia="en-GB"/>
        </w:rPr>
        <w:t>C</w:t>
      </w:r>
      <w:r w:rsidRPr="003B172A">
        <w:rPr>
          <w:rFonts w:eastAsia="Times New Roman" w:cs="Arial"/>
          <w:i/>
          <w:lang w:eastAsia="en-GB"/>
        </w:rPr>
        <w:t>ommittee as part of the same report]</w:t>
      </w:r>
    </w:p>
    <w:p w14:paraId="7539E5A2" w14:textId="77777777" w:rsidR="00025F3E" w:rsidRDefault="00025F3E" w:rsidP="00280C88">
      <w:pPr>
        <w:spacing w:after="0" w:line="240" w:lineRule="auto"/>
        <w:ind w:left="709"/>
        <w:jc w:val="both"/>
        <w:rPr>
          <w:rFonts w:eastAsia="Times New Roman" w:cs="Arial"/>
          <w:lang w:eastAsia="en-GB"/>
        </w:rPr>
      </w:pPr>
    </w:p>
    <w:p w14:paraId="65265F9C" w14:textId="77777777" w:rsidR="00FA493E" w:rsidRDefault="00FA493E" w:rsidP="00280C88">
      <w:pPr>
        <w:spacing w:after="0" w:line="240" w:lineRule="auto"/>
        <w:ind w:left="709"/>
        <w:jc w:val="both"/>
        <w:rPr>
          <w:rFonts w:eastAsia="Times New Roman" w:cs="Arial"/>
          <w:lang w:eastAsia="en-GB"/>
        </w:rPr>
      </w:pPr>
      <w:r w:rsidRPr="00282136">
        <w:rPr>
          <w:rFonts w:eastAsia="Times New Roman" w:cs="Arial"/>
          <w:lang w:eastAsia="en-GB"/>
        </w:rPr>
        <w:t xml:space="preserve">Enforcement: </w:t>
      </w:r>
      <w:r w:rsidRPr="00282136">
        <w:rPr>
          <w:rFonts w:eastAsia="Times New Roman" w:cs="Arial"/>
          <w:lang w:eastAsia="en-GB"/>
        </w:rPr>
        <w:tab/>
        <w:t>New Zealand Police</w:t>
      </w:r>
    </w:p>
    <w:p w14:paraId="0C2ED8B7" w14:textId="77777777" w:rsidR="00FA493E" w:rsidRDefault="00FA493E" w:rsidP="00280C88">
      <w:pPr>
        <w:spacing w:after="0" w:line="240" w:lineRule="auto"/>
        <w:ind w:left="709"/>
        <w:jc w:val="both"/>
        <w:rPr>
          <w:rFonts w:eastAsia="Times New Roman" w:cs="Arial"/>
          <w:lang w:eastAsia="en-GB"/>
        </w:rPr>
      </w:pPr>
    </w:p>
    <w:p w14:paraId="2D2738ED" w14:textId="5A44437B" w:rsidR="00025F3E" w:rsidRDefault="00025F3E" w:rsidP="00280C88">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r w:rsidR="008E7CAF">
        <w:rPr>
          <w:rFonts w:eastAsia="Times New Roman" w:cs="Arial"/>
          <w:lang w:eastAsia="en-GB"/>
        </w:rPr>
        <w:t>This</w:t>
      </w:r>
      <w:r w:rsidRPr="00F57B3C">
        <w:rPr>
          <w:rFonts w:eastAsia="Times New Roman" w:cs="Arial"/>
          <w:lang w:eastAsia="en-GB"/>
        </w:rPr>
        <w:t xml:space="preserve"> </w:t>
      </w:r>
      <w:r w:rsidR="005D2085">
        <w:rPr>
          <w:rFonts w:eastAsia="Times New Roman" w:cs="Arial"/>
          <w:lang w:eastAsia="en-GB"/>
        </w:rPr>
        <w:t>recommendation</w:t>
      </w:r>
      <w:r w:rsidR="005D2085" w:rsidRPr="00F57B3C">
        <w:rPr>
          <w:rFonts w:eastAsia="Times New Roman" w:cs="Arial"/>
          <w:lang w:eastAsia="en-GB"/>
        </w:rPr>
        <w:t xml:space="preserve"> </w:t>
      </w:r>
      <w:r w:rsidRPr="00F57B3C">
        <w:rPr>
          <w:rFonts w:eastAsia="Times New Roman" w:cs="Arial"/>
          <w:lang w:eastAsia="en-GB"/>
        </w:rPr>
        <w:t xml:space="preserve">is to </w:t>
      </w:r>
      <w:r>
        <w:rPr>
          <w:rFonts w:eastAsia="Times New Roman" w:cs="Arial"/>
          <w:lang w:eastAsia="en-GB"/>
        </w:rPr>
        <w:t xml:space="preserve">provide an edge line on the </w:t>
      </w:r>
      <w:r w:rsidR="00722274">
        <w:rPr>
          <w:rFonts w:eastAsia="Times New Roman" w:cs="Arial"/>
          <w:lang w:eastAsia="en-GB"/>
        </w:rPr>
        <w:t>roadway to define the edge of the outermost lane or the edge of a lane beside a raised traffic island</w:t>
      </w:r>
      <w:r w:rsidR="00105171">
        <w:rPr>
          <w:rFonts w:eastAsia="Times New Roman" w:cs="Arial"/>
          <w:lang w:eastAsia="en-GB"/>
        </w:rPr>
        <w:t xml:space="preserve">.  </w:t>
      </w:r>
    </w:p>
    <w:p w14:paraId="267CB938" w14:textId="77777777" w:rsidR="00025F3E" w:rsidRDefault="00025F3E" w:rsidP="00280C88">
      <w:pPr>
        <w:spacing w:after="0" w:line="240" w:lineRule="auto"/>
        <w:ind w:left="709"/>
        <w:jc w:val="both"/>
        <w:rPr>
          <w:rFonts w:eastAsia="Times New Roman" w:cs="Arial"/>
          <w:lang w:eastAsia="en-GB"/>
        </w:rPr>
      </w:pPr>
    </w:p>
    <w:p w14:paraId="09924143" w14:textId="79761CE2" w:rsidR="00025F3E" w:rsidRPr="0024250D" w:rsidRDefault="005D2085" w:rsidP="00B7591D">
      <w:pPr>
        <w:pStyle w:val="ListParagraph"/>
        <w:numPr>
          <w:ilvl w:val="0"/>
          <w:numId w:val="67"/>
        </w:numPr>
        <w:spacing w:before="240" w:after="240"/>
        <w:rPr>
          <w:sz w:val="22"/>
          <w:szCs w:val="22"/>
          <w:lang w:eastAsia="en-GB"/>
        </w:rPr>
      </w:pPr>
      <w:r w:rsidRPr="00280C88">
        <w:rPr>
          <w:sz w:val="22"/>
          <w:szCs w:val="22"/>
          <w:u w:val="single"/>
          <w:lang w:eastAsia="en-GB"/>
        </w:rPr>
        <w:t>Edge line</w:t>
      </w:r>
      <w:r w:rsidR="00025F3E" w:rsidRPr="0024250D">
        <w:rPr>
          <w:sz w:val="22"/>
          <w:szCs w:val="22"/>
          <w:lang w:eastAsia="en-GB"/>
        </w:rPr>
        <w:t>:</w:t>
      </w:r>
      <w:r w:rsidR="00280C88" w:rsidRPr="0024250D">
        <w:rPr>
          <w:sz w:val="22"/>
          <w:szCs w:val="22"/>
          <w:lang w:eastAsia="en-GB"/>
        </w:rPr>
        <w:t xml:space="preserve"> </w:t>
      </w:r>
      <w:r w:rsidR="00025F3E" w:rsidRPr="0024250D">
        <w:rPr>
          <w:sz w:val="22"/>
          <w:szCs w:val="22"/>
          <w:lang w:eastAsia="en-GB"/>
        </w:rPr>
        <w:t xml:space="preserve">That pursuant to section 334 of the Local Government Act 1974 and </w:t>
      </w:r>
      <w:r w:rsidR="00280C88" w:rsidRPr="0024250D">
        <w:rPr>
          <w:sz w:val="22"/>
          <w:szCs w:val="22"/>
          <w:lang w:eastAsia="en-GB"/>
        </w:rPr>
        <w:t xml:space="preserve">noting </w:t>
      </w:r>
      <w:r w:rsidR="00025F3E" w:rsidRPr="0024250D">
        <w:rPr>
          <w:sz w:val="22"/>
          <w:szCs w:val="22"/>
          <w:lang w:eastAsia="en-GB"/>
        </w:rPr>
        <w:t>clauses 2.1 and 7.5 of the Land Transport Rule: Traffic Control Devices 2004</w:t>
      </w:r>
      <w:r w:rsidR="00722274" w:rsidRPr="0024250D">
        <w:rPr>
          <w:sz w:val="22"/>
          <w:szCs w:val="22"/>
          <w:lang w:eastAsia="en-GB"/>
        </w:rPr>
        <w:t>,</w:t>
      </w:r>
      <w:r w:rsidR="00025F3E" w:rsidRPr="0024250D">
        <w:rPr>
          <w:sz w:val="22"/>
          <w:szCs w:val="22"/>
          <w:lang w:eastAsia="en-GB"/>
        </w:rPr>
        <w:t xml:space="preserve"> an edge line is to be provided on </w:t>
      </w:r>
      <w:r w:rsidR="00025F3E" w:rsidRPr="0024250D">
        <w:rPr>
          <w:b/>
          <w:bCs/>
          <w:color w:val="0000FF"/>
          <w:sz w:val="22"/>
          <w:szCs w:val="22"/>
          <w:lang w:eastAsia="en-GB"/>
        </w:rPr>
        <w:t>Road Name</w:t>
      </w:r>
      <w:r w:rsidR="00025F3E" w:rsidRPr="0024250D">
        <w:rPr>
          <w:sz w:val="22"/>
          <w:szCs w:val="22"/>
          <w:lang w:eastAsia="en-GB"/>
        </w:rPr>
        <w:t xml:space="preserve"> in the area(s) referred to as </w:t>
      </w:r>
      <w:r w:rsidR="00282136" w:rsidRPr="0024250D">
        <w:rPr>
          <w:b/>
          <w:bCs/>
          <w:color w:val="0000FF"/>
          <w:sz w:val="22"/>
          <w:szCs w:val="22"/>
          <w:lang w:eastAsia="en-GB"/>
        </w:rPr>
        <w:t>E</w:t>
      </w:r>
      <w:r w:rsidR="00025F3E" w:rsidRPr="0024250D">
        <w:rPr>
          <w:b/>
          <w:bCs/>
          <w:color w:val="0000FF"/>
          <w:sz w:val="22"/>
          <w:szCs w:val="22"/>
          <w:lang w:eastAsia="en-GB"/>
        </w:rPr>
        <w:t>L</w:t>
      </w:r>
      <w:r w:rsidR="00025F3E" w:rsidRPr="0024250D">
        <w:rPr>
          <w:sz w:val="22"/>
          <w:szCs w:val="22"/>
          <w:lang w:eastAsia="en-GB"/>
        </w:rPr>
        <w:t xml:space="preserve"> as indicated </w:t>
      </w:r>
      <w:r w:rsidR="001A1A62" w:rsidRPr="0024250D">
        <w:rPr>
          <w:sz w:val="22"/>
          <w:szCs w:val="22"/>
          <w:lang w:eastAsia="en-GB"/>
        </w:rPr>
        <w:t xml:space="preserve">on sheet(s) </w:t>
      </w:r>
      <w:r w:rsidR="001A1A62" w:rsidRPr="0024250D">
        <w:rPr>
          <w:color w:val="0000FF"/>
          <w:sz w:val="22"/>
          <w:szCs w:val="22"/>
          <w:lang w:eastAsia="en-GB"/>
        </w:rPr>
        <w:t>#</w:t>
      </w:r>
      <w:r w:rsidR="00025F3E" w:rsidRPr="0024250D">
        <w:rPr>
          <w:sz w:val="22"/>
          <w:szCs w:val="22"/>
          <w:lang w:eastAsia="en-GB"/>
        </w:rPr>
        <w:t>.</w:t>
      </w:r>
    </w:p>
    <w:p w14:paraId="32ED88EC" w14:textId="2AD97525" w:rsidR="00282136" w:rsidRPr="00282076" w:rsidRDefault="00282136" w:rsidP="00280C88">
      <w:pPr>
        <w:spacing w:after="0" w:line="240" w:lineRule="auto"/>
        <w:ind w:left="709"/>
        <w:jc w:val="both"/>
        <w:rPr>
          <w:rFonts w:eastAsia="Times New Roman" w:cs="Arial"/>
          <w:i/>
          <w:color w:val="C00000"/>
          <w:sz w:val="20"/>
          <w:szCs w:val="20"/>
          <w:lang w:eastAsia="en-GB"/>
        </w:rPr>
      </w:pPr>
      <w:r>
        <w:rPr>
          <w:rFonts w:eastAsia="Times New Roman" w:cs="Arial"/>
          <w:i/>
          <w:color w:val="C00000"/>
          <w:sz w:val="20"/>
          <w:szCs w:val="20"/>
          <w:lang w:eastAsia="en-GB"/>
        </w:rPr>
        <w:t>Note: As edge lines are fairly ubiquitous, they do not need to be numbered or have dimensions marked for them on the plan</w:t>
      </w:r>
      <w:r w:rsidR="00105171">
        <w:rPr>
          <w:rFonts w:eastAsia="Times New Roman" w:cs="Arial"/>
          <w:i/>
          <w:color w:val="C00000"/>
          <w:sz w:val="20"/>
          <w:szCs w:val="20"/>
          <w:lang w:eastAsia="en-GB"/>
        </w:rPr>
        <w:t xml:space="preserve">.  </w:t>
      </w:r>
      <w:r>
        <w:rPr>
          <w:rFonts w:eastAsia="Times New Roman" w:cs="Arial"/>
          <w:i/>
          <w:color w:val="C00000"/>
          <w:sz w:val="20"/>
          <w:szCs w:val="20"/>
          <w:lang w:eastAsia="en-GB"/>
        </w:rPr>
        <w:t>The central traffic island of a roundabout should have a marked edge line</w:t>
      </w:r>
      <w:r w:rsidR="00105171">
        <w:rPr>
          <w:rFonts w:eastAsia="Times New Roman" w:cs="Arial"/>
          <w:i/>
          <w:color w:val="C00000"/>
          <w:sz w:val="20"/>
          <w:szCs w:val="20"/>
          <w:lang w:eastAsia="en-GB"/>
        </w:rPr>
        <w:t xml:space="preserve">.  </w:t>
      </w:r>
      <w:r>
        <w:rPr>
          <w:rFonts w:eastAsia="Times New Roman" w:cs="Arial"/>
          <w:i/>
          <w:color w:val="C00000"/>
          <w:sz w:val="20"/>
          <w:szCs w:val="20"/>
          <w:lang w:eastAsia="en-GB"/>
        </w:rPr>
        <w:t>Other traffic islands should really have an edge line marked around them as well</w:t>
      </w:r>
      <w:r w:rsidR="00105171">
        <w:rPr>
          <w:rFonts w:eastAsia="Times New Roman" w:cs="Arial"/>
          <w:i/>
          <w:color w:val="C00000"/>
          <w:sz w:val="20"/>
          <w:szCs w:val="20"/>
          <w:lang w:eastAsia="en-GB"/>
        </w:rPr>
        <w:t xml:space="preserve">.  </w:t>
      </w:r>
    </w:p>
    <w:p w14:paraId="35B319B2" w14:textId="77777777" w:rsidR="00282136" w:rsidRPr="00282136" w:rsidRDefault="00282136" w:rsidP="0024250D">
      <w:pPr>
        <w:spacing w:after="0" w:line="240" w:lineRule="auto"/>
        <w:ind w:left="1418" w:hanging="709"/>
        <w:rPr>
          <w:rFonts w:eastAsia="Times New Roman" w:cs="Arial"/>
          <w:b/>
          <w:lang w:eastAsia="en-GB"/>
        </w:rPr>
      </w:pPr>
    </w:p>
    <w:p w14:paraId="4D6BEB53" w14:textId="77777777" w:rsidR="00025F3E" w:rsidRPr="00282136" w:rsidRDefault="00025F3E" w:rsidP="0024250D">
      <w:pPr>
        <w:spacing w:after="0" w:line="240" w:lineRule="auto"/>
        <w:rPr>
          <w:rFonts w:eastAsia="Times New Roman" w:cs="Arial"/>
          <w:b/>
          <w:lang w:eastAsia="en-GB"/>
        </w:rPr>
      </w:pPr>
    </w:p>
    <w:p w14:paraId="2F2589E2" w14:textId="27B2BACA" w:rsidR="00722274" w:rsidRDefault="00722274" w:rsidP="00280C88">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78"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37793456" w14:textId="574DFEC6" w:rsidR="00025F3E" w:rsidRPr="004C2D6A" w:rsidRDefault="00025F3E" w:rsidP="00280C88">
      <w:pPr>
        <w:spacing w:after="0" w:line="240" w:lineRule="auto"/>
        <w:ind w:left="709"/>
        <w:rPr>
          <w:rFonts w:eastAsia="Times New Roman" w:cs="Arial"/>
          <w:b/>
          <w:sz w:val="24"/>
          <w:szCs w:val="24"/>
          <w:lang w:eastAsia="en-GB"/>
        </w:rPr>
      </w:pPr>
      <w:r w:rsidRPr="004C2D6A">
        <w:rPr>
          <w:rFonts w:eastAsia="Times New Roman" w:cs="Arial"/>
          <w:b/>
          <w:sz w:val="24"/>
          <w:szCs w:val="24"/>
          <w:lang w:eastAsia="en-GB"/>
        </w:rPr>
        <w:br w:type="page"/>
      </w:r>
    </w:p>
    <w:bookmarkStart w:id="3162" w:name="_Shoulder_markings_1"/>
    <w:bookmarkStart w:id="3163" w:name="_Toc468719035"/>
    <w:bookmarkStart w:id="3164" w:name="_Toc524686658"/>
    <w:bookmarkStart w:id="3165" w:name="_Toc85792260"/>
    <w:bookmarkStart w:id="3166" w:name="_Toc85792497"/>
    <w:bookmarkStart w:id="3167" w:name="_Toc85794681"/>
    <w:bookmarkStart w:id="3168" w:name="_Toc85794883"/>
    <w:bookmarkStart w:id="3169" w:name="_Toc85795085"/>
    <w:bookmarkStart w:id="3170" w:name="_Toc85795287"/>
    <w:bookmarkEnd w:id="3162"/>
    <w:p w14:paraId="3FD99C49" w14:textId="4EA8AFFE" w:rsidR="00025F3E" w:rsidRPr="003B43B9" w:rsidRDefault="00D62E26" w:rsidP="00B7591D">
      <w:pPr>
        <w:pStyle w:val="Heading2"/>
        <w:numPr>
          <w:ilvl w:val="0"/>
          <w:numId w:val="118"/>
        </w:numPr>
        <w:ind w:left="1418" w:hanging="1418"/>
        <w:rPr>
          <w:lang w:eastAsia="en-US"/>
        </w:rPr>
      </w:pPr>
      <w:r w:rsidRPr="003B43B9">
        <w:rPr>
          <w:lang w:eastAsia="en-US"/>
        </w:rPr>
        <w:fldChar w:fldCharType="begin"/>
      </w:r>
      <w:r w:rsidRPr="003B43B9">
        <w:rPr>
          <w:lang w:eastAsia="en-US"/>
        </w:rPr>
        <w:instrText xml:space="preserve"> TC  "</w:instrText>
      </w:r>
      <w:bookmarkStart w:id="3171" w:name="_Toc127176925"/>
      <w:bookmarkStart w:id="3172" w:name="_Toc162524310"/>
      <w:r w:rsidRPr="003B43B9">
        <w:rPr>
          <w:lang w:eastAsia="en-US"/>
        </w:rPr>
        <w:instrText>9.1</w:instrText>
      </w:r>
      <w:r w:rsidR="002E3DFB" w:rsidRPr="003B43B9">
        <w:rPr>
          <w:lang w:eastAsia="en-US"/>
        </w:rPr>
        <w:instrText>4</w:instrText>
      </w:r>
      <w:r w:rsidRPr="003B43B9">
        <w:rPr>
          <w:lang w:eastAsia="en-US"/>
        </w:rPr>
        <w:instrText xml:space="preserve">  </w:instrText>
      </w:r>
      <w:r w:rsidR="002E3DFB" w:rsidRPr="003B43B9">
        <w:rPr>
          <w:lang w:eastAsia="en-US"/>
        </w:rPr>
        <w:instrText>Shoulder markings</w:instrText>
      </w:r>
      <w:bookmarkEnd w:id="3171"/>
      <w:bookmarkEnd w:id="3172"/>
      <w:r w:rsidRPr="003B43B9">
        <w:rPr>
          <w:lang w:eastAsia="en-US"/>
        </w:rPr>
        <w:instrText xml:space="preserve">" \f h \l 3 </w:instrText>
      </w:r>
      <w:r w:rsidRPr="003B43B9">
        <w:rPr>
          <w:lang w:eastAsia="en-US"/>
        </w:rPr>
        <w:fldChar w:fldCharType="end"/>
      </w:r>
      <w:bookmarkStart w:id="3173" w:name="_Toc89866446"/>
      <w:bookmarkStart w:id="3174" w:name="_Toc162525394"/>
      <w:bookmarkStart w:id="3175" w:name="_Toc162527514"/>
      <w:bookmarkStart w:id="3176" w:name="_Toc162527717"/>
      <w:bookmarkStart w:id="3177" w:name="_Toc162527920"/>
      <w:bookmarkStart w:id="3178" w:name="_Toc162528123"/>
      <w:bookmarkStart w:id="3179" w:name="_Toc162528326"/>
      <w:bookmarkStart w:id="3180" w:name="_Toc162528543"/>
      <w:bookmarkStart w:id="3181" w:name="_Toc167283703"/>
      <w:bookmarkStart w:id="3182" w:name="_Toc167888923"/>
      <w:bookmarkStart w:id="3183" w:name="_Toc169179918"/>
      <w:bookmarkStart w:id="3184" w:name="_Toc169180233"/>
      <w:bookmarkStart w:id="3185" w:name="_Toc169182598"/>
      <w:bookmarkStart w:id="3186" w:name="_Toc169183118"/>
      <w:bookmarkStart w:id="3187" w:name="_Toc201676928"/>
      <w:r w:rsidR="00025F3E" w:rsidRPr="003B43B9">
        <w:rPr>
          <w:lang w:eastAsia="en-US"/>
        </w:rPr>
        <w:t>Shoulder markings</w:t>
      </w:r>
      <w:bookmarkEnd w:id="3163"/>
      <w:bookmarkEnd w:id="3164"/>
      <w:bookmarkEnd w:id="3165"/>
      <w:bookmarkEnd w:id="3166"/>
      <w:bookmarkEnd w:id="3167"/>
      <w:bookmarkEnd w:id="3168"/>
      <w:bookmarkEnd w:id="3169"/>
      <w:bookmarkEnd w:id="3170"/>
      <w:bookmarkEnd w:id="3173"/>
      <w:bookmarkEnd w:id="3174"/>
      <w:bookmarkEnd w:id="3175"/>
      <w:bookmarkEnd w:id="3176"/>
      <w:bookmarkEnd w:id="3177"/>
      <w:bookmarkEnd w:id="3178"/>
      <w:bookmarkEnd w:id="3179"/>
      <w:bookmarkEnd w:id="3180"/>
      <w:bookmarkEnd w:id="3181"/>
      <w:bookmarkEnd w:id="3182"/>
      <w:bookmarkEnd w:id="3183"/>
      <w:bookmarkEnd w:id="3184"/>
      <w:bookmarkEnd w:id="3185"/>
      <w:bookmarkEnd w:id="3186"/>
      <w:bookmarkEnd w:id="3187"/>
    </w:p>
    <w:p w14:paraId="1A4D7C95" w14:textId="77777777" w:rsidR="00025F3E" w:rsidRPr="00F57B3C" w:rsidRDefault="00025F3E" w:rsidP="00025F3E">
      <w:pPr>
        <w:spacing w:after="0" w:line="240" w:lineRule="auto"/>
        <w:jc w:val="both"/>
        <w:rPr>
          <w:rFonts w:eastAsia="Times New Roman" w:cs="Arial"/>
          <w:b/>
          <w:lang w:eastAsia="en-GB"/>
        </w:rPr>
      </w:pPr>
    </w:p>
    <w:p w14:paraId="29B10E5D" w14:textId="77777777" w:rsidR="00025F3E" w:rsidRPr="00F57B3C" w:rsidRDefault="00025F3E" w:rsidP="00280C88">
      <w:pPr>
        <w:spacing w:after="0" w:line="240" w:lineRule="auto"/>
        <w:ind w:left="709"/>
        <w:jc w:val="both"/>
        <w:rPr>
          <w:rFonts w:eastAsia="Times New Roman" w:cs="Arial"/>
          <w:b/>
          <w:lang w:eastAsia="en-GB"/>
        </w:rPr>
      </w:pPr>
      <w:r>
        <w:rPr>
          <w:rFonts w:eastAsia="Times New Roman" w:cs="Arial"/>
          <w:b/>
          <w:lang w:eastAsia="en-GB"/>
        </w:rPr>
        <w:t xml:space="preserve">Section 334 of the LGA1974 and clauses 2.1 and 7.4 of the TCD2004 </w:t>
      </w:r>
    </w:p>
    <w:p w14:paraId="0880BC09" w14:textId="77777777" w:rsidR="00025F3E" w:rsidRPr="00F57B3C" w:rsidRDefault="00025F3E" w:rsidP="00280C88">
      <w:pPr>
        <w:spacing w:after="0" w:line="240" w:lineRule="auto"/>
        <w:ind w:left="709"/>
        <w:jc w:val="both"/>
        <w:rPr>
          <w:rFonts w:eastAsia="Times New Roman" w:cs="Arial"/>
          <w:b/>
          <w:lang w:eastAsia="en-GB"/>
        </w:rPr>
      </w:pPr>
    </w:p>
    <w:p w14:paraId="6BFDF66D" w14:textId="77777777" w:rsidR="00790247" w:rsidRDefault="00790247" w:rsidP="00790247">
      <w:pPr>
        <w:spacing w:after="0" w:line="240" w:lineRule="auto"/>
        <w:ind w:left="709"/>
        <w:jc w:val="both"/>
        <w:rPr>
          <w:rFonts w:eastAsia="Times New Roman" w:cs="Arial"/>
          <w:lang w:eastAsia="en-GB"/>
        </w:rPr>
      </w:pPr>
      <w:r w:rsidRPr="003B172A">
        <w:rPr>
          <w:rFonts w:eastAsia="Times New Roman" w:cs="Arial"/>
          <w:lang w:eastAsia="en-GB"/>
        </w:rPr>
        <w:t xml:space="preserve">Resolved by: </w:t>
      </w:r>
      <w:r>
        <w:rPr>
          <w:rFonts w:eastAsia="Times New Roman" w:cs="Arial"/>
          <w:lang w:eastAsia="en-GB"/>
        </w:rPr>
        <w:tab/>
      </w:r>
      <w:r w:rsidRPr="003B172A">
        <w:rPr>
          <w:rFonts w:eastAsia="Times New Roman" w:cs="Arial"/>
          <w:lang w:eastAsia="en-GB"/>
        </w:rPr>
        <w:t xml:space="preserve">Traffic Control Committee   </w:t>
      </w:r>
      <w:r>
        <w:rPr>
          <w:rFonts w:eastAsia="Times New Roman" w:cs="Arial"/>
          <w:lang w:eastAsia="en-GB"/>
        </w:rPr>
        <w:tab/>
      </w:r>
    </w:p>
    <w:p w14:paraId="08E3A3EB" w14:textId="77777777" w:rsidR="00790247" w:rsidRDefault="00790247" w:rsidP="00790247">
      <w:pPr>
        <w:spacing w:after="0" w:line="240" w:lineRule="auto"/>
        <w:ind w:left="1429" w:firstLine="11"/>
        <w:jc w:val="both"/>
        <w:rPr>
          <w:rFonts w:eastAsia="Times New Roman" w:cs="Arial"/>
          <w:lang w:eastAsia="en-GB"/>
        </w:rPr>
      </w:pPr>
      <w:r>
        <w:rPr>
          <w:rFonts w:eastAsia="Times New Roman" w:cs="Arial"/>
          <w:lang w:eastAsia="en-GB"/>
        </w:rPr>
        <w:t>OR</w:t>
      </w:r>
    </w:p>
    <w:p w14:paraId="20142CA4" w14:textId="77777777" w:rsidR="00790247" w:rsidRPr="003B172A" w:rsidRDefault="00790247" w:rsidP="00790247">
      <w:pPr>
        <w:spacing w:after="0" w:line="240" w:lineRule="auto"/>
        <w:ind w:left="709"/>
        <w:jc w:val="both"/>
        <w:rPr>
          <w:rFonts w:eastAsia="Times New Roman" w:cs="Arial"/>
          <w:lang w:eastAsia="en-GB"/>
        </w:rPr>
      </w:pPr>
      <w:r w:rsidRPr="003B172A">
        <w:rPr>
          <w:rFonts w:eastAsia="Times New Roman" w:cs="Arial"/>
          <w:lang w:eastAsia="en-GB"/>
        </w:rPr>
        <w:t>Approved by:</w:t>
      </w:r>
      <w:r w:rsidRPr="003B172A">
        <w:rPr>
          <w:rFonts w:eastAsia="Times New Roman" w:cs="Arial"/>
          <w:lang w:eastAsia="en-GB"/>
        </w:rPr>
        <w:tab/>
        <w:t xml:space="preserve">Traffic Operations Manager </w:t>
      </w:r>
      <w:r w:rsidRPr="003B172A">
        <w:rPr>
          <w:rFonts w:eastAsia="Times New Roman" w:cs="Arial"/>
          <w:i/>
          <w:lang w:eastAsia="en-GB"/>
        </w:rPr>
        <w:t xml:space="preserve">[only used in rare cases where there are no controls that must be resolved by the </w:t>
      </w:r>
      <w:r>
        <w:rPr>
          <w:rFonts w:eastAsia="Times New Roman" w:cs="Arial"/>
          <w:i/>
          <w:lang w:eastAsia="en-GB"/>
        </w:rPr>
        <w:t>C</w:t>
      </w:r>
      <w:r w:rsidRPr="003B172A">
        <w:rPr>
          <w:rFonts w:eastAsia="Times New Roman" w:cs="Arial"/>
          <w:i/>
          <w:lang w:eastAsia="en-GB"/>
        </w:rPr>
        <w:t>ommittee as part of the same report]</w:t>
      </w:r>
    </w:p>
    <w:p w14:paraId="6314A40C" w14:textId="77777777" w:rsidR="00025F3E" w:rsidRDefault="00025F3E" w:rsidP="00280C88">
      <w:pPr>
        <w:spacing w:after="0" w:line="240" w:lineRule="auto"/>
        <w:ind w:left="709"/>
        <w:jc w:val="both"/>
        <w:rPr>
          <w:rFonts w:eastAsia="Times New Roman" w:cs="Arial"/>
          <w:lang w:eastAsia="en-GB"/>
        </w:rPr>
      </w:pPr>
    </w:p>
    <w:p w14:paraId="7C3C8D50" w14:textId="77777777" w:rsidR="00FA493E" w:rsidRDefault="00FA493E" w:rsidP="00280C88">
      <w:pPr>
        <w:spacing w:after="0" w:line="240" w:lineRule="auto"/>
        <w:ind w:left="709"/>
        <w:jc w:val="both"/>
        <w:rPr>
          <w:rFonts w:eastAsia="Times New Roman" w:cs="Arial"/>
          <w:lang w:eastAsia="en-GB"/>
        </w:rPr>
      </w:pPr>
      <w:r>
        <w:rPr>
          <w:rFonts w:eastAsia="Times New Roman" w:cs="Arial"/>
          <w:lang w:eastAsia="en-GB"/>
        </w:rPr>
        <w:t xml:space="preserve">Enforcement: </w:t>
      </w:r>
      <w:r>
        <w:rPr>
          <w:rFonts w:eastAsia="Times New Roman" w:cs="Arial"/>
          <w:lang w:eastAsia="en-GB"/>
        </w:rPr>
        <w:tab/>
        <w:t>New Zealand Police</w:t>
      </w:r>
    </w:p>
    <w:p w14:paraId="3A06360A" w14:textId="77777777" w:rsidR="00FA493E" w:rsidRDefault="00FA493E" w:rsidP="00280C88">
      <w:pPr>
        <w:spacing w:after="0" w:line="240" w:lineRule="auto"/>
        <w:ind w:left="709"/>
        <w:jc w:val="both"/>
        <w:rPr>
          <w:rFonts w:eastAsia="Times New Roman" w:cs="Arial"/>
          <w:lang w:eastAsia="en-GB"/>
        </w:rPr>
      </w:pPr>
    </w:p>
    <w:p w14:paraId="7B6F0B0E" w14:textId="6DD58627" w:rsidR="00025F3E" w:rsidRDefault="00025F3E" w:rsidP="00280C88">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r w:rsidR="00710957">
        <w:rPr>
          <w:rFonts w:eastAsia="Times New Roman" w:cs="Arial"/>
          <w:lang w:eastAsia="en-GB"/>
        </w:rPr>
        <w:t>This</w:t>
      </w:r>
      <w:r w:rsidRPr="00F57B3C">
        <w:rPr>
          <w:rFonts w:eastAsia="Times New Roman" w:cs="Arial"/>
          <w:lang w:eastAsia="en-GB"/>
        </w:rPr>
        <w:t xml:space="preserve"> </w:t>
      </w:r>
      <w:r w:rsidR="005D2085">
        <w:rPr>
          <w:rFonts w:eastAsia="Times New Roman" w:cs="Arial"/>
          <w:lang w:eastAsia="en-GB"/>
        </w:rPr>
        <w:t>recommendation</w:t>
      </w:r>
      <w:r w:rsidR="005D2085" w:rsidRPr="00F57B3C">
        <w:rPr>
          <w:rFonts w:eastAsia="Times New Roman" w:cs="Arial"/>
          <w:lang w:eastAsia="en-GB"/>
        </w:rPr>
        <w:t xml:space="preserve"> </w:t>
      </w:r>
      <w:r w:rsidRPr="00F57B3C">
        <w:rPr>
          <w:rFonts w:eastAsia="Times New Roman" w:cs="Arial"/>
          <w:lang w:eastAsia="en-GB"/>
        </w:rPr>
        <w:t xml:space="preserve">is to </w:t>
      </w:r>
      <w:r>
        <w:rPr>
          <w:rFonts w:eastAsia="Times New Roman" w:cs="Arial"/>
          <w:lang w:eastAsia="en-GB"/>
        </w:rPr>
        <w:t xml:space="preserve">provide </w:t>
      </w:r>
      <w:r w:rsidR="00550A57">
        <w:rPr>
          <w:rFonts w:eastAsia="Times New Roman" w:cs="Arial"/>
          <w:lang w:eastAsia="en-GB"/>
        </w:rPr>
        <w:t>shoulder markings on the roadway where the sealed area is wide enough that an edge line alone may imply another lane rather than the edge of the area intended for moving vehicles</w:t>
      </w:r>
      <w:r w:rsidR="00105171">
        <w:rPr>
          <w:rFonts w:eastAsia="Times New Roman" w:cs="Arial"/>
          <w:lang w:eastAsia="en-GB"/>
        </w:rPr>
        <w:t xml:space="preserve">.  </w:t>
      </w:r>
    </w:p>
    <w:p w14:paraId="187DBD9F" w14:textId="77777777" w:rsidR="00025F3E" w:rsidRDefault="00025F3E" w:rsidP="00280C88">
      <w:pPr>
        <w:spacing w:after="0" w:line="240" w:lineRule="auto"/>
        <w:ind w:left="709"/>
        <w:jc w:val="both"/>
        <w:rPr>
          <w:rFonts w:eastAsia="Times New Roman" w:cs="Arial"/>
          <w:lang w:eastAsia="en-GB"/>
        </w:rPr>
      </w:pPr>
    </w:p>
    <w:p w14:paraId="43379773" w14:textId="173024C2" w:rsidR="00025F3E" w:rsidRPr="0024250D" w:rsidRDefault="005D2085" w:rsidP="00B7591D">
      <w:pPr>
        <w:pStyle w:val="ListParagraph"/>
        <w:numPr>
          <w:ilvl w:val="0"/>
          <w:numId w:val="68"/>
        </w:numPr>
        <w:spacing w:before="240" w:after="240"/>
        <w:rPr>
          <w:sz w:val="22"/>
          <w:szCs w:val="22"/>
          <w:lang w:eastAsia="en-GB"/>
        </w:rPr>
      </w:pPr>
      <w:r w:rsidRPr="00280C88">
        <w:rPr>
          <w:sz w:val="22"/>
          <w:szCs w:val="22"/>
          <w:u w:val="single"/>
          <w:lang w:eastAsia="en-GB"/>
        </w:rPr>
        <w:t>Shoulder marking</w:t>
      </w:r>
      <w:r w:rsidR="00025F3E" w:rsidRPr="0024250D">
        <w:rPr>
          <w:sz w:val="22"/>
          <w:szCs w:val="22"/>
          <w:lang w:eastAsia="en-GB"/>
        </w:rPr>
        <w:t>:</w:t>
      </w:r>
      <w:r w:rsidR="00280C88" w:rsidRPr="0024250D">
        <w:rPr>
          <w:sz w:val="22"/>
          <w:szCs w:val="22"/>
          <w:lang w:eastAsia="en-GB"/>
        </w:rPr>
        <w:t xml:space="preserve"> </w:t>
      </w:r>
      <w:r w:rsidR="00025F3E" w:rsidRPr="0024250D">
        <w:rPr>
          <w:sz w:val="22"/>
          <w:szCs w:val="22"/>
          <w:lang w:eastAsia="en-GB"/>
        </w:rPr>
        <w:t xml:space="preserve">That pursuant to section 334 of the Local Government Act 1974 and </w:t>
      </w:r>
      <w:r w:rsidR="00280C88" w:rsidRPr="0024250D">
        <w:rPr>
          <w:sz w:val="22"/>
          <w:szCs w:val="22"/>
          <w:lang w:eastAsia="en-GB"/>
        </w:rPr>
        <w:t xml:space="preserve">noting </w:t>
      </w:r>
      <w:r w:rsidR="00025F3E" w:rsidRPr="0024250D">
        <w:rPr>
          <w:sz w:val="22"/>
          <w:szCs w:val="22"/>
          <w:lang w:eastAsia="en-GB"/>
        </w:rPr>
        <w:t>clauses 2.1 and 7.6 of the Land Transport Rule: Traffic Control Devices 2004</w:t>
      </w:r>
      <w:r w:rsidR="00550A57" w:rsidRPr="0024250D">
        <w:rPr>
          <w:sz w:val="22"/>
          <w:szCs w:val="22"/>
          <w:lang w:eastAsia="en-GB"/>
        </w:rPr>
        <w:t>,</w:t>
      </w:r>
      <w:r w:rsidR="00025F3E" w:rsidRPr="0024250D">
        <w:rPr>
          <w:sz w:val="22"/>
          <w:szCs w:val="22"/>
          <w:lang w:eastAsia="en-GB"/>
        </w:rPr>
        <w:t xml:space="preserve"> a shoulder marking is to be provided on </w:t>
      </w:r>
      <w:r w:rsidR="00025F3E" w:rsidRPr="0024250D">
        <w:rPr>
          <w:b/>
          <w:bCs/>
          <w:color w:val="0000FF"/>
          <w:sz w:val="22"/>
          <w:szCs w:val="22"/>
          <w:lang w:eastAsia="en-GB"/>
        </w:rPr>
        <w:t>Road Name</w:t>
      </w:r>
      <w:r w:rsidR="00025F3E" w:rsidRPr="0024250D">
        <w:rPr>
          <w:sz w:val="22"/>
          <w:szCs w:val="22"/>
          <w:lang w:eastAsia="en-GB"/>
        </w:rPr>
        <w:t xml:space="preserve"> in the area(s) referred to as </w:t>
      </w:r>
      <w:r w:rsidR="00025F3E" w:rsidRPr="0024250D">
        <w:rPr>
          <w:b/>
          <w:bCs/>
          <w:color w:val="0000FF"/>
          <w:sz w:val="22"/>
          <w:szCs w:val="22"/>
          <w:lang w:eastAsia="en-GB"/>
        </w:rPr>
        <w:t>SM</w:t>
      </w:r>
      <w:r w:rsidRPr="0024250D">
        <w:rPr>
          <w:b/>
          <w:bCs/>
          <w:color w:val="0000FF"/>
          <w:sz w:val="22"/>
          <w:szCs w:val="22"/>
          <w:lang w:eastAsia="en-GB"/>
        </w:rPr>
        <w:t>#</w:t>
      </w:r>
      <w:r w:rsidR="00025F3E" w:rsidRPr="0024250D">
        <w:rPr>
          <w:sz w:val="22"/>
          <w:szCs w:val="22"/>
          <w:lang w:eastAsia="en-GB"/>
        </w:rPr>
        <w:t xml:space="preserve"> as indicated </w:t>
      </w:r>
      <w:r w:rsidR="001A1A62" w:rsidRPr="0024250D">
        <w:rPr>
          <w:sz w:val="22"/>
          <w:szCs w:val="22"/>
          <w:lang w:eastAsia="en-GB"/>
        </w:rPr>
        <w:t xml:space="preserve">on sheet(s) </w:t>
      </w:r>
      <w:r w:rsidR="001A1A62" w:rsidRPr="0024250D">
        <w:rPr>
          <w:color w:val="0000FF"/>
          <w:sz w:val="22"/>
          <w:szCs w:val="22"/>
          <w:lang w:eastAsia="en-GB"/>
        </w:rPr>
        <w:t>#</w:t>
      </w:r>
      <w:r w:rsidR="00025F3E" w:rsidRPr="0024250D">
        <w:rPr>
          <w:sz w:val="22"/>
          <w:szCs w:val="22"/>
          <w:lang w:eastAsia="en-GB"/>
        </w:rPr>
        <w:t>.</w:t>
      </w:r>
    </w:p>
    <w:p w14:paraId="46B9F94F" w14:textId="77777777" w:rsidR="00025F3E" w:rsidRDefault="00025F3E" w:rsidP="0024250D">
      <w:pPr>
        <w:spacing w:after="0" w:line="240" w:lineRule="auto"/>
        <w:ind w:left="1418" w:hanging="709"/>
        <w:rPr>
          <w:rFonts w:eastAsia="Times New Roman" w:cs="Arial"/>
          <w:b/>
          <w:lang w:eastAsia="en-GB"/>
        </w:rPr>
      </w:pPr>
    </w:p>
    <w:p w14:paraId="2E6FDC26" w14:textId="50D6BB1E" w:rsidR="00D83D5A" w:rsidRPr="0024250D" w:rsidRDefault="00D83D5A" w:rsidP="00D83D5A">
      <w:pPr>
        <w:spacing w:after="0" w:line="240" w:lineRule="auto"/>
        <w:rPr>
          <w:rFonts w:eastAsia="Times New Roman" w:cs="Arial"/>
          <w:bCs/>
          <w:color w:val="006600"/>
          <w:lang w:eastAsia="en-GB"/>
        </w:rPr>
      </w:pPr>
      <w:r w:rsidRPr="0024250D">
        <w:rPr>
          <w:rFonts w:eastAsia="Times New Roman" w:cs="Arial"/>
          <w:bCs/>
          <w:color w:val="006600"/>
          <w:lang w:eastAsia="en-GB"/>
        </w:rPr>
        <w:t>Example</w:t>
      </w:r>
    </w:p>
    <w:p w14:paraId="145D79F8" w14:textId="70606508" w:rsidR="00D83D5A" w:rsidRPr="0024250D" w:rsidRDefault="0073555B" w:rsidP="00D83D5A">
      <w:pPr>
        <w:pStyle w:val="ListParagraph"/>
        <w:ind w:left="1418"/>
        <w:rPr>
          <w:color w:val="006600"/>
          <w:sz w:val="22"/>
          <w:szCs w:val="22"/>
          <w:lang w:eastAsia="en-GB"/>
        </w:rPr>
      </w:pPr>
      <w:r>
        <w:rPr>
          <w:color w:val="006600"/>
          <w:sz w:val="22"/>
          <w:szCs w:val="22"/>
          <w:u w:val="single"/>
          <w:lang w:eastAsia="en-GB"/>
        </w:rPr>
        <w:t>Shoulder marking</w:t>
      </w:r>
      <w:r w:rsidR="00D83D5A" w:rsidRPr="0024250D">
        <w:rPr>
          <w:color w:val="006600"/>
          <w:sz w:val="22"/>
          <w:szCs w:val="22"/>
          <w:lang w:eastAsia="en-GB"/>
        </w:rPr>
        <w:t xml:space="preserve">: </w:t>
      </w:r>
      <w:r w:rsidR="00D83D5A" w:rsidRPr="0024250D">
        <w:rPr>
          <w:bCs/>
          <w:color w:val="006600"/>
          <w:sz w:val="22"/>
          <w:szCs w:val="22"/>
        </w:rPr>
        <w:t xml:space="preserve">That pursuant to section 334 of the Local Government Act 1974 and </w:t>
      </w:r>
      <w:r w:rsidR="00D83D5A">
        <w:rPr>
          <w:bCs/>
          <w:color w:val="006600"/>
          <w:sz w:val="22"/>
          <w:szCs w:val="22"/>
        </w:rPr>
        <w:t xml:space="preserve">noting </w:t>
      </w:r>
      <w:r w:rsidR="00D83D5A" w:rsidRPr="0024250D">
        <w:rPr>
          <w:bCs/>
          <w:color w:val="006600"/>
          <w:sz w:val="22"/>
          <w:szCs w:val="22"/>
        </w:rPr>
        <w:t xml:space="preserve">clauses 2.1 and </w:t>
      </w:r>
      <w:r>
        <w:rPr>
          <w:bCs/>
          <w:color w:val="006600"/>
          <w:sz w:val="22"/>
          <w:szCs w:val="22"/>
        </w:rPr>
        <w:t>7</w:t>
      </w:r>
      <w:r w:rsidR="00D83D5A" w:rsidRPr="0024250D">
        <w:rPr>
          <w:bCs/>
          <w:color w:val="006600"/>
          <w:sz w:val="22"/>
          <w:szCs w:val="22"/>
        </w:rPr>
        <w:t xml:space="preserve">.6 of the Land Transport Rule: Traffic Control Devices 2004, a </w:t>
      </w:r>
      <w:r w:rsidR="00A81F7A">
        <w:rPr>
          <w:color w:val="006600"/>
          <w:sz w:val="22"/>
          <w:szCs w:val="22"/>
        </w:rPr>
        <w:t>shoulder marking</w:t>
      </w:r>
      <w:r w:rsidR="00D83D5A" w:rsidRPr="0024250D">
        <w:rPr>
          <w:b/>
          <w:bCs/>
          <w:color w:val="006600"/>
          <w:sz w:val="22"/>
          <w:szCs w:val="22"/>
        </w:rPr>
        <w:t xml:space="preserve"> </w:t>
      </w:r>
      <w:r w:rsidR="00D83D5A" w:rsidRPr="0024250D">
        <w:rPr>
          <w:bCs/>
          <w:color w:val="006600"/>
          <w:sz w:val="22"/>
          <w:szCs w:val="22"/>
        </w:rPr>
        <w:t>is to be provided on</w:t>
      </w:r>
      <w:r w:rsidR="00D83D5A" w:rsidRPr="0024250D">
        <w:rPr>
          <w:b/>
          <w:bCs/>
          <w:color w:val="006600"/>
          <w:sz w:val="22"/>
          <w:szCs w:val="22"/>
        </w:rPr>
        <w:t xml:space="preserve"> </w:t>
      </w:r>
      <w:r w:rsidR="00CA78E1">
        <w:rPr>
          <w:b/>
          <w:bCs/>
          <w:color w:val="006600"/>
          <w:sz w:val="22"/>
          <w:szCs w:val="22"/>
        </w:rPr>
        <w:t>Vaughns</w:t>
      </w:r>
      <w:r w:rsidR="00D83D5A" w:rsidRPr="0024250D">
        <w:rPr>
          <w:b/>
          <w:bCs/>
          <w:color w:val="006600"/>
          <w:sz w:val="22"/>
          <w:szCs w:val="22"/>
        </w:rPr>
        <w:t xml:space="preserve"> Road </w:t>
      </w:r>
      <w:r w:rsidR="00D83D5A" w:rsidRPr="0024250D">
        <w:rPr>
          <w:color w:val="006600"/>
          <w:sz w:val="22"/>
          <w:szCs w:val="22"/>
        </w:rPr>
        <w:t xml:space="preserve">in the area referred to as </w:t>
      </w:r>
      <w:r w:rsidR="00A81F7A">
        <w:rPr>
          <w:b/>
          <w:bCs/>
          <w:color w:val="006600"/>
          <w:sz w:val="22"/>
          <w:szCs w:val="22"/>
        </w:rPr>
        <w:t>SM</w:t>
      </w:r>
      <w:r w:rsidR="00D83D5A" w:rsidRPr="0024250D">
        <w:rPr>
          <w:b/>
          <w:bCs/>
          <w:color w:val="006600"/>
          <w:sz w:val="22"/>
          <w:szCs w:val="22"/>
        </w:rPr>
        <w:t>1</w:t>
      </w:r>
      <w:r w:rsidR="00D83D5A" w:rsidRPr="0024250D">
        <w:rPr>
          <w:bCs/>
          <w:color w:val="006600"/>
          <w:sz w:val="22"/>
          <w:szCs w:val="22"/>
        </w:rPr>
        <w:t xml:space="preserve"> as i</w:t>
      </w:r>
      <w:r w:rsidR="00D83D5A" w:rsidRPr="0024250D">
        <w:rPr>
          <w:color w:val="006600"/>
          <w:sz w:val="22"/>
          <w:szCs w:val="22"/>
        </w:rPr>
        <w:t xml:space="preserve">ndicated </w:t>
      </w:r>
      <w:r w:rsidR="00D83D5A" w:rsidRPr="0024250D">
        <w:rPr>
          <w:color w:val="006600"/>
          <w:sz w:val="22"/>
          <w:szCs w:val="22"/>
          <w:lang w:eastAsia="en-GB"/>
        </w:rPr>
        <w:t>on sheet 1</w:t>
      </w:r>
      <w:r w:rsidR="00D83D5A" w:rsidRPr="0024250D">
        <w:rPr>
          <w:color w:val="006600"/>
          <w:sz w:val="22"/>
          <w:szCs w:val="22"/>
        </w:rPr>
        <w:t>.</w:t>
      </w:r>
    </w:p>
    <w:p w14:paraId="4DC0C6DD" w14:textId="77777777" w:rsidR="00D83D5A" w:rsidRDefault="00D83D5A" w:rsidP="0024250D">
      <w:pPr>
        <w:spacing w:after="0" w:line="240" w:lineRule="auto"/>
        <w:ind w:left="1418" w:hanging="709"/>
        <w:rPr>
          <w:rFonts w:eastAsia="Times New Roman" w:cs="Arial"/>
          <w:b/>
          <w:lang w:eastAsia="en-GB"/>
        </w:rPr>
      </w:pPr>
    </w:p>
    <w:p w14:paraId="661E2B4B" w14:textId="77777777" w:rsidR="00D83D5A" w:rsidRPr="00550A57" w:rsidRDefault="00D83D5A" w:rsidP="0024250D">
      <w:pPr>
        <w:spacing w:after="0" w:line="240" w:lineRule="auto"/>
        <w:ind w:left="1418" w:hanging="709"/>
        <w:rPr>
          <w:rFonts w:eastAsia="Times New Roman" w:cs="Arial"/>
          <w:b/>
          <w:lang w:eastAsia="en-GB"/>
        </w:rPr>
      </w:pPr>
    </w:p>
    <w:p w14:paraId="6BB06E9E" w14:textId="416D9281" w:rsidR="00550A57" w:rsidRDefault="00550A57" w:rsidP="00280C88">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79"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6192E87E" w14:textId="419D3DE3" w:rsidR="00025F3E" w:rsidRPr="004C2D6A" w:rsidRDefault="00025F3E" w:rsidP="00280C88">
      <w:pPr>
        <w:spacing w:after="0" w:line="240" w:lineRule="auto"/>
        <w:ind w:left="709"/>
        <w:rPr>
          <w:rFonts w:eastAsia="Times New Roman" w:cs="Arial"/>
          <w:b/>
          <w:sz w:val="24"/>
          <w:szCs w:val="24"/>
          <w:lang w:eastAsia="en-GB"/>
        </w:rPr>
      </w:pPr>
      <w:r w:rsidRPr="004C2D6A">
        <w:rPr>
          <w:rFonts w:eastAsia="Times New Roman" w:cs="Arial"/>
          <w:b/>
          <w:sz w:val="24"/>
          <w:szCs w:val="24"/>
          <w:lang w:eastAsia="en-GB"/>
        </w:rPr>
        <w:br w:type="page"/>
      </w:r>
    </w:p>
    <w:bookmarkStart w:id="3188" w:name="_Keep_Clear_zone_1"/>
    <w:bookmarkStart w:id="3189" w:name="_Toc468719036"/>
    <w:bookmarkStart w:id="3190" w:name="_Toc524686659"/>
    <w:bookmarkStart w:id="3191" w:name="_Toc85792261"/>
    <w:bookmarkStart w:id="3192" w:name="_Toc85792498"/>
    <w:bookmarkStart w:id="3193" w:name="_Toc85794682"/>
    <w:bookmarkStart w:id="3194" w:name="_Toc85794884"/>
    <w:bookmarkStart w:id="3195" w:name="_Toc85795086"/>
    <w:bookmarkStart w:id="3196" w:name="_Toc85795288"/>
    <w:bookmarkEnd w:id="3188"/>
    <w:p w14:paraId="5BEE106C" w14:textId="2BA75AD1" w:rsidR="00025F3E" w:rsidRPr="003B43B9" w:rsidRDefault="00D62E26" w:rsidP="00B7591D">
      <w:pPr>
        <w:pStyle w:val="Heading2"/>
        <w:numPr>
          <w:ilvl w:val="0"/>
          <w:numId w:val="118"/>
        </w:numPr>
        <w:ind w:left="1418" w:hanging="1418"/>
        <w:rPr>
          <w:lang w:eastAsia="en-US"/>
        </w:rPr>
      </w:pPr>
      <w:r w:rsidRPr="003B43B9">
        <w:rPr>
          <w:lang w:eastAsia="en-US"/>
        </w:rPr>
        <w:fldChar w:fldCharType="begin"/>
      </w:r>
      <w:r w:rsidRPr="003B43B9">
        <w:rPr>
          <w:lang w:eastAsia="en-US"/>
        </w:rPr>
        <w:instrText xml:space="preserve"> TC  "</w:instrText>
      </w:r>
      <w:bookmarkStart w:id="3197" w:name="_Toc127176926"/>
      <w:bookmarkStart w:id="3198" w:name="_Toc162524311"/>
      <w:r w:rsidRPr="003B43B9">
        <w:rPr>
          <w:lang w:eastAsia="en-US"/>
        </w:rPr>
        <w:instrText>9.1</w:instrText>
      </w:r>
      <w:r w:rsidR="002E3DFB" w:rsidRPr="003B43B9">
        <w:rPr>
          <w:lang w:eastAsia="en-US"/>
        </w:rPr>
        <w:instrText>5</w:instrText>
      </w:r>
      <w:r w:rsidRPr="003B43B9">
        <w:rPr>
          <w:lang w:eastAsia="en-US"/>
        </w:rPr>
        <w:instrText xml:space="preserve">  </w:instrText>
      </w:r>
      <w:r w:rsidR="002E3DFB" w:rsidRPr="003B43B9">
        <w:rPr>
          <w:lang w:eastAsia="en-US"/>
        </w:rPr>
        <w:instrText xml:space="preserve">Keep </w:instrText>
      </w:r>
      <w:r w:rsidR="0067331F" w:rsidRPr="003B43B9">
        <w:rPr>
          <w:lang w:eastAsia="en-US"/>
        </w:rPr>
        <w:instrText>c</w:instrText>
      </w:r>
      <w:r w:rsidR="002E3DFB" w:rsidRPr="003B43B9">
        <w:rPr>
          <w:lang w:eastAsia="en-US"/>
        </w:rPr>
        <w:instrText>lear zone</w:instrText>
      </w:r>
      <w:bookmarkEnd w:id="3197"/>
      <w:bookmarkEnd w:id="3198"/>
      <w:r w:rsidRPr="003B43B9">
        <w:rPr>
          <w:lang w:eastAsia="en-US"/>
        </w:rPr>
        <w:instrText xml:space="preserve">" \f h \l 3 </w:instrText>
      </w:r>
      <w:r w:rsidRPr="003B43B9">
        <w:rPr>
          <w:lang w:eastAsia="en-US"/>
        </w:rPr>
        <w:fldChar w:fldCharType="end"/>
      </w:r>
      <w:bookmarkStart w:id="3199" w:name="_Toc89866447"/>
      <w:bookmarkStart w:id="3200" w:name="_Toc162525395"/>
      <w:bookmarkStart w:id="3201" w:name="_Toc162527515"/>
      <w:bookmarkStart w:id="3202" w:name="_Toc162527718"/>
      <w:bookmarkStart w:id="3203" w:name="_Toc162527921"/>
      <w:bookmarkStart w:id="3204" w:name="_Toc162528124"/>
      <w:bookmarkStart w:id="3205" w:name="_Toc162528327"/>
      <w:bookmarkStart w:id="3206" w:name="_Toc162528544"/>
      <w:bookmarkStart w:id="3207" w:name="_Toc167283704"/>
      <w:bookmarkStart w:id="3208" w:name="_Toc167888924"/>
      <w:bookmarkStart w:id="3209" w:name="_Toc169179919"/>
      <w:bookmarkStart w:id="3210" w:name="_Toc169180234"/>
      <w:bookmarkStart w:id="3211" w:name="_Toc169182599"/>
      <w:bookmarkStart w:id="3212" w:name="_Toc169183119"/>
      <w:bookmarkStart w:id="3213" w:name="_Toc201676929"/>
      <w:r w:rsidR="00025F3E" w:rsidRPr="003B43B9">
        <w:rPr>
          <w:lang w:eastAsia="en-US"/>
        </w:rPr>
        <w:t xml:space="preserve">Keep </w:t>
      </w:r>
      <w:r w:rsidR="004A5D74" w:rsidRPr="003B43B9">
        <w:rPr>
          <w:lang w:eastAsia="en-US"/>
        </w:rPr>
        <w:t>c</w:t>
      </w:r>
      <w:r w:rsidR="00025F3E" w:rsidRPr="003B43B9">
        <w:rPr>
          <w:lang w:eastAsia="en-US"/>
        </w:rPr>
        <w:t>lear zone</w:t>
      </w:r>
      <w:bookmarkEnd w:id="3189"/>
      <w:bookmarkEnd w:id="3190"/>
      <w:bookmarkEnd w:id="3191"/>
      <w:bookmarkEnd w:id="3192"/>
      <w:bookmarkEnd w:id="3193"/>
      <w:bookmarkEnd w:id="3194"/>
      <w:bookmarkEnd w:id="3195"/>
      <w:bookmarkEnd w:id="3196"/>
      <w:bookmarkEnd w:id="3199"/>
      <w:bookmarkEnd w:id="3200"/>
      <w:bookmarkEnd w:id="3201"/>
      <w:bookmarkEnd w:id="3202"/>
      <w:bookmarkEnd w:id="3203"/>
      <w:bookmarkEnd w:id="3204"/>
      <w:bookmarkEnd w:id="3205"/>
      <w:bookmarkEnd w:id="3206"/>
      <w:bookmarkEnd w:id="3207"/>
      <w:bookmarkEnd w:id="3208"/>
      <w:bookmarkEnd w:id="3209"/>
      <w:bookmarkEnd w:id="3210"/>
      <w:bookmarkEnd w:id="3211"/>
      <w:bookmarkEnd w:id="3212"/>
      <w:bookmarkEnd w:id="3213"/>
    </w:p>
    <w:p w14:paraId="56F8F997" w14:textId="77777777" w:rsidR="00025F3E" w:rsidRPr="00F57B3C" w:rsidRDefault="00025F3E" w:rsidP="00025F3E">
      <w:pPr>
        <w:spacing w:after="0" w:line="240" w:lineRule="auto"/>
        <w:jc w:val="both"/>
        <w:rPr>
          <w:rFonts w:eastAsia="Times New Roman" w:cs="Arial"/>
          <w:b/>
          <w:lang w:eastAsia="en-GB"/>
        </w:rPr>
      </w:pPr>
    </w:p>
    <w:p w14:paraId="288C0773" w14:textId="77777777" w:rsidR="00025F3E" w:rsidRPr="00F57B3C" w:rsidRDefault="00025F3E" w:rsidP="00025F3E">
      <w:pPr>
        <w:spacing w:after="0" w:line="240" w:lineRule="auto"/>
        <w:ind w:left="709"/>
        <w:jc w:val="both"/>
        <w:rPr>
          <w:rFonts w:eastAsia="Times New Roman" w:cs="Arial"/>
          <w:b/>
          <w:lang w:eastAsia="en-GB"/>
        </w:rPr>
      </w:pPr>
      <w:r>
        <w:rPr>
          <w:rFonts w:eastAsia="Times New Roman" w:cs="Arial"/>
          <w:b/>
          <w:lang w:eastAsia="en-GB"/>
        </w:rPr>
        <w:t>Section 334 of the LGA1974 and clauses 2.1 and 10.6 of the TCD2004</w:t>
      </w:r>
    </w:p>
    <w:p w14:paraId="1F068858" w14:textId="77777777" w:rsidR="00025F3E" w:rsidRPr="00F57B3C" w:rsidRDefault="00025F3E" w:rsidP="00025F3E">
      <w:pPr>
        <w:spacing w:after="0" w:line="240" w:lineRule="auto"/>
        <w:ind w:left="709"/>
        <w:jc w:val="both"/>
        <w:rPr>
          <w:rFonts w:eastAsia="Times New Roman" w:cs="Arial"/>
          <w:b/>
          <w:lang w:eastAsia="en-GB"/>
        </w:rPr>
      </w:pPr>
    </w:p>
    <w:p w14:paraId="594FB87E" w14:textId="77777777" w:rsidR="00790247" w:rsidRDefault="00790247" w:rsidP="00790247">
      <w:pPr>
        <w:spacing w:after="0" w:line="240" w:lineRule="auto"/>
        <w:ind w:left="709"/>
        <w:jc w:val="both"/>
        <w:rPr>
          <w:rFonts w:eastAsia="Times New Roman" w:cs="Arial"/>
          <w:lang w:eastAsia="en-GB"/>
        </w:rPr>
      </w:pPr>
      <w:r w:rsidRPr="003B172A">
        <w:rPr>
          <w:rFonts w:eastAsia="Times New Roman" w:cs="Arial"/>
          <w:lang w:eastAsia="en-GB"/>
        </w:rPr>
        <w:t xml:space="preserve">Resolved by: </w:t>
      </w:r>
      <w:r>
        <w:rPr>
          <w:rFonts w:eastAsia="Times New Roman" w:cs="Arial"/>
          <w:lang w:eastAsia="en-GB"/>
        </w:rPr>
        <w:tab/>
      </w:r>
      <w:r w:rsidRPr="003B172A">
        <w:rPr>
          <w:rFonts w:eastAsia="Times New Roman" w:cs="Arial"/>
          <w:lang w:eastAsia="en-GB"/>
        </w:rPr>
        <w:t xml:space="preserve">Traffic Control Committee   </w:t>
      </w:r>
      <w:r>
        <w:rPr>
          <w:rFonts w:eastAsia="Times New Roman" w:cs="Arial"/>
          <w:lang w:eastAsia="en-GB"/>
        </w:rPr>
        <w:tab/>
      </w:r>
    </w:p>
    <w:p w14:paraId="6265B1E2" w14:textId="77777777" w:rsidR="00790247" w:rsidRDefault="00790247" w:rsidP="00790247">
      <w:pPr>
        <w:spacing w:after="0" w:line="240" w:lineRule="auto"/>
        <w:ind w:left="1429" w:firstLine="11"/>
        <w:jc w:val="both"/>
        <w:rPr>
          <w:rFonts w:eastAsia="Times New Roman" w:cs="Arial"/>
          <w:lang w:eastAsia="en-GB"/>
        </w:rPr>
      </w:pPr>
      <w:r>
        <w:rPr>
          <w:rFonts w:eastAsia="Times New Roman" w:cs="Arial"/>
          <w:lang w:eastAsia="en-GB"/>
        </w:rPr>
        <w:t>OR</w:t>
      </w:r>
    </w:p>
    <w:p w14:paraId="72660B75" w14:textId="77777777" w:rsidR="00790247" w:rsidRPr="003B172A" w:rsidRDefault="00790247" w:rsidP="00790247">
      <w:pPr>
        <w:spacing w:after="0" w:line="240" w:lineRule="auto"/>
        <w:ind w:left="709"/>
        <w:jc w:val="both"/>
        <w:rPr>
          <w:rFonts w:eastAsia="Times New Roman" w:cs="Arial"/>
          <w:lang w:eastAsia="en-GB"/>
        </w:rPr>
      </w:pPr>
      <w:r w:rsidRPr="003B172A">
        <w:rPr>
          <w:rFonts w:eastAsia="Times New Roman" w:cs="Arial"/>
          <w:lang w:eastAsia="en-GB"/>
        </w:rPr>
        <w:t>Approved by:</w:t>
      </w:r>
      <w:r w:rsidRPr="003B172A">
        <w:rPr>
          <w:rFonts w:eastAsia="Times New Roman" w:cs="Arial"/>
          <w:lang w:eastAsia="en-GB"/>
        </w:rPr>
        <w:tab/>
        <w:t xml:space="preserve">Traffic Operations Manager </w:t>
      </w:r>
      <w:r w:rsidRPr="003B172A">
        <w:rPr>
          <w:rFonts w:eastAsia="Times New Roman" w:cs="Arial"/>
          <w:i/>
          <w:lang w:eastAsia="en-GB"/>
        </w:rPr>
        <w:t xml:space="preserve">[only used in rare cases where there are no controls that must be resolved by the </w:t>
      </w:r>
      <w:r>
        <w:rPr>
          <w:rFonts w:eastAsia="Times New Roman" w:cs="Arial"/>
          <w:i/>
          <w:lang w:eastAsia="en-GB"/>
        </w:rPr>
        <w:t>C</w:t>
      </w:r>
      <w:r w:rsidRPr="003B172A">
        <w:rPr>
          <w:rFonts w:eastAsia="Times New Roman" w:cs="Arial"/>
          <w:i/>
          <w:lang w:eastAsia="en-GB"/>
        </w:rPr>
        <w:t>ommittee as part of the same report]</w:t>
      </w:r>
    </w:p>
    <w:p w14:paraId="6E8C6E22" w14:textId="77777777" w:rsidR="00025F3E" w:rsidRDefault="00025F3E" w:rsidP="00B03F19">
      <w:pPr>
        <w:spacing w:after="0" w:line="240" w:lineRule="auto"/>
        <w:ind w:left="709"/>
        <w:jc w:val="both"/>
        <w:rPr>
          <w:rFonts w:eastAsia="Times New Roman" w:cs="Arial"/>
          <w:lang w:eastAsia="en-GB"/>
        </w:rPr>
      </w:pPr>
    </w:p>
    <w:p w14:paraId="1B5400C4" w14:textId="77777777" w:rsidR="00FA493E" w:rsidRDefault="00FA493E" w:rsidP="00B03F19">
      <w:pPr>
        <w:spacing w:after="0" w:line="240" w:lineRule="auto"/>
        <w:ind w:left="709"/>
        <w:jc w:val="both"/>
        <w:rPr>
          <w:rFonts w:eastAsia="Times New Roman" w:cs="Arial"/>
          <w:lang w:eastAsia="en-GB"/>
        </w:rPr>
      </w:pPr>
      <w:r>
        <w:rPr>
          <w:rFonts w:eastAsia="Times New Roman" w:cs="Arial"/>
          <w:lang w:eastAsia="en-GB"/>
        </w:rPr>
        <w:t xml:space="preserve">Enforcement: </w:t>
      </w:r>
      <w:r>
        <w:rPr>
          <w:rFonts w:eastAsia="Times New Roman" w:cs="Arial"/>
          <w:lang w:eastAsia="en-GB"/>
        </w:rPr>
        <w:tab/>
        <w:t>New Zealand Police</w:t>
      </w:r>
    </w:p>
    <w:p w14:paraId="00AE1E99" w14:textId="77777777" w:rsidR="00FA493E" w:rsidRDefault="00FA493E" w:rsidP="00B03F19">
      <w:pPr>
        <w:spacing w:after="0" w:line="240" w:lineRule="auto"/>
        <w:ind w:left="709"/>
        <w:jc w:val="both"/>
        <w:rPr>
          <w:rFonts w:eastAsia="Times New Roman" w:cs="Arial"/>
          <w:lang w:eastAsia="en-GB"/>
        </w:rPr>
      </w:pPr>
    </w:p>
    <w:p w14:paraId="0E3B0107" w14:textId="5855B941" w:rsidR="00025F3E" w:rsidRPr="00F57B3C" w:rsidRDefault="00025F3E" w:rsidP="00B03F19">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r>
        <w:rPr>
          <w:rFonts w:eastAsia="Times New Roman" w:cs="Arial"/>
          <w:lang w:eastAsia="en-GB"/>
        </w:rPr>
        <w:t xml:space="preserve">This </w:t>
      </w:r>
      <w:r w:rsidR="005D2085">
        <w:rPr>
          <w:rFonts w:eastAsia="Times New Roman" w:cs="Arial"/>
          <w:lang w:eastAsia="en-GB"/>
        </w:rPr>
        <w:t xml:space="preserve">recommendation </w:t>
      </w:r>
      <w:r>
        <w:rPr>
          <w:rFonts w:eastAsia="Times New Roman" w:cs="Arial"/>
          <w:lang w:eastAsia="en-GB"/>
        </w:rPr>
        <w:t>is used to establish a keep clear zone on a section of road</w:t>
      </w:r>
      <w:r w:rsidR="00195C0F" w:rsidRPr="00195C0F">
        <w:rPr>
          <w:rFonts w:eastAsia="Times New Roman" w:cs="Arial"/>
          <w:lang w:eastAsia="en-GB"/>
        </w:rPr>
        <w:t xml:space="preserve"> </w:t>
      </w:r>
      <w:r w:rsidR="00195C0F">
        <w:rPr>
          <w:rFonts w:eastAsia="Times New Roman" w:cs="Arial"/>
          <w:lang w:eastAsia="en-GB"/>
        </w:rPr>
        <w:t>at either an intersection or a driveway where vehicles have difficulty exiting or entering (particularly emergency services driveways)</w:t>
      </w:r>
      <w:r w:rsidR="00105171">
        <w:rPr>
          <w:rFonts w:eastAsia="Times New Roman" w:cs="Arial"/>
          <w:lang w:eastAsia="en-GB"/>
        </w:rPr>
        <w:t xml:space="preserve">.  </w:t>
      </w:r>
    </w:p>
    <w:p w14:paraId="08A31514" w14:textId="77777777" w:rsidR="00025F3E" w:rsidRPr="00F57B3C" w:rsidRDefault="00025F3E" w:rsidP="00B03F19">
      <w:pPr>
        <w:spacing w:after="0" w:line="240" w:lineRule="auto"/>
        <w:ind w:left="709"/>
        <w:jc w:val="both"/>
        <w:rPr>
          <w:rFonts w:eastAsia="Times New Roman" w:cs="Arial"/>
          <w:lang w:eastAsia="en-GB"/>
        </w:rPr>
      </w:pPr>
    </w:p>
    <w:p w14:paraId="2AB5B58A" w14:textId="777D15EB" w:rsidR="00025F3E" w:rsidRPr="0024250D" w:rsidRDefault="005D2085" w:rsidP="00B7591D">
      <w:pPr>
        <w:pStyle w:val="ListParagraph"/>
        <w:numPr>
          <w:ilvl w:val="0"/>
          <w:numId w:val="69"/>
        </w:numPr>
        <w:spacing w:before="240" w:after="240"/>
        <w:rPr>
          <w:sz w:val="22"/>
          <w:szCs w:val="22"/>
          <w:lang w:eastAsia="en-GB"/>
        </w:rPr>
      </w:pPr>
      <w:r w:rsidRPr="00B03F19">
        <w:rPr>
          <w:sz w:val="22"/>
          <w:szCs w:val="22"/>
          <w:u w:val="single"/>
          <w:lang w:eastAsia="en-GB"/>
        </w:rPr>
        <w:t>Keep clear</w:t>
      </w:r>
      <w:r w:rsidR="00025F3E" w:rsidRPr="0024250D">
        <w:rPr>
          <w:sz w:val="22"/>
          <w:szCs w:val="22"/>
          <w:lang w:eastAsia="en-GB"/>
        </w:rPr>
        <w:t>:</w:t>
      </w:r>
      <w:r w:rsidR="00B03F19" w:rsidRPr="0024250D">
        <w:rPr>
          <w:sz w:val="22"/>
          <w:szCs w:val="22"/>
          <w:lang w:eastAsia="en-GB"/>
        </w:rPr>
        <w:t xml:space="preserve"> </w:t>
      </w:r>
      <w:r w:rsidRPr="0024250D">
        <w:rPr>
          <w:sz w:val="22"/>
          <w:szCs w:val="22"/>
          <w:lang w:eastAsia="en-GB"/>
        </w:rPr>
        <w:t>T</w:t>
      </w:r>
      <w:r w:rsidR="00025F3E" w:rsidRPr="0024250D">
        <w:rPr>
          <w:sz w:val="22"/>
          <w:szCs w:val="22"/>
          <w:lang w:eastAsia="en-GB"/>
        </w:rPr>
        <w:t xml:space="preserve">hat pursuant to section 334 of the Local Government Act 1974 and </w:t>
      </w:r>
      <w:r w:rsidR="00B03F19" w:rsidRPr="0024250D">
        <w:rPr>
          <w:sz w:val="22"/>
          <w:szCs w:val="22"/>
          <w:lang w:eastAsia="en-GB"/>
        </w:rPr>
        <w:t xml:space="preserve">noting </w:t>
      </w:r>
      <w:r w:rsidR="00025F3E" w:rsidRPr="0024250D">
        <w:rPr>
          <w:sz w:val="22"/>
          <w:szCs w:val="22"/>
          <w:lang w:eastAsia="en-GB"/>
        </w:rPr>
        <w:t>clause</w:t>
      </w:r>
      <w:r w:rsidR="006B5A08" w:rsidRPr="0024250D">
        <w:rPr>
          <w:sz w:val="22"/>
          <w:szCs w:val="22"/>
          <w:lang w:eastAsia="en-GB"/>
        </w:rPr>
        <w:t>s 2.1 and</w:t>
      </w:r>
      <w:r w:rsidR="00025F3E" w:rsidRPr="0024250D">
        <w:rPr>
          <w:sz w:val="22"/>
          <w:szCs w:val="22"/>
          <w:lang w:eastAsia="en-GB"/>
        </w:rPr>
        <w:t xml:space="preserve"> 10.6 of the Land Transport Rule: Traffic Control Devices 2004</w:t>
      </w:r>
      <w:r w:rsidR="00195C0F" w:rsidRPr="0024250D">
        <w:rPr>
          <w:sz w:val="22"/>
          <w:szCs w:val="22"/>
          <w:lang w:eastAsia="en-GB"/>
        </w:rPr>
        <w:t>,</w:t>
      </w:r>
      <w:r w:rsidR="00025F3E" w:rsidRPr="0024250D">
        <w:rPr>
          <w:sz w:val="22"/>
          <w:szCs w:val="22"/>
          <w:lang w:eastAsia="en-GB"/>
        </w:rPr>
        <w:t xml:space="preserve"> </w:t>
      </w:r>
      <w:r w:rsidR="0034034A" w:rsidRPr="0024250D">
        <w:rPr>
          <w:sz w:val="22"/>
          <w:szCs w:val="22"/>
          <w:lang w:eastAsia="en-GB"/>
        </w:rPr>
        <w:t xml:space="preserve">a </w:t>
      </w:r>
      <w:r w:rsidR="00237E4E">
        <w:rPr>
          <w:sz w:val="22"/>
          <w:szCs w:val="22"/>
          <w:lang w:eastAsia="en-GB"/>
        </w:rPr>
        <w:t>k</w:t>
      </w:r>
      <w:r w:rsidR="0034034A" w:rsidRPr="0024250D">
        <w:rPr>
          <w:sz w:val="22"/>
          <w:szCs w:val="22"/>
          <w:lang w:eastAsia="en-GB"/>
        </w:rPr>
        <w:t xml:space="preserve">eep </w:t>
      </w:r>
      <w:r w:rsidR="00237E4E">
        <w:rPr>
          <w:sz w:val="22"/>
          <w:szCs w:val="22"/>
          <w:lang w:eastAsia="en-GB"/>
        </w:rPr>
        <w:t>c</w:t>
      </w:r>
      <w:r w:rsidR="0034034A" w:rsidRPr="0024250D">
        <w:rPr>
          <w:sz w:val="22"/>
          <w:szCs w:val="22"/>
          <w:lang w:eastAsia="en-GB"/>
        </w:rPr>
        <w:t xml:space="preserve">lear zone is to be provided on </w:t>
      </w:r>
      <w:r w:rsidR="0034034A" w:rsidRPr="0024250D">
        <w:rPr>
          <w:b/>
          <w:bCs/>
          <w:color w:val="0000FF"/>
          <w:sz w:val="22"/>
          <w:szCs w:val="22"/>
          <w:lang w:eastAsia="en-GB"/>
        </w:rPr>
        <w:t>Road Name</w:t>
      </w:r>
      <w:r w:rsidR="0034034A" w:rsidRPr="0024250D">
        <w:rPr>
          <w:sz w:val="22"/>
          <w:szCs w:val="22"/>
          <w:lang w:eastAsia="en-GB"/>
        </w:rPr>
        <w:t xml:space="preserve"> [at its intersection with </w:t>
      </w:r>
      <w:r w:rsidR="0034034A" w:rsidRPr="0024250D">
        <w:rPr>
          <w:color w:val="0000FF"/>
          <w:sz w:val="22"/>
          <w:szCs w:val="22"/>
          <w:lang w:eastAsia="en-GB"/>
        </w:rPr>
        <w:t>Road Name</w:t>
      </w:r>
      <w:r w:rsidR="0034034A" w:rsidRPr="0024250D">
        <w:rPr>
          <w:sz w:val="22"/>
          <w:szCs w:val="22"/>
          <w:lang w:eastAsia="en-GB"/>
        </w:rPr>
        <w:t xml:space="preserve">] in the area referred to as </w:t>
      </w:r>
      <w:r w:rsidR="0034034A" w:rsidRPr="0024250D">
        <w:rPr>
          <w:b/>
          <w:bCs/>
          <w:color w:val="0000FF"/>
          <w:sz w:val="22"/>
          <w:szCs w:val="22"/>
          <w:lang w:eastAsia="en-GB"/>
        </w:rPr>
        <w:t>KC#</w:t>
      </w:r>
      <w:r w:rsidR="0034034A" w:rsidRPr="0024250D">
        <w:rPr>
          <w:sz w:val="22"/>
          <w:szCs w:val="22"/>
          <w:lang w:eastAsia="en-GB"/>
        </w:rPr>
        <w:t xml:space="preserve"> as indicated on sheet </w:t>
      </w:r>
      <w:r w:rsidR="0034034A" w:rsidRPr="0024250D">
        <w:rPr>
          <w:color w:val="0000FF"/>
          <w:sz w:val="22"/>
          <w:szCs w:val="22"/>
          <w:lang w:eastAsia="en-GB"/>
        </w:rPr>
        <w:t>#</w:t>
      </w:r>
      <w:r w:rsidR="0034034A" w:rsidRPr="0024250D">
        <w:rPr>
          <w:sz w:val="22"/>
          <w:szCs w:val="22"/>
          <w:lang w:eastAsia="en-GB"/>
        </w:rPr>
        <w:t>.</w:t>
      </w:r>
    </w:p>
    <w:p w14:paraId="18023472" w14:textId="06CA1F85" w:rsidR="00025F3E" w:rsidRDefault="00025F3E" w:rsidP="00B03F19">
      <w:pPr>
        <w:spacing w:after="0" w:line="240" w:lineRule="auto"/>
        <w:ind w:left="1418" w:hanging="709"/>
        <w:rPr>
          <w:rFonts w:eastAsia="Times New Roman" w:cs="Arial"/>
          <w:bCs/>
          <w:lang w:eastAsia="en-GB"/>
        </w:rPr>
      </w:pPr>
    </w:p>
    <w:p w14:paraId="1327EB04" w14:textId="1727BB27" w:rsidR="0034034A" w:rsidRPr="0024250D" w:rsidRDefault="0034034A" w:rsidP="0024250D">
      <w:pPr>
        <w:spacing w:after="0" w:line="240" w:lineRule="auto"/>
        <w:rPr>
          <w:rFonts w:eastAsia="Times New Roman" w:cs="Arial"/>
          <w:bCs/>
          <w:color w:val="006600"/>
          <w:lang w:eastAsia="en-GB"/>
        </w:rPr>
      </w:pPr>
      <w:r w:rsidRPr="0024250D">
        <w:rPr>
          <w:rFonts w:eastAsia="Times New Roman" w:cs="Arial"/>
          <w:bCs/>
          <w:color w:val="006600"/>
          <w:lang w:eastAsia="en-GB"/>
        </w:rPr>
        <w:t>Examples</w:t>
      </w:r>
    </w:p>
    <w:p w14:paraId="0F833765" w14:textId="76510AB3" w:rsidR="0034034A" w:rsidRPr="0024250D" w:rsidRDefault="00D904DF" w:rsidP="0024250D">
      <w:pPr>
        <w:pStyle w:val="ListParagraph"/>
        <w:ind w:left="1418"/>
        <w:rPr>
          <w:color w:val="006600"/>
          <w:sz w:val="22"/>
          <w:szCs w:val="22"/>
          <w:lang w:eastAsia="en-GB"/>
        </w:rPr>
      </w:pPr>
      <w:r w:rsidRPr="0024250D">
        <w:rPr>
          <w:color w:val="006600"/>
          <w:sz w:val="22"/>
          <w:szCs w:val="22"/>
          <w:u w:val="single"/>
          <w:lang w:eastAsia="en-GB"/>
        </w:rPr>
        <w:t>Keep clear</w:t>
      </w:r>
      <w:r w:rsidRPr="0024250D">
        <w:rPr>
          <w:color w:val="006600"/>
          <w:sz w:val="22"/>
          <w:szCs w:val="22"/>
          <w:lang w:eastAsia="en-GB"/>
        </w:rPr>
        <w:t xml:space="preserve">: </w:t>
      </w:r>
      <w:r w:rsidR="0034034A" w:rsidRPr="0024250D">
        <w:rPr>
          <w:bCs/>
          <w:color w:val="006600"/>
          <w:sz w:val="22"/>
          <w:szCs w:val="22"/>
        </w:rPr>
        <w:t xml:space="preserve">That pursuant to section 334 of the Local Government Act 1974 and </w:t>
      </w:r>
      <w:r w:rsidR="00710957">
        <w:rPr>
          <w:bCs/>
          <w:color w:val="006600"/>
          <w:sz w:val="22"/>
          <w:szCs w:val="22"/>
        </w:rPr>
        <w:t xml:space="preserve">noting </w:t>
      </w:r>
      <w:r w:rsidR="0034034A" w:rsidRPr="0024250D">
        <w:rPr>
          <w:bCs/>
          <w:color w:val="006600"/>
          <w:sz w:val="22"/>
          <w:szCs w:val="22"/>
        </w:rPr>
        <w:t>clause</w:t>
      </w:r>
      <w:r w:rsidR="006B5A08" w:rsidRPr="0024250D">
        <w:rPr>
          <w:bCs/>
          <w:color w:val="006600"/>
          <w:sz w:val="22"/>
          <w:szCs w:val="22"/>
        </w:rPr>
        <w:t>s 2.1 and</w:t>
      </w:r>
      <w:r w:rsidR="0034034A" w:rsidRPr="0024250D">
        <w:rPr>
          <w:bCs/>
          <w:color w:val="006600"/>
          <w:sz w:val="22"/>
          <w:szCs w:val="22"/>
        </w:rPr>
        <w:t xml:space="preserve"> 10.6 of the Land Transport Rule: Traffic Control Devices 2004, a </w:t>
      </w:r>
      <w:r w:rsidR="00237E4E" w:rsidRPr="0024250D">
        <w:rPr>
          <w:color w:val="006600"/>
          <w:sz w:val="22"/>
          <w:szCs w:val="22"/>
        </w:rPr>
        <w:t>keep clea</w:t>
      </w:r>
      <w:r w:rsidR="0034034A" w:rsidRPr="0024250D">
        <w:rPr>
          <w:color w:val="006600"/>
          <w:sz w:val="22"/>
          <w:szCs w:val="22"/>
        </w:rPr>
        <w:t>r</w:t>
      </w:r>
      <w:r w:rsidR="0034034A" w:rsidRPr="0024250D">
        <w:rPr>
          <w:b/>
          <w:bCs/>
          <w:color w:val="006600"/>
          <w:sz w:val="22"/>
          <w:szCs w:val="22"/>
        </w:rPr>
        <w:t xml:space="preserve"> </w:t>
      </w:r>
      <w:r w:rsidR="0034034A" w:rsidRPr="0024250D">
        <w:rPr>
          <w:bCs/>
          <w:color w:val="006600"/>
          <w:sz w:val="22"/>
          <w:szCs w:val="22"/>
        </w:rPr>
        <w:t>zone</w:t>
      </w:r>
      <w:r w:rsidR="0034034A" w:rsidRPr="0024250D">
        <w:rPr>
          <w:b/>
          <w:bCs/>
          <w:color w:val="006600"/>
          <w:sz w:val="22"/>
          <w:szCs w:val="22"/>
        </w:rPr>
        <w:t xml:space="preserve"> </w:t>
      </w:r>
      <w:r w:rsidR="0034034A" w:rsidRPr="0024250D">
        <w:rPr>
          <w:bCs/>
          <w:color w:val="006600"/>
          <w:sz w:val="22"/>
          <w:szCs w:val="22"/>
        </w:rPr>
        <w:t>is to be provided on</w:t>
      </w:r>
      <w:r w:rsidR="0034034A" w:rsidRPr="0024250D">
        <w:rPr>
          <w:b/>
          <w:bCs/>
          <w:color w:val="006600"/>
          <w:sz w:val="22"/>
          <w:szCs w:val="22"/>
        </w:rPr>
        <w:t xml:space="preserve"> Dominion Road </w:t>
      </w:r>
      <w:r w:rsidR="0034034A" w:rsidRPr="0024250D">
        <w:rPr>
          <w:bCs/>
          <w:color w:val="006600"/>
          <w:sz w:val="22"/>
          <w:szCs w:val="22"/>
        </w:rPr>
        <w:t xml:space="preserve">at its intersection with Tennyson Street </w:t>
      </w:r>
      <w:r w:rsidR="0034034A" w:rsidRPr="0024250D">
        <w:rPr>
          <w:color w:val="006600"/>
          <w:sz w:val="22"/>
          <w:szCs w:val="22"/>
        </w:rPr>
        <w:t xml:space="preserve">in the area referred to as </w:t>
      </w:r>
      <w:r w:rsidR="0034034A" w:rsidRPr="0024250D">
        <w:rPr>
          <w:b/>
          <w:bCs/>
          <w:color w:val="006600"/>
          <w:sz w:val="22"/>
          <w:szCs w:val="22"/>
        </w:rPr>
        <w:t>KC1</w:t>
      </w:r>
      <w:r w:rsidR="0034034A" w:rsidRPr="0024250D">
        <w:rPr>
          <w:bCs/>
          <w:color w:val="006600"/>
          <w:sz w:val="22"/>
          <w:szCs w:val="22"/>
        </w:rPr>
        <w:t xml:space="preserve"> and on</w:t>
      </w:r>
      <w:r w:rsidR="0034034A" w:rsidRPr="0024250D">
        <w:rPr>
          <w:b/>
          <w:bCs/>
          <w:color w:val="006600"/>
          <w:sz w:val="22"/>
          <w:szCs w:val="22"/>
        </w:rPr>
        <w:t xml:space="preserve"> Dominion Road </w:t>
      </w:r>
      <w:r w:rsidR="0034034A" w:rsidRPr="0024250D">
        <w:rPr>
          <w:bCs/>
          <w:color w:val="006600"/>
          <w:sz w:val="22"/>
          <w:szCs w:val="22"/>
        </w:rPr>
        <w:t xml:space="preserve">at its intersection with Halston Road </w:t>
      </w:r>
      <w:r w:rsidR="0034034A" w:rsidRPr="0024250D">
        <w:rPr>
          <w:color w:val="006600"/>
          <w:sz w:val="22"/>
          <w:szCs w:val="22"/>
        </w:rPr>
        <w:t xml:space="preserve">in the area referred to as </w:t>
      </w:r>
      <w:r w:rsidR="0034034A" w:rsidRPr="0024250D">
        <w:rPr>
          <w:b/>
          <w:bCs/>
          <w:color w:val="006600"/>
          <w:sz w:val="22"/>
          <w:szCs w:val="22"/>
        </w:rPr>
        <w:t xml:space="preserve">KC2 </w:t>
      </w:r>
      <w:r w:rsidR="0034034A" w:rsidRPr="0024250D">
        <w:rPr>
          <w:bCs/>
          <w:color w:val="006600"/>
          <w:sz w:val="22"/>
          <w:szCs w:val="22"/>
        </w:rPr>
        <w:t>as i</w:t>
      </w:r>
      <w:r w:rsidR="0034034A" w:rsidRPr="0024250D">
        <w:rPr>
          <w:color w:val="006600"/>
          <w:sz w:val="22"/>
          <w:szCs w:val="22"/>
        </w:rPr>
        <w:t xml:space="preserve">ndicated </w:t>
      </w:r>
      <w:r w:rsidR="0034034A" w:rsidRPr="0024250D">
        <w:rPr>
          <w:color w:val="006600"/>
          <w:sz w:val="22"/>
          <w:szCs w:val="22"/>
          <w:lang w:eastAsia="en-GB"/>
        </w:rPr>
        <w:t>on sheet 1</w:t>
      </w:r>
      <w:r w:rsidR="0034034A" w:rsidRPr="0024250D">
        <w:rPr>
          <w:color w:val="006600"/>
          <w:sz w:val="22"/>
          <w:szCs w:val="22"/>
        </w:rPr>
        <w:t>.</w:t>
      </w:r>
    </w:p>
    <w:p w14:paraId="27A2AD91" w14:textId="37F0E52C" w:rsidR="00025F3E" w:rsidRPr="0024250D" w:rsidRDefault="00025F3E" w:rsidP="0024250D">
      <w:pPr>
        <w:spacing w:after="0" w:line="240" w:lineRule="auto"/>
        <w:ind w:left="1418"/>
        <w:rPr>
          <w:rFonts w:eastAsia="Times New Roman" w:cs="Arial"/>
          <w:bCs/>
          <w:color w:val="006600"/>
          <w:lang w:eastAsia="en-GB"/>
        </w:rPr>
      </w:pPr>
    </w:p>
    <w:p w14:paraId="75DAF771" w14:textId="0F166A76" w:rsidR="0034034A" w:rsidRPr="0024250D" w:rsidRDefault="00D904DF" w:rsidP="0024250D">
      <w:pPr>
        <w:pStyle w:val="ListParagraph"/>
        <w:ind w:left="1418"/>
        <w:rPr>
          <w:color w:val="006600"/>
          <w:sz w:val="22"/>
          <w:szCs w:val="22"/>
          <w:lang w:eastAsia="en-GB"/>
        </w:rPr>
      </w:pPr>
      <w:r w:rsidRPr="0024250D">
        <w:rPr>
          <w:color w:val="006600"/>
          <w:sz w:val="22"/>
          <w:szCs w:val="22"/>
          <w:u w:val="single"/>
          <w:lang w:eastAsia="en-GB"/>
        </w:rPr>
        <w:t>Keep clear</w:t>
      </w:r>
      <w:r w:rsidRPr="0024250D">
        <w:rPr>
          <w:color w:val="006600"/>
          <w:sz w:val="22"/>
          <w:szCs w:val="22"/>
          <w:lang w:eastAsia="en-GB"/>
        </w:rPr>
        <w:t xml:space="preserve">: </w:t>
      </w:r>
      <w:r w:rsidR="0034034A" w:rsidRPr="0024250D">
        <w:rPr>
          <w:bCs/>
          <w:color w:val="006600"/>
          <w:sz w:val="22"/>
          <w:szCs w:val="22"/>
        </w:rPr>
        <w:t xml:space="preserve">That pursuant to section 334 of the Local Government Act 1974 and </w:t>
      </w:r>
      <w:r w:rsidR="00710957">
        <w:rPr>
          <w:bCs/>
          <w:color w:val="006600"/>
          <w:sz w:val="22"/>
          <w:szCs w:val="22"/>
        </w:rPr>
        <w:t xml:space="preserve">noting </w:t>
      </w:r>
      <w:r w:rsidR="0034034A" w:rsidRPr="0024250D">
        <w:rPr>
          <w:bCs/>
          <w:color w:val="006600"/>
          <w:sz w:val="22"/>
          <w:szCs w:val="22"/>
        </w:rPr>
        <w:t>clause</w:t>
      </w:r>
      <w:r w:rsidR="006B5A08" w:rsidRPr="0024250D">
        <w:rPr>
          <w:bCs/>
          <w:color w:val="006600"/>
          <w:sz w:val="22"/>
          <w:szCs w:val="22"/>
        </w:rPr>
        <w:t>s 2.1 and</w:t>
      </w:r>
      <w:r w:rsidR="0034034A" w:rsidRPr="0024250D">
        <w:rPr>
          <w:bCs/>
          <w:color w:val="006600"/>
          <w:sz w:val="22"/>
          <w:szCs w:val="22"/>
        </w:rPr>
        <w:t xml:space="preserve"> 10.6 of the Land Transport Rule: Traffic Control Devices 2004, a </w:t>
      </w:r>
      <w:r w:rsidR="00237E4E" w:rsidRPr="0024250D">
        <w:rPr>
          <w:color w:val="006600"/>
          <w:sz w:val="22"/>
          <w:szCs w:val="22"/>
        </w:rPr>
        <w:t>keep clear</w:t>
      </w:r>
      <w:r w:rsidR="00237E4E" w:rsidRPr="0024250D">
        <w:rPr>
          <w:b/>
          <w:bCs/>
          <w:color w:val="006600"/>
          <w:sz w:val="22"/>
          <w:szCs w:val="22"/>
        </w:rPr>
        <w:t xml:space="preserve"> </w:t>
      </w:r>
      <w:r w:rsidR="0034034A" w:rsidRPr="0024250D">
        <w:rPr>
          <w:bCs/>
          <w:color w:val="006600"/>
          <w:sz w:val="22"/>
          <w:szCs w:val="22"/>
        </w:rPr>
        <w:t>zone</w:t>
      </w:r>
      <w:r w:rsidR="0034034A" w:rsidRPr="0024250D">
        <w:rPr>
          <w:b/>
          <w:bCs/>
          <w:color w:val="006600"/>
          <w:sz w:val="22"/>
          <w:szCs w:val="22"/>
        </w:rPr>
        <w:t xml:space="preserve"> </w:t>
      </w:r>
      <w:r w:rsidR="0034034A" w:rsidRPr="0024250D">
        <w:rPr>
          <w:bCs/>
          <w:color w:val="006600"/>
          <w:sz w:val="22"/>
          <w:szCs w:val="22"/>
        </w:rPr>
        <w:t>is to be provided on</w:t>
      </w:r>
      <w:r w:rsidR="0034034A" w:rsidRPr="0024250D">
        <w:rPr>
          <w:b/>
          <w:bCs/>
          <w:color w:val="006600"/>
          <w:sz w:val="22"/>
          <w:szCs w:val="22"/>
        </w:rPr>
        <w:t xml:space="preserve"> </w:t>
      </w:r>
      <w:r w:rsidR="00107C02" w:rsidRPr="0024250D">
        <w:rPr>
          <w:b/>
          <w:bCs/>
          <w:color w:val="006600"/>
          <w:sz w:val="22"/>
          <w:szCs w:val="22"/>
        </w:rPr>
        <w:t>Maurice</w:t>
      </w:r>
      <w:r w:rsidR="0034034A" w:rsidRPr="0024250D">
        <w:rPr>
          <w:b/>
          <w:bCs/>
          <w:color w:val="006600"/>
          <w:sz w:val="22"/>
          <w:szCs w:val="22"/>
        </w:rPr>
        <w:t xml:space="preserve"> Road </w:t>
      </w:r>
      <w:r w:rsidR="0034034A" w:rsidRPr="0024250D">
        <w:rPr>
          <w:color w:val="006600"/>
          <w:sz w:val="22"/>
          <w:szCs w:val="22"/>
        </w:rPr>
        <w:t xml:space="preserve">in the area referred to as </w:t>
      </w:r>
      <w:r w:rsidR="0034034A" w:rsidRPr="0024250D">
        <w:rPr>
          <w:b/>
          <w:bCs/>
          <w:color w:val="006600"/>
          <w:sz w:val="22"/>
          <w:szCs w:val="22"/>
        </w:rPr>
        <w:t>KC1</w:t>
      </w:r>
      <w:r w:rsidR="0034034A" w:rsidRPr="0024250D">
        <w:rPr>
          <w:bCs/>
          <w:color w:val="006600"/>
          <w:sz w:val="22"/>
          <w:szCs w:val="22"/>
        </w:rPr>
        <w:t xml:space="preserve"> as i</w:t>
      </w:r>
      <w:r w:rsidR="0034034A" w:rsidRPr="0024250D">
        <w:rPr>
          <w:color w:val="006600"/>
          <w:sz w:val="22"/>
          <w:szCs w:val="22"/>
        </w:rPr>
        <w:t xml:space="preserve">ndicated </w:t>
      </w:r>
      <w:r w:rsidR="0034034A" w:rsidRPr="0024250D">
        <w:rPr>
          <w:color w:val="006600"/>
          <w:sz w:val="22"/>
          <w:szCs w:val="22"/>
          <w:lang w:eastAsia="en-GB"/>
        </w:rPr>
        <w:t xml:space="preserve">on sheet </w:t>
      </w:r>
      <w:r w:rsidR="00107C02" w:rsidRPr="0024250D">
        <w:rPr>
          <w:color w:val="006600"/>
          <w:sz w:val="22"/>
          <w:szCs w:val="22"/>
          <w:lang w:eastAsia="en-GB"/>
        </w:rPr>
        <w:t>1</w:t>
      </w:r>
      <w:r w:rsidR="0034034A" w:rsidRPr="0024250D">
        <w:rPr>
          <w:color w:val="006600"/>
          <w:sz w:val="22"/>
          <w:szCs w:val="22"/>
        </w:rPr>
        <w:t>.</w:t>
      </w:r>
    </w:p>
    <w:p w14:paraId="2F94ADC4" w14:textId="6C538F94" w:rsidR="0034034A" w:rsidRDefault="0034034A" w:rsidP="0024250D">
      <w:pPr>
        <w:spacing w:after="0" w:line="240" w:lineRule="auto"/>
        <w:rPr>
          <w:rFonts w:eastAsia="Times New Roman" w:cs="Arial"/>
          <w:bCs/>
          <w:lang w:eastAsia="en-GB"/>
        </w:rPr>
      </w:pPr>
    </w:p>
    <w:p w14:paraId="5CB7FF66" w14:textId="77777777" w:rsidR="0034034A" w:rsidRPr="0024250D" w:rsidRDefault="0034034A" w:rsidP="0024250D">
      <w:pPr>
        <w:spacing w:after="0" w:line="240" w:lineRule="auto"/>
        <w:rPr>
          <w:rFonts w:eastAsia="Times New Roman" w:cs="Arial"/>
          <w:bCs/>
          <w:lang w:eastAsia="en-GB"/>
        </w:rPr>
      </w:pPr>
    </w:p>
    <w:p w14:paraId="7C7C61FB" w14:textId="6F58993B" w:rsidR="00195C0F" w:rsidRDefault="00195C0F" w:rsidP="00B03F19">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80"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01078DE2" w14:textId="34CBBACD" w:rsidR="00025F3E" w:rsidRPr="004C2D6A" w:rsidRDefault="00025F3E" w:rsidP="00B03F19">
      <w:pPr>
        <w:spacing w:after="0" w:line="240" w:lineRule="auto"/>
        <w:ind w:left="709"/>
        <w:rPr>
          <w:rFonts w:eastAsia="Times New Roman" w:cs="Arial"/>
          <w:b/>
          <w:sz w:val="24"/>
          <w:szCs w:val="24"/>
          <w:lang w:eastAsia="en-GB"/>
        </w:rPr>
      </w:pPr>
      <w:r w:rsidRPr="004C2D6A">
        <w:rPr>
          <w:rFonts w:eastAsia="Times New Roman" w:cs="Arial"/>
          <w:b/>
          <w:sz w:val="24"/>
          <w:szCs w:val="24"/>
          <w:lang w:eastAsia="en-GB"/>
        </w:rPr>
        <w:br w:type="page"/>
      </w:r>
    </w:p>
    <w:bookmarkStart w:id="3214" w:name="_No_Passing_restriction_1"/>
    <w:bookmarkStart w:id="3215" w:name="_Toc468719037"/>
    <w:bookmarkStart w:id="3216" w:name="_Toc524686660"/>
    <w:bookmarkStart w:id="3217" w:name="_Toc85792262"/>
    <w:bookmarkStart w:id="3218" w:name="_Toc85792499"/>
    <w:bookmarkStart w:id="3219" w:name="_Toc85794683"/>
    <w:bookmarkStart w:id="3220" w:name="_Toc85794885"/>
    <w:bookmarkStart w:id="3221" w:name="_Toc85795087"/>
    <w:bookmarkStart w:id="3222" w:name="_Toc85795289"/>
    <w:bookmarkEnd w:id="3214"/>
    <w:p w14:paraId="19DAC329" w14:textId="0C8BEBEE" w:rsidR="00025F3E" w:rsidRPr="003B43B9" w:rsidRDefault="00D62E26" w:rsidP="00B7591D">
      <w:pPr>
        <w:pStyle w:val="Heading2"/>
        <w:numPr>
          <w:ilvl w:val="0"/>
          <w:numId w:val="118"/>
        </w:numPr>
        <w:ind w:left="1418" w:hanging="1418"/>
        <w:rPr>
          <w:lang w:eastAsia="en-US"/>
        </w:rPr>
      </w:pPr>
      <w:r w:rsidRPr="003B43B9">
        <w:rPr>
          <w:lang w:eastAsia="en-US"/>
        </w:rPr>
        <w:fldChar w:fldCharType="begin"/>
      </w:r>
      <w:r w:rsidRPr="003B43B9">
        <w:rPr>
          <w:lang w:eastAsia="en-US"/>
        </w:rPr>
        <w:instrText xml:space="preserve"> TC  "</w:instrText>
      </w:r>
      <w:bookmarkStart w:id="3223" w:name="_Toc127176927"/>
      <w:bookmarkStart w:id="3224" w:name="_Toc162524312"/>
      <w:r w:rsidRPr="003B43B9">
        <w:rPr>
          <w:lang w:eastAsia="en-US"/>
        </w:rPr>
        <w:instrText>9.1</w:instrText>
      </w:r>
      <w:r w:rsidR="002E3DFB" w:rsidRPr="003B43B9">
        <w:rPr>
          <w:lang w:eastAsia="en-US"/>
        </w:rPr>
        <w:instrText>6</w:instrText>
      </w:r>
      <w:r w:rsidRPr="003B43B9">
        <w:rPr>
          <w:lang w:eastAsia="en-US"/>
        </w:rPr>
        <w:instrText xml:space="preserve">  </w:instrText>
      </w:r>
      <w:r w:rsidR="002E3DFB" w:rsidRPr="003B43B9">
        <w:rPr>
          <w:lang w:eastAsia="en-US"/>
        </w:rPr>
        <w:instrText xml:space="preserve">No </w:instrText>
      </w:r>
      <w:r w:rsidR="0067331F" w:rsidRPr="003B43B9">
        <w:rPr>
          <w:lang w:eastAsia="en-US"/>
        </w:rPr>
        <w:instrText>p</w:instrText>
      </w:r>
      <w:r w:rsidR="002E3DFB" w:rsidRPr="003B43B9">
        <w:rPr>
          <w:lang w:eastAsia="en-US"/>
        </w:rPr>
        <w:instrText>assing restriction</w:instrText>
      </w:r>
      <w:bookmarkEnd w:id="3223"/>
      <w:bookmarkEnd w:id="3224"/>
      <w:r w:rsidRPr="003B43B9">
        <w:rPr>
          <w:lang w:eastAsia="en-US"/>
        </w:rPr>
        <w:instrText xml:space="preserve">" \f h \l 3 </w:instrText>
      </w:r>
      <w:r w:rsidRPr="003B43B9">
        <w:rPr>
          <w:lang w:eastAsia="en-US"/>
        </w:rPr>
        <w:fldChar w:fldCharType="end"/>
      </w:r>
      <w:bookmarkStart w:id="3225" w:name="_Toc89866448"/>
      <w:bookmarkStart w:id="3226" w:name="_Toc162525396"/>
      <w:bookmarkStart w:id="3227" w:name="_Toc162527516"/>
      <w:bookmarkStart w:id="3228" w:name="_Toc162527719"/>
      <w:bookmarkStart w:id="3229" w:name="_Toc162527922"/>
      <w:bookmarkStart w:id="3230" w:name="_Toc162528125"/>
      <w:bookmarkStart w:id="3231" w:name="_Toc162528328"/>
      <w:bookmarkStart w:id="3232" w:name="_Toc162528545"/>
      <w:bookmarkStart w:id="3233" w:name="_Toc167283705"/>
      <w:bookmarkStart w:id="3234" w:name="_Toc167888925"/>
      <w:bookmarkStart w:id="3235" w:name="_Toc169179920"/>
      <w:bookmarkStart w:id="3236" w:name="_Toc169180235"/>
      <w:bookmarkStart w:id="3237" w:name="_Toc169182600"/>
      <w:bookmarkStart w:id="3238" w:name="_Toc169183120"/>
      <w:bookmarkStart w:id="3239" w:name="_Toc201676930"/>
      <w:r w:rsidR="00025F3E" w:rsidRPr="003B43B9">
        <w:rPr>
          <w:lang w:eastAsia="en-US"/>
        </w:rPr>
        <w:t xml:space="preserve">No </w:t>
      </w:r>
      <w:r w:rsidR="0067331F" w:rsidRPr="003B43B9">
        <w:rPr>
          <w:lang w:eastAsia="en-US"/>
        </w:rPr>
        <w:t>p</w:t>
      </w:r>
      <w:r w:rsidR="00025F3E" w:rsidRPr="003B43B9">
        <w:rPr>
          <w:lang w:eastAsia="en-US"/>
        </w:rPr>
        <w:t>assing restriction</w:t>
      </w:r>
      <w:bookmarkEnd w:id="3215"/>
      <w:bookmarkEnd w:id="3216"/>
      <w:bookmarkEnd w:id="3217"/>
      <w:bookmarkEnd w:id="3218"/>
      <w:bookmarkEnd w:id="3219"/>
      <w:bookmarkEnd w:id="3220"/>
      <w:bookmarkEnd w:id="3221"/>
      <w:bookmarkEnd w:id="3222"/>
      <w:bookmarkEnd w:id="3225"/>
      <w:bookmarkEnd w:id="3226"/>
      <w:bookmarkEnd w:id="3227"/>
      <w:bookmarkEnd w:id="3228"/>
      <w:bookmarkEnd w:id="3229"/>
      <w:bookmarkEnd w:id="3230"/>
      <w:bookmarkEnd w:id="3231"/>
      <w:bookmarkEnd w:id="3232"/>
      <w:bookmarkEnd w:id="3233"/>
      <w:bookmarkEnd w:id="3234"/>
      <w:bookmarkEnd w:id="3235"/>
      <w:bookmarkEnd w:id="3236"/>
      <w:bookmarkEnd w:id="3237"/>
      <w:bookmarkEnd w:id="3238"/>
      <w:bookmarkEnd w:id="3239"/>
    </w:p>
    <w:p w14:paraId="787DCE3D" w14:textId="77777777" w:rsidR="00025F3E" w:rsidRPr="00F57B3C" w:rsidRDefault="00025F3E" w:rsidP="00025F3E">
      <w:pPr>
        <w:spacing w:after="0" w:line="240" w:lineRule="auto"/>
        <w:jc w:val="both"/>
        <w:rPr>
          <w:rFonts w:eastAsia="Times New Roman" w:cs="Arial"/>
          <w:b/>
          <w:lang w:eastAsia="en-GB"/>
        </w:rPr>
      </w:pPr>
    </w:p>
    <w:p w14:paraId="0D5DF768" w14:textId="77777777" w:rsidR="00025F3E" w:rsidRPr="00F57B3C" w:rsidRDefault="00025F3E" w:rsidP="00B03F19">
      <w:pPr>
        <w:spacing w:after="0" w:line="240" w:lineRule="auto"/>
        <w:ind w:left="709"/>
        <w:jc w:val="both"/>
        <w:rPr>
          <w:rFonts w:eastAsia="Times New Roman" w:cs="Arial"/>
          <w:b/>
          <w:lang w:eastAsia="en-GB"/>
        </w:rPr>
      </w:pPr>
      <w:r>
        <w:rPr>
          <w:rFonts w:eastAsia="Times New Roman" w:cs="Arial"/>
          <w:b/>
          <w:lang w:eastAsia="en-GB"/>
        </w:rPr>
        <w:t xml:space="preserve">Section 334 of the LGA1974 and clauses 2.1 and 7.3 of the TCD2004 </w:t>
      </w:r>
    </w:p>
    <w:p w14:paraId="68E9089A" w14:textId="77777777" w:rsidR="00025F3E" w:rsidRPr="00F57B3C" w:rsidRDefault="00025F3E" w:rsidP="00B03F19">
      <w:pPr>
        <w:spacing w:after="0" w:line="240" w:lineRule="auto"/>
        <w:ind w:left="709"/>
        <w:jc w:val="both"/>
        <w:rPr>
          <w:rFonts w:eastAsia="Times New Roman" w:cs="Arial"/>
          <w:b/>
          <w:lang w:eastAsia="en-GB"/>
        </w:rPr>
      </w:pPr>
    </w:p>
    <w:p w14:paraId="69F53433" w14:textId="77777777" w:rsidR="00790247" w:rsidRDefault="00790247" w:rsidP="00790247">
      <w:pPr>
        <w:spacing w:after="0" w:line="240" w:lineRule="auto"/>
        <w:ind w:left="709"/>
        <w:jc w:val="both"/>
        <w:rPr>
          <w:rFonts w:eastAsia="Times New Roman" w:cs="Arial"/>
          <w:lang w:eastAsia="en-GB"/>
        </w:rPr>
      </w:pPr>
      <w:r w:rsidRPr="003B172A">
        <w:rPr>
          <w:rFonts w:eastAsia="Times New Roman" w:cs="Arial"/>
          <w:lang w:eastAsia="en-GB"/>
        </w:rPr>
        <w:t xml:space="preserve">Resolved by: </w:t>
      </w:r>
      <w:r>
        <w:rPr>
          <w:rFonts w:eastAsia="Times New Roman" w:cs="Arial"/>
          <w:lang w:eastAsia="en-GB"/>
        </w:rPr>
        <w:tab/>
      </w:r>
      <w:r w:rsidRPr="003B172A">
        <w:rPr>
          <w:rFonts w:eastAsia="Times New Roman" w:cs="Arial"/>
          <w:lang w:eastAsia="en-GB"/>
        </w:rPr>
        <w:t xml:space="preserve">Traffic Control Committee   </w:t>
      </w:r>
      <w:r>
        <w:rPr>
          <w:rFonts w:eastAsia="Times New Roman" w:cs="Arial"/>
          <w:lang w:eastAsia="en-GB"/>
        </w:rPr>
        <w:tab/>
      </w:r>
    </w:p>
    <w:p w14:paraId="7EE06583" w14:textId="77777777" w:rsidR="00790247" w:rsidRDefault="00790247" w:rsidP="00790247">
      <w:pPr>
        <w:spacing w:after="0" w:line="240" w:lineRule="auto"/>
        <w:ind w:left="1429" w:firstLine="11"/>
        <w:jc w:val="both"/>
        <w:rPr>
          <w:rFonts w:eastAsia="Times New Roman" w:cs="Arial"/>
          <w:lang w:eastAsia="en-GB"/>
        </w:rPr>
      </w:pPr>
      <w:r>
        <w:rPr>
          <w:rFonts w:eastAsia="Times New Roman" w:cs="Arial"/>
          <w:lang w:eastAsia="en-GB"/>
        </w:rPr>
        <w:t>OR</w:t>
      </w:r>
    </w:p>
    <w:p w14:paraId="01A33C65" w14:textId="77777777" w:rsidR="00790247" w:rsidRPr="003B172A" w:rsidRDefault="00790247" w:rsidP="00790247">
      <w:pPr>
        <w:spacing w:after="0" w:line="240" w:lineRule="auto"/>
        <w:ind w:left="709"/>
        <w:jc w:val="both"/>
        <w:rPr>
          <w:rFonts w:eastAsia="Times New Roman" w:cs="Arial"/>
          <w:lang w:eastAsia="en-GB"/>
        </w:rPr>
      </w:pPr>
      <w:r w:rsidRPr="003B172A">
        <w:rPr>
          <w:rFonts w:eastAsia="Times New Roman" w:cs="Arial"/>
          <w:lang w:eastAsia="en-GB"/>
        </w:rPr>
        <w:t>Approved by:</w:t>
      </w:r>
      <w:r w:rsidRPr="003B172A">
        <w:rPr>
          <w:rFonts w:eastAsia="Times New Roman" w:cs="Arial"/>
          <w:lang w:eastAsia="en-GB"/>
        </w:rPr>
        <w:tab/>
        <w:t xml:space="preserve">Traffic Operations Manager </w:t>
      </w:r>
      <w:r w:rsidRPr="003B172A">
        <w:rPr>
          <w:rFonts w:eastAsia="Times New Roman" w:cs="Arial"/>
          <w:i/>
          <w:lang w:eastAsia="en-GB"/>
        </w:rPr>
        <w:t xml:space="preserve">[only used in rare cases where there are no controls that must be resolved by the </w:t>
      </w:r>
      <w:r>
        <w:rPr>
          <w:rFonts w:eastAsia="Times New Roman" w:cs="Arial"/>
          <w:i/>
          <w:lang w:eastAsia="en-GB"/>
        </w:rPr>
        <w:t>C</w:t>
      </w:r>
      <w:r w:rsidRPr="003B172A">
        <w:rPr>
          <w:rFonts w:eastAsia="Times New Roman" w:cs="Arial"/>
          <w:i/>
          <w:lang w:eastAsia="en-GB"/>
        </w:rPr>
        <w:t>ommittee as part of the same report]</w:t>
      </w:r>
    </w:p>
    <w:p w14:paraId="60F821FB" w14:textId="77777777" w:rsidR="00025F3E" w:rsidRDefault="00025F3E" w:rsidP="00B03F19">
      <w:pPr>
        <w:spacing w:after="0" w:line="240" w:lineRule="auto"/>
        <w:ind w:left="709"/>
        <w:jc w:val="both"/>
        <w:rPr>
          <w:rFonts w:eastAsia="Times New Roman" w:cs="Arial"/>
          <w:lang w:eastAsia="en-GB"/>
        </w:rPr>
      </w:pPr>
    </w:p>
    <w:p w14:paraId="32D87A52" w14:textId="77777777" w:rsidR="00FA493E" w:rsidRDefault="00FA493E" w:rsidP="00B03F19">
      <w:pPr>
        <w:spacing w:after="0" w:line="240" w:lineRule="auto"/>
        <w:ind w:left="709"/>
        <w:jc w:val="both"/>
        <w:rPr>
          <w:rFonts w:eastAsia="Times New Roman" w:cs="Arial"/>
          <w:lang w:eastAsia="en-GB"/>
        </w:rPr>
      </w:pPr>
      <w:r>
        <w:rPr>
          <w:rFonts w:eastAsia="Times New Roman" w:cs="Arial"/>
          <w:lang w:eastAsia="en-GB"/>
        </w:rPr>
        <w:t xml:space="preserve">Enforcement: </w:t>
      </w:r>
      <w:r>
        <w:rPr>
          <w:rFonts w:eastAsia="Times New Roman" w:cs="Arial"/>
          <w:lang w:eastAsia="en-GB"/>
        </w:rPr>
        <w:tab/>
        <w:t>New Zealand Police</w:t>
      </w:r>
    </w:p>
    <w:p w14:paraId="35D9721C" w14:textId="77777777" w:rsidR="00FA493E" w:rsidRDefault="00FA493E" w:rsidP="00B03F19">
      <w:pPr>
        <w:spacing w:after="0" w:line="240" w:lineRule="auto"/>
        <w:ind w:left="709"/>
        <w:jc w:val="both"/>
        <w:rPr>
          <w:rFonts w:eastAsia="Times New Roman" w:cs="Arial"/>
          <w:lang w:eastAsia="en-GB"/>
        </w:rPr>
      </w:pPr>
    </w:p>
    <w:p w14:paraId="11EB125D" w14:textId="26A8AC6B" w:rsidR="00025F3E" w:rsidRPr="00F57B3C" w:rsidRDefault="00025F3E" w:rsidP="00B03F19">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r w:rsidR="00B03F19">
        <w:rPr>
          <w:rFonts w:eastAsia="Times New Roman" w:cs="Arial"/>
          <w:lang w:eastAsia="en-GB"/>
        </w:rPr>
        <w:t>T</w:t>
      </w:r>
      <w:r w:rsidRPr="00F57B3C">
        <w:rPr>
          <w:rFonts w:eastAsia="Times New Roman" w:cs="Arial"/>
          <w:lang w:eastAsia="en-GB"/>
        </w:rPr>
        <w:t xml:space="preserve">his </w:t>
      </w:r>
      <w:r w:rsidR="001D2BC6">
        <w:rPr>
          <w:rFonts w:eastAsia="Times New Roman" w:cs="Arial"/>
          <w:lang w:eastAsia="en-GB"/>
        </w:rPr>
        <w:t>recommendation</w:t>
      </w:r>
      <w:r w:rsidR="001D2BC6" w:rsidRPr="00F57B3C">
        <w:rPr>
          <w:rFonts w:eastAsia="Times New Roman" w:cs="Arial"/>
          <w:lang w:eastAsia="en-GB"/>
        </w:rPr>
        <w:t xml:space="preserve"> </w:t>
      </w:r>
      <w:r w:rsidRPr="00F57B3C">
        <w:rPr>
          <w:rFonts w:eastAsia="Times New Roman" w:cs="Arial"/>
          <w:lang w:eastAsia="en-GB"/>
        </w:rPr>
        <w:t xml:space="preserve">is to </w:t>
      </w:r>
      <w:r>
        <w:rPr>
          <w:rFonts w:eastAsia="Times New Roman" w:cs="Arial"/>
          <w:lang w:eastAsia="en-GB"/>
        </w:rPr>
        <w:t>provide a no passing zone along a section of road</w:t>
      </w:r>
      <w:r w:rsidR="00105171">
        <w:rPr>
          <w:rFonts w:eastAsia="Times New Roman" w:cs="Arial"/>
          <w:lang w:eastAsia="en-GB"/>
        </w:rPr>
        <w:t xml:space="preserve">.  </w:t>
      </w:r>
    </w:p>
    <w:p w14:paraId="7494AC37" w14:textId="77777777" w:rsidR="00025F3E" w:rsidRDefault="00025F3E" w:rsidP="00B03F19">
      <w:pPr>
        <w:spacing w:after="0" w:line="240" w:lineRule="auto"/>
        <w:ind w:left="709"/>
        <w:jc w:val="both"/>
        <w:rPr>
          <w:rFonts w:eastAsia="Times New Roman" w:cs="Arial"/>
          <w:lang w:eastAsia="en-GB"/>
        </w:rPr>
      </w:pPr>
    </w:p>
    <w:p w14:paraId="04A6E4CA" w14:textId="2666791A" w:rsidR="00025F3E" w:rsidRPr="00710957" w:rsidRDefault="001D2BC6" w:rsidP="00B7591D">
      <w:pPr>
        <w:pStyle w:val="ListParagraph"/>
        <w:numPr>
          <w:ilvl w:val="0"/>
          <w:numId w:val="70"/>
        </w:numPr>
        <w:spacing w:before="240" w:after="240"/>
        <w:rPr>
          <w:sz w:val="22"/>
          <w:szCs w:val="22"/>
          <w:lang w:eastAsia="en-GB"/>
        </w:rPr>
      </w:pPr>
      <w:r w:rsidRPr="00710957">
        <w:rPr>
          <w:sz w:val="22"/>
          <w:szCs w:val="22"/>
          <w:u w:val="single"/>
          <w:lang w:eastAsia="en-GB"/>
        </w:rPr>
        <w:t>No passing</w:t>
      </w:r>
      <w:r w:rsidR="00025F3E" w:rsidRPr="00710957">
        <w:rPr>
          <w:sz w:val="22"/>
          <w:szCs w:val="22"/>
          <w:lang w:eastAsia="en-GB"/>
        </w:rPr>
        <w:t>:</w:t>
      </w:r>
      <w:r w:rsidR="00B03F19" w:rsidRPr="00710957">
        <w:rPr>
          <w:sz w:val="22"/>
          <w:szCs w:val="22"/>
          <w:lang w:eastAsia="en-GB"/>
        </w:rPr>
        <w:t xml:space="preserve"> </w:t>
      </w:r>
      <w:r w:rsidR="00025F3E" w:rsidRPr="00710957">
        <w:rPr>
          <w:sz w:val="22"/>
          <w:szCs w:val="22"/>
          <w:lang w:eastAsia="en-GB"/>
        </w:rPr>
        <w:t xml:space="preserve">That pursuant to section 334 of the Local Government Act 1974 and </w:t>
      </w:r>
      <w:r w:rsidR="00B03F19" w:rsidRPr="00710957">
        <w:rPr>
          <w:sz w:val="22"/>
          <w:szCs w:val="22"/>
          <w:lang w:eastAsia="en-GB"/>
        </w:rPr>
        <w:t xml:space="preserve">noting </w:t>
      </w:r>
      <w:r w:rsidR="00025F3E" w:rsidRPr="00710957">
        <w:rPr>
          <w:sz w:val="22"/>
          <w:szCs w:val="22"/>
          <w:lang w:eastAsia="en-GB"/>
        </w:rPr>
        <w:t>clauses 2.1 and 7.3 of the Land Transport Rule: Traffic Control Devices 2004</w:t>
      </w:r>
      <w:r w:rsidR="00275AC9" w:rsidRPr="00710957">
        <w:rPr>
          <w:sz w:val="22"/>
          <w:szCs w:val="22"/>
          <w:lang w:eastAsia="en-GB"/>
        </w:rPr>
        <w:t>,</w:t>
      </w:r>
      <w:r w:rsidR="00025F3E" w:rsidRPr="00710957">
        <w:rPr>
          <w:sz w:val="22"/>
          <w:szCs w:val="22"/>
          <w:lang w:eastAsia="en-GB"/>
        </w:rPr>
        <w:t xml:space="preserve"> </w:t>
      </w:r>
      <w:r w:rsidR="00025F3E" w:rsidRPr="00710957">
        <w:rPr>
          <w:sz w:val="22"/>
          <w:szCs w:val="22"/>
        </w:rPr>
        <w:t xml:space="preserve">a no passing restriction is imposed on </w:t>
      </w:r>
      <w:r w:rsidR="00025F3E" w:rsidRPr="00710957">
        <w:rPr>
          <w:b/>
          <w:bCs/>
          <w:color w:val="0000FF"/>
          <w:sz w:val="22"/>
          <w:szCs w:val="22"/>
          <w:lang w:eastAsia="en-GB"/>
        </w:rPr>
        <w:t>Road Name</w:t>
      </w:r>
      <w:r w:rsidR="00025F3E" w:rsidRPr="00710957">
        <w:rPr>
          <w:sz w:val="22"/>
          <w:szCs w:val="22"/>
          <w:lang w:eastAsia="en-GB"/>
        </w:rPr>
        <w:t xml:space="preserve"> in the area(s) referred to as </w:t>
      </w:r>
      <w:r w:rsidR="00025F3E" w:rsidRPr="00710957">
        <w:rPr>
          <w:b/>
          <w:bCs/>
          <w:color w:val="0000FF"/>
          <w:sz w:val="22"/>
          <w:szCs w:val="22"/>
          <w:lang w:eastAsia="en-GB"/>
        </w:rPr>
        <w:t>NP</w:t>
      </w:r>
      <w:r w:rsidRPr="00710957">
        <w:rPr>
          <w:b/>
          <w:bCs/>
          <w:color w:val="0000FF"/>
          <w:sz w:val="22"/>
          <w:szCs w:val="22"/>
          <w:lang w:eastAsia="en-GB"/>
        </w:rPr>
        <w:t>#</w:t>
      </w:r>
      <w:r w:rsidR="00025F3E" w:rsidRPr="00710957">
        <w:rPr>
          <w:sz w:val="22"/>
          <w:szCs w:val="22"/>
          <w:lang w:eastAsia="en-GB"/>
        </w:rPr>
        <w:t xml:space="preserve"> as indicated </w:t>
      </w:r>
      <w:r w:rsidR="001A1A62" w:rsidRPr="00710957">
        <w:rPr>
          <w:sz w:val="22"/>
          <w:szCs w:val="22"/>
          <w:lang w:eastAsia="en-GB"/>
        </w:rPr>
        <w:t xml:space="preserve">on sheet(s) </w:t>
      </w:r>
      <w:r w:rsidR="001A1A62" w:rsidRPr="00710957">
        <w:rPr>
          <w:color w:val="0000FF"/>
          <w:sz w:val="22"/>
          <w:szCs w:val="22"/>
          <w:lang w:eastAsia="en-GB"/>
        </w:rPr>
        <w:t>#</w:t>
      </w:r>
      <w:r w:rsidR="00025F3E" w:rsidRPr="00710957">
        <w:rPr>
          <w:sz w:val="22"/>
          <w:szCs w:val="22"/>
          <w:lang w:eastAsia="en-GB"/>
        </w:rPr>
        <w:t>.</w:t>
      </w:r>
    </w:p>
    <w:p w14:paraId="11A3D21B" w14:textId="366EFA6A" w:rsidR="00025F3E" w:rsidRDefault="00025F3E" w:rsidP="00B03F19">
      <w:pPr>
        <w:spacing w:after="0" w:line="240" w:lineRule="auto"/>
        <w:ind w:left="1418" w:hanging="720"/>
        <w:rPr>
          <w:rFonts w:eastAsia="Times New Roman" w:cs="Arial"/>
          <w:bCs/>
          <w:lang w:eastAsia="en-GB"/>
        </w:rPr>
      </w:pPr>
    </w:p>
    <w:p w14:paraId="5A898C79" w14:textId="5ADC0E5E" w:rsidR="00275AC9" w:rsidRPr="0024250D" w:rsidRDefault="00275AC9" w:rsidP="0024250D">
      <w:pPr>
        <w:spacing w:after="0" w:line="240" w:lineRule="auto"/>
        <w:rPr>
          <w:rFonts w:eastAsia="Times New Roman" w:cs="Arial"/>
          <w:bCs/>
          <w:color w:val="006600"/>
          <w:lang w:eastAsia="en-GB"/>
        </w:rPr>
      </w:pPr>
      <w:r w:rsidRPr="0024250D">
        <w:rPr>
          <w:rFonts w:eastAsia="Times New Roman" w:cs="Arial"/>
          <w:bCs/>
          <w:color w:val="006600"/>
          <w:lang w:eastAsia="en-GB"/>
        </w:rPr>
        <w:t>Example</w:t>
      </w:r>
    </w:p>
    <w:p w14:paraId="3219D204" w14:textId="4440AF44" w:rsidR="00275AC9" w:rsidRPr="0024250D" w:rsidRDefault="00614CB5" w:rsidP="0024250D">
      <w:pPr>
        <w:pStyle w:val="ListParagraph"/>
        <w:ind w:left="1418"/>
        <w:rPr>
          <w:color w:val="006600"/>
          <w:sz w:val="22"/>
          <w:szCs w:val="22"/>
          <w:lang w:eastAsia="en-GB"/>
        </w:rPr>
      </w:pPr>
      <w:r w:rsidRPr="0024250D">
        <w:rPr>
          <w:color w:val="006600"/>
          <w:sz w:val="22"/>
          <w:szCs w:val="22"/>
          <w:u w:val="single"/>
          <w:lang w:eastAsia="en-GB"/>
        </w:rPr>
        <w:t>No passing</w:t>
      </w:r>
      <w:r w:rsidRPr="0024250D">
        <w:rPr>
          <w:color w:val="006600"/>
          <w:sz w:val="22"/>
          <w:szCs w:val="22"/>
          <w:lang w:eastAsia="en-GB"/>
        </w:rPr>
        <w:t xml:space="preserve">: </w:t>
      </w:r>
      <w:r w:rsidR="00275AC9" w:rsidRPr="0024250D">
        <w:rPr>
          <w:color w:val="006600"/>
          <w:sz w:val="22"/>
          <w:szCs w:val="22"/>
        </w:rPr>
        <w:t xml:space="preserve">That pursuant to section 334 of the Local Government Act 1974 and clauses 2.1 and 7.3 of the Land Transport Rule: Traffic Control Devices 2004, </w:t>
      </w:r>
      <w:r w:rsidR="00275AC9" w:rsidRPr="0024250D">
        <w:rPr>
          <w:rStyle w:val="NormalIndentChar"/>
          <w:rFonts w:ascii="Arial" w:hAnsi="Arial" w:cs="Arial"/>
          <w:color w:val="006600"/>
          <w:sz w:val="22"/>
          <w:szCs w:val="22"/>
        </w:rPr>
        <w:t xml:space="preserve">a </w:t>
      </w:r>
      <w:r w:rsidR="00275AC9" w:rsidRPr="0024250D">
        <w:rPr>
          <w:rStyle w:val="NormalIndentChar"/>
          <w:rFonts w:ascii="Arial" w:hAnsi="Arial" w:cs="Arial"/>
          <w:bCs/>
          <w:color w:val="006600"/>
          <w:sz w:val="22"/>
          <w:szCs w:val="22"/>
        </w:rPr>
        <w:t>no passing</w:t>
      </w:r>
      <w:r w:rsidR="00275AC9" w:rsidRPr="0024250D">
        <w:rPr>
          <w:rStyle w:val="NormalIndentChar"/>
          <w:rFonts w:ascii="Arial" w:hAnsi="Arial" w:cs="Arial"/>
          <w:b/>
          <w:color w:val="006600"/>
          <w:sz w:val="22"/>
          <w:szCs w:val="22"/>
        </w:rPr>
        <w:t xml:space="preserve"> </w:t>
      </w:r>
      <w:r w:rsidR="00275AC9" w:rsidRPr="0024250D">
        <w:rPr>
          <w:rStyle w:val="NormalIndentChar"/>
          <w:rFonts w:ascii="Arial" w:hAnsi="Arial" w:cs="Arial"/>
          <w:color w:val="006600"/>
          <w:sz w:val="22"/>
          <w:szCs w:val="22"/>
        </w:rPr>
        <w:t>restriction</w:t>
      </w:r>
      <w:r w:rsidR="00275AC9" w:rsidRPr="0024250D">
        <w:rPr>
          <w:rStyle w:val="NormalIndentChar"/>
          <w:rFonts w:ascii="Arial" w:hAnsi="Arial" w:cs="Arial"/>
          <w:b/>
          <w:color w:val="006600"/>
          <w:sz w:val="22"/>
          <w:szCs w:val="22"/>
        </w:rPr>
        <w:t xml:space="preserve"> </w:t>
      </w:r>
      <w:r w:rsidR="00275AC9" w:rsidRPr="0024250D">
        <w:rPr>
          <w:rStyle w:val="NormalIndentChar"/>
          <w:rFonts w:ascii="Arial" w:hAnsi="Arial" w:cs="Arial"/>
          <w:color w:val="006600"/>
          <w:sz w:val="22"/>
          <w:szCs w:val="22"/>
        </w:rPr>
        <w:t xml:space="preserve">is imposed on </w:t>
      </w:r>
      <w:r w:rsidR="00275AC9" w:rsidRPr="0024250D">
        <w:rPr>
          <w:b/>
          <w:bCs/>
          <w:color w:val="006600"/>
          <w:sz w:val="22"/>
          <w:szCs w:val="22"/>
        </w:rPr>
        <w:t xml:space="preserve">View Road </w:t>
      </w:r>
      <w:r w:rsidR="00275AC9" w:rsidRPr="0024250D">
        <w:rPr>
          <w:color w:val="006600"/>
          <w:sz w:val="22"/>
          <w:szCs w:val="22"/>
        </w:rPr>
        <w:t xml:space="preserve">in the area referred to as </w:t>
      </w:r>
      <w:r w:rsidR="00275AC9" w:rsidRPr="0024250D">
        <w:rPr>
          <w:b/>
          <w:bCs/>
          <w:color w:val="006600"/>
          <w:sz w:val="22"/>
          <w:szCs w:val="22"/>
        </w:rPr>
        <w:t>NP2</w:t>
      </w:r>
      <w:r w:rsidR="00275AC9" w:rsidRPr="0024250D">
        <w:rPr>
          <w:bCs/>
          <w:color w:val="006600"/>
          <w:sz w:val="22"/>
          <w:szCs w:val="22"/>
        </w:rPr>
        <w:t xml:space="preserve"> as i</w:t>
      </w:r>
      <w:r w:rsidR="00275AC9" w:rsidRPr="0024250D">
        <w:rPr>
          <w:color w:val="006600"/>
          <w:sz w:val="22"/>
          <w:szCs w:val="22"/>
        </w:rPr>
        <w:t xml:space="preserve">ndicated </w:t>
      </w:r>
      <w:r w:rsidR="00275AC9" w:rsidRPr="0024250D">
        <w:rPr>
          <w:color w:val="006600"/>
          <w:sz w:val="22"/>
          <w:szCs w:val="22"/>
          <w:lang w:eastAsia="en-GB"/>
        </w:rPr>
        <w:t>on</w:t>
      </w:r>
      <w:r w:rsidR="008D688C" w:rsidRPr="0024250D">
        <w:rPr>
          <w:color w:val="006600"/>
          <w:sz w:val="22"/>
          <w:szCs w:val="22"/>
          <w:lang w:eastAsia="en-GB"/>
        </w:rPr>
        <w:t>, and extending beyond,</w:t>
      </w:r>
      <w:r w:rsidR="00275AC9" w:rsidRPr="0024250D">
        <w:rPr>
          <w:color w:val="006600"/>
          <w:sz w:val="22"/>
          <w:szCs w:val="22"/>
          <w:lang w:eastAsia="en-GB"/>
        </w:rPr>
        <w:t xml:space="preserve"> sheet</w:t>
      </w:r>
      <w:r w:rsidR="008D688C" w:rsidRPr="0024250D">
        <w:rPr>
          <w:color w:val="006600"/>
          <w:sz w:val="22"/>
          <w:szCs w:val="22"/>
          <w:lang w:eastAsia="en-GB"/>
        </w:rPr>
        <w:t xml:space="preserve"> 3</w:t>
      </w:r>
      <w:r w:rsidR="00105171">
        <w:rPr>
          <w:color w:val="006600"/>
          <w:sz w:val="22"/>
          <w:szCs w:val="22"/>
        </w:rPr>
        <w:t xml:space="preserve">.  </w:t>
      </w:r>
      <w:r w:rsidR="008D688C" w:rsidRPr="0024250D">
        <w:rPr>
          <w:color w:val="006600"/>
          <w:sz w:val="22"/>
          <w:szCs w:val="22"/>
        </w:rPr>
        <w:t xml:space="preserve">(For the avoidance of doubt, NP2 continues to a point 15.5m west of the western kerb prolongation of Sherbourne Road.) </w:t>
      </w:r>
    </w:p>
    <w:p w14:paraId="54C01C8A" w14:textId="239AAA1D" w:rsidR="00025F3E" w:rsidRDefault="00025F3E" w:rsidP="0024250D">
      <w:pPr>
        <w:spacing w:after="0" w:line="240" w:lineRule="auto"/>
        <w:rPr>
          <w:rFonts w:eastAsia="Times New Roman" w:cs="Arial"/>
          <w:bCs/>
          <w:lang w:eastAsia="en-GB"/>
        </w:rPr>
      </w:pPr>
    </w:p>
    <w:p w14:paraId="7F7CD906" w14:textId="77777777" w:rsidR="00275AC9" w:rsidRPr="0024250D" w:rsidRDefault="00275AC9" w:rsidP="0024250D">
      <w:pPr>
        <w:spacing w:after="0" w:line="240" w:lineRule="auto"/>
        <w:rPr>
          <w:rFonts w:eastAsia="Times New Roman" w:cs="Arial"/>
          <w:bCs/>
          <w:lang w:eastAsia="en-GB"/>
        </w:rPr>
      </w:pPr>
    </w:p>
    <w:p w14:paraId="2B72EEA4" w14:textId="2B80C69A" w:rsidR="00275AC9" w:rsidRDefault="00275AC9" w:rsidP="00B03F19">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81"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67F5F623" w14:textId="3EFE2219" w:rsidR="00025F3E" w:rsidRPr="004C2D6A" w:rsidRDefault="00025F3E" w:rsidP="00B03F19">
      <w:pPr>
        <w:spacing w:after="0" w:line="240" w:lineRule="auto"/>
        <w:ind w:left="709"/>
        <w:rPr>
          <w:rFonts w:eastAsia="Times New Roman" w:cs="Arial"/>
          <w:b/>
          <w:sz w:val="24"/>
          <w:szCs w:val="24"/>
          <w:lang w:eastAsia="en-GB"/>
        </w:rPr>
      </w:pPr>
      <w:r w:rsidRPr="004C2D6A">
        <w:rPr>
          <w:rFonts w:eastAsia="Times New Roman" w:cs="Arial"/>
          <w:b/>
          <w:sz w:val="24"/>
          <w:szCs w:val="24"/>
          <w:lang w:eastAsia="en-GB"/>
        </w:rPr>
        <w:br w:type="page"/>
      </w:r>
    </w:p>
    <w:bookmarkStart w:id="3240" w:name="_Layout_of_multiple_1"/>
    <w:bookmarkStart w:id="3241" w:name="_Prohibited_straight_ahead"/>
    <w:bookmarkStart w:id="3242" w:name="_Toc468718980"/>
    <w:bookmarkStart w:id="3243" w:name="_Toc524686601"/>
    <w:bookmarkStart w:id="3244" w:name="_Toc85792205"/>
    <w:bookmarkStart w:id="3245" w:name="_Toc85792442"/>
    <w:bookmarkStart w:id="3246" w:name="_Toc85794626"/>
    <w:bookmarkStart w:id="3247" w:name="_Toc85794828"/>
    <w:bookmarkStart w:id="3248" w:name="_Toc85795030"/>
    <w:bookmarkStart w:id="3249" w:name="_Toc85795232"/>
    <w:bookmarkStart w:id="3250" w:name="_Toc468719038"/>
    <w:bookmarkStart w:id="3251" w:name="_Toc524686661"/>
    <w:bookmarkStart w:id="3252" w:name="_Toc85792263"/>
    <w:bookmarkStart w:id="3253" w:name="_Toc85792500"/>
    <w:bookmarkStart w:id="3254" w:name="_Toc85794684"/>
    <w:bookmarkStart w:id="3255" w:name="_Toc85794886"/>
    <w:bookmarkStart w:id="3256" w:name="_Toc85795088"/>
    <w:bookmarkStart w:id="3257" w:name="_Toc85795290"/>
    <w:bookmarkEnd w:id="3240"/>
    <w:bookmarkEnd w:id="3241"/>
    <w:p w14:paraId="1FB13188" w14:textId="3F641ABE" w:rsidR="00AA0EC3" w:rsidRPr="001D231A" w:rsidRDefault="00AA0EC3" w:rsidP="00B7591D">
      <w:pPr>
        <w:pStyle w:val="Heading2"/>
        <w:numPr>
          <w:ilvl w:val="0"/>
          <w:numId w:val="118"/>
        </w:numPr>
        <w:ind w:left="1418" w:hanging="1418"/>
        <w:rPr>
          <w:lang w:eastAsia="en-US"/>
        </w:rPr>
      </w:pPr>
      <w:r w:rsidRPr="001D231A">
        <w:rPr>
          <w:lang w:eastAsia="en-US"/>
        </w:rPr>
        <w:fldChar w:fldCharType="begin"/>
      </w:r>
      <w:r w:rsidRPr="001D231A">
        <w:rPr>
          <w:lang w:eastAsia="en-US"/>
        </w:rPr>
        <w:instrText xml:space="preserve"> TC  "6.2  Prohibited left or right turn" \f h \l 3 </w:instrText>
      </w:r>
      <w:r w:rsidRPr="001D231A">
        <w:rPr>
          <w:lang w:eastAsia="en-US"/>
        </w:rPr>
        <w:fldChar w:fldCharType="end"/>
      </w:r>
      <w:bookmarkStart w:id="3258" w:name="_Toc201676931"/>
      <w:r w:rsidRPr="001D231A">
        <w:rPr>
          <w:lang w:eastAsia="en-US"/>
        </w:rPr>
        <w:t>Prohibited straight ahead</w:t>
      </w:r>
      <w:bookmarkEnd w:id="3258"/>
    </w:p>
    <w:p w14:paraId="6BC601B9" w14:textId="77777777" w:rsidR="00AA0EC3" w:rsidRPr="001062FD" w:rsidRDefault="00AA0EC3" w:rsidP="00AA0EC3">
      <w:pPr>
        <w:spacing w:after="0" w:line="240" w:lineRule="auto"/>
        <w:ind w:left="709"/>
        <w:jc w:val="both"/>
        <w:rPr>
          <w:rFonts w:eastAsia="Times New Roman" w:cs="Arial"/>
          <w:b/>
          <w:lang w:eastAsia="en-GB"/>
        </w:rPr>
      </w:pPr>
    </w:p>
    <w:p w14:paraId="107A8CEE" w14:textId="69C38DB7" w:rsidR="00AA0EC3" w:rsidRDefault="006E3F6C" w:rsidP="00AA0EC3">
      <w:pPr>
        <w:tabs>
          <w:tab w:val="left" w:pos="1276"/>
        </w:tabs>
        <w:spacing w:after="0" w:line="240" w:lineRule="auto"/>
        <w:ind w:left="709"/>
        <w:jc w:val="both"/>
        <w:rPr>
          <w:rFonts w:eastAsia="Times New Roman" w:cs="Arial"/>
          <w:b/>
          <w:lang w:eastAsia="en-GB"/>
        </w:rPr>
      </w:pPr>
      <w:r w:rsidRPr="001D231A">
        <w:rPr>
          <w:rFonts w:eastAsia="Times New Roman" w:cs="Arial"/>
          <w:b/>
          <w:lang w:eastAsia="en-GB"/>
        </w:rPr>
        <w:t>Section 334 of the LGA1974 and sec</w:t>
      </w:r>
      <w:r>
        <w:rPr>
          <w:rFonts w:eastAsia="Times New Roman" w:cs="Arial"/>
          <w:b/>
          <w:lang w:eastAsia="en-GB"/>
        </w:rPr>
        <w:t xml:space="preserve">tion 2.1 </w:t>
      </w:r>
      <w:r w:rsidR="005B7FBD">
        <w:rPr>
          <w:rFonts w:eastAsia="Times New Roman" w:cs="Arial"/>
          <w:b/>
          <w:lang w:eastAsia="en-GB"/>
        </w:rPr>
        <w:t>of the Street Layouts Rule 2023</w:t>
      </w:r>
    </w:p>
    <w:p w14:paraId="2F90E336" w14:textId="77777777" w:rsidR="006E3F6C" w:rsidRPr="001062FD" w:rsidRDefault="006E3F6C" w:rsidP="00AA0EC3">
      <w:pPr>
        <w:tabs>
          <w:tab w:val="left" w:pos="1276"/>
        </w:tabs>
        <w:spacing w:after="0" w:line="240" w:lineRule="auto"/>
        <w:ind w:left="709"/>
        <w:jc w:val="both"/>
        <w:rPr>
          <w:rFonts w:eastAsia="Times New Roman" w:cs="Arial"/>
          <w:color w:val="FF0000"/>
          <w:lang w:eastAsia="en-GB"/>
        </w:rPr>
      </w:pPr>
    </w:p>
    <w:p w14:paraId="0A2DDF1E" w14:textId="77777777" w:rsidR="00790247" w:rsidRDefault="00790247" w:rsidP="00790247">
      <w:pPr>
        <w:spacing w:after="0" w:line="240" w:lineRule="auto"/>
        <w:ind w:left="709"/>
        <w:jc w:val="both"/>
        <w:rPr>
          <w:rFonts w:eastAsia="Times New Roman" w:cs="Arial"/>
          <w:lang w:eastAsia="en-GB"/>
        </w:rPr>
      </w:pPr>
      <w:r w:rsidRPr="003B172A">
        <w:rPr>
          <w:rFonts w:eastAsia="Times New Roman" w:cs="Arial"/>
          <w:lang w:eastAsia="en-GB"/>
        </w:rPr>
        <w:t xml:space="preserve">Resolved by: </w:t>
      </w:r>
      <w:r>
        <w:rPr>
          <w:rFonts w:eastAsia="Times New Roman" w:cs="Arial"/>
          <w:lang w:eastAsia="en-GB"/>
        </w:rPr>
        <w:tab/>
      </w:r>
      <w:r w:rsidRPr="003B172A">
        <w:rPr>
          <w:rFonts w:eastAsia="Times New Roman" w:cs="Arial"/>
          <w:lang w:eastAsia="en-GB"/>
        </w:rPr>
        <w:t xml:space="preserve">Traffic Control Committee   </w:t>
      </w:r>
      <w:r>
        <w:rPr>
          <w:rFonts w:eastAsia="Times New Roman" w:cs="Arial"/>
          <w:lang w:eastAsia="en-GB"/>
        </w:rPr>
        <w:tab/>
      </w:r>
    </w:p>
    <w:p w14:paraId="1CD533E1" w14:textId="77777777" w:rsidR="00790247" w:rsidRDefault="00790247" w:rsidP="00790247">
      <w:pPr>
        <w:spacing w:after="0" w:line="240" w:lineRule="auto"/>
        <w:ind w:left="1429" w:firstLine="11"/>
        <w:jc w:val="both"/>
        <w:rPr>
          <w:rFonts w:eastAsia="Times New Roman" w:cs="Arial"/>
          <w:lang w:eastAsia="en-GB"/>
        </w:rPr>
      </w:pPr>
      <w:r>
        <w:rPr>
          <w:rFonts w:eastAsia="Times New Roman" w:cs="Arial"/>
          <w:lang w:eastAsia="en-GB"/>
        </w:rPr>
        <w:t>OR</w:t>
      </w:r>
    </w:p>
    <w:p w14:paraId="3A33F822" w14:textId="77777777" w:rsidR="00790247" w:rsidRPr="003B172A" w:rsidRDefault="00790247" w:rsidP="00790247">
      <w:pPr>
        <w:spacing w:after="0" w:line="240" w:lineRule="auto"/>
        <w:ind w:left="709"/>
        <w:jc w:val="both"/>
        <w:rPr>
          <w:rFonts w:eastAsia="Times New Roman" w:cs="Arial"/>
          <w:lang w:eastAsia="en-GB"/>
        </w:rPr>
      </w:pPr>
      <w:r w:rsidRPr="003B172A">
        <w:rPr>
          <w:rFonts w:eastAsia="Times New Roman" w:cs="Arial"/>
          <w:lang w:eastAsia="en-GB"/>
        </w:rPr>
        <w:t>Approved by:</w:t>
      </w:r>
      <w:r w:rsidRPr="003B172A">
        <w:rPr>
          <w:rFonts w:eastAsia="Times New Roman" w:cs="Arial"/>
          <w:lang w:eastAsia="en-GB"/>
        </w:rPr>
        <w:tab/>
        <w:t xml:space="preserve">Traffic Operations Manager </w:t>
      </w:r>
      <w:r w:rsidRPr="003B172A">
        <w:rPr>
          <w:rFonts w:eastAsia="Times New Roman" w:cs="Arial"/>
          <w:i/>
          <w:lang w:eastAsia="en-GB"/>
        </w:rPr>
        <w:t xml:space="preserve">[only used in rare cases where there are no controls that must be resolved by the </w:t>
      </w:r>
      <w:r>
        <w:rPr>
          <w:rFonts w:eastAsia="Times New Roman" w:cs="Arial"/>
          <w:i/>
          <w:lang w:eastAsia="en-GB"/>
        </w:rPr>
        <w:t>C</w:t>
      </w:r>
      <w:r w:rsidRPr="003B172A">
        <w:rPr>
          <w:rFonts w:eastAsia="Times New Roman" w:cs="Arial"/>
          <w:i/>
          <w:lang w:eastAsia="en-GB"/>
        </w:rPr>
        <w:t>ommittee as part of the same report]</w:t>
      </w:r>
    </w:p>
    <w:p w14:paraId="3C4861D8" w14:textId="77777777" w:rsidR="00790247" w:rsidRDefault="00790247" w:rsidP="00AA0EC3">
      <w:pPr>
        <w:spacing w:after="0" w:line="240" w:lineRule="auto"/>
        <w:ind w:left="709"/>
        <w:jc w:val="both"/>
        <w:rPr>
          <w:rFonts w:eastAsia="Times New Roman" w:cs="Arial"/>
          <w:lang w:eastAsia="en-GB"/>
        </w:rPr>
      </w:pPr>
    </w:p>
    <w:p w14:paraId="487D3B0F" w14:textId="35ACABD2" w:rsidR="00AA0EC3" w:rsidRPr="001062FD" w:rsidRDefault="00AA0EC3" w:rsidP="00AA0EC3">
      <w:pPr>
        <w:spacing w:after="0" w:line="240" w:lineRule="auto"/>
        <w:ind w:left="709"/>
        <w:jc w:val="both"/>
        <w:rPr>
          <w:rFonts w:eastAsia="Times New Roman" w:cs="Arial"/>
          <w:lang w:eastAsia="en-GB"/>
        </w:rPr>
      </w:pPr>
      <w:r>
        <w:rPr>
          <w:rFonts w:eastAsia="Times New Roman" w:cs="Arial"/>
          <w:lang w:eastAsia="en-GB"/>
        </w:rPr>
        <w:t>Proposed by:</w:t>
      </w:r>
      <w:r>
        <w:rPr>
          <w:rFonts w:eastAsia="Times New Roman" w:cs="Arial"/>
          <w:lang w:eastAsia="en-GB"/>
        </w:rPr>
        <w:tab/>
        <w:t>Road Network Operations</w:t>
      </w:r>
    </w:p>
    <w:p w14:paraId="074F9BEC" w14:textId="77777777" w:rsidR="00AA0EC3" w:rsidRDefault="00AA0EC3" w:rsidP="00AA0EC3">
      <w:pPr>
        <w:spacing w:after="0" w:line="240" w:lineRule="auto"/>
        <w:ind w:left="709"/>
        <w:jc w:val="both"/>
        <w:rPr>
          <w:rFonts w:eastAsia="Times New Roman" w:cs="Arial"/>
          <w:lang w:eastAsia="en-GB"/>
        </w:rPr>
      </w:pPr>
    </w:p>
    <w:p w14:paraId="141D6EAD" w14:textId="77777777" w:rsidR="00AA0EC3" w:rsidRPr="00B63F75" w:rsidRDefault="00AA0EC3" w:rsidP="00AA0EC3">
      <w:pPr>
        <w:spacing w:after="0" w:line="240" w:lineRule="auto"/>
        <w:ind w:left="709"/>
        <w:jc w:val="both"/>
        <w:rPr>
          <w:rFonts w:eastAsia="Times New Roman" w:cs="Arial"/>
          <w:bCs/>
          <w:lang w:eastAsia="en-GB"/>
        </w:rPr>
      </w:pPr>
      <w:r w:rsidRPr="00B63F75">
        <w:rPr>
          <w:rFonts w:eastAsia="Times New Roman" w:cs="Arial"/>
          <w:bCs/>
          <w:lang w:eastAsia="en-GB"/>
        </w:rPr>
        <w:t>Enforcement:</w:t>
      </w:r>
      <w:r w:rsidRPr="00B63F75">
        <w:rPr>
          <w:rFonts w:eastAsia="Times New Roman" w:cs="Arial"/>
          <w:bCs/>
          <w:lang w:eastAsia="en-GB"/>
        </w:rPr>
        <w:tab/>
      </w:r>
      <w:r w:rsidRPr="001062FD">
        <w:rPr>
          <w:rFonts w:eastAsia="Times New Roman" w:cs="Arial"/>
          <w:lang w:eastAsia="en-GB"/>
        </w:rPr>
        <w:t>New Zealand Police</w:t>
      </w:r>
    </w:p>
    <w:p w14:paraId="482B9054" w14:textId="77777777" w:rsidR="00AA0EC3" w:rsidRDefault="00AA0EC3" w:rsidP="00AA0EC3">
      <w:pPr>
        <w:spacing w:after="0" w:line="240" w:lineRule="auto"/>
        <w:ind w:left="709"/>
        <w:jc w:val="both"/>
        <w:rPr>
          <w:rFonts w:eastAsia="Times New Roman" w:cs="Arial"/>
          <w:lang w:eastAsia="en-GB"/>
        </w:rPr>
      </w:pPr>
    </w:p>
    <w:p w14:paraId="4A4CCA2C" w14:textId="76FA1786" w:rsidR="00AA0EC3" w:rsidRDefault="00AA0EC3" w:rsidP="00AA0EC3">
      <w:pPr>
        <w:spacing w:after="0" w:line="240" w:lineRule="auto"/>
        <w:ind w:left="709"/>
        <w:jc w:val="both"/>
        <w:rPr>
          <w:rFonts w:eastAsia="Times New Roman" w:cs="Arial"/>
          <w:lang w:eastAsia="en-GB"/>
        </w:rPr>
      </w:pPr>
      <w:r w:rsidRPr="001062FD">
        <w:rPr>
          <w:rFonts w:eastAsia="Times New Roman" w:cs="Arial"/>
          <w:lang w:eastAsia="en-GB"/>
        </w:rPr>
        <w:t>Purpose:</w:t>
      </w:r>
      <w:r>
        <w:rPr>
          <w:rFonts w:eastAsia="Times New Roman" w:cs="Arial"/>
          <w:lang w:eastAsia="en-GB"/>
        </w:rPr>
        <w:tab/>
      </w:r>
      <w:r w:rsidRPr="001062FD">
        <w:rPr>
          <w:rFonts w:eastAsia="Times New Roman" w:cs="Arial"/>
          <w:lang w:eastAsia="en-GB"/>
        </w:rPr>
        <w:t>This restriction is implemented as a road safety measure</w:t>
      </w:r>
      <w:r w:rsidR="00436494">
        <w:rPr>
          <w:rFonts w:eastAsia="Times New Roman" w:cs="Arial"/>
          <w:lang w:eastAsia="en-GB"/>
        </w:rPr>
        <w:t xml:space="preserve"> or for network optimisation</w:t>
      </w:r>
      <w:r w:rsidRPr="001062FD">
        <w:rPr>
          <w:rFonts w:eastAsia="Times New Roman" w:cs="Arial"/>
          <w:lang w:eastAsia="en-GB"/>
        </w:rPr>
        <w:t>.</w:t>
      </w:r>
    </w:p>
    <w:p w14:paraId="7EF4C3C9" w14:textId="77777777" w:rsidR="00AA0EC3" w:rsidRDefault="00AA0EC3" w:rsidP="00AA0EC3">
      <w:pPr>
        <w:spacing w:after="0" w:line="240" w:lineRule="auto"/>
        <w:ind w:left="709"/>
        <w:jc w:val="both"/>
        <w:rPr>
          <w:rFonts w:eastAsia="Times New Roman" w:cs="Arial"/>
          <w:lang w:eastAsia="en-GB"/>
        </w:rPr>
      </w:pPr>
    </w:p>
    <w:p w14:paraId="4B1D86CC" w14:textId="77777777" w:rsidR="00AA0EC3" w:rsidRPr="003E1203" w:rsidRDefault="00AA0EC3" w:rsidP="00B7591D">
      <w:pPr>
        <w:pStyle w:val="ListParagraph"/>
        <w:numPr>
          <w:ilvl w:val="0"/>
          <w:numId w:val="116"/>
        </w:numPr>
        <w:spacing w:before="240" w:after="240"/>
        <w:ind w:left="454"/>
        <w:rPr>
          <w:sz w:val="22"/>
          <w:szCs w:val="22"/>
          <w:lang w:eastAsia="en-GB"/>
        </w:rPr>
      </w:pPr>
      <w:r w:rsidRPr="003E1203">
        <w:rPr>
          <w:sz w:val="22"/>
          <w:szCs w:val="22"/>
          <w:u w:val="single"/>
          <w:lang w:eastAsia="en-GB"/>
        </w:rPr>
        <w:t xml:space="preserve">Prohibited </w:t>
      </w:r>
      <w:r>
        <w:rPr>
          <w:sz w:val="22"/>
          <w:szCs w:val="22"/>
          <w:u w:val="single"/>
          <w:lang w:eastAsia="en-GB"/>
        </w:rPr>
        <w:t>straight ahead</w:t>
      </w:r>
      <w:r w:rsidRPr="003E1203">
        <w:rPr>
          <w:sz w:val="22"/>
          <w:szCs w:val="22"/>
          <w:lang w:eastAsia="en-GB"/>
        </w:rPr>
        <w:t xml:space="preserve">: That pursuant to </w:t>
      </w:r>
      <w:r w:rsidRPr="00173AC4">
        <w:rPr>
          <w:sz w:val="22"/>
          <w:szCs w:val="22"/>
          <w:lang w:eastAsia="en-GB"/>
        </w:rPr>
        <w:t>section 2.1(1) of the Land Transport Rule: Street Layouts 2023, a ban is imposed on travelling st</w:t>
      </w:r>
      <w:r>
        <w:rPr>
          <w:sz w:val="22"/>
          <w:szCs w:val="22"/>
          <w:lang w:eastAsia="en-GB"/>
        </w:rPr>
        <w:t xml:space="preserve">raight ahead </w:t>
      </w:r>
      <w:r w:rsidRPr="003E1203">
        <w:rPr>
          <w:sz w:val="22"/>
          <w:szCs w:val="22"/>
          <w:lang w:eastAsia="en-GB"/>
        </w:rPr>
        <w:t xml:space="preserve">for </w:t>
      </w:r>
      <w:r w:rsidRPr="00047A0C">
        <w:rPr>
          <w:sz w:val="22"/>
          <w:szCs w:val="22"/>
          <w:lang w:eastAsia="en-GB"/>
        </w:rPr>
        <w:t>[all vehicles]</w:t>
      </w:r>
      <w:r w:rsidRPr="003E1203">
        <w:rPr>
          <w:color w:val="0000FF"/>
          <w:sz w:val="22"/>
          <w:szCs w:val="22"/>
          <w:lang w:eastAsia="en-GB"/>
        </w:rPr>
        <w:t xml:space="preserve"> </w:t>
      </w:r>
      <w:r w:rsidRPr="00047A0C">
        <w:rPr>
          <w:sz w:val="22"/>
          <w:szCs w:val="22"/>
          <w:lang w:eastAsia="en-GB"/>
        </w:rPr>
        <w:t>[all vehicles except</w:t>
      </w:r>
      <w:r w:rsidRPr="00047A0C">
        <w:rPr>
          <w:bCs/>
          <w:sz w:val="22"/>
          <w:szCs w:val="22"/>
          <w:lang w:eastAsia="en-GB"/>
        </w:rPr>
        <w:t xml:space="preserve"> </w:t>
      </w:r>
      <w:r>
        <w:rPr>
          <w:bCs/>
          <w:color w:val="0000FF"/>
          <w:sz w:val="22"/>
          <w:szCs w:val="22"/>
          <w:lang w:eastAsia="en-GB"/>
        </w:rPr>
        <w:t xml:space="preserve">specified </w:t>
      </w:r>
      <w:r w:rsidRPr="003E1203">
        <w:rPr>
          <w:bCs/>
          <w:color w:val="0000FF"/>
          <w:sz w:val="22"/>
          <w:szCs w:val="22"/>
          <w:lang w:eastAsia="en-GB"/>
        </w:rPr>
        <w:t>vehicles exempted from the prohibition</w:t>
      </w:r>
      <w:r>
        <w:rPr>
          <w:bCs/>
          <w:color w:val="0000FF"/>
          <w:sz w:val="22"/>
          <w:szCs w:val="22"/>
          <w:lang w:eastAsia="en-GB"/>
        </w:rPr>
        <w:t xml:space="preserve"> </w:t>
      </w:r>
      <w:r w:rsidRPr="00E41708">
        <w:rPr>
          <w:bCs/>
          <w:color w:val="C00000"/>
          <w:sz w:val="22"/>
          <w:szCs w:val="22"/>
          <w:lang w:eastAsia="en-GB"/>
        </w:rPr>
        <w:t>(specified vehicles will be buses and/or cycles. More complicated situations will use the traffic filter)</w:t>
      </w:r>
      <w:r w:rsidRPr="0023370D">
        <w:rPr>
          <w:bCs/>
          <w:sz w:val="22"/>
          <w:szCs w:val="22"/>
          <w:lang w:eastAsia="en-GB"/>
        </w:rPr>
        <w:t>]</w:t>
      </w:r>
      <w:r w:rsidRPr="003E1203">
        <w:rPr>
          <w:bCs/>
          <w:color w:val="0000FF"/>
          <w:sz w:val="22"/>
          <w:szCs w:val="22"/>
          <w:lang w:eastAsia="en-GB"/>
        </w:rPr>
        <w:t xml:space="preserve"> </w:t>
      </w:r>
      <w:r w:rsidRPr="003E1203">
        <w:rPr>
          <w:sz w:val="22"/>
          <w:szCs w:val="22"/>
          <w:lang w:eastAsia="en-GB"/>
        </w:rPr>
        <w:t xml:space="preserve">from </w:t>
      </w:r>
      <w:r w:rsidRPr="003E1203">
        <w:rPr>
          <w:b/>
          <w:color w:val="0000FF"/>
          <w:sz w:val="22"/>
          <w:szCs w:val="22"/>
          <w:lang w:eastAsia="en-GB"/>
        </w:rPr>
        <w:t>Road Name</w:t>
      </w:r>
      <w:r w:rsidRPr="003E1203">
        <w:rPr>
          <w:sz w:val="22"/>
          <w:szCs w:val="22"/>
          <w:lang w:eastAsia="en-GB"/>
        </w:rPr>
        <w:t xml:space="preserve"> onto </w:t>
      </w:r>
      <w:r w:rsidRPr="003E1203">
        <w:rPr>
          <w:color w:val="0000FF"/>
          <w:sz w:val="22"/>
          <w:szCs w:val="22"/>
          <w:lang w:eastAsia="en-GB"/>
        </w:rPr>
        <w:t xml:space="preserve">Road Name </w:t>
      </w:r>
      <w:r w:rsidRPr="003E1203">
        <w:rPr>
          <w:sz w:val="22"/>
          <w:szCs w:val="22"/>
          <w:lang w:eastAsia="en-GB"/>
        </w:rPr>
        <w:t xml:space="preserve">as indicated on sheet(s) </w:t>
      </w:r>
      <w:r w:rsidRPr="003E1203">
        <w:rPr>
          <w:color w:val="0000FF"/>
          <w:sz w:val="22"/>
          <w:szCs w:val="22"/>
          <w:lang w:eastAsia="en-GB"/>
        </w:rPr>
        <w:t>#</w:t>
      </w:r>
      <w:r w:rsidRPr="003E1203">
        <w:rPr>
          <w:sz w:val="22"/>
          <w:szCs w:val="22"/>
          <w:lang w:eastAsia="en-GB"/>
        </w:rPr>
        <w:t xml:space="preserve">.  </w:t>
      </w:r>
    </w:p>
    <w:p w14:paraId="525D791B" w14:textId="02BD7A53" w:rsidR="006E3F6C" w:rsidRPr="006E3F6C" w:rsidRDefault="006E3F6C" w:rsidP="006E3F6C">
      <w:pPr>
        <w:pStyle w:val="ListParagraph"/>
        <w:ind w:left="709"/>
        <w:rPr>
          <w:i/>
          <w:iCs/>
          <w:color w:val="C00000"/>
          <w:sz w:val="20"/>
          <w:lang w:eastAsia="en-GB"/>
        </w:rPr>
      </w:pPr>
      <w:r w:rsidRPr="006E3F6C">
        <w:rPr>
          <w:i/>
          <w:iCs/>
          <w:color w:val="C00000"/>
          <w:sz w:val="20"/>
          <w:lang w:eastAsia="en-GB"/>
        </w:rPr>
        <w:t xml:space="preserve">Note: Information on the drawing indicating the location of </w:t>
      </w:r>
      <w:r w:rsidR="009C22C4">
        <w:rPr>
          <w:i/>
          <w:iCs/>
          <w:color w:val="C00000"/>
          <w:sz w:val="20"/>
          <w:lang w:eastAsia="en-GB"/>
        </w:rPr>
        <w:t xml:space="preserve">the no straight ahead </w:t>
      </w:r>
      <w:r w:rsidRPr="006E3F6C">
        <w:rPr>
          <w:i/>
          <w:iCs/>
          <w:color w:val="C00000"/>
          <w:sz w:val="20"/>
          <w:lang w:eastAsia="en-GB"/>
        </w:rPr>
        <w:t>sign</w:t>
      </w:r>
      <w:r w:rsidR="009C22C4">
        <w:rPr>
          <w:i/>
          <w:iCs/>
          <w:color w:val="C00000"/>
          <w:sz w:val="20"/>
          <w:lang w:eastAsia="en-GB"/>
        </w:rPr>
        <w:t>(s)</w:t>
      </w:r>
      <w:r w:rsidRPr="006E3F6C">
        <w:rPr>
          <w:i/>
          <w:iCs/>
          <w:color w:val="C00000"/>
          <w:sz w:val="20"/>
          <w:lang w:eastAsia="en-GB"/>
        </w:rPr>
        <w:t xml:space="preserve"> should be adequate to demonstrate which direction of travel is being banned from </w:t>
      </w:r>
      <w:r w:rsidR="00774D22">
        <w:rPr>
          <w:i/>
          <w:iCs/>
          <w:color w:val="C00000"/>
          <w:sz w:val="20"/>
          <w:lang w:eastAsia="en-GB"/>
        </w:rPr>
        <w:t>travelling</w:t>
      </w:r>
      <w:r w:rsidR="00774D22" w:rsidRPr="006E3F6C">
        <w:rPr>
          <w:i/>
          <w:iCs/>
          <w:color w:val="C00000"/>
          <w:sz w:val="20"/>
          <w:lang w:eastAsia="en-GB"/>
        </w:rPr>
        <w:t xml:space="preserve"> </w:t>
      </w:r>
      <w:r w:rsidR="00774D22">
        <w:rPr>
          <w:i/>
          <w:iCs/>
          <w:color w:val="C00000"/>
          <w:sz w:val="20"/>
          <w:lang w:eastAsia="en-GB"/>
        </w:rPr>
        <w:t>straight through from</w:t>
      </w:r>
      <w:r w:rsidR="00774D22" w:rsidRPr="006E3F6C">
        <w:rPr>
          <w:i/>
          <w:iCs/>
          <w:color w:val="C00000"/>
          <w:sz w:val="20"/>
          <w:lang w:eastAsia="en-GB"/>
        </w:rPr>
        <w:t xml:space="preserve"> </w:t>
      </w:r>
      <w:r w:rsidRPr="006E3F6C">
        <w:rPr>
          <w:i/>
          <w:iCs/>
          <w:color w:val="C00000"/>
          <w:sz w:val="20"/>
          <w:lang w:eastAsia="en-GB"/>
        </w:rPr>
        <w:t>one road into another road.  If there is any room for doubt additional information can be added to describe the direction of travel</w:t>
      </w:r>
      <w:r w:rsidR="00CD1667">
        <w:rPr>
          <w:i/>
          <w:iCs/>
          <w:color w:val="C00000"/>
          <w:sz w:val="20"/>
          <w:lang w:eastAsia="en-GB"/>
        </w:rPr>
        <w:t>.</w:t>
      </w:r>
    </w:p>
    <w:p w14:paraId="66FBEB94" w14:textId="77777777" w:rsidR="006E3F6C" w:rsidRPr="006E3F6C" w:rsidRDefault="006E3F6C" w:rsidP="006E3F6C">
      <w:pPr>
        <w:pStyle w:val="ListParagraph"/>
        <w:ind w:left="-189"/>
        <w:rPr>
          <w:i/>
          <w:iCs/>
          <w:color w:val="C00000"/>
          <w:sz w:val="20"/>
          <w:lang w:eastAsia="en-GB"/>
        </w:rPr>
      </w:pPr>
    </w:p>
    <w:p w14:paraId="46C91D2C" w14:textId="77777777" w:rsidR="00AA0EC3" w:rsidRDefault="00AA0EC3" w:rsidP="00AA0EC3">
      <w:pPr>
        <w:spacing w:after="0" w:line="240" w:lineRule="auto"/>
        <w:jc w:val="both"/>
        <w:rPr>
          <w:rFonts w:eastAsia="Times New Roman" w:cs="Arial"/>
          <w:lang w:eastAsia="en-GB"/>
        </w:rPr>
      </w:pPr>
    </w:p>
    <w:p w14:paraId="2C70EB64" w14:textId="77777777" w:rsidR="00AA0EC3" w:rsidRPr="001062FD" w:rsidRDefault="00AA0EC3" w:rsidP="00AA0EC3">
      <w:pPr>
        <w:spacing w:after="0" w:line="240" w:lineRule="auto"/>
        <w:jc w:val="both"/>
        <w:rPr>
          <w:rFonts w:eastAsia="Times New Roman" w:cs="Arial"/>
          <w:lang w:eastAsia="en-GB"/>
        </w:rPr>
      </w:pPr>
    </w:p>
    <w:p w14:paraId="03031CF8" w14:textId="77777777" w:rsidR="00AA0EC3" w:rsidRPr="0024250D" w:rsidRDefault="00AA0EC3" w:rsidP="00AA0EC3">
      <w:pPr>
        <w:pStyle w:val="ListParagraph"/>
        <w:ind w:left="0"/>
        <w:rPr>
          <w:color w:val="006600"/>
          <w:sz w:val="22"/>
          <w:szCs w:val="22"/>
          <w:lang w:eastAsia="en-GB"/>
        </w:rPr>
      </w:pPr>
      <w:r w:rsidRPr="0024250D">
        <w:rPr>
          <w:color w:val="006600"/>
          <w:sz w:val="22"/>
          <w:szCs w:val="22"/>
          <w:lang w:eastAsia="en-GB"/>
        </w:rPr>
        <w:t>Examples</w:t>
      </w:r>
    </w:p>
    <w:p w14:paraId="1F02E5CF" w14:textId="77777777" w:rsidR="00AA0EC3" w:rsidRPr="00830990" w:rsidRDefault="00AA0EC3" w:rsidP="00AA0EC3">
      <w:pPr>
        <w:pStyle w:val="ListParagraph"/>
        <w:spacing w:before="240" w:after="240"/>
        <w:ind w:left="1418"/>
        <w:rPr>
          <w:color w:val="006600"/>
          <w:sz w:val="22"/>
          <w:szCs w:val="22"/>
          <w:lang w:eastAsia="en-GB"/>
        </w:rPr>
      </w:pPr>
      <w:r w:rsidRPr="00830990">
        <w:rPr>
          <w:color w:val="006600"/>
          <w:sz w:val="22"/>
          <w:szCs w:val="22"/>
          <w:u w:val="single"/>
          <w:lang w:eastAsia="en-GB"/>
        </w:rPr>
        <w:t>Prohibited straight ahead</w:t>
      </w:r>
      <w:r w:rsidRPr="00830990">
        <w:rPr>
          <w:color w:val="006600"/>
          <w:sz w:val="22"/>
          <w:szCs w:val="22"/>
          <w:lang w:eastAsia="en-GB"/>
        </w:rPr>
        <w:t xml:space="preserve">: That pursuant to </w:t>
      </w:r>
      <w:r w:rsidRPr="008A0B79">
        <w:rPr>
          <w:color w:val="006600"/>
          <w:sz w:val="22"/>
          <w:szCs w:val="22"/>
          <w:lang w:eastAsia="en-GB"/>
        </w:rPr>
        <w:t>section 2.1(1) of the</w:t>
      </w:r>
      <w:r w:rsidRPr="00830990">
        <w:rPr>
          <w:color w:val="006600"/>
          <w:sz w:val="22"/>
          <w:szCs w:val="22"/>
          <w:lang w:eastAsia="en-GB"/>
        </w:rPr>
        <w:t xml:space="preserve"> Land Transport Rule: Street Layouts 2023, a ban is imposed on travelling straight ahead for all vehicles except</w:t>
      </w:r>
      <w:r w:rsidRPr="00830990">
        <w:rPr>
          <w:bCs/>
          <w:color w:val="006600"/>
          <w:sz w:val="22"/>
          <w:szCs w:val="22"/>
          <w:lang w:eastAsia="en-GB"/>
        </w:rPr>
        <w:t xml:space="preserve"> </w:t>
      </w:r>
      <w:r>
        <w:rPr>
          <w:bCs/>
          <w:color w:val="006600"/>
          <w:sz w:val="22"/>
          <w:szCs w:val="22"/>
          <w:lang w:eastAsia="en-GB"/>
        </w:rPr>
        <w:t>for vehicles visiting, making deliveries to, collections from, or providing services to Commercial Bay properties,</w:t>
      </w:r>
      <w:r w:rsidRPr="00830990">
        <w:rPr>
          <w:color w:val="006600"/>
          <w:sz w:val="22"/>
          <w:szCs w:val="22"/>
          <w:lang w:eastAsia="en-GB"/>
        </w:rPr>
        <w:t xml:space="preserve"> from </w:t>
      </w:r>
      <w:r>
        <w:rPr>
          <w:b/>
          <w:color w:val="006600"/>
          <w:sz w:val="22"/>
          <w:szCs w:val="22"/>
          <w:lang w:eastAsia="en-GB"/>
        </w:rPr>
        <w:t>Albert Street</w:t>
      </w:r>
      <w:r w:rsidRPr="00830990">
        <w:rPr>
          <w:color w:val="006600"/>
          <w:sz w:val="22"/>
          <w:szCs w:val="22"/>
          <w:lang w:eastAsia="en-GB"/>
        </w:rPr>
        <w:t xml:space="preserve"> onto </w:t>
      </w:r>
      <w:r>
        <w:rPr>
          <w:color w:val="006600"/>
          <w:sz w:val="22"/>
          <w:szCs w:val="22"/>
          <w:lang w:eastAsia="en-GB"/>
        </w:rPr>
        <w:t>Lower Albert Street</w:t>
      </w:r>
      <w:r w:rsidRPr="00BD135B">
        <w:rPr>
          <w:color w:val="006600"/>
          <w:sz w:val="22"/>
          <w:szCs w:val="22"/>
          <w:lang w:eastAsia="en-GB"/>
        </w:rPr>
        <w:t xml:space="preserve"> </w:t>
      </w:r>
      <w:r w:rsidRPr="00830990">
        <w:rPr>
          <w:color w:val="006600"/>
          <w:sz w:val="22"/>
          <w:szCs w:val="22"/>
          <w:lang w:eastAsia="en-GB"/>
        </w:rPr>
        <w:t>as indicated on sheet</w:t>
      </w:r>
      <w:r>
        <w:rPr>
          <w:color w:val="006600"/>
          <w:sz w:val="22"/>
          <w:szCs w:val="22"/>
          <w:lang w:eastAsia="en-GB"/>
        </w:rPr>
        <w:t xml:space="preserve"> 1</w:t>
      </w:r>
      <w:r w:rsidRPr="00830990">
        <w:rPr>
          <w:color w:val="006600"/>
          <w:sz w:val="22"/>
          <w:szCs w:val="22"/>
          <w:lang w:eastAsia="en-GB"/>
        </w:rPr>
        <w:t xml:space="preserve">.  </w:t>
      </w:r>
    </w:p>
    <w:p w14:paraId="4D36E720" w14:textId="77777777" w:rsidR="00AA0EC3" w:rsidRDefault="00AA0EC3" w:rsidP="00AA0EC3">
      <w:pPr>
        <w:spacing w:after="0" w:line="240" w:lineRule="auto"/>
        <w:ind w:left="709"/>
        <w:jc w:val="both"/>
        <w:rPr>
          <w:rFonts w:eastAsia="Times New Roman" w:cs="Arial"/>
          <w:lang w:eastAsia="en-GB"/>
        </w:rPr>
      </w:pPr>
    </w:p>
    <w:p w14:paraId="4E4DA7EB" w14:textId="77777777" w:rsidR="00AA0EC3" w:rsidRPr="001062FD" w:rsidRDefault="00AA0EC3" w:rsidP="00AA0EC3">
      <w:pPr>
        <w:spacing w:after="0" w:line="240" w:lineRule="auto"/>
        <w:ind w:left="709"/>
        <w:jc w:val="both"/>
        <w:rPr>
          <w:rFonts w:eastAsia="Times New Roman" w:cs="Arial"/>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Transport Controls Unit at </w:t>
      </w:r>
      <w:hyperlink r:id="rId82" w:history="1">
        <w:r w:rsidRPr="00AD3F51">
          <w:rPr>
            <w:rStyle w:val="Hyperlink"/>
            <w:rFonts w:eastAsia="Times New Roman" w:cs="Arial"/>
            <w:i/>
            <w:sz w:val="18"/>
            <w:szCs w:val="18"/>
            <w:lang w:val="en-AU" w:eastAsia="en-GB"/>
          </w:rPr>
          <w:t>TransportControlsRequest@at.govt.nz</w:t>
        </w:r>
      </w:hyperlink>
      <w:r>
        <w:rPr>
          <w:rFonts w:eastAsia="Times New Roman" w:cs="Arial"/>
          <w:i/>
          <w:sz w:val="18"/>
          <w:szCs w:val="18"/>
          <w:lang w:val="en-AU" w:eastAsia="en-GB"/>
        </w:rPr>
        <w:t xml:space="preserve">.  </w:t>
      </w:r>
    </w:p>
    <w:p w14:paraId="142FAE6D" w14:textId="77777777" w:rsidR="00AA0EC3" w:rsidRPr="001062FD" w:rsidRDefault="00AA0EC3" w:rsidP="00AA0EC3">
      <w:pPr>
        <w:spacing w:after="0" w:line="240" w:lineRule="auto"/>
        <w:ind w:left="709"/>
        <w:jc w:val="both"/>
        <w:rPr>
          <w:rFonts w:eastAsia="Times New Roman" w:cs="Arial"/>
          <w:lang w:eastAsia="en-GB"/>
        </w:rPr>
      </w:pPr>
      <w:r w:rsidRPr="001062FD">
        <w:rPr>
          <w:rFonts w:eastAsia="Times New Roman" w:cs="Arial"/>
          <w:lang w:eastAsia="en-GB"/>
        </w:rPr>
        <w:br w:type="page"/>
      </w:r>
    </w:p>
    <w:bookmarkStart w:id="3259" w:name="_Toc468718978"/>
    <w:bookmarkStart w:id="3260" w:name="_Toc524686599"/>
    <w:bookmarkStart w:id="3261" w:name="_Toc85792203"/>
    <w:bookmarkStart w:id="3262" w:name="_Toc85792440"/>
    <w:bookmarkStart w:id="3263" w:name="_Toc85794624"/>
    <w:bookmarkStart w:id="3264" w:name="_Toc85794826"/>
    <w:bookmarkStart w:id="3265" w:name="_Toc85795028"/>
    <w:bookmarkStart w:id="3266" w:name="_Toc85795230"/>
    <w:p w14:paraId="48E90D63" w14:textId="77777777" w:rsidR="00D023F1" w:rsidRPr="005B4B33" w:rsidRDefault="00D023F1" w:rsidP="00B7591D">
      <w:pPr>
        <w:pStyle w:val="Heading2"/>
        <w:numPr>
          <w:ilvl w:val="0"/>
          <w:numId w:val="118"/>
        </w:numPr>
        <w:ind w:left="1418" w:hanging="1418"/>
        <w:rPr>
          <w:lang w:eastAsia="en-US"/>
        </w:rPr>
      </w:pPr>
      <w:r w:rsidRPr="005B4B33">
        <w:rPr>
          <w:lang w:eastAsia="en-US"/>
        </w:rPr>
        <w:fldChar w:fldCharType="begin"/>
      </w:r>
      <w:r w:rsidRPr="005B4B33">
        <w:rPr>
          <w:lang w:eastAsia="en-US"/>
        </w:rPr>
        <w:instrText xml:space="preserve"> TC  "</w:instrText>
      </w:r>
      <w:bookmarkStart w:id="3267" w:name="_Toc89854194"/>
      <w:bookmarkStart w:id="3268" w:name="_Toc89863613"/>
      <w:bookmarkStart w:id="3269" w:name="_Toc127176872"/>
      <w:bookmarkStart w:id="3270" w:name="_Toc162524256"/>
      <w:r w:rsidRPr="005B4B33">
        <w:rPr>
          <w:lang w:eastAsia="en-US"/>
        </w:rPr>
        <w:instrText>6.3  Restriction: Bus left or right turn</w:instrText>
      </w:r>
      <w:bookmarkEnd w:id="3267"/>
      <w:bookmarkEnd w:id="3268"/>
      <w:bookmarkEnd w:id="3269"/>
      <w:bookmarkEnd w:id="3270"/>
      <w:r w:rsidRPr="005B4B33">
        <w:rPr>
          <w:lang w:eastAsia="en-US"/>
        </w:rPr>
        <w:instrText xml:space="preserve">" \f h \l 3 </w:instrText>
      </w:r>
      <w:r w:rsidRPr="005B4B33">
        <w:rPr>
          <w:lang w:eastAsia="en-US"/>
        </w:rPr>
        <w:fldChar w:fldCharType="end"/>
      </w:r>
      <w:bookmarkStart w:id="3271" w:name="_Toc89866175"/>
      <w:bookmarkStart w:id="3272" w:name="_Toc162525340"/>
      <w:bookmarkStart w:id="3273" w:name="_Toc162527460"/>
      <w:bookmarkStart w:id="3274" w:name="_Toc162527663"/>
      <w:bookmarkStart w:id="3275" w:name="_Toc162527866"/>
      <w:bookmarkStart w:id="3276" w:name="_Toc162528069"/>
      <w:bookmarkStart w:id="3277" w:name="_Toc162528272"/>
      <w:bookmarkStart w:id="3278" w:name="_Toc162528489"/>
      <w:bookmarkStart w:id="3279" w:name="_Toc167283649"/>
      <w:bookmarkStart w:id="3280" w:name="_Toc167888869"/>
      <w:bookmarkStart w:id="3281" w:name="_Toc169179864"/>
      <w:bookmarkStart w:id="3282" w:name="_Toc169180179"/>
      <w:bookmarkStart w:id="3283" w:name="_Toc169182544"/>
      <w:bookmarkStart w:id="3284" w:name="_Toc169183064"/>
      <w:bookmarkStart w:id="3285" w:name="_Toc201676932"/>
      <w:r w:rsidRPr="005B4B33">
        <w:rPr>
          <w:lang w:eastAsia="en-US"/>
        </w:rPr>
        <w:t xml:space="preserve">Restriction: </w:t>
      </w:r>
      <w:r w:rsidRPr="005B4B33">
        <w:rPr>
          <w:lang w:eastAsia="en-US"/>
        </w:rPr>
        <w:tab/>
        <w:t>Bus</w:t>
      </w:r>
      <w:bookmarkEnd w:id="3259"/>
      <w:bookmarkEnd w:id="3260"/>
      <w:bookmarkEnd w:id="3261"/>
      <w:bookmarkEnd w:id="3262"/>
      <w:bookmarkEnd w:id="3263"/>
      <w:bookmarkEnd w:id="3264"/>
      <w:bookmarkEnd w:id="3265"/>
      <w:bookmarkEnd w:id="3266"/>
      <w:bookmarkEnd w:id="3271"/>
      <w:bookmarkEnd w:id="3272"/>
      <w:bookmarkEnd w:id="3273"/>
      <w:bookmarkEnd w:id="3274"/>
      <w:bookmarkEnd w:id="3275"/>
      <w:bookmarkEnd w:id="3276"/>
      <w:bookmarkEnd w:id="3277"/>
      <w:bookmarkEnd w:id="3278"/>
      <w:bookmarkEnd w:id="3279"/>
      <w:bookmarkEnd w:id="3280"/>
      <w:bookmarkEnd w:id="3281"/>
      <w:bookmarkEnd w:id="3282"/>
      <w:bookmarkEnd w:id="3283"/>
      <w:bookmarkEnd w:id="3284"/>
      <w:r w:rsidRPr="005B4B33">
        <w:rPr>
          <w:lang w:eastAsia="en-US"/>
        </w:rPr>
        <w:t xml:space="preserve"> priority</w:t>
      </w:r>
      <w:bookmarkEnd w:id="3285"/>
    </w:p>
    <w:p w14:paraId="2FB37BE9" w14:textId="77777777" w:rsidR="00D023F1" w:rsidRPr="001062FD" w:rsidRDefault="00D023F1" w:rsidP="00D023F1">
      <w:pPr>
        <w:spacing w:after="0" w:line="240" w:lineRule="auto"/>
        <w:ind w:left="709"/>
        <w:jc w:val="both"/>
        <w:rPr>
          <w:rFonts w:eastAsia="Times New Roman" w:cs="Arial"/>
          <w:b/>
          <w:lang w:eastAsia="en-GB"/>
        </w:rPr>
      </w:pPr>
    </w:p>
    <w:p w14:paraId="13A57788" w14:textId="77777777" w:rsidR="00D023F1" w:rsidRPr="00F57B3C" w:rsidRDefault="00D023F1" w:rsidP="00D023F1">
      <w:pPr>
        <w:spacing w:after="0" w:line="240" w:lineRule="auto"/>
        <w:ind w:left="709"/>
        <w:jc w:val="both"/>
        <w:rPr>
          <w:rFonts w:eastAsia="Times New Roman" w:cs="Arial"/>
          <w:b/>
          <w:lang w:eastAsia="en-GB"/>
        </w:rPr>
      </w:pPr>
      <w:r>
        <w:rPr>
          <w:rFonts w:eastAsia="Times New Roman" w:cs="Arial"/>
          <w:b/>
          <w:lang w:eastAsia="en-GB"/>
        </w:rPr>
        <w:t>Section 334 of the LGA1974 and clauses 2.1 and 7.12 of the TCD2004</w:t>
      </w:r>
    </w:p>
    <w:p w14:paraId="4DE766BC" w14:textId="77777777" w:rsidR="00D023F1" w:rsidRPr="00BD1AE0" w:rsidRDefault="00D023F1" w:rsidP="00D023F1">
      <w:pPr>
        <w:tabs>
          <w:tab w:val="left" w:pos="1276"/>
        </w:tabs>
        <w:spacing w:after="0" w:line="240" w:lineRule="auto"/>
        <w:ind w:left="709"/>
        <w:jc w:val="both"/>
        <w:rPr>
          <w:rFonts w:eastAsia="Times New Roman" w:cs="Arial"/>
          <w:color w:val="FF0000"/>
          <w:highlight w:val="red"/>
          <w:lang w:eastAsia="en-GB"/>
        </w:rPr>
      </w:pPr>
    </w:p>
    <w:p w14:paraId="3FDE6B0B" w14:textId="77777777" w:rsidR="00790247" w:rsidRDefault="00790247" w:rsidP="00790247">
      <w:pPr>
        <w:spacing w:after="0" w:line="240" w:lineRule="auto"/>
        <w:ind w:left="709"/>
        <w:jc w:val="both"/>
        <w:rPr>
          <w:rFonts w:eastAsia="Times New Roman" w:cs="Arial"/>
          <w:lang w:eastAsia="en-GB"/>
        </w:rPr>
      </w:pPr>
      <w:r w:rsidRPr="003B172A">
        <w:rPr>
          <w:rFonts w:eastAsia="Times New Roman" w:cs="Arial"/>
          <w:lang w:eastAsia="en-GB"/>
        </w:rPr>
        <w:t xml:space="preserve">Resolved by: </w:t>
      </w:r>
      <w:r>
        <w:rPr>
          <w:rFonts w:eastAsia="Times New Roman" w:cs="Arial"/>
          <w:lang w:eastAsia="en-GB"/>
        </w:rPr>
        <w:tab/>
      </w:r>
      <w:r w:rsidRPr="003B172A">
        <w:rPr>
          <w:rFonts w:eastAsia="Times New Roman" w:cs="Arial"/>
          <w:lang w:eastAsia="en-GB"/>
        </w:rPr>
        <w:t xml:space="preserve">Traffic Control Committee   </w:t>
      </w:r>
      <w:r>
        <w:rPr>
          <w:rFonts w:eastAsia="Times New Roman" w:cs="Arial"/>
          <w:lang w:eastAsia="en-GB"/>
        </w:rPr>
        <w:tab/>
      </w:r>
    </w:p>
    <w:p w14:paraId="52BD5B16" w14:textId="77777777" w:rsidR="00790247" w:rsidRDefault="00790247" w:rsidP="00790247">
      <w:pPr>
        <w:spacing w:after="0" w:line="240" w:lineRule="auto"/>
        <w:ind w:left="1429" w:firstLine="11"/>
        <w:jc w:val="both"/>
        <w:rPr>
          <w:rFonts w:eastAsia="Times New Roman" w:cs="Arial"/>
          <w:lang w:eastAsia="en-GB"/>
        </w:rPr>
      </w:pPr>
      <w:r>
        <w:rPr>
          <w:rFonts w:eastAsia="Times New Roman" w:cs="Arial"/>
          <w:lang w:eastAsia="en-GB"/>
        </w:rPr>
        <w:t>OR</w:t>
      </w:r>
    </w:p>
    <w:p w14:paraId="455C4FE1" w14:textId="77777777" w:rsidR="00790247" w:rsidRPr="003B172A" w:rsidRDefault="00790247" w:rsidP="00790247">
      <w:pPr>
        <w:spacing w:after="0" w:line="240" w:lineRule="auto"/>
        <w:ind w:left="709"/>
        <w:jc w:val="both"/>
        <w:rPr>
          <w:rFonts w:eastAsia="Times New Roman" w:cs="Arial"/>
          <w:lang w:eastAsia="en-GB"/>
        </w:rPr>
      </w:pPr>
      <w:r w:rsidRPr="003B172A">
        <w:rPr>
          <w:rFonts w:eastAsia="Times New Roman" w:cs="Arial"/>
          <w:lang w:eastAsia="en-GB"/>
        </w:rPr>
        <w:t>Approved by:</w:t>
      </w:r>
      <w:r w:rsidRPr="003B172A">
        <w:rPr>
          <w:rFonts w:eastAsia="Times New Roman" w:cs="Arial"/>
          <w:lang w:eastAsia="en-GB"/>
        </w:rPr>
        <w:tab/>
        <w:t xml:space="preserve">Traffic Operations Manager </w:t>
      </w:r>
      <w:r w:rsidRPr="003B172A">
        <w:rPr>
          <w:rFonts w:eastAsia="Times New Roman" w:cs="Arial"/>
          <w:i/>
          <w:lang w:eastAsia="en-GB"/>
        </w:rPr>
        <w:t xml:space="preserve">[only used in rare cases where there are no controls that must be resolved by the </w:t>
      </w:r>
      <w:r>
        <w:rPr>
          <w:rFonts w:eastAsia="Times New Roman" w:cs="Arial"/>
          <w:i/>
          <w:lang w:eastAsia="en-GB"/>
        </w:rPr>
        <w:t>C</w:t>
      </w:r>
      <w:r w:rsidRPr="003B172A">
        <w:rPr>
          <w:rFonts w:eastAsia="Times New Roman" w:cs="Arial"/>
          <w:i/>
          <w:lang w:eastAsia="en-GB"/>
        </w:rPr>
        <w:t>ommittee as part of the same report]</w:t>
      </w:r>
    </w:p>
    <w:p w14:paraId="5E9DA68C" w14:textId="77777777" w:rsidR="00790247" w:rsidRDefault="00790247" w:rsidP="00D023F1">
      <w:pPr>
        <w:spacing w:after="0" w:line="240" w:lineRule="auto"/>
        <w:ind w:left="709"/>
        <w:jc w:val="both"/>
        <w:rPr>
          <w:rFonts w:eastAsia="Times New Roman" w:cs="Arial"/>
          <w:lang w:eastAsia="en-GB"/>
        </w:rPr>
      </w:pPr>
    </w:p>
    <w:p w14:paraId="415D1B54" w14:textId="604F55DB" w:rsidR="00D023F1" w:rsidRPr="00012B41" w:rsidRDefault="00D023F1" w:rsidP="00D023F1">
      <w:pPr>
        <w:spacing w:after="0" w:line="240" w:lineRule="auto"/>
        <w:ind w:left="709"/>
        <w:jc w:val="both"/>
        <w:rPr>
          <w:rFonts w:eastAsia="Times New Roman" w:cs="Arial"/>
          <w:lang w:eastAsia="en-GB"/>
        </w:rPr>
      </w:pPr>
      <w:r w:rsidRPr="00012B41">
        <w:rPr>
          <w:rFonts w:eastAsia="Times New Roman" w:cs="Arial"/>
          <w:lang w:eastAsia="en-GB"/>
        </w:rPr>
        <w:t>Proposed by:</w:t>
      </w:r>
      <w:r w:rsidRPr="00012B41">
        <w:rPr>
          <w:rFonts w:eastAsia="Times New Roman" w:cs="Arial"/>
          <w:lang w:eastAsia="en-GB"/>
        </w:rPr>
        <w:tab/>
        <w:t>Road Network Operations</w:t>
      </w:r>
    </w:p>
    <w:p w14:paraId="2BEE47F9" w14:textId="77777777" w:rsidR="00D023F1" w:rsidRPr="00012B41" w:rsidRDefault="00D023F1" w:rsidP="00D023F1">
      <w:pPr>
        <w:spacing w:after="0" w:line="240" w:lineRule="auto"/>
        <w:ind w:left="709"/>
        <w:jc w:val="both"/>
        <w:rPr>
          <w:rFonts w:eastAsia="Times New Roman" w:cs="Arial"/>
          <w:lang w:eastAsia="en-GB"/>
        </w:rPr>
      </w:pPr>
    </w:p>
    <w:p w14:paraId="6F4BE8DB" w14:textId="77777777" w:rsidR="00D023F1" w:rsidRPr="00012B41" w:rsidRDefault="00D023F1" w:rsidP="00D023F1">
      <w:pPr>
        <w:spacing w:after="0" w:line="240" w:lineRule="auto"/>
        <w:ind w:left="709"/>
        <w:jc w:val="both"/>
        <w:rPr>
          <w:rFonts w:eastAsia="Times New Roman" w:cs="Arial"/>
          <w:bCs/>
          <w:lang w:eastAsia="en-GB"/>
        </w:rPr>
      </w:pPr>
      <w:r w:rsidRPr="00012B41">
        <w:rPr>
          <w:rFonts w:eastAsia="Times New Roman" w:cs="Arial"/>
          <w:bCs/>
          <w:lang w:eastAsia="en-GB"/>
        </w:rPr>
        <w:t>Enforcement:</w:t>
      </w:r>
      <w:r w:rsidRPr="00012B41">
        <w:rPr>
          <w:rFonts w:eastAsia="Times New Roman" w:cs="Arial"/>
          <w:bCs/>
          <w:lang w:eastAsia="en-GB"/>
        </w:rPr>
        <w:tab/>
      </w:r>
      <w:r w:rsidRPr="00012B41">
        <w:rPr>
          <w:rFonts w:eastAsia="Times New Roman" w:cs="Arial"/>
          <w:lang w:eastAsia="en-GB"/>
        </w:rPr>
        <w:t>New Zealand Police</w:t>
      </w:r>
    </w:p>
    <w:p w14:paraId="4E310BC0" w14:textId="77777777" w:rsidR="00D023F1" w:rsidRPr="00012B41" w:rsidRDefault="00D023F1" w:rsidP="00D023F1">
      <w:pPr>
        <w:spacing w:after="0" w:line="240" w:lineRule="auto"/>
        <w:ind w:left="709"/>
        <w:jc w:val="both"/>
        <w:rPr>
          <w:rFonts w:eastAsia="Times New Roman" w:cs="Arial"/>
          <w:lang w:eastAsia="en-GB"/>
        </w:rPr>
      </w:pPr>
    </w:p>
    <w:p w14:paraId="4A9C97B2" w14:textId="77777777" w:rsidR="00D023F1" w:rsidRPr="00012B41" w:rsidRDefault="00D023F1" w:rsidP="00D023F1">
      <w:pPr>
        <w:spacing w:after="0" w:line="240" w:lineRule="auto"/>
        <w:ind w:left="709"/>
        <w:jc w:val="both"/>
        <w:rPr>
          <w:rFonts w:eastAsia="Times New Roman" w:cs="Arial"/>
          <w:lang w:eastAsia="en-GB"/>
        </w:rPr>
      </w:pPr>
      <w:r w:rsidRPr="00012B41">
        <w:rPr>
          <w:rFonts w:eastAsia="Times New Roman" w:cs="Arial"/>
          <w:lang w:eastAsia="en-GB"/>
        </w:rPr>
        <w:t>Purpose:</w:t>
      </w:r>
      <w:r w:rsidRPr="00012B41">
        <w:rPr>
          <w:rFonts w:eastAsia="Times New Roman" w:cs="Arial"/>
          <w:lang w:eastAsia="en-GB"/>
        </w:rPr>
        <w:tab/>
        <w:t>This restriction is implemented as a bus priority measure.</w:t>
      </w:r>
    </w:p>
    <w:p w14:paraId="7474646C" w14:textId="77777777" w:rsidR="00D023F1" w:rsidRPr="00BD1AE0" w:rsidRDefault="00D023F1" w:rsidP="00D023F1">
      <w:pPr>
        <w:spacing w:after="0" w:line="240" w:lineRule="auto"/>
        <w:ind w:left="709"/>
        <w:jc w:val="both"/>
        <w:rPr>
          <w:rFonts w:eastAsia="Times New Roman" w:cs="Arial"/>
          <w:highlight w:val="red"/>
          <w:lang w:eastAsia="en-GB"/>
        </w:rPr>
      </w:pPr>
    </w:p>
    <w:p w14:paraId="303D7E7E" w14:textId="77777777" w:rsidR="00D023F1" w:rsidRPr="009E71A6" w:rsidRDefault="00D023F1" w:rsidP="00D023F1">
      <w:pPr>
        <w:pStyle w:val="ListParagraph"/>
        <w:numPr>
          <w:ilvl w:val="0"/>
          <w:numId w:val="10"/>
        </w:numPr>
        <w:spacing w:before="240" w:after="240"/>
        <w:rPr>
          <w:sz w:val="22"/>
          <w:szCs w:val="22"/>
          <w:lang w:eastAsia="en-GB"/>
        </w:rPr>
      </w:pPr>
      <w:bookmarkStart w:id="3286" w:name="_Hlk136006622"/>
      <w:r>
        <w:rPr>
          <w:sz w:val="22"/>
          <w:szCs w:val="22"/>
          <w:u w:val="single"/>
          <w:lang w:eastAsia="en-GB"/>
        </w:rPr>
        <w:t>B</w:t>
      </w:r>
      <w:r w:rsidRPr="009E71A6">
        <w:rPr>
          <w:sz w:val="22"/>
          <w:szCs w:val="22"/>
          <w:u w:val="single"/>
          <w:lang w:eastAsia="en-GB"/>
        </w:rPr>
        <w:t>us</w:t>
      </w:r>
      <w:r>
        <w:rPr>
          <w:sz w:val="22"/>
          <w:szCs w:val="22"/>
          <w:u w:val="single"/>
          <w:lang w:eastAsia="en-GB"/>
        </w:rPr>
        <w:t xml:space="preserve"> priority</w:t>
      </w:r>
      <w:r w:rsidRPr="009E71A6">
        <w:rPr>
          <w:sz w:val="22"/>
          <w:szCs w:val="22"/>
          <w:u w:val="single"/>
          <w:lang w:eastAsia="en-GB"/>
        </w:rPr>
        <w:t xml:space="preserve"> </w:t>
      </w:r>
      <w:sdt>
        <w:sdtPr>
          <w:rPr>
            <w:sz w:val="22"/>
            <w:szCs w:val="22"/>
            <w:u w:val="single"/>
            <w:lang w:eastAsia="en-GB"/>
          </w:rPr>
          <w:id w:val="-585997668"/>
          <w:placeholder>
            <w:docPart w:val="B5B6EE94716B4437B1E7E757A6833757"/>
          </w:placeholder>
          <w:showingPlcHdr/>
          <w:comboBox>
            <w:listItem w:value="Choose an item."/>
            <w:listItem w:displayText="right turn" w:value="right turn"/>
            <w:listItem w:displayText="left turn" w:value="left turn"/>
            <w:listItem w:displayText="straight ahead" w:value="straight ahead"/>
          </w:comboBox>
        </w:sdtPr>
        <w:sdtEndPr/>
        <w:sdtContent>
          <w:r w:rsidRPr="009E71A6">
            <w:rPr>
              <w:rStyle w:val="PlaceholderText"/>
              <w:sz w:val="22"/>
              <w:szCs w:val="22"/>
            </w:rPr>
            <w:t>Choose an item.</w:t>
          </w:r>
        </w:sdtContent>
      </w:sdt>
      <w:r w:rsidRPr="009E71A6">
        <w:rPr>
          <w:sz w:val="22"/>
          <w:szCs w:val="22"/>
          <w:lang w:eastAsia="en-GB"/>
        </w:rPr>
        <w:t xml:space="preserve">: That pursuant to </w:t>
      </w:r>
      <w:r w:rsidRPr="00CD496F">
        <w:rPr>
          <w:sz w:val="22"/>
          <w:szCs w:val="22"/>
          <w:lang w:eastAsia="en-GB"/>
        </w:rPr>
        <w:t>section 334 of the Local Government Act 1974,</w:t>
      </w:r>
      <w:r w:rsidRPr="00986B07">
        <w:rPr>
          <w:sz w:val="22"/>
          <w:szCs w:val="22"/>
          <w:lang w:eastAsia="en-GB"/>
        </w:rPr>
        <w:t xml:space="preserve"> </w:t>
      </w:r>
      <w:r w:rsidRPr="00CD496F">
        <w:rPr>
          <w:sz w:val="22"/>
          <w:szCs w:val="22"/>
          <w:lang w:eastAsia="en-GB"/>
        </w:rPr>
        <w:t xml:space="preserve">and noting clauses 2.1 and 7.12 of the Land Transport Rule: Traffic Control Devices 2004, </w:t>
      </w:r>
      <w:r w:rsidRPr="009E71A6">
        <w:rPr>
          <w:sz w:val="22"/>
          <w:szCs w:val="22"/>
          <w:lang w:eastAsia="en-GB"/>
        </w:rPr>
        <w:t>the requirement to [turn left] [turn right] [go straight ahead] [</w:t>
      </w:r>
      <w:r w:rsidRPr="009E71A6">
        <w:rPr>
          <w:color w:val="0000FF"/>
          <w:sz w:val="22"/>
          <w:szCs w:val="22"/>
          <w:lang w:eastAsia="en-GB"/>
        </w:rPr>
        <w:t>describe direction</w:t>
      </w:r>
      <w:r w:rsidRPr="009E71A6">
        <w:rPr>
          <w:sz w:val="22"/>
          <w:szCs w:val="22"/>
          <w:lang w:eastAsia="en-GB"/>
        </w:rPr>
        <w:t xml:space="preserve">] applies to the arrow-marked [left] [right] [centre] lane on </w:t>
      </w:r>
      <w:r w:rsidRPr="009E71A6">
        <w:rPr>
          <w:b/>
          <w:color w:val="0000FF"/>
          <w:sz w:val="22"/>
          <w:szCs w:val="22"/>
          <w:lang w:eastAsia="en-GB"/>
        </w:rPr>
        <w:t>Road Name</w:t>
      </w:r>
      <w:r w:rsidRPr="009E71A6">
        <w:rPr>
          <w:sz w:val="22"/>
          <w:szCs w:val="22"/>
          <w:lang w:eastAsia="en-GB"/>
        </w:rPr>
        <w:t xml:space="preserve"> for all vehicles except</w:t>
      </w:r>
      <w:r w:rsidRPr="009E71A6">
        <w:rPr>
          <w:color w:val="0000FF"/>
          <w:sz w:val="22"/>
          <w:szCs w:val="22"/>
          <w:lang w:eastAsia="en-GB"/>
        </w:rPr>
        <w:t xml:space="preserve"> buses, motorcycles, mopeds and cycles</w:t>
      </w:r>
      <w:r w:rsidRPr="009E71A6">
        <w:rPr>
          <w:sz w:val="22"/>
          <w:szCs w:val="22"/>
          <w:lang w:eastAsia="en-GB"/>
        </w:rPr>
        <w:t xml:space="preserve"> which may [go </w:t>
      </w:r>
      <w:r w:rsidRPr="009E71A6">
        <w:rPr>
          <w:b/>
          <w:bCs/>
          <w:sz w:val="22"/>
          <w:szCs w:val="22"/>
          <w:lang w:eastAsia="en-GB"/>
        </w:rPr>
        <w:t>straight ahead</w:t>
      </w:r>
      <w:r w:rsidRPr="009E71A6">
        <w:rPr>
          <w:sz w:val="22"/>
          <w:szCs w:val="22"/>
          <w:lang w:eastAsia="en-GB"/>
        </w:rPr>
        <w:t>] [</w:t>
      </w:r>
      <w:r w:rsidRPr="009E71A6">
        <w:rPr>
          <w:b/>
          <w:bCs/>
          <w:sz w:val="22"/>
          <w:szCs w:val="22"/>
          <w:lang w:eastAsia="en-GB"/>
        </w:rPr>
        <w:t>turn left</w:t>
      </w:r>
      <w:r w:rsidRPr="009E71A6">
        <w:rPr>
          <w:sz w:val="22"/>
          <w:szCs w:val="22"/>
          <w:lang w:eastAsia="en-GB"/>
        </w:rPr>
        <w:t>] [</w:t>
      </w:r>
      <w:r w:rsidRPr="009E71A6">
        <w:rPr>
          <w:b/>
          <w:bCs/>
          <w:sz w:val="22"/>
          <w:szCs w:val="22"/>
          <w:lang w:eastAsia="en-GB"/>
        </w:rPr>
        <w:t>turn right</w:t>
      </w:r>
      <w:r w:rsidRPr="009E71A6">
        <w:rPr>
          <w:sz w:val="22"/>
          <w:szCs w:val="22"/>
          <w:lang w:eastAsia="en-GB"/>
        </w:rPr>
        <w:t xml:space="preserve">] onto to the bus lane as indicated on sheet(s) </w:t>
      </w:r>
      <w:r w:rsidRPr="009E71A6">
        <w:rPr>
          <w:color w:val="0000FF"/>
          <w:sz w:val="22"/>
          <w:szCs w:val="22"/>
          <w:lang w:eastAsia="en-GB"/>
        </w:rPr>
        <w:t>#</w:t>
      </w:r>
      <w:r w:rsidRPr="009E71A6">
        <w:rPr>
          <w:sz w:val="22"/>
          <w:szCs w:val="22"/>
          <w:lang w:eastAsia="en-GB"/>
        </w:rPr>
        <w:t>.</w:t>
      </w:r>
    </w:p>
    <w:bookmarkEnd w:id="3286"/>
    <w:p w14:paraId="422A79F8" w14:textId="77777777" w:rsidR="00D023F1" w:rsidRPr="009E71A6" w:rsidRDefault="00D023F1" w:rsidP="00D023F1">
      <w:pPr>
        <w:spacing w:after="0" w:line="240" w:lineRule="auto"/>
        <w:ind w:left="709"/>
        <w:jc w:val="both"/>
        <w:rPr>
          <w:rFonts w:eastAsia="Times New Roman" w:cs="Arial"/>
          <w:i/>
          <w:lang w:eastAsia="en-GB"/>
        </w:rPr>
      </w:pPr>
    </w:p>
    <w:p w14:paraId="729602E5" w14:textId="77777777" w:rsidR="00D023F1" w:rsidRPr="009E71A6" w:rsidRDefault="00D023F1" w:rsidP="00D023F1">
      <w:pPr>
        <w:pStyle w:val="ListParagraph"/>
        <w:ind w:left="0"/>
        <w:rPr>
          <w:color w:val="006600"/>
          <w:sz w:val="22"/>
          <w:szCs w:val="22"/>
          <w:lang w:eastAsia="en-GB"/>
        </w:rPr>
      </w:pPr>
      <w:r w:rsidRPr="009E71A6">
        <w:rPr>
          <w:color w:val="006600"/>
          <w:sz w:val="22"/>
          <w:szCs w:val="22"/>
          <w:lang w:eastAsia="en-GB"/>
        </w:rPr>
        <w:t>Example</w:t>
      </w:r>
    </w:p>
    <w:p w14:paraId="7FFA094B" w14:textId="77777777" w:rsidR="00D023F1" w:rsidRPr="009E71A6" w:rsidRDefault="00D023F1" w:rsidP="00D023F1">
      <w:pPr>
        <w:pStyle w:val="ListParagraph"/>
        <w:ind w:left="1418"/>
        <w:rPr>
          <w:color w:val="006600"/>
          <w:sz w:val="22"/>
          <w:szCs w:val="22"/>
          <w:lang w:eastAsia="en-GB"/>
        </w:rPr>
      </w:pPr>
      <w:r w:rsidRPr="009E71A6">
        <w:rPr>
          <w:color w:val="006600"/>
          <w:sz w:val="22"/>
          <w:szCs w:val="22"/>
          <w:u w:val="single"/>
          <w:lang w:eastAsia="en-GB"/>
        </w:rPr>
        <w:t xml:space="preserve">Priority bus </w:t>
      </w:r>
      <w:sdt>
        <w:sdtPr>
          <w:rPr>
            <w:color w:val="006600"/>
            <w:sz w:val="22"/>
            <w:szCs w:val="22"/>
            <w:u w:val="single"/>
            <w:lang w:eastAsia="en-GB"/>
          </w:rPr>
          <w:id w:val="1533157844"/>
          <w:placeholder>
            <w:docPart w:val="E3BD46F90A5A4A2FAC6F7D29EA7E1548"/>
          </w:placeholder>
          <w:comboBox>
            <w:listItem w:value="Choose an item."/>
            <w:listItem w:displayText="right turn" w:value="right turn"/>
            <w:listItem w:displayText="left turn" w:value="left turn"/>
            <w:listItem w:displayText="straight ahead" w:value="straight ahead"/>
          </w:comboBox>
        </w:sdtPr>
        <w:sdtEndPr/>
        <w:sdtContent>
          <w:r w:rsidRPr="009E71A6">
            <w:rPr>
              <w:color w:val="006600"/>
              <w:sz w:val="22"/>
              <w:szCs w:val="22"/>
              <w:u w:val="single"/>
              <w:lang w:eastAsia="en-GB"/>
            </w:rPr>
            <w:t>straight ahead</w:t>
          </w:r>
        </w:sdtContent>
      </w:sdt>
      <w:r w:rsidRPr="009E71A6">
        <w:rPr>
          <w:color w:val="006600"/>
          <w:sz w:val="22"/>
          <w:szCs w:val="22"/>
          <w:lang w:eastAsia="en-GB"/>
        </w:rPr>
        <w:t xml:space="preserve">: That pursuant to </w:t>
      </w:r>
      <w:r w:rsidRPr="00CD496F">
        <w:rPr>
          <w:bCs/>
          <w:color w:val="006600"/>
          <w:sz w:val="22"/>
          <w:szCs w:val="22"/>
          <w:lang w:eastAsia="en-GB"/>
        </w:rPr>
        <w:t>section 334 of the Local Government Act 1974, and noting clauses 2.1 and 7.12 of the Land Transport Rule: Traffic Control Devices 2004</w:t>
      </w:r>
      <w:r w:rsidRPr="009E71A6">
        <w:rPr>
          <w:color w:val="006600"/>
          <w:sz w:val="22"/>
          <w:szCs w:val="22"/>
          <w:lang w:eastAsia="en-GB"/>
        </w:rPr>
        <w:t xml:space="preserve">, the requirement to turn left applies to the arrow-marked left lane on </w:t>
      </w:r>
      <w:r w:rsidRPr="009E71A6">
        <w:rPr>
          <w:b/>
          <w:bCs/>
          <w:color w:val="006600"/>
          <w:sz w:val="22"/>
          <w:szCs w:val="22"/>
          <w:lang w:eastAsia="en-GB"/>
        </w:rPr>
        <w:t>Lake Road</w:t>
      </w:r>
      <w:r w:rsidRPr="009E71A6">
        <w:rPr>
          <w:color w:val="006600"/>
          <w:sz w:val="22"/>
          <w:szCs w:val="22"/>
          <w:lang w:eastAsia="en-GB"/>
        </w:rPr>
        <w:t xml:space="preserve"> for all vehicles except buses, motorcycles, mopeds and cycles which may go</w:t>
      </w:r>
      <w:r w:rsidRPr="009E71A6">
        <w:rPr>
          <w:b/>
          <w:bCs/>
          <w:color w:val="006600"/>
          <w:sz w:val="22"/>
          <w:szCs w:val="22"/>
          <w:lang w:eastAsia="en-GB"/>
        </w:rPr>
        <w:t xml:space="preserve"> straight ahead</w:t>
      </w:r>
      <w:r w:rsidRPr="009E71A6">
        <w:rPr>
          <w:color w:val="006600"/>
          <w:sz w:val="22"/>
          <w:szCs w:val="22"/>
          <w:lang w:eastAsia="en-GB"/>
        </w:rPr>
        <w:t xml:space="preserve"> onto the bus lane as indicated on sheet 1.</w:t>
      </w:r>
    </w:p>
    <w:p w14:paraId="3643770F" w14:textId="77777777" w:rsidR="00D023F1" w:rsidRPr="009E71A6" w:rsidRDefault="00D023F1" w:rsidP="00D023F1">
      <w:pPr>
        <w:spacing w:after="0" w:line="240" w:lineRule="auto"/>
        <w:ind w:left="709"/>
        <w:jc w:val="both"/>
        <w:rPr>
          <w:rFonts w:eastAsia="Times New Roman" w:cs="Arial"/>
          <w:i/>
          <w:lang w:eastAsia="en-GB"/>
        </w:rPr>
      </w:pPr>
    </w:p>
    <w:p w14:paraId="553B5B2E" w14:textId="77777777" w:rsidR="00D023F1" w:rsidRPr="009E71A6" w:rsidRDefault="00D023F1" w:rsidP="00D023F1">
      <w:pPr>
        <w:spacing w:after="0" w:line="240" w:lineRule="auto"/>
        <w:ind w:left="709"/>
        <w:jc w:val="both"/>
        <w:rPr>
          <w:rFonts w:eastAsia="Times New Roman" w:cs="Arial"/>
          <w:i/>
          <w:lang w:eastAsia="en-GB"/>
        </w:rPr>
      </w:pPr>
    </w:p>
    <w:p w14:paraId="6125E0A8" w14:textId="77777777" w:rsidR="00D023F1" w:rsidRPr="001062FD" w:rsidRDefault="00D023F1" w:rsidP="00D023F1">
      <w:pPr>
        <w:spacing w:after="0" w:line="240" w:lineRule="auto"/>
        <w:ind w:left="709"/>
        <w:jc w:val="both"/>
        <w:rPr>
          <w:rFonts w:eastAsia="Times New Roman" w:cs="Arial"/>
          <w:lang w:eastAsia="en-GB"/>
        </w:rPr>
      </w:pPr>
      <w:r w:rsidRPr="009E71A6">
        <w:rPr>
          <w:rFonts w:eastAsia="Times New Roman" w:cs="Arial"/>
          <w:i/>
          <w:sz w:val="18"/>
          <w:szCs w:val="18"/>
          <w:lang w:val="en-AU" w:eastAsia="en-GB"/>
        </w:rPr>
        <w:t>For any queries and further assistance in regards to resolutions, please contact the Transport Controls U</w:t>
      </w:r>
      <w:r w:rsidRPr="00012B41">
        <w:rPr>
          <w:rFonts w:eastAsia="Times New Roman" w:cs="Arial"/>
          <w:i/>
          <w:sz w:val="18"/>
          <w:szCs w:val="18"/>
          <w:lang w:val="en-AU" w:eastAsia="en-GB"/>
        </w:rPr>
        <w:t xml:space="preserve">nit at </w:t>
      </w:r>
      <w:hyperlink r:id="rId83" w:history="1">
        <w:r w:rsidRPr="00012B41">
          <w:rPr>
            <w:rStyle w:val="Hyperlink"/>
            <w:rFonts w:eastAsia="Times New Roman" w:cs="Arial"/>
            <w:i/>
            <w:sz w:val="18"/>
            <w:szCs w:val="18"/>
            <w:lang w:val="en-AU" w:eastAsia="en-GB"/>
          </w:rPr>
          <w:t>TransportControlsRequest@at.govt.nz</w:t>
        </w:r>
      </w:hyperlink>
      <w:r w:rsidRPr="00012B41">
        <w:rPr>
          <w:rFonts w:eastAsia="Times New Roman" w:cs="Arial"/>
          <w:i/>
          <w:sz w:val="18"/>
          <w:szCs w:val="18"/>
          <w:lang w:val="en-AU" w:eastAsia="en-GB"/>
        </w:rPr>
        <w:t>.</w:t>
      </w:r>
      <w:r>
        <w:rPr>
          <w:rFonts w:eastAsia="Times New Roman" w:cs="Arial"/>
          <w:i/>
          <w:sz w:val="18"/>
          <w:szCs w:val="18"/>
          <w:lang w:val="en-AU" w:eastAsia="en-GB"/>
        </w:rPr>
        <w:t xml:space="preserve">  </w:t>
      </w:r>
    </w:p>
    <w:p w14:paraId="05286AEC" w14:textId="77777777" w:rsidR="00D023F1" w:rsidRPr="001062FD" w:rsidRDefault="00D023F1" w:rsidP="00D023F1">
      <w:pPr>
        <w:spacing w:after="0" w:line="240" w:lineRule="auto"/>
        <w:ind w:left="709"/>
        <w:jc w:val="both"/>
        <w:rPr>
          <w:rFonts w:eastAsia="Times New Roman" w:cs="Arial"/>
          <w:lang w:eastAsia="en-GB"/>
        </w:rPr>
      </w:pPr>
      <w:r w:rsidRPr="001062FD">
        <w:rPr>
          <w:rFonts w:eastAsia="Times New Roman" w:cs="Arial"/>
          <w:lang w:eastAsia="en-GB"/>
        </w:rPr>
        <w:br w:type="page"/>
      </w:r>
    </w:p>
    <w:bookmarkStart w:id="3287" w:name="_Layout_of_Lanes"/>
    <w:bookmarkEnd w:id="3287"/>
    <w:bookmarkEnd w:id="3242"/>
    <w:bookmarkEnd w:id="3243"/>
    <w:bookmarkEnd w:id="3244"/>
    <w:bookmarkEnd w:id="3245"/>
    <w:bookmarkEnd w:id="3246"/>
    <w:bookmarkEnd w:id="3247"/>
    <w:bookmarkEnd w:id="3248"/>
    <w:bookmarkEnd w:id="3249"/>
    <w:p w14:paraId="61F07820" w14:textId="4079CBB3" w:rsidR="00025F3E" w:rsidRPr="003B43B9" w:rsidRDefault="00D62E26" w:rsidP="00B7591D">
      <w:pPr>
        <w:pStyle w:val="Heading2"/>
        <w:numPr>
          <w:ilvl w:val="0"/>
          <w:numId w:val="118"/>
        </w:numPr>
        <w:ind w:left="1418" w:hanging="1418"/>
        <w:rPr>
          <w:lang w:eastAsia="en-US"/>
        </w:rPr>
      </w:pPr>
      <w:r w:rsidRPr="003B43B9">
        <w:rPr>
          <w:lang w:eastAsia="en-US"/>
        </w:rPr>
        <w:fldChar w:fldCharType="begin"/>
      </w:r>
      <w:r w:rsidRPr="003B43B9">
        <w:rPr>
          <w:lang w:eastAsia="en-US"/>
        </w:rPr>
        <w:instrText xml:space="preserve"> TC  "</w:instrText>
      </w:r>
      <w:bookmarkStart w:id="3288" w:name="_Toc127176928"/>
      <w:bookmarkStart w:id="3289" w:name="_Toc162524313"/>
      <w:r w:rsidRPr="003B43B9">
        <w:rPr>
          <w:lang w:eastAsia="en-US"/>
        </w:rPr>
        <w:instrText>9.1</w:instrText>
      </w:r>
      <w:r w:rsidR="00483ACB" w:rsidRPr="003B43B9">
        <w:rPr>
          <w:lang w:eastAsia="en-US"/>
        </w:rPr>
        <w:instrText>7</w:instrText>
      </w:r>
      <w:r w:rsidRPr="003B43B9">
        <w:rPr>
          <w:lang w:eastAsia="en-US"/>
        </w:rPr>
        <w:instrText xml:space="preserve">  </w:instrText>
      </w:r>
      <w:r w:rsidR="00A00F15" w:rsidRPr="003B43B9">
        <w:rPr>
          <w:lang w:eastAsia="en-US"/>
        </w:rPr>
        <w:instrText>Layout of t</w:instrText>
      </w:r>
      <w:r w:rsidR="004A5D74" w:rsidRPr="003B43B9">
        <w:rPr>
          <w:lang w:eastAsia="en-US"/>
        </w:rPr>
        <w:instrText>raffic</w:instrText>
      </w:r>
      <w:r w:rsidR="00483ACB" w:rsidRPr="003B43B9">
        <w:rPr>
          <w:lang w:eastAsia="en-US"/>
        </w:rPr>
        <w:instrText xml:space="preserve"> lanes (without mandatory turning controls)</w:instrText>
      </w:r>
      <w:bookmarkEnd w:id="3288"/>
      <w:bookmarkEnd w:id="3289"/>
      <w:r w:rsidRPr="003B43B9">
        <w:rPr>
          <w:lang w:eastAsia="en-US"/>
        </w:rPr>
        <w:instrText xml:space="preserve">" \f h \l 3 </w:instrText>
      </w:r>
      <w:r w:rsidRPr="003B43B9">
        <w:rPr>
          <w:lang w:eastAsia="en-US"/>
        </w:rPr>
        <w:fldChar w:fldCharType="end"/>
      </w:r>
      <w:bookmarkStart w:id="3290" w:name="_Toc89866449"/>
      <w:bookmarkStart w:id="3291" w:name="_Toc162525397"/>
      <w:bookmarkStart w:id="3292" w:name="_Toc162527517"/>
      <w:bookmarkStart w:id="3293" w:name="_Toc162527720"/>
      <w:bookmarkStart w:id="3294" w:name="_Toc162527923"/>
      <w:bookmarkStart w:id="3295" w:name="_Toc162528126"/>
      <w:bookmarkStart w:id="3296" w:name="_Toc162528329"/>
      <w:bookmarkStart w:id="3297" w:name="_Toc162528546"/>
      <w:bookmarkStart w:id="3298" w:name="_Toc167283706"/>
      <w:bookmarkStart w:id="3299" w:name="_Toc167888926"/>
      <w:bookmarkStart w:id="3300" w:name="_Toc169179921"/>
      <w:bookmarkStart w:id="3301" w:name="_Toc169180236"/>
      <w:bookmarkStart w:id="3302" w:name="_Toc169182601"/>
      <w:bookmarkStart w:id="3303" w:name="_Toc169183121"/>
      <w:bookmarkStart w:id="3304" w:name="_Toc201676934"/>
      <w:r w:rsidR="004A5D74" w:rsidRPr="003B43B9">
        <w:rPr>
          <w:lang w:eastAsia="en-US"/>
        </w:rPr>
        <w:t xml:space="preserve">Layout of traffic </w:t>
      </w:r>
      <w:r w:rsidR="00025F3E" w:rsidRPr="003B43B9">
        <w:rPr>
          <w:lang w:eastAsia="en-US"/>
        </w:rPr>
        <w:t>lanes (without mandatory turning controls)</w:t>
      </w:r>
      <w:bookmarkEnd w:id="3250"/>
      <w:bookmarkEnd w:id="3251"/>
      <w:bookmarkEnd w:id="3252"/>
      <w:bookmarkEnd w:id="3253"/>
      <w:bookmarkEnd w:id="3254"/>
      <w:bookmarkEnd w:id="3255"/>
      <w:bookmarkEnd w:id="3256"/>
      <w:bookmarkEnd w:id="3257"/>
      <w:bookmarkEnd w:id="3290"/>
      <w:bookmarkEnd w:id="3291"/>
      <w:bookmarkEnd w:id="3292"/>
      <w:bookmarkEnd w:id="3293"/>
      <w:bookmarkEnd w:id="3294"/>
      <w:bookmarkEnd w:id="3295"/>
      <w:bookmarkEnd w:id="3296"/>
      <w:bookmarkEnd w:id="3297"/>
      <w:bookmarkEnd w:id="3298"/>
      <w:bookmarkEnd w:id="3299"/>
      <w:bookmarkEnd w:id="3300"/>
      <w:bookmarkEnd w:id="3301"/>
      <w:bookmarkEnd w:id="3302"/>
      <w:bookmarkEnd w:id="3303"/>
      <w:bookmarkEnd w:id="3304"/>
    </w:p>
    <w:p w14:paraId="613D548A" w14:textId="77777777" w:rsidR="00025F3E" w:rsidRPr="00F57B3C" w:rsidRDefault="00025F3E" w:rsidP="00025F3E">
      <w:pPr>
        <w:spacing w:after="0" w:line="240" w:lineRule="auto"/>
        <w:jc w:val="both"/>
        <w:rPr>
          <w:rFonts w:eastAsia="Times New Roman" w:cs="Arial"/>
          <w:b/>
          <w:lang w:eastAsia="en-GB"/>
        </w:rPr>
      </w:pPr>
    </w:p>
    <w:p w14:paraId="08E12813" w14:textId="77777777" w:rsidR="00025F3E" w:rsidRPr="00F57B3C" w:rsidRDefault="00025F3E" w:rsidP="00614CB5">
      <w:pPr>
        <w:spacing w:after="0" w:line="240" w:lineRule="auto"/>
        <w:ind w:left="709"/>
        <w:jc w:val="both"/>
        <w:rPr>
          <w:rFonts w:eastAsia="Times New Roman" w:cs="Arial"/>
          <w:b/>
          <w:lang w:eastAsia="en-GB"/>
        </w:rPr>
      </w:pPr>
      <w:r>
        <w:rPr>
          <w:rFonts w:eastAsia="Times New Roman" w:cs="Arial"/>
          <w:b/>
          <w:lang w:eastAsia="en-GB"/>
        </w:rPr>
        <w:t>Section 334 of the LGA1974 and clauses 2.1 and 7.12 of the TCD2004</w:t>
      </w:r>
    </w:p>
    <w:p w14:paraId="40CB10A2" w14:textId="77777777" w:rsidR="00025F3E" w:rsidRPr="00F57B3C" w:rsidRDefault="00025F3E" w:rsidP="00614CB5">
      <w:pPr>
        <w:spacing w:after="0" w:line="240" w:lineRule="auto"/>
        <w:ind w:left="709"/>
        <w:jc w:val="both"/>
        <w:rPr>
          <w:rFonts w:eastAsia="Times New Roman" w:cs="Arial"/>
          <w:b/>
          <w:lang w:eastAsia="en-GB"/>
        </w:rPr>
      </w:pPr>
    </w:p>
    <w:p w14:paraId="7982F8AC" w14:textId="77777777" w:rsidR="00790247" w:rsidRDefault="00790247" w:rsidP="00790247">
      <w:pPr>
        <w:spacing w:after="0" w:line="240" w:lineRule="auto"/>
        <w:ind w:left="709"/>
        <w:jc w:val="both"/>
        <w:rPr>
          <w:rFonts w:eastAsia="Times New Roman" w:cs="Arial"/>
          <w:lang w:eastAsia="en-GB"/>
        </w:rPr>
      </w:pPr>
      <w:r w:rsidRPr="003B172A">
        <w:rPr>
          <w:rFonts w:eastAsia="Times New Roman" w:cs="Arial"/>
          <w:lang w:eastAsia="en-GB"/>
        </w:rPr>
        <w:t xml:space="preserve">Resolved by: </w:t>
      </w:r>
      <w:r>
        <w:rPr>
          <w:rFonts w:eastAsia="Times New Roman" w:cs="Arial"/>
          <w:lang w:eastAsia="en-GB"/>
        </w:rPr>
        <w:tab/>
      </w:r>
      <w:r w:rsidRPr="003B172A">
        <w:rPr>
          <w:rFonts w:eastAsia="Times New Roman" w:cs="Arial"/>
          <w:lang w:eastAsia="en-GB"/>
        </w:rPr>
        <w:t xml:space="preserve">Traffic Control Committee   </w:t>
      </w:r>
      <w:r>
        <w:rPr>
          <w:rFonts w:eastAsia="Times New Roman" w:cs="Arial"/>
          <w:lang w:eastAsia="en-GB"/>
        </w:rPr>
        <w:tab/>
      </w:r>
    </w:p>
    <w:p w14:paraId="308AD47F" w14:textId="77777777" w:rsidR="00790247" w:rsidRDefault="00790247" w:rsidP="00790247">
      <w:pPr>
        <w:spacing w:after="0" w:line="240" w:lineRule="auto"/>
        <w:ind w:left="1429" w:firstLine="11"/>
        <w:jc w:val="both"/>
        <w:rPr>
          <w:rFonts w:eastAsia="Times New Roman" w:cs="Arial"/>
          <w:lang w:eastAsia="en-GB"/>
        </w:rPr>
      </w:pPr>
      <w:r>
        <w:rPr>
          <w:rFonts w:eastAsia="Times New Roman" w:cs="Arial"/>
          <w:lang w:eastAsia="en-GB"/>
        </w:rPr>
        <w:t>OR</w:t>
      </w:r>
    </w:p>
    <w:p w14:paraId="5906E945" w14:textId="77777777" w:rsidR="00790247" w:rsidRPr="003B172A" w:rsidRDefault="00790247" w:rsidP="00790247">
      <w:pPr>
        <w:spacing w:after="0" w:line="240" w:lineRule="auto"/>
        <w:ind w:left="709"/>
        <w:jc w:val="both"/>
        <w:rPr>
          <w:rFonts w:eastAsia="Times New Roman" w:cs="Arial"/>
          <w:lang w:eastAsia="en-GB"/>
        </w:rPr>
      </w:pPr>
      <w:r w:rsidRPr="003B172A">
        <w:rPr>
          <w:rFonts w:eastAsia="Times New Roman" w:cs="Arial"/>
          <w:lang w:eastAsia="en-GB"/>
        </w:rPr>
        <w:t>Approved by:</w:t>
      </w:r>
      <w:r w:rsidRPr="003B172A">
        <w:rPr>
          <w:rFonts w:eastAsia="Times New Roman" w:cs="Arial"/>
          <w:lang w:eastAsia="en-GB"/>
        </w:rPr>
        <w:tab/>
        <w:t xml:space="preserve">Traffic Operations Manager </w:t>
      </w:r>
      <w:r w:rsidRPr="003B172A">
        <w:rPr>
          <w:rFonts w:eastAsia="Times New Roman" w:cs="Arial"/>
          <w:i/>
          <w:lang w:eastAsia="en-GB"/>
        </w:rPr>
        <w:t xml:space="preserve">[only used in rare cases where there are no controls that must be resolved by the </w:t>
      </w:r>
      <w:r>
        <w:rPr>
          <w:rFonts w:eastAsia="Times New Roman" w:cs="Arial"/>
          <w:i/>
          <w:lang w:eastAsia="en-GB"/>
        </w:rPr>
        <w:t>C</w:t>
      </w:r>
      <w:r w:rsidRPr="003B172A">
        <w:rPr>
          <w:rFonts w:eastAsia="Times New Roman" w:cs="Arial"/>
          <w:i/>
          <w:lang w:eastAsia="en-GB"/>
        </w:rPr>
        <w:t>ommittee as part of the same report]</w:t>
      </w:r>
    </w:p>
    <w:p w14:paraId="4488E871" w14:textId="77777777" w:rsidR="00025F3E" w:rsidRDefault="00025F3E" w:rsidP="00614CB5">
      <w:pPr>
        <w:spacing w:after="0" w:line="240" w:lineRule="auto"/>
        <w:ind w:left="709"/>
        <w:jc w:val="both"/>
        <w:rPr>
          <w:rFonts w:eastAsia="Times New Roman" w:cs="Arial"/>
          <w:lang w:eastAsia="en-GB"/>
        </w:rPr>
      </w:pPr>
    </w:p>
    <w:p w14:paraId="71FB64BD" w14:textId="77777777" w:rsidR="00FA493E" w:rsidRDefault="00FA493E" w:rsidP="00614CB5">
      <w:pPr>
        <w:spacing w:after="0" w:line="240" w:lineRule="auto"/>
        <w:ind w:left="709"/>
        <w:jc w:val="both"/>
        <w:rPr>
          <w:rFonts w:eastAsia="Times New Roman" w:cs="Arial"/>
          <w:lang w:eastAsia="en-GB"/>
        </w:rPr>
      </w:pPr>
      <w:r>
        <w:rPr>
          <w:rFonts w:eastAsia="Times New Roman" w:cs="Arial"/>
          <w:lang w:eastAsia="en-GB"/>
        </w:rPr>
        <w:t xml:space="preserve">Enforcement: </w:t>
      </w:r>
      <w:r>
        <w:rPr>
          <w:rFonts w:eastAsia="Times New Roman" w:cs="Arial"/>
          <w:lang w:eastAsia="en-GB"/>
        </w:rPr>
        <w:tab/>
        <w:t>New Zealand Police</w:t>
      </w:r>
    </w:p>
    <w:p w14:paraId="5454909C" w14:textId="77777777" w:rsidR="00FA493E" w:rsidRDefault="00FA493E" w:rsidP="00614CB5">
      <w:pPr>
        <w:spacing w:after="0" w:line="240" w:lineRule="auto"/>
        <w:ind w:left="709"/>
        <w:jc w:val="both"/>
        <w:rPr>
          <w:rFonts w:eastAsia="Times New Roman" w:cs="Arial"/>
          <w:lang w:eastAsia="en-GB"/>
        </w:rPr>
      </w:pPr>
    </w:p>
    <w:p w14:paraId="54996C19" w14:textId="6EAC76B1" w:rsidR="00025F3E" w:rsidRDefault="00025F3E" w:rsidP="00614CB5">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t xml:space="preserve">This </w:t>
      </w:r>
      <w:r w:rsidR="001D2BC6">
        <w:rPr>
          <w:rFonts w:eastAsia="Times New Roman" w:cs="Arial"/>
          <w:lang w:eastAsia="en-GB"/>
        </w:rPr>
        <w:t>recommendation</w:t>
      </w:r>
      <w:r w:rsidR="001D2BC6" w:rsidRPr="00F57B3C">
        <w:rPr>
          <w:rFonts w:eastAsia="Times New Roman" w:cs="Arial"/>
          <w:lang w:eastAsia="en-GB"/>
        </w:rPr>
        <w:t xml:space="preserve"> </w:t>
      </w:r>
      <w:r w:rsidRPr="00F57B3C">
        <w:rPr>
          <w:rFonts w:eastAsia="Times New Roman" w:cs="Arial"/>
          <w:lang w:eastAsia="en-GB"/>
        </w:rPr>
        <w:t xml:space="preserve">is to </w:t>
      </w:r>
      <w:r>
        <w:rPr>
          <w:rFonts w:eastAsia="Times New Roman" w:cs="Arial"/>
          <w:lang w:eastAsia="en-GB"/>
        </w:rPr>
        <w:t>establish the layout of lanes on a road in situations where there are no arrow markings indicating mandatory movements from those lanes at an intersection</w:t>
      </w:r>
      <w:r w:rsidR="00105171">
        <w:rPr>
          <w:rFonts w:eastAsia="Times New Roman" w:cs="Arial"/>
          <w:lang w:eastAsia="en-GB"/>
        </w:rPr>
        <w:t xml:space="preserve">.  </w:t>
      </w:r>
    </w:p>
    <w:p w14:paraId="1CD4DBBE" w14:textId="77777777" w:rsidR="00025F3E" w:rsidRDefault="00025F3E" w:rsidP="00614CB5">
      <w:pPr>
        <w:spacing w:after="0" w:line="240" w:lineRule="auto"/>
        <w:ind w:left="709"/>
        <w:jc w:val="both"/>
        <w:rPr>
          <w:rFonts w:eastAsia="Times New Roman" w:cs="Arial"/>
          <w:lang w:eastAsia="en-GB"/>
        </w:rPr>
      </w:pPr>
    </w:p>
    <w:p w14:paraId="2CFEC7A4" w14:textId="7A30272C" w:rsidR="00025F3E" w:rsidRDefault="00025F3E" w:rsidP="00614CB5">
      <w:pPr>
        <w:spacing w:after="0" w:line="240" w:lineRule="auto"/>
        <w:ind w:left="709"/>
        <w:jc w:val="both"/>
        <w:rPr>
          <w:rFonts w:eastAsia="Times New Roman" w:cs="Arial"/>
          <w:i/>
          <w:sz w:val="20"/>
          <w:szCs w:val="20"/>
          <w:lang w:eastAsia="en-GB"/>
        </w:rPr>
      </w:pPr>
      <w:r w:rsidRPr="00125B19">
        <w:rPr>
          <w:rFonts w:eastAsia="Times New Roman" w:cs="Arial"/>
          <w:i/>
          <w:color w:val="C00000"/>
          <w:sz w:val="20"/>
          <w:szCs w:val="20"/>
          <w:lang w:eastAsia="en-GB"/>
        </w:rPr>
        <w:t>Note: Where there are arrow markings use</w:t>
      </w:r>
      <w:r w:rsidRPr="00125B19">
        <w:rPr>
          <w:rFonts w:eastAsia="Times New Roman" w:cs="Arial"/>
          <w:i/>
          <w:sz w:val="20"/>
          <w:szCs w:val="20"/>
          <w:lang w:eastAsia="en-GB"/>
        </w:rPr>
        <w:t xml:space="preserve"> </w:t>
      </w:r>
      <w:hyperlink w:anchor="_Layout_of_Lanes" w:history="1">
        <w:r w:rsidR="00874759">
          <w:rPr>
            <w:rStyle w:val="Hyperlink"/>
            <w:rFonts w:eastAsia="Times New Roman" w:cs="Arial"/>
            <w:i/>
            <w:sz w:val="20"/>
            <w:szCs w:val="20"/>
            <w:lang w:eastAsia="en-GB"/>
          </w:rPr>
          <w:t>recommendation 5.21</w:t>
        </w:r>
      </w:hyperlink>
      <w:r w:rsidRPr="001A1A62">
        <w:rPr>
          <w:rFonts w:eastAsia="Times New Roman" w:cs="Arial"/>
          <w:i/>
          <w:sz w:val="20"/>
          <w:szCs w:val="20"/>
          <w:lang w:eastAsia="en-GB"/>
        </w:rPr>
        <w:t>.</w:t>
      </w:r>
    </w:p>
    <w:p w14:paraId="675246A9" w14:textId="77777777" w:rsidR="00025F3E" w:rsidRDefault="00025F3E" w:rsidP="00614CB5">
      <w:pPr>
        <w:spacing w:after="0" w:line="240" w:lineRule="auto"/>
        <w:ind w:left="709"/>
        <w:jc w:val="both"/>
        <w:rPr>
          <w:rFonts w:eastAsia="Times New Roman" w:cs="Arial"/>
          <w:lang w:eastAsia="en-GB"/>
        </w:rPr>
      </w:pPr>
    </w:p>
    <w:p w14:paraId="5897E159" w14:textId="2342C2EE" w:rsidR="00025F3E" w:rsidRPr="0024250D" w:rsidRDefault="0081241C" w:rsidP="00B7591D">
      <w:pPr>
        <w:pStyle w:val="ListParagraph"/>
        <w:numPr>
          <w:ilvl w:val="0"/>
          <w:numId w:val="72"/>
        </w:numPr>
        <w:spacing w:before="240" w:after="240"/>
        <w:rPr>
          <w:sz w:val="22"/>
          <w:szCs w:val="22"/>
          <w:lang w:eastAsia="en-GB"/>
        </w:rPr>
      </w:pPr>
      <w:r w:rsidRPr="00614CB5">
        <w:rPr>
          <w:sz w:val="22"/>
          <w:szCs w:val="22"/>
          <w:u w:val="single"/>
          <w:lang w:eastAsia="en-GB"/>
        </w:rPr>
        <w:t>Layout of lanes</w:t>
      </w:r>
      <w:r w:rsidR="001D2BC6" w:rsidRPr="00614CB5">
        <w:rPr>
          <w:sz w:val="22"/>
          <w:szCs w:val="22"/>
          <w:u w:val="single"/>
          <w:lang w:eastAsia="en-GB"/>
        </w:rPr>
        <w:t xml:space="preserve"> (with no mandatory turning controls)</w:t>
      </w:r>
      <w:r w:rsidR="00025F3E" w:rsidRPr="0024250D">
        <w:rPr>
          <w:sz w:val="22"/>
          <w:szCs w:val="22"/>
          <w:lang w:eastAsia="en-GB"/>
        </w:rPr>
        <w:t>:</w:t>
      </w:r>
      <w:r w:rsidR="00614CB5" w:rsidRPr="0024250D">
        <w:rPr>
          <w:sz w:val="22"/>
          <w:szCs w:val="22"/>
          <w:lang w:eastAsia="en-GB"/>
        </w:rPr>
        <w:t xml:space="preserve"> </w:t>
      </w:r>
      <w:r w:rsidR="00025F3E" w:rsidRPr="0024250D">
        <w:rPr>
          <w:sz w:val="22"/>
          <w:szCs w:val="22"/>
          <w:lang w:eastAsia="en-GB"/>
        </w:rPr>
        <w:t xml:space="preserve">That pursuant to section 334 of the Local Government Act 1974 and </w:t>
      </w:r>
      <w:r w:rsidR="00614CB5" w:rsidRPr="0024250D">
        <w:rPr>
          <w:sz w:val="22"/>
          <w:szCs w:val="22"/>
          <w:lang w:eastAsia="en-GB"/>
        </w:rPr>
        <w:t xml:space="preserve">noting </w:t>
      </w:r>
      <w:r w:rsidR="00025F3E" w:rsidRPr="0024250D">
        <w:rPr>
          <w:sz w:val="22"/>
          <w:szCs w:val="22"/>
          <w:lang w:eastAsia="en-GB"/>
        </w:rPr>
        <w:t>clauses 2.1 and 7.12 of the Land Transport Rule: Traffic Control Devices 2004</w:t>
      </w:r>
      <w:r w:rsidR="005F3B2C" w:rsidRPr="0024250D">
        <w:rPr>
          <w:sz w:val="22"/>
          <w:szCs w:val="22"/>
          <w:lang w:eastAsia="en-GB"/>
        </w:rPr>
        <w:t>,</w:t>
      </w:r>
      <w:r w:rsidR="00025F3E" w:rsidRPr="0024250D">
        <w:rPr>
          <w:sz w:val="22"/>
          <w:szCs w:val="22"/>
          <w:lang w:eastAsia="en-GB"/>
        </w:rPr>
        <w:t xml:space="preserve"> lanes are provided for on </w:t>
      </w:r>
      <w:r w:rsidR="00025F3E" w:rsidRPr="0024250D">
        <w:rPr>
          <w:b/>
          <w:bCs/>
          <w:color w:val="0000FF"/>
          <w:sz w:val="22"/>
          <w:szCs w:val="22"/>
          <w:lang w:eastAsia="en-GB"/>
        </w:rPr>
        <w:t>Road Name</w:t>
      </w:r>
      <w:r w:rsidR="00025F3E" w:rsidRPr="0024250D">
        <w:rPr>
          <w:sz w:val="22"/>
          <w:szCs w:val="22"/>
          <w:lang w:eastAsia="en-GB"/>
        </w:rPr>
        <w:t xml:space="preserve"> as indicated </w:t>
      </w:r>
      <w:r w:rsidR="001A1A62" w:rsidRPr="0024250D">
        <w:rPr>
          <w:sz w:val="22"/>
          <w:szCs w:val="22"/>
          <w:lang w:eastAsia="en-GB"/>
        </w:rPr>
        <w:t xml:space="preserve">on sheet(s) </w:t>
      </w:r>
      <w:r w:rsidR="001A1A62" w:rsidRPr="0024250D">
        <w:rPr>
          <w:color w:val="0000FF"/>
          <w:sz w:val="22"/>
          <w:szCs w:val="22"/>
          <w:lang w:eastAsia="en-GB"/>
        </w:rPr>
        <w:t>#</w:t>
      </w:r>
      <w:r w:rsidR="00025F3E" w:rsidRPr="0024250D">
        <w:rPr>
          <w:sz w:val="22"/>
          <w:szCs w:val="22"/>
          <w:lang w:eastAsia="en-GB"/>
        </w:rPr>
        <w:t>.</w:t>
      </w:r>
    </w:p>
    <w:p w14:paraId="55ACF0C4" w14:textId="77777777" w:rsidR="00025F3E" w:rsidRDefault="00025F3E" w:rsidP="00614CB5">
      <w:pPr>
        <w:spacing w:after="0" w:line="240" w:lineRule="auto"/>
        <w:ind w:left="1418" w:hanging="709"/>
        <w:rPr>
          <w:rFonts w:eastAsia="Times New Roman" w:cs="Arial"/>
          <w:b/>
          <w:sz w:val="24"/>
          <w:szCs w:val="24"/>
          <w:lang w:eastAsia="en-GB"/>
        </w:rPr>
      </w:pPr>
    </w:p>
    <w:p w14:paraId="4E66256D" w14:textId="78B07218" w:rsidR="005F3B2C" w:rsidRDefault="00025F3E" w:rsidP="00614CB5">
      <w:pPr>
        <w:spacing w:after="0" w:line="240" w:lineRule="auto"/>
        <w:ind w:left="709"/>
        <w:jc w:val="both"/>
        <w:rPr>
          <w:rFonts w:eastAsia="Times New Roman" w:cs="Arial"/>
          <w:i/>
          <w:color w:val="C00000"/>
          <w:sz w:val="20"/>
          <w:szCs w:val="20"/>
          <w:lang w:eastAsia="en-GB"/>
        </w:rPr>
      </w:pPr>
      <w:r w:rsidRPr="00677E86">
        <w:rPr>
          <w:rFonts w:eastAsia="Times New Roman" w:cs="Arial"/>
          <w:i/>
          <w:color w:val="C00000"/>
          <w:sz w:val="20"/>
          <w:szCs w:val="20"/>
          <w:lang w:eastAsia="en-GB"/>
        </w:rPr>
        <w:t>Note: This recommendation, with modification, can be used for</w:t>
      </w:r>
      <w:r>
        <w:rPr>
          <w:rFonts w:eastAsia="Times New Roman" w:cs="Arial"/>
          <w:i/>
          <w:color w:val="C00000"/>
          <w:sz w:val="20"/>
          <w:szCs w:val="20"/>
          <w:lang w:eastAsia="en-GB"/>
        </w:rPr>
        <w:t xml:space="preserve"> some</w:t>
      </w:r>
      <w:r w:rsidRPr="00677E86">
        <w:rPr>
          <w:rFonts w:eastAsia="Times New Roman" w:cs="Arial"/>
          <w:i/>
          <w:color w:val="C00000"/>
          <w:sz w:val="20"/>
          <w:szCs w:val="20"/>
          <w:lang w:eastAsia="en-GB"/>
        </w:rPr>
        <w:t xml:space="preserve"> </w:t>
      </w:r>
      <w:r>
        <w:rPr>
          <w:rFonts w:eastAsia="Times New Roman" w:cs="Arial"/>
          <w:i/>
          <w:color w:val="C00000"/>
          <w:sz w:val="20"/>
          <w:szCs w:val="20"/>
          <w:lang w:eastAsia="en-GB"/>
        </w:rPr>
        <w:t>specific</w:t>
      </w:r>
      <w:r w:rsidRPr="00677E86">
        <w:rPr>
          <w:rFonts w:eastAsia="Times New Roman" w:cs="Arial"/>
          <w:i/>
          <w:color w:val="C00000"/>
          <w:sz w:val="20"/>
          <w:szCs w:val="20"/>
          <w:lang w:eastAsia="en-GB"/>
        </w:rPr>
        <w:t xml:space="preserve"> lane markings</w:t>
      </w:r>
      <w:r w:rsidR="005F3B2C">
        <w:rPr>
          <w:rFonts w:eastAsia="Times New Roman" w:cs="Arial"/>
          <w:i/>
          <w:color w:val="C00000"/>
          <w:sz w:val="20"/>
          <w:szCs w:val="20"/>
          <w:lang w:eastAsia="en-GB"/>
        </w:rPr>
        <w:t xml:space="preserve">, i.e., sections of wide </w:t>
      </w:r>
      <w:r w:rsidR="005F3B2C" w:rsidRPr="00677E86">
        <w:rPr>
          <w:rFonts w:eastAsia="Times New Roman" w:cs="Arial"/>
          <w:i/>
          <w:color w:val="C00000"/>
          <w:sz w:val="20"/>
          <w:szCs w:val="20"/>
          <w:lang w:eastAsia="en-GB"/>
        </w:rPr>
        <w:t>centrelines</w:t>
      </w:r>
      <w:r w:rsidR="005F3B2C" w:rsidRPr="006759E2">
        <w:rPr>
          <w:rFonts w:eastAsia="Times New Roman" w:cs="Arial"/>
          <w:i/>
          <w:color w:val="C00000"/>
          <w:sz w:val="20"/>
          <w:szCs w:val="20"/>
          <w:lang w:eastAsia="en-GB"/>
        </w:rPr>
        <w:t xml:space="preserve"> </w:t>
      </w:r>
      <w:r w:rsidR="005F3B2C">
        <w:rPr>
          <w:rFonts w:eastAsia="Times New Roman" w:cs="Arial"/>
          <w:i/>
          <w:color w:val="C00000"/>
          <w:sz w:val="20"/>
          <w:szCs w:val="20"/>
          <w:lang w:eastAsia="en-GB"/>
        </w:rPr>
        <w:t>(provided for additional safety) and short sections of centreline on low volume roads not otherwise marked with lanes</w:t>
      </w:r>
      <w:r w:rsidR="00105171">
        <w:rPr>
          <w:rFonts w:eastAsia="Times New Roman" w:cs="Arial"/>
          <w:i/>
          <w:color w:val="C00000"/>
          <w:sz w:val="20"/>
          <w:szCs w:val="20"/>
          <w:lang w:eastAsia="en-GB"/>
        </w:rPr>
        <w:t xml:space="preserve">.  </w:t>
      </w:r>
      <w:r w:rsidR="005F3B2C">
        <w:rPr>
          <w:rFonts w:eastAsia="Times New Roman" w:cs="Arial"/>
          <w:i/>
          <w:color w:val="C00000"/>
          <w:sz w:val="20"/>
          <w:szCs w:val="20"/>
          <w:lang w:eastAsia="en-GB"/>
        </w:rPr>
        <w:t xml:space="preserve">This recommendation </w:t>
      </w:r>
      <w:r w:rsidR="000F5B9C">
        <w:rPr>
          <w:rFonts w:eastAsia="Times New Roman" w:cs="Arial"/>
          <w:i/>
          <w:color w:val="C00000"/>
          <w:sz w:val="20"/>
          <w:szCs w:val="20"/>
          <w:lang w:eastAsia="en-GB"/>
        </w:rPr>
        <w:t>should not be used for</w:t>
      </w:r>
      <w:r w:rsidR="005F3B2C">
        <w:rPr>
          <w:rFonts w:eastAsia="Times New Roman" w:cs="Arial"/>
          <w:i/>
          <w:color w:val="C00000"/>
          <w:sz w:val="20"/>
          <w:szCs w:val="20"/>
          <w:lang w:eastAsia="en-GB"/>
        </w:rPr>
        <w:t xml:space="preserve"> a centreline provided as part of the markings for a stop or give-way; they are covered by that recommendation.</w:t>
      </w:r>
    </w:p>
    <w:p w14:paraId="1FB46240" w14:textId="77777777" w:rsidR="00025F3E" w:rsidRPr="00125B19" w:rsidRDefault="00025F3E" w:rsidP="00614CB5">
      <w:pPr>
        <w:spacing w:after="0" w:line="240" w:lineRule="auto"/>
        <w:ind w:left="709"/>
        <w:jc w:val="both"/>
        <w:rPr>
          <w:rFonts w:eastAsia="Times New Roman" w:cs="Arial"/>
          <w:i/>
          <w:sz w:val="20"/>
          <w:szCs w:val="20"/>
          <w:lang w:eastAsia="en-GB"/>
        </w:rPr>
      </w:pPr>
    </w:p>
    <w:p w14:paraId="6629F8F4" w14:textId="45628BCF" w:rsidR="00025F3E" w:rsidRPr="0024250D" w:rsidRDefault="001D2BC6" w:rsidP="00B7591D">
      <w:pPr>
        <w:pStyle w:val="ListParagraph"/>
        <w:numPr>
          <w:ilvl w:val="0"/>
          <w:numId w:val="71"/>
        </w:numPr>
        <w:spacing w:before="240" w:after="240"/>
        <w:rPr>
          <w:sz w:val="22"/>
          <w:szCs w:val="22"/>
          <w:lang w:eastAsia="en-GB"/>
        </w:rPr>
      </w:pPr>
      <w:bookmarkStart w:id="3305" w:name="Centreline"/>
      <w:bookmarkEnd w:id="3305"/>
      <w:r w:rsidRPr="00614CB5">
        <w:rPr>
          <w:sz w:val="22"/>
          <w:szCs w:val="22"/>
          <w:u w:val="single"/>
          <w:lang w:eastAsia="en-GB"/>
        </w:rPr>
        <w:t>Centreline</w:t>
      </w:r>
      <w:r w:rsidRPr="0024250D">
        <w:rPr>
          <w:sz w:val="22"/>
          <w:szCs w:val="22"/>
          <w:lang w:eastAsia="en-GB"/>
        </w:rPr>
        <w:t>:</w:t>
      </w:r>
      <w:r w:rsidR="00614CB5" w:rsidRPr="0024250D">
        <w:rPr>
          <w:sz w:val="22"/>
          <w:szCs w:val="22"/>
          <w:lang w:eastAsia="en-GB"/>
        </w:rPr>
        <w:t xml:space="preserve"> </w:t>
      </w:r>
      <w:r w:rsidR="00025F3E" w:rsidRPr="0024250D">
        <w:rPr>
          <w:sz w:val="22"/>
          <w:szCs w:val="22"/>
          <w:lang w:eastAsia="en-GB"/>
        </w:rPr>
        <w:t xml:space="preserve">That pursuant to section 334 of the Local Government Act 1974 and </w:t>
      </w:r>
      <w:r w:rsidR="00614CB5" w:rsidRPr="0024250D">
        <w:rPr>
          <w:sz w:val="22"/>
          <w:szCs w:val="22"/>
          <w:lang w:eastAsia="en-GB"/>
        </w:rPr>
        <w:t xml:space="preserve">noting </w:t>
      </w:r>
      <w:r w:rsidR="00025F3E" w:rsidRPr="0024250D">
        <w:rPr>
          <w:sz w:val="22"/>
          <w:szCs w:val="22"/>
          <w:lang w:eastAsia="en-GB"/>
        </w:rPr>
        <w:t xml:space="preserve">clauses 2.1 and 7.2 or 7.2A of the Land Transport Rule: Traffic Control Devices 2004 a [centreline] [wide centreline] is provided for on </w:t>
      </w:r>
      <w:r w:rsidR="00025F3E" w:rsidRPr="0024250D">
        <w:rPr>
          <w:b/>
          <w:bCs/>
          <w:color w:val="0000FF"/>
          <w:sz w:val="22"/>
          <w:szCs w:val="22"/>
          <w:lang w:eastAsia="en-GB"/>
        </w:rPr>
        <w:t>Road Name</w:t>
      </w:r>
      <w:r w:rsidR="00025F3E" w:rsidRPr="0024250D">
        <w:rPr>
          <w:sz w:val="22"/>
          <w:szCs w:val="22"/>
          <w:lang w:eastAsia="en-GB"/>
        </w:rPr>
        <w:t xml:space="preserve"> in the area(s) referred to as [</w:t>
      </w:r>
      <w:r w:rsidR="00025F3E" w:rsidRPr="0024250D">
        <w:rPr>
          <w:b/>
          <w:bCs/>
          <w:sz w:val="22"/>
          <w:szCs w:val="22"/>
          <w:lang w:eastAsia="en-GB"/>
        </w:rPr>
        <w:t>C</w:t>
      </w:r>
      <w:r w:rsidR="00025F3E" w:rsidRPr="0024250D">
        <w:rPr>
          <w:sz w:val="22"/>
          <w:szCs w:val="22"/>
          <w:lang w:eastAsia="en-GB"/>
        </w:rPr>
        <w:t>] [</w:t>
      </w:r>
      <w:r w:rsidR="00025F3E" w:rsidRPr="0024250D">
        <w:rPr>
          <w:b/>
          <w:bCs/>
          <w:sz w:val="22"/>
          <w:szCs w:val="22"/>
          <w:lang w:eastAsia="en-GB"/>
        </w:rPr>
        <w:t>WC</w:t>
      </w:r>
      <w:r w:rsidR="00025F3E" w:rsidRPr="0024250D">
        <w:rPr>
          <w:sz w:val="22"/>
          <w:szCs w:val="22"/>
          <w:lang w:eastAsia="en-GB"/>
        </w:rPr>
        <w:t xml:space="preserve">] as indicated </w:t>
      </w:r>
      <w:r w:rsidR="001A1A62" w:rsidRPr="0024250D">
        <w:rPr>
          <w:sz w:val="22"/>
          <w:szCs w:val="22"/>
          <w:lang w:eastAsia="en-GB"/>
        </w:rPr>
        <w:t xml:space="preserve">on sheet(s) </w:t>
      </w:r>
      <w:r w:rsidR="001A1A62" w:rsidRPr="0024250D">
        <w:rPr>
          <w:color w:val="0000FF"/>
          <w:sz w:val="22"/>
          <w:szCs w:val="22"/>
          <w:lang w:eastAsia="en-GB"/>
        </w:rPr>
        <w:t>#</w:t>
      </w:r>
      <w:r w:rsidR="00025F3E" w:rsidRPr="0024250D">
        <w:rPr>
          <w:sz w:val="22"/>
          <w:szCs w:val="22"/>
          <w:lang w:eastAsia="en-GB"/>
        </w:rPr>
        <w:t>.</w:t>
      </w:r>
    </w:p>
    <w:p w14:paraId="7340A252" w14:textId="77777777" w:rsidR="00025F3E" w:rsidRPr="005F3B2C" w:rsidRDefault="00025F3E" w:rsidP="0024250D">
      <w:pPr>
        <w:spacing w:after="0" w:line="240" w:lineRule="auto"/>
        <w:ind w:left="709"/>
        <w:jc w:val="both"/>
        <w:rPr>
          <w:rFonts w:eastAsia="Times New Roman" w:cs="Arial"/>
          <w:lang w:eastAsia="en-GB"/>
        </w:rPr>
      </w:pPr>
    </w:p>
    <w:p w14:paraId="71FC9AA5" w14:textId="3FC0EA6D" w:rsidR="005F3B2C" w:rsidRDefault="005F3B2C" w:rsidP="00614CB5">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84"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06C5DC04" w14:textId="3E1647CD" w:rsidR="00025F3E" w:rsidRPr="004C2D6A" w:rsidRDefault="00025F3E" w:rsidP="00614CB5">
      <w:pPr>
        <w:spacing w:after="0" w:line="240" w:lineRule="auto"/>
        <w:ind w:left="709"/>
        <w:rPr>
          <w:rFonts w:eastAsia="Times New Roman" w:cs="Arial"/>
          <w:b/>
          <w:sz w:val="24"/>
          <w:szCs w:val="24"/>
          <w:lang w:eastAsia="en-GB"/>
        </w:rPr>
      </w:pPr>
      <w:r w:rsidRPr="004C2D6A">
        <w:rPr>
          <w:rFonts w:eastAsia="Times New Roman" w:cs="Arial"/>
          <w:b/>
          <w:sz w:val="24"/>
          <w:szCs w:val="24"/>
          <w:lang w:eastAsia="en-GB"/>
        </w:rPr>
        <w:br w:type="page"/>
      </w:r>
    </w:p>
    <w:bookmarkStart w:id="3306" w:name="_Variable_lane_control_1"/>
    <w:bookmarkStart w:id="3307" w:name="_One_way_give"/>
    <w:bookmarkStart w:id="3308" w:name="_Toc85792264"/>
    <w:bookmarkStart w:id="3309" w:name="_Toc85792501"/>
    <w:bookmarkStart w:id="3310" w:name="_Toc85794685"/>
    <w:bookmarkStart w:id="3311" w:name="_Toc85794887"/>
    <w:bookmarkStart w:id="3312" w:name="_Toc85795089"/>
    <w:bookmarkStart w:id="3313" w:name="_Toc85795291"/>
    <w:bookmarkStart w:id="3314" w:name="_Toc468719039"/>
    <w:bookmarkStart w:id="3315" w:name="_Toc524686662"/>
    <w:bookmarkEnd w:id="3306"/>
    <w:bookmarkEnd w:id="3307"/>
    <w:p w14:paraId="6F964135" w14:textId="07E29078" w:rsidR="00025F3E" w:rsidRPr="003B43B9" w:rsidRDefault="00D62E26" w:rsidP="00B7591D">
      <w:pPr>
        <w:pStyle w:val="Heading2"/>
        <w:numPr>
          <w:ilvl w:val="0"/>
          <w:numId w:val="118"/>
        </w:numPr>
        <w:ind w:left="1418" w:hanging="1418"/>
        <w:rPr>
          <w:lang w:eastAsia="en-US"/>
        </w:rPr>
      </w:pPr>
      <w:r w:rsidRPr="003B43B9">
        <w:rPr>
          <w:lang w:eastAsia="en-US"/>
        </w:rPr>
        <w:fldChar w:fldCharType="begin"/>
      </w:r>
      <w:r w:rsidRPr="003B43B9">
        <w:rPr>
          <w:lang w:eastAsia="en-US"/>
        </w:rPr>
        <w:instrText xml:space="preserve"> TC  "</w:instrText>
      </w:r>
      <w:bookmarkStart w:id="3316" w:name="_Toc127176929"/>
      <w:bookmarkStart w:id="3317" w:name="_Toc162524314"/>
      <w:r w:rsidRPr="003B43B9">
        <w:rPr>
          <w:lang w:eastAsia="en-US"/>
        </w:rPr>
        <w:instrText>9.1</w:instrText>
      </w:r>
      <w:r w:rsidR="00483ACB" w:rsidRPr="003B43B9">
        <w:rPr>
          <w:lang w:eastAsia="en-US"/>
        </w:rPr>
        <w:instrText>8</w:instrText>
      </w:r>
      <w:r w:rsidRPr="003B43B9">
        <w:rPr>
          <w:lang w:eastAsia="en-US"/>
        </w:rPr>
        <w:instrText xml:space="preserve">  </w:instrText>
      </w:r>
      <w:r w:rsidR="00483ACB" w:rsidRPr="003B43B9">
        <w:rPr>
          <w:lang w:eastAsia="en-US"/>
        </w:rPr>
        <w:instrText>One way give way with priority</w:instrText>
      </w:r>
      <w:bookmarkEnd w:id="3316"/>
      <w:bookmarkEnd w:id="3317"/>
      <w:r w:rsidRPr="003B43B9">
        <w:rPr>
          <w:lang w:eastAsia="en-US"/>
        </w:rPr>
        <w:instrText xml:space="preserve">" \f h \l 3 </w:instrText>
      </w:r>
      <w:r w:rsidRPr="003B43B9">
        <w:rPr>
          <w:lang w:eastAsia="en-US"/>
        </w:rPr>
        <w:fldChar w:fldCharType="end"/>
      </w:r>
      <w:bookmarkStart w:id="3318" w:name="_Toc89866450"/>
      <w:bookmarkStart w:id="3319" w:name="_Toc162525398"/>
      <w:bookmarkStart w:id="3320" w:name="_Toc162527518"/>
      <w:bookmarkStart w:id="3321" w:name="_Toc162527721"/>
      <w:bookmarkStart w:id="3322" w:name="_Toc162527924"/>
      <w:bookmarkStart w:id="3323" w:name="_Toc162528127"/>
      <w:bookmarkStart w:id="3324" w:name="_Toc162528330"/>
      <w:bookmarkStart w:id="3325" w:name="_Toc162528547"/>
      <w:bookmarkStart w:id="3326" w:name="_Toc167283707"/>
      <w:bookmarkStart w:id="3327" w:name="_Toc167888927"/>
      <w:bookmarkStart w:id="3328" w:name="_Toc169179922"/>
      <w:bookmarkStart w:id="3329" w:name="_Toc169180237"/>
      <w:bookmarkStart w:id="3330" w:name="_Toc169182602"/>
      <w:bookmarkStart w:id="3331" w:name="_Toc169183122"/>
      <w:bookmarkStart w:id="3332" w:name="_Toc201676935"/>
      <w:r w:rsidR="00025F3E" w:rsidRPr="003B43B9">
        <w:rPr>
          <w:lang w:eastAsia="en-US"/>
        </w:rPr>
        <w:t>One way give way with priority</w:t>
      </w:r>
      <w:bookmarkEnd w:id="3308"/>
      <w:bookmarkEnd w:id="3309"/>
      <w:bookmarkEnd w:id="3310"/>
      <w:bookmarkEnd w:id="3311"/>
      <w:bookmarkEnd w:id="3312"/>
      <w:bookmarkEnd w:id="3313"/>
      <w:bookmarkEnd w:id="3318"/>
      <w:bookmarkEnd w:id="3319"/>
      <w:bookmarkEnd w:id="3320"/>
      <w:bookmarkEnd w:id="3321"/>
      <w:bookmarkEnd w:id="3322"/>
      <w:bookmarkEnd w:id="3323"/>
      <w:bookmarkEnd w:id="3324"/>
      <w:bookmarkEnd w:id="3325"/>
      <w:bookmarkEnd w:id="3326"/>
      <w:bookmarkEnd w:id="3327"/>
      <w:bookmarkEnd w:id="3328"/>
      <w:bookmarkEnd w:id="3329"/>
      <w:bookmarkEnd w:id="3330"/>
      <w:bookmarkEnd w:id="3331"/>
      <w:bookmarkEnd w:id="3332"/>
    </w:p>
    <w:p w14:paraId="725075D7" w14:textId="77777777" w:rsidR="00025F3E" w:rsidRPr="00F57B3C" w:rsidRDefault="00025F3E" w:rsidP="00025F3E">
      <w:pPr>
        <w:spacing w:after="0" w:line="240" w:lineRule="auto"/>
        <w:jc w:val="both"/>
        <w:rPr>
          <w:rFonts w:eastAsia="Times New Roman" w:cs="Arial"/>
          <w:b/>
          <w:lang w:eastAsia="en-GB"/>
        </w:rPr>
      </w:pPr>
    </w:p>
    <w:p w14:paraId="13C5AAC6" w14:textId="77777777" w:rsidR="00025F3E" w:rsidRPr="00F57B3C" w:rsidRDefault="00025F3E" w:rsidP="00175F89">
      <w:pPr>
        <w:spacing w:after="0" w:line="240" w:lineRule="auto"/>
        <w:ind w:left="709"/>
        <w:jc w:val="both"/>
        <w:rPr>
          <w:rFonts w:eastAsia="Times New Roman" w:cs="Arial"/>
          <w:b/>
          <w:lang w:eastAsia="en-GB"/>
        </w:rPr>
      </w:pPr>
      <w:r>
        <w:rPr>
          <w:rFonts w:eastAsia="Times New Roman" w:cs="Arial"/>
          <w:b/>
          <w:lang w:eastAsia="en-GB"/>
        </w:rPr>
        <w:t xml:space="preserve">Section 334 of the LGA1974 and clause 7.9 of the TCD2004 </w:t>
      </w:r>
    </w:p>
    <w:p w14:paraId="2135368A" w14:textId="77777777" w:rsidR="00025F3E" w:rsidRPr="00F57B3C" w:rsidRDefault="00025F3E" w:rsidP="00175F89">
      <w:pPr>
        <w:spacing w:after="0" w:line="240" w:lineRule="auto"/>
        <w:ind w:left="709"/>
        <w:jc w:val="both"/>
        <w:rPr>
          <w:rFonts w:eastAsia="Times New Roman" w:cs="Arial"/>
          <w:b/>
          <w:lang w:eastAsia="en-GB"/>
        </w:rPr>
      </w:pPr>
    </w:p>
    <w:p w14:paraId="0DB109B6" w14:textId="77777777" w:rsidR="00790247" w:rsidRDefault="00790247" w:rsidP="00790247">
      <w:pPr>
        <w:spacing w:after="0" w:line="240" w:lineRule="auto"/>
        <w:ind w:left="709"/>
        <w:jc w:val="both"/>
        <w:rPr>
          <w:rFonts w:eastAsia="Times New Roman" w:cs="Arial"/>
          <w:lang w:eastAsia="en-GB"/>
        </w:rPr>
      </w:pPr>
      <w:r w:rsidRPr="003B172A">
        <w:rPr>
          <w:rFonts w:eastAsia="Times New Roman" w:cs="Arial"/>
          <w:lang w:eastAsia="en-GB"/>
        </w:rPr>
        <w:t xml:space="preserve">Resolved by: </w:t>
      </w:r>
      <w:r>
        <w:rPr>
          <w:rFonts w:eastAsia="Times New Roman" w:cs="Arial"/>
          <w:lang w:eastAsia="en-GB"/>
        </w:rPr>
        <w:tab/>
      </w:r>
      <w:r w:rsidRPr="003B172A">
        <w:rPr>
          <w:rFonts w:eastAsia="Times New Roman" w:cs="Arial"/>
          <w:lang w:eastAsia="en-GB"/>
        </w:rPr>
        <w:t xml:space="preserve">Traffic Control Committee   </w:t>
      </w:r>
      <w:r>
        <w:rPr>
          <w:rFonts w:eastAsia="Times New Roman" w:cs="Arial"/>
          <w:lang w:eastAsia="en-GB"/>
        </w:rPr>
        <w:tab/>
      </w:r>
    </w:p>
    <w:p w14:paraId="5BCE4F86" w14:textId="77777777" w:rsidR="00790247" w:rsidRDefault="00790247" w:rsidP="00790247">
      <w:pPr>
        <w:spacing w:after="0" w:line="240" w:lineRule="auto"/>
        <w:ind w:left="1429" w:firstLine="11"/>
        <w:jc w:val="both"/>
        <w:rPr>
          <w:rFonts w:eastAsia="Times New Roman" w:cs="Arial"/>
          <w:lang w:eastAsia="en-GB"/>
        </w:rPr>
      </w:pPr>
      <w:r>
        <w:rPr>
          <w:rFonts w:eastAsia="Times New Roman" w:cs="Arial"/>
          <w:lang w:eastAsia="en-GB"/>
        </w:rPr>
        <w:t>OR</w:t>
      </w:r>
    </w:p>
    <w:p w14:paraId="14CDC1AA" w14:textId="77777777" w:rsidR="00790247" w:rsidRPr="003B172A" w:rsidRDefault="00790247" w:rsidP="00790247">
      <w:pPr>
        <w:spacing w:after="0" w:line="240" w:lineRule="auto"/>
        <w:ind w:left="709"/>
        <w:jc w:val="both"/>
        <w:rPr>
          <w:rFonts w:eastAsia="Times New Roman" w:cs="Arial"/>
          <w:lang w:eastAsia="en-GB"/>
        </w:rPr>
      </w:pPr>
      <w:r w:rsidRPr="003B172A">
        <w:rPr>
          <w:rFonts w:eastAsia="Times New Roman" w:cs="Arial"/>
          <w:lang w:eastAsia="en-GB"/>
        </w:rPr>
        <w:t>Approved by:</w:t>
      </w:r>
      <w:r w:rsidRPr="003B172A">
        <w:rPr>
          <w:rFonts w:eastAsia="Times New Roman" w:cs="Arial"/>
          <w:lang w:eastAsia="en-GB"/>
        </w:rPr>
        <w:tab/>
        <w:t xml:space="preserve">Traffic Operations Manager </w:t>
      </w:r>
      <w:r w:rsidRPr="003B172A">
        <w:rPr>
          <w:rFonts w:eastAsia="Times New Roman" w:cs="Arial"/>
          <w:i/>
          <w:lang w:eastAsia="en-GB"/>
        </w:rPr>
        <w:t xml:space="preserve">[only used in rare cases where there are no controls that must be resolved by the </w:t>
      </w:r>
      <w:r>
        <w:rPr>
          <w:rFonts w:eastAsia="Times New Roman" w:cs="Arial"/>
          <w:i/>
          <w:lang w:eastAsia="en-GB"/>
        </w:rPr>
        <w:t>C</w:t>
      </w:r>
      <w:r w:rsidRPr="003B172A">
        <w:rPr>
          <w:rFonts w:eastAsia="Times New Roman" w:cs="Arial"/>
          <w:i/>
          <w:lang w:eastAsia="en-GB"/>
        </w:rPr>
        <w:t>ommittee as part of the same report]</w:t>
      </w:r>
    </w:p>
    <w:p w14:paraId="09187BD1" w14:textId="77777777" w:rsidR="00025F3E" w:rsidRDefault="00025F3E" w:rsidP="00175F89">
      <w:pPr>
        <w:spacing w:after="0" w:line="240" w:lineRule="auto"/>
        <w:ind w:left="709"/>
        <w:jc w:val="both"/>
        <w:rPr>
          <w:rFonts w:eastAsia="Times New Roman" w:cs="Arial"/>
          <w:lang w:eastAsia="en-GB"/>
        </w:rPr>
      </w:pPr>
    </w:p>
    <w:p w14:paraId="4B3C8484" w14:textId="77777777" w:rsidR="00FA493E" w:rsidRDefault="00FA493E" w:rsidP="00175F89">
      <w:pPr>
        <w:spacing w:after="0" w:line="240" w:lineRule="auto"/>
        <w:ind w:left="709"/>
        <w:jc w:val="both"/>
        <w:rPr>
          <w:rFonts w:eastAsia="Times New Roman" w:cs="Arial"/>
          <w:lang w:eastAsia="en-GB"/>
        </w:rPr>
      </w:pPr>
      <w:r>
        <w:rPr>
          <w:rFonts w:eastAsia="Times New Roman" w:cs="Arial"/>
          <w:lang w:eastAsia="en-GB"/>
        </w:rPr>
        <w:t xml:space="preserve">Enforcement: </w:t>
      </w:r>
      <w:r>
        <w:rPr>
          <w:rFonts w:eastAsia="Times New Roman" w:cs="Arial"/>
          <w:lang w:eastAsia="en-GB"/>
        </w:rPr>
        <w:tab/>
        <w:t>New Zealand Police</w:t>
      </w:r>
    </w:p>
    <w:p w14:paraId="6BB49F9B" w14:textId="77777777" w:rsidR="00FA493E" w:rsidRDefault="00FA493E" w:rsidP="00175F89">
      <w:pPr>
        <w:spacing w:after="0" w:line="240" w:lineRule="auto"/>
        <w:ind w:left="709"/>
        <w:jc w:val="both"/>
        <w:rPr>
          <w:rFonts w:eastAsia="Times New Roman" w:cs="Arial"/>
          <w:lang w:eastAsia="en-GB"/>
        </w:rPr>
      </w:pPr>
    </w:p>
    <w:p w14:paraId="650B76F5" w14:textId="4C70AA46" w:rsidR="00025F3E" w:rsidRPr="00F57B3C" w:rsidRDefault="00025F3E" w:rsidP="00175F89">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r w:rsidR="00175F89">
        <w:rPr>
          <w:rFonts w:eastAsia="Times New Roman" w:cs="Arial"/>
          <w:lang w:eastAsia="en-GB"/>
        </w:rPr>
        <w:t>T</w:t>
      </w:r>
      <w:r w:rsidRPr="00F57B3C">
        <w:rPr>
          <w:rFonts w:eastAsia="Times New Roman" w:cs="Arial"/>
          <w:lang w:eastAsia="en-GB"/>
        </w:rPr>
        <w:t xml:space="preserve">his </w:t>
      </w:r>
      <w:r w:rsidR="0081241C">
        <w:rPr>
          <w:rFonts w:eastAsia="Times New Roman" w:cs="Arial"/>
          <w:lang w:eastAsia="en-GB"/>
        </w:rPr>
        <w:t>recommendation</w:t>
      </w:r>
      <w:r w:rsidR="0081241C" w:rsidRPr="00F57B3C">
        <w:rPr>
          <w:rFonts w:eastAsia="Times New Roman" w:cs="Arial"/>
          <w:lang w:eastAsia="en-GB"/>
        </w:rPr>
        <w:t xml:space="preserve"> </w:t>
      </w:r>
      <w:r w:rsidRPr="00F57B3C">
        <w:rPr>
          <w:rFonts w:eastAsia="Times New Roman" w:cs="Arial"/>
          <w:lang w:eastAsia="en-GB"/>
        </w:rPr>
        <w:t xml:space="preserve">is to </w:t>
      </w:r>
      <w:r>
        <w:rPr>
          <w:rFonts w:eastAsia="Times New Roman" w:cs="Arial"/>
          <w:lang w:eastAsia="en-GB"/>
        </w:rPr>
        <w:t>provide one way give way control that also establishes priority to a specific direction on a road narrowed to a single lane via some manner of traffic calming or at a one-lane bridge or tunnel</w:t>
      </w:r>
      <w:r w:rsidR="00105171">
        <w:rPr>
          <w:rFonts w:eastAsia="Times New Roman" w:cs="Arial"/>
          <w:lang w:eastAsia="en-GB"/>
        </w:rPr>
        <w:t xml:space="preserve">.  </w:t>
      </w:r>
    </w:p>
    <w:p w14:paraId="302489B1" w14:textId="77777777" w:rsidR="00025F3E" w:rsidRDefault="00025F3E" w:rsidP="00175F89">
      <w:pPr>
        <w:spacing w:after="0" w:line="240" w:lineRule="auto"/>
        <w:ind w:left="709"/>
        <w:jc w:val="both"/>
        <w:rPr>
          <w:rFonts w:eastAsia="Times New Roman" w:cs="Arial"/>
          <w:lang w:eastAsia="en-GB"/>
        </w:rPr>
      </w:pPr>
    </w:p>
    <w:p w14:paraId="5C2EBABC" w14:textId="77777777" w:rsidR="009F67A5" w:rsidRPr="003D55C2" w:rsidRDefault="009F67A5" w:rsidP="00B7591D">
      <w:pPr>
        <w:pStyle w:val="ListParagraph"/>
        <w:numPr>
          <w:ilvl w:val="0"/>
          <w:numId w:val="110"/>
        </w:numPr>
        <w:spacing w:before="240" w:after="240"/>
        <w:rPr>
          <w:sz w:val="22"/>
          <w:szCs w:val="22"/>
          <w:lang w:eastAsia="en-GB"/>
        </w:rPr>
      </w:pPr>
      <w:r w:rsidRPr="003D55C2">
        <w:rPr>
          <w:sz w:val="22"/>
          <w:szCs w:val="22"/>
          <w:u w:val="single"/>
          <w:lang w:eastAsia="en-GB"/>
        </w:rPr>
        <w:t>One way give way (with priority)</w:t>
      </w:r>
      <w:r w:rsidRPr="003D55C2">
        <w:rPr>
          <w:sz w:val="22"/>
          <w:szCs w:val="22"/>
          <w:lang w:eastAsia="en-GB"/>
        </w:rPr>
        <w:t xml:space="preserve">: That pursuant to section 334(1) of the Local Government Act 1974 and noting clauses 2.1 and 7.9 of the Land Transport Rule: Traffic Control Devices 2004, a one-way give-way control giving priority to traffic heading in the </w:t>
      </w:r>
      <w:r w:rsidRPr="003D55C2">
        <w:rPr>
          <w:color w:val="0000FF"/>
          <w:sz w:val="22"/>
          <w:szCs w:val="22"/>
          <w:lang w:eastAsia="en-GB"/>
        </w:rPr>
        <w:t xml:space="preserve">specify direction </w:t>
      </w:r>
      <w:r w:rsidRPr="003D55C2">
        <w:rPr>
          <w:sz w:val="22"/>
          <w:szCs w:val="22"/>
          <w:lang w:eastAsia="en-GB"/>
        </w:rPr>
        <w:t xml:space="preserve">direction is imposed on </w:t>
      </w:r>
      <w:r w:rsidRPr="003D55C2">
        <w:rPr>
          <w:b/>
          <w:bCs/>
          <w:color w:val="0000FF"/>
          <w:sz w:val="22"/>
          <w:szCs w:val="22"/>
          <w:lang w:eastAsia="en-GB"/>
        </w:rPr>
        <w:t>Road Name</w:t>
      </w:r>
      <w:r w:rsidRPr="003D55C2">
        <w:rPr>
          <w:sz w:val="22"/>
          <w:szCs w:val="22"/>
          <w:lang w:eastAsia="en-GB"/>
        </w:rPr>
        <w:t xml:space="preserve"> in the area referred to as </w:t>
      </w:r>
      <w:r w:rsidRPr="003D55C2">
        <w:rPr>
          <w:b/>
          <w:bCs/>
          <w:color w:val="0000FF"/>
          <w:sz w:val="22"/>
          <w:szCs w:val="22"/>
          <w:lang w:eastAsia="en-GB"/>
        </w:rPr>
        <w:t>OG#</w:t>
      </w:r>
      <w:r w:rsidRPr="003D55C2">
        <w:rPr>
          <w:sz w:val="22"/>
          <w:szCs w:val="22"/>
          <w:lang w:eastAsia="en-GB"/>
        </w:rPr>
        <w:t xml:space="preserve"> as indicated on sheet(s) </w:t>
      </w:r>
      <w:r w:rsidRPr="003D55C2">
        <w:rPr>
          <w:color w:val="0000FF"/>
          <w:sz w:val="22"/>
          <w:szCs w:val="22"/>
          <w:lang w:eastAsia="en-GB"/>
        </w:rPr>
        <w:t>#</w:t>
      </w:r>
      <w:r w:rsidRPr="003D55C2">
        <w:rPr>
          <w:sz w:val="22"/>
          <w:szCs w:val="22"/>
          <w:lang w:eastAsia="en-GB"/>
        </w:rPr>
        <w:t xml:space="preserve">. </w:t>
      </w:r>
      <w:r>
        <w:rPr>
          <w:sz w:val="22"/>
          <w:szCs w:val="22"/>
          <w:lang w:eastAsia="en-GB"/>
        </w:rPr>
        <w:t>Additionally, the complementary single lane priority sign is to be provided on the other side of the single lane area</w:t>
      </w:r>
      <w:r w:rsidRPr="0024250D">
        <w:rPr>
          <w:sz w:val="22"/>
          <w:szCs w:val="22"/>
          <w:lang w:eastAsia="en-GB"/>
        </w:rPr>
        <w:t xml:space="preserve"> </w:t>
      </w:r>
      <w:r>
        <w:rPr>
          <w:sz w:val="22"/>
          <w:szCs w:val="22"/>
          <w:lang w:eastAsia="en-GB"/>
        </w:rPr>
        <w:t xml:space="preserve">as shown on </w:t>
      </w:r>
      <w:r w:rsidRPr="0024250D">
        <w:rPr>
          <w:sz w:val="22"/>
          <w:szCs w:val="22"/>
          <w:lang w:eastAsia="en-GB"/>
        </w:rPr>
        <w:t xml:space="preserve">sheet(s) </w:t>
      </w:r>
      <w:r w:rsidRPr="0024250D">
        <w:rPr>
          <w:color w:val="0000FF"/>
          <w:sz w:val="22"/>
          <w:szCs w:val="22"/>
          <w:lang w:eastAsia="en-GB"/>
        </w:rPr>
        <w:t>#</w:t>
      </w:r>
      <w:r>
        <w:rPr>
          <w:sz w:val="22"/>
          <w:szCs w:val="22"/>
          <w:lang w:eastAsia="en-GB"/>
        </w:rPr>
        <w:t>.</w:t>
      </w:r>
    </w:p>
    <w:p w14:paraId="12C17D53" w14:textId="6AEFB4BB" w:rsidR="00025F3E" w:rsidRDefault="00025F3E" w:rsidP="00175F89">
      <w:pPr>
        <w:spacing w:after="0" w:line="240" w:lineRule="auto"/>
        <w:ind w:left="709"/>
        <w:jc w:val="both"/>
        <w:rPr>
          <w:rFonts w:eastAsia="Times New Roman" w:cs="Arial"/>
          <w:i/>
          <w:color w:val="C00000"/>
          <w:sz w:val="20"/>
          <w:szCs w:val="20"/>
          <w:lang w:eastAsia="en-GB"/>
        </w:rPr>
      </w:pPr>
      <w:r>
        <w:rPr>
          <w:rFonts w:eastAsia="Times New Roman" w:cs="Arial"/>
          <w:i/>
          <w:color w:val="C00000"/>
          <w:sz w:val="20"/>
          <w:szCs w:val="20"/>
          <w:lang w:eastAsia="en-GB"/>
        </w:rPr>
        <w:t>Note: The following is used for a one-lane bridge or tunnel</w:t>
      </w:r>
      <w:r w:rsidR="00105171">
        <w:rPr>
          <w:rFonts w:eastAsia="Times New Roman" w:cs="Arial"/>
          <w:i/>
          <w:color w:val="C00000"/>
          <w:sz w:val="20"/>
          <w:szCs w:val="20"/>
          <w:lang w:eastAsia="en-GB"/>
        </w:rPr>
        <w:t xml:space="preserve">.  </w:t>
      </w:r>
      <w:r>
        <w:rPr>
          <w:rFonts w:eastAsia="Times New Roman" w:cs="Arial"/>
          <w:i/>
          <w:color w:val="C00000"/>
          <w:sz w:val="20"/>
          <w:szCs w:val="20"/>
          <w:lang w:eastAsia="en-GB"/>
        </w:rPr>
        <w:t>Choose the appropriate option – bridge or tunnel</w:t>
      </w:r>
      <w:r w:rsidR="00105171">
        <w:rPr>
          <w:rFonts w:eastAsia="Times New Roman" w:cs="Arial"/>
          <w:i/>
          <w:color w:val="C00000"/>
          <w:sz w:val="20"/>
          <w:szCs w:val="20"/>
          <w:lang w:eastAsia="en-GB"/>
        </w:rPr>
        <w:t xml:space="preserve">.  </w:t>
      </w:r>
    </w:p>
    <w:p w14:paraId="040615AA" w14:textId="715061E5" w:rsidR="00025F3E" w:rsidRPr="003328B2" w:rsidRDefault="0081241C" w:rsidP="00B7591D">
      <w:pPr>
        <w:pStyle w:val="ListParagraph"/>
        <w:numPr>
          <w:ilvl w:val="0"/>
          <w:numId w:val="110"/>
        </w:numPr>
        <w:spacing w:before="240" w:after="240"/>
        <w:rPr>
          <w:sz w:val="22"/>
          <w:szCs w:val="22"/>
          <w:lang w:eastAsia="en-GB"/>
        </w:rPr>
      </w:pPr>
      <w:bookmarkStart w:id="3333" w:name="bridge"/>
      <w:bookmarkStart w:id="3334" w:name="tunnel"/>
      <w:bookmarkEnd w:id="3333"/>
      <w:bookmarkEnd w:id="3334"/>
      <w:r w:rsidRPr="00D01D1B">
        <w:rPr>
          <w:sz w:val="22"/>
          <w:szCs w:val="22"/>
          <w:u w:val="single"/>
          <w:lang w:eastAsia="en-GB"/>
        </w:rPr>
        <w:t>One lane [bridge] [tunnel]</w:t>
      </w:r>
      <w:r w:rsidRPr="0024250D">
        <w:rPr>
          <w:sz w:val="22"/>
          <w:szCs w:val="22"/>
          <w:lang w:eastAsia="en-GB"/>
        </w:rPr>
        <w:t>:</w:t>
      </w:r>
      <w:r w:rsidR="00175F89" w:rsidRPr="0024250D">
        <w:rPr>
          <w:sz w:val="22"/>
          <w:szCs w:val="22"/>
          <w:lang w:eastAsia="en-GB"/>
        </w:rPr>
        <w:t xml:space="preserve"> </w:t>
      </w:r>
      <w:r w:rsidR="00025F3E" w:rsidRPr="0024250D">
        <w:rPr>
          <w:sz w:val="22"/>
          <w:szCs w:val="22"/>
          <w:lang w:eastAsia="en-GB"/>
        </w:rPr>
        <w:t xml:space="preserve">That pursuant to section 334(1) of the Local Government Act 1974 and noting </w:t>
      </w:r>
      <w:r w:rsidR="00DA0370" w:rsidRPr="0024250D">
        <w:rPr>
          <w:sz w:val="22"/>
          <w:szCs w:val="22"/>
          <w:lang w:eastAsia="en-GB"/>
        </w:rPr>
        <w:t xml:space="preserve">clauses 2.1 and </w:t>
      </w:r>
      <w:r w:rsidR="00025F3E" w:rsidRPr="0024250D">
        <w:rPr>
          <w:sz w:val="22"/>
          <w:szCs w:val="22"/>
          <w:lang w:eastAsia="en-GB"/>
        </w:rPr>
        <w:t xml:space="preserve">7.9 of the Land Transport Rule: Traffic Control Devices 2004, </w:t>
      </w:r>
      <w:r w:rsidR="00DA0370" w:rsidRPr="0024250D">
        <w:rPr>
          <w:sz w:val="22"/>
          <w:szCs w:val="22"/>
          <w:lang w:eastAsia="en-GB"/>
        </w:rPr>
        <w:t xml:space="preserve">a one lane [bridge] [tunnel] give way control giving priority to traffic heading in the </w:t>
      </w:r>
      <w:r w:rsidR="00DA0370" w:rsidRPr="0024250D">
        <w:rPr>
          <w:color w:val="0000FF"/>
          <w:sz w:val="22"/>
          <w:szCs w:val="22"/>
          <w:lang w:eastAsia="en-GB"/>
        </w:rPr>
        <w:t>specify direction</w:t>
      </w:r>
      <w:r w:rsidR="00DA0370" w:rsidRPr="0024250D">
        <w:rPr>
          <w:sz w:val="22"/>
          <w:szCs w:val="22"/>
          <w:lang w:eastAsia="en-GB"/>
        </w:rPr>
        <w:t xml:space="preserve"> direction is imposed </w:t>
      </w:r>
      <w:r w:rsidR="000F5B9C" w:rsidRPr="0024250D">
        <w:rPr>
          <w:sz w:val="22"/>
          <w:szCs w:val="22"/>
          <w:lang w:eastAsia="en-GB"/>
        </w:rPr>
        <w:t xml:space="preserve">on </w:t>
      </w:r>
      <w:r w:rsidR="000F5B9C" w:rsidRPr="0024250D">
        <w:rPr>
          <w:b/>
          <w:bCs/>
          <w:color w:val="0000FF"/>
          <w:sz w:val="22"/>
          <w:szCs w:val="22"/>
          <w:lang w:eastAsia="en-GB"/>
        </w:rPr>
        <w:t>Road Name</w:t>
      </w:r>
      <w:r w:rsidR="000F5B9C" w:rsidRPr="0024250D">
        <w:rPr>
          <w:sz w:val="22"/>
          <w:szCs w:val="22"/>
          <w:lang w:eastAsia="en-GB"/>
        </w:rPr>
        <w:t xml:space="preserve"> </w:t>
      </w:r>
      <w:r w:rsidR="00DA0370" w:rsidRPr="0024250D">
        <w:rPr>
          <w:sz w:val="22"/>
          <w:szCs w:val="22"/>
          <w:lang w:eastAsia="en-GB"/>
        </w:rPr>
        <w:t xml:space="preserve">in the area referred to as </w:t>
      </w:r>
      <w:r w:rsidR="00DA0370" w:rsidRPr="0024250D">
        <w:rPr>
          <w:b/>
          <w:bCs/>
          <w:color w:val="0000FF"/>
          <w:sz w:val="22"/>
          <w:szCs w:val="22"/>
          <w:lang w:eastAsia="en-GB"/>
        </w:rPr>
        <w:t>OG#</w:t>
      </w:r>
      <w:r w:rsidR="00DA0370" w:rsidRPr="0024250D">
        <w:rPr>
          <w:sz w:val="22"/>
          <w:szCs w:val="22"/>
          <w:lang w:eastAsia="en-GB"/>
        </w:rPr>
        <w:t xml:space="preserve"> as indicated on sheet(s) </w:t>
      </w:r>
      <w:r w:rsidR="00DA0370" w:rsidRPr="0024250D">
        <w:rPr>
          <w:color w:val="0000FF"/>
          <w:sz w:val="22"/>
          <w:szCs w:val="22"/>
          <w:lang w:eastAsia="en-GB"/>
        </w:rPr>
        <w:t>#</w:t>
      </w:r>
      <w:r w:rsidR="00025F3E" w:rsidRPr="0024250D">
        <w:rPr>
          <w:sz w:val="22"/>
          <w:szCs w:val="22"/>
          <w:lang w:eastAsia="en-GB"/>
        </w:rPr>
        <w:t>.</w:t>
      </w:r>
      <w:r w:rsidR="003328B2">
        <w:rPr>
          <w:sz w:val="22"/>
          <w:szCs w:val="22"/>
          <w:lang w:eastAsia="en-GB"/>
        </w:rPr>
        <w:t xml:space="preserve"> Additionally, the complementary single lane priority sign is to be provided on the other side of the </w:t>
      </w:r>
      <w:r w:rsidR="003328B2" w:rsidRPr="0024250D">
        <w:rPr>
          <w:sz w:val="22"/>
          <w:szCs w:val="22"/>
          <w:lang w:eastAsia="en-GB"/>
        </w:rPr>
        <w:t xml:space="preserve">[bridge] [tunnel] </w:t>
      </w:r>
      <w:r w:rsidR="003328B2">
        <w:rPr>
          <w:sz w:val="22"/>
          <w:szCs w:val="22"/>
          <w:lang w:eastAsia="en-GB"/>
        </w:rPr>
        <w:t xml:space="preserve">as shown on </w:t>
      </w:r>
      <w:r w:rsidR="003328B2" w:rsidRPr="0024250D">
        <w:rPr>
          <w:sz w:val="22"/>
          <w:szCs w:val="22"/>
          <w:lang w:eastAsia="en-GB"/>
        </w:rPr>
        <w:t xml:space="preserve">sheet(s) </w:t>
      </w:r>
      <w:r w:rsidR="003328B2" w:rsidRPr="0024250D">
        <w:rPr>
          <w:color w:val="0000FF"/>
          <w:sz w:val="22"/>
          <w:szCs w:val="22"/>
          <w:lang w:eastAsia="en-GB"/>
        </w:rPr>
        <w:t>#</w:t>
      </w:r>
      <w:r w:rsidR="003328B2">
        <w:rPr>
          <w:sz w:val="22"/>
          <w:szCs w:val="22"/>
          <w:lang w:eastAsia="en-GB"/>
        </w:rPr>
        <w:t>.</w:t>
      </w:r>
    </w:p>
    <w:p w14:paraId="46C2F5F0" w14:textId="77777777" w:rsidR="00DA0370" w:rsidRDefault="00DA0370" w:rsidP="00175F89">
      <w:pPr>
        <w:spacing w:after="0" w:line="240" w:lineRule="auto"/>
        <w:ind w:left="1069"/>
      </w:pPr>
    </w:p>
    <w:p w14:paraId="1BC71B54" w14:textId="38425E6E" w:rsidR="00892F8E" w:rsidRPr="0024250D" w:rsidRDefault="00892F8E" w:rsidP="0024250D">
      <w:pPr>
        <w:spacing w:after="0" w:line="240" w:lineRule="auto"/>
        <w:rPr>
          <w:color w:val="006600"/>
        </w:rPr>
      </w:pPr>
      <w:r w:rsidRPr="0024250D">
        <w:rPr>
          <w:color w:val="006600"/>
        </w:rPr>
        <w:t>Example</w:t>
      </w:r>
      <w:r w:rsidR="00433E25" w:rsidRPr="0024250D">
        <w:rPr>
          <w:color w:val="006600"/>
        </w:rPr>
        <w:t xml:space="preserve"> (one lane bridge)</w:t>
      </w:r>
    </w:p>
    <w:p w14:paraId="4070377D" w14:textId="44DE2278" w:rsidR="00892F8E" w:rsidRPr="0024250D" w:rsidRDefault="00D01D1B" w:rsidP="0024250D">
      <w:pPr>
        <w:spacing w:after="0" w:line="240" w:lineRule="auto"/>
        <w:ind w:left="1418"/>
        <w:jc w:val="both"/>
        <w:rPr>
          <w:color w:val="006600"/>
          <w:lang w:eastAsia="en-GB"/>
        </w:rPr>
      </w:pPr>
      <w:r w:rsidRPr="0024250D">
        <w:rPr>
          <w:color w:val="006600"/>
          <w:u w:val="single"/>
          <w:lang w:eastAsia="en-GB"/>
        </w:rPr>
        <w:t>One lane bridge</w:t>
      </w:r>
      <w:r w:rsidRPr="0024250D">
        <w:rPr>
          <w:color w:val="006600"/>
          <w:lang w:eastAsia="en-GB"/>
        </w:rPr>
        <w:t xml:space="preserve">: </w:t>
      </w:r>
      <w:r w:rsidR="00892F8E" w:rsidRPr="0024250D">
        <w:rPr>
          <w:bCs/>
          <w:color w:val="006600"/>
        </w:rPr>
        <w:t xml:space="preserve">That pursuant to section 334(1) of the Local Government Act 1974 and noting clauses 2.1 and 7.9 of the Land Transport Rule: Traffic Control Devices 2004, a </w:t>
      </w:r>
      <w:r w:rsidR="00892F8E" w:rsidRPr="0024250D">
        <w:rPr>
          <w:color w:val="006600"/>
        </w:rPr>
        <w:t xml:space="preserve">one lane bridge give way </w:t>
      </w:r>
      <w:r w:rsidR="00892F8E" w:rsidRPr="0024250D">
        <w:rPr>
          <w:bCs/>
          <w:color w:val="006600"/>
        </w:rPr>
        <w:t xml:space="preserve">control giving priority to traffic heading in the northwest direction is imposed </w:t>
      </w:r>
      <w:r w:rsidR="000F5B9C" w:rsidRPr="0024250D">
        <w:rPr>
          <w:bCs/>
          <w:color w:val="006600"/>
        </w:rPr>
        <w:t xml:space="preserve">on </w:t>
      </w:r>
      <w:r w:rsidR="000F5B9C" w:rsidRPr="0024250D">
        <w:rPr>
          <w:b/>
          <w:bCs/>
          <w:color w:val="006600"/>
        </w:rPr>
        <w:t>Findlay Road</w:t>
      </w:r>
      <w:r w:rsidR="000F5B9C" w:rsidRPr="0024250D">
        <w:rPr>
          <w:bCs/>
          <w:color w:val="006600"/>
        </w:rPr>
        <w:t xml:space="preserve"> </w:t>
      </w:r>
      <w:r w:rsidR="00892F8E" w:rsidRPr="0024250D">
        <w:rPr>
          <w:color w:val="006600"/>
        </w:rPr>
        <w:t xml:space="preserve">in the area </w:t>
      </w:r>
      <w:r w:rsidR="00892F8E" w:rsidRPr="0024250D">
        <w:rPr>
          <w:bCs/>
          <w:color w:val="006600"/>
        </w:rPr>
        <w:t xml:space="preserve">referred to as </w:t>
      </w:r>
      <w:r w:rsidR="00892F8E" w:rsidRPr="0024250D">
        <w:rPr>
          <w:b/>
          <w:bCs/>
          <w:color w:val="006600"/>
        </w:rPr>
        <w:t xml:space="preserve">OG1 </w:t>
      </w:r>
      <w:r w:rsidR="00892F8E" w:rsidRPr="0024250D">
        <w:rPr>
          <w:bCs/>
          <w:color w:val="006600"/>
        </w:rPr>
        <w:t xml:space="preserve">as indicated </w:t>
      </w:r>
      <w:r w:rsidR="00892F8E" w:rsidRPr="0024250D">
        <w:rPr>
          <w:color w:val="006600"/>
          <w:lang w:eastAsia="en-GB"/>
        </w:rPr>
        <w:t>on sheet 2.</w:t>
      </w:r>
      <w:r w:rsidR="003328B2">
        <w:rPr>
          <w:color w:val="006600"/>
          <w:lang w:eastAsia="en-GB"/>
        </w:rPr>
        <w:t xml:space="preserve"> </w:t>
      </w:r>
      <w:r w:rsidR="003328B2" w:rsidRPr="003D55C2">
        <w:rPr>
          <w:bCs/>
          <w:color w:val="006600"/>
        </w:rPr>
        <w:t>Additionally, the complementary single lane priority sign is to be provided on the other side of the bridge as shown on sheet 2.</w:t>
      </w:r>
    </w:p>
    <w:p w14:paraId="7879D69F" w14:textId="0D83E492" w:rsidR="00025F3E" w:rsidRPr="00892F8E" w:rsidRDefault="00025F3E" w:rsidP="0024250D">
      <w:pPr>
        <w:spacing w:after="0" w:line="240" w:lineRule="auto"/>
        <w:ind w:left="1418"/>
        <w:rPr>
          <w:lang w:eastAsia="en-GB"/>
        </w:rPr>
      </w:pPr>
      <w:r w:rsidRPr="00892F8E">
        <w:t xml:space="preserve"> </w:t>
      </w:r>
    </w:p>
    <w:p w14:paraId="752B96FB" w14:textId="77777777" w:rsidR="00025F3E" w:rsidRPr="00892F8E" w:rsidRDefault="00025F3E" w:rsidP="0024250D">
      <w:pPr>
        <w:spacing w:after="0" w:line="240" w:lineRule="auto"/>
        <w:ind w:left="1418" w:hanging="709"/>
        <w:rPr>
          <w:rFonts w:eastAsia="Times New Roman" w:cs="Arial"/>
          <w:b/>
          <w:lang w:eastAsia="en-GB"/>
        </w:rPr>
      </w:pPr>
    </w:p>
    <w:p w14:paraId="250686EA" w14:textId="5A5E8DB2" w:rsidR="0047788B" w:rsidRDefault="0047788B" w:rsidP="00175F89">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85"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462DBEA9" w14:textId="71263161" w:rsidR="00025F3E" w:rsidRPr="004C2D6A" w:rsidRDefault="00025F3E" w:rsidP="00175F89">
      <w:pPr>
        <w:spacing w:after="0" w:line="240" w:lineRule="auto"/>
        <w:ind w:left="709"/>
        <w:rPr>
          <w:rFonts w:eastAsia="Times New Roman" w:cs="Arial"/>
          <w:b/>
          <w:sz w:val="24"/>
          <w:szCs w:val="24"/>
          <w:lang w:eastAsia="en-GB"/>
        </w:rPr>
      </w:pPr>
      <w:r w:rsidRPr="004C2D6A">
        <w:rPr>
          <w:rFonts w:eastAsia="Times New Roman" w:cs="Arial"/>
          <w:b/>
          <w:sz w:val="24"/>
          <w:szCs w:val="24"/>
          <w:lang w:eastAsia="en-GB"/>
        </w:rPr>
        <w:br w:type="page"/>
      </w:r>
    </w:p>
    <w:bookmarkStart w:id="3335" w:name="_Variable_lane_control_2"/>
    <w:bookmarkStart w:id="3336" w:name="_Toc85792265"/>
    <w:bookmarkStart w:id="3337" w:name="_Toc85792502"/>
    <w:bookmarkStart w:id="3338" w:name="_Toc85794686"/>
    <w:bookmarkStart w:id="3339" w:name="_Toc85794888"/>
    <w:bookmarkStart w:id="3340" w:name="_Toc85795090"/>
    <w:bookmarkStart w:id="3341" w:name="_Toc85795292"/>
    <w:bookmarkEnd w:id="3335"/>
    <w:p w14:paraId="63F8425E" w14:textId="33078DD9" w:rsidR="00025F3E" w:rsidRPr="003B43B9" w:rsidRDefault="00D62E26" w:rsidP="00B7591D">
      <w:pPr>
        <w:pStyle w:val="Heading2"/>
        <w:numPr>
          <w:ilvl w:val="0"/>
          <w:numId w:val="118"/>
        </w:numPr>
        <w:ind w:left="1418" w:hanging="1418"/>
        <w:rPr>
          <w:lang w:eastAsia="en-US"/>
        </w:rPr>
      </w:pPr>
      <w:r w:rsidRPr="003B43B9">
        <w:rPr>
          <w:lang w:eastAsia="en-US"/>
        </w:rPr>
        <w:fldChar w:fldCharType="begin"/>
      </w:r>
      <w:r w:rsidRPr="003B43B9">
        <w:rPr>
          <w:lang w:eastAsia="en-US"/>
        </w:rPr>
        <w:instrText xml:space="preserve"> TC  "</w:instrText>
      </w:r>
      <w:bookmarkStart w:id="3342" w:name="_Toc127176930"/>
      <w:bookmarkStart w:id="3343" w:name="_Toc162524315"/>
      <w:r w:rsidRPr="003B43B9">
        <w:rPr>
          <w:lang w:eastAsia="en-US"/>
        </w:rPr>
        <w:instrText>9.1</w:instrText>
      </w:r>
      <w:r w:rsidR="00483ACB" w:rsidRPr="003B43B9">
        <w:rPr>
          <w:lang w:eastAsia="en-US"/>
        </w:rPr>
        <w:instrText>9</w:instrText>
      </w:r>
      <w:r w:rsidRPr="003B43B9">
        <w:rPr>
          <w:lang w:eastAsia="en-US"/>
        </w:rPr>
        <w:instrText xml:space="preserve">  </w:instrText>
      </w:r>
      <w:r w:rsidR="00483ACB" w:rsidRPr="003B43B9">
        <w:rPr>
          <w:lang w:eastAsia="en-US"/>
        </w:rPr>
        <w:instrText>Variable lane control</w:instrText>
      </w:r>
      <w:bookmarkEnd w:id="3342"/>
      <w:bookmarkEnd w:id="3343"/>
      <w:r w:rsidRPr="003B43B9">
        <w:rPr>
          <w:lang w:eastAsia="en-US"/>
        </w:rPr>
        <w:instrText xml:space="preserve">" \f h \l 3 </w:instrText>
      </w:r>
      <w:r w:rsidRPr="003B43B9">
        <w:rPr>
          <w:lang w:eastAsia="en-US"/>
        </w:rPr>
        <w:fldChar w:fldCharType="end"/>
      </w:r>
      <w:bookmarkStart w:id="3344" w:name="_Toc89866451"/>
      <w:bookmarkStart w:id="3345" w:name="_Toc162525399"/>
      <w:bookmarkStart w:id="3346" w:name="_Toc162527519"/>
      <w:bookmarkStart w:id="3347" w:name="_Toc162527722"/>
      <w:bookmarkStart w:id="3348" w:name="_Toc162527925"/>
      <w:bookmarkStart w:id="3349" w:name="_Toc162528128"/>
      <w:bookmarkStart w:id="3350" w:name="_Toc162528331"/>
      <w:bookmarkStart w:id="3351" w:name="_Toc162528548"/>
      <w:bookmarkStart w:id="3352" w:name="_Toc167283708"/>
      <w:bookmarkStart w:id="3353" w:name="_Toc167888928"/>
      <w:bookmarkStart w:id="3354" w:name="_Toc169179923"/>
      <w:bookmarkStart w:id="3355" w:name="_Toc169180238"/>
      <w:bookmarkStart w:id="3356" w:name="_Toc169182603"/>
      <w:bookmarkStart w:id="3357" w:name="_Toc169183123"/>
      <w:bookmarkStart w:id="3358" w:name="_Toc201676936"/>
      <w:r w:rsidR="00025F3E" w:rsidRPr="003B43B9">
        <w:rPr>
          <w:lang w:eastAsia="en-US"/>
        </w:rPr>
        <w:t>Variable lane control</w:t>
      </w:r>
      <w:bookmarkEnd w:id="3314"/>
      <w:bookmarkEnd w:id="3315"/>
      <w:bookmarkEnd w:id="3336"/>
      <w:bookmarkEnd w:id="3337"/>
      <w:bookmarkEnd w:id="3338"/>
      <w:bookmarkEnd w:id="3339"/>
      <w:bookmarkEnd w:id="3340"/>
      <w:bookmarkEnd w:id="3341"/>
      <w:bookmarkEnd w:id="3344"/>
      <w:bookmarkEnd w:id="3345"/>
      <w:bookmarkEnd w:id="3346"/>
      <w:bookmarkEnd w:id="3347"/>
      <w:bookmarkEnd w:id="3348"/>
      <w:bookmarkEnd w:id="3349"/>
      <w:bookmarkEnd w:id="3350"/>
      <w:bookmarkEnd w:id="3351"/>
      <w:bookmarkEnd w:id="3352"/>
      <w:bookmarkEnd w:id="3353"/>
      <w:bookmarkEnd w:id="3354"/>
      <w:bookmarkEnd w:id="3355"/>
      <w:bookmarkEnd w:id="3356"/>
      <w:bookmarkEnd w:id="3357"/>
      <w:bookmarkEnd w:id="3358"/>
    </w:p>
    <w:p w14:paraId="4616FC58" w14:textId="77777777" w:rsidR="00025F3E" w:rsidRPr="00F57B3C" w:rsidRDefault="00025F3E" w:rsidP="00025F3E">
      <w:pPr>
        <w:spacing w:after="0" w:line="240" w:lineRule="auto"/>
        <w:jc w:val="both"/>
        <w:rPr>
          <w:rFonts w:eastAsia="Times New Roman" w:cs="Arial"/>
          <w:b/>
          <w:lang w:eastAsia="en-GB"/>
        </w:rPr>
      </w:pPr>
    </w:p>
    <w:p w14:paraId="7ADBA0E5" w14:textId="77777777" w:rsidR="00025F3E" w:rsidRPr="00F57B3C" w:rsidRDefault="00025F3E" w:rsidP="00025F3E">
      <w:pPr>
        <w:spacing w:after="0" w:line="240" w:lineRule="auto"/>
        <w:ind w:left="709"/>
        <w:jc w:val="both"/>
        <w:rPr>
          <w:rFonts w:eastAsia="Times New Roman" w:cs="Arial"/>
          <w:b/>
          <w:lang w:eastAsia="en-GB"/>
        </w:rPr>
      </w:pPr>
      <w:r>
        <w:rPr>
          <w:rFonts w:eastAsia="Times New Roman" w:cs="Arial"/>
          <w:b/>
          <w:lang w:eastAsia="en-GB"/>
        </w:rPr>
        <w:t>Section 334 of the LGA1974 and clauses 2.1 and 7.13 of the TCD2004</w:t>
      </w:r>
    </w:p>
    <w:p w14:paraId="56B864BB" w14:textId="77777777" w:rsidR="00025F3E" w:rsidRPr="00F57B3C" w:rsidRDefault="00025F3E" w:rsidP="00025F3E">
      <w:pPr>
        <w:spacing w:after="0" w:line="240" w:lineRule="auto"/>
        <w:ind w:left="709"/>
        <w:jc w:val="both"/>
        <w:rPr>
          <w:rFonts w:eastAsia="Times New Roman" w:cs="Arial"/>
          <w:b/>
          <w:lang w:eastAsia="en-GB"/>
        </w:rPr>
      </w:pPr>
    </w:p>
    <w:p w14:paraId="3D2027CA" w14:textId="77777777" w:rsidR="00790247" w:rsidRDefault="00790247" w:rsidP="00790247">
      <w:pPr>
        <w:spacing w:after="0" w:line="240" w:lineRule="auto"/>
        <w:ind w:left="709"/>
        <w:jc w:val="both"/>
        <w:rPr>
          <w:rFonts w:eastAsia="Times New Roman" w:cs="Arial"/>
          <w:lang w:eastAsia="en-GB"/>
        </w:rPr>
      </w:pPr>
      <w:r w:rsidRPr="003B172A">
        <w:rPr>
          <w:rFonts w:eastAsia="Times New Roman" w:cs="Arial"/>
          <w:lang w:eastAsia="en-GB"/>
        </w:rPr>
        <w:t xml:space="preserve">Resolved by: </w:t>
      </w:r>
      <w:r>
        <w:rPr>
          <w:rFonts w:eastAsia="Times New Roman" w:cs="Arial"/>
          <w:lang w:eastAsia="en-GB"/>
        </w:rPr>
        <w:tab/>
      </w:r>
      <w:r w:rsidRPr="003B172A">
        <w:rPr>
          <w:rFonts w:eastAsia="Times New Roman" w:cs="Arial"/>
          <w:lang w:eastAsia="en-GB"/>
        </w:rPr>
        <w:t xml:space="preserve">Traffic Control Committee   </w:t>
      </w:r>
      <w:r>
        <w:rPr>
          <w:rFonts w:eastAsia="Times New Roman" w:cs="Arial"/>
          <w:lang w:eastAsia="en-GB"/>
        </w:rPr>
        <w:tab/>
      </w:r>
    </w:p>
    <w:p w14:paraId="15A3528B" w14:textId="77777777" w:rsidR="00790247" w:rsidRDefault="00790247" w:rsidP="00790247">
      <w:pPr>
        <w:spacing w:after="0" w:line="240" w:lineRule="auto"/>
        <w:ind w:left="1429" w:firstLine="11"/>
        <w:jc w:val="both"/>
        <w:rPr>
          <w:rFonts w:eastAsia="Times New Roman" w:cs="Arial"/>
          <w:lang w:eastAsia="en-GB"/>
        </w:rPr>
      </w:pPr>
      <w:r>
        <w:rPr>
          <w:rFonts w:eastAsia="Times New Roman" w:cs="Arial"/>
          <w:lang w:eastAsia="en-GB"/>
        </w:rPr>
        <w:t>OR</w:t>
      </w:r>
    </w:p>
    <w:p w14:paraId="35A25006" w14:textId="77777777" w:rsidR="00790247" w:rsidRPr="003B172A" w:rsidRDefault="00790247" w:rsidP="00790247">
      <w:pPr>
        <w:spacing w:after="0" w:line="240" w:lineRule="auto"/>
        <w:ind w:left="709"/>
        <w:jc w:val="both"/>
        <w:rPr>
          <w:rFonts w:eastAsia="Times New Roman" w:cs="Arial"/>
          <w:lang w:eastAsia="en-GB"/>
        </w:rPr>
      </w:pPr>
      <w:r w:rsidRPr="003B172A">
        <w:rPr>
          <w:rFonts w:eastAsia="Times New Roman" w:cs="Arial"/>
          <w:lang w:eastAsia="en-GB"/>
        </w:rPr>
        <w:t>Approved by:</w:t>
      </w:r>
      <w:r w:rsidRPr="003B172A">
        <w:rPr>
          <w:rFonts w:eastAsia="Times New Roman" w:cs="Arial"/>
          <w:lang w:eastAsia="en-GB"/>
        </w:rPr>
        <w:tab/>
        <w:t xml:space="preserve">Traffic Operations Manager </w:t>
      </w:r>
      <w:r w:rsidRPr="003B172A">
        <w:rPr>
          <w:rFonts w:eastAsia="Times New Roman" w:cs="Arial"/>
          <w:i/>
          <w:lang w:eastAsia="en-GB"/>
        </w:rPr>
        <w:t xml:space="preserve">[only used in rare cases where there are no controls that must be resolved by the </w:t>
      </w:r>
      <w:r>
        <w:rPr>
          <w:rFonts w:eastAsia="Times New Roman" w:cs="Arial"/>
          <w:i/>
          <w:lang w:eastAsia="en-GB"/>
        </w:rPr>
        <w:t>C</w:t>
      </w:r>
      <w:r w:rsidRPr="003B172A">
        <w:rPr>
          <w:rFonts w:eastAsia="Times New Roman" w:cs="Arial"/>
          <w:i/>
          <w:lang w:eastAsia="en-GB"/>
        </w:rPr>
        <w:t>ommittee as part of the same report]</w:t>
      </w:r>
    </w:p>
    <w:p w14:paraId="01C93C3E" w14:textId="77777777" w:rsidR="00025F3E" w:rsidRDefault="00025F3E" w:rsidP="00025F3E">
      <w:pPr>
        <w:spacing w:after="0" w:line="240" w:lineRule="auto"/>
        <w:ind w:left="709"/>
        <w:jc w:val="both"/>
        <w:rPr>
          <w:rFonts w:eastAsia="Times New Roman" w:cs="Arial"/>
          <w:lang w:eastAsia="en-GB"/>
        </w:rPr>
      </w:pPr>
    </w:p>
    <w:p w14:paraId="0B5BED7B" w14:textId="77777777" w:rsidR="00FA493E" w:rsidRDefault="00FA493E" w:rsidP="00FA493E">
      <w:pPr>
        <w:spacing w:after="0" w:line="240" w:lineRule="auto"/>
        <w:ind w:left="709"/>
        <w:jc w:val="both"/>
        <w:rPr>
          <w:rFonts w:eastAsia="Times New Roman" w:cs="Arial"/>
          <w:lang w:eastAsia="en-GB"/>
        </w:rPr>
      </w:pPr>
      <w:r>
        <w:rPr>
          <w:rFonts w:eastAsia="Times New Roman" w:cs="Arial"/>
          <w:lang w:eastAsia="en-GB"/>
        </w:rPr>
        <w:t xml:space="preserve">Enforcement: </w:t>
      </w:r>
      <w:r>
        <w:rPr>
          <w:rFonts w:eastAsia="Times New Roman" w:cs="Arial"/>
          <w:lang w:eastAsia="en-GB"/>
        </w:rPr>
        <w:tab/>
        <w:t>New Zealand Police</w:t>
      </w:r>
    </w:p>
    <w:p w14:paraId="60B23803" w14:textId="77777777" w:rsidR="00FA493E" w:rsidRDefault="00FA493E" w:rsidP="00FA493E">
      <w:pPr>
        <w:spacing w:after="0" w:line="240" w:lineRule="auto"/>
        <w:ind w:left="709"/>
        <w:jc w:val="both"/>
        <w:rPr>
          <w:rFonts w:eastAsia="Times New Roman" w:cs="Arial"/>
          <w:lang w:eastAsia="en-GB"/>
        </w:rPr>
      </w:pPr>
    </w:p>
    <w:p w14:paraId="3C238E3A" w14:textId="6C2DD595" w:rsidR="00025F3E" w:rsidRDefault="00025F3E">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r>
        <w:rPr>
          <w:rFonts w:eastAsia="Times New Roman" w:cs="Arial"/>
          <w:lang w:eastAsia="en-GB"/>
        </w:rPr>
        <w:t xml:space="preserve">This </w:t>
      </w:r>
      <w:r w:rsidR="00B01158">
        <w:rPr>
          <w:rFonts w:eastAsia="Times New Roman" w:cs="Arial"/>
          <w:lang w:eastAsia="en-GB"/>
        </w:rPr>
        <w:t xml:space="preserve">recommendation </w:t>
      </w:r>
      <w:r>
        <w:rPr>
          <w:rFonts w:eastAsia="Times New Roman" w:cs="Arial"/>
          <w:lang w:eastAsia="en-GB"/>
        </w:rPr>
        <w:t>is used if the use of a lane is to be controlled by means of a variable lane control</w:t>
      </w:r>
      <w:r w:rsidR="00105171">
        <w:rPr>
          <w:rFonts w:eastAsia="Times New Roman" w:cs="Arial"/>
          <w:lang w:eastAsia="en-GB"/>
        </w:rPr>
        <w:t xml:space="preserve">.  </w:t>
      </w:r>
    </w:p>
    <w:p w14:paraId="52AD38F4" w14:textId="77777777" w:rsidR="00B7120F" w:rsidRPr="00F57B3C" w:rsidRDefault="00B7120F">
      <w:pPr>
        <w:spacing w:after="0" w:line="240" w:lineRule="auto"/>
        <w:ind w:left="709"/>
        <w:jc w:val="both"/>
        <w:rPr>
          <w:rFonts w:eastAsia="Times New Roman" w:cs="Arial"/>
          <w:lang w:eastAsia="en-GB"/>
        </w:rPr>
      </w:pPr>
    </w:p>
    <w:p w14:paraId="5096EAE8" w14:textId="6F28BD89" w:rsidR="00B7120F" w:rsidRDefault="00B7120F" w:rsidP="00B7120F">
      <w:pPr>
        <w:spacing w:after="0" w:line="240" w:lineRule="auto"/>
        <w:ind w:left="709"/>
        <w:jc w:val="both"/>
        <w:rPr>
          <w:rFonts w:eastAsia="Times New Roman" w:cs="Arial"/>
          <w:i/>
          <w:color w:val="C00000"/>
          <w:sz w:val="20"/>
          <w:szCs w:val="20"/>
          <w:lang w:eastAsia="en-GB"/>
        </w:rPr>
      </w:pPr>
      <w:r>
        <w:rPr>
          <w:rFonts w:eastAsia="Times New Roman" w:cs="Arial"/>
          <w:i/>
          <w:color w:val="C00000"/>
          <w:sz w:val="20"/>
          <w:szCs w:val="20"/>
          <w:lang w:eastAsia="en-GB"/>
        </w:rPr>
        <w:t>Note: a variable lane must either be going in one direction or the other (except during a transition period as it swaps)</w:t>
      </w:r>
      <w:r w:rsidR="00105171">
        <w:rPr>
          <w:rFonts w:eastAsia="Times New Roman" w:cs="Arial"/>
          <w:i/>
          <w:color w:val="C00000"/>
          <w:sz w:val="20"/>
          <w:szCs w:val="20"/>
          <w:lang w:eastAsia="en-GB"/>
        </w:rPr>
        <w:t xml:space="preserve">.  </w:t>
      </w:r>
      <w:r>
        <w:rPr>
          <w:rFonts w:eastAsia="Times New Roman" w:cs="Arial"/>
          <w:i/>
          <w:color w:val="C00000"/>
          <w:sz w:val="20"/>
          <w:szCs w:val="20"/>
          <w:lang w:eastAsia="en-GB"/>
        </w:rPr>
        <w:t>A dynamic lane goes one way in the morning peak and the other way in the evening peak but is a flush median at other times (except during the transition obviously)</w:t>
      </w:r>
      <w:r w:rsidR="00105171">
        <w:rPr>
          <w:rFonts w:eastAsia="Times New Roman" w:cs="Arial"/>
          <w:i/>
          <w:color w:val="C00000"/>
          <w:sz w:val="20"/>
          <w:szCs w:val="20"/>
          <w:lang w:eastAsia="en-GB"/>
        </w:rPr>
        <w:t xml:space="preserve">.  </w:t>
      </w:r>
    </w:p>
    <w:p w14:paraId="0EE05514" w14:textId="77777777" w:rsidR="00025F3E" w:rsidRDefault="00025F3E" w:rsidP="00025F3E">
      <w:pPr>
        <w:spacing w:after="0" w:line="240" w:lineRule="auto"/>
        <w:ind w:left="709"/>
        <w:jc w:val="both"/>
        <w:rPr>
          <w:rFonts w:eastAsia="Times New Roman" w:cs="Arial"/>
          <w:lang w:eastAsia="en-GB"/>
        </w:rPr>
      </w:pPr>
    </w:p>
    <w:p w14:paraId="0C190808" w14:textId="63497BE2" w:rsidR="00D01D1B" w:rsidRPr="00B7120F" w:rsidRDefault="00D01D1B" w:rsidP="00B7591D">
      <w:pPr>
        <w:pStyle w:val="ListParagraph"/>
        <w:numPr>
          <w:ilvl w:val="0"/>
          <w:numId w:val="73"/>
        </w:numPr>
        <w:spacing w:before="240" w:after="240"/>
        <w:rPr>
          <w:color w:val="C00000"/>
          <w:sz w:val="22"/>
          <w:szCs w:val="22"/>
          <w:lang w:eastAsia="en-GB"/>
        </w:rPr>
      </w:pPr>
      <w:r w:rsidRPr="007F49EF">
        <w:rPr>
          <w:sz w:val="22"/>
          <w:szCs w:val="22"/>
          <w:u w:val="single"/>
          <w:lang w:eastAsia="en-GB"/>
        </w:rPr>
        <w:t xml:space="preserve">[Variable lane] [Dynamic </w:t>
      </w:r>
      <w:r w:rsidR="00B7120F">
        <w:rPr>
          <w:sz w:val="22"/>
          <w:szCs w:val="22"/>
          <w:u w:val="single"/>
          <w:lang w:eastAsia="en-GB"/>
        </w:rPr>
        <w:t>l</w:t>
      </w:r>
      <w:r w:rsidRPr="007F49EF">
        <w:rPr>
          <w:sz w:val="22"/>
          <w:szCs w:val="22"/>
          <w:u w:val="single"/>
          <w:lang w:eastAsia="en-GB"/>
        </w:rPr>
        <w:t>ane]</w:t>
      </w:r>
      <w:r w:rsidRPr="0024250D">
        <w:rPr>
          <w:sz w:val="22"/>
          <w:szCs w:val="22"/>
          <w:lang w:eastAsia="en-GB"/>
        </w:rPr>
        <w:t>:</w:t>
      </w:r>
      <w:r w:rsidR="007F49EF" w:rsidRPr="0024250D">
        <w:rPr>
          <w:sz w:val="22"/>
          <w:szCs w:val="22"/>
          <w:lang w:eastAsia="en-GB"/>
        </w:rPr>
        <w:t xml:space="preserve"> </w:t>
      </w:r>
      <w:r w:rsidRPr="0024250D">
        <w:rPr>
          <w:sz w:val="22"/>
          <w:szCs w:val="22"/>
          <w:lang w:eastAsia="en-GB"/>
        </w:rPr>
        <w:t xml:space="preserve">That pursuant to section 334 of the Local Government Act 1974 and noting clauses 2.1 and 7.13 of the Land Transport Rule: Traffic Control Devices 2004, a [variable] [dynamic] lane control is to be imposed on </w:t>
      </w:r>
      <w:r w:rsidRPr="0024250D">
        <w:rPr>
          <w:b/>
          <w:bCs/>
          <w:color w:val="0000FF"/>
          <w:sz w:val="22"/>
          <w:szCs w:val="22"/>
          <w:lang w:eastAsia="en-GB"/>
        </w:rPr>
        <w:t>Road Name</w:t>
      </w:r>
      <w:r w:rsidRPr="0024250D">
        <w:rPr>
          <w:sz w:val="22"/>
          <w:szCs w:val="22"/>
          <w:lang w:eastAsia="en-GB"/>
        </w:rPr>
        <w:t xml:space="preserve"> in the area(s) referred to as </w:t>
      </w:r>
      <w:r w:rsidRPr="0024250D">
        <w:rPr>
          <w:b/>
          <w:bCs/>
          <w:color w:val="0000FF"/>
          <w:sz w:val="22"/>
          <w:szCs w:val="22"/>
          <w:lang w:eastAsia="en-GB"/>
        </w:rPr>
        <w:t>V#</w:t>
      </w:r>
      <w:r w:rsidRPr="0024250D">
        <w:rPr>
          <w:sz w:val="22"/>
          <w:szCs w:val="22"/>
          <w:lang w:eastAsia="en-GB"/>
        </w:rPr>
        <w:t xml:space="preserve"> as indicated on sheet(s) </w:t>
      </w:r>
      <w:r w:rsidRPr="0024250D">
        <w:rPr>
          <w:color w:val="0000FF"/>
          <w:sz w:val="22"/>
          <w:szCs w:val="22"/>
          <w:lang w:eastAsia="en-GB"/>
        </w:rPr>
        <w:t>#</w:t>
      </w:r>
      <w:r w:rsidR="00105171">
        <w:rPr>
          <w:sz w:val="22"/>
          <w:szCs w:val="22"/>
          <w:lang w:eastAsia="en-GB"/>
        </w:rPr>
        <w:t xml:space="preserve">.  </w:t>
      </w:r>
      <w:r w:rsidRPr="0024250D">
        <w:rPr>
          <w:sz w:val="22"/>
          <w:szCs w:val="22"/>
          <w:lang w:eastAsia="en-GB"/>
        </w:rPr>
        <w:t xml:space="preserve">The </w:t>
      </w:r>
      <w:r w:rsidR="000F5B9C">
        <w:rPr>
          <w:sz w:val="22"/>
          <w:szCs w:val="22"/>
          <w:lang w:eastAsia="en-GB"/>
        </w:rPr>
        <w:t>[</w:t>
      </w:r>
      <w:r w:rsidRPr="0024250D">
        <w:rPr>
          <w:sz w:val="22"/>
          <w:szCs w:val="22"/>
          <w:lang w:eastAsia="en-GB"/>
        </w:rPr>
        <w:t>variable</w:t>
      </w:r>
      <w:r w:rsidR="000F5B9C">
        <w:rPr>
          <w:sz w:val="22"/>
          <w:szCs w:val="22"/>
          <w:lang w:eastAsia="en-GB"/>
        </w:rPr>
        <w:t>] [dynamic]</w:t>
      </w:r>
      <w:r w:rsidRPr="0024250D">
        <w:rPr>
          <w:sz w:val="22"/>
          <w:szCs w:val="22"/>
          <w:lang w:eastAsia="en-GB"/>
        </w:rPr>
        <w:t xml:space="preserve"> lane will operate in the </w:t>
      </w:r>
      <w:r w:rsidRPr="0024250D">
        <w:rPr>
          <w:color w:val="0000FF"/>
          <w:sz w:val="22"/>
          <w:szCs w:val="22"/>
          <w:lang w:eastAsia="en-GB"/>
        </w:rPr>
        <w:t>specify direction</w:t>
      </w:r>
      <w:r w:rsidRPr="0024250D">
        <w:rPr>
          <w:sz w:val="22"/>
          <w:szCs w:val="22"/>
          <w:lang w:eastAsia="en-GB"/>
        </w:rPr>
        <w:t xml:space="preserve"> direction between the hours of </w:t>
      </w:r>
      <w:r w:rsidRPr="0024250D">
        <w:rPr>
          <w:color w:val="0000FF"/>
          <w:sz w:val="22"/>
          <w:szCs w:val="22"/>
          <w:lang w:eastAsia="en-GB"/>
        </w:rPr>
        <w:t>operating times/days</w:t>
      </w:r>
      <w:r w:rsidRPr="0024250D">
        <w:rPr>
          <w:sz w:val="22"/>
          <w:szCs w:val="22"/>
          <w:lang w:eastAsia="en-GB"/>
        </w:rPr>
        <w:t xml:space="preserve"> and in the </w:t>
      </w:r>
      <w:r w:rsidRPr="0024250D">
        <w:rPr>
          <w:color w:val="0000FF"/>
          <w:sz w:val="22"/>
          <w:szCs w:val="22"/>
          <w:lang w:eastAsia="en-GB"/>
        </w:rPr>
        <w:t>specify direction</w:t>
      </w:r>
      <w:r w:rsidRPr="0024250D">
        <w:rPr>
          <w:sz w:val="22"/>
          <w:szCs w:val="22"/>
          <w:lang w:eastAsia="en-GB"/>
        </w:rPr>
        <w:t xml:space="preserve"> direction between the hours of </w:t>
      </w:r>
      <w:r w:rsidRPr="0024250D">
        <w:rPr>
          <w:color w:val="0000FF"/>
          <w:sz w:val="22"/>
          <w:szCs w:val="22"/>
          <w:lang w:eastAsia="en-GB"/>
        </w:rPr>
        <w:t>operating times/days</w:t>
      </w:r>
      <w:r w:rsidR="00105171">
        <w:rPr>
          <w:sz w:val="22"/>
          <w:szCs w:val="22"/>
          <w:lang w:eastAsia="en-GB"/>
        </w:rPr>
        <w:t xml:space="preserve">.  </w:t>
      </w:r>
      <w:r w:rsidRPr="0024250D">
        <w:rPr>
          <w:sz w:val="22"/>
          <w:szCs w:val="22"/>
          <w:lang w:eastAsia="en-GB"/>
        </w:rPr>
        <w:t>[The lane will function as a flush median outside the specified periods]</w:t>
      </w:r>
      <w:r w:rsidR="00105171">
        <w:rPr>
          <w:sz w:val="22"/>
          <w:szCs w:val="22"/>
          <w:lang w:eastAsia="en-GB"/>
        </w:rPr>
        <w:t xml:space="preserve">.  </w:t>
      </w:r>
      <w:r w:rsidR="00B7120F" w:rsidRPr="00B7120F">
        <w:rPr>
          <w:color w:val="C00000"/>
          <w:sz w:val="22"/>
          <w:szCs w:val="22"/>
          <w:lang w:eastAsia="en-GB"/>
        </w:rPr>
        <w:t xml:space="preserve">(Delete this last sentence if the </w:t>
      </w:r>
      <w:r w:rsidR="00B7120F">
        <w:rPr>
          <w:color w:val="C00000"/>
          <w:sz w:val="22"/>
          <w:szCs w:val="22"/>
          <w:lang w:eastAsia="en-GB"/>
        </w:rPr>
        <w:t>proposal</w:t>
      </w:r>
      <w:r w:rsidR="00B7120F" w:rsidRPr="00B7120F">
        <w:rPr>
          <w:color w:val="C00000"/>
          <w:sz w:val="22"/>
          <w:szCs w:val="22"/>
          <w:lang w:eastAsia="en-GB"/>
        </w:rPr>
        <w:t xml:space="preserve"> is for a variable lane.)</w:t>
      </w:r>
      <w:r w:rsidR="00B7120F" w:rsidRPr="00B7120F" w:rsidDel="00B7120F">
        <w:rPr>
          <w:color w:val="C00000"/>
          <w:sz w:val="22"/>
          <w:szCs w:val="22"/>
          <w:lang w:eastAsia="en-GB"/>
        </w:rPr>
        <w:t xml:space="preserve"> </w:t>
      </w:r>
    </w:p>
    <w:p w14:paraId="6270CC2F" w14:textId="77777777" w:rsidR="004670DB" w:rsidRDefault="004670DB" w:rsidP="00892F8E">
      <w:pPr>
        <w:spacing w:after="0" w:line="240" w:lineRule="auto"/>
        <w:ind w:left="709"/>
        <w:jc w:val="both"/>
        <w:rPr>
          <w:rFonts w:eastAsia="Times New Roman" w:cs="Arial"/>
          <w:i/>
          <w:sz w:val="18"/>
          <w:szCs w:val="18"/>
          <w:lang w:val="en-AU" w:eastAsia="en-GB"/>
        </w:rPr>
      </w:pPr>
    </w:p>
    <w:p w14:paraId="6C669EB2" w14:textId="27A0E4A8" w:rsidR="00892F8E" w:rsidRDefault="00892F8E" w:rsidP="00892F8E">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86"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16621A8C" w14:textId="77777777" w:rsidR="00025F3E" w:rsidRDefault="00025F3E" w:rsidP="00025F3E">
      <w:pPr>
        <w:spacing w:after="0" w:line="240" w:lineRule="auto"/>
        <w:rPr>
          <w:rFonts w:eastAsia="Times New Roman" w:cs="Arial"/>
          <w:b/>
          <w:sz w:val="24"/>
          <w:szCs w:val="24"/>
          <w:lang w:eastAsia="en-GB"/>
        </w:rPr>
      </w:pPr>
      <w:r>
        <w:rPr>
          <w:rFonts w:eastAsia="Times New Roman" w:cs="Arial"/>
          <w:b/>
          <w:sz w:val="24"/>
          <w:szCs w:val="24"/>
          <w:lang w:eastAsia="en-GB"/>
        </w:rPr>
        <w:br w:type="page"/>
      </w:r>
    </w:p>
    <w:bookmarkStart w:id="3359" w:name="_Slow_vehicle_bay_1"/>
    <w:bookmarkStart w:id="3360" w:name="_Toc468719040"/>
    <w:bookmarkStart w:id="3361" w:name="_Toc524686663"/>
    <w:bookmarkStart w:id="3362" w:name="_Toc85792266"/>
    <w:bookmarkStart w:id="3363" w:name="_Toc85792503"/>
    <w:bookmarkStart w:id="3364" w:name="_Toc85794687"/>
    <w:bookmarkStart w:id="3365" w:name="_Toc85794889"/>
    <w:bookmarkStart w:id="3366" w:name="_Toc85795091"/>
    <w:bookmarkStart w:id="3367" w:name="_Toc85795293"/>
    <w:bookmarkEnd w:id="3359"/>
    <w:p w14:paraId="4CA12A26" w14:textId="202180D8" w:rsidR="00025F3E" w:rsidRPr="003B43B9" w:rsidRDefault="00D62E26" w:rsidP="00B7591D">
      <w:pPr>
        <w:pStyle w:val="Heading2"/>
        <w:numPr>
          <w:ilvl w:val="0"/>
          <w:numId w:val="118"/>
        </w:numPr>
        <w:ind w:left="1418" w:hanging="1418"/>
        <w:rPr>
          <w:lang w:eastAsia="en-US"/>
        </w:rPr>
      </w:pPr>
      <w:r w:rsidRPr="003B43B9">
        <w:rPr>
          <w:lang w:eastAsia="en-US"/>
        </w:rPr>
        <w:fldChar w:fldCharType="begin"/>
      </w:r>
      <w:r w:rsidRPr="003B43B9">
        <w:rPr>
          <w:lang w:eastAsia="en-US"/>
        </w:rPr>
        <w:instrText xml:space="preserve"> TC  "</w:instrText>
      </w:r>
      <w:bookmarkStart w:id="3368" w:name="_Toc127176931"/>
      <w:bookmarkStart w:id="3369" w:name="_Toc162524316"/>
      <w:r w:rsidRPr="003B43B9">
        <w:rPr>
          <w:lang w:eastAsia="en-US"/>
        </w:rPr>
        <w:instrText>9.</w:instrText>
      </w:r>
      <w:r w:rsidR="00483ACB" w:rsidRPr="003B43B9">
        <w:rPr>
          <w:lang w:eastAsia="en-US"/>
        </w:rPr>
        <w:instrText>20</w:instrText>
      </w:r>
      <w:r w:rsidRPr="003B43B9">
        <w:rPr>
          <w:lang w:eastAsia="en-US"/>
        </w:rPr>
        <w:instrText xml:space="preserve">  </w:instrText>
      </w:r>
      <w:r w:rsidR="00483ACB" w:rsidRPr="003B43B9">
        <w:rPr>
          <w:lang w:eastAsia="en-US"/>
        </w:rPr>
        <w:instrText>Slow vehicle bay</w:instrText>
      </w:r>
      <w:bookmarkEnd w:id="3368"/>
      <w:bookmarkEnd w:id="3369"/>
      <w:r w:rsidRPr="003B43B9">
        <w:rPr>
          <w:lang w:eastAsia="en-US"/>
        </w:rPr>
        <w:instrText xml:space="preserve">" \f h \l 3 </w:instrText>
      </w:r>
      <w:r w:rsidRPr="003B43B9">
        <w:rPr>
          <w:lang w:eastAsia="en-US"/>
        </w:rPr>
        <w:fldChar w:fldCharType="end"/>
      </w:r>
      <w:bookmarkStart w:id="3370" w:name="_Toc89866452"/>
      <w:bookmarkStart w:id="3371" w:name="_Toc162525400"/>
      <w:bookmarkStart w:id="3372" w:name="_Toc162527520"/>
      <w:bookmarkStart w:id="3373" w:name="_Toc162527723"/>
      <w:bookmarkStart w:id="3374" w:name="_Toc162527926"/>
      <w:bookmarkStart w:id="3375" w:name="_Toc162528129"/>
      <w:bookmarkStart w:id="3376" w:name="_Toc162528332"/>
      <w:bookmarkStart w:id="3377" w:name="_Toc162528549"/>
      <w:bookmarkStart w:id="3378" w:name="_Toc167283709"/>
      <w:bookmarkStart w:id="3379" w:name="_Toc167888929"/>
      <w:bookmarkStart w:id="3380" w:name="_Toc169179924"/>
      <w:bookmarkStart w:id="3381" w:name="_Toc169180239"/>
      <w:bookmarkStart w:id="3382" w:name="_Toc169182604"/>
      <w:bookmarkStart w:id="3383" w:name="_Toc169183124"/>
      <w:bookmarkStart w:id="3384" w:name="_Toc201676937"/>
      <w:r w:rsidR="00025F3E" w:rsidRPr="003B43B9">
        <w:rPr>
          <w:lang w:eastAsia="en-US"/>
        </w:rPr>
        <w:t>Slow vehicle bay</w:t>
      </w:r>
      <w:bookmarkEnd w:id="3360"/>
      <w:bookmarkEnd w:id="3361"/>
      <w:bookmarkEnd w:id="3362"/>
      <w:bookmarkEnd w:id="3363"/>
      <w:bookmarkEnd w:id="3364"/>
      <w:bookmarkEnd w:id="3365"/>
      <w:bookmarkEnd w:id="3366"/>
      <w:bookmarkEnd w:id="3367"/>
      <w:bookmarkEnd w:id="3370"/>
      <w:bookmarkEnd w:id="3371"/>
      <w:bookmarkEnd w:id="3372"/>
      <w:bookmarkEnd w:id="3373"/>
      <w:bookmarkEnd w:id="3374"/>
      <w:bookmarkEnd w:id="3375"/>
      <w:bookmarkEnd w:id="3376"/>
      <w:bookmarkEnd w:id="3377"/>
      <w:bookmarkEnd w:id="3378"/>
      <w:bookmarkEnd w:id="3379"/>
      <w:bookmarkEnd w:id="3380"/>
      <w:bookmarkEnd w:id="3381"/>
      <w:bookmarkEnd w:id="3382"/>
      <w:bookmarkEnd w:id="3383"/>
      <w:bookmarkEnd w:id="3384"/>
    </w:p>
    <w:p w14:paraId="5DDAE3F9" w14:textId="77777777" w:rsidR="00025F3E" w:rsidRPr="00F57B3C" w:rsidRDefault="00025F3E" w:rsidP="00025F3E">
      <w:pPr>
        <w:spacing w:after="0" w:line="240" w:lineRule="auto"/>
        <w:jc w:val="both"/>
        <w:rPr>
          <w:rFonts w:eastAsia="Times New Roman" w:cs="Arial"/>
          <w:b/>
          <w:lang w:eastAsia="en-GB"/>
        </w:rPr>
      </w:pPr>
    </w:p>
    <w:p w14:paraId="31689E13" w14:textId="77777777" w:rsidR="00025F3E" w:rsidRPr="00F57B3C" w:rsidRDefault="00025F3E" w:rsidP="00025F3E">
      <w:pPr>
        <w:spacing w:after="0" w:line="240" w:lineRule="auto"/>
        <w:ind w:left="709"/>
        <w:jc w:val="both"/>
        <w:rPr>
          <w:rFonts w:eastAsia="Times New Roman" w:cs="Arial"/>
          <w:b/>
          <w:lang w:eastAsia="en-GB"/>
        </w:rPr>
      </w:pPr>
      <w:r>
        <w:rPr>
          <w:rFonts w:eastAsia="Times New Roman" w:cs="Arial"/>
          <w:b/>
          <w:lang w:eastAsia="en-GB"/>
        </w:rPr>
        <w:t>Section 334 of the LGA1974 and clause 7.1 of the TCD2004</w:t>
      </w:r>
    </w:p>
    <w:p w14:paraId="158517D8" w14:textId="77777777" w:rsidR="00025F3E" w:rsidRPr="00F57B3C" w:rsidRDefault="00025F3E" w:rsidP="00025F3E">
      <w:pPr>
        <w:spacing w:after="0" w:line="240" w:lineRule="auto"/>
        <w:ind w:left="709"/>
        <w:jc w:val="both"/>
        <w:rPr>
          <w:rFonts w:eastAsia="Times New Roman" w:cs="Arial"/>
          <w:b/>
          <w:lang w:eastAsia="en-GB"/>
        </w:rPr>
      </w:pPr>
    </w:p>
    <w:p w14:paraId="0F06AE8C" w14:textId="77777777" w:rsidR="00790247" w:rsidRDefault="00790247" w:rsidP="00790247">
      <w:pPr>
        <w:spacing w:after="0" w:line="240" w:lineRule="auto"/>
        <w:ind w:left="709"/>
        <w:jc w:val="both"/>
        <w:rPr>
          <w:rFonts w:eastAsia="Times New Roman" w:cs="Arial"/>
          <w:lang w:eastAsia="en-GB"/>
        </w:rPr>
      </w:pPr>
      <w:r w:rsidRPr="003B172A">
        <w:rPr>
          <w:rFonts w:eastAsia="Times New Roman" w:cs="Arial"/>
          <w:lang w:eastAsia="en-GB"/>
        </w:rPr>
        <w:t xml:space="preserve">Resolved by: </w:t>
      </w:r>
      <w:r>
        <w:rPr>
          <w:rFonts w:eastAsia="Times New Roman" w:cs="Arial"/>
          <w:lang w:eastAsia="en-GB"/>
        </w:rPr>
        <w:tab/>
      </w:r>
      <w:r w:rsidRPr="003B172A">
        <w:rPr>
          <w:rFonts w:eastAsia="Times New Roman" w:cs="Arial"/>
          <w:lang w:eastAsia="en-GB"/>
        </w:rPr>
        <w:t xml:space="preserve">Traffic Control Committee   </w:t>
      </w:r>
      <w:r>
        <w:rPr>
          <w:rFonts w:eastAsia="Times New Roman" w:cs="Arial"/>
          <w:lang w:eastAsia="en-GB"/>
        </w:rPr>
        <w:tab/>
      </w:r>
    </w:p>
    <w:p w14:paraId="0E62E696" w14:textId="77777777" w:rsidR="00790247" w:rsidRDefault="00790247" w:rsidP="00790247">
      <w:pPr>
        <w:spacing w:after="0" w:line="240" w:lineRule="auto"/>
        <w:ind w:left="1429" w:firstLine="11"/>
        <w:jc w:val="both"/>
        <w:rPr>
          <w:rFonts w:eastAsia="Times New Roman" w:cs="Arial"/>
          <w:lang w:eastAsia="en-GB"/>
        </w:rPr>
      </w:pPr>
      <w:r>
        <w:rPr>
          <w:rFonts w:eastAsia="Times New Roman" w:cs="Arial"/>
          <w:lang w:eastAsia="en-GB"/>
        </w:rPr>
        <w:t>OR</w:t>
      </w:r>
    </w:p>
    <w:p w14:paraId="0334C50A" w14:textId="77777777" w:rsidR="00790247" w:rsidRPr="003B172A" w:rsidRDefault="00790247" w:rsidP="00790247">
      <w:pPr>
        <w:spacing w:after="0" w:line="240" w:lineRule="auto"/>
        <w:ind w:left="709"/>
        <w:jc w:val="both"/>
        <w:rPr>
          <w:rFonts w:eastAsia="Times New Roman" w:cs="Arial"/>
          <w:lang w:eastAsia="en-GB"/>
        </w:rPr>
      </w:pPr>
      <w:r w:rsidRPr="003B172A">
        <w:rPr>
          <w:rFonts w:eastAsia="Times New Roman" w:cs="Arial"/>
          <w:lang w:eastAsia="en-GB"/>
        </w:rPr>
        <w:t>Approved by:</w:t>
      </w:r>
      <w:r w:rsidRPr="003B172A">
        <w:rPr>
          <w:rFonts w:eastAsia="Times New Roman" w:cs="Arial"/>
          <w:lang w:eastAsia="en-GB"/>
        </w:rPr>
        <w:tab/>
        <w:t xml:space="preserve">Traffic Operations Manager </w:t>
      </w:r>
      <w:r w:rsidRPr="003B172A">
        <w:rPr>
          <w:rFonts w:eastAsia="Times New Roman" w:cs="Arial"/>
          <w:i/>
          <w:lang w:eastAsia="en-GB"/>
        </w:rPr>
        <w:t xml:space="preserve">[only used in rare cases where there are no controls that must be resolved by the </w:t>
      </w:r>
      <w:r>
        <w:rPr>
          <w:rFonts w:eastAsia="Times New Roman" w:cs="Arial"/>
          <w:i/>
          <w:lang w:eastAsia="en-GB"/>
        </w:rPr>
        <w:t>C</w:t>
      </w:r>
      <w:r w:rsidRPr="003B172A">
        <w:rPr>
          <w:rFonts w:eastAsia="Times New Roman" w:cs="Arial"/>
          <w:i/>
          <w:lang w:eastAsia="en-GB"/>
        </w:rPr>
        <w:t>ommittee as part of the same report]</w:t>
      </w:r>
    </w:p>
    <w:p w14:paraId="3627DB63" w14:textId="77777777" w:rsidR="00025F3E" w:rsidRDefault="00025F3E" w:rsidP="007F49EF">
      <w:pPr>
        <w:spacing w:after="0" w:line="240" w:lineRule="auto"/>
        <w:ind w:left="709"/>
        <w:jc w:val="both"/>
        <w:rPr>
          <w:rFonts w:eastAsia="Times New Roman" w:cs="Arial"/>
          <w:lang w:eastAsia="en-GB"/>
        </w:rPr>
      </w:pPr>
    </w:p>
    <w:p w14:paraId="301BAB00" w14:textId="77777777" w:rsidR="00FA493E" w:rsidRDefault="00FA493E" w:rsidP="007F49EF">
      <w:pPr>
        <w:spacing w:after="0" w:line="240" w:lineRule="auto"/>
        <w:ind w:left="709"/>
        <w:jc w:val="both"/>
        <w:rPr>
          <w:rFonts w:eastAsia="Times New Roman" w:cs="Arial"/>
          <w:lang w:eastAsia="en-GB"/>
        </w:rPr>
      </w:pPr>
      <w:r>
        <w:rPr>
          <w:rFonts w:eastAsia="Times New Roman" w:cs="Arial"/>
          <w:lang w:eastAsia="en-GB"/>
        </w:rPr>
        <w:t xml:space="preserve">Enforcement: </w:t>
      </w:r>
      <w:r>
        <w:rPr>
          <w:rFonts w:eastAsia="Times New Roman" w:cs="Arial"/>
          <w:lang w:eastAsia="en-GB"/>
        </w:rPr>
        <w:tab/>
        <w:t>New Zealand Police</w:t>
      </w:r>
    </w:p>
    <w:p w14:paraId="307BE5A9" w14:textId="77777777" w:rsidR="00FA493E" w:rsidRDefault="00FA493E" w:rsidP="007F49EF">
      <w:pPr>
        <w:spacing w:after="0" w:line="240" w:lineRule="auto"/>
        <w:ind w:left="709"/>
        <w:jc w:val="both"/>
        <w:rPr>
          <w:rFonts w:eastAsia="Times New Roman" w:cs="Arial"/>
          <w:lang w:eastAsia="en-GB"/>
        </w:rPr>
      </w:pPr>
    </w:p>
    <w:p w14:paraId="78C1BBE9" w14:textId="6F343347" w:rsidR="00025F3E" w:rsidRPr="00F57B3C" w:rsidRDefault="00025F3E" w:rsidP="007F49EF">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r>
        <w:rPr>
          <w:rFonts w:eastAsia="Times New Roman" w:cs="Arial"/>
          <w:lang w:eastAsia="en-GB"/>
        </w:rPr>
        <w:t xml:space="preserve">This </w:t>
      </w:r>
      <w:r w:rsidR="00B01158">
        <w:rPr>
          <w:rFonts w:eastAsia="Times New Roman" w:cs="Arial"/>
          <w:lang w:eastAsia="en-GB"/>
        </w:rPr>
        <w:t xml:space="preserve">recommendation </w:t>
      </w:r>
      <w:r>
        <w:rPr>
          <w:rFonts w:eastAsia="Times New Roman" w:cs="Arial"/>
          <w:lang w:eastAsia="en-GB"/>
        </w:rPr>
        <w:t>is used if a slow vehicle bay is to be provided to the left of the primary traffic lane for the use of drivers who choose to make way for vehicles that are travelling faster than them but who do not want to pull over and completely stop</w:t>
      </w:r>
      <w:r w:rsidR="00105171">
        <w:rPr>
          <w:rFonts w:eastAsia="Times New Roman" w:cs="Arial"/>
          <w:lang w:eastAsia="en-GB"/>
        </w:rPr>
        <w:t xml:space="preserve">.  </w:t>
      </w:r>
    </w:p>
    <w:p w14:paraId="7528A3D1" w14:textId="77777777" w:rsidR="00025F3E" w:rsidRDefault="00025F3E" w:rsidP="007F49EF">
      <w:pPr>
        <w:spacing w:after="0" w:line="240" w:lineRule="auto"/>
        <w:ind w:left="709"/>
        <w:jc w:val="both"/>
        <w:rPr>
          <w:rFonts w:eastAsia="Times New Roman" w:cs="Arial"/>
          <w:lang w:eastAsia="en-GB"/>
        </w:rPr>
      </w:pPr>
    </w:p>
    <w:p w14:paraId="2F4DCF08" w14:textId="26FF2EB0" w:rsidR="007F49EF" w:rsidRPr="0024250D" w:rsidRDefault="00B01158" w:rsidP="00B7591D">
      <w:pPr>
        <w:pStyle w:val="ListParagraph"/>
        <w:numPr>
          <w:ilvl w:val="0"/>
          <w:numId w:val="74"/>
        </w:numPr>
        <w:spacing w:before="240" w:after="240"/>
        <w:rPr>
          <w:sz w:val="22"/>
          <w:szCs w:val="22"/>
          <w:lang w:eastAsia="en-GB"/>
        </w:rPr>
      </w:pPr>
      <w:r w:rsidRPr="007F49EF">
        <w:rPr>
          <w:sz w:val="22"/>
          <w:szCs w:val="22"/>
          <w:u w:val="single"/>
          <w:lang w:eastAsia="en-GB"/>
        </w:rPr>
        <w:t>Slow vehicle bay</w:t>
      </w:r>
      <w:r w:rsidR="00025F3E" w:rsidRPr="0024250D">
        <w:rPr>
          <w:sz w:val="22"/>
          <w:szCs w:val="22"/>
          <w:lang w:eastAsia="en-GB"/>
        </w:rPr>
        <w:t>:</w:t>
      </w:r>
      <w:r w:rsidR="007F49EF" w:rsidRPr="0024250D">
        <w:rPr>
          <w:sz w:val="22"/>
          <w:szCs w:val="22"/>
          <w:lang w:eastAsia="en-GB"/>
        </w:rPr>
        <w:t xml:space="preserve"> That pursuant to section 334 of the Local Government Act 1974 and noting clauses 2.1 and 7.1 of the Land Transport Rule: Traffic Control Devices 2004, a slow vehicle bay in the form of a lane to the left of the main traffic lane is to be provided on </w:t>
      </w:r>
      <w:r w:rsidR="007F49EF" w:rsidRPr="0024250D">
        <w:rPr>
          <w:b/>
          <w:bCs/>
          <w:color w:val="0000FF"/>
          <w:sz w:val="22"/>
          <w:szCs w:val="22"/>
          <w:lang w:eastAsia="en-GB"/>
        </w:rPr>
        <w:t>Road Name</w:t>
      </w:r>
      <w:r w:rsidR="007F49EF" w:rsidRPr="0024250D">
        <w:rPr>
          <w:sz w:val="22"/>
          <w:szCs w:val="22"/>
          <w:lang w:eastAsia="en-GB"/>
        </w:rPr>
        <w:t xml:space="preserve"> in the area(s) referred to as </w:t>
      </w:r>
      <w:r w:rsidR="007F49EF" w:rsidRPr="0024250D">
        <w:rPr>
          <w:b/>
          <w:bCs/>
          <w:color w:val="0000FF"/>
          <w:sz w:val="22"/>
          <w:szCs w:val="22"/>
          <w:lang w:eastAsia="en-GB"/>
        </w:rPr>
        <w:t>SL#</w:t>
      </w:r>
      <w:r w:rsidR="007F49EF" w:rsidRPr="0024250D">
        <w:rPr>
          <w:sz w:val="22"/>
          <w:szCs w:val="22"/>
          <w:lang w:eastAsia="en-GB"/>
        </w:rPr>
        <w:t xml:space="preserve"> as indicated on sheet(s) </w:t>
      </w:r>
      <w:r w:rsidR="007F49EF" w:rsidRPr="0024250D">
        <w:rPr>
          <w:color w:val="0000FF"/>
          <w:sz w:val="22"/>
          <w:szCs w:val="22"/>
          <w:lang w:eastAsia="en-GB"/>
        </w:rPr>
        <w:t>#</w:t>
      </w:r>
      <w:r w:rsidR="007F49EF" w:rsidRPr="0024250D">
        <w:rPr>
          <w:sz w:val="22"/>
          <w:szCs w:val="22"/>
          <w:lang w:eastAsia="en-GB"/>
        </w:rPr>
        <w:t>.</w:t>
      </w:r>
    </w:p>
    <w:p w14:paraId="10F40A03" w14:textId="77777777" w:rsidR="00433E25" w:rsidRPr="004C2D6A" w:rsidRDefault="00433E25" w:rsidP="0024250D">
      <w:pPr>
        <w:spacing w:after="0" w:line="240" w:lineRule="auto"/>
        <w:ind w:left="1418" w:hanging="709"/>
        <w:rPr>
          <w:rFonts w:eastAsia="Times New Roman" w:cs="Arial"/>
          <w:b/>
          <w:sz w:val="24"/>
          <w:szCs w:val="24"/>
          <w:lang w:eastAsia="en-GB"/>
        </w:rPr>
      </w:pPr>
    </w:p>
    <w:p w14:paraId="22EA5476" w14:textId="42BE0B26" w:rsidR="00433E25" w:rsidRDefault="00433E25" w:rsidP="007F49EF">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87"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60552E77" w14:textId="14D447AF" w:rsidR="00025F3E" w:rsidRDefault="00025F3E" w:rsidP="007F49EF">
      <w:pPr>
        <w:tabs>
          <w:tab w:val="left" w:pos="1560"/>
        </w:tabs>
        <w:spacing w:after="0" w:line="240" w:lineRule="auto"/>
        <w:ind w:left="709"/>
        <w:jc w:val="both"/>
        <w:rPr>
          <w:rFonts w:eastAsia="Times New Roman" w:cs="Arial"/>
          <w:b/>
          <w:sz w:val="24"/>
          <w:szCs w:val="24"/>
          <w:lang w:eastAsia="en-GB"/>
        </w:rPr>
      </w:pPr>
      <w:r w:rsidRPr="004C2D6A">
        <w:rPr>
          <w:rFonts w:eastAsia="Times New Roman" w:cs="Arial"/>
          <w:b/>
          <w:sz w:val="24"/>
          <w:szCs w:val="24"/>
          <w:lang w:eastAsia="en-GB"/>
        </w:rPr>
        <w:br w:type="page"/>
      </w:r>
    </w:p>
    <w:bookmarkStart w:id="3385" w:name="_Passing_bay_or_1"/>
    <w:bookmarkStart w:id="3386" w:name="_Toc468719041"/>
    <w:bookmarkStart w:id="3387" w:name="_Toc524686664"/>
    <w:bookmarkStart w:id="3388" w:name="_Toc85792267"/>
    <w:bookmarkStart w:id="3389" w:name="_Toc85792504"/>
    <w:bookmarkStart w:id="3390" w:name="_Toc85794688"/>
    <w:bookmarkStart w:id="3391" w:name="_Toc85794890"/>
    <w:bookmarkStart w:id="3392" w:name="_Toc85795092"/>
    <w:bookmarkStart w:id="3393" w:name="_Toc85795294"/>
    <w:bookmarkEnd w:id="3385"/>
    <w:p w14:paraId="3EE479E6" w14:textId="791EBBC9" w:rsidR="00025F3E" w:rsidRPr="003B43B9" w:rsidRDefault="00D62E26" w:rsidP="00B7591D">
      <w:pPr>
        <w:pStyle w:val="Heading2"/>
        <w:numPr>
          <w:ilvl w:val="0"/>
          <w:numId w:val="118"/>
        </w:numPr>
        <w:ind w:left="1418" w:hanging="1418"/>
        <w:rPr>
          <w:lang w:eastAsia="en-US"/>
        </w:rPr>
      </w:pPr>
      <w:r w:rsidRPr="003B43B9">
        <w:rPr>
          <w:lang w:eastAsia="en-US"/>
        </w:rPr>
        <w:fldChar w:fldCharType="begin"/>
      </w:r>
      <w:r w:rsidRPr="003B43B9">
        <w:rPr>
          <w:lang w:eastAsia="en-US"/>
        </w:rPr>
        <w:instrText xml:space="preserve"> TC  "</w:instrText>
      </w:r>
      <w:bookmarkStart w:id="3394" w:name="_Toc127176932"/>
      <w:bookmarkStart w:id="3395" w:name="_Toc162524317"/>
      <w:r w:rsidRPr="003B43B9">
        <w:rPr>
          <w:lang w:eastAsia="en-US"/>
        </w:rPr>
        <w:instrText>9.</w:instrText>
      </w:r>
      <w:r w:rsidR="00483ACB" w:rsidRPr="003B43B9">
        <w:rPr>
          <w:lang w:eastAsia="en-US"/>
        </w:rPr>
        <w:instrText>2</w:instrText>
      </w:r>
      <w:r w:rsidRPr="003B43B9">
        <w:rPr>
          <w:lang w:eastAsia="en-US"/>
        </w:rPr>
        <w:instrText xml:space="preserve">1  </w:instrText>
      </w:r>
      <w:r w:rsidR="00483ACB" w:rsidRPr="003B43B9">
        <w:rPr>
          <w:lang w:eastAsia="en-US"/>
        </w:rPr>
        <w:instrText>Passing bay or lane</w:instrText>
      </w:r>
      <w:bookmarkEnd w:id="3394"/>
      <w:bookmarkEnd w:id="3395"/>
      <w:r w:rsidRPr="003B43B9">
        <w:rPr>
          <w:lang w:eastAsia="en-US"/>
        </w:rPr>
        <w:instrText xml:space="preserve">" \f h \l 3 </w:instrText>
      </w:r>
      <w:r w:rsidRPr="003B43B9">
        <w:rPr>
          <w:lang w:eastAsia="en-US"/>
        </w:rPr>
        <w:fldChar w:fldCharType="end"/>
      </w:r>
      <w:bookmarkStart w:id="3396" w:name="_Toc89866453"/>
      <w:bookmarkStart w:id="3397" w:name="_Toc162525401"/>
      <w:bookmarkStart w:id="3398" w:name="_Toc162527521"/>
      <w:bookmarkStart w:id="3399" w:name="_Toc162527724"/>
      <w:bookmarkStart w:id="3400" w:name="_Toc162527927"/>
      <w:bookmarkStart w:id="3401" w:name="_Toc162528130"/>
      <w:bookmarkStart w:id="3402" w:name="_Toc162528333"/>
      <w:bookmarkStart w:id="3403" w:name="_Toc162528550"/>
      <w:bookmarkStart w:id="3404" w:name="_Toc167283710"/>
      <w:bookmarkStart w:id="3405" w:name="_Toc167888930"/>
      <w:bookmarkStart w:id="3406" w:name="_Toc169179925"/>
      <w:bookmarkStart w:id="3407" w:name="_Toc169180240"/>
      <w:bookmarkStart w:id="3408" w:name="_Toc169182605"/>
      <w:bookmarkStart w:id="3409" w:name="_Toc169183125"/>
      <w:bookmarkStart w:id="3410" w:name="_Toc201676938"/>
      <w:r w:rsidR="00025F3E" w:rsidRPr="003B43B9">
        <w:rPr>
          <w:lang w:eastAsia="en-US"/>
        </w:rPr>
        <w:t>Passing bay or lane</w:t>
      </w:r>
      <w:bookmarkEnd w:id="3386"/>
      <w:bookmarkEnd w:id="3387"/>
      <w:bookmarkEnd w:id="3388"/>
      <w:bookmarkEnd w:id="3389"/>
      <w:bookmarkEnd w:id="3390"/>
      <w:bookmarkEnd w:id="3391"/>
      <w:bookmarkEnd w:id="3392"/>
      <w:bookmarkEnd w:id="3393"/>
      <w:bookmarkEnd w:id="3396"/>
      <w:bookmarkEnd w:id="3397"/>
      <w:bookmarkEnd w:id="3398"/>
      <w:bookmarkEnd w:id="3399"/>
      <w:bookmarkEnd w:id="3400"/>
      <w:bookmarkEnd w:id="3401"/>
      <w:bookmarkEnd w:id="3402"/>
      <w:bookmarkEnd w:id="3403"/>
      <w:bookmarkEnd w:id="3404"/>
      <w:bookmarkEnd w:id="3405"/>
      <w:bookmarkEnd w:id="3406"/>
      <w:bookmarkEnd w:id="3407"/>
      <w:bookmarkEnd w:id="3408"/>
      <w:bookmarkEnd w:id="3409"/>
      <w:bookmarkEnd w:id="3410"/>
    </w:p>
    <w:p w14:paraId="5E255142" w14:textId="77777777" w:rsidR="00025F3E" w:rsidRPr="00F57B3C" w:rsidRDefault="00025F3E" w:rsidP="00025F3E">
      <w:pPr>
        <w:spacing w:after="0" w:line="240" w:lineRule="auto"/>
        <w:jc w:val="both"/>
        <w:rPr>
          <w:rFonts w:eastAsia="Times New Roman" w:cs="Arial"/>
          <w:b/>
          <w:lang w:eastAsia="en-GB"/>
        </w:rPr>
      </w:pPr>
    </w:p>
    <w:p w14:paraId="58AB2F9C" w14:textId="77777777" w:rsidR="00025F3E" w:rsidRPr="00F57B3C" w:rsidRDefault="00025F3E" w:rsidP="00025F3E">
      <w:pPr>
        <w:spacing w:after="0" w:line="240" w:lineRule="auto"/>
        <w:ind w:left="709"/>
        <w:jc w:val="both"/>
        <w:rPr>
          <w:rFonts w:eastAsia="Times New Roman" w:cs="Arial"/>
          <w:b/>
          <w:lang w:eastAsia="en-GB"/>
        </w:rPr>
      </w:pPr>
      <w:r>
        <w:rPr>
          <w:rFonts w:eastAsia="Times New Roman" w:cs="Arial"/>
          <w:b/>
          <w:lang w:eastAsia="en-GB"/>
        </w:rPr>
        <w:t>Section 334 of the LGA1974 and clause 7.1 of the TCD2004</w:t>
      </w:r>
    </w:p>
    <w:p w14:paraId="3A4E5D52" w14:textId="77777777" w:rsidR="00025F3E" w:rsidRPr="00F57B3C" w:rsidRDefault="00025F3E" w:rsidP="00025F3E">
      <w:pPr>
        <w:spacing w:after="0" w:line="240" w:lineRule="auto"/>
        <w:ind w:left="709"/>
        <w:jc w:val="both"/>
        <w:rPr>
          <w:rFonts w:eastAsia="Times New Roman" w:cs="Arial"/>
          <w:b/>
          <w:lang w:eastAsia="en-GB"/>
        </w:rPr>
      </w:pPr>
    </w:p>
    <w:p w14:paraId="36489747" w14:textId="77777777" w:rsidR="00790247" w:rsidRDefault="00790247" w:rsidP="00790247">
      <w:pPr>
        <w:spacing w:after="0" w:line="240" w:lineRule="auto"/>
        <w:ind w:left="709"/>
        <w:jc w:val="both"/>
        <w:rPr>
          <w:rFonts w:eastAsia="Times New Roman" w:cs="Arial"/>
          <w:lang w:eastAsia="en-GB"/>
        </w:rPr>
      </w:pPr>
      <w:r w:rsidRPr="003B172A">
        <w:rPr>
          <w:rFonts w:eastAsia="Times New Roman" w:cs="Arial"/>
          <w:lang w:eastAsia="en-GB"/>
        </w:rPr>
        <w:t xml:space="preserve">Resolved by: </w:t>
      </w:r>
      <w:r>
        <w:rPr>
          <w:rFonts w:eastAsia="Times New Roman" w:cs="Arial"/>
          <w:lang w:eastAsia="en-GB"/>
        </w:rPr>
        <w:tab/>
      </w:r>
      <w:r w:rsidRPr="003B172A">
        <w:rPr>
          <w:rFonts w:eastAsia="Times New Roman" w:cs="Arial"/>
          <w:lang w:eastAsia="en-GB"/>
        </w:rPr>
        <w:t xml:space="preserve">Traffic Control Committee   </w:t>
      </w:r>
      <w:r>
        <w:rPr>
          <w:rFonts w:eastAsia="Times New Roman" w:cs="Arial"/>
          <w:lang w:eastAsia="en-GB"/>
        </w:rPr>
        <w:tab/>
      </w:r>
    </w:p>
    <w:p w14:paraId="19E04EF8" w14:textId="77777777" w:rsidR="00790247" w:rsidRDefault="00790247" w:rsidP="00790247">
      <w:pPr>
        <w:spacing w:after="0" w:line="240" w:lineRule="auto"/>
        <w:ind w:left="1429" w:firstLine="11"/>
        <w:jc w:val="both"/>
        <w:rPr>
          <w:rFonts w:eastAsia="Times New Roman" w:cs="Arial"/>
          <w:lang w:eastAsia="en-GB"/>
        </w:rPr>
      </w:pPr>
      <w:r>
        <w:rPr>
          <w:rFonts w:eastAsia="Times New Roman" w:cs="Arial"/>
          <w:lang w:eastAsia="en-GB"/>
        </w:rPr>
        <w:t>OR</w:t>
      </w:r>
    </w:p>
    <w:p w14:paraId="4D424135" w14:textId="77777777" w:rsidR="00790247" w:rsidRPr="003B172A" w:rsidRDefault="00790247" w:rsidP="00790247">
      <w:pPr>
        <w:spacing w:after="0" w:line="240" w:lineRule="auto"/>
        <w:ind w:left="709"/>
        <w:jc w:val="both"/>
        <w:rPr>
          <w:rFonts w:eastAsia="Times New Roman" w:cs="Arial"/>
          <w:lang w:eastAsia="en-GB"/>
        </w:rPr>
      </w:pPr>
      <w:r w:rsidRPr="003B172A">
        <w:rPr>
          <w:rFonts w:eastAsia="Times New Roman" w:cs="Arial"/>
          <w:lang w:eastAsia="en-GB"/>
        </w:rPr>
        <w:t>Approved by:</w:t>
      </w:r>
      <w:r w:rsidRPr="003B172A">
        <w:rPr>
          <w:rFonts w:eastAsia="Times New Roman" w:cs="Arial"/>
          <w:lang w:eastAsia="en-GB"/>
        </w:rPr>
        <w:tab/>
        <w:t xml:space="preserve">Traffic Operations Manager </w:t>
      </w:r>
      <w:r w:rsidRPr="003B172A">
        <w:rPr>
          <w:rFonts w:eastAsia="Times New Roman" w:cs="Arial"/>
          <w:i/>
          <w:lang w:eastAsia="en-GB"/>
        </w:rPr>
        <w:t xml:space="preserve">[only used in rare cases where there are no controls that must be resolved by the </w:t>
      </w:r>
      <w:r>
        <w:rPr>
          <w:rFonts w:eastAsia="Times New Roman" w:cs="Arial"/>
          <w:i/>
          <w:lang w:eastAsia="en-GB"/>
        </w:rPr>
        <w:t>C</w:t>
      </w:r>
      <w:r w:rsidRPr="003B172A">
        <w:rPr>
          <w:rFonts w:eastAsia="Times New Roman" w:cs="Arial"/>
          <w:i/>
          <w:lang w:eastAsia="en-GB"/>
        </w:rPr>
        <w:t>ommittee as part of the same report]</w:t>
      </w:r>
    </w:p>
    <w:p w14:paraId="652231F1" w14:textId="77777777" w:rsidR="00025F3E" w:rsidRDefault="00025F3E" w:rsidP="00442D00">
      <w:pPr>
        <w:spacing w:after="0" w:line="240" w:lineRule="auto"/>
        <w:ind w:left="709"/>
        <w:jc w:val="both"/>
        <w:rPr>
          <w:rFonts w:eastAsia="Times New Roman" w:cs="Arial"/>
          <w:lang w:eastAsia="en-GB"/>
        </w:rPr>
      </w:pPr>
    </w:p>
    <w:p w14:paraId="1C2642E3" w14:textId="77777777" w:rsidR="00FA493E" w:rsidRDefault="00FA493E" w:rsidP="00442D00">
      <w:pPr>
        <w:spacing w:after="0" w:line="240" w:lineRule="auto"/>
        <w:ind w:left="709"/>
        <w:jc w:val="both"/>
        <w:rPr>
          <w:rFonts w:eastAsia="Times New Roman" w:cs="Arial"/>
          <w:lang w:eastAsia="en-GB"/>
        </w:rPr>
      </w:pPr>
      <w:r>
        <w:rPr>
          <w:rFonts w:eastAsia="Times New Roman" w:cs="Arial"/>
          <w:lang w:eastAsia="en-GB"/>
        </w:rPr>
        <w:t xml:space="preserve">Enforcement: </w:t>
      </w:r>
      <w:r>
        <w:rPr>
          <w:rFonts w:eastAsia="Times New Roman" w:cs="Arial"/>
          <w:lang w:eastAsia="en-GB"/>
        </w:rPr>
        <w:tab/>
        <w:t>New Zealand Police</w:t>
      </w:r>
    </w:p>
    <w:p w14:paraId="02E0C4AD" w14:textId="77777777" w:rsidR="00FA493E" w:rsidRDefault="00FA493E" w:rsidP="00442D00">
      <w:pPr>
        <w:spacing w:after="0" w:line="240" w:lineRule="auto"/>
        <w:ind w:left="709"/>
        <w:jc w:val="both"/>
        <w:rPr>
          <w:rFonts w:eastAsia="Times New Roman" w:cs="Arial"/>
          <w:lang w:eastAsia="en-GB"/>
        </w:rPr>
      </w:pPr>
    </w:p>
    <w:p w14:paraId="46B0D982" w14:textId="0BD75ECF" w:rsidR="00237E4E" w:rsidRDefault="00025F3E" w:rsidP="00442D00">
      <w:pPr>
        <w:spacing w:after="0" w:line="240" w:lineRule="auto"/>
        <w:ind w:left="709"/>
        <w:jc w:val="both"/>
        <w:rPr>
          <w:rFonts w:eastAsia="Times New Roman" w:cs="Arial"/>
          <w:lang w:eastAsia="en-GB"/>
        </w:rPr>
      </w:pPr>
      <w:r w:rsidRPr="00F57B3C">
        <w:rPr>
          <w:rFonts w:eastAsia="Times New Roman" w:cs="Arial"/>
          <w:lang w:eastAsia="en-GB"/>
        </w:rPr>
        <w:t>Purpose:</w:t>
      </w:r>
      <w:r w:rsidR="00B01158">
        <w:rPr>
          <w:rFonts w:eastAsia="Times New Roman" w:cs="Arial"/>
          <w:lang w:eastAsia="en-GB"/>
        </w:rPr>
        <w:tab/>
      </w:r>
      <w:r>
        <w:rPr>
          <w:rFonts w:eastAsia="Times New Roman" w:cs="Arial"/>
          <w:lang w:eastAsia="en-GB"/>
        </w:rPr>
        <w:t xml:space="preserve">This </w:t>
      </w:r>
      <w:r w:rsidR="00B01158">
        <w:rPr>
          <w:rFonts w:eastAsia="Times New Roman" w:cs="Arial"/>
          <w:lang w:eastAsia="en-GB"/>
        </w:rPr>
        <w:t xml:space="preserve">recommendation </w:t>
      </w:r>
      <w:r>
        <w:rPr>
          <w:rFonts w:eastAsia="Times New Roman" w:cs="Arial"/>
          <w:lang w:eastAsia="en-GB"/>
        </w:rPr>
        <w:t>is used if a passing bay or passing lane is to be provided to the right of the primary traffic lane for the use of drivers who are overtaking slower moving vehicles but without the need to cross the centre line</w:t>
      </w:r>
      <w:r w:rsidR="00105171">
        <w:rPr>
          <w:rFonts w:eastAsia="Times New Roman" w:cs="Arial"/>
          <w:lang w:eastAsia="en-GB"/>
        </w:rPr>
        <w:t xml:space="preserve">.  </w:t>
      </w:r>
    </w:p>
    <w:p w14:paraId="4EB3553D" w14:textId="77777777" w:rsidR="00237E4E" w:rsidRDefault="00237E4E" w:rsidP="00442D00">
      <w:pPr>
        <w:spacing w:after="0" w:line="240" w:lineRule="auto"/>
        <w:ind w:left="709"/>
        <w:jc w:val="both"/>
        <w:rPr>
          <w:rFonts w:eastAsia="Times New Roman" w:cs="Arial"/>
          <w:lang w:eastAsia="en-GB"/>
        </w:rPr>
      </w:pPr>
    </w:p>
    <w:p w14:paraId="66B65CDF" w14:textId="1EF23581" w:rsidR="00025F3E" w:rsidRPr="00237E4E" w:rsidRDefault="00237E4E" w:rsidP="00442D00">
      <w:pPr>
        <w:spacing w:after="0" w:line="240" w:lineRule="auto"/>
        <w:ind w:left="709"/>
        <w:jc w:val="both"/>
        <w:rPr>
          <w:rFonts w:eastAsia="Times New Roman" w:cs="Arial"/>
          <w:i/>
          <w:color w:val="C00000"/>
          <w:sz w:val="20"/>
          <w:szCs w:val="20"/>
          <w:lang w:eastAsia="en-GB"/>
        </w:rPr>
      </w:pPr>
      <w:r w:rsidRPr="00237E4E">
        <w:rPr>
          <w:rFonts w:eastAsia="Times New Roman" w:cs="Arial"/>
          <w:i/>
          <w:color w:val="C00000"/>
          <w:sz w:val="20"/>
          <w:szCs w:val="20"/>
          <w:lang w:eastAsia="en-GB"/>
        </w:rPr>
        <w:t xml:space="preserve">Note: </w:t>
      </w:r>
      <w:r w:rsidR="00B01158" w:rsidRPr="00237E4E">
        <w:rPr>
          <w:rFonts w:eastAsia="Times New Roman" w:cs="Arial"/>
          <w:i/>
          <w:color w:val="C00000"/>
          <w:sz w:val="20"/>
          <w:szCs w:val="20"/>
          <w:lang w:eastAsia="en-GB"/>
        </w:rPr>
        <w:t>These a</w:t>
      </w:r>
      <w:r w:rsidR="00025F3E" w:rsidRPr="00237E4E">
        <w:rPr>
          <w:rFonts w:eastAsia="Times New Roman" w:cs="Arial"/>
          <w:i/>
          <w:color w:val="C00000"/>
          <w:sz w:val="20"/>
          <w:szCs w:val="20"/>
          <w:lang w:eastAsia="en-GB"/>
        </w:rPr>
        <w:t>re always used in conjunction with a no passing line.</w:t>
      </w:r>
    </w:p>
    <w:p w14:paraId="45FD380C" w14:textId="77777777" w:rsidR="00025F3E" w:rsidRDefault="00025F3E" w:rsidP="00442D00">
      <w:pPr>
        <w:spacing w:after="0" w:line="240" w:lineRule="auto"/>
        <w:ind w:left="709"/>
        <w:jc w:val="both"/>
        <w:rPr>
          <w:rFonts w:eastAsia="Times New Roman" w:cs="Arial"/>
          <w:lang w:eastAsia="en-GB"/>
        </w:rPr>
      </w:pPr>
    </w:p>
    <w:p w14:paraId="5B9312F5" w14:textId="28368FBC" w:rsidR="0093319C" w:rsidRPr="0024250D" w:rsidRDefault="00B01158" w:rsidP="00B7591D">
      <w:pPr>
        <w:pStyle w:val="ListParagraph"/>
        <w:numPr>
          <w:ilvl w:val="0"/>
          <w:numId w:val="75"/>
        </w:numPr>
        <w:spacing w:before="240" w:after="240"/>
        <w:rPr>
          <w:sz w:val="22"/>
          <w:szCs w:val="22"/>
          <w:lang w:eastAsia="en-GB"/>
        </w:rPr>
      </w:pPr>
      <w:r w:rsidRPr="00652248">
        <w:rPr>
          <w:sz w:val="22"/>
          <w:szCs w:val="22"/>
          <w:u w:val="single"/>
          <w:lang w:eastAsia="en-GB"/>
        </w:rPr>
        <w:t>Passing lane</w:t>
      </w:r>
      <w:r w:rsidR="00025F3E" w:rsidRPr="0024250D">
        <w:rPr>
          <w:sz w:val="22"/>
          <w:szCs w:val="22"/>
          <w:lang w:eastAsia="en-GB"/>
        </w:rPr>
        <w:t>:</w:t>
      </w:r>
      <w:r w:rsidR="0093319C" w:rsidRPr="0024250D">
        <w:rPr>
          <w:sz w:val="22"/>
          <w:szCs w:val="22"/>
          <w:lang w:eastAsia="en-GB"/>
        </w:rPr>
        <w:t xml:space="preserve"> That pursuant to section 334 of the Local Government Act 1974 and noting clauses 2.1 and 7.1 of the Land Transport Rule: Traffic Control Devices 2004, a passing lane in the form of a lane to the right of the main traffic lane is to be provided on </w:t>
      </w:r>
      <w:r w:rsidR="0093319C" w:rsidRPr="0024250D">
        <w:rPr>
          <w:b/>
          <w:bCs/>
          <w:color w:val="0000FF"/>
          <w:sz w:val="22"/>
          <w:szCs w:val="22"/>
          <w:lang w:eastAsia="en-GB"/>
        </w:rPr>
        <w:t>Road Name</w:t>
      </w:r>
      <w:r w:rsidR="0093319C" w:rsidRPr="0024250D">
        <w:rPr>
          <w:sz w:val="22"/>
          <w:szCs w:val="22"/>
          <w:lang w:eastAsia="en-GB"/>
        </w:rPr>
        <w:t xml:space="preserve"> in the area(s) referred to as </w:t>
      </w:r>
      <w:r w:rsidR="0093319C" w:rsidRPr="0024250D">
        <w:rPr>
          <w:b/>
          <w:bCs/>
          <w:color w:val="0000FF"/>
          <w:sz w:val="22"/>
          <w:szCs w:val="22"/>
          <w:lang w:eastAsia="en-GB"/>
        </w:rPr>
        <w:t>PL#</w:t>
      </w:r>
      <w:r w:rsidR="0093319C" w:rsidRPr="0024250D">
        <w:rPr>
          <w:sz w:val="22"/>
          <w:szCs w:val="22"/>
          <w:lang w:eastAsia="en-GB"/>
        </w:rPr>
        <w:t xml:space="preserve"> as indicated on sheet(s) </w:t>
      </w:r>
      <w:r w:rsidR="0093319C" w:rsidRPr="0024250D">
        <w:rPr>
          <w:color w:val="0000FF"/>
          <w:sz w:val="22"/>
          <w:szCs w:val="22"/>
          <w:lang w:eastAsia="en-GB"/>
        </w:rPr>
        <w:t>#</w:t>
      </w:r>
      <w:r w:rsidR="0093319C" w:rsidRPr="0024250D">
        <w:rPr>
          <w:sz w:val="22"/>
          <w:szCs w:val="22"/>
          <w:lang w:eastAsia="en-GB"/>
        </w:rPr>
        <w:t>.</w:t>
      </w:r>
    </w:p>
    <w:p w14:paraId="32192AF7" w14:textId="77777777" w:rsidR="00025F3E" w:rsidRPr="004C2D6A" w:rsidRDefault="00025F3E" w:rsidP="0024250D">
      <w:pPr>
        <w:spacing w:after="0" w:line="240" w:lineRule="auto"/>
        <w:ind w:left="1418" w:hanging="709"/>
        <w:rPr>
          <w:rFonts w:eastAsia="Times New Roman" w:cs="Arial"/>
          <w:b/>
          <w:sz w:val="24"/>
          <w:szCs w:val="24"/>
          <w:lang w:eastAsia="en-GB"/>
        </w:rPr>
      </w:pPr>
    </w:p>
    <w:p w14:paraId="5F7C802F" w14:textId="1A080291" w:rsidR="00433E25" w:rsidRDefault="00433E25" w:rsidP="00442D00">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88"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41E06496" w14:textId="14B8A62D" w:rsidR="00025F3E" w:rsidRPr="004C2D6A" w:rsidRDefault="00025F3E" w:rsidP="00442D00">
      <w:pPr>
        <w:spacing w:after="0" w:line="240" w:lineRule="auto"/>
        <w:ind w:left="709"/>
        <w:rPr>
          <w:rFonts w:eastAsia="Times New Roman" w:cs="Arial"/>
          <w:b/>
          <w:sz w:val="24"/>
          <w:szCs w:val="24"/>
          <w:lang w:eastAsia="en-GB"/>
        </w:rPr>
      </w:pPr>
      <w:r w:rsidRPr="004C2D6A">
        <w:rPr>
          <w:rFonts w:eastAsia="Times New Roman" w:cs="Arial"/>
          <w:b/>
          <w:sz w:val="24"/>
          <w:szCs w:val="24"/>
          <w:lang w:eastAsia="en-GB"/>
        </w:rPr>
        <w:br w:type="page"/>
      </w:r>
    </w:p>
    <w:bookmarkStart w:id="3411" w:name="_Delineators_1"/>
    <w:bookmarkStart w:id="3412" w:name="_Toc468719042"/>
    <w:bookmarkStart w:id="3413" w:name="_Toc524686665"/>
    <w:bookmarkStart w:id="3414" w:name="_Toc85792268"/>
    <w:bookmarkStart w:id="3415" w:name="_Toc85792505"/>
    <w:bookmarkStart w:id="3416" w:name="_Toc85794689"/>
    <w:bookmarkStart w:id="3417" w:name="_Toc85794891"/>
    <w:bookmarkStart w:id="3418" w:name="_Toc85795093"/>
    <w:bookmarkStart w:id="3419" w:name="_Toc85795295"/>
    <w:bookmarkEnd w:id="3411"/>
    <w:p w14:paraId="587FA209" w14:textId="0E55E686" w:rsidR="00025F3E" w:rsidRPr="003B43B9" w:rsidRDefault="00D62E26" w:rsidP="00B7591D">
      <w:pPr>
        <w:pStyle w:val="Heading2"/>
        <w:numPr>
          <w:ilvl w:val="0"/>
          <w:numId w:val="118"/>
        </w:numPr>
        <w:ind w:left="1418" w:hanging="1418"/>
        <w:rPr>
          <w:lang w:eastAsia="en-US"/>
        </w:rPr>
      </w:pPr>
      <w:r w:rsidRPr="003B43B9">
        <w:rPr>
          <w:lang w:eastAsia="en-US"/>
        </w:rPr>
        <w:fldChar w:fldCharType="begin"/>
      </w:r>
      <w:r w:rsidRPr="003B43B9">
        <w:rPr>
          <w:lang w:eastAsia="en-US"/>
        </w:rPr>
        <w:instrText xml:space="preserve"> TC  "</w:instrText>
      </w:r>
      <w:bookmarkStart w:id="3420" w:name="_Toc127176933"/>
      <w:bookmarkStart w:id="3421" w:name="_Toc162524318"/>
      <w:r w:rsidRPr="003B43B9">
        <w:rPr>
          <w:lang w:eastAsia="en-US"/>
        </w:rPr>
        <w:instrText>9.</w:instrText>
      </w:r>
      <w:r w:rsidR="00483ACB" w:rsidRPr="003B43B9">
        <w:rPr>
          <w:lang w:eastAsia="en-US"/>
        </w:rPr>
        <w:instrText>22</w:instrText>
      </w:r>
      <w:r w:rsidRPr="003B43B9">
        <w:rPr>
          <w:lang w:eastAsia="en-US"/>
        </w:rPr>
        <w:instrText xml:space="preserve">  </w:instrText>
      </w:r>
      <w:r w:rsidR="00483ACB" w:rsidRPr="003B43B9">
        <w:rPr>
          <w:lang w:eastAsia="en-US"/>
        </w:rPr>
        <w:instrText>Delineators</w:instrText>
      </w:r>
      <w:bookmarkEnd w:id="3420"/>
      <w:bookmarkEnd w:id="3421"/>
      <w:r w:rsidRPr="003B43B9">
        <w:rPr>
          <w:lang w:eastAsia="en-US"/>
        </w:rPr>
        <w:instrText xml:space="preserve">" \f h \l 3 </w:instrText>
      </w:r>
      <w:r w:rsidRPr="003B43B9">
        <w:rPr>
          <w:lang w:eastAsia="en-US"/>
        </w:rPr>
        <w:fldChar w:fldCharType="end"/>
      </w:r>
      <w:bookmarkStart w:id="3422" w:name="_Toc89866454"/>
      <w:bookmarkStart w:id="3423" w:name="_Toc162525402"/>
      <w:bookmarkStart w:id="3424" w:name="_Toc162527522"/>
      <w:bookmarkStart w:id="3425" w:name="_Toc162527725"/>
      <w:bookmarkStart w:id="3426" w:name="_Toc162527928"/>
      <w:bookmarkStart w:id="3427" w:name="_Toc162528131"/>
      <w:bookmarkStart w:id="3428" w:name="_Toc162528334"/>
      <w:bookmarkStart w:id="3429" w:name="_Toc162528551"/>
      <w:bookmarkStart w:id="3430" w:name="_Toc167283711"/>
      <w:bookmarkStart w:id="3431" w:name="_Toc167888931"/>
      <w:bookmarkStart w:id="3432" w:name="_Toc169179926"/>
      <w:bookmarkStart w:id="3433" w:name="_Toc169180241"/>
      <w:bookmarkStart w:id="3434" w:name="_Toc169182606"/>
      <w:bookmarkStart w:id="3435" w:name="_Toc169183126"/>
      <w:bookmarkStart w:id="3436" w:name="_Toc201676939"/>
      <w:r w:rsidR="00025F3E" w:rsidRPr="003B43B9">
        <w:rPr>
          <w:lang w:eastAsia="en-US"/>
        </w:rPr>
        <w:t>Delineators</w:t>
      </w:r>
      <w:bookmarkEnd w:id="3412"/>
      <w:bookmarkEnd w:id="3413"/>
      <w:bookmarkEnd w:id="3414"/>
      <w:bookmarkEnd w:id="3415"/>
      <w:bookmarkEnd w:id="3416"/>
      <w:bookmarkEnd w:id="3417"/>
      <w:bookmarkEnd w:id="3418"/>
      <w:bookmarkEnd w:id="3419"/>
      <w:bookmarkEnd w:id="3422"/>
      <w:bookmarkEnd w:id="3423"/>
      <w:bookmarkEnd w:id="3424"/>
      <w:bookmarkEnd w:id="3425"/>
      <w:bookmarkEnd w:id="3426"/>
      <w:bookmarkEnd w:id="3427"/>
      <w:bookmarkEnd w:id="3428"/>
      <w:bookmarkEnd w:id="3429"/>
      <w:bookmarkEnd w:id="3430"/>
      <w:bookmarkEnd w:id="3431"/>
      <w:bookmarkEnd w:id="3432"/>
      <w:bookmarkEnd w:id="3433"/>
      <w:bookmarkEnd w:id="3434"/>
      <w:bookmarkEnd w:id="3435"/>
      <w:bookmarkEnd w:id="3436"/>
    </w:p>
    <w:p w14:paraId="3378216A" w14:textId="77777777" w:rsidR="00025F3E" w:rsidRPr="00F57B3C" w:rsidRDefault="00025F3E" w:rsidP="00025F3E">
      <w:pPr>
        <w:spacing w:after="0" w:line="240" w:lineRule="auto"/>
        <w:jc w:val="both"/>
        <w:rPr>
          <w:rFonts w:eastAsia="Times New Roman" w:cs="Arial"/>
          <w:b/>
          <w:lang w:eastAsia="en-GB"/>
        </w:rPr>
      </w:pPr>
    </w:p>
    <w:p w14:paraId="22A6B9CC" w14:textId="77777777" w:rsidR="00025F3E" w:rsidRPr="00F57B3C" w:rsidRDefault="00025F3E" w:rsidP="00025F3E">
      <w:pPr>
        <w:spacing w:after="0" w:line="240" w:lineRule="auto"/>
        <w:ind w:left="709"/>
        <w:jc w:val="both"/>
        <w:rPr>
          <w:rFonts w:eastAsia="Times New Roman" w:cs="Arial"/>
          <w:b/>
          <w:lang w:eastAsia="en-GB"/>
        </w:rPr>
      </w:pPr>
      <w:r>
        <w:rPr>
          <w:rFonts w:eastAsia="Times New Roman" w:cs="Arial"/>
          <w:b/>
          <w:lang w:eastAsia="en-GB"/>
        </w:rPr>
        <w:t>Section 334 of the LGA1974 and clauses 2.1 and 7.10 of the TCD2004</w:t>
      </w:r>
    </w:p>
    <w:p w14:paraId="71329C3A" w14:textId="77777777" w:rsidR="00025F3E" w:rsidRPr="00F57B3C" w:rsidRDefault="00025F3E" w:rsidP="00025F3E">
      <w:pPr>
        <w:spacing w:after="0" w:line="240" w:lineRule="auto"/>
        <w:ind w:left="709"/>
        <w:jc w:val="both"/>
        <w:rPr>
          <w:rFonts w:eastAsia="Times New Roman" w:cs="Arial"/>
          <w:b/>
          <w:lang w:eastAsia="en-GB"/>
        </w:rPr>
      </w:pPr>
    </w:p>
    <w:p w14:paraId="220D82B7" w14:textId="77777777" w:rsidR="00790247" w:rsidRDefault="00790247" w:rsidP="00790247">
      <w:pPr>
        <w:spacing w:after="0" w:line="240" w:lineRule="auto"/>
        <w:ind w:left="709"/>
        <w:jc w:val="both"/>
        <w:rPr>
          <w:rFonts w:eastAsia="Times New Roman" w:cs="Arial"/>
          <w:lang w:eastAsia="en-GB"/>
        </w:rPr>
      </w:pPr>
      <w:r w:rsidRPr="003B172A">
        <w:rPr>
          <w:rFonts w:eastAsia="Times New Roman" w:cs="Arial"/>
          <w:lang w:eastAsia="en-GB"/>
        </w:rPr>
        <w:t xml:space="preserve">Resolved by: </w:t>
      </w:r>
      <w:r>
        <w:rPr>
          <w:rFonts w:eastAsia="Times New Roman" w:cs="Arial"/>
          <w:lang w:eastAsia="en-GB"/>
        </w:rPr>
        <w:tab/>
      </w:r>
      <w:r w:rsidRPr="003B172A">
        <w:rPr>
          <w:rFonts w:eastAsia="Times New Roman" w:cs="Arial"/>
          <w:lang w:eastAsia="en-GB"/>
        </w:rPr>
        <w:t xml:space="preserve">Traffic Control Committee   </w:t>
      </w:r>
      <w:r>
        <w:rPr>
          <w:rFonts w:eastAsia="Times New Roman" w:cs="Arial"/>
          <w:lang w:eastAsia="en-GB"/>
        </w:rPr>
        <w:tab/>
      </w:r>
    </w:p>
    <w:p w14:paraId="7B5C75AD" w14:textId="77777777" w:rsidR="00790247" w:rsidRDefault="00790247" w:rsidP="00790247">
      <w:pPr>
        <w:spacing w:after="0" w:line="240" w:lineRule="auto"/>
        <w:ind w:left="1429" w:firstLine="11"/>
        <w:jc w:val="both"/>
        <w:rPr>
          <w:rFonts w:eastAsia="Times New Roman" w:cs="Arial"/>
          <w:lang w:eastAsia="en-GB"/>
        </w:rPr>
      </w:pPr>
      <w:r>
        <w:rPr>
          <w:rFonts w:eastAsia="Times New Roman" w:cs="Arial"/>
          <w:lang w:eastAsia="en-GB"/>
        </w:rPr>
        <w:t>OR</w:t>
      </w:r>
    </w:p>
    <w:p w14:paraId="251B6DD4" w14:textId="77777777" w:rsidR="00790247" w:rsidRPr="003B172A" w:rsidRDefault="00790247" w:rsidP="00790247">
      <w:pPr>
        <w:spacing w:after="0" w:line="240" w:lineRule="auto"/>
        <w:ind w:left="709"/>
        <w:jc w:val="both"/>
        <w:rPr>
          <w:rFonts w:eastAsia="Times New Roman" w:cs="Arial"/>
          <w:lang w:eastAsia="en-GB"/>
        </w:rPr>
      </w:pPr>
      <w:r w:rsidRPr="003B172A">
        <w:rPr>
          <w:rFonts w:eastAsia="Times New Roman" w:cs="Arial"/>
          <w:lang w:eastAsia="en-GB"/>
        </w:rPr>
        <w:t>Approved by:</w:t>
      </w:r>
      <w:r w:rsidRPr="003B172A">
        <w:rPr>
          <w:rFonts w:eastAsia="Times New Roman" w:cs="Arial"/>
          <w:lang w:eastAsia="en-GB"/>
        </w:rPr>
        <w:tab/>
        <w:t xml:space="preserve">Traffic Operations Manager </w:t>
      </w:r>
      <w:r w:rsidRPr="003B172A">
        <w:rPr>
          <w:rFonts w:eastAsia="Times New Roman" w:cs="Arial"/>
          <w:i/>
          <w:lang w:eastAsia="en-GB"/>
        </w:rPr>
        <w:t xml:space="preserve">[only used in rare cases where there are no controls that must be resolved by the </w:t>
      </w:r>
      <w:r>
        <w:rPr>
          <w:rFonts w:eastAsia="Times New Roman" w:cs="Arial"/>
          <w:i/>
          <w:lang w:eastAsia="en-GB"/>
        </w:rPr>
        <w:t>C</w:t>
      </w:r>
      <w:r w:rsidRPr="003B172A">
        <w:rPr>
          <w:rFonts w:eastAsia="Times New Roman" w:cs="Arial"/>
          <w:i/>
          <w:lang w:eastAsia="en-GB"/>
        </w:rPr>
        <w:t>ommittee as part of the same report]</w:t>
      </w:r>
    </w:p>
    <w:p w14:paraId="15FCE3BB" w14:textId="77777777" w:rsidR="00025F3E" w:rsidRDefault="00025F3E" w:rsidP="00442D00">
      <w:pPr>
        <w:spacing w:after="0" w:line="240" w:lineRule="auto"/>
        <w:ind w:left="709"/>
        <w:jc w:val="both"/>
        <w:rPr>
          <w:rFonts w:eastAsia="Times New Roman" w:cs="Arial"/>
          <w:lang w:eastAsia="en-GB"/>
        </w:rPr>
      </w:pPr>
    </w:p>
    <w:p w14:paraId="03E5DBE5" w14:textId="77777777" w:rsidR="00FA493E" w:rsidRDefault="00FA493E" w:rsidP="00442D00">
      <w:pPr>
        <w:spacing w:after="0" w:line="240" w:lineRule="auto"/>
        <w:ind w:left="709"/>
        <w:jc w:val="both"/>
        <w:rPr>
          <w:rFonts w:eastAsia="Times New Roman" w:cs="Arial"/>
          <w:lang w:eastAsia="en-GB"/>
        </w:rPr>
      </w:pPr>
      <w:r>
        <w:rPr>
          <w:rFonts w:eastAsia="Times New Roman" w:cs="Arial"/>
          <w:lang w:eastAsia="en-GB"/>
        </w:rPr>
        <w:t xml:space="preserve">Enforcement: </w:t>
      </w:r>
      <w:r>
        <w:rPr>
          <w:rFonts w:eastAsia="Times New Roman" w:cs="Arial"/>
          <w:lang w:eastAsia="en-GB"/>
        </w:rPr>
        <w:tab/>
        <w:t>New Zealand Police</w:t>
      </w:r>
    </w:p>
    <w:p w14:paraId="243198C4" w14:textId="77777777" w:rsidR="00FA493E" w:rsidRDefault="00FA493E" w:rsidP="00442D00">
      <w:pPr>
        <w:spacing w:after="0" w:line="240" w:lineRule="auto"/>
        <w:ind w:left="709"/>
        <w:jc w:val="both"/>
        <w:rPr>
          <w:rFonts w:eastAsia="Times New Roman" w:cs="Arial"/>
          <w:lang w:eastAsia="en-GB"/>
        </w:rPr>
      </w:pPr>
    </w:p>
    <w:p w14:paraId="76CD1316" w14:textId="6CEB17F9" w:rsidR="00025F3E" w:rsidRPr="00F57B3C" w:rsidRDefault="00025F3E" w:rsidP="00442D00">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r>
        <w:rPr>
          <w:rFonts w:eastAsia="Times New Roman" w:cs="Arial"/>
          <w:lang w:eastAsia="en-GB"/>
        </w:rPr>
        <w:t xml:space="preserve">This </w:t>
      </w:r>
      <w:r w:rsidR="00B01158">
        <w:rPr>
          <w:rFonts w:eastAsia="Times New Roman" w:cs="Arial"/>
          <w:lang w:eastAsia="en-GB"/>
        </w:rPr>
        <w:t xml:space="preserve">recommendation </w:t>
      </w:r>
      <w:r>
        <w:rPr>
          <w:rFonts w:eastAsia="Times New Roman" w:cs="Arial"/>
          <w:lang w:eastAsia="en-GB"/>
        </w:rPr>
        <w:t xml:space="preserve">is used to separate a cycle path from the </w:t>
      </w:r>
      <w:r w:rsidR="00512F76">
        <w:rPr>
          <w:rFonts w:eastAsia="Times New Roman" w:cs="Arial"/>
          <w:lang w:eastAsia="en-GB"/>
        </w:rPr>
        <w:t>roadway with solid barrier delineators or to use a row of hit sticks to divide two lanes or block off a lane or shoulder from vehicles</w:t>
      </w:r>
      <w:r w:rsidR="00105171">
        <w:rPr>
          <w:rFonts w:eastAsia="Times New Roman" w:cs="Arial"/>
          <w:lang w:eastAsia="en-GB"/>
        </w:rPr>
        <w:t xml:space="preserve">.  </w:t>
      </w:r>
      <w:r w:rsidR="00512F76">
        <w:rPr>
          <w:rFonts w:eastAsia="Times New Roman" w:cs="Arial"/>
          <w:lang w:eastAsia="en-GB"/>
        </w:rPr>
        <w:t xml:space="preserve">It can be adapted to any other necessary use of delineators but discuss with the </w:t>
      </w:r>
      <w:hyperlink r:id="rId89" w:history="1">
        <w:r w:rsidR="00012FF3">
          <w:rPr>
            <w:rStyle w:val="Hyperlink"/>
            <w:rFonts w:eastAsia="Times New Roman" w:cs="Arial"/>
            <w:lang w:eastAsia="en-GB"/>
          </w:rPr>
          <w:t>Transport Controls Unit</w:t>
        </w:r>
      </w:hyperlink>
      <w:r w:rsidR="00512F76">
        <w:rPr>
          <w:rFonts w:eastAsia="Times New Roman" w:cs="Arial"/>
          <w:lang w:eastAsia="en-GB"/>
        </w:rPr>
        <w:t xml:space="preserve"> for confirmation</w:t>
      </w:r>
      <w:r w:rsidR="00105171">
        <w:rPr>
          <w:rFonts w:eastAsia="Times New Roman" w:cs="Arial"/>
          <w:lang w:eastAsia="en-GB"/>
        </w:rPr>
        <w:t xml:space="preserve">.  </w:t>
      </w:r>
    </w:p>
    <w:p w14:paraId="37108E60" w14:textId="77777777" w:rsidR="00025F3E" w:rsidRDefault="00025F3E" w:rsidP="00442D00">
      <w:pPr>
        <w:spacing w:after="0" w:line="240" w:lineRule="auto"/>
        <w:ind w:left="709"/>
        <w:jc w:val="both"/>
        <w:rPr>
          <w:rFonts w:eastAsia="Times New Roman" w:cs="Arial"/>
          <w:lang w:eastAsia="en-GB"/>
        </w:rPr>
      </w:pPr>
    </w:p>
    <w:p w14:paraId="557B87B5" w14:textId="34F50CFC" w:rsidR="00442D00" w:rsidRPr="0024250D" w:rsidRDefault="00B01158" w:rsidP="00B7591D">
      <w:pPr>
        <w:pStyle w:val="ListParagraph"/>
        <w:numPr>
          <w:ilvl w:val="0"/>
          <w:numId w:val="76"/>
        </w:numPr>
        <w:spacing w:before="240" w:after="240"/>
        <w:rPr>
          <w:sz w:val="22"/>
          <w:szCs w:val="22"/>
          <w:lang w:eastAsia="en-GB"/>
        </w:rPr>
      </w:pPr>
      <w:r w:rsidRPr="0024250D">
        <w:rPr>
          <w:sz w:val="22"/>
          <w:szCs w:val="22"/>
          <w:u w:val="single"/>
          <w:lang w:eastAsia="en-GB"/>
        </w:rPr>
        <w:t>Delineation</w:t>
      </w:r>
      <w:r w:rsidR="00025F3E" w:rsidRPr="0024250D">
        <w:rPr>
          <w:sz w:val="22"/>
          <w:szCs w:val="22"/>
          <w:lang w:eastAsia="en-GB"/>
        </w:rPr>
        <w:t>:</w:t>
      </w:r>
      <w:r w:rsidR="00442D00" w:rsidRPr="0024250D">
        <w:rPr>
          <w:sz w:val="22"/>
          <w:szCs w:val="22"/>
          <w:lang w:eastAsia="en-GB"/>
        </w:rPr>
        <w:t xml:space="preserve"> That pursuant to section 334 of the Local Government Act 1974 and noting clauses 2.1 and 7.10 of the Land Transport Rule: Traffic Control Devices 2004, delineators are to be provided on </w:t>
      </w:r>
      <w:r w:rsidR="00442D00" w:rsidRPr="0024250D">
        <w:rPr>
          <w:b/>
          <w:bCs/>
          <w:color w:val="0000FF"/>
          <w:sz w:val="22"/>
          <w:szCs w:val="22"/>
          <w:lang w:eastAsia="en-GB"/>
        </w:rPr>
        <w:t>Road Name</w:t>
      </w:r>
      <w:r w:rsidR="00442D00" w:rsidRPr="0024250D">
        <w:rPr>
          <w:sz w:val="22"/>
          <w:szCs w:val="22"/>
          <w:lang w:eastAsia="en-GB"/>
        </w:rPr>
        <w:t xml:space="preserve"> in the area(s) referred to as </w:t>
      </w:r>
      <w:r w:rsidR="00442D00" w:rsidRPr="0024250D">
        <w:rPr>
          <w:b/>
          <w:bCs/>
          <w:color w:val="0000FF"/>
          <w:sz w:val="22"/>
          <w:szCs w:val="22"/>
          <w:lang w:eastAsia="en-GB"/>
        </w:rPr>
        <w:t>D#</w:t>
      </w:r>
      <w:r w:rsidR="00442D00" w:rsidRPr="0024250D">
        <w:rPr>
          <w:sz w:val="22"/>
          <w:szCs w:val="22"/>
          <w:lang w:eastAsia="en-GB"/>
        </w:rPr>
        <w:t xml:space="preserve"> as indicated on sheet(s) </w:t>
      </w:r>
      <w:r w:rsidR="00442D00" w:rsidRPr="0024250D">
        <w:rPr>
          <w:color w:val="0000FF"/>
          <w:sz w:val="22"/>
          <w:szCs w:val="22"/>
          <w:lang w:eastAsia="en-GB"/>
        </w:rPr>
        <w:t>#</w:t>
      </w:r>
      <w:r w:rsidR="00442D00" w:rsidRPr="0024250D">
        <w:rPr>
          <w:sz w:val="22"/>
          <w:szCs w:val="22"/>
          <w:lang w:eastAsia="en-GB"/>
        </w:rPr>
        <w:t>.</w:t>
      </w:r>
    </w:p>
    <w:p w14:paraId="4B97E5B8" w14:textId="77777777" w:rsidR="00442D00" w:rsidRDefault="00442D00" w:rsidP="0024250D">
      <w:pPr>
        <w:pStyle w:val="NormalIndent"/>
        <w:tabs>
          <w:tab w:val="clear" w:pos="1276"/>
        </w:tabs>
        <w:rPr>
          <w:rFonts w:ascii="Arial" w:hAnsi="Arial" w:cs="Arial"/>
          <w:sz w:val="22"/>
        </w:rPr>
      </w:pPr>
    </w:p>
    <w:p w14:paraId="07BC753C" w14:textId="102719DC" w:rsidR="00025F3E" w:rsidRPr="00115A6A" w:rsidRDefault="00025F3E" w:rsidP="00442D00">
      <w:pPr>
        <w:spacing w:after="0" w:line="240" w:lineRule="auto"/>
        <w:ind w:left="709"/>
        <w:jc w:val="both"/>
        <w:rPr>
          <w:rFonts w:cs="Arial"/>
          <w:i/>
          <w:color w:val="C00000"/>
          <w:sz w:val="20"/>
          <w:szCs w:val="20"/>
        </w:rPr>
      </w:pPr>
      <w:r w:rsidRPr="00115A6A">
        <w:rPr>
          <w:rFonts w:eastAsia="Times New Roman" w:cs="Arial"/>
          <w:i/>
          <w:color w:val="C00000"/>
          <w:sz w:val="20"/>
          <w:szCs w:val="20"/>
          <w:lang w:eastAsia="en-GB"/>
        </w:rPr>
        <w:t xml:space="preserve">Note: Delineators can be resolved along their entire length in one </w:t>
      </w:r>
      <w:r w:rsidR="001A1A62">
        <w:rPr>
          <w:rFonts w:eastAsia="Times New Roman" w:cs="Arial"/>
          <w:i/>
          <w:color w:val="C00000"/>
          <w:sz w:val="20"/>
          <w:szCs w:val="20"/>
          <w:lang w:eastAsia="en-GB"/>
        </w:rPr>
        <w:t>recommendation</w:t>
      </w:r>
      <w:r w:rsidR="001A1A62" w:rsidRPr="00115A6A">
        <w:rPr>
          <w:rFonts w:eastAsia="Times New Roman" w:cs="Arial"/>
          <w:i/>
          <w:color w:val="C00000"/>
          <w:sz w:val="20"/>
          <w:szCs w:val="20"/>
          <w:lang w:eastAsia="en-GB"/>
        </w:rPr>
        <w:t xml:space="preserve"> </w:t>
      </w:r>
      <w:r w:rsidRPr="00115A6A">
        <w:rPr>
          <w:rFonts w:eastAsia="Times New Roman" w:cs="Arial"/>
          <w:i/>
          <w:color w:val="C00000"/>
          <w:sz w:val="20"/>
          <w:szCs w:val="20"/>
          <w:lang w:eastAsia="en-GB"/>
        </w:rPr>
        <w:t>if the only gaps in the delineators are at intersections and driveways</w:t>
      </w:r>
      <w:r w:rsidR="00105171">
        <w:rPr>
          <w:rFonts w:eastAsia="Times New Roman" w:cs="Arial"/>
          <w:i/>
          <w:color w:val="C00000"/>
          <w:sz w:val="20"/>
          <w:szCs w:val="20"/>
          <w:lang w:eastAsia="en-GB"/>
        </w:rPr>
        <w:t xml:space="preserve">.  </w:t>
      </w:r>
      <w:r w:rsidRPr="00115A6A">
        <w:rPr>
          <w:rFonts w:eastAsia="Times New Roman" w:cs="Arial"/>
          <w:i/>
          <w:color w:val="C00000"/>
          <w:sz w:val="20"/>
          <w:szCs w:val="20"/>
          <w:lang w:eastAsia="en-GB"/>
        </w:rPr>
        <w:t xml:space="preserve">If this is your case, you may substitute the </w:t>
      </w:r>
      <w:r>
        <w:rPr>
          <w:rFonts w:eastAsia="Times New Roman" w:cs="Arial"/>
          <w:i/>
          <w:color w:val="C00000"/>
          <w:sz w:val="20"/>
          <w:szCs w:val="20"/>
          <w:lang w:eastAsia="en-GB"/>
        </w:rPr>
        <w:t>clause</w:t>
      </w:r>
      <w:r w:rsidRPr="00115A6A">
        <w:rPr>
          <w:rFonts w:eastAsia="Times New Roman" w:cs="Arial"/>
          <w:i/>
          <w:color w:val="C00000"/>
          <w:sz w:val="20"/>
          <w:szCs w:val="20"/>
          <w:lang w:eastAsia="en-GB"/>
        </w:rPr>
        <w:t xml:space="preserve"> below</w:t>
      </w:r>
      <w:r w:rsidR="00105171">
        <w:rPr>
          <w:rFonts w:eastAsia="Times New Roman" w:cs="Arial"/>
          <w:i/>
          <w:color w:val="C00000"/>
          <w:sz w:val="20"/>
          <w:szCs w:val="20"/>
          <w:lang w:eastAsia="en-GB"/>
        </w:rPr>
        <w:t xml:space="preserve">.  </w:t>
      </w:r>
    </w:p>
    <w:p w14:paraId="01902230" w14:textId="3F491F05" w:rsidR="00442D00" w:rsidRPr="0024250D" w:rsidRDefault="00442D00" w:rsidP="00B7591D">
      <w:pPr>
        <w:pStyle w:val="ListParagraph"/>
        <w:numPr>
          <w:ilvl w:val="0"/>
          <w:numId w:val="77"/>
        </w:numPr>
        <w:spacing w:before="240" w:after="240"/>
        <w:rPr>
          <w:sz w:val="22"/>
          <w:szCs w:val="22"/>
          <w:lang w:eastAsia="en-GB"/>
        </w:rPr>
      </w:pPr>
      <w:bookmarkStart w:id="3437" w:name="_Hlk69228756"/>
      <w:r w:rsidRPr="00E25BB5">
        <w:rPr>
          <w:sz w:val="22"/>
          <w:szCs w:val="22"/>
          <w:u w:val="single"/>
          <w:lang w:eastAsia="en-GB"/>
        </w:rPr>
        <w:t>Delineation</w:t>
      </w:r>
      <w:r w:rsidRPr="0024250D">
        <w:rPr>
          <w:sz w:val="22"/>
          <w:szCs w:val="22"/>
          <w:lang w:eastAsia="en-GB"/>
        </w:rPr>
        <w:t xml:space="preserve">: That pursuant to section 334 of the Local Government Act 1974 and noting clauses 2.1 and 7.10 of the Land Transport Rule: Traffic Control Devices 2004, delineators are to be provided on </w:t>
      </w:r>
      <w:r w:rsidRPr="0024250D">
        <w:rPr>
          <w:b/>
          <w:bCs/>
          <w:color w:val="0000FF"/>
          <w:sz w:val="22"/>
          <w:szCs w:val="22"/>
          <w:lang w:eastAsia="en-GB"/>
        </w:rPr>
        <w:t>Road Name</w:t>
      </w:r>
      <w:r w:rsidRPr="0024250D">
        <w:rPr>
          <w:sz w:val="22"/>
          <w:szCs w:val="22"/>
          <w:lang w:eastAsia="en-GB"/>
        </w:rPr>
        <w:t xml:space="preserve">, except where interrupted by intersections and vehicles accesses, in the area(s) </w:t>
      </w:r>
      <w:r w:rsidRPr="00E25BB5">
        <w:rPr>
          <w:sz w:val="22"/>
          <w:szCs w:val="22"/>
          <w:lang w:eastAsia="en-GB"/>
        </w:rPr>
        <w:t xml:space="preserve">referred to as </w:t>
      </w:r>
      <w:r w:rsidRPr="00E25BB5">
        <w:rPr>
          <w:b/>
          <w:bCs/>
          <w:color w:val="0000FF"/>
          <w:sz w:val="22"/>
          <w:szCs w:val="22"/>
          <w:lang w:eastAsia="en-GB"/>
        </w:rPr>
        <w:t>D#</w:t>
      </w:r>
      <w:r w:rsidRPr="00E25BB5">
        <w:rPr>
          <w:sz w:val="22"/>
          <w:szCs w:val="22"/>
          <w:lang w:eastAsia="en-GB"/>
        </w:rPr>
        <w:t xml:space="preserve"> as indicated on sheet(s) </w:t>
      </w:r>
      <w:r w:rsidRPr="00E25BB5">
        <w:rPr>
          <w:color w:val="0000FF"/>
          <w:sz w:val="22"/>
          <w:szCs w:val="22"/>
          <w:lang w:eastAsia="en-GB"/>
        </w:rPr>
        <w:t>#</w:t>
      </w:r>
      <w:r w:rsidRPr="00E25BB5">
        <w:rPr>
          <w:sz w:val="22"/>
          <w:szCs w:val="22"/>
          <w:lang w:eastAsia="en-GB"/>
        </w:rPr>
        <w:t>.</w:t>
      </w:r>
    </w:p>
    <w:bookmarkEnd w:id="3437"/>
    <w:p w14:paraId="2224A144" w14:textId="77777777" w:rsidR="00025F3E" w:rsidRPr="004C2D6A" w:rsidRDefault="00025F3E" w:rsidP="0024250D">
      <w:pPr>
        <w:spacing w:after="0" w:line="240" w:lineRule="auto"/>
        <w:ind w:left="1418" w:hanging="709"/>
        <w:rPr>
          <w:rFonts w:eastAsia="Times New Roman" w:cs="Arial"/>
          <w:b/>
          <w:sz w:val="24"/>
          <w:szCs w:val="24"/>
          <w:lang w:eastAsia="en-GB"/>
        </w:rPr>
      </w:pPr>
    </w:p>
    <w:p w14:paraId="64B98872" w14:textId="2F0324FE" w:rsidR="00ED493F" w:rsidRDefault="00ED493F" w:rsidP="00442D00">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90"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610892AD" w14:textId="060D5316" w:rsidR="00025F3E" w:rsidRPr="004C2D6A" w:rsidRDefault="00025F3E" w:rsidP="00442D00">
      <w:pPr>
        <w:spacing w:after="0" w:line="240" w:lineRule="auto"/>
        <w:ind w:left="709"/>
        <w:rPr>
          <w:rFonts w:eastAsia="Times New Roman" w:cs="Arial"/>
          <w:b/>
          <w:sz w:val="24"/>
          <w:szCs w:val="24"/>
          <w:lang w:eastAsia="en-GB"/>
        </w:rPr>
      </w:pPr>
      <w:r w:rsidRPr="004C2D6A">
        <w:rPr>
          <w:rFonts w:eastAsia="Times New Roman" w:cs="Arial"/>
          <w:b/>
          <w:sz w:val="24"/>
          <w:szCs w:val="24"/>
          <w:lang w:eastAsia="en-GB"/>
        </w:rPr>
        <w:br w:type="page"/>
      </w:r>
    </w:p>
    <w:p w14:paraId="709372BF" w14:textId="67D3601C" w:rsidR="00CF362F" w:rsidRDefault="00CF362F">
      <w:pPr>
        <w:spacing w:after="0" w:line="240" w:lineRule="auto"/>
        <w:rPr>
          <w:rFonts w:eastAsia="Times New Roman" w:cs="Arial"/>
          <w:b/>
          <w:iCs/>
          <w:sz w:val="28"/>
          <w:szCs w:val="28"/>
          <w:lang w:eastAsia="en-GB"/>
        </w:rPr>
      </w:pPr>
      <w:bookmarkStart w:id="3438" w:name="_Home_Zone_1"/>
      <w:bookmarkStart w:id="3439" w:name="_Toc524686666"/>
      <w:bookmarkStart w:id="3440" w:name="_Toc85792269"/>
      <w:bookmarkStart w:id="3441" w:name="_Toc85792506"/>
      <w:bookmarkStart w:id="3442" w:name="_Toc85794690"/>
      <w:bookmarkStart w:id="3443" w:name="_Toc85794892"/>
      <w:bookmarkStart w:id="3444" w:name="_Toc85795094"/>
      <w:bookmarkStart w:id="3445" w:name="_Toc85795296"/>
      <w:bookmarkStart w:id="3446" w:name="_Toc468719043"/>
      <w:bookmarkEnd w:id="3438"/>
    </w:p>
    <w:p w14:paraId="20EFEC1D" w14:textId="6D97B8A5" w:rsidR="00025F3E" w:rsidRPr="00B726DA" w:rsidRDefault="00D62E26" w:rsidP="00B7591D">
      <w:pPr>
        <w:pStyle w:val="Heading2"/>
        <w:numPr>
          <w:ilvl w:val="0"/>
          <w:numId w:val="118"/>
        </w:numPr>
        <w:ind w:left="1418" w:hanging="1418"/>
        <w:rPr>
          <w:lang w:eastAsia="en-US"/>
        </w:rPr>
      </w:pPr>
      <w:r w:rsidRPr="00B726DA">
        <w:rPr>
          <w:lang w:eastAsia="en-US"/>
        </w:rPr>
        <w:fldChar w:fldCharType="begin"/>
      </w:r>
      <w:r w:rsidRPr="00B726DA">
        <w:rPr>
          <w:lang w:eastAsia="en-US"/>
        </w:rPr>
        <w:instrText xml:space="preserve"> TC  "</w:instrText>
      </w:r>
      <w:bookmarkStart w:id="3447" w:name="_Toc127176934"/>
      <w:bookmarkStart w:id="3448" w:name="_Toc162524319"/>
      <w:r w:rsidRPr="00B726DA">
        <w:rPr>
          <w:lang w:eastAsia="en-US"/>
        </w:rPr>
        <w:instrText>9.</w:instrText>
      </w:r>
      <w:r w:rsidR="00483ACB" w:rsidRPr="00B726DA">
        <w:rPr>
          <w:lang w:eastAsia="en-US"/>
        </w:rPr>
        <w:instrText>23</w:instrText>
      </w:r>
      <w:r w:rsidRPr="00B726DA">
        <w:rPr>
          <w:lang w:eastAsia="en-US"/>
        </w:rPr>
        <w:instrText xml:space="preserve">  </w:instrText>
      </w:r>
      <w:r w:rsidR="00483ACB" w:rsidRPr="00B726DA">
        <w:rPr>
          <w:lang w:eastAsia="en-US"/>
        </w:rPr>
        <w:instrText>Home zone</w:instrText>
      </w:r>
      <w:bookmarkEnd w:id="3447"/>
      <w:bookmarkEnd w:id="3448"/>
      <w:r w:rsidRPr="00B726DA">
        <w:rPr>
          <w:lang w:eastAsia="en-US"/>
        </w:rPr>
        <w:instrText xml:space="preserve">" \f h \l 3 </w:instrText>
      </w:r>
      <w:r w:rsidRPr="00B726DA">
        <w:rPr>
          <w:lang w:eastAsia="en-US"/>
        </w:rPr>
        <w:fldChar w:fldCharType="end"/>
      </w:r>
      <w:bookmarkStart w:id="3449" w:name="_Toc89866455"/>
      <w:bookmarkStart w:id="3450" w:name="_Toc162525403"/>
      <w:bookmarkStart w:id="3451" w:name="_Toc162527523"/>
      <w:bookmarkStart w:id="3452" w:name="_Toc162527726"/>
      <w:bookmarkStart w:id="3453" w:name="_Toc162527929"/>
      <w:bookmarkStart w:id="3454" w:name="_Toc162528132"/>
      <w:bookmarkStart w:id="3455" w:name="_Toc162528335"/>
      <w:bookmarkStart w:id="3456" w:name="_Toc162528552"/>
      <w:bookmarkStart w:id="3457" w:name="_Toc167283712"/>
      <w:bookmarkStart w:id="3458" w:name="_Toc167888932"/>
      <w:bookmarkStart w:id="3459" w:name="_Toc169179927"/>
      <w:bookmarkStart w:id="3460" w:name="_Toc169180242"/>
      <w:bookmarkStart w:id="3461" w:name="_Toc169182607"/>
      <w:bookmarkStart w:id="3462" w:name="_Toc169183127"/>
      <w:bookmarkStart w:id="3463" w:name="_Toc201676940"/>
      <w:r w:rsidR="00025F3E" w:rsidRPr="00B726DA">
        <w:rPr>
          <w:lang w:eastAsia="en-US"/>
        </w:rPr>
        <w:t>Home zone</w:t>
      </w:r>
      <w:bookmarkEnd w:id="3439"/>
      <w:bookmarkEnd w:id="3440"/>
      <w:bookmarkEnd w:id="3441"/>
      <w:bookmarkEnd w:id="3442"/>
      <w:bookmarkEnd w:id="3443"/>
      <w:bookmarkEnd w:id="3444"/>
      <w:bookmarkEnd w:id="3445"/>
      <w:bookmarkEnd w:id="3449"/>
      <w:bookmarkEnd w:id="3450"/>
      <w:bookmarkEnd w:id="3451"/>
      <w:bookmarkEnd w:id="3452"/>
      <w:bookmarkEnd w:id="3453"/>
      <w:bookmarkEnd w:id="3454"/>
      <w:bookmarkEnd w:id="3455"/>
      <w:bookmarkEnd w:id="3456"/>
      <w:bookmarkEnd w:id="3457"/>
      <w:bookmarkEnd w:id="3458"/>
      <w:bookmarkEnd w:id="3459"/>
      <w:bookmarkEnd w:id="3460"/>
      <w:bookmarkEnd w:id="3461"/>
      <w:bookmarkEnd w:id="3462"/>
      <w:bookmarkEnd w:id="3463"/>
    </w:p>
    <w:p w14:paraId="2F41D247" w14:textId="77777777" w:rsidR="00025F3E" w:rsidRPr="001062FD" w:rsidRDefault="00025F3E" w:rsidP="00025F3E">
      <w:pPr>
        <w:tabs>
          <w:tab w:val="left" w:pos="1276"/>
        </w:tabs>
        <w:spacing w:after="0" w:line="240" w:lineRule="auto"/>
        <w:ind w:left="709"/>
        <w:jc w:val="both"/>
        <w:rPr>
          <w:rFonts w:eastAsia="Times New Roman" w:cs="Arial"/>
          <w:b/>
          <w:lang w:eastAsia="en-GB"/>
        </w:rPr>
      </w:pPr>
    </w:p>
    <w:p w14:paraId="0B2CBB0C" w14:textId="77777777" w:rsidR="00025F3E" w:rsidRPr="00F96D25" w:rsidRDefault="00025F3E" w:rsidP="00442D00">
      <w:pPr>
        <w:tabs>
          <w:tab w:val="left" w:pos="1276"/>
        </w:tabs>
        <w:spacing w:after="0" w:line="240" w:lineRule="auto"/>
        <w:ind w:left="709"/>
        <w:jc w:val="both"/>
        <w:rPr>
          <w:rFonts w:eastAsia="Times New Roman" w:cs="Arial"/>
          <w:b/>
          <w:lang w:eastAsia="en-GB"/>
        </w:rPr>
      </w:pPr>
      <w:r w:rsidRPr="001062FD">
        <w:rPr>
          <w:rFonts w:eastAsia="Times New Roman" w:cs="Arial"/>
          <w:b/>
          <w:lang w:eastAsia="en-GB"/>
        </w:rPr>
        <w:t xml:space="preserve">Clause </w:t>
      </w:r>
      <w:r>
        <w:rPr>
          <w:rFonts w:eastAsia="Times New Roman" w:cs="Arial"/>
          <w:b/>
          <w:lang w:eastAsia="en-GB"/>
        </w:rPr>
        <w:t>1.</w:t>
      </w:r>
      <w:r w:rsidRPr="00F96D25">
        <w:rPr>
          <w:rFonts w:eastAsia="Times New Roman" w:cs="Arial"/>
          <w:b/>
          <w:lang w:eastAsia="en-GB"/>
        </w:rPr>
        <w:t xml:space="preserve">6 </w:t>
      </w:r>
      <w:r w:rsidRPr="00F96D25">
        <w:rPr>
          <w:b/>
        </w:rPr>
        <w:t>Land Transport Rule: Road User 2004</w:t>
      </w:r>
    </w:p>
    <w:p w14:paraId="4E107940" w14:textId="77777777" w:rsidR="00025F3E" w:rsidRPr="00F96D25" w:rsidRDefault="00025F3E" w:rsidP="00442D00">
      <w:pPr>
        <w:spacing w:after="0" w:line="240" w:lineRule="auto"/>
        <w:ind w:left="709"/>
        <w:jc w:val="both"/>
        <w:rPr>
          <w:rFonts w:eastAsia="Times New Roman" w:cs="Arial"/>
          <w:b/>
          <w:lang w:eastAsia="en-GB"/>
        </w:rPr>
      </w:pPr>
    </w:p>
    <w:p w14:paraId="0D9BA1CC" w14:textId="77777777" w:rsidR="00790247" w:rsidRDefault="00790247" w:rsidP="00790247">
      <w:pPr>
        <w:spacing w:after="0" w:line="240" w:lineRule="auto"/>
        <w:ind w:left="709"/>
        <w:jc w:val="both"/>
        <w:rPr>
          <w:rFonts w:eastAsia="Times New Roman" w:cs="Arial"/>
          <w:lang w:eastAsia="en-GB"/>
        </w:rPr>
      </w:pPr>
      <w:r w:rsidRPr="003B172A">
        <w:rPr>
          <w:rFonts w:eastAsia="Times New Roman" w:cs="Arial"/>
          <w:lang w:eastAsia="en-GB"/>
        </w:rPr>
        <w:t xml:space="preserve">Resolved by: </w:t>
      </w:r>
      <w:r>
        <w:rPr>
          <w:rFonts w:eastAsia="Times New Roman" w:cs="Arial"/>
          <w:lang w:eastAsia="en-GB"/>
        </w:rPr>
        <w:tab/>
      </w:r>
      <w:r w:rsidRPr="003B172A">
        <w:rPr>
          <w:rFonts w:eastAsia="Times New Roman" w:cs="Arial"/>
          <w:lang w:eastAsia="en-GB"/>
        </w:rPr>
        <w:t xml:space="preserve">Traffic Control Committee   </w:t>
      </w:r>
      <w:r>
        <w:rPr>
          <w:rFonts w:eastAsia="Times New Roman" w:cs="Arial"/>
          <w:lang w:eastAsia="en-GB"/>
        </w:rPr>
        <w:tab/>
      </w:r>
    </w:p>
    <w:p w14:paraId="269AC85B" w14:textId="77777777" w:rsidR="00790247" w:rsidRDefault="00790247" w:rsidP="00790247">
      <w:pPr>
        <w:spacing w:after="0" w:line="240" w:lineRule="auto"/>
        <w:ind w:left="1429" w:firstLine="11"/>
        <w:jc w:val="both"/>
        <w:rPr>
          <w:rFonts w:eastAsia="Times New Roman" w:cs="Arial"/>
          <w:lang w:eastAsia="en-GB"/>
        </w:rPr>
      </w:pPr>
      <w:r>
        <w:rPr>
          <w:rFonts w:eastAsia="Times New Roman" w:cs="Arial"/>
          <w:lang w:eastAsia="en-GB"/>
        </w:rPr>
        <w:t>OR</w:t>
      </w:r>
    </w:p>
    <w:p w14:paraId="1B051C35" w14:textId="77777777" w:rsidR="00790247" w:rsidRPr="003B172A" w:rsidRDefault="00790247" w:rsidP="00790247">
      <w:pPr>
        <w:spacing w:after="0" w:line="240" w:lineRule="auto"/>
        <w:ind w:left="709"/>
        <w:jc w:val="both"/>
        <w:rPr>
          <w:rFonts w:eastAsia="Times New Roman" w:cs="Arial"/>
          <w:lang w:eastAsia="en-GB"/>
        </w:rPr>
      </w:pPr>
      <w:r w:rsidRPr="003B172A">
        <w:rPr>
          <w:rFonts w:eastAsia="Times New Roman" w:cs="Arial"/>
          <w:lang w:eastAsia="en-GB"/>
        </w:rPr>
        <w:t>Approved by:</w:t>
      </w:r>
      <w:r w:rsidRPr="003B172A">
        <w:rPr>
          <w:rFonts w:eastAsia="Times New Roman" w:cs="Arial"/>
          <w:lang w:eastAsia="en-GB"/>
        </w:rPr>
        <w:tab/>
        <w:t xml:space="preserve">Traffic Operations Manager </w:t>
      </w:r>
      <w:r w:rsidRPr="003B172A">
        <w:rPr>
          <w:rFonts w:eastAsia="Times New Roman" w:cs="Arial"/>
          <w:i/>
          <w:lang w:eastAsia="en-GB"/>
        </w:rPr>
        <w:t xml:space="preserve">[only used in rare cases where there are no controls that must be resolved by the </w:t>
      </w:r>
      <w:r>
        <w:rPr>
          <w:rFonts w:eastAsia="Times New Roman" w:cs="Arial"/>
          <w:i/>
          <w:lang w:eastAsia="en-GB"/>
        </w:rPr>
        <w:t>C</w:t>
      </w:r>
      <w:r w:rsidRPr="003B172A">
        <w:rPr>
          <w:rFonts w:eastAsia="Times New Roman" w:cs="Arial"/>
          <w:i/>
          <w:lang w:eastAsia="en-GB"/>
        </w:rPr>
        <w:t>ommittee as part of the same report]</w:t>
      </w:r>
    </w:p>
    <w:p w14:paraId="676BD5B3" w14:textId="77777777" w:rsidR="00025F3E" w:rsidRDefault="00025F3E" w:rsidP="00442D00">
      <w:pPr>
        <w:spacing w:after="0" w:line="240" w:lineRule="auto"/>
        <w:ind w:left="709"/>
        <w:jc w:val="both"/>
        <w:rPr>
          <w:rFonts w:eastAsia="Times New Roman" w:cs="Arial"/>
          <w:lang w:eastAsia="en-GB"/>
        </w:rPr>
      </w:pPr>
    </w:p>
    <w:p w14:paraId="2EF2241F" w14:textId="201D2D11" w:rsidR="00025F3E" w:rsidRPr="001062FD" w:rsidRDefault="00025F3E" w:rsidP="00442D00">
      <w:pPr>
        <w:spacing w:after="0" w:line="240" w:lineRule="auto"/>
        <w:ind w:left="709"/>
        <w:jc w:val="both"/>
        <w:rPr>
          <w:rFonts w:eastAsia="Times New Roman" w:cs="Arial"/>
          <w:lang w:eastAsia="en-GB"/>
        </w:rPr>
      </w:pPr>
      <w:r>
        <w:rPr>
          <w:rFonts w:eastAsia="Times New Roman" w:cs="Arial"/>
          <w:lang w:eastAsia="en-GB"/>
        </w:rPr>
        <w:t>Proposed by:</w:t>
      </w:r>
      <w:r>
        <w:rPr>
          <w:rFonts w:eastAsia="Times New Roman" w:cs="Arial"/>
          <w:lang w:eastAsia="en-GB"/>
        </w:rPr>
        <w:tab/>
      </w:r>
      <w:r w:rsidR="00E72365">
        <w:rPr>
          <w:rFonts w:eastAsia="Times New Roman" w:cs="Arial"/>
          <w:lang w:eastAsia="en-GB"/>
        </w:rPr>
        <w:t>Road Network Operations</w:t>
      </w:r>
      <w:r>
        <w:rPr>
          <w:rFonts w:eastAsia="Times New Roman" w:cs="Arial"/>
          <w:lang w:eastAsia="en-GB"/>
        </w:rPr>
        <w:t xml:space="preserve"> </w:t>
      </w:r>
    </w:p>
    <w:p w14:paraId="1A6088EA" w14:textId="77777777" w:rsidR="00025F3E" w:rsidRPr="001062FD" w:rsidRDefault="00025F3E" w:rsidP="00442D00">
      <w:pPr>
        <w:spacing w:after="0" w:line="240" w:lineRule="auto"/>
        <w:ind w:left="709"/>
        <w:jc w:val="both"/>
        <w:rPr>
          <w:rFonts w:eastAsia="Times New Roman" w:cs="Arial"/>
          <w:lang w:eastAsia="en-GB"/>
        </w:rPr>
      </w:pPr>
    </w:p>
    <w:p w14:paraId="1DBE66FF" w14:textId="558B03FC" w:rsidR="00FA493E" w:rsidRDefault="00FA493E" w:rsidP="00442D00">
      <w:pPr>
        <w:spacing w:after="0" w:line="240" w:lineRule="auto"/>
        <w:ind w:left="709"/>
        <w:jc w:val="both"/>
        <w:rPr>
          <w:rFonts w:eastAsia="Times New Roman" w:cs="Arial"/>
          <w:lang w:eastAsia="en-GB"/>
        </w:rPr>
      </w:pPr>
      <w:r>
        <w:rPr>
          <w:rFonts w:eastAsia="Times New Roman" w:cs="Arial"/>
          <w:lang w:eastAsia="en-GB"/>
        </w:rPr>
        <w:t xml:space="preserve">Enforcement: </w:t>
      </w:r>
      <w:r>
        <w:rPr>
          <w:rFonts w:eastAsia="Times New Roman" w:cs="Arial"/>
          <w:lang w:eastAsia="en-GB"/>
        </w:rPr>
        <w:tab/>
        <w:t>New Zealand Police</w:t>
      </w:r>
    </w:p>
    <w:p w14:paraId="2C81FA06" w14:textId="77777777" w:rsidR="00FA493E" w:rsidRDefault="00FA493E" w:rsidP="00442D00">
      <w:pPr>
        <w:spacing w:after="0" w:line="240" w:lineRule="auto"/>
        <w:ind w:left="709"/>
        <w:jc w:val="both"/>
        <w:rPr>
          <w:rFonts w:eastAsia="Times New Roman" w:cs="Arial"/>
          <w:lang w:eastAsia="en-GB"/>
        </w:rPr>
      </w:pPr>
    </w:p>
    <w:p w14:paraId="02DFCF89" w14:textId="2935B0D5" w:rsidR="00025F3E" w:rsidRDefault="00025F3E" w:rsidP="00442D00">
      <w:pPr>
        <w:spacing w:after="0" w:line="240" w:lineRule="auto"/>
        <w:ind w:left="709"/>
        <w:jc w:val="both"/>
        <w:rPr>
          <w:rFonts w:cs="Arial"/>
          <w:lang w:eastAsia="en-GB"/>
        </w:rPr>
      </w:pPr>
      <w:r w:rsidRPr="001062FD">
        <w:rPr>
          <w:rFonts w:eastAsia="Times New Roman" w:cs="Arial"/>
          <w:lang w:eastAsia="en-GB"/>
        </w:rPr>
        <w:t>Purpose:</w:t>
      </w:r>
      <w:r w:rsidR="00B01158">
        <w:rPr>
          <w:rFonts w:cs="Arial"/>
          <w:lang w:eastAsia="en-GB"/>
        </w:rPr>
        <w:tab/>
      </w:r>
      <w:r w:rsidRPr="009C6426">
        <w:rPr>
          <w:rFonts w:cs="Arial"/>
          <w:lang w:eastAsia="en-GB"/>
        </w:rPr>
        <w:t xml:space="preserve">This </w:t>
      </w:r>
      <w:r w:rsidR="00B01158">
        <w:rPr>
          <w:rFonts w:cs="Arial"/>
          <w:lang w:eastAsia="en-GB"/>
        </w:rPr>
        <w:t>recommendation</w:t>
      </w:r>
      <w:r w:rsidR="00B01158" w:rsidRPr="009C6426">
        <w:rPr>
          <w:rFonts w:cs="Arial"/>
          <w:lang w:eastAsia="en-GB"/>
        </w:rPr>
        <w:t xml:space="preserve"> </w:t>
      </w:r>
      <w:r w:rsidRPr="009C6426">
        <w:rPr>
          <w:rFonts w:cs="Arial"/>
          <w:lang w:eastAsia="en-GB"/>
        </w:rPr>
        <w:t>is used if there is an intention that an area of roadway be treated a shared zone (shared between vehicles and pedestrians) but parking of vehicles is to be allowed</w:t>
      </w:r>
      <w:r w:rsidR="00105171">
        <w:rPr>
          <w:rFonts w:cs="Arial"/>
          <w:lang w:eastAsia="en-GB"/>
        </w:rPr>
        <w:t xml:space="preserve">.  </w:t>
      </w:r>
      <w:r w:rsidRPr="009C6426">
        <w:rPr>
          <w:rFonts w:cs="Arial"/>
          <w:lang w:eastAsia="en-GB"/>
        </w:rPr>
        <w:t xml:space="preserve">The recommendation provides a record of the fact that it is the intention of the road controlling authority that </w:t>
      </w:r>
      <w:r w:rsidR="00237E4E">
        <w:rPr>
          <w:rFonts w:cs="Arial"/>
          <w:lang w:eastAsia="en-GB"/>
        </w:rPr>
        <w:t>t</w:t>
      </w:r>
      <w:r w:rsidRPr="009C6426">
        <w:rPr>
          <w:rFonts w:cs="Arial"/>
          <w:lang w:eastAsia="en-GB"/>
        </w:rPr>
        <w:t>his roadway be a shared zone for the purpose of making it clear that the definition of shared zone in the Road User Rule applies</w:t>
      </w:r>
      <w:r w:rsidR="00105171">
        <w:rPr>
          <w:rFonts w:cs="Arial"/>
          <w:lang w:eastAsia="en-GB"/>
        </w:rPr>
        <w:t xml:space="preserve">.  </w:t>
      </w:r>
      <w:r w:rsidRPr="009C6426">
        <w:rPr>
          <w:rFonts w:cs="Arial"/>
          <w:lang w:eastAsia="en-GB"/>
        </w:rPr>
        <w:t>This might most commonly occur in residential areas – so</w:t>
      </w:r>
      <w:r w:rsidR="00237E4E">
        <w:rPr>
          <w:rFonts w:cs="Arial"/>
          <w:lang w:eastAsia="en-GB"/>
        </w:rPr>
        <w:t>-</w:t>
      </w:r>
      <w:r w:rsidRPr="009C6426">
        <w:rPr>
          <w:rFonts w:cs="Arial"/>
          <w:lang w:eastAsia="en-GB"/>
        </w:rPr>
        <w:t>called “home zones”; but may also be used in other situations</w:t>
      </w:r>
      <w:r w:rsidR="00105171">
        <w:rPr>
          <w:rFonts w:cs="Arial"/>
          <w:lang w:eastAsia="en-GB"/>
        </w:rPr>
        <w:t xml:space="preserve">.  </w:t>
      </w:r>
    </w:p>
    <w:p w14:paraId="32E78CD8" w14:textId="77777777" w:rsidR="00442D00" w:rsidRPr="009C6426" w:rsidRDefault="00442D00" w:rsidP="00442D00">
      <w:pPr>
        <w:spacing w:after="0" w:line="240" w:lineRule="auto"/>
        <w:ind w:left="709"/>
        <w:jc w:val="both"/>
        <w:rPr>
          <w:rFonts w:cs="Arial"/>
          <w:lang w:eastAsia="en-GB"/>
        </w:rPr>
      </w:pPr>
    </w:p>
    <w:p w14:paraId="5F2972BD" w14:textId="1E84486F" w:rsidR="00025F3E" w:rsidRDefault="00025F3E" w:rsidP="0024250D">
      <w:pPr>
        <w:spacing w:after="0" w:line="240" w:lineRule="auto"/>
        <w:ind w:left="709"/>
        <w:jc w:val="both"/>
        <w:rPr>
          <w:rFonts w:cs="Arial"/>
          <w:lang w:eastAsia="en-GB"/>
        </w:rPr>
      </w:pPr>
      <w:r w:rsidRPr="009C6426">
        <w:rPr>
          <w:rFonts w:cs="Arial"/>
          <w:lang w:eastAsia="en-GB"/>
        </w:rPr>
        <w:t>This type of shared zone is different from the shared zones covered by clause 1</w:t>
      </w:r>
      <w:r w:rsidR="00DD5DEA">
        <w:rPr>
          <w:rFonts w:cs="Arial"/>
          <w:lang w:eastAsia="en-GB"/>
        </w:rPr>
        <w:t>4</w:t>
      </w:r>
      <w:r w:rsidRPr="009C6426">
        <w:rPr>
          <w:rFonts w:cs="Arial"/>
          <w:lang w:eastAsia="en-GB"/>
        </w:rPr>
        <w:t xml:space="preserve"> of the </w:t>
      </w:r>
      <w:r w:rsidR="00E738BF">
        <w:rPr>
          <w:rFonts w:cs="Arial"/>
          <w:lang w:eastAsia="en-GB"/>
        </w:rPr>
        <w:t xml:space="preserve">Vehicle Use and Parking </w:t>
      </w:r>
      <w:r w:rsidRPr="009C6426">
        <w:rPr>
          <w:rFonts w:cs="Arial"/>
          <w:lang w:eastAsia="en-GB"/>
        </w:rPr>
        <w:t>Bylaw</w:t>
      </w:r>
      <w:r w:rsidR="00105171">
        <w:rPr>
          <w:rFonts w:cs="Arial"/>
          <w:lang w:eastAsia="en-GB"/>
        </w:rPr>
        <w:t xml:space="preserve">.  </w:t>
      </w:r>
      <w:r w:rsidRPr="009C6426">
        <w:rPr>
          <w:rFonts w:cs="Arial"/>
          <w:lang w:eastAsia="en-GB"/>
        </w:rPr>
        <w:t>The bylaw shared zone has a prohibition on parking unless specified differently and is used primarily for city centre</w:t>
      </w:r>
      <w:r>
        <w:rPr>
          <w:rFonts w:cs="Arial"/>
          <w:lang w:eastAsia="en-GB"/>
        </w:rPr>
        <w:t>-</w:t>
      </w:r>
      <w:r w:rsidRPr="009C6426">
        <w:rPr>
          <w:rFonts w:cs="Arial"/>
          <w:lang w:eastAsia="en-GB"/>
        </w:rPr>
        <w:t>type shared zones</w:t>
      </w:r>
      <w:r w:rsidR="00105171">
        <w:rPr>
          <w:rFonts w:cs="Arial"/>
          <w:lang w:eastAsia="en-GB"/>
        </w:rPr>
        <w:t xml:space="preserve">.  </w:t>
      </w:r>
    </w:p>
    <w:p w14:paraId="2F8274AE" w14:textId="77777777" w:rsidR="00B01158" w:rsidRDefault="00B01158" w:rsidP="00442D00">
      <w:pPr>
        <w:spacing w:after="0" w:line="240" w:lineRule="auto"/>
        <w:ind w:left="709"/>
        <w:jc w:val="both"/>
        <w:rPr>
          <w:rFonts w:cs="Arial"/>
          <w:i/>
          <w:color w:val="C00000"/>
          <w:sz w:val="20"/>
          <w:szCs w:val="20"/>
          <w:lang w:eastAsia="en-GB"/>
        </w:rPr>
      </w:pPr>
    </w:p>
    <w:p w14:paraId="5184DE51" w14:textId="6FC1173E" w:rsidR="00275913" w:rsidRDefault="00275913" w:rsidP="00275913">
      <w:pPr>
        <w:spacing w:after="0" w:line="240" w:lineRule="auto"/>
        <w:ind w:left="709"/>
        <w:jc w:val="both"/>
        <w:rPr>
          <w:rFonts w:cs="Arial"/>
          <w:i/>
          <w:color w:val="C00000"/>
          <w:sz w:val="20"/>
          <w:szCs w:val="20"/>
          <w:lang w:eastAsia="en-GB"/>
        </w:rPr>
      </w:pPr>
      <w:r w:rsidRPr="00454E84">
        <w:rPr>
          <w:rFonts w:cs="Arial"/>
          <w:i/>
          <w:color w:val="C00000"/>
          <w:sz w:val="20"/>
          <w:szCs w:val="20"/>
          <w:lang w:eastAsia="en-GB"/>
        </w:rPr>
        <w:t xml:space="preserve">Note: If the intent is to </w:t>
      </w:r>
      <w:r>
        <w:rPr>
          <w:rFonts w:cs="Arial"/>
          <w:i/>
          <w:color w:val="C00000"/>
          <w:sz w:val="20"/>
          <w:szCs w:val="20"/>
          <w:lang w:eastAsia="en-GB"/>
        </w:rPr>
        <w:t>create</w:t>
      </w:r>
      <w:r w:rsidR="0099657E">
        <w:rPr>
          <w:rFonts w:cs="Arial"/>
          <w:i/>
          <w:color w:val="C00000"/>
          <w:sz w:val="20"/>
          <w:szCs w:val="20"/>
          <w:lang w:eastAsia="en-GB"/>
        </w:rPr>
        <w:t xml:space="preserve"> a</w:t>
      </w:r>
      <w:r>
        <w:rPr>
          <w:rFonts w:cs="Arial"/>
          <w:i/>
          <w:color w:val="C00000"/>
          <w:sz w:val="20"/>
          <w:szCs w:val="20"/>
          <w:lang w:eastAsia="en-GB"/>
        </w:rPr>
        <w:t xml:space="preserve"> landscaped shared space type of shared zone in a city centre area and </w:t>
      </w:r>
      <w:r w:rsidRPr="00454E84">
        <w:rPr>
          <w:rFonts w:cs="Arial"/>
          <w:i/>
          <w:color w:val="C00000"/>
          <w:sz w:val="20"/>
          <w:szCs w:val="20"/>
          <w:lang w:eastAsia="en-GB"/>
        </w:rPr>
        <w:t xml:space="preserve">restrict parking within the shared zone under the </w:t>
      </w:r>
      <w:r w:rsidR="0099657E">
        <w:rPr>
          <w:rFonts w:cs="Arial"/>
          <w:i/>
          <w:color w:val="C00000"/>
          <w:sz w:val="20"/>
          <w:szCs w:val="20"/>
          <w:lang w:eastAsia="en-GB"/>
        </w:rPr>
        <w:t>B</w:t>
      </w:r>
      <w:r w:rsidRPr="00454E84">
        <w:rPr>
          <w:rFonts w:cs="Arial"/>
          <w:i/>
          <w:color w:val="C00000"/>
          <w:sz w:val="20"/>
          <w:szCs w:val="20"/>
          <w:lang w:eastAsia="en-GB"/>
        </w:rPr>
        <w:t xml:space="preserve">ylaw, the recommendation to use is found </w:t>
      </w:r>
      <w:r w:rsidRPr="001A1A62">
        <w:rPr>
          <w:rFonts w:cs="Arial"/>
          <w:i/>
          <w:color w:val="C00000"/>
          <w:sz w:val="20"/>
          <w:szCs w:val="20"/>
          <w:lang w:eastAsia="en-GB"/>
        </w:rPr>
        <w:t xml:space="preserve">in </w:t>
      </w:r>
      <w:hyperlink w:anchor="_Shared_Zone_1" w:history="1">
        <w:r>
          <w:rPr>
            <w:rStyle w:val="Hyperlink"/>
            <w:rFonts w:cs="Arial"/>
            <w:i/>
            <w:sz w:val="20"/>
            <w:szCs w:val="20"/>
            <w:lang w:eastAsia="en-GB"/>
          </w:rPr>
          <w:t>section 6.13</w:t>
        </w:r>
      </w:hyperlink>
      <w:r>
        <w:rPr>
          <w:rFonts w:cs="Arial"/>
          <w:i/>
          <w:color w:val="C00000"/>
          <w:sz w:val="20"/>
          <w:szCs w:val="20"/>
          <w:lang w:eastAsia="en-GB"/>
        </w:rPr>
        <w:t xml:space="preserve">.  </w:t>
      </w:r>
    </w:p>
    <w:p w14:paraId="7151A044" w14:textId="77777777" w:rsidR="00275913" w:rsidRDefault="00275913" w:rsidP="00275913">
      <w:pPr>
        <w:spacing w:after="0" w:line="240" w:lineRule="auto"/>
        <w:ind w:left="709"/>
        <w:jc w:val="both"/>
        <w:rPr>
          <w:rFonts w:cs="Arial"/>
          <w:i/>
          <w:color w:val="C00000"/>
          <w:sz w:val="20"/>
          <w:szCs w:val="20"/>
          <w:lang w:eastAsia="en-GB"/>
        </w:rPr>
      </w:pPr>
    </w:p>
    <w:p w14:paraId="637E3E8C" w14:textId="62159C0B" w:rsidR="00275913" w:rsidRPr="00454E84" w:rsidRDefault="00275913" w:rsidP="00275913">
      <w:pPr>
        <w:spacing w:after="0" w:line="240" w:lineRule="auto"/>
        <w:ind w:left="709"/>
        <w:jc w:val="both"/>
        <w:rPr>
          <w:rFonts w:cs="Arial"/>
          <w:i/>
          <w:color w:val="C00000"/>
          <w:sz w:val="20"/>
          <w:szCs w:val="20"/>
          <w:lang w:eastAsia="en-GB"/>
        </w:rPr>
      </w:pPr>
      <w:r>
        <w:rPr>
          <w:rFonts w:cs="Arial"/>
          <w:i/>
          <w:color w:val="C00000"/>
          <w:sz w:val="20"/>
          <w:szCs w:val="20"/>
          <w:lang w:eastAsia="en-GB"/>
        </w:rPr>
        <w:t>Note: The Bylaw by default imposes a parking prohibition on all areas deliberately declared to be shared zone unless parking is expressly allowed for</w:t>
      </w:r>
      <w:r w:rsidR="008921BA">
        <w:rPr>
          <w:rFonts w:cs="Arial"/>
          <w:i/>
          <w:color w:val="C00000"/>
          <w:sz w:val="20"/>
          <w:szCs w:val="20"/>
          <w:lang w:eastAsia="en-GB"/>
        </w:rPr>
        <w:t>,</w:t>
      </w:r>
      <w:r>
        <w:rPr>
          <w:rFonts w:cs="Arial"/>
          <w:i/>
          <w:color w:val="C00000"/>
          <w:sz w:val="20"/>
          <w:szCs w:val="20"/>
          <w:lang w:eastAsia="en-GB"/>
        </w:rPr>
        <w:t xml:space="preserve"> so in a Home zone with parking</w:t>
      </w:r>
      <w:r w:rsidR="008921BA">
        <w:rPr>
          <w:rFonts w:cs="Arial"/>
          <w:i/>
          <w:color w:val="C00000"/>
          <w:sz w:val="20"/>
          <w:szCs w:val="20"/>
          <w:lang w:eastAsia="en-GB"/>
        </w:rPr>
        <w:t>,</w:t>
      </w:r>
      <w:r>
        <w:rPr>
          <w:rFonts w:cs="Arial"/>
          <w:i/>
          <w:color w:val="C00000"/>
          <w:sz w:val="20"/>
          <w:szCs w:val="20"/>
          <w:lang w:eastAsia="en-GB"/>
        </w:rPr>
        <w:t xml:space="preserve"> the parking needs to be specifically resolved.</w:t>
      </w:r>
    </w:p>
    <w:p w14:paraId="784287C7" w14:textId="77777777" w:rsidR="00025F3E" w:rsidRPr="001062FD" w:rsidRDefault="00025F3E" w:rsidP="00442D00">
      <w:pPr>
        <w:spacing w:after="0" w:line="240" w:lineRule="auto"/>
        <w:ind w:left="851"/>
        <w:jc w:val="both"/>
        <w:rPr>
          <w:rFonts w:eastAsia="Times New Roman" w:cs="Arial"/>
          <w:lang w:eastAsia="en-GB"/>
        </w:rPr>
      </w:pPr>
    </w:p>
    <w:p w14:paraId="6F5B7AA4" w14:textId="77777777" w:rsidR="002732F8" w:rsidRPr="00200310" w:rsidRDefault="002732F8" w:rsidP="00B7591D">
      <w:pPr>
        <w:pStyle w:val="ListParagraph"/>
        <w:numPr>
          <w:ilvl w:val="0"/>
          <w:numId w:val="107"/>
        </w:numPr>
        <w:spacing w:before="240" w:after="240"/>
        <w:rPr>
          <w:sz w:val="22"/>
          <w:szCs w:val="22"/>
          <w:lang w:eastAsia="en-GB"/>
        </w:rPr>
      </w:pPr>
      <w:r w:rsidRPr="00200310">
        <w:rPr>
          <w:sz w:val="22"/>
          <w:szCs w:val="22"/>
          <w:u w:val="single"/>
          <w:lang w:eastAsia="en-GB"/>
        </w:rPr>
        <w:t>Shared zone (with parking allowed)</w:t>
      </w:r>
      <w:r w:rsidRPr="00200310">
        <w:rPr>
          <w:sz w:val="22"/>
          <w:szCs w:val="22"/>
          <w:lang w:eastAsia="en-GB"/>
        </w:rPr>
        <w:t xml:space="preserve">: That pursuant to the definition in clause 1.6 of the Land Transport Rule: Road User 2004, the area referred to as </w:t>
      </w:r>
      <w:r w:rsidRPr="00200310">
        <w:rPr>
          <w:b/>
          <w:bCs/>
          <w:color w:val="0000FF"/>
          <w:sz w:val="22"/>
          <w:szCs w:val="22"/>
          <w:lang w:eastAsia="en-GB"/>
        </w:rPr>
        <w:t>SZ#</w:t>
      </w:r>
      <w:r w:rsidRPr="00200310">
        <w:rPr>
          <w:sz w:val="22"/>
          <w:szCs w:val="22"/>
          <w:lang w:eastAsia="en-GB"/>
        </w:rPr>
        <w:t xml:space="preserve"> on </w:t>
      </w:r>
      <w:r w:rsidRPr="00200310">
        <w:rPr>
          <w:b/>
          <w:bCs/>
          <w:color w:val="0000FF"/>
          <w:sz w:val="22"/>
          <w:szCs w:val="22"/>
          <w:lang w:eastAsia="en-GB"/>
        </w:rPr>
        <w:t>Road Name</w:t>
      </w:r>
      <w:r w:rsidRPr="00200310">
        <w:rPr>
          <w:sz w:val="22"/>
          <w:szCs w:val="22"/>
          <w:lang w:eastAsia="en-GB"/>
        </w:rPr>
        <w:t xml:space="preserve"> as indicated on sheet(s) </w:t>
      </w:r>
      <w:r w:rsidRPr="00200310">
        <w:rPr>
          <w:color w:val="0000FF"/>
          <w:sz w:val="22"/>
          <w:szCs w:val="22"/>
          <w:lang w:eastAsia="en-GB"/>
        </w:rPr>
        <w:t>#</w:t>
      </w:r>
      <w:r w:rsidRPr="00200310">
        <w:rPr>
          <w:sz w:val="22"/>
          <w:szCs w:val="22"/>
          <w:lang w:eastAsia="en-GB"/>
        </w:rPr>
        <w:t xml:space="preserve"> is specified as being intended to be a shared zone for pedestrians and vehicles.</w:t>
      </w:r>
      <w:r w:rsidRPr="00BC2FBE">
        <w:rPr>
          <w:sz w:val="22"/>
          <w:szCs w:val="22"/>
          <w:lang w:eastAsia="en-GB"/>
        </w:rPr>
        <w:t xml:space="preserve">  </w:t>
      </w:r>
    </w:p>
    <w:p w14:paraId="237CE9E7" w14:textId="77865BCA" w:rsidR="002732F8" w:rsidRPr="00205561" w:rsidRDefault="002732F8" w:rsidP="00B7591D">
      <w:pPr>
        <w:pStyle w:val="ListParagraph"/>
        <w:numPr>
          <w:ilvl w:val="0"/>
          <w:numId w:val="107"/>
        </w:numPr>
        <w:spacing w:before="240" w:after="240"/>
        <w:rPr>
          <w:i/>
          <w:iCs/>
          <w:sz w:val="22"/>
          <w:szCs w:val="22"/>
          <w:lang w:eastAsia="en-GB"/>
        </w:rPr>
      </w:pPr>
      <w:r w:rsidRPr="002732F8">
        <w:rPr>
          <w:rFonts w:eastAsia="Arial"/>
          <w:sz w:val="22"/>
          <w:szCs w:val="22"/>
          <w:u w:val="single"/>
        </w:rPr>
        <w:t>Parking place (specific)</w:t>
      </w:r>
      <w:r w:rsidRPr="002732F8">
        <w:rPr>
          <w:rFonts w:eastAsia="Arial"/>
          <w:sz w:val="22"/>
          <w:szCs w:val="22"/>
        </w:rPr>
        <w:t xml:space="preserve">: That pursuant to section 591(1)(d) of the Local Government Act 1974 </w:t>
      </w:r>
      <w:r w:rsidR="00575914">
        <w:rPr>
          <w:rFonts w:eastAsia="Arial"/>
          <w:sz w:val="22"/>
          <w:szCs w:val="22"/>
        </w:rPr>
        <w:t xml:space="preserve">and </w:t>
      </w:r>
      <w:r w:rsidRPr="002732F8">
        <w:rPr>
          <w:rFonts w:eastAsia="Arial"/>
          <w:sz w:val="22"/>
          <w:szCs w:val="22"/>
        </w:rPr>
        <w:t xml:space="preserve">noting clause 14(2) </w:t>
      </w:r>
      <w:r w:rsidR="00871FDC">
        <w:rPr>
          <w:rFonts w:eastAsia="Arial"/>
          <w:sz w:val="22"/>
          <w:szCs w:val="22"/>
        </w:rPr>
        <w:t>of</w:t>
      </w:r>
      <w:r w:rsidRPr="002732F8">
        <w:rPr>
          <w:rFonts w:eastAsia="Arial"/>
          <w:sz w:val="22"/>
          <w:szCs w:val="22"/>
        </w:rPr>
        <w:t xml:space="preserve"> the Bylaw</w:t>
      </w:r>
      <w:r w:rsidR="00724E0D">
        <w:rPr>
          <w:rFonts w:eastAsia="Arial"/>
          <w:sz w:val="22"/>
          <w:szCs w:val="22"/>
        </w:rPr>
        <w:t>,</w:t>
      </w:r>
      <w:r w:rsidRPr="002732F8">
        <w:rPr>
          <w:rFonts w:eastAsia="Arial"/>
          <w:sz w:val="22"/>
          <w:szCs w:val="22"/>
        </w:rPr>
        <w:t xml:space="preserve"> </w:t>
      </w:r>
      <w:r w:rsidRPr="002732F8">
        <w:rPr>
          <w:sz w:val="22"/>
          <w:szCs w:val="22"/>
          <w:lang w:eastAsia="en-GB"/>
        </w:rPr>
        <w:t xml:space="preserve">the marked area </w:t>
      </w:r>
      <w:r w:rsidRPr="002732F8">
        <w:rPr>
          <w:sz w:val="22"/>
          <w:szCs w:val="22"/>
          <w:lang w:val="en-AU"/>
        </w:rPr>
        <w:t xml:space="preserve">referred to as </w:t>
      </w:r>
      <w:r w:rsidRPr="001F701B">
        <w:rPr>
          <w:b/>
          <w:bCs/>
          <w:color w:val="0000FF"/>
          <w:sz w:val="22"/>
          <w:szCs w:val="22"/>
          <w:lang w:val="en-AU"/>
        </w:rPr>
        <w:t>PA#</w:t>
      </w:r>
      <w:r w:rsidRPr="002732F8">
        <w:rPr>
          <w:sz w:val="22"/>
          <w:szCs w:val="22"/>
          <w:lang w:val="en-AU"/>
        </w:rPr>
        <w:t xml:space="preserve"> </w:t>
      </w:r>
      <w:r w:rsidRPr="002732F8">
        <w:rPr>
          <w:sz w:val="22"/>
          <w:szCs w:val="22"/>
          <w:lang w:eastAsia="en-GB"/>
        </w:rPr>
        <w:t xml:space="preserve">on </w:t>
      </w:r>
      <w:r w:rsidRPr="001F701B">
        <w:rPr>
          <w:b/>
          <w:bCs/>
          <w:color w:val="0000FF"/>
          <w:sz w:val="22"/>
          <w:szCs w:val="22"/>
          <w:lang w:eastAsia="en-GB"/>
        </w:rPr>
        <w:t>Road Name</w:t>
      </w:r>
      <w:r w:rsidRPr="002732F8">
        <w:rPr>
          <w:rFonts w:eastAsia="Arial"/>
          <w:sz w:val="22"/>
          <w:szCs w:val="22"/>
        </w:rPr>
        <w:t xml:space="preserve"> as indicated </w:t>
      </w:r>
      <w:r w:rsidRPr="002732F8">
        <w:rPr>
          <w:sz w:val="22"/>
          <w:szCs w:val="22"/>
          <w:lang w:eastAsia="en-GB"/>
        </w:rPr>
        <w:t xml:space="preserve">on sheet </w:t>
      </w:r>
      <w:r w:rsidRPr="001F701B">
        <w:rPr>
          <w:color w:val="0000FF"/>
          <w:sz w:val="22"/>
          <w:szCs w:val="22"/>
          <w:lang w:eastAsia="en-GB"/>
        </w:rPr>
        <w:t>#</w:t>
      </w:r>
      <w:r w:rsidRPr="002732F8">
        <w:rPr>
          <w:sz w:val="22"/>
          <w:szCs w:val="22"/>
          <w:lang w:eastAsia="en-GB"/>
        </w:rPr>
        <w:t xml:space="preserve"> is</w:t>
      </w:r>
      <w:r w:rsidRPr="002732F8">
        <w:rPr>
          <w:rFonts w:eastAsia="Arial"/>
          <w:sz w:val="22"/>
          <w:szCs w:val="22"/>
        </w:rPr>
        <w:t xml:space="preserve"> authorised for use as a </w:t>
      </w:r>
      <w:r w:rsidRPr="002732F8">
        <w:rPr>
          <w:rFonts w:eastAsia="Arial"/>
          <w:bCs/>
          <w:sz w:val="22"/>
          <w:szCs w:val="22"/>
        </w:rPr>
        <w:t>parking place</w:t>
      </w:r>
      <w:r w:rsidRPr="002732F8">
        <w:rPr>
          <w:sz w:val="22"/>
          <w:szCs w:val="22"/>
          <w:lang w:eastAsia="en-GB"/>
        </w:rPr>
        <w:t xml:space="preserve">.  </w:t>
      </w:r>
    </w:p>
    <w:p w14:paraId="242FD7B4" w14:textId="77777777" w:rsidR="00205561" w:rsidRPr="002732F8" w:rsidRDefault="00205561" w:rsidP="00205561">
      <w:pPr>
        <w:pStyle w:val="ListParagraph"/>
        <w:ind w:left="454"/>
        <w:rPr>
          <w:i/>
          <w:iCs/>
          <w:sz w:val="22"/>
          <w:szCs w:val="22"/>
          <w:lang w:eastAsia="en-GB"/>
        </w:rPr>
      </w:pPr>
    </w:p>
    <w:p w14:paraId="1D097D7A" w14:textId="1F35744B" w:rsidR="00F1766A" w:rsidRDefault="00F1766A" w:rsidP="00442D00">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91"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4348D58D" w14:textId="77777777" w:rsidR="00025F3E" w:rsidRPr="001062FD" w:rsidRDefault="00025F3E" w:rsidP="00442D00">
      <w:pPr>
        <w:spacing w:after="0" w:line="240" w:lineRule="auto"/>
        <w:ind w:left="709"/>
        <w:jc w:val="both"/>
        <w:rPr>
          <w:rFonts w:eastAsia="Times New Roman" w:cs="Arial"/>
          <w:lang w:eastAsia="en-GB"/>
        </w:rPr>
      </w:pPr>
      <w:r w:rsidRPr="001062FD">
        <w:rPr>
          <w:rFonts w:eastAsia="Times New Roman" w:cs="Arial"/>
          <w:lang w:eastAsia="en-GB"/>
        </w:rPr>
        <w:br w:type="page"/>
      </w:r>
    </w:p>
    <w:bookmarkStart w:id="3464" w:name="_Advisory_road_marking"/>
    <w:bookmarkStart w:id="3465" w:name="_Toc85792270"/>
    <w:bookmarkStart w:id="3466" w:name="_Toc85792507"/>
    <w:bookmarkStart w:id="3467" w:name="_Toc85794691"/>
    <w:bookmarkStart w:id="3468" w:name="_Toc85794893"/>
    <w:bookmarkStart w:id="3469" w:name="_Toc85795095"/>
    <w:bookmarkStart w:id="3470" w:name="_Toc85795297"/>
    <w:bookmarkStart w:id="3471" w:name="_Toc524686667"/>
    <w:bookmarkEnd w:id="3464"/>
    <w:p w14:paraId="53A6C867" w14:textId="77777777" w:rsidR="009D61C4" w:rsidRPr="003B43B9" w:rsidRDefault="009D61C4" w:rsidP="00B7591D">
      <w:pPr>
        <w:pStyle w:val="Heading2"/>
        <w:numPr>
          <w:ilvl w:val="0"/>
          <w:numId w:val="118"/>
        </w:numPr>
        <w:ind w:left="1418" w:hanging="1418"/>
        <w:rPr>
          <w:lang w:eastAsia="en-US"/>
        </w:rPr>
      </w:pPr>
      <w:r w:rsidRPr="003B43B9">
        <w:rPr>
          <w:lang w:eastAsia="en-US"/>
        </w:rPr>
        <w:fldChar w:fldCharType="begin"/>
      </w:r>
      <w:r w:rsidRPr="003B43B9">
        <w:rPr>
          <w:lang w:eastAsia="en-US"/>
        </w:rPr>
        <w:instrText xml:space="preserve"> TC  "9.27  General or symbolic warning sign" \f h \l 3 </w:instrText>
      </w:r>
      <w:r w:rsidRPr="003B43B9">
        <w:rPr>
          <w:lang w:eastAsia="en-US"/>
        </w:rPr>
        <w:fldChar w:fldCharType="end"/>
      </w:r>
      <w:bookmarkStart w:id="3472" w:name="_Toc201676941"/>
      <w:r w:rsidRPr="003B43B9">
        <w:rPr>
          <w:lang w:eastAsia="en-US"/>
        </w:rPr>
        <w:t xml:space="preserve">General </w:t>
      </w:r>
      <w:r>
        <w:rPr>
          <w:lang w:eastAsia="en-US"/>
        </w:rPr>
        <w:t>regulatory</w:t>
      </w:r>
      <w:r w:rsidRPr="003B43B9">
        <w:rPr>
          <w:lang w:eastAsia="en-US"/>
        </w:rPr>
        <w:t xml:space="preserve"> sign</w:t>
      </w:r>
      <w:bookmarkEnd w:id="3472"/>
    </w:p>
    <w:p w14:paraId="4062F155" w14:textId="77777777" w:rsidR="009D61C4" w:rsidRPr="00F57B3C" w:rsidRDefault="009D61C4" w:rsidP="009D61C4">
      <w:pPr>
        <w:spacing w:after="0" w:line="240" w:lineRule="auto"/>
        <w:jc w:val="both"/>
        <w:rPr>
          <w:rFonts w:eastAsia="Times New Roman" w:cs="Arial"/>
          <w:b/>
          <w:lang w:eastAsia="en-GB"/>
        </w:rPr>
      </w:pPr>
    </w:p>
    <w:p w14:paraId="2ED12285" w14:textId="77777777" w:rsidR="009D61C4" w:rsidRPr="00B768C5" w:rsidRDefault="009D61C4" w:rsidP="009D61C4">
      <w:pPr>
        <w:spacing w:after="0" w:line="240" w:lineRule="auto"/>
        <w:ind w:left="709"/>
        <w:jc w:val="both"/>
        <w:rPr>
          <w:rFonts w:eastAsia="Times New Roman" w:cs="Arial"/>
          <w:b/>
          <w:lang w:eastAsia="en-GB"/>
        </w:rPr>
      </w:pPr>
      <w:r w:rsidRPr="00B768C5">
        <w:rPr>
          <w:rFonts w:eastAsia="Times New Roman" w:cs="Arial"/>
          <w:b/>
          <w:lang w:eastAsia="en-GB"/>
        </w:rPr>
        <w:t>Section 334 of the LGA1974 and clause 4</w:t>
      </w:r>
      <w:r>
        <w:rPr>
          <w:rFonts w:eastAsia="Times New Roman" w:cs="Arial"/>
          <w:b/>
          <w:lang w:eastAsia="en-GB"/>
        </w:rPr>
        <w:t>.2(2)(c)</w:t>
      </w:r>
      <w:r w:rsidRPr="00B768C5">
        <w:rPr>
          <w:rFonts w:eastAsia="Times New Roman" w:cs="Arial"/>
          <w:b/>
          <w:lang w:eastAsia="en-GB"/>
        </w:rPr>
        <w:t xml:space="preserve"> of the TCD2004 </w:t>
      </w:r>
    </w:p>
    <w:p w14:paraId="28261D96" w14:textId="77777777" w:rsidR="009D61C4" w:rsidRPr="00B768C5" w:rsidRDefault="009D61C4" w:rsidP="009D61C4">
      <w:pPr>
        <w:spacing w:after="0" w:line="240" w:lineRule="auto"/>
        <w:ind w:left="709"/>
        <w:jc w:val="both"/>
        <w:rPr>
          <w:rFonts w:eastAsia="Times New Roman" w:cs="Arial"/>
          <w:b/>
          <w:lang w:eastAsia="en-GB"/>
        </w:rPr>
      </w:pPr>
    </w:p>
    <w:p w14:paraId="3953D305" w14:textId="77777777" w:rsidR="00790247" w:rsidRDefault="00790247" w:rsidP="00790247">
      <w:pPr>
        <w:spacing w:after="0" w:line="240" w:lineRule="auto"/>
        <w:ind w:left="709"/>
        <w:jc w:val="both"/>
        <w:rPr>
          <w:rFonts w:eastAsia="Times New Roman" w:cs="Arial"/>
          <w:lang w:eastAsia="en-GB"/>
        </w:rPr>
      </w:pPr>
      <w:r w:rsidRPr="003B172A">
        <w:rPr>
          <w:rFonts w:eastAsia="Times New Roman" w:cs="Arial"/>
          <w:lang w:eastAsia="en-GB"/>
        </w:rPr>
        <w:t xml:space="preserve">Resolved by: </w:t>
      </w:r>
      <w:r>
        <w:rPr>
          <w:rFonts w:eastAsia="Times New Roman" w:cs="Arial"/>
          <w:lang w:eastAsia="en-GB"/>
        </w:rPr>
        <w:tab/>
      </w:r>
      <w:r w:rsidRPr="003B172A">
        <w:rPr>
          <w:rFonts w:eastAsia="Times New Roman" w:cs="Arial"/>
          <w:lang w:eastAsia="en-GB"/>
        </w:rPr>
        <w:t xml:space="preserve">Traffic Control Committee   </w:t>
      </w:r>
      <w:r>
        <w:rPr>
          <w:rFonts w:eastAsia="Times New Roman" w:cs="Arial"/>
          <w:lang w:eastAsia="en-GB"/>
        </w:rPr>
        <w:tab/>
      </w:r>
    </w:p>
    <w:p w14:paraId="5FD3345E" w14:textId="77777777" w:rsidR="00790247" w:rsidRDefault="00790247" w:rsidP="00790247">
      <w:pPr>
        <w:spacing w:after="0" w:line="240" w:lineRule="auto"/>
        <w:ind w:left="1429" w:firstLine="11"/>
        <w:jc w:val="both"/>
        <w:rPr>
          <w:rFonts w:eastAsia="Times New Roman" w:cs="Arial"/>
          <w:lang w:eastAsia="en-GB"/>
        </w:rPr>
      </w:pPr>
      <w:r>
        <w:rPr>
          <w:rFonts w:eastAsia="Times New Roman" w:cs="Arial"/>
          <w:lang w:eastAsia="en-GB"/>
        </w:rPr>
        <w:t>OR</w:t>
      </w:r>
    </w:p>
    <w:p w14:paraId="448CD3EA" w14:textId="77777777" w:rsidR="00790247" w:rsidRPr="003B172A" w:rsidRDefault="00790247" w:rsidP="00790247">
      <w:pPr>
        <w:spacing w:after="0" w:line="240" w:lineRule="auto"/>
        <w:ind w:left="709"/>
        <w:jc w:val="both"/>
        <w:rPr>
          <w:rFonts w:eastAsia="Times New Roman" w:cs="Arial"/>
          <w:lang w:eastAsia="en-GB"/>
        </w:rPr>
      </w:pPr>
      <w:r w:rsidRPr="003B172A">
        <w:rPr>
          <w:rFonts w:eastAsia="Times New Roman" w:cs="Arial"/>
          <w:lang w:eastAsia="en-GB"/>
        </w:rPr>
        <w:t>Approved by:</w:t>
      </w:r>
      <w:r w:rsidRPr="003B172A">
        <w:rPr>
          <w:rFonts w:eastAsia="Times New Roman" w:cs="Arial"/>
          <w:lang w:eastAsia="en-GB"/>
        </w:rPr>
        <w:tab/>
        <w:t xml:space="preserve">Traffic Operations Manager </w:t>
      </w:r>
      <w:r w:rsidRPr="003B172A">
        <w:rPr>
          <w:rFonts w:eastAsia="Times New Roman" w:cs="Arial"/>
          <w:i/>
          <w:lang w:eastAsia="en-GB"/>
        </w:rPr>
        <w:t xml:space="preserve">[only used in rare cases where there are no controls that must be resolved by the </w:t>
      </w:r>
      <w:r>
        <w:rPr>
          <w:rFonts w:eastAsia="Times New Roman" w:cs="Arial"/>
          <w:i/>
          <w:lang w:eastAsia="en-GB"/>
        </w:rPr>
        <w:t>C</w:t>
      </w:r>
      <w:r w:rsidRPr="003B172A">
        <w:rPr>
          <w:rFonts w:eastAsia="Times New Roman" w:cs="Arial"/>
          <w:i/>
          <w:lang w:eastAsia="en-GB"/>
        </w:rPr>
        <w:t>ommittee as part of the same report]</w:t>
      </w:r>
    </w:p>
    <w:p w14:paraId="43E0F7D9" w14:textId="77777777" w:rsidR="009D61C4" w:rsidRDefault="009D61C4" w:rsidP="009D61C4">
      <w:pPr>
        <w:spacing w:after="0" w:line="240" w:lineRule="auto"/>
        <w:ind w:left="709"/>
        <w:jc w:val="both"/>
        <w:rPr>
          <w:rFonts w:eastAsia="Times New Roman" w:cs="Arial"/>
          <w:lang w:eastAsia="en-GB"/>
        </w:rPr>
      </w:pPr>
    </w:p>
    <w:p w14:paraId="28911062" w14:textId="36E52325" w:rsidR="009D61C4" w:rsidRPr="00C50F3F" w:rsidRDefault="009D61C4" w:rsidP="009D61C4">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r w:rsidRPr="00C50F3F">
        <w:rPr>
          <w:rFonts w:eastAsia="Times New Roman" w:cs="Arial"/>
          <w:lang w:eastAsia="en-GB"/>
        </w:rPr>
        <w:t xml:space="preserve">AT may establish regulatory signs on the roading system.  AT has taken a less formal approach with some of these in the past, but for completeness and auditing purposes there should be a record of these decisions.  </w:t>
      </w:r>
      <w:r w:rsidRPr="00C50F3F">
        <w:rPr>
          <w:rFonts w:cs="Arial"/>
          <w:lang w:eastAsia="en-GB"/>
        </w:rPr>
        <w:t xml:space="preserve">These recommendations can be used as a basis for approval of signs or road markings for permanent regulatory controls.  </w:t>
      </w:r>
      <w:r w:rsidRPr="00C50F3F">
        <w:rPr>
          <w:rFonts w:eastAsia="Times New Roman" w:cs="Arial"/>
          <w:lang w:eastAsia="en-GB"/>
        </w:rPr>
        <w:t xml:space="preserve">The recommendation is used in particular for active LED or flashing light </w:t>
      </w:r>
      <w:r w:rsidR="00C50F3F" w:rsidRPr="00C50F3F">
        <w:rPr>
          <w:rFonts w:eastAsia="Times New Roman" w:cs="Arial"/>
          <w:lang w:eastAsia="en-GB"/>
        </w:rPr>
        <w:t xml:space="preserve">regulatory </w:t>
      </w:r>
      <w:r w:rsidRPr="00C50F3F">
        <w:rPr>
          <w:rFonts w:eastAsia="Times New Roman" w:cs="Arial"/>
          <w:lang w:eastAsia="en-GB"/>
        </w:rPr>
        <w:t xml:space="preserve">signs.  </w:t>
      </w:r>
    </w:p>
    <w:p w14:paraId="1CDE42D2" w14:textId="77777777" w:rsidR="009D61C4" w:rsidRPr="00F57B3C" w:rsidRDefault="009D61C4" w:rsidP="009D61C4">
      <w:pPr>
        <w:spacing w:after="0" w:line="240" w:lineRule="auto"/>
        <w:ind w:left="709"/>
        <w:jc w:val="both"/>
        <w:rPr>
          <w:rFonts w:eastAsia="Times New Roman" w:cs="Arial"/>
          <w:lang w:eastAsia="en-GB"/>
        </w:rPr>
      </w:pPr>
    </w:p>
    <w:p w14:paraId="15B6265E" w14:textId="77777777" w:rsidR="009D61C4" w:rsidRDefault="009D61C4" w:rsidP="009D61C4">
      <w:pPr>
        <w:spacing w:after="0" w:line="240" w:lineRule="auto"/>
        <w:ind w:left="709"/>
        <w:jc w:val="both"/>
        <w:rPr>
          <w:rFonts w:eastAsia="Times New Roman" w:cs="Arial"/>
          <w:lang w:eastAsia="en-GB"/>
        </w:rPr>
      </w:pPr>
    </w:p>
    <w:p w14:paraId="07EAA0D8" w14:textId="77777777" w:rsidR="009D61C4" w:rsidRPr="0024250D" w:rsidRDefault="009D61C4" w:rsidP="00B7591D">
      <w:pPr>
        <w:pStyle w:val="ListParagraph"/>
        <w:numPr>
          <w:ilvl w:val="0"/>
          <w:numId w:val="82"/>
        </w:numPr>
        <w:rPr>
          <w:sz w:val="22"/>
          <w:szCs w:val="22"/>
          <w:lang w:eastAsia="en-GB"/>
        </w:rPr>
      </w:pPr>
      <w:r w:rsidRPr="00A15466">
        <w:rPr>
          <w:sz w:val="22"/>
          <w:szCs w:val="22"/>
          <w:u w:val="single"/>
          <w:lang w:eastAsia="en-GB"/>
        </w:rPr>
        <w:t xml:space="preserve">General </w:t>
      </w:r>
      <w:r>
        <w:rPr>
          <w:sz w:val="22"/>
          <w:szCs w:val="22"/>
          <w:u w:val="single"/>
          <w:lang w:eastAsia="en-GB"/>
        </w:rPr>
        <w:t>regulatory</w:t>
      </w:r>
      <w:r w:rsidRPr="00A15466">
        <w:rPr>
          <w:sz w:val="22"/>
          <w:szCs w:val="22"/>
          <w:u w:val="single"/>
          <w:lang w:eastAsia="en-GB"/>
        </w:rPr>
        <w:t xml:space="preserve"> sign</w:t>
      </w:r>
      <w:r w:rsidRPr="0024250D">
        <w:rPr>
          <w:sz w:val="22"/>
          <w:szCs w:val="22"/>
          <w:lang w:eastAsia="en-GB"/>
        </w:rPr>
        <w:t xml:space="preserve">: </w:t>
      </w:r>
      <w:r w:rsidRPr="00276345">
        <w:rPr>
          <w:sz w:val="22"/>
          <w:szCs w:val="22"/>
          <w:lang w:eastAsia="en-GB"/>
        </w:rPr>
        <w:t xml:space="preserve">That pursuant to section 334 of the Local Government Act 1974 and noting clause 4.2(2)(c) of the Land Transport Rule: Traffic Control Devices 2004, a </w:t>
      </w:r>
      <w:r w:rsidRPr="0024250D">
        <w:rPr>
          <w:color w:val="0000FF"/>
          <w:sz w:val="22"/>
          <w:szCs w:val="22"/>
          <w:lang w:eastAsia="en-GB"/>
        </w:rPr>
        <w:t>describe the sign</w:t>
      </w:r>
      <w:r w:rsidRPr="00276345">
        <w:rPr>
          <w:sz w:val="22"/>
          <w:szCs w:val="22"/>
          <w:lang w:eastAsia="en-GB"/>
        </w:rPr>
        <w:t xml:space="preserve"> general regulatory sign is to be provided on </w:t>
      </w:r>
      <w:r w:rsidRPr="0024250D">
        <w:rPr>
          <w:b/>
          <w:bCs/>
          <w:color w:val="0000FF"/>
          <w:sz w:val="22"/>
          <w:szCs w:val="22"/>
          <w:lang w:eastAsia="en-GB"/>
        </w:rPr>
        <w:t>Road Name</w:t>
      </w:r>
      <w:r w:rsidRPr="0024250D">
        <w:rPr>
          <w:sz w:val="22"/>
          <w:szCs w:val="22"/>
          <w:lang w:eastAsia="en-GB"/>
        </w:rPr>
        <w:t xml:space="preserve"> </w:t>
      </w:r>
      <w:r w:rsidRPr="00276345">
        <w:rPr>
          <w:sz w:val="22"/>
          <w:szCs w:val="22"/>
          <w:lang w:eastAsia="en-GB"/>
        </w:rPr>
        <w:t xml:space="preserve">in the areas shown on </w:t>
      </w:r>
      <w:r w:rsidRPr="0024250D">
        <w:rPr>
          <w:sz w:val="22"/>
          <w:szCs w:val="22"/>
          <w:lang w:eastAsia="en-GB"/>
        </w:rPr>
        <w:t xml:space="preserve">sheet(s) </w:t>
      </w:r>
      <w:r w:rsidRPr="0024250D">
        <w:rPr>
          <w:color w:val="0000FF"/>
          <w:sz w:val="22"/>
          <w:szCs w:val="22"/>
          <w:lang w:eastAsia="en-GB"/>
        </w:rPr>
        <w:t>#</w:t>
      </w:r>
      <w:r w:rsidRPr="00276345">
        <w:rPr>
          <w:sz w:val="22"/>
          <w:szCs w:val="22"/>
          <w:lang w:eastAsia="en-GB"/>
        </w:rPr>
        <w:t>.</w:t>
      </w:r>
    </w:p>
    <w:p w14:paraId="4F2936E4" w14:textId="77777777" w:rsidR="009D61C4" w:rsidRDefault="009D61C4" w:rsidP="009D61C4">
      <w:pPr>
        <w:pStyle w:val="ListParagraph"/>
        <w:ind w:left="1429"/>
        <w:rPr>
          <w:sz w:val="22"/>
          <w:szCs w:val="22"/>
          <w:lang w:eastAsia="en-GB"/>
        </w:rPr>
      </w:pPr>
    </w:p>
    <w:p w14:paraId="7B2B9A0C" w14:textId="77777777" w:rsidR="009D61C4" w:rsidRPr="00766BE7" w:rsidRDefault="009D61C4" w:rsidP="009D61C4">
      <w:pPr>
        <w:pStyle w:val="ListParagraph"/>
        <w:ind w:left="1429"/>
        <w:rPr>
          <w:sz w:val="22"/>
          <w:szCs w:val="22"/>
          <w:lang w:eastAsia="en-GB"/>
        </w:rPr>
      </w:pPr>
    </w:p>
    <w:p w14:paraId="52C1BAAA" w14:textId="77777777" w:rsidR="009D61C4" w:rsidRPr="0024250D" w:rsidRDefault="009D61C4" w:rsidP="009D61C4">
      <w:pPr>
        <w:spacing w:after="0" w:line="240" w:lineRule="auto"/>
        <w:jc w:val="both"/>
        <w:rPr>
          <w:rFonts w:eastAsia="Times New Roman" w:cs="Arial"/>
          <w:iCs/>
          <w:color w:val="006600"/>
          <w:lang w:eastAsia="en-GB"/>
        </w:rPr>
      </w:pPr>
      <w:r w:rsidRPr="0024250D">
        <w:rPr>
          <w:rFonts w:eastAsia="Times New Roman" w:cs="Arial"/>
          <w:iCs/>
          <w:color w:val="006600"/>
          <w:lang w:eastAsia="en-GB"/>
        </w:rPr>
        <w:t>Example</w:t>
      </w:r>
    </w:p>
    <w:p w14:paraId="6D22F2C8" w14:textId="77777777" w:rsidR="009D61C4" w:rsidRPr="00276345" w:rsidRDefault="009D61C4" w:rsidP="009D61C4">
      <w:pPr>
        <w:pStyle w:val="ListParagraph"/>
        <w:ind w:left="1418"/>
        <w:rPr>
          <w:color w:val="006600"/>
          <w:sz w:val="22"/>
          <w:szCs w:val="22"/>
          <w:lang w:eastAsia="en-GB"/>
        </w:rPr>
      </w:pPr>
      <w:r w:rsidRPr="00626867">
        <w:rPr>
          <w:color w:val="006600"/>
          <w:sz w:val="22"/>
          <w:szCs w:val="22"/>
          <w:u w:val="single"/>
          <w:lang w:eastAsia="en-GB"/>
        </w:rPr>
        <w:t>General regulatory sign</w:t>
      </w:r>
      <w:r w:rsidRPr="00626867">
        <w:rPr>
          <w:color w:val="006600"/>
          <w:sz w:val="22"/>
          <w:szCs w:val="22"/>
          <w:lang w:eastAsia="en-GB"/>
        </w:rPr>
        <w:t xml:space="preserve">: That pursuant to section 334 of the Local Government Act 1974 and noting clause 4.2(2)(c) of the Land Transport Rule: Traffic Control Devices 2004, a ‘no overtaking on median’ general regulatory sign is to be provided on </w:t>
      </w:r>
      <w:r w:rsidRPr="00626867">
        <w:rPr>
          <w:b/>
          <w:bCs/>
          <w:color w:val="006600"/>
          <w:sz w:val="22"/>
          <w:szCs w:val="22"/>
          <w:lang w:eastAsia="en-GB"/>
        </w:rPr>
        <w:t>Linwood Road</w:t>
      </w:r>
      <w:r w:rsidRPr="00626867">
        <w:rPr>
          <w:color w:val="006600"/>
          <w:sz w:val="22"/>
          <w:szCs w:val="22"/>
          <w:lang w:eastAsia="en-GB"/>
        </w:rPr>
        <w:t xml:space="preserve"> in the areas shown on sheet 1.</w:t>
      </w:r>
    </w:p>
    <w:p w14:paraId="70C8D97D" w14:textId="77777777" w:rsidR="009D61C4" w:rsidRPr="00766BE7" w:rsidRDefault="009D61C4" w:rsidP="009D61C4">
      <w:pPr>
        <w:spacing w:after="0" w:line="240" w:lineRule="auto"/>
        <w:rPr>
          <w:rFonts w:eastAsia="Times New Roman" w:cs="Arial"/>
          <w:b/>
          <w:lang w:eastAsia="en-GB"/>
        </w:rPr>
      </w:pPr>
    </w:p>
    <w:p w14:paraId="644C93E8" w14:textId="77777777" w:rsidR="009D61C4" w:rsidRPr="00766BE7" w:rsidRDefault="009D61C4" w:rsidP="009D61C4">
      <w:pPr>
        <w:spacing w:after="0" w:line="240" w:lineRule="auto"/>
        <w:rPr>
          <w:rFonts w:eastAsia="Times New Roman" w:cs="Arial"/>
          <w:b/>
          <w:lang w:eastAsia="en-GB"/>
        </w:rPr>
      </w:pPr>
    </w:p>
    <w:p w14:paraId="68D32317" w14:textId="77777777" w:rsidR="009D61C4" w:rsidRDefault="009D61C4" w:rsidP="009D61C4">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Transport Controls Unit at </w:t>
      </w:r>
      <w:hyperlink r:id="rId92" w:history="1">
        <w:r w:rsidRPr="00AD3F51">
          <w:rPr>
            <w:rStyle w:val="Hyperlink"/>
            <w:rFonts w:eastAsia="Times New Roman" w:cs="Arial"/>
            <w:i/>
            <w:sz w:val="18"/>
            <w:szCs w:val="18"/>
            <w:lang w:val="en-AU" w:eastAsia="en-GB"/>
          </w:rPr>
          <w:t>TransportControlsRequest@at.govt.nz</w:t>
        </w:r>
      </w:hyperlink>
      <w:r>
        <w:rPr>
          <w:rFonts w:eastAsia="Times New Roman" w:cs="Arial"/>
          <w:i/>
          <w:sz w:val="18"/>
          <w:szCs w:val="18"/>
          <w:lang w:val="en-AU" w:eastAsia="en-GB"/>
        </w:rPr>
        <w:t xml:space="preserve">.  </w:t>
      </w:r>
    </w:p>
    <w:p w14:paraId="06F61435" w14:textId="77777777" w:rsidR="009D61C4" w:rsidRPr="004C2D6A" w:rsidRDefault="009D61C4" w:rsidP="009D61C4">
      <w:pPr>
        <w:spacing w:after="0" w:line="240" w:lineRule="auto"/>
        <w:ind w:left="709"/>
        <w:rPr>
          <w:rFonts w:eastAsia="Times New Roman" w:cs="Arial"/>
          <w:b/>
          <w:sz w:val="24"/>
          <w:szCs w:val="24"/>
          <w:lang w:eastAsia="en-GB"/>
        </w:rPr>
      </w:pPr>
      <w:r w:rsidRPr="004C2D6A">
        <w:rPr>
          <w:rFonts w:eastAsia="Times New Roman" w:cs="Arial"/>
          <w:b/>
          <w:sz w:val="24"/>
          <w:szCs w:val="24"/>
          <w:lang w:eastAsia="en-GB"/>
        </w:rPr>
        <w:br w:type="page"/>
      </w:r>
    </w:p>
    <w:p w14:paraId="5C354C53" w14:textId="7CBEE492" w:rsidR="00025F3E" w:rsidRPr="003B43B9" w:rsidRDefault="00D62E26" w:rsidP="00B7591D">
      <w:pPr>
        <w:pStyle w:val="Heading2"/>
        <w:numPr>
          <w:ilvl w:val="0"/>
          <w:numId w:val="118"/>
        </w:numPr>
        <w:ind w:left="1418" w:hanging="1418"/>
        <w:rPr>
          <w:lang w:eastAsia="en-US"/>
        </w:rPr>
      </w:pPr>
      <w:r w:rsidRPr="003B43B9">
        <w:rPr>
          <w:lang w:eastAsia="en-US"/>
        </w:rPr>
        <w:fldChar w:fldCharType="begin"/>
      </w:r>
      <w:r w:rsidRPr="003B43B9">
        <w:rPr>
          <w:lang w:eastAsia="en-US"/>
        </w:rPr>
        <w:instrText xml:space="preserve"> TC  "</w:instrText>
      </w:r>
      <w:bookmarkStart w:id="3473" w:name="_Toc127176935"/>
      <w:bookmarkStart w:id="3474" w:name="_Toc162524320"/>
      <w:r w:rsidRPr="003B43B9">
        <w:rPr>
          <w:lang w:eastAsia="en-US"/>
        </w:rPr>
        <w:instrText>9.</w:instrText>
      </w:r>
      <w:r w:rsidR="00483ACB" w:rsidRPr="003B43B9">
        <w:rPr>
          <w:lang w:eastAsia="en-US"/>
        </w:rPr>
        <w:instrText>24</w:instrText>
      </w:r>
      <w:r w:rsidRPr="003B43B9">
        <w:rPr>
          <w:lang w:eastAsia="en-US"/>
        </w:rPr>
        <w:instrText xml:space="preserve">  </w:instrText>
      </w:r>
      <w:r w:rsidR="00483ACB" w:rsidRPr="003B43B9">
        <w:rPr>
          <w:lang w:eastAsia="en-US"/>
        </w:rPr>
        <w:instrText>Advisory road marking</w:instrText>
      </w:r>
      <w:bookmarkEnd w:id="3473"/>
      <w:bookmarkEnd w:id="3474"/>
      <w:r w:rsidRPr="003B43B9">
        <w:rPr>
          <w:lang w:eastAsia="en-US"/>
        </w:rPr>
        <w:instrText xml:space="preserve">" \f h \l 3 </w:instrText>
      </w:r>
      <w:r w:rsidRPr="003B43B9">
        <w:rPr>
          <w:lang w:eastAsia="en-US"/>
        </w:rPr>
        <w:fldChar w:fldCharType="end"/>
      </w:r>
      <w:bookmarkStart w:id="3475" w:name="_Toc89866456"/>
      <w:bookmarkStart w:id="3476" w:name="_Toc162525404"/>
      <w:bookmarkStart w:id="3477" w:name="_Toc162527524"/>
      <w:bookmarkStart w:id="3478" w:name="_Toc162527727"/>
      <w:bookmarkStart w:id="3479" w:name="_Toc162527930"/>
      <w:bookmarkStart w:id="3480" w:name="_Toc162528133"/>
      <w:bookmarkStart w:id="3481" w:name="_Toc162528336"/>
      <w:bookmarkStart w:id="3482" w:name="_Toc162528553"/>
      <w:bookmarkStart w:id="3483" w:name="_Toc167283713"/>
      <w:bookmarkStart w:id="3484" w:name="_Toc167888933"/>
      <w:bookmarkStart w:id="3485" w:name="_Toc169179928"/>
      <w:bookmarkStart w:id="3486" w:name="_Toc169180243"/>
      <w:bookmarkStart w:id="3487" w:name="_Toc169182608"/>
      <w:bookmarkStart w:id="3488" w:name="_Toc169183128"/>
      <w:bookmarkStart w:id="3489" w:name="_Toc201676942"/>
      <w:r w:rsidR="00025F3E" w:rsidRPr="003B43B9">
        <w:rPr>
          <w:lang w:eastAsia="en-US"/>
        </w:rPr>
        <w:t>Advisory road marking</w:t>
      </w:r>
      <w:bookmarkEnd w:id="3465"/>
      <w:bookmarkEnd w:id="3466"/>
      <w:bookmarkEnd w:id="3467"/>
      <w:bookmarkEnd w:id="3468"/>
      <w:bookmarkEnd w:id="3469"/>
      <w:bookmarkEnd w:id="3470"/>
      <w:bookmarkEnd w:id="3475"/>
      <w:bookmarkEnd w:id="3476"/>
      <w:bookmarkEnd w:id="3477"/>
      <w:bookmarkEnd w:id="3478"/>
      <w:bookmarkEnd w:id="3479"/>
      <w:bookmarkEnd w:id="3480"/>
      <w:bookmarkEnd w:id="3481"/>
      <w:bookmarkEnd w:id="3482"/>
      <w:bookmarkEnd w:id="3483"/>
      <w:bookmarkEnd w:id="3484"/>
      <w:bookmarkEnd w:id="3485"/>
      <w:bookmarkEnd w:id="3486"/>
      <w:bookmarkEnd w:id="3487"/>
      <w:bookmarkEnd w:id="3488"/>
      <w:bookmarkEnd w:id="3489"/>
    </w:p>
    <w:p w14:paraId="03BDFEA6" w14:textId="77777777" w:rsidR="00025F3E" w:rsidRPr="00F57B3C" w:rsidRDefault="00025F3E">
      <w:pPr>
        <w:spacing w:after="0" w:line="240" w:lineRule="auto"/>
        <w:jc w:val="both"/>
        <w:rPr>
          <w:rFonts w:eastAsia="Times New Roman" w:cs="Arial"/>
          <w:b/>
          <w:lang w:eastAsia="en-GB"/>
        </w:rPr>
      </w:pPr>
    </w:p>
    <w:p w14:paraId="2ADEC866" w14:textId="77777777" w:rsidR="00025F3E" w:rsidRPr="00F57B3C" w:rsidRDefault="00025F3E" w:rsidP="00886E4E">
      <w:pPr>
        <w:spacing w:after="0" w:line="240" w:lineRule="auto"/>
        <w:ind w:left="709"/>
        <w:jc w:val="both"/>
        <w:rPr>
          <w:rFonts w:eastAsia="Times New Roman" w:cs="Arial"/>
          <w:b/>
          <w:lang w:eastAsia="en-GB"/>
        </w:rPr>
      </w:pPr>
      <w:r>
        <w:rPr>
          <w:rFonts w:eastAsia="Times New Roman" w:cs="Arial"/>
          <w:b/>
          <w:lang w:eastAsia="en-GB"/>
        </w:rPr>
        <w:t>Section 334(1) of the LGA1974</w:t>
      </w:r>
    </w:p>
    <w:p w14:paraId="3FBABD55" w14:textId="77777777" w:rsidR="00025F3E" w:rsidRPr="00F57B3C" w:rsidRDefault="00025F3E" w:rsidP="00886E4E">
      <w:pPr>
        <w:spacing w:after="0" w:line="240" w:lineRule="auto"/>
        <w:ind w:left="709"/>
        <w:jc w:val="both"/>
        <w:rPr>
          <w:rFonts w:eastAsia="Times New Roman" w:cs="Arial"/>
          <w:b/>
          <w:lang w:eastAsia="en-GB"/>
        </w:rPr>
      </w:pPr>
    </w:p>
    <w:p w14:paraId="57F988C7" w14:textId="77777777" w:rsidR="00790247" w:rsidRDefault="00790247" w:rsidP="00790247">
      <w:pPr>
        <w:spacing w:after="0" w:line="240" w:lineRule="auto"/>
        <w:ind w:left="709"/>
        <w:jc w:val="both"/>
        <w:rPr>
          <w:rFonts w:eastAsia="Times New Roman" w:cs="Arial"/>
          <w:lang w:eastAsia="en-GB"/>
        </w:rPr>
      </w:pPr>
      <w:r w:rsidRPr="003B172A">
        <w:rPr>
          <w:rFonts w:eastAsia="Times New Roman" w:cs="Arial"/>
          <w:lang w:eastAsia="en-GB"/>
        </w:rPr>
        <w:t xml:space="preserve">Resolved by: </w:t>
      </w:r>
      <w:r>
        <w:rPr>
          <w:rFonts w:eastAsia="Times New Roman" w:cs="Arial"/>
          <w:lang w:eastAsia="en-GB"/>
        </w:rPr>
        <w:tab/>
      </w:r>
      <w:r w:rsidRPr="003B172A">
        <w:rPr>
          <w:rFonts w:eastAsia="Times New Roman" w:cs="Arial"/>
          <w:lang w:eastAsia="en-GB"/>
        </w:rPr>
        <w:t xml:space="preserve">Traffic Control Committee   </w:t>
      </w:r>
      <w:r>
        <w:rPr>
          <w:rFonts w:eastAsia="Times New Roman" w:cs="Arial"/>
          <w:lang w:eastAsia="en-GB"/>
        </w:rPr>
        <w:tab/>
      </w:r>
    </w:p>
    <w:p w14:paraId="1B01303C" w14:textId="77777777" w:rsidR="00790247" w:rsidRDefault="00790247" w:rsidP="00790247">
      <w:pPr>
        <w:spacing w:after="0" w:line="240" w:lineRule="auto"/>
        <w:ind w:left="1429" w:firstLine="11"/>
        <w:jc w:val="both"/>
        <w:rPr>
          <w:rFonts w:eastAsia="Times New Roman" w:cs="Arial"/>
          <w:lang w:eastAsia="en-GB"/>
        </w:rPr>
      </w:pPr>
      <w:r>
        <w:rPr>
          <w:rFonts w:eastAsia="Times New Roman" w:cs="Arial"/>
          <w:lang w:eastAsia="en-GB"/>
        </w:rPr>
        <w:t>OR</w:t>
      </w:r>
    </w:p>
    <w:p w14:paraId="17A41D87" w14:textId="77777777" w:rsidR="00790247" w:rsidRPr="003B172A" w:rsidRDefault="00790247" w:rsidP="00790247">
      <w:pPr>
        <w:spacing w:after="0" w:line="240" w:lineRule="auto"/>
        <w:ind w:left="709"/>
        <w:jc w:val="both"/>
        <w:rPr>
          <w:rFonts w:eastAsia="Times New Roman" w:cs="Arial"/>
          <w:lang w:eastAsia="en-GB"/>
        </w:rPr>
      </w:pPr>
      <w:r w:rsidRPr="003B172A">
        <w:rPr>
          <w:rFonts w:eastAsia="Times New Roman" w:cs="Arial"/>
          <w:lang w:eastAsia="en-GB"/>
        </w:rPr>
        <w:t>Approved by:</w:t>
      </w:r>
      <w:r w:rsidRPr="003B172A">
        <w:rPr>
          <w:rFonts w:eastAsia="Times New Roman" w:cs="Arial"/>
          <w:lang w:eastAsia="en-GB"/>
        </w:rPr>
        <w:tab/>
        <w:t xml:space="preserve">Traffic Operations Manager </w:t>
      </w:r>
      <w:r w:rsidRPr="003B172A">
        <w:rPr>
          <w:rFonts w:eastAsia="Times New Roman" w:cs="Arial"/>
          <w:i/>
          <w:lang w:eastAsia="en-GB"/>
        </w:rPr>
        <w:t xml:space="preserve">[only used in rare cases where there are no controls that must be resolved by the </w:t>
      </w:r>
      <w:r>
        <w:rPr>
          <w:rFonts w:eastAsia="Times New Roman" w:cs="Arial"/>
          <w:i/>
          <w:lang w:eastAsia="en-GB"/>
        </w:rPr>
        <w:t>C</w:t>
      </w:r>
      <w:r w:rsidRPr="003B172A">
        <w:rPr>
          <w:rFonts w:eastAsia="Times New Roman" w:cs="Arial"/>
          <w:i/>
          <w:lang w:eastAsia="en-GB"/>
        </w:rPr>
        <w:t>ommittee as part of the same report]</w:t>
      </w:r>
    </w:p>
    <w:p w14:paraId="66DDD0DD" w14:textId="77777777" w:rsidR="00025F3E" w:rsidRDefault="00025F3E" w:rsidP="00886E4E">
      <w:pPr>
        <w:spacing w:after="0" w:line="240" w:lineRule="auto"/>
        <w:ind w:left="709"/>
        <w:jc w:val="both"/>
        <w:rPr>
          <w:rFonts w:eastAsia="Times New Roman" w:cs="Arial"/>
          <w:lang w:eastAsia="en-GB"/>
        </w:rPr>
      </w:pPr>
    </w:p>
    <w:p w14:paraId="464A3A1C" w14:textId="448A879A" w:rsidR="00025F3E" w:rsidRDefault="00025F3E" w:rsidP="00886E4E">
      <w:pPr>
        <w:spacing w:after="0" w:line="240" w:lineRule="auto"/>
        <w:ind w:left="709"/>
        <w:jc w:val="both"/>
        <w:rPr>
          <w:rFonts w:cs="Arial"/>
          <w:lang w:eastAsia="en-GB"/>
        </w:rPr>
      </w:pPr>
      <w:r>
        <w:rPr>
          <w:rFonts w:eastAsia="Times New Roman" w:cs="Arial"/>
          <w:lang w:eastAsia="en-GB"/>
        </w:rPr>
        <w:t>Purpose</w:t>
      </w:r>
      <w:r w:rsidRPr="00F57B3C">
        <w:rPr>
          <w:rFonts w:eastAsia="Times New Roman" w:cs="Arial"/>
          <w:lang w:eastAsia="en-GB"/>
        </w:rPr>
        <w:t>:</w:t>
      </w:r>
      <w:r w:rsidRPr="00F57B3C">
        <w:rPr>
          <w:rFonts w:eastAsia="Times New Roman" w:cs="Arial"/>
          <w:lang w:eastAsia="en-GB"/>
        </w:rPr>
        <w:tab/>
      </w:r>
      <w:r w:rsidR="00237E4E">
        <w:rPr>
          <w:rFonts w:cs="Arial"/>
          <w:lang w:eastAsia="en-GB"/>
        </w:rPr>
        <w:t>This</w:t>
      </w:r>
      <w:r>
        <w:rPr>
          <w:rFonts w:cs="Arial"/>
          <w:lang w:eastAsia="en-GB"/>
        </w:rPr>
        <w:t xml:space="preserve"> </w:t>
      </w:r>
      <w:r w:rsidR="00BF0110">
        <w:rPr>
          <w:rFonts w:cs="Arial"/>
          <w:lang w:eastAsia="en-GB"/>
        </w:rPr>
        <w:t>recommendation</w:t>
      </w:r>
      <w:r w:rsidR="00237E4E">
        <w:rPr>
          <w:rFonts w:cs="Arial"/>
          <w:lang w:eastAsia="en-GB"/>
        </w:rPr>
        <w:t xml:space="preserve"> i</w:t>
      </w:r>
      <w:r w:rsidR="00BF0110">
        <w:rPr>
          <w:rFonts w:cs="Arial"/>
          <w:lang w:eastAsia="en-GB"/>
        </w:rPr>
        <w:t xml:space="preserve">s </w:t>
      </w:r>
      <w:r>
        <w:rPr>
          <w:rFonts w:cs="Arial"/>
          <w:lang w:eastAsia="en-GB"/>
        </w:rPr>
        <w:t>used to formalise a sharrow marking, a “slow” road marking or a surface friction treatment</w:t>
      </w:r>
      <w:r w:rsidR="005234C8" w:rsidRPr="005234C8">
        <w:rPr>
          <w:rFonts w:cs="Arial"/>
          <w:lang w:eastAsia="en-GB"/>
        </w:rPr>
        <w:t xml:space="preserve"> </w:t>
      </w:r>
      <w:r w:rsidR="005234C8">
        <w:rPr>
          <w:rFonts w:cs="Arial"/>
          <w:lang w:eastAsia="en-GB"/>
        </w:rPr>
        <w:t>or might be used to indicate a text-based marking is being added to reinforce a speed limit or an advisory sign – such as a no exit</w:t>
      </w:r>
      <w:r>
        <w:rPr>
          <w:rFonts w:cs="Arial"/>
          <w:lang w:eastAsia="en-GB"/>
        </w:rPr>
        <w:t>.</w:t>
      </w:r>
    </w:p>
    <w:p w14:paraId="4AF3AD71" w14:textId="77777777" w:rsidR="00BF0110" w:rsidRPr="00FB2CB3" w:rsidRDefault="00BF0110" w:rsidP="00886E4E">
      <w:pPr>
        <w:spacing w:after="0" w:line="240" w:lineRule="auto"/>
        <w:ind w:left="709"/>
        <w:jc w:val="both"/>
        <w:rPr>
          <w:rFonts w:cs="Arial"/>
          <w:b/>
          <w:lang w:eastAsia="en-GB"/>
        </w:rPr>
      </w:pPr>
    </w:p>
    <w:p w14:paraId="28A41D0A" w14:textId="295F7DAD" w:rsidR="00025F3E" w:rsidRPr="00FB2CB3" w:rsidRDefault="00025F3E" w:rsidP="00886E4E">
      <w:pPr>
        <w:spacing w:after="0" w:line="240" w:lineRule="auto"/>
        <w:ind w:left="709"/>
        <w:jc w:val="both"/>
        <w:rPr>
          <w:rFonts w:cs="Arial"/>
          <w:b/>
          <w:i/>
          <w:lang w:eastAsia="en-GB"/>
        </w:rPr>
      </w:pPr>
      <w:r w:rsidRPr="00FB2CB3">
        <w:rPr>
          <w:rFonts w:cs="Arial"/>
          <w:i/>
          <w:color w:val="C00000"/>
          <w:sz w:val="20"/>
          <w:szCs w:val="20"/>
          <w:lang w:eastAsia="en-GB"/>
        </w:rPr>
        <w:t xml:space="preserve">Note: </w:t>
      </w:r>
      <w:r>
        <w:rPr>
          <w:rFonts w:cs="Arial"/>
          <w:i/>
          <w:color w:val="C00000"/>
          <w:sz w:val="20"/>
          <w:lang w:eastAsia="en-GB"/>
        </w:rPr>
        <w:t>These controls are</w:t>
      </w:r>
      <w:r w:rsidRPr="00FB2CB3">
        <w:rPr>
          <w:rFonts w:cs="Arial"/>
          <w:i/>
          <w:color w:val="C00000"/>
          <w:sz w:val="20"/>
          <w:lang w:eastAsia="en-GB"/>
        </w:rPr>
        <w:t xml:space="preserve"> not typically used for isolated advisory markings</w:t>
      </w:r>
      <w:r w:rsidR="00105171">
        <w:rPr>
          <w:rFonts w:cs="Arial"/>
          <w:i/>
          <w:color w:val="C00000"/>
          <w:sz w:val="20"/>
          <w:lang w:eastAsia="en-GB"/>
        </w:rPr>
        <w:t xml:space="preserve">.  </w:t>
      </w:r>
      <w:r w:rsidRPr="00FB2CB3">
        <w:rPr>
          <w:rFonts w:cs="Arial"/>
          <w:i/>
          <w:color w:val="C00000"/>
          <w:sz w:val="20"/>
          <w:lang w:eastAsia="en-GB"/>
        </w:rPr>
        <w:t xml:space="preserve">If the advisory markings are shown in a plan for a formally resolved/approved control (e.g., a document that is resolving a cycle lane and a sharrow begins where the cycle lane ends), then the advisory markings should be included in the </w:t>
      </w:r>
      <w:r>
        <w:rPr>
          <w:rFonts w:cs="Arial"/>
          <w:i/>
          <w:color w:val="C00000"/>
          <w:sz w:val="20"/>
          <w:lang w:eastAsia="en-GB"/>
        </w:rPr>
        <w:t>recommendations</w:t>
      </w:r>
      <w:r w:rsidRPr="00FB2CB3">
        <w:rPr>
          <w:rFonts w:cs="Arial"/>
          <w:i/>
          <w:color w:val="C00000"/>
          <w:sz w:val="20"/>
          <w:lang w:eastAsia="en-GB"/>
        </w:rPr>
        <w:t>.</w:t>
      </w:r>
    </w:p>
    <w:p w14:paraId="4281F3A7" w14:textId="77777777" w:rsidR="00025F3E" w:rsidRPr="00C622DD" w:rsidRDefault="00025F3E" w:rsidP="00886E4E">
      <w:pPr>
        <w:spacing w:after="0" w:line="240" w:lineRule="auto"/>
        <w:ind w:left="709"/>
        <w:jc w:val="both"/>
        <w:rPr>
          <w:rFonts w:eastAsia="Times New Roman" w:cs="Arial"/>
          <w:lang w:eastAsia="en-GB"/>
        </w:rPr>
      </w:pPr>
    </w:p>
    <w:p w14:paraId="7F2E8BFF" w14:textId="0A8818A3" w:rsidR="00025F3E" w:rsidRPr="0024250D" w:rsidRDefault="00BF0110" w:rsidP="00B7591D">
      <w:pPr>
        <w:pStyle w:val="ListParagraph"/>
        <w:numPr>
          <w:ilvl w:val="0"/>
          <w:numId w:val="79"/>
        </w:numPr>
        <w:spacing w:before="240" w:after="240"/>
        <w:rPr>
          <w:sz w:val="22"/>
          <w:szCs w:val="22"/>
          <w:lang w:eastAsia="en-GB"/>
        </w:rPr>
      </w:pPr>
      <w:r w:rsidRPr="00C653AA">
        <w:rPr>
          <w:sz w:val="22"/>
          <w:szCs w:val="22"/>
          <w:u w:val="single"/>
          <w:lang w:eastAsia="en-GB"/>
        </w:rPr>
        <w:t>Advisory road marking</w:t>
      </w:r>
      <w:r w:rsidR="00025F3E" w:rsidRPr="0024250D">
        <w:rPr>
          <w:sz w:val="22"/>
          <w:szCs w:val="22"/>
          <w:lang w:eastAsia="en-GB"/>
        </w:rPr>
        <w:t xml:space="preserve">: That pursuant to section 334 of the Local Government Act 1974, a </w:t>
      </w:r>
      <w:sdt>
        <w:sdtPr>
          <w:rPr>
            <w:sz w:val="22"/>
            <w:szCs w:val="22"/>
            <w:lang w:eastAsia="en-GB"/>
          </w:rPr>
          <w:alias w:val="Advisory road markings"/>
          <w:tag w:val="Advisory road markings"/>
          <w:id w:val="-1146819076"/>
          <w:placeholder>
            <w:docPart w:val="E4F2254C9D204FF08604DAD1A57EC57B"/>
          </w:placeholder>
          <w:showingPlcHdr/>
          <w:dropDownList>
            <w:listItem w:value="Choose an item."/>
            <w:listItem w:displayText="sharrow marking" w:value="sharrow marking"/>
            <w:listItem w:displayText="&quot;slow&quot; road marking" w:value="&quot;slow&quot; road marking"/>
            <w:listItem w:displayText="surface friction treatment" w:value="surface friction treatment"/>
            <w:listItem w:displayText="road marking to reinforce the speed limit" w:value="road marking to reinforce the speed limit"/>
            <w:listItem w:displayText="road marking to reinforce the advisory sign" w:value="road marking to reinforce the advisory sign"/>
          </w:dropDownList>
        </w:sdtPr>
        <w:sdtEndPr/>
        <w:sdtContent>
          <w:r w:rsidR="00C653AA" w:rsidRPr="0024250D">
            <w:rPr>
              <w:color w:val="0000FF"/>
              <w:sz w:val="22"/>
              <w:szCs w:val="22"/>
              <w:lang w:eastAsia="en-GB"/>
            </w:rPr>
            <w:t>Choose an item.</w:t>
          </w:r>
        </w:sdtContent>
      </w:sdt>
      <w:r w:rsidRPr="0024250D">
        <w:rPr>
          <w:sz w:val="22"/>
          <w:szCs w:val="22"/>
          <w:lang w:eastAsia="en-GB"/>
        </w:rPr>
        <w:t xml:space="preserve"> </w:t>
      </w:r>
      <w:r w:rsidR="005234C8" w:rsidRPr="00BF0110">
        <w:rPr>
          <w:sz w:val="22"/>
          <w:szCs w:val="22"/>
        </w:rPr>
        <w:t xml:space="preserve">is </w:t>
      </w:r>
      <w:r w:rsidR="00025F3E" w:rsidRPr="0024250D">
        <w:rPr>
          <w:sz w:val="22"/>
          <w:szCs w:val="22"/>
          <w:lang w:eastAsia="en-GB"/>
        </w:rPr>
        <w:t xml:space="preserve">to be provided on </w:t>
      </w:r>
      <w:r w:rsidR="00D6445E" w:rsidRPr="0024250D">
        <w:rPr>
          <w:b/>
          <w:bCs/>
          <w:color w:val="0000FF"/>
          <w:sz w:val="22"/>
          <w:szCs w:val="22"/>
          <w:lang w:eastAsia="en-GB"/>
        </w:rPr>
        <w:t xml:space="preserve">Road </w:t>
      </w:r>
      <w:r w:rsidR="00025F3E" w:rsidRPr="0024250D">
        <w:rPr>
          <w:b/>
          <w:bCs/>
          <w:color w:val="0000FF"/>
          <w:sz w:val="22"/>
          <w:szCs w:val="22"/>
          <w:lang w:eastAsia="en-GB"/>
        </w:rPr>
        <w:t>Name</w:t>
      </w:r>
      <w:r w:rsidR="00025F3E" w:rsidRPr="0024250D">
        <w:rPr>
          <w:sz w:val="22"/>
          <w:szCs w:val="22"/>
          <w:lang w:eastAsia="en-GB"/>
        </w:rPr>
        <w:t xml:space="preserve">, in the area(s) referred to as </w:t>
      </w:r>
      <w:r w:rsidR="00025F3E" w:rsidRPr="0024250D">
        <w:rPr>
          <w:b/>
          <w:bCs/>
          <w:color w:val="0000FF"/>
          <w:sz w:val="22"/>
          <w:szCs w:val="22"/>
          <w:lang w:eastAsia="en-GB"/>
        </w:rPr>
        <w:t>A</w:t>
      </w:r>
      <w:r w:rsidR="00E031FD" w:rsidRPr="0024250D">
        <w:rPr>
          <w:b/>
          <w:bCs/>
          <w:color w:val="0000FF"/>
          <w:sz w:val="22"/>
          <w:szCs w:val="22"/>
          <w:lang w:eastAsia="en-GB"/>
        </w:rPr>
        <w:t>M</w:t>
      </w:r>
      <w:r w:rsidR="00025F3E" w:rsidRPr="0024250D">
        <w:rPr>
          <w:sz w:val="22"/>
          <w:szCs w:val="22"/>
          <w:lang w:eastAsia="en-GB"/>
        </w:rPr>
        <w:t xml:space="preserve"> as indicated </w:t>
      </w:r>
      <w:r w:rsidR="0042563B" w:rsidRPr="0024250D">
        <w:rPr>
          <w:sz w:val="22"/>
          <w:szCs w:val="22"/>
          <w:lang w:eastAsia="en-GB"/>
        </w:rPr>
        <w:t xml:space="preserve">on sheet(s) </w:t>
      </w:r>
      <w:r w:rsidR="0042563B" w:rsidRPr="0024250D">
        <w:rPr>
          <w:color w:val="0000FF"/>
          <w:sz w:val="22"/>
          <w:szCs w:val="22"/>
          <w:lang w:eastAsia="en-GB"/>
        </w:rPr>
        <w:t>#</w:t>
      </w:r>
      <w:r w:rsidR="00025F3E" w:rsidRPr="0024250D">
        <w:rPr>
          <w:sz w:val="22"/>
          <w:szCs w:val="22"/>
          <w:lang w:eastAsia="en-GB"/>
        </w:rPr>
        <w:t>.</w:t>
      </w:r>
    </w:p>
    <w:p w14:paraId="261BDFCE" w14:textId="21FA1205" w:rsidR="00025F3E" w:rsidRDefault="00CE17F3" w:rsidP="00FA6D25">
      <w:pPr>
        <w:spacing w:after="0" w:line="240" w:lineRule="auto"/>
        <w:ind w:left="709"/>
        <w:rPr>
          <w:rFonts w:cs="Arial"/>
          <w:i/>
          <w:color w:val="C00000"/>
          <w:sz w:val="20"/>
          <w:lang w:eastAsia="en-GB"/>
        </w:rPr>
      </w:pPr>
      <w:r w:rsidRPr="00FB2CB3">
        <w:rPr>
          <w:rFonts w:cs="Arial"/>
          <w:i/>
          <w:color w:val="C00000"/>
          <w:sz w:val="20"/>
          <w:szCs w:val="20"/>
          <w:lang w:eastAsia="en-GB"/>
        </w:rPr>
        <w:t>Note:</w:t>
      </w:r>
      <w:r>
        <w:rPr>
          <w:rFonts w:cs="Arial"/>
          <w:i/>
          <w:color w:val="C00000"/>
          <w:sz w:val="20"/>
          <w:szCs w:val="20"/>
          <w:lang w:eastAsia="en-GB"/>
        </w:rPr>
        <w:t xml:space="preserve"> when using the last two options to reinforce a speed limit or advisory sign insert the nature of the marking in speech marks before the drop</w:t>
      </w:r>
      <w:r w:rsidR="009F67A5">
        <w:rPr>
          <w:rFonts w:cs="Arial"/>
          <w:i/>
          <w:color w:val="C00000"/>
          <w:sz w:val="20"/>
          <w:szCs w:val="20"/>
          <w:lang w:eastAsia="en-GB"/>
        </w:rPr>
        <w:t>-</w:t>
      </w:r>
      <w:r>
        <w:rPr>
          <w:rFonts w:cs="Arial"/>
          <w:i/>
          <w:color w:val="C00000"/>
          <w:sz w:val="20"/>
          <w:szCs w:val="20"/>
          <w:lang w:eastAsia="en-GB"/>
        </w:rPr>
        <w:t>down item – so for example it would read “30” road marking to reinforce a speed limit or “NO EXIT” marking to reinforce an advisory sign</w:t>
      </w:r>
      <w:r w:rsidRPr="00FB2CB3">
        <w:rPr>
          <w:rFonts w:cs="Arial"/>
          <w:i/>
          <w:color w:val="C00000"/>
          <w:sz w:val="20"/>
          <w:lang w:eastAsia="en-GB"/>
        </w:rPr>
        <w:t>.</w:t>
      </w:r>
    </w:p>
    <w:p w14:paraId="57170B80" w14:textId="77777777" w:rsidR="00CE17F3" w:rsidRDefault="00CE17F3" w:rsidP="0024250D">
      <w:pPr>
        <w:spacing w:after="0" w:line="240" w:lineRule="auto"/>
        <w:rPr>
          <w:rFonts w:eastAsia="Times New Roman" w:cs="Arial"/>
          <w:b/>
          <w:sz w:val="24"/>
          <w:szCs w:val="24"/>
          <w:lang w:eastAsia="en-GB"/>
        </w:rPr>
      </w:pPr>
    </w:p>
    <w:p w14:paraId="172DD4E2" w14:textId="77777777" w:rsidR="00A222BE" w:rsidRPr="004C2D6A" w:rsidRDefault="00A222BE" w:rsidP="0024250D">
      <w:pPr>
        <w:spacing w:after="0" w:line="240" w:lineRule="auto"/>
        <w:rPr>
          <w:rFonts w:eastAsia="Times New Roman" w:cs="Arial"/>
          <w:b/>
          <w:sz w:val="24"/>
          <w:szCs w:val="24"/>
          <w:lang w:eastAsia="en-GB"/>
        </w:rPr>
      </w:pPr>
    </w:p>
    <w:p w14:paraId="42D438EE" w14:textId="03DA7199" w:rsidR="00247798" w:rsidRDefault="00247798" w:rsidP="00886E4E">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93"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1A3F28EE" w14:textId="2CFE173E" w:rsidR="00025F3E" w:rsidRPr="004C2D6A" w:rsidRDefault="00025F3E" w:rsidP="00886E4E">
      <w:pPr>
        <w:spacing w:after="0" w:line="240" w:lineRule="auto"/>
        <w:ind w:left="709"/>
        <w:rPr>
          <w:rFonts w:eastAsia="Times New Roman" w:cs="Arial"/>
          <w:b/>
          <w:sz w:val="24"/>
          <w:szCs w:val="24"/>
          <w:lang w:eastAsia="en-GB"/>
        </w:rPr>
      </w:pPr>
      <w:r w:rsidRPr="004C2D6A">
        <w:rPr>
          <w:rFonts w:eastAsia="Times New Roman" w:cs="Arial"/>
          <w:b/>
          <w:sz w:val="24"/>
          <w:szCs w:val="24"/>
          <w:lang w:eastAsia="en-GB"/>
        </w:rPr>
        <w:br w:type="page"/>
      </w:r>
    </w:p>
    <w:bookmarkStart w:id="3490" w:name="_Non-standard_road_marking"/>
    <w:bookmarkStart w:id="3491" w:name="_Toc85792271"/>
    <w:bookmarkStart w:id="3492" w:name="_Toc85792508"/>
    <w:bookmarkStart w:id="3493" w:name="_Toc85794692"/>
    <w:bookmarkStart w:id="3494" w:name="_Toc85794894"/>
    <w:bookmarkStart w:id="3495" w:name="_Toc85795096"/>
    <w:bookmarkStart w:id="3496" w:name="_Toc85795298"/>
    <w:bookmarkEnd w:id="3490"/>
    <w:p w14:paraId="0411FE84" w14:textId="43D2F050" w:rsidR="00025F3E" w:rsidRPr="003B43B9" w:rsidRDefault="00D62E26" w:rsidP="00B7591D">
      <w:pPr>
        <w:pStyle w:val="Heading2"/>
        <w:numPr>
          <w:ilvl w:val="0"/>
          <w:numId w:val="118"/>
        </w:numPr>
        <w:ind w:left="1418" w:hanging="1418"/>
        <w:rPr>
          <w:lang w:eastAsia="en-US"/>
        </w:rPr>
      </w:pPr>
      <w:r w:rsidRPr="003B43B9">
        <w:rPr>
          <w:lang w:eastAsia="en-US"/>
        </w:rPr>
        <w:fldChar w:fldCharType="begin"/>
      </w:r>
      <w:r w:rsidRPr="003B43B9">
        <w:rPr>
          <w:lang w:eastAsia="en-US"/>
        </w:rPr>
        <w:instrText xml:space="preserve"> TC  "</w:instrText>
      </w:r>
      <w:bookmarkStart w:id="3497" w:name="_Toc127176936"/>
      <w:bookmarkStart w:id="3498" w:name="_Toc162524321"/>
      <w:r w:rsidRPr="003B43B9">
        <w:rPr>
          <w:lang w:eastAsia="en-US"/>
        </w:rPr>
        <w:instrText>9.</w:instrText>
      </w:r>
      <w:r w:rsidR="00483ACB" w:rsidRPr="003B43B9">
        <w:rPr>
          <w:lang w:eastAsia="en-US"/>
        </w:rPr>
        <w:instrText>25</w:instrText>
      </w:r>
      <w:r w:rsidRPr="003B43B9">
        <w:rPr>
          <w:lang w:eastAsia="en-US"/>
        </w:rPr>
        <w:instrText xml:space="preserve">  </w:instrText>
      </w:r>
      <w:r w:rsidR="00483ACB" w:rsidRPr="003B43B9">
        <w:rPr>
          <w:lang w:eastAsia="en-US"/>
        </w:rPr>
        <w:instrText>Non-standard road marking</w:instrText>
      </w:r>
      <w:bookmarkEnd w:id="3497"/>
      <w:bookmarkEnd w:id="3498"/>
      <w:r w:rsidRPr="003B43B9">
        <w:rPr>
          <w:lang w:eastAsia="en-US"/>
        </w:rPr>
        <w:instrText xml:space="preserve">" \f h \l 3 </w:instrText>
      </w:r>
      <w:r w:rsidRPr="003B43B9">
        <w:rPr>
          <w:lang w:eastAsia="en-US"/>
        </w:rPr>
        <w:fldChar w:fldCharType="end"/>
      </w:r>
      <w:bookmarkStart w:id="3499" w:name="_Toc89866457"/>
      <w:bookmarkStart w:id="3500" w:name="_Toc162525405"/>
      <w:bookmarkStart w:id="3501" w:name="_Toc162527525"/>
      <w:bookmarkStart w:id="3502" w:name="_Toc162527728"/>
      <w:bookmarkStart w:id="3503" w:name="_Toc162527931"/>
      <w:bookmarkStart w:id="3504" w:name="_Toc162528134"/>
      <w:bookmarkStart w:id="3505" w:name="_Toc162528337"/>
      <w:bookmarkStart w:id="3506" w:name="_Toc162528554"/>
      <w:bookmarkStart w:id="3507" w:name="_Toc167283714"/>
      <w:bookmarkStart w:id="3508" w:name="_Toc167888934"/>
      <w:bookmarkStart w:id="3509" w:name="_Toc169179929"/>
      <w:bookmarkStart w:id="3510" w:name="_Toc169180244"/>
      <w:bookmarkStart w:id="3511" w:name="_Toc169182609"/>
      <w:bookmarkStart w:id="3512" w:name="_Toc169183129"/>
      <w:bookmarkStart w:id="3513" w:name="_Toc201676943"/>
      <w:r w:rsidR="00025F3E" w:rsidRPr="003B43B9">
        <w:rPr>
          <w:lang w:eastAsia="en-US"/>
        </w:rPr>
        <w:t>Non-standard road marking</w:t>
      </w:r>
      <w:bookmarkEnd w:id="3491"/>
      <w:bookmarkEnd w:id="3492"/>
      <w:bookmarkEnd w:id="3493"/>
      <w:bookmarkEnd w:id="3494"/>
      <w:bookmarkEnd w:id="3495"/>
      <w:bookmarkEnd w:id="3496"/>
      <w:bookmarkEnd w:id="3499"/>
      <w:bookmarkEnd w:id="3500"/>
      <w:bookmarkEnd w:id="3501"/>
      <w:bookmarkEnd w:id="3502"/>
      <w:bookmarkEnd w:id="3503"/>
      <w:bookmarkEnd w:id="3504"/>
      <w:bookmarkEnd w:id="3505"/>
      <w:bookmarkEnd w:id="3506"/>
      <w:bookmarkEnd w:id="3507"/>
      <w:bookmarkEnd w:id="3508"/>
      <w:bookmarkEnd w:id="3509"/>
      <w:bookmarkEnd w:id="3510"/>
      <w:bookmarkEnd w:id="3511"/>
      <w:bookmarkEnd w:id="3512"/>
      <w:bookmarkEnd w:id="3513"/>
    </w:p>
    <w:p w14:paraId="415DCF71" w14:textId="77777777" w:rsidR="00025F3E" w:rsidRPr="00F57B3C" w:rsidRDefault="00025F3E">
      <w:pPr>
        <w:spacing w:after="0" w:line="240" w:lineRule="auto"/>
        <w:jc w:val="both"/>
        <w:rPr>
          <w:rFonts w:eastAsia="Times New Roman" w:cs="Arial"/>
          <w:b/>
          <w:lang w:eastAsia="en-GB"/>
        </w:rPr>
      </w:pPr>
    </w:p>
    <w:p w14:paraId="46EBF273" w14:textId="77777777" w:rsidR="00025F3E" w:rsidRPr="00F57B3C" w:rsidRDefault="00025F3E" w:rsidP="00C653AA">
      <w:pPr>
        <w:spacing w:after="0" w:line="240" w:lineRule="auto"/>
        <w:ind w:left="709"/>
        <w:jc w:val="both"/>
        <w:rPr>
          <w:rFonts w:eastAsia="Times New Roman" w:cs="Arial"/>
          <w:b/>
          <w:lang w:eastAsia="en-GB"/>
        </w:rPr>
      </w:pPr>
      <w:r>
        <w:rPr>
          <w:rFonts w:eastAsia="Times New Roman" w:cs="Arial"/>
          <w:b/>
          <w:lang w:eastAsia="en-GB"/>
        </w:rPr>
        <w:t>Section 334 of the LGA1974 and clauses 2.1 and 7.9 of the TCD2004</w:t>
      </w:r>
    </w:p>
    <w:p w14:paraId="64C0FBCB" w14:textId="4CA1A604" w:rsidR="00025F3E" w:rsidRDefault="00025F3E" w:rsidP="00C653AA">
      <w:pPr>
        <w:spacing w:after="0" w:line="240" w:lineRule="auto"/>
        <w:ind w:left="709"/>
        <w:jc w:val="both"/>
        <w:rPr>
          <w:rFonts w:eastAsia="Times New Roman" w:cs="Arial"/>
          <w:b/>
          <w:color w:val="C0504D" w:themeColor="accent2"/>
          <w:lang w:eastAsia="en-GB"/>
        </w:rPr>
      </w:pPr>
      <w:r w:rsidRPr="00D41FD2">
        <w:rPr>
          <w:rFonts w:eastAsia="Times New Roman" w:cs="Arial"/>
          <w:b/>
          <w:color w:val="C0504D" w:themeColor="accent2"/>
          <w:lang w:eastAsia="en-GB"/>
        </w:rPr>
        <w:t xml:space="preserve">Please consult </w:t>
      </w:r>
      <w:r w:rsidR="00270879">
        <w:rPr>
          <w:rFonts w:eastAsia="Times New Roman" w:cs="Arial"/>
          <w:b/>
          <w:color w:val="C0504D" w:themeColor="accent2"/>
          <w:lang w:eastAsia="en-GB"/>
        </w:rPr>
        <w:t xml:space="preserve">the </w:t>
      </w:r>
      <w:r w:rsidR="00012FF3">
        <w:rPr>
          <w:rFonts w:eastAsia="Times New Roman" w:cs="Arial"/>
          <w:b/>
          <w:color w:val="C0504D" w:themeColor="accent2"/>
          <w:lang w:eastAsia="en-GB"/>
        </w:rPr>
        <w:t xml:space="preserve">Transport Controls </w:t>
      </w:r>
      <w:r w:rsidR="009E3A21">
        <w:rPr>
          <w:rFonts w:eastAsia="Times New Roman" w:cs="Arial"/>
          <w:b/>
          <w:color w:val="C0504D" w:themeColor="accent2"/>
          <w:lang w:eastAsia="en-GB"/>
        </w:rPr>
        <w:t>Manager</w:t>
      </w:r>
      <w:r w:rsidRPr="00D41FD2">
        <w:rPr>
          <w:rFonts w:eastAsia="Times New Roman" w:cs="Arial"/>
          <w:b/>
          <w:color w:val="C0504D" w:themeColor="accent2"/>
          <w:lang w:eastAsia="en-GB"/>
        </w:rPr>
        <w:t xml:space="preserve"> before considering this control.</w:t>
      </w:r>
    </w:p>
    <w:p w14:paraId="5A8888AA" w14:textId="77777777" w:rsidR="00025F3E" w:rsidRPr="00F57B3C" w:rsidRDefault="00025F3E" w:rsidP="00C653AA">
      <w:pPr>
        <w:spacing w:after="0" w:line="240" w:lineRule="auto"/>
        <w:ind w:left="709"/>
        <w:jc w:val="both"/>
        <w:rPr>
          <w:rFonts w:eastAsia="Times New Roman" w:cs="Arial"/>
          <w:b/>
          <w:lang w:eastAsia="en-GB"/>
        </w:rPr>
      </w:pPr>
    </w:p>
    <w:p w14:paraId="3CBF9442" w14:textId="77777777" w:rsidR="00790247" w:rsidRDefault="00790247" w:rsidP="00790247">
      <w:pPr>
        <w:spacing w:after="0" w:line="240" w:lineRule="auto"/>
        <w:ind w:left="709"/>
        <w:jc w:val="both"/>
        <w:rPr>
          <w:rFonts w:eastAsia="Times New Roman" w:cs="Arial"/>
          <w:lang w:eastAsia="en-GB"/>
        </w:rPr>
      </w:pPr>
      <w:r w:rsidRPr="003B172A">
        <w:rPr>
          <w:rFonts w:eastAsia="Times New Roman" w:cs="Arial"/>
          <w:lang w:eastAsia="en-GB"/>
        </w:rPr>
        <w:t xml:space="preserve">Resolved by: </w:t>
      </w:r>
      <w:r>
        <w:rPr>
          <w:rFonts w:eastAsia="Times New Roman" w:cs="Arial"/>
          <w:lang w:eastAsia="en-GB"/>
        </w:rPr>
        <w:tab/>
      </w:r>
      <w:r w:rsidRPr="003B172A">
        <w:rPr>
          <w:rFonts w:eastAsia="Times New Roman" w:cs="Arial"/>
          <w:lang w:eastAsia="en-GB"/>
        </w:rPr>
        <w:t xml:space="preserve">Traffic Control Committee   </w:t>
      </w:r>
      <w:r>
        <w:rPr>
          <w:rFonts w:eastAsia="Times New Roman" w:cs="Arial"/>
          <w:lang w:eastAsia="en-GB"/>
        </w:rPr>
        <w:tab/>
      </w:r>
    </w:p>
    <w:p w14:paraId="1CA77A8D" w14:textId="77777777" w:rsidR="00790247" w:rsidRDefault="00790247" w:rsidP="00790247">
      <w:pPr>
        <w:spacing w:after="0" w:line="240" w:lineRule="auto"/>
        <w:ind w:left="1429" w:firstLine="11"/>
        <w:jc w:val="both"/>
        <w:rPr>
          <w:rFonts w:eastAsia="Times New Roman" w:cs="Arial"/>
          <w:lang w:eastAsia="en-GB"/>
        </w:rPr>
      </w:pPr>
      <w:r>
        <w:rPr>
          <w:rFonts w:eastAsia="Times New Roman" w:cs="Arial"/>
          <w:lang w:eastAsia="en-GB"/>
        </w:rPr>
        <w:t>OR</w:t>
      </w:r>
    </w:p>
    <w:p w14:paraId="60152D24" w14:textId="77777777" w:rsidR="00790247" w:rsidRPr="003B172A" w:rsidRDefault="00790247" w:rsidP="00790247">
      <w:pPr>
        <w:spacing w:after="0" w:line="240" w:lineRule="auto"/>
        <w:ind w:left="709"/>
        <w:jc w:val="both"/>
        <w:rPr>
          <w:rFonts w:eastAsia="Times New Roman" w:cs="Arial"/>
          <w:lang w:eastAsia="en-GB"/>
        </w:rPr>
      </w:pPr>
      <w:r w:rsidRPr="003B172A">
        <w:rPr>
          <w:rFonts w:eastAsia="Times New Roman" w:cs="Arial"/>
          <w:lang w:eastAsia="en-GB"/>
        </w:rPr>
        <w:t>Approved by:</w:t>
      </w:r>
      <w:r w:rsidRPr="003B172A">
        <w:rPr>
          <w:rFonts w:eastAsia="Times New Roman" w:cs="Arial"/>
          <w:lang w:eastAsia="en-GB"/>
        </w:rPr>
        <w:tab/>
        <w:t xml:space="preserve">Traffic Operations Manager </w:t>
      </w:r>
      <w:r w:rsidRPr="003B172A">
        <w:rPr>
          <w:rFonts w:eastAsia="Times New Roman" w:cs="Arial"/>
          <w:i/>
          <w:lang w:eastAsia="en-GB"/>
        </w:rPr>
        <w:t xml:space="preserve">[only used in rare cases where there are no controls that must be resolved by the </w:t>
      </w:r>
      <w:r>
        <w:rPr>
          <w:rFonts w:eastAsia="Times New Roman" w:cs="Arial"/>
          <w:i/>
          <w:lang w:eastAsia="en-GB"/>
        </w:rPr>
        <w:t>C</w:t>
      </w:r>
      <w:r w:rsidRPr="003B172A">
        <w:rPr>
          <w:rFonts w:eastAsia="Times New Roman" w:cs="Arial"/>
          <w:i/>
          <w:lang w:eastAsia="en-GB"/>
        </w:rPr>
        <w:t>ommittee as part of the same report]</w:t>
      </w:r>
    </w:p>
    <w:p w14:paraId="4972A8DF" w14:textId="77777777" w:rsidR="00025F3E" w:rsidRDefault="00025F3E" w:rsidP="00C653AA">
      <w:pPr>
        <w:spacing w:after="0" w:line="240" w:lineRule="auto"/>
        <w:ind w:left="709"/>
        <w:jc w:val="both"/>
        <w:rPr>
          <w:rFonts w:eastAsia="Times New Roman" w:cs="Arial"/>
          <w:lang w:eastAsia="en-GB"/>
        </w:rPr>
      </w:pPr>
    </w:p>
    <w:p w14:paraId="4EC54E0D" w14:textId="1A56AD8F" w:rsidR="00025F3E" w:rsidRDefault="00025F3E" w:rsidP="00C653AA">
      <w:pPr>
        <w:spacing w:after="0" w:line="240" w:lineRule="auto"/>
        <w:ind w:left="709"/>
        <w:jc w:val="both"/>
        <w:rPr>
          <w:rFonts w:eastAsia="Times New Roman" w:cs="Arial"/>
          <w:lang w:eastAsia="en-GB"/>
        </w:rPr>
      </w:pPr>
      <w:r>
        <w:rPr>
          <w:rFonts w:eastAsia="Times New Roman" w:cs="Arial"/>
          <w:lang w:eastAsia="en-GB"/>
        </w:rPr>
        <w:t>Proposed by:</w:t>
      </w:r>
      <w:r>
        <w:rPr>
          <w:rFonts w:eastAsia="Times New Roman" w:cs="Arial"/>
          <w:lang w:eastAsia="en-GB"/>
        </w:rPr>
        <w:tab/>
      </w:r>
      <w:r w:rsidR="00E72365">
        <w:rPr>
          <w:rFonts w:eastAsia="Times New Roman" w:cs="Arial"/>
          <w:lang w:eastAsia="en-GB"/>
        </w:rPr>
        <w:t>Road Network Operations</w:t>
      </w:r>
      <w:r>
        <w:rPr>
          <w:rFonts w:eastAsia="Times New Roman" w:cs="Arial"/>
          <w:lang w:eastAsia="en-GB"/>
        </w:rPr>
        <w:t xml:space="preserve"> </w:t>
      </w:r>
    </w:p>
    <w:p w14:paraId="5587744A" w14:textId="77777777" w:rsidR="00025F3E" w:rsidRDefault="00025F3E" w:rsidP="00C653AA">
      <w:pPr>
        <w:spacing w:after="0" w:line="240" w:lineRule="auto"/>
        <w:ind w:left="709"/>
        <w:jc w:val="both"/>
        <w:rPr>
          <w:rFonts w:eastAsia="Times New Roman" w:cs="Arial"/>
          <w:lang w:eastAsia="en-GB"/>
        </w:rPr>
      </w:pPr>
    </w:p>
    <w:p w14:paraId="4E76D9A0" w14:textId="2A3ED262" w:rsidR="00025F3E" w:rsidRPr="00C622DD" w:rsidRDefault="00025F3E" w:rsidP="00C653AA">
      <w:pPr>
        <w:spacing w:after="0" w:line="240" w:lineRule="auto"/>
        <w:ind w:left="709"/>
        <w:jc w:val="both"/>
        <w:rPr>
          <w:rFonts w:cs="Arial"/>
          <w:lang w:eastAsia="en-GB"/>
        </w:rPr>
      </w:pPr>
      <w:r w:rsidRPr="00F57B3C">
        <w:rPr>
          <w:rFonts w:eastAsia="Times New Roman" w:cs="Arial"/>
          <w:lang w:eastAsia="en-GB"/>
        </w:rPr>
        <w:t>Purpose:</w:t>
      </w:r>
      <w:r w:rsidRPr="00F57B3C">
        <w:rPr>
          <w:rFonts w:eastAsia="Times New Roman" w:cs="Arial"/>
          <w:lang w:eastAsia="en-GB"/>
        </w:rPr>
        <w:tab/>
      </w:r>
      <w:r w:rsidRPr="00C622DD">
        <w:rPr>
          <w:rFonts w:cs="Arial"/>
          <w:lang w:eastAsia="en-GB"/>
        </w:rPr>
        <w:t>As AT embraces piloting different concepts and the use of tactical urbanism</w:t>
      </w:r>
      <w:r>
        <w:rPr>
          <w:rFonts w:cs="Arial"/>
          <w:lang w:eastAsia="en-GB"/>
        </w:rPr>
        <w:t>,</w:t>
      </w:r>
      <w:r w:rsidRPr="00C622DD">
        <w:rPr>
          <w:rFonts w:cs="Arial"/>
          <w:lang w:eastAsia="en-GB"/>
        </w:rPr>
        <w:t xml:space="preserve"> a variety of non-standard road markings may gain approval to be used on the road</w:t>
      </w:r>
      <w:r w:rsidR="00105171">
        <w:rPr>
          <w:rFonts w:cs="Arial"/>
          <w:lang w:eastAsia="en-GB"/>
        </w:rPr>
        <w:t xml:space="preserve">.  </w:t>
      </w:r>
      <w:r>
        <w:rPr>
          <w:rFonts w:cs="Arial"/>
          <w:lang w:eastAsia="en-GB"/>
        </w:rPr>
        <w:t>These</w:t>
      </w:r>
      <w:r w:rsidRPr="00C622DD">
        <w:rPr>
          <w:rFonts w:cs="Arial"/>
          <w:lang w:eastAsia="en-GB"/>
        </w:rPr>
        <w:t xml:space="preserve"> recommendation</w:t>
      </w:r>
      <w:r>
        <w:rPr>
          <w:rFonts w:cs="Arial"/>
          <w:lang w:eastAsia="en-GB"/>
        </w:rPr>
        <w:t>s</w:t>
      </w:r>
      <w:r w:rsidRPr="00C622DD">
        <w:rPr>
          <w:rFonts w:cs="Arial"/>
          <w:lang w:eastAsia="en-GB"/>
        </w:rPr>
        <w:t xml:space="preserve"> can be used as </w:t>
      </w:r>
      <w:r>
        <w:rPr>
          <w:rFonts w:cs="Arial"/>
          <w:lang w:eastAsia="en-GB"/>
        </w:rPr>
        <w:t xml:space="preserve">a </w:t>
      </w:r>
      <w:r w:rsidRPr="00C622DD">
        <w:rPr>
          <w:rFonts w:cs="Arial"/>
          <w:lang w:eastAsia="en-GB"/>
        </w:rPr>
        <w:t>basis for approval of road markings that have a purpose connected with the use of the road.</w:t>
      </w:r>
    </w:p>
    <w:p w14:paraId="2F55BE4F" w14:textId="77777777" w:rsidR="00025F3E" w:rsidRPr="00C622DD" w:rsidRDefault="00025F3E" w:rsidP="00C653AA">
      <w:pPr>
        <w:spacing w:after="0" w:line="240" w:lineRule="auto"/>
        <w:ind w:left="709"/>
        <w:jc w:val="both"/>
        <w:rPr>
          <w:rFonts w:eastAsia="Times New Roman" w:cs="Arial"/>
          <w:lang w:eastAsia="en-GB"/>
        </w:rPr>
      </w:pPr>
    </w:p>
    <w:p w14:paraId="780ABDC4" w14:textId="421CB3F1" w:rsidR="00025F3E" w:rsidRPr="0024250D" w:rsidRDefault="00BB3989" w:rsidP="00B7591D">
      <w:pPr>
        <w:pStyle w:val="ListParagraph"/>
        <w:numPr>
          <w:ilvl w:val="0"/>
          <w:numId w:val="80"/>
        </w:numPr>
        <w:spacing w:before="240" w:after="240"/>
        <w:rPr>
          <w:sz w:val="22"/>
          <w:szCs w:val="22"/>
          <w:lang w:eastAsia="en-GB"/>
        </w:rPr>
      </w:pPr>
      <w:r w:rsidRPr="00C653AA">
        <w:rPr>
          <w:sz w:val="22"/>
          <w:szCs w:val="22"/>
          <w:u w:val="single"/>
          <w:lang w:eastAsia="en-GB"/>
        </w:rPr>
        <w:t>Non-standard road marking</w:t>
      </w:r>
      <w:r w:rsidR="00025F3E" w:rsidRPr="0024250D">
        <w:rPr>
          <w:sz w:val="22"/>
          <w:szCs w:val="22"/>
          <w:lang w:eastAsia="en-GB"/>
        </w:rPr>
        <w:t>: That pursuant to section 334 of the Local Government Act 1974 and noting clauses 2.1 and 7.9 of the Land Transport Rule: Traffic Control Devices 2004</w:t>
      </w:r>
      <w:r w:rsidR="00E031FD" w:rsidRPr="0024250D">
        <w:rPr>
          <w:sz w:val="22"/>
          <w:szCs w:val="22"/>
          <w:lang w:eastAsia="en-GB"/>
        </w:rPr>
        <w:t>,</w:t>
      </w:r>
      <w:r w:rsidR="00025F3E" w:rsidRPr="0024250D">
        <w:rPr>
          <w:sz w:val="22"/>
          <w:szCs w:val="22"/>
          <w:lang w:eastAsia="en-GB"/>
        </w:rPr>
        <w:t xml:space="preserve"> road markings for </w:t>
      </w:r>
      <w:sdt>
        <w:sdtPr>
          <w:rPr>
            <w:sz w:val="22"/>
            <w:szCs w:val="22"/>
            <w:lang w:eastAsia="en-GB"/>
          </w:rPr>
          <w:alias w:val="Non-standard road markings"/>
          <w:tag w:val="Non-standard road markings"/>
          <w:id w:val="676081637"/>
          <w:placeholder>
            <w:docPart w:val="1CABEC74D4234598878BE4BE25D2BBEA"/>
          </w:placeholder>
          <w:showingPlcHdr/>
          <w:dropDownList>
            <w:listItem w:value="Choose an item."/>
            <w:listItem w:displayText="guiding pedestrians" w:value="guiding pedestrians"/>
            <w:listItem w:displayText="warning of vulnerable road users" w:value="warning of vulnerable road users"/>
          </w:dropDownList>
        </w:sdtPr>
        <w:sdtEndPr/>
        <w:sdtContent>
          <w:r w:rsidRPr="0024250D">
            <w:rPr>
              <w:color w:val="0000FF"/>
              <w:sz w:val="22"/>
              <w:szCs w:val="22"/>
              <w:lang w:eastAsia="en-GB"/>
            </w:rPr>
            <w:t>Choose an item.</w:t>
          </w:r>
        </w:sdtContent>
      </w:sdt>
      <w:r w:rsidR="00183321" w:rsidRPr="0024250D">
        <w:rPr>
          <w:sz w:val="22"/>
          <w:szCs w:val="22"/>
          <w:lang w:eastAsia="en-GB"/>
        </w:rPr>
        <w:t xml:space="preserve"> </w:t>
      </w:r>
      <w:r w:rsidR="00025F3E" w:rsidRPr="0024250D">
        <w:rPr>
          <w:sz w:val="22"/>
          <w:szCs w:val="22"/>
          <w:lang w:eastAsia="en-GB"/>
        </w:rPr>
        <w:t xml:space="preserve">are to be provided on </w:t>
      </w:r>
      <w:r w:rsidR="00183321" w:rsidRPr="0024250D">
        <w:rPr>
          <w:b/>
          <w:bCs/>
          <w:color w:val="0000FF"/>
          <w:sz w:val="22"/>
          <w:szCs w:val="22"/>
          <w:lang w:eastAsia="en-GB"/>
        </w:rPr>
        <w:t xml:space="preserve">Road </w:t>
      </w:r>
      <w:r w:rsidR="00025F3E" w:rsidRPr="0024250D">
        <w:rPr>
          <w:b/>
          <w:bCs/>
          <w:color w:val="0000FF"/>
          <w:sz w:val="22"/>
          <w:szCs w:val="22"/>
          <w:lang w:eastAsia="en-GB"/>
        </w:rPr>
        <w:t>Name</w:t>
      </w:r>
      <w:r w:rsidR="00025F3E" w:rsidRPr="0024250D">
        <w:rPr>
          <w:sz w:val="22"/>
          <w:szCs w:val="22"/>
          <w:lang w:eastAsia="en-GB"/>
        </w:rPr>
        <w:t xml:space="preserve">, in the area(s) referred to as </w:t>
      </w:r>
      <w:r w:rsidR="00025F3E" w:rsidRPr="0024250D">
        <w:rPr>
          <w:b/>
          <w:bCs/>
          <w:color w:val="0000FF"/>
          <w:sz w:val="22"/>
          <w:szCs w:val="22"/>
          <w:lang w:eastAsia="en-GB"/>
        </w:rPr>
        <w:t>A</w:t>
      </w:r>
      <w:r w:rsidR="00E031FD" w:rsidRPr="0024250D">
        <w:rPr>
          <w:b/>
          <w:bCs/>
          <w:color w:val="0000FF"/>
          <w:sz w:val="22"/>
          <w:szCs w:val="22"/>
          <w:lang w:eastAsia="en-GB"/>
        </w:rPr>
        <w:t>M</w:t>
      </w:r>
      <w:r w:rsidR="00025F3E" w:rsidRPr="0024250D">
        <w:rPr>
          <w:sz w:val="22"/>
          <w:szCs w:val="22"/>
          <w:lang w:eastAsia="en-GB"/>
        </w:rPr>
        <w:t xml:space="preserve"> as indicated </w:t>
      </w:r>
      <w:r w:rsidR="0042563B" w:rsidRPr="0024250D">
        <w:rPr>
          <w:sz w:val="22"/>
          <w:szCs w:val="22"/>
          <w:lang w:eastAsia="en-GB"/>
        </w:rPr>
        <w:t xml:space="preserve">on sheet(s) </w:t>
      </w:r>
      <w:r w:rsidR="0042563B" w:rsidRPr="0024250D">
        <w:rPr>
          <w:color w:val="0000FF"/>
          <w:sz w:val="22"/>
          <w:szCs w:val="22"/>
          <w:lang w:eastAsia="en-GB"/>
        </w:rPr>
        <w:t>#</w:t>
      </w:r>
      <w:r w:rsidR="00025F3E" w:rsidRPr="0024250D">
        <w:rPr>
          <w:sz w:val="22"/>
          <w:szCs w:val="22"/>
          <w:lang w:eastAsia="en-GB"/>
        </w:rPr>
        <w:t>.</w:t>
      </w:r>
    </w:p>
    <w:p w14:paraId="64879138" w14:textId="69DB9353" w:rsidR="00025F3E" w:rsidRPr="00E031FD" w:rsidRDefault="00025F3E" w:rsidP="0024250D">
      <w:pPr>
        <w:spacing w:after="0" w:line="240" w:lineRule="auto"/>
        <w:ind w:left="709"/>
        <w:jc w:val="both"/>
        <w:rPr>
          <w:rFonts w:cs="Arial"/>
          <w:i/>
          <w:color w:val="C00000"/>
          <w:sz w:val="20"/>
          <w:szCs w:val="20"/>
        </w:rPr>
      </w:pPr>
      <w:r w:rsidRPr="00E031FD">
        <w:rPr>
          <w:rFonts w:eastAsia="Times New Roman" w:cs="Arial"/>
          <w:i/>
          <w:color w:val="C00000"/>
          <w:sz w:val="20"/>
          <w:szCs w:val="20"/>
          <w:lang w:eastAsia="en-GB"/>
        </w:rPr>
        <w:t>Note:</w:t>
      </w:r>
      <w:r w:rsidR="00183321" w:rsidRPr="00E031FD">
        <w:rPr>
          <w:rFonts w:eastAsia="Times New Roman" w:cs="Arial"/>
          <w:i/>
          <w:color w:val="C00000"/>
          <w:sz w:val="20"/>
          <w:szCs w:val="20"/>
          <w:lang w:eastAsia="en-GB"/>
        </w:rPr>
        <w:t xml:space="preserve"> Guiding pedestrians would be </w:t>
      </w:r>
      <w:r w:rsidR="0042563B" w:rsidRPr="00E031FD">
        <w:rPr>
          <w:rFonts w:eastAsia="Times New Roman" w:cs="Arial"/>
          <w:i/>
          <w:color w:val="C00000"/>
          <w:sz w:val="20"/>
          <w:szCs w:val="20"/>
          <w:lang w:eastAsia="en-GB"/>
        </w:rPr>
        <w:t>items</w:t>
      </w:r>
      <w:r w:rsidR="00183321" w:rsidRPr="00E031FD">
        <w:rPr>
          <w:rFonts w:eastAsia="Times New Roman" w:cs="Arial"/>
          <w:i/>
          <w:color w:val="C00000"/>
          <w:sz w:val="20"/>
          <w:szCs w:val="20"/>
          <w:lang w:eastAsia="en-GB"/>
        </w:rPr>
        <w:t xml:space="preserve"> like </w:t>
      </w:r>
      <w:r w:rsidRPr="00E031FD">
        <w:rPr>
          <w:rFonts w:cs="Arial"/>
          <w:i/>
          <w:color w:val="C00000"/>
          <w:sz w:val="20"/>
          <w:szCs w:val="20"/>
          <w:lang w:eastAsia="en-GB"/>
        </w:rPr>
        <w:t>painted kerb buildouts</w:t>
      </w:r>
      <w:r w:rsidR="00105171">
        <w:rPr>
          <w:rFonts w:eastAsia="Times New Roman" w:cs="Arial"/>
          <w:i/>
          <w:color w:val="C00000"/>
          <w:sz w:val="20"/>
          <w:szCs w:val="20"/>
          <w:lang w:eastAsia="en-GB"/>
        </w:rPr>
        <w:t xml:space="preserve">.  </w:t>
      </w:r>
      <w:r w:rsidR="00183321" w:rsidRPr="00E031FD">
        <w:rPr>
          <w:rFonts w:eastAsia="Times New Roman" w:cs="Arial"/>
          <w:i/>
          <w:color w:val="C00000"/>
          <w:sz w:val="20"/>
          <w:szCs w:val="20"/>
          <w:lang w:eastAsia="en-GB"/>
        </w:rPr>
        <w:t xml:space="preserve">Warning of vulnerable road users would be </w:t>
      </w:r>
      <w:r w:rsidR="0042563B" w:rsidRPr="00E031FD">
        <w:rPr>
          <w:rFonts w:eastAsia="Times New Roman" w:cs="Arial"/>
          <w:i/>
          <w:color w:val="C00000"/>
          <w:sz w:val="20"/>
          <w:szCs w:val="20"/>
          <w:lang w:eastAsia="en-GB"/>
        </w:rPr>
        <w:t>items</w:t>
      </w:r>
      <w:r w:rsidR="00183321" w:rsidRPr="00E031FD">
        <w:rPr>
          <w:rFonts w:eastAsia="Times New Roman" w:cs="Arial"/>
          <w:i/>
          <w:color w:val="C00000"/>
          <w:sz w:val="20"/>
          <w:szCs w:val="20"/>
          <w:lang w:eastAsia="en-GB"/>
        </w:rPr>
        <w:t xml:space="preserve"> like </w:t>
      </w:r>
      <w:r w:rsidRPr="00E031FD">
        <w:rPr>
          <w:rFonts w:cs="Arial"/>
          <w:i/>
          <w:color w:val="C00000"/>
          <w:sz w:val="20"/>
          <w:szCs w:val="20"/>
          <w:lang w:eastAsia="en-GB"/>
        </w:rPr>
        <w:t>flashing yellow in</w:t>
      </w:r>
      <w:r w:rsidR="00270879">
        <w:rPr>
          <w:rFonts w:cs="Arial"/>
          <w:i/>
          <w:color w:val="C00000"/>
          <w:sz w:val="20"/>
          <w:szCs w:val="20"/>
          <w:lang w:eastAsia="en-GB"/>
        </w:rPr>
        <w:t>-</w:t>
      </w:r>
      <w:r w:rsidRPr="00E031FD">
        <w:rPr>
          <w:rFonts w:cs="Arial"/>
          <w:i/>
          <w:color w:val="C00000"/>
          <w:sz w:val="20"/>
          <w:szCs w:val="20"/>
          <w:lang w:eastAsia="en-GB"/>
        </w:rPr>
        <w:t xml:space="preserve">road illuminated pavement markers activated by approaching </w:t>
      </w:r>
      <w:r w:rsidR="0042563B" w:rsidRPr="00E031FD">
        <w:rPr>
          <w:rFonts w:cs="Arial"/>
          <w:i/>
          <w:color w:val="C00000"/>
          <w:sz w:val="20"/>
          <w:szCs w:val="20"/>
          <w:lang w:eastAsia="en-GB"/>
        </w:rPr>
        <w:t xml:space="preserve">pedestrians or </w:t>
      </w:r>
      <w:r w:rsidRPr="00E031FD">
        <w:rPr>
          <w:rFonts w:cs="Arial"/>
          <w:i/>
          <w:color w:val="C00000"/>
          <w:sz w:val="20"/>
          <w:szCs w:val="20"/>
          <w:lang w:eastAsia="en-GB"/>
        </w:rPr>
        <w:t>cycles</w:t>
      </w:r>
      <w:r w:rsidR="00105171">
        <w:rPr>
          <w:rFonts w:eastAsia="Times New Roman" w:cs="Arial"/>
          <w:i/>
          <w:color w:val="C00000"/>
          <w:sz w:val="20"/>
          <w:szCs w:val="20"/>
          <w:lang w:eastAsia="en-GB"/>
        </w:rPr>
        <w:t xml:space="preserve">.  </w:t>
      </w:r>
    </w:p>
    <w:p w14:paraId="3FDAF5F9" w14:textId="77777777" w:rsidR="00025F3E" w:rsidRPr="00E031FD" w:rsidRDefault="00025F3E" w:rsidP="0024250D">
      <w:pPr>
        <w:spacing w:after="0" w:line="240" w:lineRule="auto"/>
        <w:ind w:left="1429"/>
        <w:jc w:val="both"/>
        <w:rPr>
          <w:rFonts w:eastAsia="Times New Roman" w:cs="Arial"/>
          <w:lang w:eastAsia="en-GB"/>
        </w:rPr>
      </w:pPr>
    </w:p>
    <w:p w14:paraId="4E1B291F" w14:textId="77777777" w:rsidR="00025F3E" w:rsidRPr="00E031FD" w:rsidRDefault="00025F3E" w:rsidP="0024250D">
      <w:pPr>
        <w:spacing w:after="0" w:line="240" w:lineRule="auto"/>
        <w:rPr>
          <w:rFonts w:eastAsia="Times New Roman" w:cs="Arial"/>
          <w:b/>
          <w:lang w:eastAsia="en-GB"/>
        </w:rPr>
      </w:pPr>
    </w:p>
    <w:p w14:paraId="22529403" w14:textId="6C23631B" w:rsidR="00E031FD" w:rsidRDefault="00E031FD" w:rsidP="00C653AA">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94"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03057809" w14:textId="6BBFFE22" w:rsidR="00025F3E" w:rsidRPr="004C2D6A" w:rsidRDefault="00025F3E" w:rsidP="00C653AA">
      <w:pPr>
        <w:spacing w:after="0" w:line="240" w:lineRule="auto"/>
        <w:ind w:left="709"/>
        <w:rPr>
          <w:rFonts w:eastAsia="Times New Roman" w:cs="Arial"/>
          <w:b/>
          <w:sz w:val="24"/>
          <w:szCs w:val="24"/>
          <w:lang w:eastAsia="en-GB"/>
        </w:rPr>
      </w:pPr>
      <w:r w:rsidRPr="004C2D6A">
        <w:rPr>
          <w:rFonts w:eastAsia="Times New Roman" w:cs="Arial"/>
          <w:b/>
          <w:sz w:val="24"/>
          <w:szCs w:val="24"/>
          <w:lang w:eastAsia="en-GB"/>
        </w:rPr>
        <w:br w:type="page"/>
      </w:r>
    </w:p>
    <w:bookmarkStart w:id="3514" w:name="_Advance_warning_of"/>
    <w:bookmarkStart w:id="3515" w:name="_Toc85792272"/>
    <w:bookmarkStart w:id="3516" w:name="_Toc85792509"/>
    <w:bookmarkStart w:id="3517" w:name="_Toc85794693"/>
    <w:bookmarkStart w:id="3518" w:name="_Toc85794895"/>
    <w:bookmarkStart w:id="3519" w:name="_Toc85795097"/>
    <w:bookmarkStart w:id="3520" w:name="_Toc85795299"/>
    <w:bookmarkEnd w:id="3514"/>
    <w:p w14:paraId="03DAA8B8" w14:textId="6D99E987" w:rsidR="00025F3E" w:rsidRPr="003B43B9" w:rsidRDefault="00D62E26" w:rsidP="00B7591D">
      <w:pPr>
        <w:pStyle w:val="Heading2"/>
        <w:numPr>
          <w:ilvl w:val="0"/>
          <w:numId w:val="118"/>
        </w:numPr>
        <w:ind w:left="1418" w:hanging="1418"/>
        <w:rPr>
          <w:lang w:eastAsia="en-US"/>
        </w:rPr>
      </w:pPr>
      <w:r w:rsidRPr="003B43B9">
        <w:rPr>
          <w:lang w:eastAsia="en-US"/>
        </w:rPr>
        <w:fldChar w:fldCharType="begin"/>
      </w:r>
      <w:r w:rsidRPr="003B43B9">
        <w:rPr>
          <w:lang w:eastAsia="en-US"/>
        </w:rPr>
        <w:instrText xml:space="preserve"> TC  "</w:instrText>
      </w:r>
      <w:bookmarkStart w:id="3521" w:name="_Toc127176937"/>
      <w:bookmarkStart w:id="3522" w:name="_Toc162524322"/>
      <w:r w:rsidRPr="003B43B9">
        <w:rPr>
          <w:lang w:eastAsia="en-US"/>
        </w:rPr>
        <w:instrText>9.</w:instrText>
      </w:r>
      <w:r w:rsidR="00483ACB" w:rsidRPr="003B43B9">
        <w:rPr>
          <w:lang w:eastAsia="en-US"/>
        </w:rPr>
        <w:instrText>26</w:instrText>
      </w:r>
      <w:r w:rsidRPr="003B43B9">
        <w:rPr>
          <w:lang w:eastAsia="en-US"/>
        </w:rPr>
        <w:instrText xml:space="preserve">  </w:instrText>
      </w:r>
      <w:r w:rsidR="00483ACB" w:rsidRPr="003B43B9">
        <w:rPr>
          <w:lang w:eastAsia="en-US"/>
        </w:rPr>
        <w:instrText>Advance warning of control or road / lane change</w:instrText>
      </w:r>
      <w:bookmarkEnd w:id="3521"/>
      <w:bookmarkEnd w:id="3522"/>
      <w:r w:rsidRPr="003B43B9">
        <w:rPr>
          <w:lang w:eastAsia="en-US"/>
        </w:rPr>
        <w:instrText xml:space="preserve">" \f h \l 3 </w:instrText>
      </w:r>
      <w:r w:rsidRPr="003B43B9">
        <w:rPr>
          <w:lang w:eastAsia="en-US"/>
        </w:rPr>
        <w:fldChar w:fldCharType="end"/>
      </w:r>
      <w:bookmarkStart w:id="3523" w:name="_Toc89866458"/>
      <w:bookmarkStart w:id="3524" w:name="_Toc162525406"/>
      <w:bookmarkStart w:id="3525" w:name="_Toc162527526"/>
      <w:bookmarkStart w:id="3526" w:name="_Toc162527729"/>
      <w:bookmarkStart w:id="3527" w:name="_Toc162527932"/>
      <w:bookmarkStart w:id="3528" w:name="_Toc162528135"/>
      <w:bookmarkStart w:id="3529" w:name="_Toc162528338"/>
      <w:bookmarkStart w:id="3530" w:name="_Toc162528555"/>
      <w:bookmarkStart w:id="3531" w:name="_Toc167283715"/>
      <w:bookmarkStart w:id="3532" w:name="_Toc167888935"/>
      <w:bookmarkStart w:id="3533" w:name="_Toc169179930"/>
      <w:bookmarkStart w:id="3534" w:name="_Toc169180245"/>
      <w:bookmarkStart w:id="3535" w:name="_Toc169182610"/>
      <w:bookmarkStart w:id="3536" w:name="_Toc169183130"/>
      <w:bookmarkStart w:id="3537" w:name="_Toc201676944"/>
      <w:r w:rsidR="00025F3E" w:rsidRPr="003B43B9">
        <w:rPr>
          <w:lang w:eastAsia="en-US"/>
        </w:rPr>
        <w:t>Advance warning of control or road</w:t>
      </w:r>
      <w:r w:rsidR="00BB3989" w:rsidRPr="003B43B9">
        <w:rPr>
          <w:lang w:eastAsia="en-US"/>
        </w:rPr>
        <w:t xml:space="preserve"> </w:t>
      </w:r>
      <w:r w:rsidR="00025F3E" w:rsidRPr="003B43B9">
        <w:rPr>
          <w:lang w:eastAsia="en-US"/>
        </w:rPr>
        <w:t>/</w:t>
      </w:r>
      <w:r w:rsidR="00BB3989" w:rsidRPr="003B43B9">
        <w:rPr>
          <w:lang w:eastAsia="en-US"/>
        </w:rPr>
        <w:t xml:space="preserve"> </w:t>
      </w:r>
      <w:r w:rsidR="00025F3E" w:rsidRPr="003B43B9">
        <w:rPr>
          <w:lang w:eastAsia="en-US"/>
        </w:rPr>
        <w:t>lane change</w:t>
      </w:r>
      <w:bookmarkEnd w:id="3515"/>
      <w:bookmarkEnd w:id="3516"/>
      <w:bookmarkEnd w:id="3517"/>
      <w:bookmarkEnd w:id="3518"/>
      <w:bookmarkEnd w:id="3519"/>
      <w:bookmarkEnd w:id="3520"/>
      <w:bookmarkEnd w:id="3523"/>
      <w:bookmarkEnd w:id="3524"/>
      <w:bookmarkEnd w:id="3525"/>
      <w:bookmarkEnd w:id="3526"/>
      <w:bookmarkEnd w:id="3527"/>
      <w:bookmarkEnd w:id="3528"/>
      <w:bookmarkEnd w:id="3529"/>
      <w:bookmarkEnd w:id="3530"/>
      <w:bookmarkEnd w:id="3531"/>
      <w:bookmarkEnd w:id="3532"/>
      <w:bookmarkEnd w:id="3533"/>
      <w:bookmarkEnd w:id="3534"/>
      <w:bookmarkEnd w:id="3535"/>
      <w:bookmarkEnd w:id="3536"/>
      <w:bookmarkEnd w:id="3537"/>
    </w:p>
    <w:p w14:paraId="76875E34" w14:textId="77777777" w:rsidR="00025F3E" w:rsidRPr="00F57B3C" w:rsidRDefault="00025F3E">
      <w:pPr>
        <w:spacing w:after="0" w:line="240" w:lineRule="auto"/>
        <w:jc w:val="both"/>
        <w:rPr>
          <w:rFonts w:eastAsia="Times New Roman" w:cs="Arial"/>
          <w:b/>
          <w:lang w:eastAsia="en-GB"/>
        </w:rPr>
      </w:pPr>
    </w:p>
    <w:p w14:paraId="4235ED0A" w14:textId="77777777" w:rsidR="00025F3E" w:rsidRPr="00B768C5" w:rsidRDefault="00025F3E">
      <w:pPr>
        <w:spacing w:after="0" w:line="240" w:lineRule="auto"/>
        <w:ind w:left="709"/>
        <w:jc w:val="both"/>
        <w:rPr>
          <w:rFonts w:eastAsia="Times New Roman" w:cs="Arial"/>
          <w:b/>
          <w:lang w:eastAsia="en-GB"/>
        </w:rPr>
      </w:pPr>
      <w:r w:rsidRPr="00B768C5">
        <w:rPr>
          <w:rFonts w:eastAsia="Times New Roman" w:cs="Arial"/>
          <w:b/>
          <w:lang w:eastAsia="en-GB"/>
        </w:rPr>
        <w:t xml:space="preserve">Section 334 of the LGA1974 and clauses 4 and 5 of the TCD2004 </w:t>
      </w:r>
    </w:p>
    <w:p w14:paraId="29D36270" w14:textId="77777777" w:rsidR="00025F3E" w:rsidRPr="00B768C5" w:rsidRDefault="00025F3E">
      <w:pPr>
        <w:spacing w:after="0" w:line="240" w:lineRule="auto"/>
        <w:ind w:left="709"/>
        <w:jc w:val="both"/>
        <w:rPr>
          <w:rFonts w:eastAsia="Times New Roman" w:cs="Arial"/>
          <w:b/>
          <w:lang w:eastAsia="en-GB"/>
        </w:rPr>
      </w:pPr>
    </w:p>
    <w:p w14:paraId="6AF61002" w14:textId="77777777" w:rsidR="00790247" w:rsidRDefault="00790247" w:rsidP="00790247">
      <w:pPr>
        <w:spacing w:after="0" w:line="240" w:lineRule="auto"/>
        <w:ind w:left="709"/>
        <w:jc w:val="both"/>
        <w:rPr>
          <w:rFonts w:eastAsia="Times New Roman" w:cs="Arial"/>
          <w:lang w:eastAsia="en-GB"/>
        </w:rPr>
      </w:pPr>
      <w:r w:rsidRPr="003B172A">
        <w:rPr>
          <w:rFonts w:eastAsia="Times New Roman" w:cs="Arial"/>
          <w:lang w:eastAsia="en-GB"/>
        </w:rPr>
        <w:t xml:space="preserve">Resolved by: </w:t>
      </w:r>
      <w:r>
        <w:rPr>
          <w:rFonts w:eastAsia="Times New Roman" w:cs="Arial"/>
          <w:lang w:eastAsia="en-GB"/>
        </w:rPr>
        <w:tab/>
      </w:r>
      <w:r w:rsidRPr="003B172A">
        <w:rPr>
          <w:rFonts w:eastAsia="Times New Roman" w:cs="Arial"/>
          <w:lang w:eastAsia="en-GB"/>
        </w:rPr>
        <w:t xml:space="preserve">Traffic Control Committee   </w:t>
      </w:r>
      <w:r>
        <w:rPr>
          <w:rFonts w:eastAsia="Times New Roman" w:cs="Arial"/>
          <w:lang w:eastAsia="en-GB"/>
        </w:rPr>
        <w:tab/>
      </w:r>
    </w:p>
    <w:p w14:paraId="7CD11AFA" w14:textId="77777777" w:rsidR="00790247" w:rsidRDefault="00790247" w:rsidP="00790247">
      <w:pPr>
        <w:spacing w:after="0" w:line="240" w:lineRule="auto"/>
        <w:ind w:left="1429" w:firstLine="11"/>
        <w:jc w:val="both"/>
        <w:rPr>
          <w:rFonts w:eastAsia="Times New Roman" w:cs="Arial"/>
          <w:lang w:eastAsia="en-GB"/>
        </w:rPr>
      </w:pPr>
      <w:r>
        <w:rPr>
          <w:rFonts w:eastAsia="Times New Roman" w:cs="Arial"/>
          <w:lang w:eastAsia="en-GB"/>
        </w:rPr>
        <w:t>OR</w:t>
      </w:r>
    </w:p>
    <w:p w14:paraId="7D04EB91" w14:textId="77777777" w:rsidR="00790247" w:rsidRPr="003B172A" w:rsidRDefault="00790247" w:rsidP="00790247">
      <w:pPr>
        <w:spacing w:after="0" w:line="240" w:lineRule="auto"/>
        <w:ind w:left="709"/>
        <w:jc w:val="both"/>
        <w:rPr>
          <w:rFonts w:eastAsia="Times New Roman" w:cs="Arial"/>
          <w:lang w:eastAsia="en-GB"/>
        </w:rPr>
      </w:pPr>
      <w:r w:rsidRPr="003B172A">
        <w:rPr>
          <w:rFonts w:eastAsia="Times New Roman" w:cs="Arial"/>
          <w:lang w:eastAsia="en-GB"/>
        </w:rPr>
        <w:t>Approved by:</w:t>
      </w:r>
      <w:r w:rsidRPr="003B172A">
        <w:rPr>
          <w:rFonts w:eastAsia="Times New Roman" w:cs="Arial"/>
          <w:lang w:eastAsia="en-GB"/>
        </w:rPr>
        <w:tab/>
        <w:t xml:space="preserve">Traffic Operations Manager </w:t>
      </w:r>
      <w:r w:rsidRPr="003B172A">
        <w:rPr>
          <w:rFonts w:eastAsia="Times New Roman" w:cs="Arial"/>
          <w:i/>
          <w:lang w:eastAsia="en-GB"/>
        </w:rPr>
        <w:t xml:space="preserve">[only used in rare cases where there are no controls that must be resolved by the </w:t>
      </w:r>
      <w:r>
        <w:rPr>
          <w:rFonts w:eastAsia="Times New Roman" w:cs="Arial"/>
          <w:i/>
          <w:lang w:eastAsia="en-GB"/>
        </w:rPr>
        <w:t>C</w:t>
      </w:r>
      <w:r w:rsidRPr="003B172A">
        <w:rPr>
          <w:rFonts w:eastAsia="Times New Roman" w:cs="Arial"/>
          <w:i/>
          <w:lang w:eastAsia="en-GB"/>
        </w:rPr>
        <w:t>ommittee as part of the same report]</w:t>
      </w:r>
    </w:p>
    <w:p w14:paraId="322F6985" w14:textId="77777777" w:rsidR="00025F3E" w:rsidRDefault="00025F3E" w:rsidP="00A15466">
      <w:pPr>
        <w:spacing w:after="0" w:line="240" w:lineRule="auto"/>
        <w:ind w:left="709"/>
        <w:jc w:val="both"/>
        <w:rPr>
          <w:rFonts w:eastAsia="Times New Roman" w:cs="Arial"/>
          <w:lang w:eastAsia="en-GB"/>
        </w:rPr>
      </w:pPr>
    </w:p>
    <w:p w14:paraId="67015AC9" w14:textId="408F3F35" w:rsidR="00025F3E" w:rsidRPr="006559F2" w:rsidRDefault="00025F3E" w:rsidP="00A15466">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r w:rsidR="00A15466" w:rsidRPr="006559F2">
        <w:rPr>
          <w:rFonts w:eastAsia="Times New Roman" w:cs="Arial"/>
          <w:lang w:eastAsia="en-GB"/>
        </w:rPr>
        <w:t>AT may establish warning signs and markings on the road</w:t>
      </w:r>
      <w:r w:rsidR="00A15466">
        <w:rPr>
          <w:rFonts w:eastAsia="Times New Roman" w:cs="Arial"/>
          <w:lang w:eastAsia="en-GB"/>
        </w:rPr>
        <w:t xml:space="preserve">ing </w:t>
      </w:r>
      <w:r w:rsidR="00A15466" w:rsidRPr="006559F2">
        <w:rPr>
          <w:rFonts w:eastAsia="Times New Roman" w:cs="Arial"/>
          <w:lang w:eastAsia="en-GB"/>
        </w:rPr>
        <w:t>system</w:t>
      </w:r>
      <w:r w:rsidR="00105171">
        <w:rPr>
          <w:rFonts w:eastAsia="Times New Roman" w:cs="Arial"/>
          <w:lang w:eastAsia="en-GB"/>
        </w:rPr>
        <w:t xml:space="preserve">.  </w:t>
      </w:r>
      <w:r w:rsidR="00A15466">
        <w:rPr>
          <w:rFonts w:eastAsia="Times New Roman" w:cs="Arial"/>
          <w:lang w:eastAsia="en-GB"/>
        </w:rPr>
        <w:t xml:space="preserve">AT has taken </w:t>
      </w:r>
      <w:r w:rsidR="00270879">
        <w:rPr>
          <w:rFonts w:eastAsia="Times New Roman" w:cs="Arial"/>
          <w:lang w:eastAsia="en-GB"/>
        </w:rPr>
        <w:t xml:space="preserve">a </w:t>
      </w:r>
      <w:r w:rsidR="00A15466">
        <w:rPr>
          <w:rFonts w:eastAsia="Times New Roman" w:cs="Arial"/>
          <w:lang w:eastAsia="en-GB"/>
        </w:rPr>
        <w:t>less formal approach with some of these in the past,</w:t>
      </w:r>
      <w:r w:rsidR="00A15466" w:rsidRPr="006559F2">
        <w:rPr>
          <w:rFonts w:eastAsia="Times New Roman" w:cs="Arial"/>
          <w:lang w:eastAsia="en-GB"/>
        </w:rPr>
        <w:t xml:space="preserve"> but </w:t>
      </w:r>
      <w:r w:rsidR="00A15466">
        <w:rPr>
          <w:rFonts w:eastAsia="Times New Roman" w:cs="Arial"/>
          <w:lang w:eastAsia="en-GB"/>
        </w:rPr>
        <w:t xml:space="preserve">for completeness and auditing purposes </w:t>
      </w:r>
      <w:r w:rsidR="00A15466" w:rsidRPr="006559F2">
        <w:rPr>
          <w:rFonts w:eastAsia="Times New Roman" w:cs="Arial"/>
          <w:lang w:eastAsia="en-GB"/>
        </w:rPr>
        <w:t>there</w:t>
      </w:r>
      <w:r w:rsidR="00A15466">
        <w:rPr>
          <w:rFonts w:eastAsia="Times New Roman" w:cs="Arial"/>
          <w:lang w:eastAsia="en-GB"/>
        </w:rPr>
        <w:t xml:space="preserve"> should</w:t>
      </w:r>
      <w:r w:rsidR="00A15466" w:rsidRPr="006559F2">
        <w:rPr>
          <w:rFonts w:eastAsia="Times New Roman" w:cs="Arial"/>
          <w:lang w:eastAsia="en-GB"/>
        </w:rPr>
        <w:t xml:space="preserve"> be a record of </w:t>
      </w:r>
      <w:r w:rsidR="00A15466">
        <w:rPr>
          <w:rFonts w:eastAsia="Times New Roman" w:cs="Arial"/>
          <w:lang w:eastAsia="en-GB"/>
        </w:rPr>
        <w:t xml:space="preserve">these </w:t>
      </w:r>
      <w:r w:rsidR="00A15466" w:rsidRPr="006559F2">
        <w:rPr>
          <w:rFonts w:eastAsia="Times New Roman" w:cs="Arial"/>
          <w:lang w:eastAsia="en-GB"/>
        </w:rPr>
        <w:t>decision</w:t>
      </w:r>
      <w:r w:rsidR="00A15466">
        <w:rPr>
          <w:rFonts w:eastAsia="Times New Roman" w:cs="Arial"/>
          <w:lang w:eastAsia="en-GB"/>
        </w:rPr>
        <w:t>s</w:t>
      </w:r>
      <w:r w:rsidR="00105171">
        <w:rPr>
          <w:rFonts w:eastAsia="Times New Roman" w:cs="Arial"/>
          <w:lang w:eastAsia="en-GB"/>
        </w:rPr>
        <w:t xml:space="preserve">.  </w:t>
      </w:r>
      <w:r w:rsidR="00A15466" w:rsidRPr="006559F2">
        <w:rPr>
          <w:rFonts w:cs="Arial"/>
          <w:lang w:eastAsia="en-GB"/>
        </w:rPr>
        <w:t>These recommendations can be used as a basis for approval of signs or road markings for permanent non-regulatory controls</w:t>
      </w:r>
      <w:r w:rsidR="00105171">
        <w:rPr>
          <w:rFonts w:cs="Arial"/>
          <w:lang w:eastAsia="en-GB"/>
        </w:rPr>
        <w:t xml:space="preserve">.  </w:t>
      </w:r>
      <w:r w:rsidR="00A15466">
        <w:rPr>
          <w:rFonts w:eastAsia="Times New Roman" w:cs="Arial"/>
          <w:lang w:eastAsia="en-GB"/>
        </w:rPr>
        <w:t>This</w:t>
      </w:r>
      <w:r w:rsidR="00A15466" w:rsidRPr="006559F2">
        <w:rPr>
          <w:rFonts w:eastAsia="Times New Roman" w:cs="Arial"/>
          <w:lang w:eastAsia="en-GB"/>
        </w:rPr>
        <w:t xml:space="preserve"> recommendation is to provide permanent advance warning of controls or changes to the road</w:t>
      </w:r>
      <w:r w:rsidR="00A15466">
        <w:rPr>
          <w:rFonts w:eastAsia="Times New Roman" w:cs="Arial"/>
          <w:lang w:eastAsia="en-GB"/>
        </w:rPr>
        <w:t xml:space="preserve"> or </w:t>
      </w:r>
      <w:r w:rsidR="00A15466" w:rsidRPr="006559F2">
        <w:rPr>
          <w:rFonts w:eastAsia="Times New Roman" w:cs="Arial"/>
          <w:lang w:eastAsia="en-GB"/>
        </w:rPr>
        <w:t>lane configuration</w:t>
      </w:r>
      <w:r w:rsidR="00105171">
        <w:rPr>
          <w:rFonts w:eastAsia="Times New Roman" w:cs="Arial"/>
          <w:lang w:eastAsia="en-GB"/>
        </w:rPr>
        <w:t xml:space="preserve">.  </w:t>
      </w:r>
    </w:p>
    <w:p w14:paraId="638B2405" w14:textId="77777777" w:rsidR="00025F3E" w:rsidRPr="006559F2" w:rsidRDefault="00025F3E" w:rsidP="00A15466">
      <w:pPr>
        <w:spacing w:after="0" w:line="240" w:lineRule="auto"/>
        <w:ind w:left="709"/>
        <w:jc w:val="both"/>
        <w:rPr>
          <w:rFonts w:eastAsia="Times New Roman" w:cs="Arial"/>
          <w:lang w:eastAsia="en-GB"/>
        </w:rPr>
      </w:pPr>
    </w:p>
    <w:p w14:paraId="6BF1B226" w14:textId="1592D5BB" w:rsidR="00025F3E" w:rsidRPr="00115A6A" w:rsidRDefault="00025F3E" w:rsidP="00A15466">
      <w:pPr>
        <w:spacing w:after="0" w:line="240" w:lineRule="auto"/>
        <w:ind w:left="709"/>
        <w:jc w:val="both"/>
        <w:rPr>
          <w:rFonts w:eastAsia="Times New Roman" w:cs="Arial"/>
          <w:i/>
          <w:color w:val="C00000"/>
          <w:sz w:val="20"/>
          <w:szCs w:val="20"/>
          <w:lang w:eastAsia="en-GB"/>
        </w:rPr>
      </w:pPr>
      <w:r w:rsidRPr="006559F2">
        <w:rPr>
          <w:rFonts w:eastAsia="Times New Roman" w:cs="Arial"/>
          <w:i/>
          <w:color w:val="C00000"/>
          <w:sz w:val="20"/>
          <w:szCs w:val="20"/>
          <w:lang w:eastAsia="en-GB"/>
        </w:rPr>
        <w:t>Note: These would be the W10 through W14 signs in the TCD Rule</w:t>
      </w:r>
      <w:r w:rsidR="00105171">
        <w:rPr>
          <w:rFonts w:eastAsia="Times New Roman" w:cs="Arial"/>
          <w:i/>
          <w:color w:val="C00000"/>
          <w:sz w:val="20"/>
          <w:szCs w:val="20"/>
          <w:lang w:eastAsia="en-GB"/>
        </w:rPr>
        <w:t xml:space="preserve">.  </w:t>
      </w:r>
      <w:r w:rsidRPr="006559F2">
        <w:rPr>
          <w:rFonts w:eastAsia="Times New Roman" w:cs="Arial"/>
          <w:i/>
          <w:color w:val="C00000"/>
          <w:sz w:val="20"/>
          <w:szCs w:val="20"/>
          <w:lang w:eastAsia="en-GB"/>
        </w:rPr>
        <w:t>For example, this covers the give way ahead, road narrows, hump, etc type of signs</w:t>
      </w:r>
      <w:r w:rsidR="00105171">
        <w:rPr>
          <w:rFonts w:eastAsia="Times New Roman" w:cs="Arial"/>
          <w:i/>
          <w:color w:val="C00000"/>
          <w:sz w:val="20"/>
          <w:szCs w:val="20"/>
          <w:lang w:eastAsia="en-GB"/>
        </w:rPr>
        <w:t xml:space="preserve">.  </w:t>
      </w:r>
    </w:p>
    <w:p w14:paraId="34A3BF5F" w14:textId="77777777" w:rsidR="00025F3E" w:rsidRDefault="00025F3E" w:rsidP="00A15466">
      <w:pPr>
        <w:spacing w:after="0" w:line="240" w:lineRule="auto"/>
        <w:ind w:left="709"/>
        <w:jc w:val="both"/>
        <w:rPr>
          <w:rFonts w:eastAsia="Times New Roman" w:cs="Arial"/>
          <w:lang w:eastAsia="en-GB"/>
        </w:rPr>
      </w:pPr>
    </w:p>
    <w:p w14:paraId="10F1DF74" w14:textId="2933A186" w:rsidR="00A15466" w:rsidRPr="0024250D" w:rsidRDefault="00397344" w:rsidP="00B7591D">
      <w:pPr>
        <w:pStyle w:val="ListParagraph"/>
        <w:numPr>
          <w:ilvl w:val="0"/>
          <w:numId w:val="81"/>
        </w:numPr>
        <w:spacing w:before="240" w:after="240"/>
        <w:rPr>
          <w:sz w:val="22"/>
          <w:szCs w:val="22"/>
          <w:lang w:eastAsia="en-GB"/>
        </w:rPr>
      </w:pPr>
      <w:r w:rsidRPr="00A15466">
        <w:rPr>
          <w:sz w:val="22"/>
          <w:szCs w:val="22"/>
          <w:u w:val="single"/>
          <w:lang w:eastAsia="en-GB"/>
        </w:rPr>
        <w:t>Advance warning of control or change to road or lane</w:t>
      </w:r>
      <w:r w:rsidR="00025F3E" w:rsidRPr="0024250D">
        <w:rPr>
          <w:sz w:val="22"/>
          <w:szCs w:val="22"/>
          <w:lang w:eastAsia="en-GB"/>
        </w:rPr>
        <w:t>:</w:t>
      </w:r>
      <w:r w:rsidR="00A15466" w:rsidRPr="0024250D">
        <w:rPr>
          <w:sz w:val="22"/>
          <w:szCs w:val="22"/>
          <w:lang w:eastAsia="en-GB"/>
        </w:rPr>
        <w:t xml:space="preserve"> That pursuant to section 334 of the Local Government Act 1974 and noting clauses 4 and 5 of the Land Transport Rule: Traffic Control Devices 2004, </w:t>
      </w:r>
      <w:r w:rsidR="00A15466" w:rsidRPr="0024250D">
        <w:rPr>
          <w:color w:val="0000FF"/>
          <w:sz w:val="22"/>
          <w:szCs w:val="22"/>
          <w:lang w:eastAsia="en-GB"/>
        </w:rPr>
        <w:t xml:space="preserve">describe the TCD category of sign, e.g., road width or height, and state the text or description of the sign/marking in inverted commas, e.g.,  a road width, </w:t>
      </w:r>
      <w:r w:rsidR="009F67A5">
        <w:rPr>
          <w:color w:val="0000FF"/>
          <w:sz w:val="22"/>
          <w:szCs w:val="22"/>
          <w:lang w:eastAsia="en-GB"/>
        </w:rPr>
        <w:t>“</w:t>
      </w:r>
      <w:r w:rsidR="009F67A5" w:rsidRPr="0024250D">
        <w:rPr>
          <w:color w:val="0000FF"/>
          <w:sz w:val="22"/>
          <w:szCs w:val="22"/>
          <w:lang w:eastAsia="en-GB"/>
        </w:rPr>
        <w:t>ROAD NARROWS</w:t>
      </w:r>
      <w:r w:rsidR="009F67A5">
        <w:rPr>
          <w:color w:val="0000FF"/>
          <w:sz w:val="22"/>
          <w:szCs w:val="22"/>
          <w:lang w:eastAsia="en-GB"/>
        </w:rPr>
        <w:t>”</w:t>
      </w:r>
      <w:r w:rsidR="00A15466" w:rsidRPr="0024250D">
        <w:rPr>
          <w:color w:val="F6F6F6"/>
          <w:sz w:val="22"/>
          <w:szCs w:val="22"/>
          <w:lang w:eastAsia="en-GB"/>
        </w:rPr>
        <w:t xml:space="preserve"> </w:t>
      </w:r>
      <w:r w:rsidR="00A15466" w:rsidRPr="0024250D">
        <w:rPr>
          <w:sz w:val="22"/>
          <w:szCs w:val="22"/>
          <w:lang w:eastAsia="en-GB"/>
        </w:rPr>
        <w:t xml:space="preserve">warning [sign] [road marking] is to be provided on </w:t>
      </w:r>
      <w:r w:rsidR="00A15466" w:rsidRPr="0024250D">
        <w:rPr>
          <w:b/>
          <w:bCs/>
          <w:color w:val="0000FF"/>
          <w:sz w:val="22"/>
          <w:szCs w:val="22"/>
          <w:lang w:eastAsia="en-GB"/>
        </w:rPr>
        <w:t>Road Name</w:t>
      </w:r>
      <w:r w:rsidR="00A15466" w:rsidRPr="0024250D">
        <w:rPr>
          <w:sz w:val="22"/>
          <w:szCs w:val="22"/>
          <w:lang w:eastAsia="en-GB"/>
        </w:rPr>
        <w:t xml:space="preserve"> in the area(s) shown on sheet(s) </w:t>
      </w:r>
      <w:r w:rsidR="00A15466" w:rsidRPr="0024250D">
        <w:rPr>
          <w:color w:val="0000FF"/>
          <w:sz w:val="22"/>
          <w:szCs w:val="22"/>
          <w:lang w:eastAsia="en-GB"/>
        </w:rPr>
        <w:t>#</w:t>
      </w:r>
      <w:r w:rsidR="00A15466" w:rsidRPr="0024250D">
        <w:rPr>
          <w:sz w:val="22"/>
          <w:szCs w:val="22"/>
          <w:lang w:eastAsia="en-GB"/>
        </w:rPr>
        <w:t>.</w:t>
      </w:r>
    </w:p>
    <w:p w14:paraId="11EC35A9" w14:textId="77777777" w:rsidR="00025F3E" w:rsidRPr="004D4D85" w:rsidRDefault="00025F3E" w:rsidP="0024250D">
      <w:pPr>
        <w:pStyle w:val="ListParagraph"/>
        <w:ind w:left="1429"/>
        <w:rPr>
          <w:sz w:val="22"/>
          <w:szCs w:val="22"/>
          <w:lang w:eastAsia="en-GB"/>
        </w:rPr>
      </w:pPr>
    </w:p>
    <w:p w14:paraId="2DD35176" w14:textId="77777777" w:rsidR="00025F3E" w:rsidRPr="0024250D" w:rsidRDefault="00025F3E" w:rsidP="0024250D">
      <w:pPr>
        <w:spacing w:after="0" w:line="240" w:lineRule="auto"/>
        <w:jc w:val="both"/>
        <w:rPr>
          <w:rFonts w:eastAsia="Times New Roman" w:cs="Arial"/>
          <w:iCs/>
          <w:color w:val="006600"/>
          <w:lang w:eastAsia="en-GB"/>
        </w:rPr>
      </w:pPr>
      <w:r w:rsidRPr="0024250D">
        <w:rPr>
          <w:rFonts w:eastAsia="Times New Roman" w:cs="Arial"/>
          <w:iCs/>
          <w:color w:val="006600"/>
          <w:lang w:eastAsia="en-GB"/>
        </w:rPr>
        <w:t>Example</w:t>
      </w:r>
    </w:p>
    <w:p w14:paraId="1EE8F722" w14:textId="0CFED359" w:rsidR="00025F3E" w:rsidRPr="0024250D" w:rsidRDefault="00A15466" w:rsidP="0024250D">
      <w:pPr>
        <w:spacing w:after="0" w:line="240" w:lineRule="auto"/>
        <w:ind w:left="1418"/>
        <w:jc w:val="both"/>
        <w:rPr>
          <w:color w:val="006600"/>
          <w:lang w:eastAsia="en-GB"/>
        </w:rPr>
      </w:pPr>
      <w:r w:rsidRPr="0024250D">
        <w:rPr>
          <w:color w:val="006600"/>
          <w:u w:val="single"/>
          <w:lang w:eastAsia="en-GB"/>
        </w:rPr>
        <w:t>Advance warning of control or change to road or lane</w:t>
      </w:r>
      <w:r w:rsidRPr="0024250D">
        <w:rPr>
          <w:color w:val="006600"/>
          <w:lang w:eastAsia="en-GB"/>
        </w:rPr>
        <w:t xml:space="preserve">: </w:t>
      </w:r>
      <w:r w:rsidR="00025F3E" w:rsidRPr="0024250D">
        <w:rPr>
          <w:color w:val="006600"/>
        </w:rPr>
        <w:t xml:space="preserve">That pursuant to section 334 of the Local Government Act 1974 and clauses 4 and 5 of the Land Transport Rule: Traffic Control Devices 2004, </w:t>
      </w:r>
      <w:r w:rsidR="00B97461" w:rsidRPr="0024250D">
        <w:rPr>
          <w:color w:val="006600"/>
        </w:rPr>
        <w:t xml:space="preserve">an </w:t>
      </w:r>
      <w:r w:rsidR="00025F3E" w:rsidRPr="0024250D">
        <w:rPr>
          <w:color w:val="006600"/>
        </w:rPr>
        <w:t xml:space="preserve">advance warning of traffic control </w:t>
      </w:r>
      <w:r w:rsidR="009F67A5">
        <w:rPr>
          <w:color w:val="006600"/>
        </w:rPr>
        <w:t>“</w:t>
      </w:r>
      <w:r w:rsidR="00025F3E" w:rsidRPr="0024250D">
        <w:rPr>
          <w:color w:val="006600"/>
        </w:rPr>
        <w:t>STOP AHEAD</w:t>
      </w:r>
      <w:r w:rsidR="009F67A5">
        <w:rPr>
          <w:color w:val="006600"/>
        </w:rPr>
        <w:t>”</w:t>
      </w:r>
      <w:r w:rsidR="00025F3E" w:rsidRPr="0024250D">
        <w:rPr>
          <w:color w:val="006600"/>
        </w:rPr>
        <w:t xml:space="preserve"> </w:t>
      </w:r>
      <w:r w:rsidR="00025F3E" w:rsidRPr="0024250D">
        <w:rPr>
          <w:bCs/>
          <w:color w:val="006600"/>
        </w:rPr>
        <w:t>warning sign</w:t>
      </w:r>
      <w:r w:rsidR="00025F3E" w:rsidRPr="0024250D">
        <w:rPr>
          <w:color w:val="006600"/>
        </w:rPr>
        <w:t xml:space="preserve"> is to be provided on</w:t>
      </w:r>
      <w:r w:rsidR="00025F3E" w:rsidRPr="0024250D">
        <w:rPr>
          <w:b/>
          <w:color w:val="006600"/>
        </w:rPr>
        <w:t xml:space="preserve"> </w:t>
      </w:r>
      <w:r w:rsidR="00025F3E" w:rsidRPr="0024250D">
        <w:rPr>
          <w:b/>
          <w:bCs/>
          <w:color w:val="006600"/>
        </w:rPr>
        <w:t>Bruce McLaren Road</w:t>
      </w:r>
      <w:r w:rsidR="00025F3E" w:rsidRPr="0024250D">
        <w:rPr>
          <w:bCs/>
          <w:color w:val="006600"/>
        </w:rPr>
        <w:t xml:space="preserve"> </w:t>
      </w:r>
      <w:r w:rsidR="00025F3E" w:rsidRPr="0024250D">
        <w:rPr>
          <w:color w:val="006600"/>
        </w:rPr>
        <w:t>in the area</w:t>
      </w:r>
      <w:r w:rsidR="0042563B" w:rsidRPr="0024250D">
        <w:rPr>
          <w:color w:val="006600"/>
        </w:rPr>
        <w:t>s</w:t>
      </w:r>
      <w:r w:rsidR="00025F3E" w:rsidRPr="0024250D">
        <w:rPr>
          <w:color w:val="006600"/>
        </w:rPr>
        <w:t xml:space="preserve"> shown </w:t>
      </w:r>
      <w:r w:rsidR="0042563B" w:rsidRPr="0024250D">
        <w:rPr>
          <w:color w:val="006600"/>
        </w:rPr>
        <w:t>on sheets 2 and 4</w:t>
      </w:r>
      <w:r w:rsidR="00025F3E" w:rsidRPr="0024250D">
        <w:rPr>
          <w:color w:val="006600"/>
        </w:rPr>
        <w:t>.</w:t>
      </w:r>
    </w:p>
    <w:p w14:paraId="6A5D8FF7" w14:textId="77777777" w:rsidR="00025F3E" w:rsidRPr="004D4D85" w:rsidRDefault="00025F3E" w:rsidP="0024250D">
      <w:pPr>
        <w:spacing w:after="0" w:line="240" w:lineRule="auto"/>
        <w:rPr>
          <w:rFonts w:eastAsia="Times New Roman" w:cs="Arial"/>
          <w:b/>
          <w:lang w:eastAsia="en-GB"/>
        </w:rPr>
      </w:pPr>
    </w:p>
    <w:p w14:paraId="2268F4E9" w14:textId="77777777" w:rsidR="00025F3E" w:rsidRPr="004D4D85" w:rsidRDefault="00025F3E" w:rsidP="0024250D">
      <w:pPr>
        <w:spacing w:after="0" w:line="240" w:lineRule="auto"/>
        <w:rPr>
          <w:rFonts w:eastAsia="Times New Roman" w:cs="Arial"/>
          <w:b/>
          <w:lang w:eastAsia="en-GB"/>
        </w:rPr>
      </w:pPr>
    </w:p>
    <w:p w14:paraId="723F48D0" w14:textId="5D311879" w:rsidR="004D4D85" w:rsidRDefault="004D4D85" w:rsidP="00A15466">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95"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651550CB" w14:textId="2EA36E45" w:rsidR="00025F3E" w:rsidRPr="004C2D6A" w:rsidRDefault="00025F3E" w:rsidP="00A15466">
      <w:pPr>
        <w:spacing w:after="0" w:line="240" w:lineRule="auto"/>
        <w:ind w:left="709"/>
        <w:rPr>
          <w:rFonts w:eastAsia="Times New Roman" w:cs="Arial"/>
          <w:b/>
          <w:sz w:val="24"/>
          <w:szCs w:val="24"/>
          <w:lang w:eastAsia="en-GB"/>
        </w:rPr>
      </w:pPr>
      <w:r w:rsidRPr="004C2D6A">
        <w:rPr>
          <w:rFonts w:eastAsia="Times New Roman" w:cs="Arial"/>
          <w:b/>
          <w:sz w:val="24"/>
          <w:szCs w:val="24"/>
          <w:lang w:eastAsia="en-GB"/>
        </w:rPr>
        <w:br w:type="page"/>
      </w:r>
    </w:p>
    <w:bookmarkStart w:id="3538" w:name="_General_or_symbolic"/>
    <w:bookmarkStart w:id="3539" w:name="_Toc85792273"/>
    <w:bookmarkStart w:id="3540" w:name="_Toc85792510"/>
    <w:bookmarkStart w:id="3541" w:name="_Toc85794694"/>
    <w:bookmarkStart w:id="3542" w:name="_Toc85794896"/>
    <w:bookmarkStart w:id="3543" w:name="_Toc85795098"/>
    <w:bookmarkStart w:id="3544" w:name="_Toc85795300"/>
    <w:bookmarkEnd w:id="3538"/>
    <w:p w14:paraId="7DC959DA" w14:textId="4F9DF77B" w:rsidR="00025F3E" w:rsidRPr="003B43B9" w:rsidRDefault="00D62E26" w:rsidP="00B7591D">
      <w:pPr>
        <w:pStyle w:val="Heading2"/>
        <w:numPr>
          <w:ilvl w:val="0"/>
          <w:numId w:val="118"/>
        </w:numPr>
        <w:ind w:left="1418" w:hanging="1418"/>
        <w:rPr>
          <w:lang w:eastAsia="en-US"/>
        </w:rPr>
      </w:pPr>
      <w:r w:rsidRPr="003B43B9">
        <w:rPr>
          <w:lang w:eastAsia="en-US"/>
        </w:rPr>
        <w:fldChar w:fldCharType="begin"/>
      </w:r>
      <w:r w:rsidRPr="003B43B9">
        <w:rPr>
          <w:lang w:eastAsia="en-US"/>
        </w:rPr>
        <w:instrText xml:space="preserve"> TC  "</w:instrText>
      </w:r>
      <w:bookmarkStart w:id="3545" w:name="_Toc127176938"/>
      <w:bookmarkStart w:id="3546" w:name="_Toc162524323"/>
      <w:r w:rsidRPr="003B43B9">
        <w:rPr>
          <w:lang w:eastAsia="en-US"/>
        </w:rPr>
        <w:instrText>9.</w:instrText>
      </w:r>
      <w:r w:rsidR="00483ACB" w:rsidRPr="003B43B9">
        <w:rPr>
          <w:lang w:eastAsia="en-US"/>
        </w:rPr>
        <w:instrText>27</w:instrText>
      </w:r>
      <w:r w:rsidRPr="003B43B9">
        <w:rPr>
          <w:lang w:eastAsia="en-US"/>
        </w:rPr>
        <w:instrText xml:space="preserve">  </w:instrText>
      </w:r>
      <w:r w:rsidR="00483ACB" w:rsidRPr="003B43B9">
        <w:rPr>
          <w:lang w:eastAsia="en-US"/>
        </w:rPr>
        <w:instrText>General or symbolic warning sign</w:instrText>
      </w:r>
      <w:bookmarkEnd w:id="3545"/>
      <w:bookmarkEnd w:id="3546"/>
      <w:r w:rsidRPr="003B43B9">
        <w:rPr>
          <w:lang w:eastAsia="en-US"/>
        </w:rPr>
        <w:instrText xml:space="preserve">" \f h \l 3 </w:instrText>
      </w:r>
      <w:r w:rsidRPr="003B43B9">
        <w:rPr>
          <w:lang w:eastAsia="en-US"/>
        </w:rPr>
        <w:fldChar w:fldCharType="end"/>
      </w:r>
      <w:bookmarkStart w:id="3547" w:name="_Toc89866459"/>
      <w:bookmarkStart w:id="3548" w:name="_Toc162525407"/>
      <w:bookmarkStart w:id="3549" w:name="_Toc162527527"/>
      <w:bookmarkStart w:id="3550" w:name="_Toc162527730"/>
      <w:bookmarkStart w:id="3551" w:name="_Toc162527933"/>
      <w:bookmarkStart w:id="3552" w:name="_Toc162528136"/>
      <w:bookmarkStart w:id="3553" w:name="_Toc162528339"/>
      <w:bookmarkStart w:id="3554" w:name="_Toc162528556"/>
      <w:bookmarkStart w:id="3555" w:name="_Toc167283716"/>
      <w:bookmarkStart w:id="3556" w:name="_Toc167888936"/>
      <w:bookmarkStart w:id="3557" w:name="_Toc169179931"/>
      <w:bookmarkStart w:id="3558" w:name="_Toc169180246"/>
      <w:bookmarkStart w:id="3559" w:name="_Toc169182611"/>
      <w:bookmarkStart w:id="3560" w:name="_Toc169183131"/>
      <w:bookmarkStart w:id="3561" w:name="_Toc201676945"/>
      <w:r w:rsidR="00025F3E" w:rsidRPr="003B43B9">
        <w:rPr>
          <w:lang w:eastAsia="en-US"/>
        </w:rPr>
        <w:t xml:space="preserve">General </w:t>
      </w:r>
      <w:r w:rsidR="00D07CC2" w:rsidRPr="003B43B9">
        <w:rPr>
          <w:lang w:eastAsia="en-US"/>
        </w:rPr>
        <w:t xml:space="preserve">or </w:t>
      </w:r>
      <w:r w:rsidR="00025F3E" w:rsidRPr="003B43B9">
        <w:rPr>
          <w:lang w:eastAsia="en-US"/>
        </w:rPr>
        <w:t>symbolic warning sign</w:t>
      </w:r>
      <w:bookmarkEnd w:id="3539"/>
      <w:bookmarkEnd w:id="3540"/>
      <w:bookmarkEnd w:id="3541"/>
      <w:bookmarkEnd w:id="3542"/>
      <w:bookmarkEnd w:id="3543"/>
      <w:bookmarkEnd w:id="3544"/>
      <w:bookmarkEnd w:id="3547"/>
      <w:bookmarkEnd w:id="3548"/>
      <w:bookmarkEnd w:id="3549"/>
      <w:bookmarkEnd w:id="3550"/>
      <w:bookmarkEnd w:id="3551"/>
      <w:bookmarkEnd w:id="3552"/>
      <w:bookmarkEnd w:id="3553"/>
      <w:bookmarkEnd w:id="3554"/>
      <w:bookmarkEnd w:id="3555"/>
      <w:bookmarkEnd w:id="3556"/>
      <w:bookmarkEnd w:id="3557"/>
      <w:bookmarkEnd w:id="3558"/>
      <w:bookmarkEnd w:id="3559"/>
      <w:bookmarkEnd w:id="3560"/>
      <w:bookmarkEnd w:id="3561"/>
    </w:p>
    <w:p w14:paraId="308905CB" w14:textId="77777777" w:rsidR="00025F3E" w:rsidRPr="00F57B3C" w:rsidRDefault="00025F3E" w:rsidP="00025F3E">
      <w:pPr>
        <w:spacing w:after="0" w:line="240" w:lineRule="auto"/>
        <w:jc w:val="both"/>
        <w:rPr>
          <w:rFonts w:eastAsia="Times New Roman" w:cs="Arial"/>
          <w:b/>
          <w:lang w:eastAsia="en-GB"/>
        </w:rPr>
      </w:pPr>
    </w:p>
    <w:p w14:paraId="13B0117E" w14:textId="77777777" w:rsidR="00025F3E" w:rsidRPr="00B768C5" w:rsidRDefault="00025F3E" w:rsidP="00A15466">
      <w:pPr>
        <w:spacing w:after="0" w:line="240" w:lineRule="auto"/>
        <w:ind w:left="709"/>
        <w:jc w:val="both"/>
        <w:rPr>
          <w:rFonts w:eastAsia="Times New Roman" w:cs="Arial"/>
          <w:b/>
          <w:lang w:eastAsia="en-GB"/>
        </w:rPr>
      </w:pPr>
      <w:r w:rsidRPr="00B768C5">
        <w:rPr>
          <w:rFonts w:eastAsia="Times New Roman" w:cs="Arial"/>
          <w:b/>
          <w:lang w:eastAsia="en-GB"/>
        </w:rPr>
        <w:t xml:space="preserve">Section 334 of the LGA1974 and clauses 4 and 5 of the TCD2004 </w:t>
      </w:r>
    </w:p>
    <w:p w14:paraId="649BD2F5" w14:textId="77777777" w:rsidR="00025F3E" w:rsidRPr="00B768C5" w:rsidRDefault="00025F3E" w:rsidP="00A15466">
      <w:pPr>
        <w:spacing w:after="0" w:line="240" w:lineRule="auto"/>
        <w:ind w:left="709"/>
        <w:jc w:val="both"/>
        <w:rPr>
          <w:rFonts w:eastAsia="Times New Roman" w:cs="Arial"/>
          <w:b/>
          <w:lang w:eastAsia="en-GB"/>
        </w:rPr>
      </w:pPr>
    </w:p>
    <w:p w14:paraId="683028F2" w14:textId="77777777" w:rsidR="00790247" w:rsidRDefault="00790247" w:rsidP="00790247">
      <w:pPr>
        <w:spacing w:after="0" w:line="240" w:lineRule="auto"/>
        <w:ind w:left="709"/>
        <w:jc w:val="both"/>
        <w:rPr>
          <w:rFonts w:eastAsia="Times New Roman" w:cs="Arial"/>
          <w:lang w:eastAsia="en-GB"/>
        </w:rPr>
      </w:pPr>
      <w:r w:rsidRPr="003B172A">
        <w:rPr>
          <w:rFonts w:eastAsia="Times New Roman" w:cs="Arial"/>
          <w:lang w:eastAsia="en-GB"/>
        </w:rPr>
        <w:t xml:space="preserve">Resolved by: </w:t>
      </w:r>
      <w:r>
        <w:rPr>
          <w:rFonts w:eastAsia="Times New Roman" w:cs="Arial"/>
          <w:lang w:eastAsia="en-GB"/>
        </w:rPr>
        <w:tab/>
      </w:r>
      <w:r w:rsidRPr="003B172A">
        <w:rPr>
          <w:rFonts w:eastAsia="Times New Roman" w:cs="Arial"/>
          <w:lang w:eastAsia="en-GB"/>
        </w:rPr>
        <w:t xml:space="preserve">Traffic Control Committee   </w:t>
      </w:r>
      <w:r>
        <w:rPr>
          <w:rFonts w:eastAsia="Times New Roman" w:cs="Arial"/>
          <w:lang w:eastAsia="en-GB"/>
        </w:rPr>
        <w:tab/>
      </w:r>
    </w:p>
    <w:p w14:paraId="1A9FB4D1" w14:textId="77777777" w:rsidR="00790247" w:rsidRDefault="00790247" w:rsidP="00790247">
      <w:pPr>
        <w:spacing w:after="0" w:line="240" w:lineRule="auto"/>
        <w:ind w:left="1429" w:firstLine="11"/>
        <w:jc w:val="both"/>
        <w:rPr>
          <w:rFonts w:eastAsia="Times New Roman" w:cs="Arial"/>
          <w:lang w:eastAsia="en-GB"/>
        </w:rPr>
      </w:pPr>
      <w:r>
        <w:rPr>
          <w:rFonts w:eastAsia="Times New Roman" w:cs="Arial"/>
          <w:lang w:eastAsia="en-GB"/>
        </w:rPr>
        <w:t>OR</w:t>
      </w:r>
    </w:p>
    <w:p w14:paraId="7BE874CA" w14:textId="77777777" w:rsidR="00790247" w:rsidRPr="003B172A" w:rsidRDefault="00790247" w:rsidP="00790247">
      <w:pPr>
        <w:spacing w:after="0" w:line="240" w:lineRule="auto"/>
        <w:ind w:left="709"/>
        <w:jc w:val="both"/>
        <w:rPr>
          <w:rFonts w:eastAsia="Times New Roman" w:cs="Arial"/>
          <w:lang w:eastAsia="en-GB"/>
        </w:rPr>
      </w:pPr>
      <w:r w:rsidRPr="003B172A">
        <w:rPr>
          <w:rFonts w:eastAsia="Times New Roman" w:cs="Arial"/>
          <w:lang w:eastAsia="en-GB"/>
        </w:rPr>
        <w:t>Approved by:</w:t>
      </w:r>
      <w:r w:rsidRPr="003B172A">
        <w:rPr>
          <w:rFonts w:eastAsia="Times New Roman" w:cs="Arial"/>
          <w:lang w:eastAsia="en-GB"/>
        </w:rPr>
        <w:tab/>
        <w:t xml:space="preserve">Traffic Operations Manager </w:t>
      </w:r>
      <w:r w:rsidRPr="003B172A">
        <w:rPr>
          <w:rFonts w:eastAsia="Times New Roman" w:cs="Arial"/>
          <w:i/>
          <w:lang w:eastAsia="en-GB"/>
        </w:rPr>
        <w:t xml:space="preserve">[only used in rare cases where there are no controls that must be resolved by the </w:t>
      </w:r>
      <w:r>
        <w:rPr>
          <w:rFonts w:eastAsia="Times New Roman" w:cs="Arial"/>
          <w:i/>
          <w:lang w:eastAsia="en-GB"/>
        </w:rPr>
        <w:t>C</w:t>
      </w:r>
      <w:r w:rsidRPr="003B172A">
        <w:rPr>
          <w:rFonts w:eastAsia="Times New Roman" w:cs="Arial"/>
          <w:i/>
          <w:lang w:eastAsia="en-GB"/>
        </w:rPr>
        <w:t>ommittee as part of the same report]</w:t>
      </w:r>
    </w:p>
    <w:p w14:paraId="7733E410" w14:textId="77777777" w:rsidR="00025F3E" w:rsidRDefault="00025F3E" w:rsidP="00A15466">
      <w:pPr>
        <w:spacing w:after="0" w:line="240" w:lineRule="auto"/>
        <w:ind w:left="709"/>
        <w:jc w:val="both"/>
        <w:rPr>
          <w:rFonts w:eastAsia="Times New Roman" w:cs="Arial"/>
          <w:lang w:eastAsia="en-GB"/>
        </w:rPr>
      </w:pPr>
    </w:p>
    <w:p w14:paraId="15CA09C5" w14:textId="1D57CBA1" w:rsidR="005234C8" w:rsidRPr="00F57B3C" w:rsidRDefault="00025F3E" w:rsidP="005234C8">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r w:rsidR="005234C8" w:rsidRPr="006559F2">
        <w:rPr>
          <w:rFonts w:eastAsia="Times New Roman" w:cs="Arial"/>
          <w:lang w:eastAsia="en-GB"/>
        </w:rPr>
        <w:t>AT may establish warning signs and markings on the road</w:t>
      </w:r>
      <w:r w:rsidR="005234C8">
        <w:rPr>
          <w:rFonts w:eastAsia="Times New Roman" w:cs="Arial"/>
          <w:lang w:eastAsia="en-GB"/>
        </w:rPr>
        <w:t xml:space="preserve">ing </w:t>
      </w:r>
      <w:r w:rsidR="005234C8" w:rsidRPr="006559F2">
        <w:rPr>
          <w:rFonts w:eastAsia="Times New Roman" w:cs="Arial"/>
          <w:lang w:eastAsia="en-GB"/>
        </w:rPr>
        <w:t>system</w:t>
      </w:r>
      <w:r w:rsidR="00105171">
        <w:rPr>
          <w:rFonts w:eastAsia="Times New Roman" w:cs="Arial"/>
          <w:lang w:eastAsia="en-GB"/>
        </w:rPr>
        <w:t xml:space="preserve">.  </w:t>
      </w:r>
      <w:r w:rsidR="005234C8">
        <w:rPr>
          <w:rFonts w:eastAsia="Times New Roman" w:cs="Arial"/>
          <w:lang w:eastAsia="en-GB"/>
        </w:rPr>
        <w:t xml:space="preserve">AT has taken </w:t>
      </w:r>
      <w:r w:rsidR="00270879">
        <w:rPr>
          <w:rFonts w:eastAsia="Times New Roman" w:cs="Arial"/>
          <w:lang w:eastAsia="en-GB"/>
        </w:rPr>
        <w:t xml:space="preserve">a </w:t>
      </w:r>
      <w:r w:rsidR="005234C8">
        <w:rPr>
          <w:rFonts w:eastAsia="Times New Roman" w:cs="Arial"/>
          <w:lang w:eastAsia="en-GB"/>
        </w:rPr>
        <w:t>less formal approach with some of these in the past,</w:t>
      </w:r>
      <w:r w:rsidR="005234C8" w:rsidRPr="006559F2">
        <w:rPr>
          <w:rFonts w:eastAsia="Times New Roman" w:cs="Arial"/>
          <w:lang w:eastAsia="en-GB"/>
        </w:rPr>
        <w:t xml:space="preserve"> but </w:t>
      </w:r>
      <w:r w:rsidR="005234C8">
        <w:rPr>
          <w:rFonts w:eastAsia="Times New Roman" w:cs="Arial"/>
          <w:lang w:eastAsia="en-GB"/>
        </w:rPr>
        <w:t xml:space="preserve">for completeness and auditing purposes </w:t>
      </w:r>
      <w:r w:rsidR="005234C8" w:rsidRPr="006559F2">
        <w:rPr>
          <w:rFonts w:eastAsia="Times New Roman" w:cs="Arial"/>
          <w:lang w:eastAsia="en-GB"/>
        </w:rPr>
        <w:t>there</w:t>
      </w:r>
      <w:r w:rsidR="005234C8">
        <w:rPr>
          <w:rFonts w:eastAsia="Times New Roman" w:cs="Arial"/>
          <w:lang w:eastAsia="en-GB"/>
        </w:rPr>
        <w:t xml:space="preserve"> should</w:t>
      </w:r>
      <w:r w:rsidR="005234C8" w:rsidRPr="006559F2">
        <w:rPr>
          <w:rFonts w:eastAsia="Times New Roman" w:cs="Arial"/>
          <w:lang w:eastAsia="en-GB"/>
        </w:rPr>
        <w:t xml:space="preserve"> be a record of </w:t>
      </w:r>
      <w:r w:rsidR="005234C8">
        <w:rPr>
          <w:rFonts w:eastAsia="Times New Roman" w:cs="Arial"/>
          <w:lang w:eastAsia="en-GB"/>
        </w:rPr>
        <w:t xml:space="preserve">these </w:t>
      </w:r>
      <w:r w:rsidR="005234C8" w:rsidRPr="006559F2">
        <w:rPr>
          <w:rFonts w:eastAsia="Times New Roman" w:cs="Arial"/>
          <w:lang w:eastAsia="en-GB"/>
        </w:rPr>
        <w:t>decision</w:t>
      </w:r>
      <w:r w:rsidR="005234C8">
        <w:rPr>
          <w:rFonts w:eastAsia="Times New Roman" w:cs="Arial"/>
          <w:lang w:eastAsia="en-GB"/>
        </w:rPr>
        <w:t>s</w:t>
      </w:r>
      <w:r w:rsidR="00105171">
        <w:rPr>
          <w:rFonts w:eastAsia="Times New Roman" w:cs="Arial"/>
          <w:lang w:eastAsia="en-GB"/>
        </w:rPr>
        <w:t xml:space="preserve">.  </w:t>
      </w:r>
      <w:r w:rsidR="005234C8">
        <w:rPr>
          <w:rFonts w:cs="Arial"/>
          <w:lang w:eastAsia="en-GB"/>
        </w:rPr>
        <w:t>These</w:t>
      </w:r>
      <w:r w:rsidR="005234C8" w:rsidRPr="00C622DD">
        <w:rPr>
          <w:rFonts w:cs="Arial"/>
          <w:lang w:eastAsia="en-GB"/>
        </w:rPr>
        <w:t xml:space="preserve"> recommendation</w:t>
      </w:r>
      <w:r w:rsidR="005234C8">
        <w:rPr>
          <w:rFonts w:cs="Arial"/>
          <w:lang w:eastAsia="en-GB"/>
        </w:rPr>
        <w:t>s</w:t>
      </w:r>
      <w:r w:rsidR="005234C8" w:rsidRPr="00C622DD">
        <w:rPr>
          <w:rFonts w:cs="Arial"/>
          <w:lang w:eastAsia="en-GB"/>
        </w:rPr>
        <w:t xml:space="preserve"> can be used as </w:t>
      </w:r>
      <w:r w:rsidR="005234C8">
        <w:rPr>
          <w:rFonts w:cs="Arial"/>
          <w:lang w:eastAsia="en-GB"/>
        </w:rPr>
        <w:t xml:space="preserve">a </w:t>
      </w:r>
      <w:r w:rsidR="005234C8" w:rsidRPr="00C622DD">
        <w:rPr>
          <w:rFonts w:cs="Arial"/>
          <w:lang w:eastAsia="en-GB"/>
        </w:rPr>
        <w:t xml:space="preserve">basis for approval of </w:t>
      </w:r>
      <w:r w:rsidR="005234C8">
        <w:rPr>
          <w:rFonts w:cs="Arial"/>
          <w:lang w:eastAsia="en-GB"/>
        </w:rPr>
        <w:t xml:space="preserve">signs or </w:t>
      </w:r>
      <w:r w:rsidR="005234C8" w:rsidRPr="00C622DD">
        <w:rPr>
          <w:rFonts w:cs="Arial"/>
          <w:lang w:eastAsia="en-GB"/>
        </w:rPr>
        <w:t xml:space="preserve">road markings </w:t>
      </w:r>
      <w:r w:rsidR="005234C8">
        <w:rPr>
          <w:rFonts w:cs="Arial"/>
          <w:lang w:eastAsia="en-GB"/>
        </w:rPr>
        <w:t>for permanent non-regulatory controls</w:t>
      </w:r>
      <w:r w:rsidR="00105171">
        <w:rPr>
          <w:rFonts w:cs="Arial"/>
          <w:lang w:eastAsia="en-GB"/>
        </w:rPr>
        <w:t xml:space="preserve">.  </w:t>
      </w:r>
      <w:r w:rsidR="005234C8">
        <w:rPr>
          <w:rFonts w:eastAsia="Times New Roman" w:cs="Arial"/>
          <w:lang w:eastAsia="en-GB"/>
        </w:rPr>
        <w:t>The recommendation is used in particular for active LED or flashing light warning signs</w:t>
      </w:r>
      <w:r w:rsidR="00105171">
        <w:rPr>
          <w:rFonts w:eastAsia="Times New Roman" w:cs="Arial"/>
          <w:lang w:eastAsia="en-GB"/>
        </w:rPr>
        <w:t xml:space="preserve">.  </w:t>
      </w:r>
    </w:p>
    <w:p w14:paraId="5BFAFAAE" w14:textId="02E58923" w:rsidR="00025F3E" w:rsidRPr="00F57B3C" w:rsidRDefault="00025F3E" w:rsidP="00A15466">
      <w:pPr>
        <w:spacing w:after="0" w:line="240" w:lineRule="auto"/>
        <w:ind w:left="709"/>
        <w:jc w:val="both"/>
        <w:rPr>
          <w:rFonts w:eastAsia="Times New Roman" w:cs="Arial"/>
          <w:lang w:eastAsia="en-GB"/>
        </w:rPr>
      </w:pPr>
    </w:p>
    <w:p w14:paraId="466FC545" w14:textId="568F762D" w:rsidR="00025F3E" w:rsidRPr="00115A6A" w:rsidRDefault="00025F3E" w:rsidP="00A15466">
      <w:pPr>
        <w:spacing w:after="0" w:line="240" w:lineRule="auto"/>
        <w:ind w:left="709"/>
        <w:jc w:val="both"/>
        <w:rPr>
          <w:rFonts w:eastAsia="Times New Roman" w:cs="Arial"/>
          <w:i/>
          <w:color w:val="C00000"/>
          <w:sz w:val="20"/>
          <w:szCs w:val="20"/>
          <w:lang w:eastAsia="en-GB"/>
        </w:rPr>
      </w:pPr>
      <w:r w:rsidRPr="00115A6A">
        <w:rPr>
          <w:rFonts w:eastAsia="Times New Roman" w:cs="Arial"/>
          <w:i/>
          <w:color w:val="C00000"/>
          <w:sz w:val="20"/>
          <w:szCs w:val="20"/>
          <w:lang w:eastAsia="en-GB"/>
        </w:rPr>
        <w:t xml:space="preserve">Note: </w:t>
      </w:r>
      <w:r>
        <w:rPr>
          <w:rFonts w:eastAsia="Times New Roman" w:cs="Arial"/>
          <w:i/>
          <w:color w:val="C00000"/>
          <w:sz w:val="20"/>
          <w:szCs w:val="20"/>
          <w:lang w:eastAsia="en-GB"/>
        </w:rPr>
        <w:t>These would be the W19 signs in the TCD Rule which convey a permanent warning of potential hazards by means of text (the general warning signs) or symbols (the symbolic warning signs) and include the active LED and active flashing light symbolic warning signs.</w:t>
      </w:r>
    </w:p>
    <w:p w14:paraId="30257C02" w14:textId="77777777" w:rsidR="00025F3E" w:rsidRDefault="00025F3E" w:rsidP="00A15466">
      <w:pPr>
        <w:spacing w:after="0" w:line="240" w:lineRule="auto"/>
        <w:ind w:left="709"/>
        <w:jc w:val="both"/>
        <w:rPr>
          <w:rFonts w:eastAsia="Times New Roman" w:cs="Arial"/>
          <w:lang w:eastAsia="en-GB"/>
        </w:rPr>
      </w:pPr>
    </w:p>
    <w:p w14:paraId="4D3414D6" w14:textId="281BCC79" w:rsidR="00A15466" w:rsidRPr="0024250D" w:rsidRDefault="00D07CC2" w:rsidP="00B7591D">
      <w:pPr>
        <w:pStyle w:val="ListParagraph"/>
        <w:numPr>
          <w:ilvl w:val="0"/>
          <w:numId w:val="82"/>
        </w:numPr>
        <w:spacing w:before="240" w:after="240"/>
        <w:rPr>
          <w:sz w:val="22"/>
          <w:szCs w:val="22"/>
          <w:lang w:eastAsia="en-GB"/>
        </w:rPr>
      </w:pPr>
      <w:r w:rsidRPr="00A15466">
        <w:rPr>
          <w:sz w:val="22"/>
          <w:szCs w:val="22"/>
          <w:u w:val="single"/>
          <w:lang w:eastAsia="en-GB"/>
        </w:rPr>
        <w:t>General or symbolic warning sign</w:t>
      </w:r>
      <w:r w:rsidR="00025F3E" w:rsidRPr="0024250D">
        <w:rPr>
          <w:sz w:val="22"/>
          <w:szCs w:val="22"/>
          <w:lang w:eastAsia="en-GB"/>
        </w:rPr>
        <w:t>:</w:t>
      </w:r>
      <w:r w:rsidR="00A15466" w:rsidRPr="0024250D">
        <w:rPr>
          <w:sz w:val="22"/>
          <w:szCs w:val="22"/>
          <w:lang w:eastAsia="en-GB"/>
        </w:rPr>
        <w:t xml:space="preserve"> That pursuant to section 334 of the Local Government Act 1974 and noting clauses 4 and 5 of the Land Transport Rule: Traffic Control Devices 2004, a [active [LED] [flashing lights]] [general ‘</w:t>
      </w:r>
      <w:r w:rsidR="00A15466" w:rsidRPr="0024250D">
        <w:rPr>
          <w:color w:val="0000FF"/>
          <w:sz w:val="22"/>
          <w:szCs w:val="22"/>
          <w:lang w:eastAsia="en-GB"/>
        </w:rPr>
        <w:t>state the text of the sign</w:t>
      </w:r>
      <w:r w:rsidR="00A15466" w:rsidRPr="0024250D">
        <w:rPr>
          <w:color w:val="000000" w:themeColor="text1"/>
          <w:sz w:val="22"/>
          <w:szCs w:val="22"/>
          <w:lang w:eastAsia="en-GB"/>
        </w:rPr>
        <w:t xml:space="preserve">’] </w:t>
      </w:r>
      <w:r w:rsidR="00A15466" w:rsidRPr="0024250D">
        <w:rPr>
          <w:sz w:val="22"/>
          <w:szCs w:val="22"/>
          <w:lang w:eastAsia="en-GB"/>
        </w:rPr>
        <w:t>[general variable] [symbolic ‘</w:t>
      </w:r>
      <w:r w:rsidR="00A15466" w:rsidRPr="0024250D">
        <w:rPr>
          <w:color w:val="0000FF"/>
          <w:sz w:val="22"/>
          <w:szCs w:val="22"/>
          <w:lang w:eastAsia="en-GB"/>
        </w:rPr>
        <w:t>state the symbol on the sign</w:t>
      </w:r>
      <w:r w:rsidR="00A15466" w:rsidRPr="0024250D">
        <w:rPr>
          <w:sz w:val="22"/>
          <w:szCs w:val="22"/>
          <w:lang w:eastAsia="en-GB"/>
        </w:rPr>
        <w:t xml:space="preserve">’] warning sign is to be provided on </w:t>
      </w:r>
      <w:r w:rsidR="00A15466" w:rsidRPr="0024250D">
        <w:rPr>
          <w:b/>
          <w:bCs/>
          <w:color w:val="0000FF"/>
          <w:sz w:val="22"/>
          <w:szCs w:val="22"/>
          <w:lang w:eastAsia="en-GB"/>
        </w:rPr>
        <w:t>Road Name</w:t>
      </w:r>
      <w:r w:rsidR="00A15466" w:rsidRPr="0024250D">
        <w:rPr>
          <w:sz w:val="22"/>
          <w:szCs w:val="22"/>
          <w:lang w:eastAsia="en-GB"/>
        </w:rPr>
        <w:t xml:space="preserve"> in the area(s) shown on sheet(s) </w:t>
      </w:r>
      <w:r w:rsidR="00A15466" w:rsidRPr="0024250D">
        <w:rPr>
          <w:color w:val="0000FF"/>
          <w:sz w:val="22"/>
          <w:szCs w:val="22"/>
          <w:lang w:eastAsia="en-GB"/>
        </w:rPr>
        <w:t>#</w:t>
      </w:r>
      <w:r w:rsidR="00A15466" w:rsidRPr="0024250D">
        <w:rPr>
          <w:sz w:val="22"/>
          <w:szCs w:val="22"/>
          <w:lang w:eastAsia="en-GB"/>
        </w:rPr>
        <w:t>.</w:t>
      </w:r>
    </w:p>
    <w:p w14:paraId="5D728D55" w14:textId="77777777" w:rsidR="00025F3E" w:rsidRDefault="00025F3E" w:rsidP="00A15466">
      <w:pPr>
        <w:pStyle w:val="ListParagraph"/>
        <w:ind w:left="1429"/>
        <w:rPr>
          <w:sz w:val="22"/>
          <w:szCs w:val="22"/>
          <w:lang w:eastAsia="en-GB"/>
        </w:rPr>
      </w:pPr>
    </w:p>
    <w:p w14:paraId="0EA4ED18" w14:textId="77777777" w:rsidR="00025F3E" w:rsidRPr="0024250D" w:rsidRDefault="00025F3E" w:rsidP="0024250D">
      <w:pPr>
        <w:spacing w:after="0" w:line="240" w:lineRule="auto"/>
        <w:jc w:val="both"/>
        <w:rPr>
          <w:rFonts w:eastAsia="Times New Roman" w:cs="Arial"/>
          <w:iCs/>
          <w:color w:val="006600"/>
          <w:lang w:eastAsia="en-GB"/>
        </w:rPr>
      </w:pPr>
      <w:r w:rsidRPr="0024250D">
        <w:rPr>
          <w:rFonts w:eastAsia="Times New Roman" w:cs="Arial"/>
          <w:iCs/>
          <w:color w:val="006600"/>
          <w:lang w:eastAsia="en-GB"/>
        </w:rPr>
        <w:t>Example</w:t>
      </w:r>
    </w:p>
    <w:p w14:paraId="682864D1" w14:textId="3D492EA3" w:rsidR="00025F3E" w:rsidRPr="0024250D" w:rsidRDefault="00A15466" w:rsidP="0024250D">
      <w:pPr>
        <w:spacing w:after="0" w:line="240" w:lineRule="auto"/>
        <w:ind w:left="1418"/>
        <w:jc w:val="both"/>
        <w:rPr>
          <w:color w:val="006600"/>
          <w:lang w:eastAsia="en-GB"/>
        </w:rPr>
      </w:pPr>
      <w:r w:rsidRPr="0024250D">
        <w:rPr>
          <w:color w:val="006600"/>
          <w:u w:val="single"/>
          <w:lang w:eastAsia="en-GB"/>
        </w:rPr>
        <w:t>General or symbolic warning sign</w:t>
      </w:r>
      <w:r w:rsidRPr="0024250D">
        <w:rPr>
          <w:color w:val="006600"/>
          <w:lang w:eastAsia="en-GB"/>
        </w:rPr>
        <w:t xml:space="preserve">: </w:t>
      </w:r>
      <w:r w:rsidR="00025F3E" w:rsidRPr="0024250D">
        <w:rPr>
          <w:color w:val="006600"/>
        </w:rPr>
        <w:t>That pursuant to section 334 of the Local Government Act 1974 and clauses 4 and 5 of the Land Transport Rule: Traffic Control Devices 2004</w:t>
      </w:r>
      <w:r w:rsidR="00766BE7" w:rsidRPr="0024250D">
        <w:rPr>
          <w:color w:val="006600"/>
        </w:rPr>
        <w:t>,</w:t>
      </w:r>
      <w:r w:rsidR="00025F3E" w:rsidRPr="0024250D">
        <w:rPr>
          <w:color w:val="006600"/>
        </w:rPr>
        <w:t xml:space="preserve"> an active LED symbolic ‘pedestrians’ </w:t>
      </w:r>
      <w:r w:rsidR="00025F3E" w:rsidRPr="0024250D">
        <w:rPr>
          <w:bCs/>
          <w:color w:val="006600"/>
        </w:rPr>
        <w:t>warning sign</w:t>
      </w:r>
      <w:r w:rsidR="00025F3E" w:rsidRPr="0024250D">
        <w:rPr>
          <w:color w:val="006600"/>
        </w:rPr>
        <w:t xml:space="preserve"> is to be provided on</w:t>
      </w:r>
      <w:r w:rsidR="00025F3E" w:rsidRPr="0024250D">
        <w:rPr>
          <w:b/>
          <w:color w:val="006600"/>
        </w:rPr>
        <w:t xml:space="preserve"> </w:t>
      </w:r>
      <w:r w:rsidR="00025F3E" w:rsidRPr="0024250D">
        <w:rPr>
          <w:b/>
          <w:bCs/>
          <w:color w:val="006600"/>
        </w:rPr>
        <w:t>Queen Street</w:t>
      </w:r>
      <w:r w:rsidR="00025F3E" w:rsidRPr="0024250D">
        <w:rPr>
          <w:bCs/>
          <w:color w:val="006600"/>
        </w:rPr>
        <w:t xml:space="preserve"> </w:t>
      </w:r>
      <w:r w:rsidR="00025F3E" w:rsidRPr="0024250D">
        <w:rPr>
          <w:color w:val="006600"/>
        </w:rPr>
        <w:t xml:space="preserve">in the areas shown </w:t>
      </w:r>
      <w:r w:rsidR="0042563B" w:rsidRPr="0024250D">
        <w:rPr>
          <w:color w:val="006600"/>
        </w:rPr>
        <w:t>on sheet 1</w:t>
      </w:r>
      <w:r w:rsidR="00025F3E" w:rsidRPr="0024250D">
        <w:rPr>
          <w:color w:val="006600"/>
        </w:rPr>
        <w:t>.</w:t>
      </w:r>
    </w:p>
    <w:p w14:paraId="70B0A17B" w14:textId="77777777" w:rsidR="00025F3E" w:rsidRPr="00766BE7" w:rsidRDefault="00025F3E" w:rsidP="0024250D">
      <w:pPr>
        <w:spacing w:after="0" w:line="240" w:lineRule="auto"/>
        <w:rPr>
          <w:rFonts w:eastAsia="Times New Roman" w:cs="Arial"/>
          <w:b/>
          <w:lang w:eastAsia="en-GB"/>
        </w:rPr>
      </w:pPr>
    </w:p>
    <w:p w14:paraId="432FD9AE" w14:textId="77777777" w:rsidR="00025F3E" w:rsidRPr="00766BE7" w:rsidRDefault="00025F3E" w:rsidP="0024250D">
      <w:pPr>
        <w:spacing w:after="0" w:line="240" w:lineRule="auto"/>
        <w:rPr>
          <w:rFonts w:eastAsia="Times New Roman" w:cs="Arial"/>
          <w:b/>
          <w:lang w:eastAsia="en-GB"/>
        </w:rPr>
      </w:pPr>
    </w:p>
    <w:p w14:paraId="4B55579D" w14:textId="631D31D2" w:rsidR="00766BE7" w:rsidRDefault="00766BE7" w:rsidP="00A15466">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96"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050F0DC4" w14:textId="5B7D168D" w:rsidR="00025F3E" w:rsidRPr="004C2D6A" w:rsidRDefault="00025F3E" w:rsidP="00A15466">
      <w:pPr>
        <w:spacing w:after="0" w:line="240" w:lineRule="auto"/>
        <w:ind w:left="709"/>
        <w:rPr>
          <w:rFonts w:eastAsia="Times New Roman" w:cs="Arial"/>
          <w:b/>
          <w:sz w:val="24"/>
          <w:szCs w:val="24"/>
          <w:lang w:eastAsia="en-GB"/>
        </w:rPr>
      </w:pPr>
      <w:r w:rsidRPr="004C2D6A">
        <w:rPr>
          <w:rFonts w:eastAsia="Times New Roman" w:cs="Arial"/>
          <w:b/>
          <w:sz w:val="24"/>
          <w:szCs w:val="24"/>
          <w:lang w:eastAsia="en-GB"/>
        </w:rPr>
        <w:br w:type="page"/>
      </w:r>
    </w:p>
    <w:bookmarkStart w:id="3562" w:name="_Permanent_hazard_warning"/>
    <w:bookmarkStart w:id="3563" w:name="_Toc85792274"/>
    <w:bookmarkStart w:id="3564" w:name="_Toc85792511"/>
    <w:bookmarkStart w:id="3565" w:name="_Toc85794695"/>
    <w:bookmarkStart w:id="3566" w:name="_Toc85794897"/>
    <w:bookmarkStart w:id="3567" w:name="_Toc85795099"/>
    <w:bookmarkStart w:id="3568" w:name="_Toc85795301"/>
    <w:bookmarkEnd w:id="3562"/>
    <w:p w14:paraId="2D8FC95C" w14:textId="0E57EA9F" w:rsidR="00025F3E" w:rsidRPr="003B43B9" w:rsidRDefault="00D62E26" w:rsidP="00B7591D">
      <w:pPr>
        <w:pStyle w:val="Heading2"/>
        <w:numPr>
          <w:ilvl w:val="0"/>
          <w:numId w:val="118"/>
        </w:numPr>
        <w:ind w:left="1418" w:hanging="1418"/>
        <w:rPr>
          <w:lang w:eastAsia="en-US"/>
        </w:rPr>
      </w:pPr>
      <w:r w:rsidRPr="003B43B9">
        <w:rPr>
          <w:lang w:eastAsia="en-US"/>
        </w:rPr>
        <w:fldChar w:fldCharType="begin"/>
      </w:r>
      <w:r w:rsidRPr="003B43B9">
        <w:rPr>
          <w:lang w:eastAsia="en-US"/>
        </w:rPr>
        <w:instrText xml:space="preserve"> TC  </w:instrText>
      </w:r>
      <w:r w:rsidR="00270879" w:rsidRPr="003B43B9">
        <w:rPr>
          <w:lang w:eastAsia="en-US"/>
        </w:rPr>
        <w:instrText>“</w:instrText>
      </w:r>
      <w:bookmarkStart w:id="3569" w:name="_Toc127176939"/>
      <w:bookmarkStart w:id="3570" w:name="_Toc162524324"/>
      <w:r w:rsidRPr="003B43B9">
        <w:rPr>
          <w:lang w:eastAsia="en-US"/>
        </w:rPr>
        <w:instrText>9.</w:instrText>
      </w:r>
      <w:r w:rsidR="00483ACB" w:rsidRPr="003B43B9">
        <w:rPr>
          <w:lang w:eastAsia="en-US"/>
        </w:rPr>
        <w:instrText>28</w:instrText>
      </w:r>
      <w:r w:rsidRPr="003B43B9">
        <w:rPr>
          <w:lang w:eastAsia="en-US"/>
        </w:rPr>
        <w:instrText xml:space="preserve">  </w:instrText>
      </w:r>
      <w:r w:rsidR="00483ACB" w:rsidRPr="003B43B9">
        <w:rPr>
          <w:lang w:eastAsia="en-US"/>
        </w:rPr>
        <w:instrText>Permanent hazard warning</w:instrText>
      </w:r>
      <w:bookmarkEnd w:id="3569"/>
      <w:bookmarkEnd w:id="3570"/>
      <w:r w:rsidR="00270879" w:rsidRPr="003B43B9">
        <w:rPr>
          <w:lang w:eastAsia="en-US"/>
        </w:rPr>
        <w:instrText>”</w:instrText>
      </w:r>
      <w:r w:rsidRPr="003B43B9">
        <w:rPr>
          <w:lang w:eastAsia="en-US"/>
        </w:rPr>
        <w:instrText xml:space="preserve"> \f h \l 3 </w:instrText>
      </w:r>
      <w:r w:rsidRPr="003B43B9">
        <w:rPr>
          <w:lang w:eastAsia="en-US"/>
        </w:rPr>
        <w:fldChar w:fldCharType="end"/>
      </w:r>
      <w:bookmarkStart w:id="3571" w:name="_Toc89866460"/>
      <w:bookmarkStart w:id="3572" w:name="_Toc162525408"/>
      <w:bookmarkStart w:id="3573" w:name="_Toc162527528"/>
      <w:bookmarkStart w:id="3574" w:name="_Toc162527731"/>
      <w:bookmarkStart w:id="3575" w:name="_Toc162527934"/>
      <w:bookmarkStart w:id="3576" w:name="_Toc162528137"/>
      <w:bookmarkStart w:id="3577" w:name="_Toc162528340"/>
      <w:bookmarkStart w:id="3578" w:name="_Toc162528557"/>
      <w:bookmarkStart w:id="3579" w:name="_Toc167283717"/>
      <w:bookmarkStart w:id="3580" w:name="_Toc167888937"/>
      <w:bookmarkStart w:id="3581" w:name="_Toc169179932"/>
      <w:bookmarkStart w:id="3582" w:name="_Toc169180247"/>
      <w:bookmarkStart w:id="3583" w:name="_Toc169182612"/>
      <w:bookmarkStart w:id="3584" w:name="_Toc169183132"/>
      <w:bookmarkStart w:id="3585" w:name="_Toc201676946"/>
      <w:r w:rsidR="00025F3E" w:rsidRPr="003B43B9">
        <w:rPr>
          <w:lang w:eastAsia="en-US"/>
        </w:rPr>
        <w:t>Permanent hazard warning</w:t>
      </w:r>
      <w:bookmarkEnd w:id="3563"/>
      <w:bookmarkEnd w:id="3564"/>
      <w:bookmarkEnd w:id="3565"/>
      <w:bookmarkEnd w:id="3566"/>
      <w:bookmarkEnd w:id="3567"/>
      <w:bookmarkEnd w:id="3568"/>
      <w:bookmarkEnd w:id="3571"/>
      <w:bookmarkEnd w:id="3572"/>
      <w:bookmarkEnd w:id="3573"/>
      <w:bookmarkEnd w:id="3574"/>
      <w:bookmarkEnd w:id="3575"/>
      <w:bookmarkEnd w:id="3576"/>
      <w:bookmarkEnd w:id="3577"/>
      <w:bookmarkEnd w:id="3578"/>
      <w:bookmarkEnd w:id="3579"/>
      <w:bookmarkEnd w:id="3580"/>
      <w:bookmarkEnd w:id="3581"/>
      <w:bookmarkEnd w:id="3582"/>
      <w:bookmarkEnd w:id="3583"/>
      <w:bookmarkEnd w:id="3584"/>
      <w:bookmarkEnd w:id="3585"/>
    </w:p>
    <w:p w14:paraId="002C87E5" w14:textId="77777777" w:rsidR="00025F3E" w:rsidRPr="00F57B3C" w:rsidRDefault="00025F3E" w:rsidP="00025F3E">
      <w:pPr>
        <w:spacing w:after="0" w:line="240" w:lineRule="auto"/>
        <w:jc w:val="both"/>
        <w:rPr>
          <w:rFonts w:eastAsia="Times New Roman" w:cs="Arial"/>
          <w:b/>
          <w:lang w:eastAsia="en-GB"/>
        </w:rPr>
      </w:pPr>
    </w:p>
    <w:p w14:paraId="47661BE1" w14:textId="77777777" w:rsidR="00025F3E" w:rsidRPr="00B768C5" w:rsidRDefault="00025F3E" w:rsidP="00025F3E">
      <w:pPr>
        <w:spacing w:after="0" w:line="240" w:lineRule="auto"/>
        <w:ind w:left="709"/>
        <w:jc w:val="both"/>
        <w:rPr>
          <w:rFonts w:eastAsia="Times New Roman" w:cs="Arial"/>
          <w:b/>
          <w:lang w:eastAsia="en-GB"/>
        </w:rPr>
      </w:pPr>
      <w:r w:rsidRPr="00B768C5">
        <w:rPr>
          <w:rFonts w:eastAsia="Times New Roman" w:cs="Arial"/>
          <w:b/>
          <w:lang w:eastAsia="en-GB"/>
        </w:rPr>
        <w:t xml:space="preserve">Section 334 of the LGA1974 and clauses 4 and 5 of the TCD2004 </w:t>
      </w:r>
    </w:p>
    <w:p w14:paraId="33486FB7" w14:textId="77777777" w:rsidR="00025F3E" w:rsidRPr="00B768C5" w:rsidRDefault="00025F3E" w:rsidP="00025F3E">
      <w:pPr>
        <w:spacing w:after="0" w:line="240" w:lineRule="auto"/>
        <w:ind w:left="709"/>
        <w:jc w:val="both"/>
        <w:rPr>
          <w:rFonts w:eastAsia="Times New Roman" w:cs="Arial"/>
          <w:b/>
          <w:lang w:eastAsia="en-GB"/>
        </w:rPr>
      </w:pPr>
    </w:p>
    <w:p w14:paraId="53ECE8A2" w14:textId="77777777" w:rsidR="00790247" w:rsidRDefault="00790247" w:rsidP="00790247">
      <w:pPr>
        <w:spacing w:after="0" w:line="240" w:lineRule="auto"/>
        <w:ind w:left="709"/>
        <w:jc w:val="both"/>
        <w:rPr>
          <w:rFonts w:eastAsia="Times New Roman" w:cs="Arial"/>
          <w:lang w:eastAsia="en-GB"/>
        </w:rPr>
      </w:pPr>
      <w:r w:rsidRPr="003B172A">
        <w:rPr>
          <w:rFonts w:eastAsia="Times New Roman" w:cs="Arial"/>
          <w:lang w:eastAsia="en-GB"/>
        </w:rPr>
        <w:t xml:space="preserve">Resolved by: </w:t>
      </w:r>
      <w:r>
        <w:rPr>
          <w:rFonts w:eastAsia="Times New Roman" w:cs="Arial"/>
          <w:lang w:eastAsia="en-GB"/>
        </w:rPr>
        <w:tab/>
      </w:r>
      <w:r w:rsidRPr="003B172A">
        <w:rPr>
          <w:rFonts w:eastAsia="Times New Roman" w:cs="Arial"/>
          <w:lang w:eastAsia="en-GB"/>
        </w:rPr>
        <w:t xml:space="preserve">Traffic Control Committee   </w:t>
      </w:r>
      <w:r>
        <w:rPr>
          <w:rFonts w:eastAsia="Times New Roman" w:cs="Arial"/>
          <w:lang w:eastAsia="en-GB"/>
        </w:rPr>
        <w:tab/>
      </w:r>
    </w:p>
    <w:p w14:paraId="42A563D2" w14:textId="77777777" w:rsidR="00790247" w:rsidRDefault="00790247" w:rsidP="00790247">
      <w:pPr>
        <w:spacing w:after="0" w:line="240" w:lineRule="auto"/>
        <w:ind w:left="1429" w:firstLine="11"/>
        <w:jc w:val="both"/>
        <w:rPr>
          <w:rFonts w:eastAsia="Times New Roman" w:cs="Arial"/>
          <w:lang w:eastAsia="en-GB"/>
        </w:rPr>
      </w:pPr>
      <w:r>
        <w:rPr>
          <w:rFonts w:eastAsia="Times New Roman" w:cs="Arial"/>
          <w:lang w:eastAsia="en-GB"/>
        </w:rPr>
        <w:t>OR</w:t>
      </w:r>
    </w:p>
    <w:p w14:paraId="5DF34861" w14:textId="77777777" w:rsidR="00790247" w:rsidRPr="003B172A" w:rsidRDefault="00790247" w:rsidP="00790247">
      <w:pPr>
        <w:spacing w:after="0" w:line="240" w:lineRule="auto"/>
        <w:ind w:left="709"/>
        <w:jc w:val="both"/>
        <w:rPr>
          <w:rFonts w:eastAsia="Times New Roman" w:cs="Arial"/>
          <w:lang w:eastAsia="en-GB"/>
        </w:rPr>
      </w:pPr>
      <w:r w:rsidRPr="003B172A">
        <w:rPr>
          <w:rFonts w:eastAsia="Times New Roman" w:cs="Arial"/>
          <w:lang w:eastAsia="en-GB"/>
        </w:rPr>
        <w:t>Approved by:</w:t>
      </w:r>
      <w:r w:rsidRPr="003B172A">
        <w:rPr>
          <w:rFonts w:eastAsia="Times New Roman" w:cs="Arial"/>
          <w:lang w:eastAsia="en-GB"/>
        </w:rPr>
        <w:tab/>
        <w:t xml:space="preserve">Traffic Operations Manager </w:t>
      </w:r>
      <w:r w:rsidRPr="003B172A">
        <w:rPr>
          <w:rFonts w:eastAsia="Times New Roman" w:cs="Arial"/>
          <w:i/>
          <w:lang w:eastAsia="en-GB"/>
        </w:rPr>
        <w:t xml:space="preserve">[only used in rare cases where there are no controls that must be resolved by the </w:t>
      </w:r>
      <w:r>
        <w:rPr>
          <w:rFonts w:eastAsia="Times New Roman" w:cs="Arial"/>
          <w:i/>
          <w:lang w:eastAsia="en-GB"/>
        </w:rPr>
        <w:t>C</w:t>
      </w:r>
      <w:r w:rsidRPr="003B172A">
        <w:rPr>
          <w:rFonts w:eastAsia="Times New Roman" w:cs="Arial"/>
          <w:i/>
          <w:lang w:eastAsia="en-GB"/>
        </w:rPr>
        <w:t>ommittee as part of the same report]</w:t>
      </w:r>
    </w:p>
    <w:p w14:paraId="0DEFAADF" w14:textId="77777777" w:rsidR="00025F3E" w:rsidRDefault="00025F3E" w:rsidP="003269EA">
      <w:pPr>
        <w:spacing w:after="0" w:line="240" w:lineRule="auto"/>
        <w:ind w:left="709"/>
        <w:jc w:val="both"/>
        <w:rPr>
          <w:rFonts w:eastAsia="Times New Roman" w:cs="Arial"/>
          <w:lang w:eastAsia="en-GB"/>
        </w:rPr>
      </w:pPr>
    </w:p>
    <w:p w14:paraId="722AC769" w14:textId="41E826AF" w:rsidR="003269EA" w:rsidRPr="00F57B3C" w:rsidRDefault="00025F3E" w:rsidP="003269EA">
      <w:pPr>
        <w:spacing w:after="0" w:line="240" w:lineRule="auto"/>
        <w:ind w:left="709"/>
        <w:jc w:val="both"/>
        <w:rPr>
          <w:rFonts w:eastAsia="Times New Roman" w:cs="Arial"/>
          <w:lang w:eastAsia="en-GB"/>
        </w:rPr>
      </w:pPr>
      <w:r w:rsidRPr="00B768C5">
        <w:rPr>
          <w:rFonts w:eastAsia="Times New Roman" w:cs="Arial"/>
          <w:lang w:eastAsia="en-GB"/>
        </w:rPr>
        <w:t>Purpose:</w:t>
      </w:r>
      <w:r w:rsidRPr="00B768C5">
        <w:rPr>
          <w:rFonts w:eastAsia="Times New Roman" w:cs="Arial"/>
          <w:lang w:eastAsia="en-GB"/>
        </w:rPr>
        <w:tab/>
      </w:r>
      <w:r w:rsidR="003269EA" w:rsidRPr="006559F2">
        <w:rPr>
          <w:rFonts w:eastAsia="Times New Roman" w:cs="Arial"/>
          <w:lang w:eastAsia="en-GB"/>
        </w:rPr>
        <w:t>AT may establish warning signs and markings on the road</w:t>
      </w:r>
      <w:r w:rsidR="003269EA">
        <w:rPr>
          <w:rFonts w:eastAsia="Times New Roman" w:cs="Arial"/>
          <w:lang w:eastAsia="en-GB"/>
        </w:rPr>
        <w:t xml:space="preserve">ing </w:t>
      </w:r>
      <w:r w:rsidR="003269EA" w:rsidRPr="006559F2">
        <w:rPr>
          <w:rFonts w:eastAsia="Times New Roman" w:cs="Arial"/>
          <w:lang w:eastAsia="en-GB"/>
        </w:rPr>
        <w:t>system</w:t>
      </w:r>
      <w:r w:rsidR="00105171">
        <w:rPr>
          <w:rFonts w:eastAsia="Times New Roman" w:cs="Arial"/>
          <w:lang w:eastAsia="en-GB"/>
        </w:rPr>
        <w:t xml:space="preserve">.  </w:t>
      </w:r>
      <w:r w:rsidR="003269EA">
        <w:rPr>
          <w:rFonts w:eastAsia="Times New Roman" w:cs="Arial"/>
          <w:lang w:eastAsia="en-GB"/>
        </w:rPr>
        <w:t xml:space="preserve">AT has taken </w:t>
      </w:r>
      <w:r w:rsidR="00270879">
        <w:rPr>
          <w:rFonts w:eastAsia="Times New Roman" w:cs="Arial"/>
          <w:lang w:eastAsia="en-GB"/>
        </w:rPr>
        <w:t xml:space="preserve">a </w:t>
      </w:r>
      <w:r w:rsidR="003269EA">
        <w:rPr>
          <w:rFonts w:eastAsia="Times New Roman" w:cs="Arial"/>
          <w:lang w:eastAsia="en-GB"/>
        </w:rPr>
        <w:t>less formal approach with some of these in the past,</w:t>
      </w:r>
      <w:r w:rsidR="003269EA" w:rsidRPr="006559F2">
        <w:rPr>
          <w:rFonts w:eastAsia="Times New Roman" w:cs="Arial"/>
          <w:lang w:eastAsia="en-GB"/>
        </w:rPr>
        <w:t xml:space="preserve"> but </w:t>
      </w:r>
      <w:r w:rsidR="003269EA">
        <w:rPr>
          <w:rFonts w:eastAsia="Times New Roman" w:cs="Arial"/>
          <w:lang w:eastAsia="en-GB"/>
        </w:rPr>
        <w:t xml:space="preserve">for completeness and auditing purposes </w:t>
      </w:r>
      <w:r w:rsidR="003269EA" w:rsidRPr="006559F2">
        <w:rPr>
          <w:rFonts w:eastAsia="Times New Roman" w:cs="Arial"/>
          <w:lang w:eastAsia="en-GB"/>
        </w:rPr>
        <w:t>there</w:t>
      </w:r>
      <w:r w:rsidR="003269EA">
        <w:rPr>
          <w:rFonts w:eastAsia="Times New Roman" w:cs="Arial"/>
          <w:lang w:eastAsia="en-GB"/>
        </w:rPr>
        <w:t xml:space="preserve"> should</w:t>
      </w:r>
      <w:r w:rsidR="003269EA" w:rsidRPr="006559F2">
        <w:rPr>
          <w:rFonts w:eastAsia="Times New Roman" w:cs="Arial"/>
          <w:lang w:eastAsia="en-GB"/>
        </w:rPr>
        <w:t xml:space="preserve"> be a record of </w:t>
      </w:r>
      <w:r w:rsidR="003269EA">
        <w:rPr>
          <w:rFonts w:eastAsia="Times New Roman" w:cs="Arial"/>
          <w:lang w:eastAsia="en-GB"/>
        </w:rPr>
        <w:t xml:space="preserve">these </w:t>
      </w:r>
      <w:r w:rsidR="003269EA" w:rsidRPr="006559F2">
        <w:rPr>
          <w:rFonts w:eastAsia="Times New Roman" w:cs="Arial"/>
          <w:lang w:eastAsia="en-GB"/>
        </w:rPr>
        <w:t>decision</w:t>
      </w:r>
      <w:r w:rsidR="003269EA">
        <w:rPr>
          <w:rFonts w:eastAsia="Times New Roman" w:cs="Arial"/>
          <w:lang w:eastAsia="en-GB"/>
        </w:rPr>
        <w:t>s</w:t>
      </w:r>
      <w:r w:rsidR="00105171">
        <w:rPr>
          <w:rFonts w:eastAsia="Times New Roman" w:cs="Arial"/>
          <w:lang w:eastAsia="en-GB"/>
        </w:rPr>
        <w:t xml:space="preserve">.  </w:t>
      </w:r>
      <w:r w:rsidR="003269EA" w:rsidRPr="00B768C5">
        <w:rPr>
          <w:rFonts w:cs="Arial"/>
          <w:lang w:eastAsia="en-GB"/>
        </w:rPr>
        <w:t>These recommendations can be used as a basis for approval of signs or road markings for permanent non-regulatory controls</w:t>
      </w:r>
      <w:r w:rsidR="00105171">
        <w:rPr>
          <w:rFonts w:cs="Arial"/>
          <w:lang w:eastAsia="en-GB"/>
        </w:rPr>
        <w:t xml:space="preserve">.  </w:t>
      </w:r>
      <w:r w:rsidR="003269EA">
        <w:rPr>
          <w:rFonts w:eastAsia="Times New Roman" w:cs="Arial"/>
          <w:lang w:eastAsia="en-GB"/>
        </w:rPr>
        <w:t>This</w:t>
      </w:r>
      <w:r w:rsidR="003269EA" w:rsidRPr="00B768C5">
        <w:rPr>
          <w:rFonts w:eastAsia="Times New Roman" w:cs="Arial"/>
          <w:lang w:eastAsia="en-GB"/>
        </w:rPr>
        <w:t xml:space="preserve"> recommendation is to provide advance warning of permanent hazardous conditions</w:t>
      </w:r>
      <w:r w:rsidR="003269EA">
        <w:rPr>
          <w:rFonts w:eastAsia="Times New Roman" w:cs="Arial"/>
          <w:lang w:eastAsia="en-GB"/>
        </w:rPr>
        <w:t xml:space="preserve"> or permanent potentially hazardous conditions</w:t>
      </w:r>
      <w:r w:rsidR="003269EA" w:rsidRPr="00B768C5">
        <w:rPr>
          <w:rFonts w:eastAsia="Times New Roman" w:cs="Arial"/>
          <w:lang w:eastAsia="en-GB"/>
        </w:rPr>
        <w:t>.</w:t>
      </w:r>
    </w:p>
    <w:p w14:paraId="059197D5" w14:textId="77777777" w:rsidR="00025F3E" w:rsidRPr="00F57B3C" w:rsidRDefault="00025F3E" w:rsidP="003269EA">
      <w:pPr>
        <w:spacing w:after="0" w:line="240" w:lineRule="auto"/>
        <w:ind w:left="709"/>
        <w:jc w:val="both"/>
        <w:rPr>
          <w:rFonts w:eastAsia="Times New Roman" w:cs="Arial"/>
          <w:lang w:eastAsia="en-GB"/>
        </w:rPr>
      </w:pPr>
    </w:p>
    <w:p w14:paraId="3D7A85C5" w14:textId="038B4C4B" w:rsidR="00025F3E" w:rsidRPr="00115A6A" w:rsidRDefault="00025F3E" w:rsidP="003269EA">
      <w:pPr>
        <w:spacing w:after="0" w:line="240" w:lineRule="auto"/>
        <w:ind w:left="709"/>
        <w:jc w:val="both"/>
        <w:rPr>
          <w:rFonts w:eastAsia="Times New Roman" w:cs="Arial"/>
          <w:i/>
          <w:color w:val="C00000"/>
          <w:sz w:val="20"/>
          <w:szCs w:val="20"/>
          <w:lang w:eastAsia="en-GB"/>
        </w:rPr>
      </w:pPr>
      <w:r w:rsidRPr="00115A6A">
        <w:rPr>
          <w:rFonts w:eastAsia="Times New Roman" w:cs="Arial"/>
          <w:i/>
          <w:color w:val="C00000"/>
          <w:sz w:val="20"/>
          <w:szCs w:val="20"/>
          <w:lang w:eastAsia="en-GB"/>
        </w:rPr>
        <w:t xml:space="preserve">Note: </w:t>
      </w:r>
      <w:r>
        <w:rPr>
          <w:rFonts w:eastAsia="Times New Roman" w:cs="Arial"/>
          <w:i/>
          <w:color w:val="C00000"/>
          <w:sz w:val="20"/>
          <w:szCs w:val="20"/>
          <w:lang w:eastAsia="en-GB"/>
        </w:rPr>
        <w:t>These would be the W14 through W18 and W20 signs in the TCD Rule</w:t>
      </w:r>
      <w:r w:rsidR="00105171">
        <w:rPr>
          <w:rFonts w:eastAsia="Times New Roman" w:cs="Arial"/>
          <w:i/>
          <w:color w:val="C00000"/>
          <w:sz w:val="20"/>
          <w:szCs w:val="20"/>
          <w:lang w:eastAsia="en-GB"/>
        </w:rPr>
        <w:t xml:space="preserve">.  </w:t>
      </w:r>
      <w:r>
        <w:rPr>
          <w:rFonts w:eastAsia="Times New Roman" w:cs="Arial"/>
          <w:i/>
          <w:color w:val="C00000"/>
          <w:sz w:val="20"/>
          <w:szCs w:val="20"/>
          <w:lang w:eastAsia="en-GB"/>
        </w:rPr>
        <w:t>For example, this covers the permanent type of hazard, e.g., gravel road, horizontal curve chevron sight boards, keep left, etc or potential hazard, e.g., children, wind gusts, etc.</w:t>
      </w:r>
    </w:p>
    <w:p w14:paraId="3615AD70" w14:textId="77777777" w:rsidR="00025F3E" w:rsidRDefault="00025F3E" w:rsidP="003269EA">
      <w:pPr>
        <w:spacing w:after="0" w:line="240" w:lineRule="auto"/>
        <w:ind w:left="709"/>
        <w:jc w:val="both"/>
        <w:rPr>
          <w:rFonts w:eastAsia="Times New Roman" w:cs="Arial"/>
          <w:lang w:eastAsia="en-GB"/>
        </w:rPr>
      </w:pPr>
    </w:p>
    <w:p w14:paraId="3030752D" w14:textId="243D6B00" w:rsidR="003269EA" w:rsidRPr="0024250D" w:rsidRDefault="00BC1147" w:rsidP="00B7591D">
      <w:pPr>
        <w:pStyle w:val="ListParagraph"/>
        <w:numPr>
          <w:ilvl w:val="0"/>
          <w:numId w:val="83"/>
        </w:numPr>
        <w:spacing w:before="240" w:after="240"/>
        <w:rPr>
          <w:sz w:val="22"/>
          <w:szCs w:val="22"/>
          <w:lang w:eastAsia="en-GB"/>
        </w:rPr>
      </w:pPr>
      <w:r w:rsidRPr="003269EA">
        <w:rPr>
          <w:sz w:val="22"/>
          <w:szCs w:val="22"/>
          <w:u w:val="single"/>
          <w:lang w:eastAsia="en-GB"/>
        </w:rPr>
        <w:t>Permanent hazard warning sign or marking</w:t>
      </w:r>
      <w:r w:rsidR="00025F3E" w:rsidRPr="0024250D">
        <w:rPr>
          <w:sz w:val="22"/>
          <w:szCs w:val="22"/>
          <w:lang w:eastAsia="en-GB"/>
        </w:rPr>
        <w:t>:</w:t>
      </w:r>
      <w:r w:rsidR="003269EA" w:rsidRPr="0024250D">
        <w:rPr>
          <w:sz w:val="22"/>
          <w:szCs w:val="22"/>
          <w:lang w:eastAsia="en-GB"/>
        </w:rPr>
        <w:t xml:space="preserve"> That pursuant to section 334 of the Local Government Act 1974 and noting clauses 4 and 5 of the Land Transport Rule: Traffic Control Devices 2004, </w:t>
      </w:r>
      <w:r w:rsidR="003269EA" w:rsidRPr="0024250D">
        <w:rPr>
          <w:color w:val="0000FF"/>
          <w:sz w:val="22"/>
          <w:szCs w:val="22"/>
          <w:lang w:eastAsia="en-GB"/>
        </w:rPr>
        <w:t xml:space="preserve">describe the TCD category of sign, i.e., road hazard, railway crossing, etc, and state the text or description of the sign/marking in inverted commas, e.g., </w:t>
      </w:r>
      <w:r w:rsidR="00AE5305">
        <w:rPr>
          <w:color w:val="0000FF"/>
          <w:sz w:val="22"/>
          <w:szCs w:val="22"/>
          <w:lang w:eastAsia="en-GB"/>
        </w:rPr>
        <w:t>“</w:t>
      </w:r>
      <w:r w:rsidR="003269EA" w:rsidRPr="0024250D">
        <w:rPr>
          <w:color w:val="0000FF"/>
          <w:sz w:val="22"/>
          <w:szCs w:val="22"/>
          <w:lang w:eastAsia="en-GB"/>
        </w:rPr>
        <w:t>FIRE STATION</w:t>
      </w:r>
      <w:r w:rsidR="00AE5305">
        <w:rPr>
          <w:color w:val="0000FF"/>
          <w:sz w:val="22"/>
          <w:szCs w:val="22"/>
          <w:lang w:eastAsia="en-GB"/>
        </w:rPr>
        <w:t>”</w:t>
      </w:r>
      <w:r w:rsidR="003269EA" w:rsidRPr="0024250D">
        <w:rPr>
          <w:sz w:val="22"/>
          <w:szCs w:val="22"/>
          <w:lang w:eastAsia="en-GB"/>
        </w:rPr>
        <w:t xml:space="preserve"> warning [sign] [road marking] is to be provided on </w:t>
      </w:r>
      <w:r w:rsidR="003269EA" w:rsidRPr="0024250D">
        <w:rPr>
          <w:b/>
          <w:bCs/>
          <w:color w:val="0000FF"/>
          <w:sz w:val="22"/>
          <w:szCs w:val="22"/>
          <w:lang w:eastAsia="en-GB"/>
        </w:rPr>
        <w:t>Road Name</w:t>
      </w:r>
      <w:r w:rsidR="003269EA" w:rsidRPr="0024250D">
        <w:rPr>
          <w:sz w:val="22"/>
          <w:szCs w:val="22"/>
          <w:lang w:eastAsia="en-GB"/>
        </w:rPr>
        <w:t xml:space="preserve"> in the area(s) shown on sheet(s) </w:t>
      </w:r>
      <w:r w:rsidR="003269EA" w:rsidRPr="0024250D">
        <w:rPr>
          <w:color w:val="0000FF"/>
          <w:sz w:val="22"/>
          <w:szCs w:val="22"/>
          <w:lang w:eastAsia="en-GB"/>
        </w:rPr>
        <w:t>#</w:t>
      </w:r>
      <w:r w:rsidR="003269EA" w:rsidRPr="0024250D">
        <w:rPr>
          <w:sz w:val="22"/>
          <w:szCs w:val="22"/>
          <w:lang w:eastAsia="en-GB"/>
        </w:rPr>
        <w:t>.</w:t>
      </w:r>
    </w:p>
    <w:p w14:paraId="747AF6EE" w14:textId="77777777" w:rsidR="00025F3E" w:rsidRPr="002F7A45" w:rsidRDefault="00025F3E" w:rsidP="0024250D">
      <w:pPr>
        <w:pStyle w:val="ListParagraph"/>
        <w:ind w:left="1429"/>
        <w:rPr>
          <w:sz w:val="22"/>
          <w:szCs w:val="22"/>
          <w:lang w:eastAsia="en-GB"/>
        </w:rPr>
      </w:pPr>
    </w:p>
    <w:p w14:paraId="2C5FFBED" w14:textId="77777777" w:rsidR="00025F3E" w:rsidRPr="0024250D" w:rsidRDefault="00025F3E" w:rsidP="0024250D">
      <w:pPr>
        <w:spacing w:after="0" w:line="240" w:lineRule="auto"/>
        <w:jc w:val="both"/>
        <w:rPr>
          <w:rFonts w:eastAsia="Times New Roman" w:cs="Arial"/>
          <w:iCs/>
          <w:color w:val="006600"/>
          <w:lang w:eastAsia="en-GB"/>
        </w:rPr>
      </w:pPr>
      <w:r w:rsidRPr="0024250D">
        <w:rPr>
          <w:rFonts w:eastAsia="Times New Roman" w:cs="Arial"/>
          <w:iCs/>
          <w:color w:val="006600"/>
          <w:lang w:eastAsia="en-GB"/>
        </w:rPr>
        <w:t>Example</w:t>
      </w:r>
    </w:p>
    <w:p w14:paraId="7950897D" w14:textId="326172AE" w:rsidR="00025F3E" w:rsidRPr="0024250D" w:rsidRDefault="003269EA" w:rsidP="0024250D">
      <w:pPr>
        <w:spacing w:after="0" w:line="240" w:lineRule="auto"/>
        <w:ind w:left="1418"/>
        <w:jc w:val="both"/>
        <w:rPr>
          <w:color w:val="006600"/>
          <w:lang w:eastAsia="en-GB"/>
        </w:rPr>
      </w:pPr>
      <w:r w:rsidRPr="0024250D">
        <w:rPr>
          <w:color w:val="006600"/>
          <w:u w:val="single"/>
          <w:lang w:eastAsia="en-GB"/>
        </w:rPr>
        <w:t>Permanent hazard warning sign or marking</w:t>
      </w:r>
      <w:r w:rsidRPr="0024250D">
        <w:rPr>
          <w:color w:val="006600"/>
          <w:lang w:eastAsia="en-GB"/>
        </w:rPr>
        <w:t xml:space="preserve">: </w:t>
      </w:r>
      <w:r w:rsidR="00025F3E" w:rsidRPr="0024250D">
        <w:rPr>
          <w:color w:val="006600"/>
        </w:rPr>
        <w:t>That pursuant to section 334 of the Local Government Act 1974 and clauses 4 and 5 of the Land Transport Rule: Traffic Control Devices 2004</w:t>
      </w:r>
      <w:r w:rsidR="002F7A45" w:rsidRPr="0024250D">
        <w:rPr>
          <w:color w:val="006600"/>
        </w:rPr>
        <w:t>,</w:t>
      </w:r>
      <w:r w:rsidR="00025F3E" w:rsidRPr="0024250D">
        <w:rPr>
          <w:color w:val="006600"/>
        </w:rPr>
        <w:t xml:space="preserve"> </w:t>
      </w:r>
      <w:r w:rsidR="00BC1147" w:rsidRPr="0024250D">
        <w:rPr>
          <w:color w:val="006600"/>
        </w:rPr>
        <w:t xml:space="preserve">a </w:t>
      </w:r>
      <w:r w:rsidR="00025F3E" w:rsidRPr="0024250D">
        <w:rPr>
          <w:color w:val="006600"/>
        </w:rPr>
        <w:t>road hazard ‘</w:t>
      </w:r>
      <w:r w:rsidR="005234C8" w:rsidRPr="0024250D">
        <w:rPr>
          <w:color w:val="006600"/>
        </w:rPr>
        <w:t>chevron curve indicator</w:t>
      </w:r>
      <w:r w:rsidR="00025F3E" w:rsidRPr="0024250D">
        <w:rPr>
          <w:color w:val="006600"/>
        </w:rPr>
        <w:t xml:space="preserve">’ </w:t>
      </w:r>
      <w:r w:rsidR="00025F3E" w:rsidRPr="0024250D">
        <w:rPr>
          <w:bCs/>
          <w:color w:val="006600"/>
        </w:rPr>
        <w:t>warning sign,</w:t>
      </w:r>
      <w:r w:rsidR="00025F3E" w:rsidRPr="0024250D">
        <w:rPr>
          <w:color w:val="006600"/>
        </w:rPr>
        <w:t xml:space="preserve"> is to be provided on</w:t>
      </w:r>
      <w:r w:rsidR="00025F3E" w:rsidRPr="0024250D">
        <w:rPr>
          <w:b/>
          <w:color w:val="006600"/>
        </w:rPr>
        <w:t xml:space="preserve"> </w:t>
      </w:r>
      <w:r w:rsidR="00025F3E" w:rsidRPr="0024250D">
        <w:rPr>
          <w:b/>
          <w:bCs/>
          <w:color w:val="006600"/>
        </w:rPr>
        <w:t>Whakapirau Road</w:t>
      </w:r>
      <w:r w:rsidR="00025F3E" w:rsidRPr="0024250D">
        <w:rPr>
          <w:bCs/>
          <w:color w:val="006600"/>
        </w:rPr>
        <w:t xml:space="preserve"> </w:t>
      </w:r>
      <w:r w:rsidR="00025F3E" w:rsidRPr="0024250D">
        <w:rPr>
          <w:color w:val="006600"/>
        </w:rPr>
        <w:t xml:space="preserve">in the areas shown </w:t>
      </w:r>
      <w:r w:rsidR="0042563B" w:rsidRPr="0024250D">
        <w:rPr>
          <w:color w:val="006600"/>
        </w:rPr>
        <w:t>on sheets 1 and 2</w:t>
      </w:r>
      <w:r w:rsidR="00025F3E" w:rsidRPr="0024250D">
        <w:rPr>
          <w:color w:val="006600"/>
        </w:rPr>
        <w:t>.</w:t>
      </w:r>
    </w:p>
    <w:p w14:paraId="21B76ACF" w14:textId="77777777" w:rsidR="00025F3E" w:rsidRPr="002F7A45" w:rsidRDefault="00025F3E" w:rsidP="0024250D">
      <w:pPr>
        <w:spacing w:after="0" w:line="240" w:lineRule="auto"/>
        <w:ind w:left="709"/>
        <w:jc w:val="both"/>
        <w:rPr>
          <w:rFonts w:eastAsia="Times New Roman" w:cs="Arial"/>
          <w:i/>
          <w:color w:val="C00000"/>
          <w:lang w:eastAsia="en-GB"/>
        </w:rPr>
      </w:pPr>
    </w:p>
    <w:p w14:paraId="14895E58" w14:textId="77777777" w:rsidR="00025F3E" w:rsidRPr="002F7A45" w:rsidRDefault="00025F3E" w:rsidP="0024250D">
      <w:pPr>
        <w:spacing w:after="0" w:line="240" w:lineRule="auto"/>
        <w:rPr>
          <w:rFonts w:eastAsia="Times New Roman" w:cs="Arial"/>
          <w:b/>
          <w:lang w:eastAsia="en-GB"/>
        </w:rPr>
      </w:pPr>
    </w:p>
    <w:p w14:paraId="3FF840A0" w14:textId="7DE895B7" w:rsidR="002F7A45" w:rsidRDefault="002F7A45" w:rsidP="003269EA">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97"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0D2EA993" w14:textId="07D0AE1A" w:rsidR="00025F3E" w:rsidRPr="004C2D6A" w:rsidRDefault="00025F3E" w:rsidP="003269EA">
      <w:pPr>
        <w:spacing w:after="0" w:line="240" w:lineRule="auto"/>
        <w:ind w:left="709"/>
        <w:rPr>
          <w:rFonts w:eastAsia="Times New Roman" w:cs="Arial"/>
          <w:b/>
          <w:sz w:val="24"/>
          <w:szCs w:val="24"/>
          <w:lang w:eastAsia="en-GB"/>
        </w:rPr>
      </w:pPr>
      <w:r w:rsidRPr="004C2D6A">
        <w:rPr>
          <w:rFonts w:eastAsia="Times New Roman" w:cs="Arial"/>
          <w:b/>
          <w:sz w:val="24"/>
          <w:szCs w:val="24"/>
          <w:lang w:eastAsia="en-GB"/>
        </w:rPr>
        <w:br w:type="page"/>
      </w:r>
    </w:p>
    <w:bookmarkStart w:id="3586" w:name="_Location_/_direction"/>
    <w:bookmarkStart w:id="3587" w:name="_Toc85792275"/>
    <w:bookmarkStart w:id="3588" w:name="_Toc85792512"/>
    <w:bookmarkStart w:id="3589" w:name="_Toc85794696"/>
    <w:bookmarkStart w:id="3590" w:name="_Toc85794898"/>
    <w:bookmarkStart w:id="3591" w:name="_Toc85795100"/>
    <w:bookmarkStart w:id="3592" w:name="_Toc85795302"/>
    <w:bookmarkEnd w:id="3586"/>
    <w:p w14:paraId="522C2486" w14:textId="3D74C523" w:rsidR="00025F3E" w:rsidRPr="003B43B9" w:rsidRDefault="00D62E26" w:rsidP="00B7591D">
      <w:pPr>
        <w:pStyle w:val="Heading2"/>
        <w:numPr>
          <w:ilvl w:val="0"/>
          <w:numId w:val="118"/>
        </w:numPr>
        <w:ind w:left="1418" w:hanging="1418"/>
        <w:rPr>
          <w:lang w:eastAsia="en-US"/>
        </w:rPr>
      </w:pPr>
      <w:r w:rsidRPr="003B43B9">
        <w:rPr>
          <w:lang w:eastAsia="en-US"/>
        </w:rPr>
        <w:fldChar w:fldCharType="begin"/>
      </w:r>
      <w:r w:rsidRPr="003B43B9">
        <w:rPr>
          <w:lang w:eastAsia="en-US"/>
        </w:rPr>
        <w:instrText xml:space="preserve"> TC  "</w:instrText>
      </w:r>
      <w:bookmarkStart w:id="3593" w:name="_Toc127176940"/>
      <w:bookmarkStart w:id="3594" w:name="_Toc162524325"/>
      <w:r w:rsidRPr="003B43B9">
        <w:rPr>
          <w:lang w:eastAsia="en-US"/>
        </w:rPr>
        <w:instrText>9.</w:instrText>
      </w:r>
      <w:r w:rsidR="00483ACB" w:rsidRPr="003B43B9">
        <w:rPr>
          <w:lang w:eastAsia="en-US"/>
        </w:rPr>
        <w:instrText>29</w:instrText>
      </w:r>
      <w:r w:rsidRPr="003B43B9">
        <w:rPr>
          <w:lang w:eastAsia="en-US"/>
        </w:rPr>
        <w:instrText xml:space="preserve">  </w:instrText>
      </w:r>
      <w:r w:rsidR="00483ACB" w:rsidRPr="003B43B9">
        <w:rPr>
          <w:lang w:eastAsia="en-US"/>
        </w:rPr>
        <w:instrText>Location / direction / destination / road safety information sign or marking</w:instrText>
      </w:r>
      <w:bookmarkEnd w:id="3593"/>
      <w:bookmarkEnd w:id="3594"/>
      <w:r w:rsidRPr="003B43B9">
        <w:rPr>
          <w:lang w:eastAsia="en-US"/>
        </w:rPr>
        <w:instrText xml:space="preserve">" \f h \l 3 </w:instrText>
      </w:r>
      <w:r w:rsidRPr="003B43B9">
        <w:rPr>
          <w:lang w:eastAsia="en-US"/>
        </w:rPr>
        <w:fldChar w:fldCharType="end"/>
      </w:r>
      <w:bookmarkStart w:id="3595" w:name="_Toc89866461"/>
      <w:bookmarkStart w:id="3596" w:name="_Toc162525409"/>
      <w:bookmarkStart w:id="3597" w:name="_Toc162527529"/>
      <w:bookmarkStart w:id="3598" w:name="_Toc162527732"/>
      <w:bookmarkStart w:id="3599" w:name="_Toc162527935"/>
      <w:bookmarkStart w:id="3600" w:name="_Toc162528138"/>
      <w:bookmarkStart w:id="3601" w:name="_Toc162528341"/>
      <w:bookmarkStart w:id="3602" w:name="_Toc162528558"/>
      <w:bookmarkStart w:id="3603" w:name="_Toc167283718"/>
      <w:bookmarkStart w:id="3604" w:name="_Toc167888938"/>
      <w:bookmarkStart w:id="3605" w:name="_Toc169179933"/>
      <w:bookmarkStart w:id="3606" w:name="_Toc169180248"/>
      <w:bookmarkStart w:id="3607" w:name="_Toc169182613"/>
      <w:bookmarkStart w:id="3608" w:name="_Toc169183133"/>
      <w:bookmarkStart w:id="3609" w:name="_Toc201676947"/>
      <w:r w:rsidR="00025F3E" w:rsidRPr="003B43B9">
        <w:rPr>
          <w:lang w:eastAsia="en-US"/>
        </w:rPr>
        <w:t>Location</w:t>
      </w:r>
      <w:r w:rsidR="00BC1147" w:rsidRPr="003B43B9">
        <w:rPr>
          <w:lang w:eastAsia="en-US"/>
        </w:rPr>
        <w:t xml:space="preserve"> </w:t>
      </w:r>
      <w:r w:rsidR="00025F3E" w:rsidRPr="003B43B9">
        <w:rPr>
          <w:lang w:eastAsia="en-US"/>
        </w:rPr>
        <w:t>/</w:t>
      </w:r>
      <w:r w:rsidR="00BC1147" w:rsidRPr="003B43B9">
        <w:rPr>
          <w:lang w:eastAsia="en-US"/>
        </w:rPr>
        <w:t xml:space="preserve"> </w:t>
      </w:r>
      <w:r w:rsidR="00025F3E" w:rsidRPr="003B43B9">
        <w:rPr>
          <w:lang w:eastAsia="en-US"/>
        </w:rPr>
        <w:t>direction</w:t>
      </w:r>
      <w:r w:rsidR="00BC1147" w:rsidRPr="003B43B9">
        <w:rPr>
          <w:lang w:eastAsia="en-US"/>
        </w:rPr>
        <w:t xml:space="preserve"> </w:t>
      </w:r>
      <w:r w:rsidR="00025F3E" w:rsidRPr="003B43B9">
        <w:rPr>
          <w:lang w:eastAsia="en-US"/>
        </w:rPr>
        <w:t>/</w:t>
      </w:r>
      <w:r w:rsidR="00BC1147" w:rsidRPr="003B43B9">
        <w:rPr>
          <w:lang w:eastAsia="en-US"/>
        </w:rPr>
        <w:t xml:space="preserve"> </w:t>
      </w:r>
      <w:r w:rsidR="00025F3E" w:rsidRPr="003B43B9">
        <w:rPr>
          <w:lang w:eastAsia="en-US"/>
        </w:rPr>
        <w:t>destination</w:t>
      </w:r>
      <w:r w:rsidR="00BC1147" w:rsidRPr="003B43B9">
        <w:rPr>
          <w:lang w:eastAsia="en-US"/>
        </w:rPr>
        <w:t xml:space="preserve"> </w:t>
      </w:r>
      <w:r w:rsidR="00025F3E" w:rsidRPr="003B43B9">
        <w:rPr>
          <w:lang w:eastAsia="en-US"/>
        </w:rPr>
        <w:t>/</w:t>
      </w:r>
      <w:r w:rsidR="00BC1147" w:rsidRPr="003B43B9">
        <w:rPr>
          <w:lang w:eastAsia="en-US"/>
        </w:rPr>
        <w:t xml:space="preserve"> </w:t>
      </w:r>
      <w:r w:rsidR="00025F3E" w:rsidRPr="003B43B9">
        <w:rPr>
          <w:lang w:eastAsia="en-US"/>
        </w:rPr>
        <w:t>road safety information sign</w:t>
      </w:r>
      <w:r w:rsidR="00BC1147" w:rsidRPr="003B43B9">
        <w:rPr>
          <w:lang w:eastAsia="en-US"/>
        </w:rPr>
        <w:t xml:space="preserve"> or marking</w:t>
      </w:r>
      <w:bookmarkEnd w:id="3587"/>
      <w:bookmarkEnd w:id="3588"/>
      <w:bookmarkEnd w:id="3589"/>
      <w:bookmarkEnd w:id="3590"/>
      <w:bookmarkEnd w:id="3591"/>
      <w:bookmarkEnd w:id="3592"/>
      <w:bookmarkEnd w:id="3595"/>
      <w:bookmarkEnd w:id="3596"/>
      <w:bookmarkEnd w:id="3597"/>
      <w:bookmarkEnd w:id="3598"/>
      <w:bookmarkEnd w:id="3599"/>
      <w:bookmarkEnd w:id="3600"/>
      <w:bookmarkEnd w:id="3601"/>
      <w:bookmarkEnd w:id="3602"/>
      <w:bookmarkEnd w:id="3603"/>
      <w:bookmarkEnd w:id="3604"/>
      <w:bookmarkEnd w:id="3605"/>
      <w:bookmarkEnd w:id="3606"/>
      <w:bookmarkEnd w:id="3607"/>
      <w:bookmarkEnd w:id="3608"/>
      <w:bookmarkEnd w:id="3609"/>
    </w:p>
    <w:p w14:paraId="02820465" w14:textId="77777777" w:rsidR="00025F3E" w:rsidRPr="00F57B3C" w:rsidRDefault="00025F3E" w:rsidP="00025F3E">
      <w:pPr>
        <w:spacing w:after="0" w:line="240" w:lineRule="auto"/>
        <w:jc w:val="both"/>
        <w:rPr>
          <w:rFonts w:eastAsia="Times New Roman" w:cs="Arial"/>
          <w:b/>
          <w:lang w:eastAsia="en-GB"/>
        </w:rPr>
      </w:pPr>
    </w:p>
    <w:p w14:paraId="50EF56C1" w14:textId="77777777" w:rsidR="00025F3E" w:rsidRPr="00B768C5" w:rsidRDefault="00025F3E" w:rsidP="003269EA">
      <w:pPr>
        <w:spacing w:after="0" w:line="240" w:lineRule="auto"/>
        <w:ind w:left="709"/>
        <w:jc w:val="both"/>
        <w:rPr>
          <w:rFonts w:eastAsia="Times New Roman" w:cs="Arial"/>
          <w:b/>
          <w:lang w:eastAsia="en-GB"/>
        </w:rPr>
      </w:pPr>
      <w:r w:rsidRPr="00B768C5">
        <w:rPr>
          <w:rFonts w:eastAsia="Times New Roman" w:cs="Arial"/>
          <w:b/>
          <w:lang w:eastAsia="en-GB"/>
        </w:rPr>
        <w:t xml:space="preserve">Section 334 of the LGA1974 and clauses 4 and 5 of the TCD2004 </w:t>
      </w:r>
    </w:p>
    <w:p w14:paraId="08E00F92" w14:textId="77777777" w:rsidR="00025F3E" w:rsidRPr="00B768C5" w:rsidRDefault="00025F3E" w:rsidP="003269EA">
      <w:pPr>
        <w:spacing w:after="0" w:line="240" w:lineRule="auto"/>
        <w:ind w:left="709"/>
        <w:jc w:val="both"/>
        <w:rPr>
          <w:rFonts w:eastAsia="Times New Roman" w:cs="Arial"/>
          <w:b/>
          <w:lang w:eastAsia="en-GB"/>
        </w:rPr>
      </w:pPr>
    </w:p>
    <w:p w14:paraId="787B39B7" w14:textId="77777777" w:rsidR="00790247" w:rsidRDefault="00790247" w:rsidP="00790247">
      <w:pPr>
        <w:spacing w:after="0" w:line="240" w:lineRule="auto"/>
        <w:ind w:left="709"/>
        <w:jc w:val="both"/>
        <w:rPr>
          <w:rFonts w:eastAsia="Times New Roman" w:cs="Arial"/>
          <w:lang w:eastAsia="en-GB"/>
        </w:rPr>
      </w:pPr>
      <w:r w:rsidRPr="003B172A">
        <w:rPr>
          <w:rFonts w:eastAsia="Times New Roman" w:cs="Arial"/>
          <w:lang w:eastAsia="en-GB"/>
        </w:rPr>
        <w:t xml:space="preserve">Resolved by: </w:t>
      </w:r>
      <w:r>
        <w:rPr>
          <w:rFonts w:eastAsia="Times New Roman" w:cs="Arial"/>
          <w:lang w:eastAsia="en-GB"/>
        </w:rPr>
        <w:tab/>
      </w:r>
      <w:r w:rsidRPr="003B172A">
        <w:rPr>
          <w:rFonts w:eastAsia="Times New Roman" w:cs="Arial"/>
          <w:lang w:eastAsia="en-GB"/>
        </w:rPr>
        <w:t xml:space="preserve">Traffic Control Committee   </w:t>
      </w:r>
      <w:r>
        <w:rPr>
          <w:rFonts w:eastAsia="Times New Roman" w:cs="Arial"/>
          <w:lang w:eastAsia="en-GB"/>
        </w:rPr>
        <w:tab/>
      </w:r>
    </w:p>
    <w:p w14:paraId="2A621F23" w14:textId="77777777" w:rsidR="00790247" w:rsidRDefault="00790247" w:rsidP="00790247">
      <w:pPr>
        <w:spacing w:after="0" w:line="240" w:lineRule="auto"/>
        <w:ind w:left="1429" w:firstLine="11"/>
        <w:jc w:val="both"/>
        <w:rPr>
          <w:rFonts w:eastAsia="Times New Roman" w:cs="Arial"/>
          <w:lang w:eastAsia="en-GB"/>
        </w:rPr>
      </w:pPr>
      <w:r>
        <w:rPr>
          <w:rFonts w:eastAsia="Times New Roman" w:cs="Arial"/>
          <w:lang w:eastAsia="en-GB"/>
        </w:rPr>
        <w:t>OR</w:t>
      </w:r>
    </w:p>
    <w:p w14:paraId="11514CB9" w14:textId="77777777" w:rsidR="00790247" w:rsidRPr="003B172A" w:rsidRDefault="00790247" w:rsidP="00790247">
      <w:pPr>
        <w:spacing w:after="0" w:line="240" w:lineRule="auto"/>
        <w:ind w:left="709"/>
        <w:jc w:val="both"/>
        <w:rPr>
          <w:rFonts w:eastAsia="Times New Roman" w:cs="Arial"/>
          <w:lang w:eastAsia="en-GB"/>
        </w:rPr>
      </w:pPr>
      <w:r w:rsidRPr="003B172A">
        <w:rPr>
          <w:rFonts w:eastAsia="Times New Roman" w:cs="Arial"/>
          <w:lang w:eastAsia="en-GB"/>
        </w:rPr>
        <w:t>Approved by:</w:t>
      </w:r>
      <w:r w:rsidRPr="003B172A">
        <w:rPr>
          <w:rFonts w:eastAsia="Times New Roman" w:cs="Arial"/>
          <w:lang w:eastAsia="en-GB"/>
        </w:rPr>
        <w:tab/>
        <w:t xml:space="preserve">Traffic Operations Manager </w:t>
      </w:r>
      <w:r w:rsidRPr="003B172A">
        <w:rPr>
          <w:rFonts w:eastAsia="Times New Roman" w:cs="Arial"/>
          <w:i/>
          <w:lang w:eastAsia="en-GB"/>
        </w:rPr>
        <w:t xml:space="preserve">[only used in rare cases where there are no controls that must be resolved by the </w:t>
      </w:r>
      <w:r>
        <w:rPr>
          <w:rFonts w:eastAsia="Times New Roman" w:cs="Arial"/>
          <w:i/>
          <w:lang w:eastAsia="en-GB"/>
        </w:rPr>
        <w:t>C</w:t>
      </w:r>
      <w:r w:rsidRPr="003B172A">
        <w:rPr>
          <w:rFonts w:eastAsia="Times New Roman" w:cs="Arial"/>
          <w:i/>
          <w:lang w:eastAsia="en-GB"/>
        </w:rPr>
        <w:t>ommittee as part of the same report]</w:t>
      </w:r>
    </w:p>
    <w:p w14:paraId="51354958" w14:textId="77777777" w:rsidR="00025F3E" w:rsidRDefault="00025F3E" w:rsidP="003269EA">
      <w:pPr>
        <w:spacing w:after="0" w:line="240" w:lineRule="auto"/>
        <w:ind w:left="709"/>
        <w:jc w:val="both"/>
        <w:rPr>
          <w:rFonts w:eastAsia="Times New Roman" w:cs="Arial"/>
          <w:lang w:eastAsia="en-GB"/>
        </w:rPr>
      </w:pPr>
    </w:p>
    <w:p w14:paraId="7F067CEC" w14:textId="08B0D13A" w:rsidR="003269EA" w:rsidRPr="00F57B3C" w:rsidRDefault="00025F3E" w:rsidP="003269EA">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r w:rsidR="003269EA" w:rsidRPr="006559F2">
        <w:rPr>
          <w:rFonts w:eastAsia="Times New Roman" w:cs="Arial"/>
          <w:lang w:eastAsia="en-GB"/>
        </w:rPr>
        <w:t>AT may establish warning signs and markings on the road</w:t>
      </w:r>
      <w:r w:rsidR="003269EA">
        <w:rPr>
          <w:rFonts w:eastAsia="Times New Roman" w:cs="Arial"/>
          <w:lang w:eastAsia="en-GB"/>
        </w:rPr>
        <w:t xml:space="preserve">ing </w:t>
      </w:r>
      <w:r w:rsidR="003269EA" w:rsidRPr="006559F2">
        <w:rPr>
          <w:rFonts w:eastAsia="Times New Roman" w:cs="Arial"/>
          <w:lang w:eastAsia="en-GB"/>
        </w:rPr>
        <w:t>system</w:t>
      </w:r>
      <w:r w:rsidR="00105171">
        <w:rPr>
          <w:rFonts w:eastAsia="Times New Roman" w:cs="Arial"/>
          <w:lang w:eastAsia="en-GB"/>
        </w:rPr>
        <w:t xml:space="preserve">.  </w:t>
      </w:r>
      <w:r w:rsidR="003269EA">
        <w:rPr>
          <w:rFonts w:eastAsia="Times New Roman" w:cs="Arial"/>
          <w:lang w:eastAsia="en-GB"/>
        </w:rPr>
        <w:t xml:space="preserve">AT has taken </w:t>
      </w:r>
      <w:r w:rsidR="00270879">
        <w:rPr>
          <w:rFonts w:eastAsia="Times New Roman" w:cs="Arial"/>
          <w:lang w:eastAsia="en-GB"/>
        </w:rPr>
        <w:t xml:space="preserve">a </w:t>
      </w:r>
      <w:r w:rsidR="003269EA">
        <w:rPr>
          <w:rFonts w:eastAsia="Times New Roman" w:cs="Arial"/>
          <w:lang w:eastAsia="en-GB"/>
        </w:rPr>
        <w:t>less formal approach with some of these in the past,</w:t>
      </w:r>
      <w:r w:rsidR="003269EA" w:rsidRPr="006559F2">
        <w:rPr>
          <w:rFonts w:eastAsia="Times New Roman" w:cs="Arial"/>
          <w:lang w:eastAsia="en-GB"/>
        </w:rPr>
        <w:t xml:space="preserve"> but </w:t>
      </w:r>
      <w:r w:rsidR="003269EA">
        <w:rPr>
          <w:rFonts w:eastAsia="Times New Roman" w:cs="Arial"/>
          <w:lang w:eastAsia="en-GB"/>
        </w:rPr>
        <w:t xml:space="preserve">for completeness and auditing purposes </w:t>
      </w:r>
      <w:r w:rsidR="003269EA" w:rsidRPr="006559F2">
        <w:rPr>
          <w:rFonts w:eastAsia="Times New Roman" w:cs="Arial"/>
          <w:lang w:eastAsia="en-GB"/>
        </w:rPr>
        <w:t>there</w:t>
      </w:r>
      <w:r w:rsidR="003269EA">
        <w:rPr>
          <w:rFonts w:eastAsia="Times New Roman" w:cs="Arial"/>
          <w:lang w:eastAsia="en-GB"/>
        </w:rPr>
        <w:t xml:space="preserve"> should</w:t>
      </w:r>
      <w:r w:rsidR="003269EA" w:rsidRPr="006559F2">
        <w:rPr>
          <w:rFonts w:eastAsia="Times New Roman" w:cs="Arial"/>
          <w:lang w:eastAsia="en-GB"/>
        </w:rPr>
        <w:t xml:space="preserve"> be a record of </w:t>
      </w:r>
      <w:r w:rsidR="003269EA">
        <w:rPr>
          <w:rFonts w:eastAsia="Times New Roman" w:cs="Arial"/>
          <w:lang w:eastAsia="en-GB"/>
        </w:rPr>
        <w:t xml:space="preserve">these </w:t>
      </w:r>
      <w:r w:rsidR="003269EA" w:rsidRPr="006559F2">
        <w:rPr>
          <w:rFonts w:eastAsia="Times New Roman" w:cs="Arial"/>
          <w:lang w:eastAsia="en-GB"/>
        </w:rPr>
        <w:t>decision</w:t>
      </w:r>
      <w:r w:rsidR="003269EA">
        <w:rPr>
          <w:rFonts w:eastAsia="Times New Roman" w:cs="Arial"/>
          <w:lang w:eastAsia="en-GB"/>
        </w:rPr>
        <w:t>s</w:t>
      </w:r>
      <w:r w:rsidR="00105171">
        <w:rPr>
          <w:rFonts w:eastAsia="Times New Roman" w:cs="Arial"/>
          <w:lang w:eastAsia="en-GB"/>
        </w:rPr>
        <w:t xml:space="preserve">.  </w:t>
      </w:r>
      <w:r w:rsidR="003269EA">
        <w:rPr>
          <w:rFonts w:cs="Arial"/>
          <w:lang w:eastAsia="en-GB"/>
        </w:rPr>
        <w:t>These</w:t>
      </w:r>
      <w:r w:rsidR="003269EA" w:rsidRPr="00C622DD">
        <w:rPr>
          <w:rFonts w:cs="Arial"/>
          <w:lang w:eastAsia="en-GB"/>
        </w:rPr>
        <w:t xml:space="preserve"> recommendation</w:t>
      </w:r>
      <w:r w:rsidR="003269EA">
        <w:rPr>
          <w:rFonts w:cs="Arial"/>
          <w:lang w:eastAsia="en-GB"/>
        </w:rPr>
        <w:t>s</w:t>
      </w:r>
      <w:r w:rsidR="003269EA" w:rsidRPr="00C622DD">
        <w:rPr>
          <w:rFonts w:cs="Arial"/>
          <w:lang w:eastAsia="en-GB"/>
        </w:rPr>
        <w:t xml:space="preserve"> can be used as </w:t>
      </w:r>
      <w:r w:rsidR="003269EA">
        <w:rPr>
          <w:rFonts w:cs="Arial"/>
          <w:lang w:eastAsia="en-GB"/>
        </w:rPr>
        <w:t xml:space="preserve">a </w:t>
      </w:r>
      <w:r w:rsidR="003269EA" w:rsidRPr="00C622DD">
        <w:rPr>
          <w:rFonts w:cs="Arial"/>
          <w:lang w:eastAsia="en-GB"/>
        </w:rPr>
        <w:t xml:space="preserve">basis for approval of </w:t>
      </w:r>
      <w:r w:rsidR="003269EA">
        <w:rPr>
          <w:rFonts w:cs="Arial"/>
          <w:lang w:eastAsia="en-GB"/>
        </w:rPr>
        <w:t xml:space="preserve">signs or </w:t>
      </w:r>
      <w:r w:rsidR="003269EA" w:rsidRPr="00C622DD">
        <w:rPr>
          <w:rFonts w:cs="Arial"/>
          <w:lang w:eastAsia="en-GB"/>
        </w:rPr>
        <w:t xml:space="preserve">road markings </w:t>
      </w:r>
      <w:r w:rsidR="003269EA">
        <w:rPr>
          <w:rFonts w:cs="Arial"/>
          <w:lang w:eastAsia="en-GB"/>
        </w:rPr>
        <w:t>for permanent non-regulatory controls</w:t>
      </w:r>
      <w:r w:rsidR="00105171">
        <w:rPr>
          <w:rFonts w:cs="Arial"/>
          <w:lang w:eastAsia="en-GB"/>
        </w:rPr>
        <w:t xml:space="preserve">.  </w:t>
      </w:r>
      <w:r w:rsidR="003269EA">
        <w:rPr>
          <w:rFonts w:eastAsia="Times New Roman" w:cs="Arial"/>
          <w:lang w:eastAsia="en-GB"/>
        </w:rPr>
        <w:t>This</w:t>
      </w:r>
      <w:r w:rsidR="003269EA" w:rsidRPr="00F57B3C">
        <w:rPr>
          <w:rFonts w:eastAsia="Times New Roman" w:cs="Arial"/>
          <w:lang w:eastAsia="en-GB"/>
        </w:rPr>
        <w:t xml:space="preserve"> </w:t>
      </w:r>
      <w:r w:rsidR="003269EA">
        <w:rPr>
          <w:rFonts w:eastAsia="Times New Roman" w:cs="Arial"/>
          <w:lang w:eastAsia="en-GB"/>
        </w:rPr>
        <w:t>recommendation</w:t>
      </w:r>
      <w:r w:rsidR="003269EA" w:rsidRPr="00F57B3C">
        <w:rPr>
          <w:rFonts w:eastAsia="Times New Roman" w:cs="Arial"/>
          <w:lang w:eastAsia="en-GB"/>
        </w:rPr>
        <w:t xml:space="preserve"> is to </w:t>
      </w:r>
      <w:r w:rsidR="003269EA">
        <w:rPr>
          <w:rFonts w:eastAsia="Times New Roman" w:cs="Arial"/>
          <w:lang w:eastAsia="en-GB"/>
        </w:rPr>
        <w:t>provide signs or markings to guide a road user to a destination or service</w:t>
      </w:r>
      <w:r w:rsidR="00105171">
        <w:rPr>
          <w:rFonts w:eastAsia="Times New Roman" w:cs="Arial"/>
          <w:lang w:eastAsia="en-GB"/>
        </w:rPr>
        <w:t xml:space="preserve">.  </w:t>
      </w:r>
    </w:p>
    <w:p w14:paraId="70725BCE" w14:textId="77777777" w:rsidR="00025F3E" w:rsidRPr="00F57B3C" w:rsidRDefault="00025F3E" w:rsidP="003269EA">
      <w:pPr>
        <w:spacing w:after="0" w:line="240" w:lineRule="auto"/>
        <w:ind w:left="709"/>
        <w:jc w:val="both"/>
        <w:rPr>
          <w:rFonts w:eastAsia="Times New Roman" w:cs="Arial"/>
          <w:lang w:eastAsia="en-GB"/>
        </w:rPr>
      </w:pPr>
    </w:p>
    <w:p w14:paraId="6E38E2B9" w14:textId="691CEDD5" w:rsidR="00025F3E" w:rsidRPr="00115A6A" w:rsidRDefault="00025F3E" w:rsidP="003269EA">
      <w:pPr>
        <w:spacing w:after="0" w:line="240" w:lineRule="auto"/>
        <w:ind w:left="709"/>
        <w:jc w:val="both"/>
        <w:rPr>
          <w:rFonts w:eastAsia="Times New Roman" w:cs="Arial"/>
          <w:i/>
          <w:color w:val="C00000"/>
          <w:sz w:val="20"/>
          <w:szCs w:val="20"/>
          <w:lang w:eastAsia="en-GB"/>
        </w:rPr>
      </w:pPr>
      <w:r w:rsidRPr="00115A6A">
        <w:rPr>
          <w:rFonts w:eastAsia="Times New Roman" w:cs="Arial"/>
          <w:i/>
          <w:color w:val="C00000"/>
          <w:sz w:val="20"/>
          <w:szCs w:val="20"/>
          <w:lang w:eastAsia="en-GB"/>
        </w:rPr>
        <w:t xml:space="preserve">Note: </w:t>
      </w:r>
      <w:r>
        <w:rPr>
          <w:rFonts w:eastAsia="Times New Roman" w:cs="Arial"/>
          <w:i/>
          <w:color w:val="C00000"/>
          <w:sz w:val="20"/>
          <w:szCs w:val="20"/>
          <w:lang w:eastAsia="en-GB"/>
        </w:rPr>
        <w:t>These would include the A11 through A40 signs in the TCD Rule and information/location/road safety billboard type signs not covered by the TCD Rule</w:t>
      </w:r>
      <w:r w:rsidR="00105171">
        <w:rPr>
          <w:rFonts w:eastAsia="Times New Roman" w:cs="Arial"/>
          <w:i/>
          <w:color w:val="C00000"/>
          <w:sz w:val="20"/>
          <w:szCs w:val="20"/>
          <w:lang w:eastAsia="en-GB"/>
        </w:rPr>
        <w:t xml:space="preserve">.  </w:t>
      </w:r>
      <w:r>
        <w:rPr>
          <w:rFonts w:eastAsia="Times New Roman" w:cs="Arial"/>
          <w:i/>
          <w:color w:val="C00000"/>
          <w:sz w:val="20"/>
          <w:szCs w:val="20"/>
          <w:lang w:eastAsia="en-GB"/>
        </w:rPr>
        <w:t xml:space="preserve">For example, this covers the route indicators (e.g., Tauranga turn left 300m, Hoani Waititi Marae 1km, etc) and tourist/motorist feature or service ahead (e.g., winery, public parking, electric vehicle charging station, shared zone, etc) information, as well as a gateway-style sign, e.g., </w:t>
      </w:r>
      <w:r w:rsidR="002F7A45">
        <w:rPr>
          <w:rFonts w:eastAsia="Times New Roman" w:cs="Arial"/>
          <w:i/>
          <w:color w:val="C00000"/>
          <w:sz w:val="20"/>
          <w:szCs w:val="20"/>
          <w:lang w:eastAsia="en-GB"/>
        </w:rPr>
        <w:t>“</w:t>
      </w:r>
      <w:r>
        <w:rPr>
          <w:rFonts w:eastAsia="Times New Roman" w:cs="Arial"/>
          <w:i/>
          <w:color w:val="C00000"/>
          <w:sz w:val="20"/>
          <w:szCs w:val="20"/>
          <w:lang w:eastAsia="en-GB"/>
        </w:rPr>
        <w:t>Welcome to XYZ suburb</w:t>
      </w:r>
      <w:r w:rsidR="002F7A45">
        <w:rPr>
          <w:rFonts w:eastAsia="Times New Roman" w:cs="Arial"/>
          <w:i/>
          <w:color w:val="C00000"/>
          <w:sz w:val="20"/>
          <w:szCs w:val="20"/>
          <w:lang w:eastAsia="en-GB"/>
        </w:rPr>
        <w:t>”</w:t>
      </w:r>
      <w:r>
        <w:rPr>
          <w:rFonts w:eastAsia="Times New Roman" w:cs="Arial"/>
          <w:i/>
          <w:color w:val="C00000"/>
          <w:sz w:val="20"/>
          <w:szCs w:val="20"/>
          <w:lang w:eastAsia="en-GB"/>
        </w:rPr>
        <w:t>; and “Drive Safely”</w:t>
      </w:r>
      <w:r w:rsidR="00105171">
        <w:rPr>
          <w:rFonts w:eastAsia="Times New Roman" w:cs="Arial"/>
          <w:i/>
          <w:color w:val="C00000"/>
          <w:sz w:val="20"/>
          <w:szCs w:val="20"/>
          <w:lang w:eastAsia="en-GB"/>
        </w:rPr>
        <w:t xml:space="preserve">.  </w:t>
      </w:r>
    </w:p>
    <w:p w14:paraId="28325F50" w14:textId="77777777" w:rsidR="00025F3E" w:rsidRDefault="00025F3E" w:rsidP="003269EA">
      <w:pPr>
        <w:spacing w:after="0" w:line="240" w:lineRule="auto"/>
        <w:ind w:left="709"/>
        <w:jc w:val="both"/>
        <w:rPr>
          <w:rFonts w:eastAsia="Times New Roman" w:cs="Arial"/>
          <w:lang w:eastAsia="en-GB"/>
        </w:rPr>
      </w:pPr>
    </w:p>
    <w:p w14:paraId="4159F50F" w14:textId="7641A663" w:rsidR="003269EA" w:rsidRPr="0024250D" w:rsidRDefault="00BC1147" w:rsidP="00B7591D">
      <w:pPr>
        <w:pStyle w:val="ListParagraph"/>
        <w:numPr>
          <w:ilvl w:val="0"/>
          <w:numId w:val="84"/>
        </w:numPr>
        <w:spacing w:before="240" w:after="240"/>
        <w:rPr>
          <w:sz w:val="22"/>
          <w:szCs w:val="22"/>
          <w:lang w:eastAsia="en-GB"/>
        </w:rPr>
      </w:pPr>
      <w:bookmarkStart w:id="3610" w:name="_Hlk89430807"/>
      <w:r w:rsidRPr="003269EA">
        <w:rPr>
          <w:sz w:val="22"/>
          <w:szCs w:val="22"/>
          <w:u w:val="single"/>
          <w:lang w:eastAsia="en-GB"/>
        </w:rPr>
        <w:t>Advisory sign or marking for location, direction, destination or road safety information</w:t>
      </w:r>
      <w:r w:rsidR="00025F3E" w:rsidRPr="0024250D">
        <w:rPr>
          <w:sz w:val="22"/>
          <w:szCs w:val="22"/>
          <w:lang w:eastAsia="en-GB"/>
        </w:rPr>
        <w:t>:</w:t>
      </w:r>
      <w:r w:rsidR="003269EA" w:rsidRPr="0024250D">
        <w:rPr>
          <w:sz w:val="22"/>
          <w:szCs w:val="22"/>
          <w:lang w:eastAsia="en-GB"/>
        </w:rPr>
        <w:t xml:space="preserve"> </w:t>
      </w:r>
      <w:bookmarkEnd w:id="3610"/>
      <w:r w:rsidR="003269EA" w:rsidRPr="0024250D">
        <w:rPr>
          <w:sz w:val="22"/>
          <w:szCs w:val="22"/>
          <w:lang w:eastAsia="en-GB"/>
        </w:rPr>
        <w:t xml:space="preserve">That pursuant to section 334 of the Local Government Act 1974 and noting clauses 4 and 5 of the Land Transport Rule: Traffic Control Devices 2004, </w:t>
      </w:r>
      <w:r w:rsidR="003269EA" w:rsidRPr="0024250D">
        <w:rPr>
          <w:color w:val="0000FF"/>
          <w:sz w:val="22"/>
          <w:szCs w:val="22"/>
          <w:lang w:eastAsia="en-GB"/>
        </w:rPr>
        <w:t xml:space="preserve">describe the TCD category of sign, e.g., intersection direction, and state the text or description of the sign/marking in inverted commas, e.g., </w:t>
      </w:r>
      <w:r w:rsidR="00AE5305">
        <w:rPr>
          <w:color w:val="0000FF"/>
          <w:sz w:val="22"/>
          <w:szCs w:val="22"/>
          <w:lang w:eastAsia="en-GB"/>
        </w:rPr>
        <w:t>“</w:t>
      </w:r>
      <w:r w:rsidR="003269EA" w:rsidRPr="0024250D">
        <w:rPr>
          <w:color w:val="0000FF"/>
          <w:sz w:val="22"/>
          <w:szCs w:val="22"/>
          <w:lang w:eastAsia="en-GB"/>
        </w:rPr>
        <w:t>HOANI WAITITI MARAE 1km</w:t>
      </w:r>
      <w:r w:rsidR="00AE5305">
        <w:rPr>
          <w:color w:val="0000FF"/>
          <w:sz w:val="22"/>
          <w:szCs w:val="22"/>
          <w:lang w:eastAsia="en-GB"/>
        </w:rPr>
        <w:t>”</w:t>
      </w:r>
      <w:r w:rsidR="003269EA" w:rsidRPr="0024250D">
        <w:rPr>
          <w:sz w:val="22"/>
          <w:szCs w:val="22"/>
          <w:lang w:eastAsia="en-GB"/>
        </w:rPr>
        <w:t xml:space="preserve"> advisory [sign] [road marking] is to be provided on </w:t>
      </w:r>
      <w:r w:rsidR="003269EA" w:rsidRPr="0024250D">
        <w:rPr>
          <w:b/>
          <w:bCs/>
          <w:color w:val="0000FF"/>
          <w:sz w:val="22"/>
          <w:szCs w:val="22"/>
          <w:lang w:eastAsia="en-GB"/>
        </w:rPr>
        <w:t>Road Name</w:t>
      </w:r>
      <w:r w:rsidR="003269EA" w:rsidRPr="0024250D">
        <w:rPr>
          <w:sz w:val="22"/>
          <w:szCs w:val="22"/>
          <w:lang w:eastAsia="en-GB"/>
        </w:rPr>
        <w:t xml:space="preserve"> in the area(s) shown on sheet(s) </w:t>
      </w:r>
      <w:r w:rsidR="003269EA" w:rsidRPr="0024250D">
        <w:rPr>
          <w:color w:val="0000FF"/>
          <w:sz w:val="22"/>
          <w:szCs w:val="22"/>
          <w:lang w:eastAsia="en-GB"/>
        </w:rPr>
        <w:t>#</w:t>
      </w:r>
      <w:r w:rsidR="003269EA" w:rsidRPr="0024250D">
        <w:rPr>
          <w:sz w:val="22"/>
          <w:szCs w:val="22"/>
          <w:lang w:eastAsia="en-GB"/>
        </w:rPr>
        <w:t>.</w:t>
      </w:r>
    </w:p>
    <w:p w14:paraId="415FE745" w14:textId="77777777" w:rsidR="00025F3E" w:rsidRPr="002F7A45" w:rsidRDefault="00025F3E" w:rsidP="0024250D">
      <w:pPr>
        <w:pStyle w:val="ListParagraph"/>
        <w:ind w:left="1429"/>
        <w:rPr>
          <w:sz w:val="22"/>
          <w:szCs w:val="22"/>
          <w:lang w:eastAsia="en-GB"/>
        </w:rPr>
      </w:pPr>
    </w:p>
    <w:p w14:paraId="17380DBF" w14:textId="2BACF7F4" w:rsidR="00025F3E" w:rsidRPr="0024250D" w:rsidRDefault="00025F3E" w:rsidP="0024250D">
      <w:pPr>
        <w:spacing w:after="0" w:line="240" w:lineRule="auto"/>
        <w:jc w:val="both"/>
        <w:rPr>
          <w:rFonts w:eastAsia="Times New Roman" w:cs="Arial"/>
          <w:iCs/>
          <w:color w:val="006600"/>
          <w:lang w:eastAsia="en-GB"/>
        </w:rPr>
      </w:pPr>
      <w:r w:rsidRPr="0024250D">
        <w:rPr>
          <w:rFonts w:eastAsia="Times New Roman" w:cs="Arial"/>
          <w:iCs/>
          <w:color w:val="006600"/>
          <w:lang w:eastAsia="en-GB"/>
        </w:rPr>
        <w:t>Example</w:t>
      </w:r>
      <w:r w:rsidR="0042563B" w:rsidRPr="0024250D">
        <w:rPr>
          <w:rFonts w:eastAsia="Times New Roman" w:cs="Arial"/>
          <w:iCs/>
          <w:color w:val="006600"/>
          <w:lang w:eastAsia="en-GB"/>
        </w:rPr>
        <w:t>s</w:t>
      </w:r>
    </w:p>
    <w:p w14:paraId="5C741D65" w14:textId="3528B19D" w:rsidR="00025F3E" w:rsidRPr="0024250D" w:rsidRDefault="003269EA" w:rsidP="0024250D">
      <w:pPr>
        <w:spacing w:after="0" w:line="240" w:lineRule="auto"/>
        <w:ind w:left="1418"/>
        <w:jc w:val="both"/>
        <w:rPr>
          <w:color w:val="006600"/>
          <w:lang w:eastAsia="en-GB"/>
        </w:rPr>
      </w:pPr>
      <w:r w:rsidRPr="0024250D">
        <w:rPr>
          <w:color w:val="006600"/>
          <w:u w:val="single"/>
          <w:lang w:eastAsia="en-GB"/>
        </w:rPr>
        <w:t>Advisory sign or marking for location, direction, destination or road safety information</w:t>
      </w:r>
      <w:r w:rsidRPr="0024250D">
        <w:rPr>
          <w:color w:val="006600"/>
          <w:lang w:eastAsia="en-GB"/>
        </w:rPr>
        <w:t xml:space="preserve">: </w:t>
      </w:r>
      <w:r w:rsidR="00025F3E" w:rsidRPr="0024250D">
        <w:rPr>
          <w:color w:val="006600"/>
        </w:rPr>
        <w:t>That pursuant to section 334 of the Local Government Act 1974 and clauses 4 and 5 of the Land Transport Rule: Traffic Control Devices 2004</w:t>
      </w:r>
      <w:r w:rsidR="002F7A45" w:rsidRPr="0024250D">
        <w:rPr>
          <w:color w:val="006600"/>
        </w:rPr>
        <w:t>,</w:t>
      </w:r>
      <w:r w:rsidR="00025F3E" w:rsidRPr="0024250D">
        <w:rPr>
          <w:color w:val="006600"/>
        </w:rPr>
        <w:t xml:space="preserve"> </w:t>
      </w:r>
      <w:r w:rsidR="00BC1147" w:rsidRPr="0024250D">
        <w:rPr>
          <w:color w:val="006600"/>
        </w:rPr>
        <w:t xml:space="preserve">an </w:t>
      </w:r>
      <w:r w:rsidR="00025F3E" w:rsidRPr="0024250D">
        <w:rPr>
          <w:color w:val="006600"/>
        </w:rPr>
        <w:t>intersection direction</w:t>
      </w:r>
      <w:r w:rsidR="00025F3E" w:rsidRPr="0024250D">
        <w:rPr>
          <w:b/>
          <w:color w:val="006600"/>
        </w:rPr>
        <w:t xml:space="preserve"> </w:t>
      </w:r>
      <w:r w:rsidR="00AE5305">
        <w:rPr>
          <w:color w:val="006600"/>
        </w:rPr>
        <w:t>“</w:t>
      </w:r>
      <w:r w:rsidR="00025F3E" w:rsidRPr="0024250D">
        <w:rPr>
          <w:color w:val="006600"/>
        </w:rPr>
        <w:t>HOANI WAITITI MARAE 1km</w:t>
      </w:r>
      <w:r w:rsidR="00AE5305">
        <w:rPr>
          <w:color w:val="006600"/>
        </w:rPr>
        <w:t>”</w:t>
      </w:r>
      <w:r w:rsidR="00025F3E" w:rsidRPr="0024250D">
        <w:rPr>
          <w:color w:val="006600"/>
        </w:rPr>
        <w:t xml:space="preserve"> </w:t>
      </w:r>
      <w:r w:rsidR="00025F3E" w:rsidRPr="0024250D">
        <w:rPr>
          <w:bCs/>
          <w:color w:val="006600"/>
        </w:rPr>
        <w:t>advisory sign,</w:t>
      </w:r>
      <w:r w:rsidR="00025F3E" w:rsidRPr="0024250D">
        <w:rPr>
          <w:color w:val="006600"/>
        </w:rPr>
        <w:t xml:space="preserve"> is to be provided on</w:t>
      </w:r>
      <w:r w:rsidR="00025F3E" w:rsidRPr="0024250D">
        <w:rPr>
          <w:b/>
          <w:color w:val="006600"/>
        </w:rPr>
        <w:t xml:space="preserve"> </w:t>
      </w:r>
      <w:r w:rsidR="00025F3E" w:rsidRPr="0024250D">
        <w:rPr>
          <w:b/>
          <w:bCs/>
          <w:color w:val="006600"/>
        </w:rPr>
        <w:t>Pine Avenue</w:t>
      </w:r>
      <w:r w:rsidR="00025F3E" w:rsidRPr="0024250D">
        <w:rPr>
          <w:bCs/>
          <w:color w:val="006600"/>
        </w:rPr>
        <w:t xml:space="preserve"> </w:t>
      </w:r>
      <w:r w:rsidR="00025F3E" w:rsidRPr="0024250D">
        <w:rPr>
          <w:color w:val="006600"/>
        </w:rPr>
        <w:t>in the area</w:t>
      </w:r>
      <w:r w:rsidR="00AF0D17" w:rsidRPr="0024250D">
        <w:rPr>
          <w:color w:val="006600"/>
        </w:rPr>
        <w:t>s</w:t>
      </w:r>
      <w:r w:rsidR="00025F3E" w:rsidRPr="0024250D">
        <w:rPr>
          <w:color w:val="006600"/>
        </w:rPr>
        <w:t xml:space="preserve"> shown </w:t>
      </w:r>
      <w:r w:rsidR="00AF0D17" w:rsidRPr="0024250D">
        <w:rPr>
          <w:color w:val="006600"/>
        </w:rPr>
        <w:t>on sheets 1 and 3</w:t>
      </w:r>
      <w:r w:rsidR="00025F3E" w:rsidRPr="0024250D">
        <w:rPr>
          <w:color w:val="006600"/>
        </w:rPr>
        <w:t>.</w:t>
      </w:r>
    </w:p>
    <w:p w14:paraId="6D9890B1" w14:textId="77777777" w:rsidR="00025F3E" w:rsidRPr="0024250D" w:rsidRDefault="00025F3E" w:rsidP="0024250D">
      <w:pPr>
        <w:spacing w:after="0" w:line="240" w:lineRule="auto"/>
        <w:ind w:left="709"/>
        <w:jc w:val="both"/>
        <w:rPr>
          <w:rFonts w:eastAsia="Times New Roman" w:cs="Arial"/>
          <w:i/>
          <w:color w:val="006600"/>
          <w:lang w:eastAsia="en-GB"/>
        </w:rPr>
      </w:pPr>
    </w:p>
    <w:p w14:paraId="749E6E70" w14:textId="6E73E4E1" w:rsidR="00025F3E" w:rsidRPr="0024250D" w:rsidRDefault="003269EA" w:rsidP="0024250D">
      <w:pPr>
        <w:spacing w:after="0" w:line="240" w:lineRule="auto"/>
        <w:ind w:left="1418"/>
        <w:jc w:val="both"/>
        <w:rPr>
          <w:color w:val="006600"/>
          <w:lang w:eastAsia="en-GB"/>
        </w:rPr>
      </w:pPr>
      <w:r w:rsidRPr="0024250D">
        <w:rPr>
          <w:color w:val="006600"/>
          <w:u w:val="single"/>
          <w:lang w:eastAsia="en-GB"/>
        </w:rPr>
        <w:t>Advisory sign or marking for location, direction, destination or road safety information</w:t>
      </w:r>
      <w:r w:rsidRPr="0024250D">
        <w:rPr>
          <w:color w:val="006600"/>
          <w:lang w:eastAsia="en-GB"/>
        </w:rPr>
        <w:t xml:space="preserve">: </w:t>
      </w:r>
      <w:r w:rsidR="00025F3E" w:rsidRPr="0024250D">
        <w:rPr>
          <w:color w:val="006600"/>
        </w:rPr>
        <w:t>That pursuant to section 334 of the Local Government Act 1974 and clauses 4 and 5 of the Land Transport Rule: Traffic Control Devices 2004</w:t>
      </w:r>
      <w:r w:rsidR="002F7A45" w:rsidRPr="0024250D">
        <w:rPr>
          <w:color w:val="006600"/>
        </w:rPr>
        <w:t>,</w:t>
      </w:r>
      <w:r w:rsidR="00BC1147" w:rsidRPr="0024250D">
        <w:rPr>
          <w:color w:val="006600"/>
        </w:rPr>
        <w:t xml:space="preserve"> an</w:t>
      </w:r>
      <w:r w:rsidR="00025F3E" w:rsidRPr="0024250D">
        <w:rPr>
          <w:color w:val="006600"/>
        </w:rPr>
        <w:t xml:space="preserve"> </w:t>
      </w:r>
      <w:r w:rsidR="00AE5305">
        <w:rPr>
          <w:color w:val="006600"/>
        </w:rPr>
        <w:t>“</w:t>
      </w:r>
      <w:r w:rsidR="00270879" w:rsidRPr="0024250D">
        <w:rPr>
          <w:color w:val="006600"/>
        </w:rPr>
        <w:t>ELECTRIC VEHICLE CHARGING STATION</w:t>
      </w:r>
      <w:r w:rsidR="00AE5305">
        <w:rPr>
          <w:color w:val="006600"/>
        </w:rPr>
        <w:t>”</w:t>
      </w:r>
      <w:r w:rsidR="00025F3E" w:rsidRPr="0024250D">
        <w:rPr>
          <w:color w:val="006600"/>
        </w:rPr>
        <w:t xml:space="preserve"> </w:t>
      </w:r>
      <w:r w:rsidR="00025F3E" w:rsidRPr="0024250D">
        <w:rPr>
          <w:bCs/>
          <w:color w:val="006600"/>
        </w:rPr>
        <w:t xml:space="preserve">advisory road marking is to be </w:t>
      </w:r>
      <w:r w:rsidR="00025F3E" w:rsidRPr="0024250D">
        <w:rPr>
          <w:color w:val="006600"/>
        </w:rPr>
        <w:t>provided on</w:t>
      </w:r>
      <w:r w:rsidR="00025F3E" w:rsidRPr="0024250D">
        <w:rPr>
          <w:b/>
          <w:color w:val="006600"/>
        </w:rPr>
        <w:t xml:space="preserve"> </w:t>
      </w:r>
      <w:r w:rsidR="00025F3E" w:rsidRPr="0024250D">
        <w:rPr>
          <w:b/>
          <w:bCs/>
          <w:color w:val="006600"/>
        </w:rPr>
        <w:t>Carlton Gore Road</w:t>
      </w:r>
      <w:r w:rsidR="00025F3E" w:rsidRPr="0024250D">
        <w:rPr>
          <w:bCs/>
          <w:color w:val="006600"/>
        </w:rPr>
        <w:t xml:space="preserve"> </w:t>
      </w:r>
      <w:r w:rsidR="00025F3E" w:rsidRPr="0024250D">
        <w:rPr>
          <w:color w:val="006600"/>
        </w:rPr>
        <w:t xml:space="preserve">in the area shown </w:t>
      </w:r>
      <w:r w:rsidR="00AF0D17" w:rsidRPr="0024250D">
        <w:rPr>
          <w:color w:val="006600"/>
        </w:rPr>
        <w:t>on sheet 1</w:t>
      </w:r>
      <w:r w:rsidR="00025F3E" w:rsidRPr="0024250D">
        <w:rPr>
          <w:color w:val="006600"/>
        </w:rPr>
        <w:t>.</w:t>
      </w:r>
    </w:p>
    <w:p w14:paraId="3609B569" w14:textId="77777777" w:rsidR="00AF0D17" w:rsidRPr="002F7A45" w:rsidRDefault="00AF0D17" w:rsidP="0024250D">
      <w:pPr>
        <w:spacing w:after="0" w:line="240" w:lineRule="auto"/>
        <w:rPr>
          <w:rFonts w:eastAsia="Times New Roman" w:cs="Arial"/>
          <w:b/>
          <w:lang w:eastAsia="en-GB"/>
        </w:rPr>
      </w:pPr>
    </w:p>
    <w:p w14:paraId="7676CEBF" w14:textId="77777777" w:rsidR="00025F3E" w:rsidRPr="002F7A45" w:rsidRDefault="00025F3E" w:rsidP="0024250D">
      <w:pPr>
        <w:spacing w:after="0" w:line="240" w:lineRule="auto"/>
        <w:rPr>
          <w:rFonts w:eastAsia="Times New Roman" w:cs="Arial"/>
          <w:b/>
          <w:lang w:eastAsia="en-GB"/>
        </w:rPr>
      </w:pPr>
    </w:p>
    <w:p w14:paraId="56796055" w14:textId="350389C1" w:rsidR="002F7A45" w:rsidRDefault="002F7A45" w:rsidP="003269EA">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98"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620FEC2D" w14:textId="117838E7" w:rsidR="00025F3E" w:rsidRPr="004C2D6A" w:rsidRDefault="00025F3E" w:rsidP="003269EA">
      <w:pPr>
        <w:spacing w:after="0" w:line="240" w:lineRule="auto"/>
        <w:ind w:left="709"/>
        <w:rPr>
          <w:rFonts w:eastAsia="Times New Roman" w:cs="Arial"/>
          <w:b/>
          <w:sz w:val="24"/>
          <w:szCs w:val="24"/>
          <w:lang w:eastAsia="en-GB"/>
        </w:rPr>
      </w:pPr>
      <w:r w:rsidRPr="004C2D6A">
        <w:rPr>
          <w:rFonts w:eastAsia="Times New Roman" w:cs="Arial"/>
          <w:b/>
          <w:sz w:val="24"/>
          <w:szCs w:val="24"/>
          <w:lang w:eastAsia="en-GB"/>
        </w:rPr>
        <w:br w:type="page"/>
      </w:r>
    </w:p>
    <w:bookmarkStart w:id="3611" w:name="_Road_/_lane"/>
    <w:bookmarkStart w:id="3612" w:name="_Toc85792276"/>
    <w:bookmarkStart w:id="3613" w:name="_Toc85792513"/>
    <w:bookmarkStart w:id="3614" w:name="_Toc85794697"/>
    <w:bookmarkStart w:id="3615" w:name="_Toc85794899"/>
    <w:bookmarkStart w:id="3616" w:name="_Toc85795101"/>
    <w:bookmarkStart w:id="3617" w:name="_Toc85795303"/>
    <w:bookmarkStart w:id="3618" w:name="_Toc89426191"/>
    <w:bookmarkStart w:id="3619" w:name="_Toc89429103"/>
    <w:bookmarkEnd w:id="3611"/>
    <w:p w14:paraId="17E467D2" w14:textId="64D0403A" w:rsidR="00025F3E" w:rsidRPr="003B43B9" w:rsidRDefault="00D62E26" w:rsidP="00B7591D">
      <w:pPr>
        <w:pStyle w:val="Heading2"/>
        <w:numPr>
          <w:ilvl w:val="0"/>
          <w:numId w:val="118"/>
        </w:numPr>
        <w:ind w:left="1418" w:hanging="1418"/>
        <w:rPr>
          <w:lang w:eastAsia="en-US"/>
        </w:rPr>
      </w:pPr>
      <w:r w:rsidRPr="003B43B9">
        <w:rPr>
          <w:lang w:eastAsia="en-US"/>
        </w:rPr>
        <w:fldChar w:fldCharType="begin"/>
      </w:r>
      <w:r w:rsidRPr="003B43B9">
        <w:rPr>
          <w:lang w:eastAsia="en-US"/>
        </w:rPr>
        <w:instrText xml:space="preserve"> TC  "</w:instrText>
      </w:r>
      <w:bookmarkStart w:id="3620" w:name="_Toc127176941"/>
      <w:bookmarkStart w:id="3621" w:name="_Toc162524326"/>
      <w:r w:rsidRPr="003B43B9">
        <w:rPr>
          <w:lang w:eastAsia="en-US"/>
        </w:rPr>
        <w:instrText>9.</w:instrText>
      </w:r>
      <w:r w:rsidR="00483ACB" w:rsidRPr="003B43B9">
        <w:rPr>
          <w:lang w:eastAsia="en-US"/>
        </w:rPr>
        <w:instrText>30</w:instrText>
      </w:r>
      <w:r w:rsidRPr="003B43B9">
        <w:rPr>
          <w:lang w:eastAsia="en-US"/>
        </w:rPr>
        <w:instrText xml:space="preserve">  </w:instrText>
      </w:r>
      <w:r w:rsidR="00483ACB" w:rsidRPr="003B43B9">
        <w:rPr>
          <w:lang w:eastAsia="en-US"/>
        </w:rPr>
        <w:instrText xml:space="preserve">Road / lane information sign </w:instrText>
      </w:r>
      <w:r w:rsidR="00484BAA" w:rsidRPr="003B43B9">
        <w:rPr>
          <w:lang w:eastAsia="en-US"/>
        </w:rPr>
        <w:instrText>or</w:instrText>
      </w:r>
      <w:r w:rsidR="00483ACB" w:rsidRPr="003B43B9">
        <w:rPr>
          <w:lang w:eastAsia="en-US"/>
        </w:rPr>
        <w:instrText xml:space="preserve"> marking</w:instrText>
      </w:r>
      <w:bookmarkEnd w:id="3620"/>
      <w:bookmarkEnd w:id="3621"/>
      <w:r w:rsidRPr="003B43B9">
        <w:rPr>
          <w:lang w:eastAsia="en-US"/>
        </w:rPr>
        <w:instrText xml:space="preserve">" \f h \l 3 </w:instrText>
      </w:r>
      <w:r w:rsidRPr="003B43B9">
        <w:rPr>
          <w:lang w:eastAsia="en-US"/>
        </w:rPr>
        <w:fldChar w:fldCharType="end"/>
      </w:r>
      <w:bookmarkStart w:id="3622" w:name="_Toc89866462"/>
      <w:bookmarkStart w:id="3623" w:name="_Toc162525410"/>
      <w:bookmarkStart w:id="3624" w:name="_Toc162527530"/>
      <w:bookmarkStart w:id="3625" w:name="_Toc162527733"/>
      <w:bookmarkStart w:id="3626" w:name="_Toc162527936"/>
      <w:bookmarkStart w:id="3627" w:name="_Toc162528139"/>
      <w:bookmarkStart w:id="3628" w:name="_Toc162528342"/>
      <w:bookmarkStart w:id="3629" w:name="_Toc162528559"/>
      <w:bookmarkStart w:id="3630" w:name="_Toc167283719"/>
      <w:bookmarkStart w:id="3631" w:name="_Toc167888939"/>
      <w:bookmarkStart w:id="3632" w:name="_Toc169179934"/>
      <w:bookmarkStart w:id="3633" w:name="_Toc169180249"/>
      <w:bookmarkStart w:id="3634" w:name="_Toc169182614"/>
      <w:bookmarkStart w:id="3635" w:name="_Toc169183134"/>
      <w:bookmarkStart w:id="3636" w:name="_Toc201676948"/>
      <w:r w:rsidR="00025F3E" w:rsidRPr="003B43B9">
        <w:rPr>
          <w:lang w:eastAsia="en-US"/>
        </w:rPr>
        <w:t>Road</w:t>
      </w:r>
      <w:r w:rsidR="00641D1D" w:rsidRPr="003B43B9">
        <w:rPr>
          <w:lang w:eastAsia="en-US"/>
        </w:rPr>
        <w:t xml:space="preserve"> </w:t>
      </w:r>
      <w:r w:rsidR="00025F3E" w:rsidRPr="003B43B9">
        <w:rPr>
          <w:lang w:eastAsia="en-US"/>
        </w:rPr>
        <w:t>/</w:t>
      </w:r>
      <w:r w:rsidR="00641D1D" w:rsidRPr="003B43B9">
        <w:rPr>
          <w:lang w:eastAsia="en-US"/>
        </w:rPr>
        <w:t xml:space="preserve"> </w:t>
      </w:r>
      <w:r w:rsidR="00025F3E" w:rsidRPr="003B43B9">
        <w:rPr>
          <w:lang w:eastAsia="en-US"/>
        </w:rPr>
        <w:t>lane information sign</w:t>
      </w:r>
      <w:r w:rsidR="00483ACB" w:rsidRPr="003B43B9">
        <w:rPr>
          <w:lang w:eastAsia="en-US"/>
        </w:rPr>
        <w:t xml:space="preserve"> </w:t>
      </w:r>
      <w:r w:rsidR="00484BAA" w:rsidRPr="003B43B9">
        <w:rPr>
          <w:lang w:eastAsia="en-US"/>
        </w:rPr>
        <w:t>or</w:t>
      </w:r>
      <w:r w:rsidR="00483ACB" w:rsidRPr="003B43B9">
        <w:rPr>
          <w:lang w:eastAsia="en-US"/>
        </w:rPr>
        <w:t xml:space="preserve"> </w:t>
      </w:r>
      <w:r w:rsidR="00025F3E" w:rsidRPr="003B43B9">
        <w:rPr>
          <w:lang w:eastAsia="en-US"/>
        </w:rPr>
        <w:t>marking</w:t>
      </w:r>
      <w:bookmarkEnd w:id="3612"/>
      <w:bookmarkEnd w:id="3613"/>
      <w:bookmarkEnd w:id="3614"/>
      <w:bookmarkEnd w:id="3615"/>
      <w:bookmarkEnd w:id="3616"/>
      <w:bookmarkEnd w:id="3617"/>
      <w:bookmarkEnd w:id="3618"/>
      <w:bookmarkEnd w:id="3619"/>
      <w:bookmarkEnd w:id="3622"/>
      <w:bookmarkEnd w:id="3623"/>
      <w:bookmarkEnd w:id="3624"/>
      <w:bookmarkEnd w:id="3625"/>
      <w:bookmarkEnd w:id="3626"/>
      <w:bookmarkEnd w:id="3627"/>
      <w:bookmarkEnd w:id="3628"/>
      <w:bookmarkEnd w:id="3629"/>
      <w:bookmarkEnd w:id="3630"/>
      <w:bookmarkEnd w:id="3631"/>
      <w:bookmarkEnd w:id="3632"/>
      <w:bookmarkEnd w:id="3633"/>
      <w:bookmarkEnd w:id="3634"/>
      <w:bookmarkEnd w:id="3635"/>
      <w:bookmarkEnd w:id="3636"/>
    </w:p>
    <w:p w14:paraId="306FA53A" w14:textId="77777777" w:rsidR="00025F3E" w:rsidRPr="00F57B3C" w:rsidRDefault="00025F3E" w:rsidP="00025F3E">
      <w:pPr>
        <w:spacing w:after="0" w:line="240" w:lineRule="auto"/>
        <w:jc w:val="both"/>
        <w:rPr>
          <w:rFonts w:eastAsia="Times New Roman" w:cs="Arial"/>
          <w:b/>
          <w:lang w:eastAsia="en-GB"/>
        </w:rPr>
      </w:pPr>
    </w:p>
    <w:p w14:paraId="462275EA" w14:textId="77777777" w:rsidR="00025F3E" w:rsidRPr="00B768C5" w:rsidRDefault="00025F3E" w:rsidP="0060130A">
      <w:pPr>
        <w:spacing w:after="0" w:line="240" w:lineRule="auto"/>
        <w:ind w:left="709"/>
        <w:jc w:val="both"/>
        <w:rPr>
          <w:rFonts w:eastAsia="Times New Roman" w:cs="Arial"/>
          <w:b/>
          <w:lang w:eastAsia="en-GB"/>
        </w:rPr>
      </w:pPr>
      <w:r w:rsidRPr="00B768C5">
        <w:rPr>
          <w:rFonts w:eastAsia="Times New Roman" w:cs="Arial"/>
          <w:b/>
          <w:lang w:eastAsia="en-GB"/>
        </w:rPr>
        <w:t xml:space="preserve">Section 334 of the LGA1974 and clauses 4 and 5 of the TCD2004 </w:t>
      </w:r>
    </w:p>
    <w:p w14:paraId="331275AA" w14:textId="77777777" w:rsidR="00025F3E" w:rsidRPr="00B768C5" w:rsidRDefault="00025F3E" w:rsidP="0060130A">
      <w:pPr>
        <w:spacing w:after="0" w:line="240" w:lineRule="auto"/>
        <w:ind w:left="709"/>
        <w:jc w:val="both"/>
        <w:rPr>
          <w:rFonts w:eastAsia="Times New Roman" w:cs="Arial"/>
          <w:b/>
          <w:lang w:eastAsia="en-GB"/>
        </w:rPr>
      </w:pPr>
    </w:p>
    <w:p w14:paraId="5683090D" w14:textId="77777777" w:rsidR="00790247" w:rsidRDefault="00790247" w:rsidP="00790247">
      <w:pPr>
        <w:spacing w:after="0" w:line="240" w:lineRule="auto"/>
        <w:ind w:left="709"/>
        <w:jc w:val="both"/>
        <w:rPr>
          <w:rFonts w:eastAsia="Times New Roman" w:cs="Arial"/>
          <w:lang w:eastAsia="en-GB"/>
        </w:rPr>
      </w:pPr>
      <w:r w:rsidRPr="003B172A">
        <w:rPr>
          <w:rFonts w:eastAsia="Times New Roman" w:cs="Arial"/>
          <w:lang w:eastAsia="en-GB"/>
        </w:rPr>
        <w:t xml:space="preserve">Resolved by: </w:t>
      </w:r>
      <w:r>
        <w:rPr>
          <w:rFonts w:eastAsia="Times New Roman" w:cs="Arial"/>
          <w:lang w:eastAsia="en-GB"/>
        </w:rPr>
        <w:tab/>
      </w:r>
      <w:r w:rsidRPr="003B172A">
        <w:rPr>
          <w:rFonts w:eastAsia="Times New Roman" w:cs="Arial"/>
          <w:lang w:eastAsia="en-GB"/>
        </w:rPr>
        <w:t xml:space="preserve">Traffic Control Committee   </w:t>
      </w:r>
      <w:r>
        <w:rPr>
          <w:rFonts w:eastAsia="Times New Roman" w:cs="Arial"/>
          <w:lang w:eastAsia="en-GB"/>
        </w:rPr>
        <w:tab/>
      </w:r>
    </w:p>
    <w:p w14:paraId="7BFF1FB8" w14:textId="77777777" w:rsidR="00790247" w:rsidRDefault="00790247" w:rsidP="00790247">
      <w:pPr>
        <w:spacing w:after="0" w:line="240" w:lineRule="auto"/>
        <w:ind w:left="1429" w:firstLine="11"/>
        <w:jc w:val="both"/>
        <w:rPr>
          <w:rFonts w:eastAsia="Times New Roman" w:cs="Arial"/>
          <w:lang w:eastAsia="en-GB"/>
        </w:rPr>
      </w:pPr>
      <w:r>
        <w:rPr>
          <w:rFonts w:eastAsia="Times New Roman" w:cs="Arial"/>
          <w:lang w:eastAsia="en-GB"/>
        </w:rPr>
        <w:t>OR</w:t>
      </w:r>
    </w:p>
    <w:p w14:paraId="0570DA8C" w14:textId="77777777" w:rsidR="00790247" w:rsidRPr="003B172A" w:rsidRDefault="00790247" w:rsidP="00790247">
      <w:pPr>
        <w:spacing w:after="0" w:line="240" w:lineRule="auto"/>
        <w:ind w:left="709"/>
        <w:jc w:val="both"/>
        <w:rPr>
          <w:rFonts w:eastAsia="Times New Roman" w:cs="Arial"/>
          <w:lang w:eastAsia="en-GB"/>
        </w:rPr>
      </w:pPr>
      <w:r w:rsidRPr="003B172A">
        <w:rPr>
          <w:rFonts w:eastAsia="Times New Roman" w:cs="Arial"/>
          <w:lang w:eastAsia="en-GB"/>
        </w:rPr>
        <w:t>Approved by:</w:t>
      </w:r>
      <w:r w:rsidRPr="003B172A">
        <w:rPr>
          <w:rFonts w:eastAsia="Times New Roman" w:cs="Arial"/>
          <w:lang w:eastAsia="en-GB"/>
        </w:rPr>
        <w:tab/>
        <w:t xml:space="preserve">Traffic Operations Manager </w:t>
      </w:r>
      <w:r w:rsidRPr="003B172A">
        <w:rPr>
          <w:rFonts w:eastAsia="Times New Roman" w:cs="Arial"/>
          <w:i/>
          <w:lang w:eastAsia="en-GB"/>
        </w:rPr>
        <w:t xml:space="preserve">[only used in rare cases where there are no controls that must be resolved by the </w:t>
      </w:r>
      <w:r>
        <w:rPr>
          <w:rFonts w:eastAsia="Times New Roman" w:cs="Arial"/>
          <w:i/>
          <w:lang w:eastAsia="en-GB"/>
        </w:rPr>
        <w:t>C</w:t>
      </w:r>
      <w:r w:rsidRPr="003B172A">
        <w:rPr>
          <w:rFonts w:eastAsia="Times New Roman" w:cs="Arial"/>
          <w:i/>
          <w:lang w:eastAsia="en-GB"/>
        </w:rPr>
        <w:t>ommittee as part of the same report]</w:t>
      </w:r>
    </w:p>
    <w:p w14:paraId="5FB0DF32" w14:textId="77777777" w:rsidR="00025F3E" w:rsidRDefault="00025F3E" w:rsidP="0060130A">
      <w:pPr>
        <w:spacing w:after="0" w:line="240" w:lineRule="auto"/>
        <w:ind w:left="709"/>
        <w:jc w:val="both"/>
        <w:rPr>
          <w:rFonts w:eastAsia="Times New Roman" w:cs="Arial"/>
          <w:lang w:eastAsia="en-GB"/>
        </w:rPr>
      </w:pPr>
    </w:p>
    <w:p w14:paraId="1F2D82AA" w14:textId="0B8CB8B5" w:rsidR="0060130A" w:rsidRPr="00F57B3C" w:rsidRDefault="00025F3E" w:rsidP="0060130A">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r w:rsidR="0060130A" w:rsidRPr="006559F2">
        <w:rPr>
          <w:rFonts w:eastAsia="Times New Roman" w:cs="Arial"/>
          <w:lang w:eastAsia="en-GB"/>
        </w:rPr>
        <w:t>AT may establish warning signs and markings on the road</w:t>
      </w:r>
      <w:r w:rsidR="0060130A">
        <w:rPr>
          <w:rFonts w:eastAsia="Times New Roman" w:cs="Arial"/>
          <w:lang w:eastAsia="en-GB"/>
        </w:rPr>
        <w:t xml:space="preserve">ing </w:t>
      </w:r>
      <w:r w:rsidR="0060130A" w:rsidRPr="006559F2">
        <w:rPr>
          <w:rFonts w:eastAsia="Times New Roman" w:cs="Arial"/>
          <w:lang w:eastAsia="en-GB"/>
        </w:rPr>
        <w:t>system</w:t>
      </w:r>
      <w:r w:rsidR="00105171">
        <w:rPr>
          <w:rFonts w:eastAsia="Times New Roman" w:cs="Arial"/>
          <w:lang w:eastAsia="en-GB"/>
        </w:rPr>
        <w:t xml:space="preserve">.  </w:t>
      </w:r>
      <w:r w:rsidR="0060130A">
        <w:rPr>
          <w:rFonts w:eastAsia="Times New Roman" w:cs="Arial"/>
          <w:lang w:eastAsia="en-GB"/>
        </w:rPr>
        <w:t xml:space="preserve">AT has taken </w:t>
      </w:r>
      <w:r w:rsidR="00270879">
        <w:rPr>
          <w:rFonts w:eastAsia="Times New Roman" w:cs="Arial"/>
          <w:lang w:eastAsia="en-GB"/>
        </w:rPr>
        <w:t xml:space="preserve">a </w:t>
      </w:r>
      <w:r w:rsidR="0060130A">
        <w:rPr>
          <w:rFonts w:eastAsia="Times New Roman" w:cs="Arial"/>
          <w:lang w:eastAsia="en-GB"/>
        </w:rPr>
        <w:t>less formal approach with some of these in the past,</w:t>
      </w:r>
      <w:r w:rsidR="0060130A" w:rsidRPr="006559F2">
        <w:rPr>
          <w:rFonts w:eastAsia="Times New Roman" w:cs="Arial"/>
          <w:lang w:eastAsia="en-GB"/>
        </w:rPr>
        <w:t xml:space="preserve"> but </w:t>
      </w:r>
      <w:r w:rsidR="0060130A">
        <w:rPr>
          <w:rFonts w:eastAsia="Times New Roman" w:cs="Arial"/>
          <w:lang w:eastAsia="en-GB"/>
        </w:rPr>
        <w:t xml:space="preserve">for completeness and auditing purposes </w:t>
      </w:r>
      <w:r w:rsidR="0060130A" w:rsidRPr="006559F2">
        <w:rPr>
          <w:rFonts w:eastAsia="Times New Roman" w:cs="Arial"/>
          <w:lang w:eastAsia="en-GB"/>
        </w:rPr>
        <w:t>there</w:t>
      </w:r>
      <w:r w:rsidR="0060130A">
        <w:rPr>
          <w:rFonts w:eastAsia="Times New Roman" w:cs="Arial"/>
          <w:lang w:eastAsia="en-GB"/>
        </w:rPr>
        <w:t xml:space="preserve"> should</w:t>
      </w:r>
      <w:r w:rsidR="0060130A" w:rsidRPr="006559F2">
        <w:rPr>
          <w:rFonts w:eastAsia="Times New Roman" w:cs="Arial"/>
          <w:lang w:eastAsia="en-GB"/>
        </w:rPr>
        <w:t xml:space="preserve"> be a record of </w:t>
      </w:r>
      <w:r w:rsidR="0060130A">
        <w:rPr>
          <w:rFonts w:eastAsia="Times New Roman" w:cs="Arial"/>
          <w:lang w:eastAsia="en-GB"/>
        </w:rPr>
        <w:t xml:space="preserve">these </w:t>
      </w:r>
      <w:r w:rsidR="0060130A" w:rsidRPr="006559F2">
        <w:rPr>
          <w:rFonts w:eastAsia="Times New Roman" w:cs="Arial"/>
          <w:lang w:eastAsia="en-GB"/>
        </w:rPr>
        <w:t>decision</w:t>
      </w:r>
      <w:r w:rsidR="0060130A">
        <w:rPr>
          <w:rFonts w:eastAsia="Times New Roman" w:cs="Arial"/>
          <w:lang w:eastAsia="en-GB"/>
        </w:rPr>
        <w:t>s</w:t>
      </w:r>
      <w:r w:rsidR="00105171">
        <w:rPr>
          <w:rFonts w:eastAsia="Times New Roman" w:cs="Arial"/>
          <w:lang w:eastAsia="en-GB"/>
        </w:rPr>
        <w:t xml:space="preserve">.  </w:t>
      </w:r>
      <w:r w:rsidR="0060130A">
        <w:rPr>
          <w:rFonts w:cs="Arial"/>
          <w:lang w:eastAsia="en-GB"/>
        </w:rPr>
        <w:t>These</w:t>
      </w:r>
      <w:r w:rsidR="0060130A" w:rsidRPr="00C622DD">
        <w:rPr>
          <w:rFonts w:cs="Arial"/>
          <w:lang w:eastAsia="en-GB"/>
        </w:rPr>
        <w:t xml:space="preserve"> recommendation</w:t>
      </w:r>
      <w:r w:rsidR="0060130A">
        <w:rPr>
          <w:rFonts w:cs="Arial"/>
          <w:lang w:eastAsia="en-GB"/>
        </w:rPr>
        <w:t>s</w:t>
      </w:r>
      <w:r w:rsidR="0060130A" w:rsidRPr="00C622DD">
        <w:rPr>
          <w:rFonts w:cs="Arial"/>
          <w:lang w:eastAsia="en-GB"/>
        </w:rPr>
        <w:t xml:space="preserve"> can be used as </w:t>
      </w:r>
      <w:r w:rsidR="0060130A">
        <w:rPr>
          <w:rFonts w:cs="Arial"/>
          <w:lang w:eastAsia="en-GB"/>
        </w:rPr>
        <w:t xml:space="preserve">a </w:t>
      </w:r>
      <w:r w:rsidR="0060130A" w:rsidRPr="00C622DD">
        <w:rPr>
          <w:rFonts w:cs="Arial"/>
          <w:lang w:eastAsia="en-GB"/>
        </w:rPr>
        <w:t xml:space="preserve">basis for approval of </w:t>
      </w:r>
      <w:r w:rsidR="0060130A">
        <w:rPr>
          <w:rFonts w:cs="Arial"/>
          <w:lang w:eastAsia="en-GB"/>
        </w:rPr>
        <w:t xml:space="preserve">signs or </w:t>
      </w:r>
      <w:r w:rsidR="0060130A" w:rsidRPr="00C622DD">
        <w:rPr>
          <w:rFonts w:cs="Arial"/>
          <w:lang w:eastAsia="en-GB"/>
        </w:rPr>
        <w:t xml:space="preserve">road markings </w:t>
      </w:r>
      <w:r w:rsidR="0060130A">
        <w:rPr>
          <w:rFonts w:cs="Arial"/>
          <w:lang w:eastAsia="en-GB"/>
        </w:rPr>
        <w:t>for permanent non-regulatory controls</w:t>
      </w:r>
      <w:r w:rsidR="00105171">
        <w:rPr>
          <w:rFonts w:cs="Arial"/>
          <w:lang w:eastAsia="en-GB"/>
        </w:rPr>
        <w:t xml:space="preserve">.  </w:t>
      </w:r>
      <w:r w:rsidR="0060130A">
        <w:rPr>
          <w:rFonts w:eastAsia="Times New Roman" w:cs="Arial"/>
          <w:lang w:eastAsia="en-GB"/>
        </w:rPr>
        <w:t>This</w:t>
      </w:r>
      <w:r w:rsidR="0060130A" w:rsidRPr="00F57B3C">
        <w:rPr>
          <w:rFonts w:eastAsia="Times New Roman" w:cs="Arial"/>
          <w:lang w:eastAsia="en-GB"/>
        </w:rPr>
        <w:t xml:space="preserve"> </w:t>
      </w:r>
      <w:r w:rsidR="0060130A">
        <w:rPr>
          <w:rFonts w:eastAsia="Times New Roman" w:cs="Arial"/>
          <w:lang w:eastAsia="en-GB"/>
        </w:rPr>
        <w:t>recommendation</w:t>
      </w:r>
      <w:r w:rsidR="0060130A" w:rsidRPr="00F57B3C">
        <w:rPr>
          <w:rFonts w:eastAsia="Times New Roman" w:cs="Arial"/>
          <w:lang w:eastAsia="en-GB"/>
        </w:rPr>
        <w:t xml:space="preserve"> is to </w:t>
      </w:r>
      <w:r w:rsidR="0060130A">
        <w:rPr>
          <w:rFonts w:eastAsia="Times New Roman" w:cs="Arial"/>
          <w:lang w:eastAsia="en-GB"/>
        </w:rPr>
        <w:t>provide signs or markings to provide advance warning of a control or a change in road/lane configuration</w:t>
      </w:r>
      <w:r w:rsidR="00105171">
        <w:rPr>
          <w:rFonts w:eastAsia="Times New Roman" w:cs="Arial"/>
          <w:lang w:eastAsia="en-GB"/>
        </w:rPr>
        <w:t xml:space="preserve">.  </w:t>
      </w:r>
    </w:p>
    <w:p w14:paraId="5B32E7D1" w14:textId="77777777" w:rsidR="00025F3E" w:rsidRPr="00F57B3C" w:rsidRDefault="00025F3E" w:rsidP="0060130A">
      <w:pPr>
        <w:spacing w:after="0" w:line="240" w:lineRule="auto"/>
        <w:ind w:left="709"/>
        <w:jc w:val="both"/>
        <w:rPr>
          <w:rFonts w:eastAsia="Times New Roman" w:cs="Arial"/>
          <w:lang w:eastAsia="en-GB"/>
        </w:rPr>
      </w:pPr>
    </w:p>
    <w:p w14:paraId="4AF426A6" w14:textId="7BAF95A3" w:rsidR="00025F3E" w:rsidRPr="00115A6A" w:rsidRDefault="00025F3E" w:rsidP="0060130A">
      <w:pPr>
        <w:spacing w:after="0" w:line="240" w:lineRule="auto"/>
        <w:ind w:left="709"/>
        <w:jc w:val="both"/>
        <w:rPr>
          <w:rFonts w:eastAsia="Times New Roman" w:cs="Arial"/>
          <w:i/>
          <w:color w:val="C00000"/>
          <w:sz w:val="20"/>
          <w:szCs w:val="20"/>
          <w:lang w:eastAsia="en-GB"/>
        </w:rPr>
      </w:pPr>
      <w:r w:rsidRPr="00115A6A">
        <w:rPr>
          <w:rFonts w:eastAsia="Times New Roman" w:cs="Arial"/>
          <w:i/>
          <w:color w:val="C00000"/>
          <w:sz w:val="20"/>
          <w:szCs w:val="20"/>
          <w:lang w:eastAsia="en-GB"/>
        </w:rPr>
        <w:t xml:space="preserve">Note: </w:t>
      </w:r>
      <w:r>
        <w:rPr>
          <w:rFonts w:eastAsia="Times New Roman" w:cs="Arial"/>
          <w:i/>
          <w:color w:val="C00000"/>
          <w:sz w:val="20"/>
          <w:szCs w:val="20"/>
          <w:lang w:eastAsia="en-GB"/>
        </w:rPr>
        <w:t>These would be the A41 to A51 signs in the TCD Rule</w:t>
      </w:r>
      <w:r w:rsidR="00105171">
        <w:rPr>
          <w:rFonts w:eastAsia="Times New Roman" w:cs="Arial"/>
          <w:i/>
          <w:color w:val="C00000"/>
          <w:sz w:val="20"/>
          <w:szCs w:val="20"/>
          <w:lang w:eastAsia="en-GB"/>
        </w:rPr>
        <w:t xml:space="preserve">.  </w:t>
      </w:r>
      <w:r>
        <w:rPr>
          <w:rFonts w:eastAsia="Times New Roman" w:cs="Arial"/>
          <w:i/>
          <w:color w:val="C00000"/>
          <w:sz w:val="20"/>
          <w:szCs w:val="20"/>
          <w:lang w:eastAsia="en-GB"/>
        </w:rPr>
        <w:t>For example, this covers the motorway ends, bus lane ahead, cyclists use left shoulder, merging traffic, etc type of signs.</w:t>
      </w:r>
    </w:p>
    <w:p w14:paraId="06D4D197" w14:textId="77777777" w:rsidR="00025F3E" w:rsidRDefault="00025F3E" w:rsidP="0060130A">
      <w:pPr>
        <w:spacing w:after="0" w:line="240" w:lineRule="auto"/>
        <w:ind w:left="709"/>
        <w:jc w:val="both"/>
        <w:rPr>
          <w:rFonts w:eastAsia="Times New Roman" w:cs="Arial"/>
          <w:lang w:eastAsia="en-GB"/>
        </w:rPr>
      </w:pPr>
    </w:p>
    <w:p w14:paraId="2E9EDD2D" w14:textId="72276FDF" w:rsidR="0060130A" w:rsidRPr="0024250D" w:rsidRDefault="00641D1D" w:rsidP="00B7591D">
      <w:pPr>
        <w:pStyle w:val="ListParagraph"/>
        <w:numPr>
          <w:ilvl w:val="0"/>
          <w:numId w:val="85"/>
        </w:numPr>
        <w:spacing w:before="240" w:after="240"/>
        <w:rPr>
          <w:sz w:val="22"/>
          <w:szCs w:val="22"/>
          <w:lang w:eastAsia="en-GB"/>
        </w:rPr>
      </w:pPr>
      <w:r w:rsidRPr="0060130A">
        <w:rPr>
          <w:sz w:val="22"/>
          <w:szCs w:val="22"/>
          <w:u w:val="single"/>
          <w:lang w:eastAsia="en-GB"/>
        </w:rPr>
        <w:t>Advisory sign or marking for road or lane information</w:t>
      </w:r>
      <w:r w:rsidRPr="0024250D">
        <w:rPr>
          <w:sz w:val="22"/>
          <w:szCs w:val="22"/>
          <w:lang w:eastAsia="en-GB"/>
        </w:rPr>
        <w:t>:</w:t>
      </w:r>
      <w:r w:rsidR="0060130A" w:rsidRPr="0024250D">
        <w:rPr>
          <w:sz w:val="22"/>
          <w:szCs w:val="22"/>
          <w:lang w:eastAsia="en-GB"/>
        </w:rPr>
        <w:t xml:space="preserve"> That pursuant to section 334 of the Local Government Act 1974 and noting clauses 4 and 5 of the Land Transport Rule: Traffic Control Devices 2004, </w:t>
      </w:r>
      <w:r w:rsidR="0060130A" w:rsidRPr="0024250D">
        <w:rPr>
          <w:color w:val="0000FF"/>
          <w:sz w:val="22"/>
          <w:szCs w:val="22"/>
          <w:lang w:eastAsia="en-GB"/>
        </w:rPr>
        <w:t xml:space="preserve">describe the TCD category of sign, e.g., lane information, and state the text or description of the sign in inverted commas, e.g., </w:t>
      </w:r>
      <w:r w:rsidR="00AE5305">
        <w:rPr>
          <w:color w:val="0000FF"/>
          <w:sz w:val="22"/>
          <w:szCs w:val="22"/>
          <w:lang w:eastAsia="en-GB"/>
        </w:rPr>
        <w:t>“</w:t>
      </w:r>
      <w:r w:rsidR="0060130A" w:rsidRPr="0024250D">
        <w:rPr>
          <w:color w:val="0000FF"/>
          <w:sz w:val="22"/>
          <w:szCs w:val="22"/>
          <w:lang w:eastAsia="en-GB"/>
        </w:rPr>
        <w:t>MERGING TRAFFIC</w:t>
      </w:r>
      <w:r w:rsidR="00AE5305">
        <w:rPr>
          <w:color w:val="0000FF"/>
          <w:sz w:val="22"/>
          <w:szCs w:val="22"/>
          <w:lang w:eastAsia="en-GB"/>
        </w:rPr>
        <w:t>”</w:t>
      </w:r>
      <w:r w:rsidR="0060130A" w:rsidRPr="0024250D">
        <w:rPr>
          <w:sz w:val="22"/>
          <w:szCs w:val="22"/>
          <w:lang w:eastAsia="en-GB"/>
        </w:rPr>
        <w:t xml:space="preserve"> advisory [sign] [road marking], is to be provided on </w:t>
      </w:r>
      <w:r w:rsidR="0060130A" w:rsidRPr="0024250D">
        <w:rPr>
          <w:b/>
          <w:bCs/>
          <w:color w:val="0000FF"/>
          <w:sz w:val="22"/>
          <w:szCs w:val="22"/>
          <w:lang w:eastAsia="en-GB"/>
        </w:rPr>
        <w:t>Road Name</w:t>
      </w:r>
      <w:r w:rsidR="0060130A" w:rsidRPr="0024250D">
        <w:rPr>
          <w:sz w:val="22"/>
          <w:szCs w:val="22"/>
          <w:lang w:eastAsia="en-GB"/>
        </w:rPr>
        <w:t xml:space="preserve"> in the area(s) shown on sheet(s) </w:t>
      </w:r>
      <w:r w:rsidR="0060130A" w:rsidRPr="0024250D">
        <w:rPr>
          <w:color w:val="0000FF"/>
          <w:sz w:val="22"/>
          <w:szCs w:val="22"/>
          <w:lang w:eastAsia="en-GB"/>
        </w:rPr>
        <w:t>#</w:t>
      </w:r>
      <w:r w:rsidR="0060130A" w:rsidRPr="0024250D">
        <w:rPr>
          <w:sz w:val="22"/>
          <w:szCs w:val="22"/>
          <w:lang w:eastAsia="en-GB"/>
        </w:rPr>
        <w:t>.</w:t>
      </w:r>
    </w:p>
    <w:p w14:paraId="4EF122AA" w14:textId="77777777" w:rsidR="0060130A" w:rsidRPr="00395116" w:rsidRDefault="0060130A" w:rsidP="0024250D">
      <w:pPr>
        <w:pStyle w:val="ListParagraph"/>
        <w:ind w:left="426"/>
        <w:rPr>
          <w:sz w:val="22"/>
          <w:szCs w:val="22"/>
          <w:lang w:eastAsia="en-GB"/>
        </w:rPr>
      </w:pPr>
    </w:p>
    <w:p w14:paraId="41F7BB2F" w14:textId="77777777" w:rsidR="00025F3E" w:rsidRPr="0024250D" w:rsidRDefault="00025F3E" w:rsidP="0024250D">
      <w:pPr>
        <w:spacing w:after="0" w:line="240" w:lineRule="auto"/>
        <w:jc w:val="both"/>
        <w:rPr>
          <w:rFonts w:eastAsia="Times New Roman" w:cs="Arial"/>
          <w:iCs/>
          <w:color w:val="006600"/>
          <w:lang w:eastAsia="en-GB"/>
        </w:rPr>
      </w:pPr>
      <w:r w:rsidRPr="0024250D">
        <w:rPr>
          <w:rFonts w:eastAsia="Times New Roman" w:cs="Arial"/>
          <w:iCs/>
          <w:color w:val="006600"/>
          <w:lang w:eastAsia="en-GB"/>
        </w:rPr>
        <w:t>Example</w:t>
      </w:r>
    </w:p>
    <w:p w14:paraId="57D4C2D4" w14:textId="24BDF201" w:rsidR="00025F3E" w:rsidRPr="0024250D" w:rsidRDefault="0060130A" w:rsidP="0024250D">
      <w:pPr>
        <w:spacing w:after="0" w:line="240" w:lineRule="auto"/>
        <w:ind w:left="1418"/>
        <w:jc w:val="both"/>
        <w:rPr>
          <w:color w:val="006600"/>
          <w:lang w:eastAsia="en-GB"/>
        </w:rPr>
      </w:pPr>
      <w:r w:rsidRPr="0024250D">
        <w:rPr>
          <w:color w:val="006600"/>
          <w:u w:val="single"/>
          <w:lang w:eastAsia="en-GB"/>
        </w:rPr>
        <w:t>Advisory sign or marking for road or lane information</w:t>
      </w:r>
      <w:r w:rsidRPr="0024250D">
        <w:rPr>
          <w:color w:val="006600"/>
          <w:lang w:eastAsia="en-GB"/>
        </w:rPr>
        <w:t xml:space="preserve">: </w:t>
      </w:r>
      <w:r w:rsidR="00025F3E" w:rsidRPr="0024250D">
        <w:rPr>
          <w:color w:val="006600"/>
        </w:rPr>
        <w:t>That pursuant to section 334 of the Local Government Act 1974 and clauses 4 and 5 of the Land Transport Rule: Traffic Control Devices 2004</w:t>
      </w:r>
      <w:r w:rsidR="00395116" w:rsidRPr="0024250D">
        <w:rPr>
          <w:color w:val="006600"/>
        </w:rPr>
        <w:t>, a</w:t>
      </w:r>
      <w:r w:rsidR="00025F3E" w:rsidRPr="0024250D">
        <w:rPr>
          <w:color w:val="006600"/>
        </w:rPr>
        <w:t xml:space="preserve"> cyclist information ‘</w:t>
      </w:r>
      <w:r w:rsidR="005234C8" w:rsidRPr="0024250D">
        <w:rPr>
          <w:color w:val="006600"/>
        </w:rPr>
        <w:t>contra-flow cycle lane</w:t>
      </w:r>
      <w:r w:rsidR="00025F3E" w:rsidRPr="0024250D">
        <w:rPr>
          <w:color w:val="006600"/>
        </w:rPr>
        <w:t>’</w:t>
      </w:r>
      <w:r w:rsidR="00025F3E" w:rsidRPr="0024250D">
        <w:rPr>
          <w:b/>
          <w:color w:val="006600"/>
        </w:rPr>
        <w:t xml:space="preserve"> </w:t>
      </w:r>
      <w:r w:rsidR="00025F3E" w:rsidRPr="0024250D">
        <w:rPr>
          <w:bCs/>
          <w:color w:val="006600"/>
        </w:rPr>
        <w:t>advisory sign, i</w:t>
      </w:r>
      <w:r w:rsidR="00025F3E" w:rsidRPr="0024250D">
        <w:rPr>
          <w:color w:val="006600"/>
        </w:rPr>
        <w:t>s to be provided on</w:t>
      </w:r>
      <w:r w:rsidR="00025F3E" w:rsidRPr="0024250D">
        <w:rPr>
          <w:b/>
          <w:color w:val="006600"/>
        </w:rPr>
        <w:t xml:space="preserve"> </w:t>
      </w:r>
      <w:r w:rsidR="00025F3E" w:rsidRPr="0024250D">
        <w:rPr>
          <w:b/>
          <w:bCs/>
          <w:color w:val="006600"/>
        </w:rPr>
        <w:t>Halsey Street</w:t>
      </w:r>
      <w:r w:rsidR="00025F3E" w:rsidRPr="0024250D">
        <w:rPr>
          <w:bCs/>
          <w:color w:val="006600"/>
        </w:rPr>
        <w:t xml:space="preserve"> </w:t>
      </w:r>
      <w:r w:rsidR="00025F3E" w:rsidRPr="0024250D">
        <w:rPr>
          <w:color w:val="006600"/>
        </w:rPr>
        <w:t>in the area</w:t>
      </w:r>
      <w:r w:rsidR="00AF0D17" w:rsidRPr="0024250D">
        <w:rPr>
          <w:color w:val="006600"/>
        </w:rPr>
        <w:t>s</w:t>
      </w:r>
      <w:r w:rsidR="00025F3E" w:rsidRPr="0024250D">
        <w:rPr>
          <w:color w:val="006600"/>
        </w:rPr>
        <w:t xml:space="preserve"> shown </w:t>
      </w:r>
      <w:r w:rsidR="00AF0D17" w:rsidRPr="0024250D">
        <w:rPr>
          <w:color w:val="006600"/>
        </w:rPr>
        <w:t>on sheets 1 to 3</w:t>
      </w:r>
      <w:r w:rsidR="00025F3E" w:rsidRPr="0024250D">
        <w:rPr>
          <w:color w:val="006600"/>
        </w:rPr>
        <w:t>.</w:t>
      </w:r>
    </w:p>
    <w:p w14:paraId="1843272B" w14:textId="77777777" w:rsidR="00025F3E" w:rsidRPr="00395116" w:rsidRDefault="00025F3E" w:rsidP="0024250D">
      <w:pPr>
        <w:spacing w:after="0" w:line="240" w:lineRule="auto"/>
        <w:ind w:left="709"/>
        <w:jc w:val="both"/>
        <w:rPr>
          <w:rFonts w:eastAsia="Times New Roman" w:cs="Arial"/>
          <w:i/>
          <w:color w:val="C00000"/>
          <w:lang w:eastAsia="en-GB"/>
        </w:rPr>
      </w:pPr>
    </w:p>
    <w:p w14:paraId="63426287" w14:textId="77777777" w:rsidR="00025F3E" w:rsidRPr="00395116" w:rsidRDefault="00025F3E" w:rsidP="0024250D">
      <w:pPr>
        <w:spacing w:after="0" w:line="240" w:lineRule="auto"/>
        <w:rPr>
          <w:rFonts w:eastAsia="Times New Roman" w:cs="Arial"/>
          <w:b/>
          <w:lang w:eastAsia="en-GB"/>
        </w:rPr>
      </w:pPr>
    </w:p>
    <w:p w14:paraId="40F2C15A" w14:textId="1DB2F965" w:rsidR="00CC2DC7" w:rsidRDefault="00CC2DC7" w:rsidP="0060130A">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99"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70FC65F7" w14:textId="2CF17F36" w:rsidR="00025F3E" w:rsidRPr="004C2D6A" w:rsidRDefault="00025F3E" w:rsidP="0060130A">
      <w:pPr>
        <w:spacing w:after="0" w:line="240" w:lineRule="auto"/>
        <w:ind w:left="709"/>
        <w:rPr>
          <w:rFonts w:eastAsia="Times New Roman" w:cs="Arial"/>
          <w:b/>
          <w:sz w:val="24"/>
          <w:szCs w:val="24"/>
          <w:lang w:eastAsia="en-GB"/>
        </w:rPr>
      </w:pPr>
      <w:r w:rsidRPr="004C2D6A">
        <w:rPr>
          <w:rFonts w:eastAsia="Times New Roman" w:cs="Arial"/>
          <w:b/>
          <w:sz w:val="24"/>
          <w:szCs w:val="24"/>
          <w:lang w:eastAsia="en-GB"/>
        </w:rPr>
        <w:br w:type="page"/>
      </w:r>
    </w:p>
    <w:bookmarkStart w:id="3637" w:name="_Roadway_art"/>
    <w:bookmarkStart w:id="3638" w:name="_Toc85792277"/>
    <w:bookmarkStart w:id="3639" w:name="_Toc85792514"/>
    <w:bookmarkStart w:id="3640" w:name="_Toc85794698"/>
    <w:bookmarkStart w:id="3641" w:name="_Toc85794900"/>
    <w:bookmarkStart w:id="3642" w:name="_Toc85795102"/>
    <w:bookmarkStart w:id="3643" w:name="_Toc85795304"/>
    <w:bookmarkStart w:id="3644" w:name="_Toc89426192"/>
    <w:bookmarkStart w:id="3645" w:name="_Toc89429104"/>
    <w:bookmarkEnd w:id="3637"/>
    <w:p w14:paraId="3A0D706A" w14:textId="77777777" w:rsidR="00395116" w:rsidRPr="003B43B9" w:rsidRDefault="00395116" w:rsidP="00B7591D">
      <w:pPr>
        <w:pStyle w:val="Heading2"/>
        <w:numPr>
          <w:ilvl w:val="0"/>
          <w:numId w:val="118"/>
        </w:numPr>
        <w:ind w:left="1418" w:hanging="1418"/>
        <w:rPr>
          <w:lang w:eastAsia="en-US"/>
        </w:rPr>
      </w:pPr>
      <w:r w:rsidRPr="003B43B9">
        <w:rPr>
          <w:lang w:eastAsia="en-US"/>
        </w:rPr>
        <w:fldChar w:fldCharType="begin"/>
      </w:r>
      <w:r w:rsidRPr="003B43B9">
        <w:rPr>
          <w:lang w:eastAsia="en-US"/>
        </w:rPr>
        <w:instrText xml:space="preserve"> TC  "</w:instrText>
      </w:r>
      <w:bookmarkStart w:id="3646" w:name="_Toc127176811"/>
      <w:bookmarkStart w:id="3647" w:name="_Toc127865977"/>
      <w:bookmarkStart w:id="3648" w:name="_Toc127866072"/>
      <w:bookmarkStart w:id="3649" w:name="_Toc139024953"/>
      <w:bookmarkStart w:id="3650" w:name="_Toc162523595"/>
      <w:bookmarkStart w:id="3651" w:name="_Toc162523783"/>
      <w:r w:rsidRPr="003B43B9">
        <w:rPr>
          <w:lang w:eastAsia="en-US"/>
        </w:rPr>
        <w:instrText>9.30  Roadway art \f h \l 3</w:instrText>
      </w:r>
      <w:bookmarkEnd w:id="3646"/>
      <w:bookmarkEnd w:id="3647"/>
      <w:bookmarkEnd w:id="3648"/>
      <w:bookmarkEnd w:id="3649"/>
      <w:bookmarkEnd w:id="3650"/>
      <w:bookmarkEnd w:id="3651"/>
      <w:r w:rsidRPr="003B43B9">
        <w:rPr>
          <w:lang w:eastAsia="en-US"/>
        </w:rPr>
        <w:instrText xml:space="preserve"> </w:instrText>
      </w:r>
      <w:r w:rsidRPr="003B43B9">
        <w:rPr>
          <w:lang w:eastAsia="en-US"/>
        </w:rPr>
        <w:fldChar w:fldCharType="end"/>
      </w:r>
      <w:bookmarkStart w:id="3652" w:name="_Toc162525411"/>
      <w:bookmarkStart w:id="3653" w:name="_Toc162527531"/>
      <w:bookmarkStart w:id="3654" w:name="_Toc162527734"/>
      <w:bookmarkStart w:id="3655" w:name="_Toc162527937"/>
      <w:bookmarkStart w:id="3656" w:name="_Toc162528140"/>
      <w:bookmarkStart w:id="3657" w:name="_Toc162528343"/>
      <w:bookmarkStart w:id="3658" w:name="_Toc162528560"/>
      <w:bookmarkStart w:id="3659" w:name="_Toc167283720"/>
      <w:bookmarkStart w:id="3660" w:name="_Toc167888940"/>
      <w:bookmarkStart w:id="3661" w:name="_Toc169179935"/>
      <w:bookmarkStart w:id="3662" w:name="_Toc169180250"/>
      <w:bookmarkStart w:id="3663" w:name="_Toc169182615"/>
      <w:bookmarkStart w:id="3664" w:name="_Toc169183135"/>
      <w:bookmarkStart w:id="3665" w:name="_Toc201676949"/>
      <w:r w:rsidRPr="003B43B9">
        <w:rPr>
          <w:lang w:eastAsia="en-US"/>
        </w:rPr>
        <w:t>Roadway art</w:t>
      </w:r>
      <w:bookmarkEnd w:id="3652"/>
      <w:bookmarkEnd w:id="3653"/>
      <w:bookmarkEnd w:id="3654"/>
      <w:bookmarkEnd w:id="3655"/>
      <w:bookmarkEnd w:id="3656"/>
      <w:bookmarkEnd w:id="3657"/>
      <w:bookmarkEnd w:id="3658"/>
      <w:bookmarkEnd w:id="3659"/>
      <w:bookmarkEnd w:id="3660"/>
      <w:bookmarkEnd w:id="3661"/>
      <w:bookmarkEnd w:id="3662"/>
      <w:bookmarkEnd w:id="3663"/>
      <w:bookmarkEnd w:id="3664"/>
      <w:bookmarkEnd w:id="3665"/>
      <w:r w:rsidRPr="003B43B9">
        <w:rPr>
          <w:lang w:eastAsia="en-US"/>
        </w:rPr>
        <w:t xml:space="preserve"> </w:t>
      </w:r>
    </w:p>
    <w:p w14:paraId="309E75F0" w14:textId="77777777" w:rsidR="00395116" w:rsidRPr="00F57B3C" w:rsidRDefault="00395116" w:rsidP="00395116">
      <w:pPr>
        <w:spacing w:after="0" w:line="240" w:lineRule="auto"/>
        <w:jc w:val="both"/>
        <w:rPr>
          <w:rFonts w:eastAsia="Times New Roman" w:cs="Arial"/>
          <w:b/>
          <w:lang w:eastAsia="en-GB"/>
        </w:rPr>
      </w:pPr>
    </w:p>
    <w:p w14:paraId="4A1F5373" w14:textId="77777777" w:rsidR="00395116" w:rsidRPr="00B768C5" w:rsidRDefault="00395116" w:rsidP="0060130A">
      <w:pPr>
        <w:spacing w:after="0" w:line="240" w:lineRule="auto"/>
        <w:ind w:left="709"/>
        <w:jc w:val="both"/>
        <w:rPr>
          <w:rFonts w:eastAsia="Times New Roman" w:cs="Arial"/>
          <w:b/>
          <w:lang w:eastAsia="en-GB"/>
        </w:rPr>
      </w:pPr>
      <w:r w:rsidRPr="00B768C5">
        <w:rPr>
          <w:rFonts w:eastAsia="Times New Roman" w:cs="Arial"/>
          <w:b/>
          <w:lang w:eastAsia="en-GB"/>
        </w:rPr>
        <w:t>Section 334 of the LGA1974 and clause 5</w:t>
      </w:r>
      <w:r>
        <w:rPr>
          <w:rFonts w:eastAsia="Times New Roman" w:cs="Arial"/>
          <w:b/>
          <w:lang w:eastAsia="en-GB"/>
        </w:rPr>
        <w:t>.6</w:t>
      </w:r>
      <w:r w:rsidRPr="00B768C5">
        <w:rPr>
          <w:rFonts w:eastAsia="Times New Roman" w:cs="Arial"/>
          <w:b/>
          <w:lang w:eastAsia="en-GB"/>
        </w:rPr>
        <w:t xml:space="preserve"> of the TCD2004 </w:t>
      </w:r>
    </w:p>
    <w:p w14:paraId="2ED145C2" w14:textId="77777777" w:rsidR="00395116" w:rsidRPr="00B768C5" w:rsidRDefault="00395116" w:rsidP="0060130A">
      <w:pPr>
        <w:spacing w:after="0" w:line="240" w:lineRule="auto"/>
        <w:ind w:left="709"/>
        <w:jc w:val="both"/>
        <w:rPr>
          <w:rFonts w:eastAsia="Times New Roman" w:cs="Arial"/>
          <w:b/>
          <w:lang w:eastAsia="en-GB"/>
        </w:rPr>
      </w:pPr>
    </w:p>
    <w:p w14:paraId="018E2F2D" w14:textId="77777777" w:rsidR="00790247" w:rsidRDefault="00790247" w:rsidP="00790247">
      <w:pPr>
        <w:spacing w:after="0" w:line="240" w:lineRule="auto"/>
        <w:ind w:left="709"/>
        <w:jc w:val="both"/>
        <w:rPr>
          <w:rFonts w:eastAsia="Times New Roman" w:cs="Arial"/>
          <w:lang w:eastAsia="en-GB"/>
        </w:rPr>
      </w:pPr>
      <w:r w:rsidRPr="003B172A">
        <w:rPr>
          <w:rFonts w:eastAsia="Times New Roman" w:cs="Arial"/>
          <w:lang w:eastAsia="en-GB"/>
        </w:rPr>
        <w:t xml:space="preserve">Resolved by: </w:t>
      </w:r>
      <w:r>
        <w:rPr>
          <w:rFonts w:eastAsia="Times New Roman" w:cs="Arial"/>
          <w:lang w:eastAsia="en-GB"/>
        </w:rPr>
        <w:tab/>
      </w:r>
      <w:r w:rsidRPr="003B172A">
        <w:rPr>
          <w:rFonts w:eastAsia="Times New Roman" w:cs="Arial"/>
          <w:lang w:eastAsia="en-GB"/>
        </w:rPr>
        <w:t xml:space="preserve">Traffic Control Committee   </w:t>
      </w:r>
      <w:r>
        <w:rPr>
          <w:rFonts w:eastAsia="Times New Roman" w:cs="Arial"/>
          <w:lang w:eastAsia="en-GB"/>
        </w:rPr>
        <w:tab/>
      </w:r>
    </w:p>
    <w:p w14:paraId="46B484F9" w14:textId="77777777" w:rsidR="00790247" w:rsidRDefault="00790247" w:rsidP="00790247">
      <w:pPr>
        <w:spacing w:after="0" w:line="240" w:lineRule="auto"/>
        <w:ind w:left="1429" w:firstLine="11"/>
        <w:jc w:val="both"/>
        <w:rPr>
          <w:rFonts w:eastAsia="Times New Roman" w:cs="Arial"/>
          <w:lang w:eastAsia="en-GB"/>
        </w:rPr>
      </w:pPr>
      <w:r>
        <w:rPr>
          <w:rFonts w:eastAsia="Times New Roman" w:cs="Arial"/>
          <w:lang w:eastAsia="en-GB"/>
        </w:rPr>
        <w:t>OR</w:t>
      </w:r>
    </w:p>
    <w:p w14:paraId="165E2412" w14:textId="77777777" w:rsidR="00790247" w:rsidRPr="003B172A" w:rsidRDefault="00790247" w:rsidP="00790247">
      <w:pPr>
        <w:spacing w:after="0" w:line="240" w:lineRule="auto"/>
        <w:ind w:left="709"/>
        <w:jc w:val="both"/>
        <w:rPr>
          <w:rFonts w:eastAsia="Times New Roman" w:cs="Arial"/>
          <w:lang w:eastAsia="en-GB"/>
        </w:rPr>
      </w:pPr>
      <w:r w:rsidRPr="003B172A">
        <w:rPr>
          <w:rFonts w:eastAsia="Times New Roman" w:cs="Arial"/>
          <w:lang w:eastAsia="en-GB"/>
        </w:rPr>
        <w:t>Approved by:</w:t>
      </w:r>
      <w:r w:rsidRPr="003B172A">
        <w:rPr>
          <w:rFonts w:eastAsia="Times New Roman" w:cs="Arial"/>
          <w:lang w:eastAsia="en-GB"/>
        </w:rPr>
        <w:tab/>
        <w:t xml:space="preserve">Traffic Operations Manager </w:t>
      </w:r>
      <w:r w:rsidRPr="003B172A">
        <w:rPr>
          <w:rFonts w:eastAsia="Times New Roman" w:cs="Arial"/>
          <w:i/>
          <w:lang w:eastAsia="en-GB"/>
        </w:rPr>
        <w:t xml:space="preserve">[only used in rare cases where there are no controls that must be resolved by the </w:t>
      </w:r>
      <w:r>
        <w:rPr>
          <w:rFonts w:eastAsia="Times New Roman" w:cs="Arial"/>
          <w:i/>
          <w:lang w:eastAsia="en-GB"/>
        </w:rPr>
        <w:t>C</w:t>
      </w:r>
      <w:r w:rsidRPr="003B172A">
        <w:rPr>
          <w:rFonts w:eastAsia="Times New Roman" w:cs="Arial"/>
          <w:i/>
          <w:lang w:eastAsia="en-GB"/>
        </w:rPr>
        <w:t>ommittee as part of the same report]</w:t>
      </w:r>
    </w:p>
    <w:p w14:paraId="63F100DB" w14:textId="77777777" w:rsidR="00395116" w:rsidRDefault="00395116" w:rsidP="0060130A">
      <w:pPr>
        <w:spacing w:after="0" w:line="240" w:lineRule="auto"/>
        <w:ind w:left="709"/>
        <w:jc w:val="both"/>
        <w:rPr>
          <w:rFonts w:eastAsia="Times New Roman" w:cs="Arial"/>
          <w:lang w:eastAsia="en-GB"/>
        </w:rPr>
      </w:pPr>
    </w:p>
    <w:p w14:paraId="2A08BA4D" w14:textId="31B4BE52" w:rsidR="00395116" w:rsidRPr="00F57B3C" w:rsidRDefault="00395116" w:rsidP="0060130A">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r>
      <w:r w:rsidRPr="00451825">
        <w:rPr>
          <w:rFonts w:cs="Arial"/>
        </w:rPr>
        <w:t xml:space="preserve">This recommendation is used </w:t>
      </w:r>
      <w:r>
        <w:rPr>
          <w:rFonts w:cs="Arial"/>
        </w:rPr>
        <w:t>to authorise the installation of artworks marked onto the surface of the roadway</w:t>
      </w:r>
      <w:r w:rsidR="00105171">
        <w:rPr>
          <w:rFonts w:cs="Arial"/>
        </w:rPr>
        <w:t xml:space="preserve">.  </w:t>
      </w:r>
      <w:r>
        <w:rPr>
          <w:rFonts w:eastAsia="Times New Roman" w:cs="Arial"/>
          <w:lang w:eastAsia="en-GB"/>
        </w:rPr>
        <w:t xml:space="preserve">AT may mark artworks on the road surface only in specified circumstances referred to in the Rule in </w:t>
      </w:r>
      <w:r w:rsidRPr="00DB690B">
        <w:rPr>
          <w:rFonts w:eastAsia="Times New Roman" w:cs="Arial"/>
          <w:lang w:eastAsia="en-GB"/>
        </w:rPr>
        <w:t>a lower</w:t>
      </w:r>
      <w:r w:rsidR="00270879">
        <w:rPr>
          <w:rFonts w:eastAsia="Times New Roman" w:cs="Arial"/>
          <w:lang w:eastAsia="en-GB"/>
        </w:rPr>
        <w:t>-</w:t>
      </w:r>
      <w:r w:rsidRPr="00DB690B">
        <w:rPr>
          <w:rFonts w:eastAsia="Times New Roman" w:cs="Arial"/>
          <w:lang w:eastAsia="en-GB"/>
        </w:rPr>
        <w:t xml:space="preserve">risk environment (the operating speed has been assessed </w:t>
      </w:r>
      <w:r w:rsidR="00270879" w:rsidRPr="00DB690B">
        <w:rPr>
          <w:rFonts w:eastAsia="Times New Roman" w:cs="Arial"/>
          <w:lang w:eastAsia="en-GB"/>
        </w:rPr>
        <w:t xml:space="preserve">and found to be less than 30km/h </w:t>
      </w:r>
      <w:r w:rsidRPr="00DB690B">
        <w:rPr>
          <w:rFonts w:eastAsia="Times New Roman" w:cs="Arial"/>
          <w:lang w:eastAsia="en-GB"/>
        </w:rPr>
        <w:t>and is expected to be monitored)</w:t>
      </w:r>
      <w:r w:rsidR="00105171">
        <w:rPr>
          <w:rFonts w:eastAsia="Times New Roman" w:cs="Arial"/>
          <w:lang w:eastAsia="en-GB"/>
        </w:rPr>
        <w:t xml:space="preserve">.  </w:t>
      </w:r>
      <w:r w:rsidRPr="00DB690B">
        <w:rPr>
          <w:rFonts w:eastAsia="Times New Roman" w:cs="Arial"/>
          <w:lang w:eastAsia="en-GB"/>
        </w:rPr>
        <w:t xml:space="preserve">The proposed roadway art </w:t>
      </w:r>
      <w:r>
        <w:rPr>
          <w:rFonts w:eastAsia="Times New Roman" w:cs="Arial"/>
          <w:lang w:eastAsia="en-GB"/>
        </w:rPr>
        <w:t xml:space="preserve">must </w:t>
      </w:r>
      <w:r w:rsidRPr="00DB690B">
        <w:rPr>
          <w:rFonts w:eastAsia="Times New Roman" w:cs="Arial"/>
          <w:lang w:eastAsia="en-GB"/>
        </w:rPr>
        <w:t xml:space="preserve">not resemble </w:t>
      </w:r>
      <w:r>
        <w:rPr>
          <w:rFonts w:eastAsia="Times New Roman" w:cs="Arial"/>
          <w:lang w:eastAsia="en-GB"/>
        </w:rPr>
        <w:t xml:space="preserve">or be similar </w:t>
      </w:r>
      <w:r w:rsidRPr="00DB690B">
        <w:rPr>
          <w:rFonts w:eastAsia="Times New Roman" w:cs="Arial"/>
          <w:lang w:eastAsia="en-GB"/>
        </w:rPr>
        <w:t>to a traffic control device</w:t>
      </w:r>
      <w:r w:rsidR="00105171">
        <w:rPr>
          <w:rFonts w:eastAsia="Times New Roman" w:cs="Arial"/>
          <w:lang w:eastAsia="en-GB"/>
        </w:rPr>
        <w:t xml:space="preserve">.  </w:t>
      </w:r>
      <w:r>
        <w:rPr>
          <w:rFonts w:eastAsia="Times New Roman" w:cs="Arial"/>
          <w:lang w:eastAsia="en-GB"/>
        </w:rPr>
        <w:t xml:space="preserve">It can’t </w:t>
      </w:r>
      <w:r w:rsidRPr="00DB690B">
        <w:rPr>
          <w:rFonts w:eastAsia="Times New Roman" w:cs="Arial"/>
          <w:lang w:eastAsia="en-GB"/>
        </w:rPr>
        <w:t>mislead road users about the meaning of any traffic control device</w:t>
      </w:r>
      <w:r>
        <w:rPr>
          <w:rFonts w:eastAsia="Times New Roman" w:cs="Arial"/>
          <w:lang w:eastAsia="en-GB"/>
        </w:rPr>
        <w:t xml:space="preserve"> and must not be </w:t>
      </w:r>
      <w:r w:rsidRPr="00DB690B">
        <w:rPr>
          <w:rFonts w:eastAsia="Times New Roman" w:cs="Arial"/>
          <w:lang w:eastAsia="en-GB"/>
        </w:rPr>
        <w:t>visually integrated into a marking specified in Schedule 2 of th</w:t>
      </w:r>
      <w:r>
        <w:rPr>
          <w:rFonts w:eastAsia="Times New Roman" w:cs="Arial"/>
          <w:lang w:eastAsia="en-GB"/>
        </w:rPr>
        <w:t>e</w:t>
      </w:r>
      <w:r w:rsidRPr="00DB690B">
        <w:rPr>
          <w:rFonts w:eastAsia="Times New Roman" w:cs="Arial"/>
          <w:lang w:eastAsia="en-GB"/>
        </w:rPr>
        <w:t xml:space="preserve"> Rule</w:t>
      </w:r>
      <w:r w:rsidR="00105171">
        <w:rPr>
          <w:rFonts w:eastAsia="Times New Roman" w:cs="Arial"/>
          <w:lang w:eastAsia="en-GB"/>
        </w:rPr>
        <w:t xml:space="preserve">.  </w:t>
      </w:r>
    </w:p>
    <w:p w14:paraId="2BDFF164" w14:textId="77777777" w:rsidR="00395116" w:rsidRPr="00F57B3C" w:rsidRDefault="00395116" w:rsidP="0060130A">
      <w:pPr>
        <w:spacing w:after="0" w:line="240" w:lineRule="auto"/>
        <w:ind w:left="709"/>
        <w:jc w:val="both"/>
        <w:rPr>
          <w:rFonts w:eastAsia="Times New Roman" w:cs="Arial"/>
          <w:lang w:eastAsia="en-GB"/>
        </w:rPr>
      </w:pPr>
    </w:p>
    <w:p w14:paraId="493C65DD" w14:textId="76E18BAE" w:rsidR="00395116" w:rsidRDefault="00395116" w:rsidP="0060130A">
      <w:pPr>
        <w:spacing w:after="0" w:line="240" w:lineRule="auto"/>
        <w:ind w:left="709"/>
        <w:jc w:val="both"/>
        <w:rPr>
          <w:rFonts w:eastAsia="Times New Roman" w:cs="Arial"/>
          <w:i/>
          <w:color w:val="C00000"/>
          <w:sz w:val="20"/>
          <w:szCs w:val="20"/>
          <w:lang w:eastAsia="en-GB"/>
        </w:rPr>
      </w:pPr>
      <w:r w:rsidRPr="00115A6A">
        <w:rPr>
          <w:rFonts w:eastAsia="Times New Roman" w:cs="Arial"/>
          <w:i/>
          <w:color w:val="C00000"/>
          <w:sz w:val="20"/>
          <w:szCs w:val="20"/>
          <w:lang w:eastAsia="en-GB"/>
        </w:rPr>
        <w:t xml:space="preserve">Note: </w:t>
      </w:r>
      <w:r>
        <w:rPr>
          <w:rFonts w:eastAsia="Times New Roman" w:cs="Arial"/>
          <w:i/>
          <w:color w:val="C00000"/>
          <w:sz w:val="20"/>
          <w:szCs w:val="20"/>
          <w:lang w:eastAsia="en-GB"/>
        </w:rPr>
        <w:t>Artworks on a footpath, shared path or cycle path do not require approval under the TCD Rule.</w:t>
      </w:r>
    </w:p>
    <w:p w14:paraId="45B880A8" w14:textId="77777777" w:rsidR="00395116" w:rsidRDefault="00395116" w:rsidP="0060130A">
      <w:pPr>
        <w:spacing w:after="0" w:line="240" w:lineRule="auto"/>
        <w:ind w:left="709"/>
        <w:jc w:val="both"/>
        <w:rPr>
          <w:rFonts w:eastAsia="Times New Roman" w:cs="Arial"/>
          <w:i/>
          <w:color w:val="C00000"/>
          <w:sz w:val="20"/>
          <w:szCs w:val="20"/>
          <w:lang w:eastAsia="en-GB"/>
        </w:rPr>
      </w:pPr>
    </w:p>
    <w:p w14:paraId="2D1CB5A4" w14:textId="50DD17AD" w:rsidR="00395116" w:rsidRPr="00115A6A" w:rsidRDefault="00395116" w:rsidP="0060130A">
      <w:pPr>
        <w:spacing w:after="0" w:line="240" w:lineRule="auto"/>
        <w:ind w:left="709"/>
        <w:jc w:val="both"/>
        <w:rPr>
          <w:rFonts w:eastAsia="Times New Roman" w:cs="Arial"/>
          <w:i/>
          <w:color w:val="C00000"/>
          <w:sz w:val="20"/>
          <w:szCs w:val="20"/>
          <w:lang w:eastAsia="en-GB"/>
        </w:rPr>
      </w:pPr>
      <w:r>
        <w:rPr>
          <w:rFonts w:eastAsia="Times New Roman" w:cs="Arial"/>
          <w:i/>
          <w:color w:val="C00000"/>
          <w:sz w:val="20"/>
          <w:szCs w:val="20"/>
          <w:lang w:eastAsia="en-GB"/>
        </w:rPr>
        <w:t>Note: If the roadway art is the only matter being resolved, a separate report template exists</w:t>
      </w:r>
      <w:r w:rsidR="00105171">
        <w:rPr>
          <w:rFonts w:eastAsia="Times New Roman" w:cs="Arial"/>
          <w:i/>
          <w:color w:val="C00000"/>
          <w:sz w:val="20"/>
          <w:szCs w:val="20"/>
          <w:lang w:eastAsia="en-GB"/>
        </w:rPr>
        <w:t xml:space="preserve">.  </w:t>
      </w:r>
      <w:r w:rsidR="001F3F0F">
        <w:rPr>
          <w:rFonts w:eastAsia="Times New Roman" w:cs="Arial"/>
          <w:i/>
          <w:color w:val="C00000"/>
          <w:sz w:val="20"/>
          <w:szCs w:val="20"/>
          <w:lang w:eastAsia="en-GB"/>
        </w:rPr>
        <w:t>B</w:t>
      </w:r>
      <w:r>
        <w:rPr>
          <w:rFonts w:eastAsia="Times New Roman" w:cs="Arial"/>
          <w:i/>
          <w:color w:val="C00000"/>
          <w:sz w:val="20"/>
          <w:szCs w:val="20"/>
          <w:lang w:eastAsia="en-GB"/>
        </w:rPr>
        <w:t xml:space="preserve">ut if this recommendation is to be included in a broader report, specific information about the location must be incorporated into the report as shown in the </w:t>
      </w:r>
      <w:r w:rsidR="001F3F0F">
        <w:rPr>
          <w:rFonts w:eastAsia="Times New Roman" w:cs="Arial"/>
          <w:i/>
          <w:color w:val="C00000"/>
          <w:sz w:val="20"/>
          <w:szCs w:val="20"/>
          <w:lang w:eastAsia="en-GB"/>
        </w:rPr>
        <w:t>roadway art template report</w:t>
      </w:r>
      <w:r w:rsidR="00105171">
        <w:rPr>
          <w:rFonts w:eastAsia="Times New Roman" w:cs="Arial"/>
          <w:i/>
          <w:color w:val="C00000"/>
          <w:sz w:val="20"/>
          <w:szCs w:val="20"/>
          <w:lang w:eastAsia="en-GB"/>
        </w:rPr>
        <w:t xml:space="preserve">.  </w:t>
      </w:r>
    </w:p>
    <w:p w14:paraId="29010ABE" w14:textId="77777777" w:rsidR="00395116" w:rsidRDefault="00395116" w:rsidP="0060130A">
      <w:pPr>
        <w:spacing w:after="0" w:line="240" w:lineRule="auto"/>
        <w:ind w:left="709"/>
        <w:jc w:val="both"/>
        <w:rPr>
          <w:rFonts w:eastAsia="Times New Roman" w:cs="Arial"/>
          <w:lang w:eastAsia="en-GB"/>
        </w:rPr>
      </w:pPr>
    </w:p>
    <w:p w14:paraId="35CEFFD8" w14:textId="48BA918B" w:rsidR="0060130A" w:rsidRPr="0024250D" w:rsidRDefault="00395116" w:rsidP="00B7591D">
      <w:pPr>
        <w:pStyle w:val="ListParagraph"/>
        <w:numPr>
          <w:ilvl w:val="0"/>
          <w:numId w:val="86"/>
        </w:numPr>
        <w:spacing w:before="240" w:after="240"/>
        <w:rPr>
          <w:sz w:val="22"/>
          <w:szCs w:val="22"/>
          <w:lang w:eastAsia="en-GB"/>
        </w:rPr>
      </w:pPr>
      <w:r w:rsidRPr="0060130A">
        <w:rPr>
          <w:sz w:val="22"/>
          <w:szCs w:val="22"/>
          <w:u w:val="single"/>
          <w:lang w:eastAsia="en-GB"/>
        </w:rPr>
        <w:t>Roadway art</w:t>
      </w:r>
      <w:r w:rsidRPr="0024250D">
        <w:rPr>
          <w:sz w:val="22"/>
          <w:szCs w:val="22"/>
          <w:lang w:eastAsia="en-GB"/>
        </w:rPr>
        <w:t>:</w:t>
      </w:r>
      <w:r w:rsidR="0060130A" w:rsidRPr="0024250D">
        <w:rPr>
          <w:sz w:val="22"/>
          <w:szCs w:val="22"/>
          <w:lang w:eastAsia="en-GB"/>
        </w:rPr>
        <w:t xml:space="preserve"> That pursuant to section 334 of the Local Government Act 1974 and noting clause 5.6(1) of the Land Transport Rule: Traffic Control Devices 2004, roadway art referred to as </w:t>
      </w:r>
      <w:r w:rsidR="0060130A" w:rsidRPr="0024250D">
        <w:rPr>
          <w:b/>
          <w:bCs/>
          <w:color w:val="0000FF"/>
          <w:sz w:val="22"/>
          <w:szCs w:val="22"/>
          <w:lang w:eastAsia="en-GB"/>
        </w:rPr>
        <w:t>ART#</w:t>
      </w:r>
      <w:r w:rsidR="0060130A" w:rsidRPr="0024250D">
        <w:rPr>
          <w:sz w:val="22"/>
          <w:szCs w:val="22"/>
          <w:lang w:eastAsia="en-GB"/>
        </w:rPr>
        <w:t xml:space="preserve"> is to be marked on </w:t>
      </w:r>
      <w:r w:rsidR="0060130A" w:rsidRPr="0024250D">
        <w:rPr>
          <w:b/>
          <w:bCs/>
          <w:color w:val="0000FF"/>
          <w:sz w:val="22"/>
          <w:szCs w:val="22"/>
          <w:lang w:eastAsia="en-GB"/>
        </w:rPr>
        <w:t>Road Name</w:t>
      </w:r>
      <w:r w:rsidR="0060130A" w:rsidRPr="0024250D">
        <w:rPr>
          <w:sz w:val="22"/>
          <w:szCs w:val="22"/>
          <w:lang w:eastAsia="en-GB"/>
        </w:rPr>
        <w:t xml:space="preserve">, as indicated on sheet(s) </w:t>
      </w:r>
      <w:r w:rsidR="0060130A" w:rsidRPr="0024250D">
        <w:rPr>
          <w:color w:val="0000FF"/>
          <w:sz w:val="22"/>
          <w:szCs w:val="22"/>
          <w:lang w:eastAsia="en-GB"/>
        </w:rPr>
        <w:t>#</w:t>
      </w:r>
      <w:r w:rsidR="0060130A" w:rsidRPr="0024250D">
        <w:rPr>
          <w:sz w:val="22"/>
          <w:szCs w:val="22"/>
          <w:lang w:eastAsia="en-GB"/>
        </w:rPr>
        <w:t>.</w:t>
      </w:r>
    </w:p>
    <w:p w14:paraId="6F1B8458" w14:textId="77777777" w:rsidR="0060130A" w:rsidRPr="001F3F0F" w:rsidRDefault="0060130A" w:rsidP="0024250D">
      <w:pPr>
        <w:pStyle w:val="ListParagraph"/>
        <w:ind w:left="426"/>
        <w:rPr>
          <w:sz w:val="22"/>
          <w:szCs w:val="22"/>
          <w:lang w:eastAsia="en-GB"/>
        </w:rPr>
      </w:pPr>
    </w:p>
    <w:p w14:paraId="0532E62B" w14:textId="77777777" w:rsidR="00395116" w:rsidRPr="0024250D" w:rsidRDefault="00395116" w:rsidP="0024250D">
      <w:pPr>
        <w:spacing w:after="0" w:line="240" w:lineRule="auto"/>
        <w:jc w:val="both"/>
        <w:rPr>
          <w:rFonts w:eastAsia="Times New Roman" w:cs="Arial"/>
          <w:iCs/>
          <w:color w:val="006600"/>
          <w:lang w:eastAsia="en-GB"/>
        </w:rPr>
      </w:pPr>
      <w:r w:rsidRPr="0024250D">
        <w:rPr>
          <w:rFonts w:eastAsia="Times New Roman" w:cs="Arial"/>
          <w:iCs/>
          <w:color w:val="006600"/>
          <w:lang w:eastAsia="en-GB"/>
        </w:rPr>
        <w:t>Example</w:t>
      </w:r>
    </w:p>
    <w:p w14:paraId="0CB4BB31" w14:textId="249F013B" w:rsidR="00395116" w:rsidRPr="0024250D" w:rsidRDefault="0060130A" w:rsidP="0024250D">
      <w:pPr>
        <w:spacing w:after="0" w:line="240" w:lineRule="auto"/>
        <w:ind w:left="1418"/>
        <w:jc w:val="both"/>
        <w:rPr>
          <w:color w:val="006600"/>
          <w:lang w:eastAsia="en-GB"/>
        </w:rPr>
      </w:pPr>
      <w:r w:rsidRPr="0024250D">
        <w:rPr>
          <w:color w:val="006600"/>
          <w:u w:val="single"/>
          <w:lang w:eastAsia="en-GB"/>
        </w:rPr>
        <w:t>Roadway art</w:t>
      </w:r>
      <w:r w:rsidRPr="0024250D">
        <w:rPr>
          <w:color w:val="006600"/>
          <w:lang w:eastAsia="en-GB"/>
        </w:rPr>
        <w:t xml:space="preserve">: </w:t>
      </w:r>
      <w:r w:rsidR="00395116" w:rsidRPr="0024250D">
        <w:rPr>
          <w:color w:val="006600"/>
        </w:rPr>
        <w:t xml:space="preserve">That </w:t>
      </w:r>
      <w:r w:rsidRPr="0024250D">
        <w:rPr>
          <w:color w:val="006600"/>
        </w:rPr>
        <w:t>p</w:t>
      </w:r>
      <w:r w:rsidR="00395116" w:rsidRPr="0024250D">
        <w:rPr>
          <w:color w:val="006600"/>
        </w:rPr>
        <w:t xml:space="preserve">ursuant to section 334 of the Local Government Act 1974 and </w:t>
      </w:r>
      <w:r w:rsidR="00912093">
        <w:rPr>
          <w:color w:val="006600"/>
        </w:rPr>
        <w:t xml:space="preserve">noting </w:t>
      </w:r>
      <w:r w:rsidR="00395116" w:rsidRPr="0024250D">
        <w:rPr>
          <w:color w:val="006600"/>
        </w:rPr>
        <w:t>clause 5.6(1) of the Land Transport Rule: Traffic Control Devices 2004</w:t>
      </w:r>
      <w:r w:rsidR="001F3F0F" w:rsidRPr="0024250D">
        <w:rPr>
          <w:color w:val="006600"/>
        </w:rPr>
        <w:t>,</w:t>
      </w:r>
      <w:r w:rsidR="00395116" w:rsidRPr="0024250D">
        <w:rPr>
          <w:color w:val="006600"/>
        </w:rPr>
        <w:t xml:space="preserve"> roadway art referred to as </w:t>
      </w:r>
      <w:r w:rsidR="00395116" w:rsidRPr="0024250D">
        <w:rPr>
          <w:b/>
          <w:bCs/>
          <w:color w:val="006600"/>
        </w:rPr>
        <w:t>ART1</w:t>
      </w:r>
      <w:r w:rsidR="00395116" w:rsidRPr="0024250D">
        <w:rPr>
          <w:color w:val="006600"/>
        </w:rPr>
        <w:t xml:space="preserve"> is to be marked on </w:t>
      </w:r>
      <w:r w:rsidR="00395116" w:rsidRPr="0024250D">
        <w:rPr>
          <w:b/>
          <w:bCs/>
          <w:color w:val="006600"/>
        </w:rPr>
        <w:t>Captain Scott Road</w:t>
      </w:r>
      <w:r w:rsidR="00395116" w:rsidRPr="0024250D">
        <w:rPr>
          <w:color w:val="006600"/>
        </w:rPr>
        <w:t xml:space="preserve"> and the </w:t>
      </w:r>
      <w:r w:rsidR="00395116" w:rsidRPr="0024250D">
        <w:rPr>
          <w:b/>
          <w:bCs/>
          <w:color w:val="006600"/>
        </w:rPr>
        <w:t>Captain Scott Road / Oates Road / Wilson Road intersection</w:t>
      </w:r>
      <w:r w:rsidR="00395116" w:rsidRPr="0024250D">
        <w:rPr>
          <w:color w:val="006600"/>
        </w:rPr>
        <w:t xml:space="preserve"> as indicated on sheets 2 to 7.</w:t>
      </w:r>
    </w:p>
    <w:p w14:paraId="6F6D18FC" w14:textId="77777777" w:rsidR="00395116" w:rsidRPr="001F3F0F" w:rsidRDefault="00395116" w:rsidP="0024250D">
      <w:pPr>
        <w:spacing w:after="0" w:line="240" w:lineRule="auto"/>
        <w:ind w:left="709"/>
        <w:rPr>
          <w:rFonts w:eastAsia="Times New Roman" w:cs="Arial"/>
          <w:i/>
          <w:lang w:eastAsia="en-GB"/>
        </w:rPr>
      </w:pPr>
    </w:p>
    <w:p w14:paraId="476470F6" w14:textId="77777777" w:rsidR="00395116" w:rsidRPr="001F3F0F" w:rsidRDefault="00395116" w:rsidP="0024250D">
      <w:pPr>
        <w:spacing w:after="0" w:line="240" w:lineRule="auto"/>
        <w:ind w:left="709"/>
        <w:rPr>
          <w:rFonts w:eastAsia="Times New Roman" w:cs="Arial"/>
          <w:i/>
          <w:lang w:eastAsia="en-GB"/>
        </w:rPr>
      </w:pPr>
    </w:p>
    <w:p w14:paraId="082E5A63" w14:textId="532B8150" w:rsidR="001F3F0F" w:rsidRDefault="001F3F0F" w:rsidP="0060130A">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100"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1FBDC63E" w14:textId="77777777" w:rsidR="00395116" w:rsidRDefault="00395116" w:rsidP="0060130A">
      <w:pPr>
        <w:spacing w:after="0" w:line="240" w:lineRule="auto"/>
        <w:rPr>
          <w:rFonts w:eastAsia="Times New Roman" w:cs="Arial"/>
          <w:i/>
          <w:sz w:val="18"/>
          <w:szCs w:val="18"/>
          <w:lang w:val="en-AU" w:eastAsia="en-GB"/>
        </w:rPr>
      </w:pPr>
      <w:r>
        <w:rPr>
          <w:rFonts w:eastAsia="Times New Roman" w:cs="Arial"/>
          <w:i/>
          <w:sz w:val="18"/>
          <w:szCs w:val="18"/>
          <w:lang w:val="en-AU" w:eastAsia="en-GB"/>
        </w:rPr>
        <w:br w:type="page"/>
      </w:r>
    </w:p>
    <w:p w14:paraId="1DE0B708" w14:textId="66C951D9" w:rsidR="00025F3E" w:rsidRPr="0051064F" w:rsidRDefault="00B549DE" w:rsidP="004904BF">
      <w:pPr>
        <w:pStyle w:val="Heading1"/>
        <w:ind w:left="851" w:hanging="851"/>
      </w:pPr>
      <w:r>
        <w:fldChar w:fldCharType="begin"/>
      </w:r>
      <w:r>
        <w:instrText xml:space="preserve"> TC  "</w:instrText>
      </w:r>
      <w:bookmarkStart w:id="3666" w:name="_Toc127176942"/>
      <w:bookmarkStart w:id="3667" w:name="_Toc162524327"/>
      <w:r>
        <w:instrText>10  List of recommendations for temporary</w:instrText>
      </w:r>
      <w:r w:rsidRPr="0051064F">
        <w:instrText xml:space="preserve"> traffic controls</w:instrText>
      </w:r>
      <w:bookmarkEnd w:id="3666"/>
      <w:bookmarkEnd w:id="3667"/>
      <w:r>
        <w:instrText xml:space="preserve">" \f h \l 2 </w:instrText>
      </w:r>
      <w:r>
        <w:fldChar w:fldCharType="end"/>
      </w:r>
      <w:bookmarkStart w:id="3668" w:name="_Toc89866463"/>
      <w:bookmarkStart w:id="3669" w:name="_Toc162525412"/>
      <w:bookmarkStart w:id="3670" w:name="_Toc162527532"/>
      <w:bookmarkStart w:id="3671" w:name="_Toc162527735"/>
      <w:bookmarkStart w:id="3672" w:name="_Toc162527938"/>
      <w:bookmarkStart w:id="3673" w:name="_Toc162528141"/>
      <w:bookmarkStart w:id="3674" w:name="_Toc162528344"/>
      <w:bookmarkStart w:id="3675" w:name="_Toc162528561"/>
      <w:bookmarkStart w:id="3676" w:name="_Toc167283721"/>
      <w:bookmarkStart w:id="3677" w:name="_Toc167888941"/>
      <w:bookmarkStart w:id="3678" w:name="_Toc169179936"/>
      <w:bookmarkStart w:id="3679" w:name="_Toc169180251"/>
      <w:bookmarkStart w:id="3680" w:name="_Toc169182616"/>
      <w:bookmarkStart w:id="3681" w:name="_Toc169183136"/>
      <w:bookmarkStart w:id="3682" w:name="_Toc201676950"/>
      <w:r w:rsidR="00025F3E" w:rsidRPr="0051064F">
        <w:t xml:space="preserve">List of </w:t>
      </w:r>
      <w:r w:rsidR="00025F3E">
        <w:t>recommendations</w:t>
      </w:r>
      <w:r w:rsidR="00025F3E" w:rsidRPr="0051064F">
        <w:t xml:space="preserve"> for </w:t>
      </w:r>
      <w:r w:rsidR="00025F3E">
        <w:t>temporary</w:t>
      </w:r>
      <w:r w:rsidR="00025F3E" w:rsidRPr="0051064F">
        <w:t xml:space="preserve"> traffic controls</w:t>
      </w:r>
      <w:bookmarkEnd w:id="3446"/>
      <w:bookmarkEnd w:id="3471"/>
      <w:bookmarkEnd w:id="3638"/>
      <w:bookmarkEnd w:id="3639"/>
      <w:bookmarkEnd w:id="3640"/>
      <w:bookmarkEnd w:id="3641"/>
      <w:bookmarkEnd w:id="3642"/>
      <w:bookmarkEnd w:id="3643"/>
      <w:bookmarkEnd w:id="3644"/>
      <w:bookmarkEnd w:id="3645"/>
      <w:bookmarkEnd w:id="3668"/>
      <w:bookmarkEnd w:id="3669"/>
      <w:bookmarkEnd w:id="3670"/>
      <w:bookmarkEnd w:id="3671"/>
      <w:bookmarkEnd w:id="3672"/>
      <w:bookmarkEnd w:id="3673"/>
      <w:bookmarkEnd w:id="3674"/>
      <w:bookmarkEnd w:id="3675"/>
      <w:bookmarkEnd w:id="3676"/>
      <w:bookmarkEnd w:id="3677"/>
      <w:bookmarkEnd w:id="3678"/>
      <w:bookmarkEnd w:id="3679"/>
      <w:bookmarkEnd w:id="3680"/>
      <w:bookmarkEnd w:id="3681"/>
      <w:bookmarkEnd w:id="3682"/>
    </w:p>
    <w:p w14:paraId="50DA82F3" w14:textId="77777777" w:rsidR="00025F3E" w:rsidRPr="00EE07A1" w:rsidRDefault="00025F3E" w:rsidP="00025F3E">
      <w:pPr>
        <w:spacing w:after="0" w:line="240" w:lineRule="auto"/>
        <w:rPr>
          <w:rFonts w:eastAsia="Times New Roman" w:cs="Arial"/>
          <w:b/>
          <w:sz w:val="24"/>
          <w:szCs w:val="24"/>
          <w:lang w:eastAsia="en-GB"/>
        </w:rPr>
      </w:pPr>
    </w:p>
    <w:bookmarkStart w:id="3683" w:name="_Toc468719044"/>
    <w:bookmarkStart w:id="3684" w:name="_Toc524686668"/>
    <w:bookmarkStart w:id="3685" w:name="_Toc85792278"/>
    <w:bookmarkStart w:id="3686" w:name="_Toc85792515"/>
    <w:bookmarkStart w:id="3687" w:name="_Toc85794699"/>
    <w:bookmarkStart w:id="3688" w:name="_Toc85794901"/>
    <w:bookmarkStart w:id="3689" w:name="_Toc85795103"/>
    <w:bookmarkStart w:id="3690" w:name="_Toc85795305"/>
    <w:bookmarkStart w:id="3691" w:name="_Toc89426193"/>
    <w:bookmarkStart w:id="3692" w:name="_Toc89429105"/>
    <w:p w14:paraId="69DE8455" w14:textId="5455E4C5" w:rsidR="00025F3E" w:rsidRPr="00F57B3C" w:rsidRDefault="00D62E26" w:rsidP="00D33FFD">
      <w:pPr>
        <w:pStyle w:val="Heading2"/>
        <w:numPr>
          <w:ilvl w:val="0"/>
          <w:numId w:val="6"/>
        </w:numPr>
        <w:ind w:left="1418" w:hanging="1418"/>
      </w:pPr>
      <w:r>
        <w:fldChar w:fldCharType="begin"/>
      </w:r>
      <w:r>
        <w:instrText xml:space="preserve"> TC  "</w:instrText>
      </w:r>
      <w:bookmarkStart w:id="3693" w:name="_Toc127176943"/>
      <w:bookmarkStart w:id="3694" w:name="_Toc162524328"/>
      <w:r w:rsidR="00483ACB">
        <w:instrText>10</w:instrText>
      </w:r>
      <w:r>
        <w:instrText xml:space="preserve">.1  </w:instrText>
      </w:r>
      <w:r w:rsidR="00483ACB" w:rsidRPr="00F57B3C">
        <w:instrText>Restrictions:</w:instrText>
      </w:r>
      <w:r w:rsidR="00483ACB">
        <w:instrText xml:space="preserve"> </w:instrText>
      </w:r>
      <w:r w:rsidR="00483ACB" w:rsidRPr="00F57B3C">
        <w:instrText>Stopping, standing and parking</w:instrText>
      </w:r>
      <w:bookmarkEnd w:id="3693"/>
      <w:bookmarkEnd w:id="3694"/>
      <w:r>
        <w:instrText xml:space="preserve">" \f h \l 3 </w:instrText>
      </w:r>
      <w:r>
        <w:fldChar w:fldCharType="end"/>
      </w:r>
      <w:bookmarkStart w:id="3695" w:name="_Toc89866464"/>
      <w:bookmarkStart w:id="3696" w:name="_Toc162525413"/>
      <w:bookmarkStart w:id="3697" w:name="_Toc162527533"/>
      <w:bookmarkStart w:id="3698" w:name="_Toc162527736"/>
      <w:bookmarkStart w:id="3699" w:name="_Toc162527939"/>
      <w:bookmarkStart w:id="3700" w:name="_Toc162528142"/>
      <w:bookmarkStart w:id="3701" w:name="_Toc162528345"/>
      <w:bookmarkStart w:id="3702" w:name="_Toc162528562"/>
      <w:bookmarkStart w:id="3703" w:name="_Toc167283722"/>
      <w:bookmarkStart w:id="3704" w:name="_Toc167888942"/>
      <w:bookmarkStart w:id="3705" w:name="_Toc169179937"/>
      <w:bookmarkStart w:id="3706" w:name="_Toc169180252"/>
      <w:bookmarkStart w:id="3707" w:name="_Toc169182617"/>
      <w:bookmarkStart w:id="3708" w:name="_Toc169183137"/>
      <w:bookmarkStart w:id="3709" w:name="_Toc201676951"/>
      <w:r w:rsidR="00025F3E" w:rsidRPr="00F57B3C">
        <w:t>Restrictions:</w:t>
      </w:r>
      <w:r>
        <w:tab/>
      </w:r>
      <w:r w:rsidR="00025F3E" w:rsidRPr="00F57B3C">
        <w:t>Stopping, standing and parking</w:t>
      </w:r>
      <w:bookmarkEnd w:id="3683"/>
      <w:bookmarkEnd w:id="3684"/>
      <w:bookmarkEnd w:id="3685"/>
      <w:bookmarkEnd w:id="3686"/>
      <w:bookmarkEnd w:id="3687"/>
      <w:bookmarkEnd w:id="3688"/>
      <w:bookmarkEnd w:id="3689"/>
      <w:bookmarkEnd w:id="3690"/>
      <w:bookmarkEnd w:id="3691"/>
      <w:bookmarkEnd w:id="3692"/>
      <w:bookmarkEnd w:id="3695"/>
      <w:bookmarkEnd w:id="3696"/>
      <w:bookmarkEnd w:id="3697"/>
      <w:bookmarkEnd w:id="3698"/>
      <w:bookmarkEnd w:id="3699"/>
      <w:bookmarkEnd w:id="3700"/>
      <w:bookmarkEnd w:id="3701"/>
      <w:bookmarkEnd w:id="3702"/>
      <w:bookmarkEnd w:id="3703"/>
      <w:bookmarkEnd w:id="3704"/>
      <w:bookmarkEnd w:id="3705"/>
      <w:bookmarkEnd w:id="3706"/>
      <w:bookmarkEnd w:id="3707"/>
      <w:bookmarkEnd w:id="3708"/>
      <w:bookmarkEnd w:id="3709"/>
    </w:p>
    <w:p w14:paraId="1887ABD7" w14:textId="77777777" w:rsidR="00025F3E" w:rsidRPr="00F57B3C" w:rsidRDefault="00025F3E" w:rsidP="00025F3E">
      <w:pPr>
        <w:spacing w:after="0" w:line="240" w:lineRule="auto"/>
        <w:jc w:val="both"/>
        <w:rPr>
          <w:rFonts w:eastAsia="Times New Roman" w:cs="Arial"/>
          <w:b/>
          <w:lang w:eastAsia="en-GB"/>
        </w:rPr>
      </w:pPr>
    </w:p>
    <w:p w14:paraId="5285785A" w14:textId="0501C2D9" w:rsidR="00D410A1" w:rsidRDefault="00D410A1" w:rsidP="00D410A1">
      <w:pPr>
        <w:spacing w:after="0" w:line="240" w:lineRule="auto"/>
        <w:ind w:left="709"/>
        <w:jc w:val="both"/>
        <w:rPr>
          <w:rFonts w:eastAsia="Times New Roman" w:cs="Arial"/>
          <w:b/>
          <w:lang w:eastAsia="en-GB"/>
        </w:rPr>
      </w:pPr>
      <w:r w:rsidRPr="001062FD">
        <w:rPr>
          <w:rFonts w:eastAsia="Times New Roman" w:cs="Arial"/>
          <w:b/>
          <w:lang w:eastAsia="en-GB"/>
        </w:rPr>
        <w:t xml:space="preserve">Clause </w:t>
      </w:r>
      <w:r>
        <w:rPr>
          <w:rFonts w:eastAsia="Times New Roman" w:cs="Arial"/>
          <w:b/>
          <w:lang w:eastAsia="en-GB"/>
        </w:rPr>
        <w:t>13</w:t>
      </w:r>
      <w:r w:rsidRPr="001062FD">
        <w:rPr>
          <w:rFonts w:eastAsia="Times New Roman" w:cs="Arial"/>
          <w:b/>
          <w:lang w:eastAsia="en-GB"/>
        </w:rPr>
        <w:t xml:space="preserve"> </w:t>
      </w:r>
      <w:r>
        <w:rPr>
          <w:rFonts w:eastAsia="Times New Roman" w:cs="Arial"/>
          <w:b/>
          <w:lang w:eastAsia="en-GB"/>
        </w:rPr>
        <w:t>Vehicle Use and Parking Bylaw 2025</w:t>
      </w:r>
    </w:p>
    <w:p w14:paraId="558814FB" w14:textId="77777777" w:rsidR="00D410A1" w:rsidRPr="001062FD" w:rsidRDefault="00D410A1" w:rsidP="00D410A1">
      <w:pPr>
        <w:spacing w:after="0" w:line="240" w:lineRule="auto"/>
        <w:ind w:left="709"/>
        <w:jc w:val="both"/>
        <w:rPr>
          <w:rFonts w:eastAsia="Times New Roman" w:cs="Arial"/>
          <w:b/>
          <w:lang w:eastAsia="en-GB"/>
        </w:rPr>
      </w:pPr>
    </w:p>
    <w:p w14:paraId="26852304" w14:textId="5682F7F0" w:rsidR="00025F3E" w:rsidRDefault="00025F3E" w:rsidP="00170111">
      <w:pPr>
        <w:spacing w:after="0" w:line="240" w:lineRule="auto"/>
        <w:ind w:left="709"/>
        <w:jc w:val="both"/>
        <w:rPr>
          <w:rFonts w:eastAsia="Times New Roman" w:cs="Arial"/>
          <w:lang w:eastAsia="en-GB"/>
        </w:rPr>
      </w:pPr>
      <w:r>
        <w:rPr>
          <w:rFonts w:eastAsia="Times New Roman" w:cs="Arial"/>
          <w:lang w:eastAsia="en-GB"/>
        </w:rPr>
        <w:t xml:space="preserve">Resolved by: </w:t>
      </w:r>
      <w:r w:rsidR="00CD6FD1">
        <w:rPr>
          <w:rFonts w:eastAsia="Times New Roman" w:cs="Arial"/>
          <w:lang w:eastAsia="en-GB"/>
        </w:rPr>
        <w:tab/>
      </w:r>
      <w:r>
        <w:rPr>
          <w:rFonts w:eastAsia="Times New Roman" w:cs="Arial"/>
          <w:lang w:eastAsia="en-GB"/>
        </w:rPr>
        <w:t xml:space="preserve">Traffic Control Committee   </w:t>
      </w:r>
    </w:p>
    <w:p w14:paraId="5C9D2AD1" w14:textId="77777777" w:rsidR="00025F3E" w:rsidRDefault="00025F3E" w:rsidP="00170111">
      <w:pPr>
        <w:spacing w:after="0" w:line="240" w:lineRule="auto"/>
        <w:ind w:left="709"/>
        <w:jc w:val="both"/>
        <w:rPr>
          <w:rFonts w:eastAsia="Times New Roman" w:cs="Arial"/>
          <w:lang w:eastAsia="en-GB"/>
        </w:rPr>
      </w:pPr>
    </w:p>
    <w:p w14:paraId="14807004" w14:textId="5CCD707E" w:rsidR="00025F3E" w:rsidRPr="00F57B3C" w:rsidRDefault="00025F3E" w:rsidP="00170111">
      <w:pPr>
        <w:spacing w:after="0" w:line="240" w:lineRule="auto"/>
        <w:ind w:left="709"/>
        <w:jc w:val="both"/>
        <w:rPr>
          <w:rFonts w:eastAsia="Times New Roman" w:cs="Arial"/>
          <w:lang w:eastAsia="en-GB"/>
        </w:rPr>
      </w:pPr>
      <w:r>
        <w:rPr>
          <w:rFonts w:eastAsia="Times New Roman" w:cs="Arial"/>
          <w:lang w:eastAsia="en-GB"/>
        </w:rPr>
        <w:t>Proposed by:</w:t>
      </w:r>
      <w:r w:rsidRPr="00EC250B">
        <w:rPr>
          <w:rFonts w:eastAsia="Times New Roman" w:cs="Arial"/>
          <w:lang w:eastAsia="en-GB"/>
        </w:rPr>
        <w:tab/>
        <w:t xml:space="preserve">Road Corridor Access and </w:t>
      </w:r>
      <w:r w:rsidR="009C59B2">
        <w:rPr>
          <w:rFonts w:eastAsia="Times New Roman" w:cs="Arial"/>
          <w:lang w:eastAsia="en-GB"/>
        </w:rPr>
        <w:t>Planned</w:t>
      </w:r>
      <w:r w:rsidR="009C59B2" w:rsidRPr="00EC250B">
        <w:rPr>
          <w:rFonts w:eastAsia="Times New Roman" w:cs="Arial"/>
          <w:lang w:eastAsia="en-GB"/>
        </w:rPr>
        <w:t xml:space="preserve"> </w:t>
      </w:r>
      <w:r w:rsidRPr="00EC250B">
        <w:rPr>
          <w:rFonts w:eastAsia="Times New Roman" w:cs="Arial"/>
          <w:lang w:eastAsia="en-GB"/>
        </w:rPr>
        <w:t>Events</w:t>
      </w:r>
    </w:p>
    <w:p w14:paraId="1E5605FF" w14:textId="77777777" w:rsidR="00025F3E" w:rsidRPr="00F57B3C" w:rsidRDefault="00025F3E" w:rsidP="00170111">
      <w:pPr>
        <w:spacing w:after="0" w:line="240" w:lineRule="auto"/>
        <w:ind w:left="709"/>
        <w:jc w:val="both"/>
        <w:rPr>
          <w:rFonts w:eastAsia="Times New Roman" w:cs="Arial"/>
          <w:lang w:eastAsia="en-GB"/>
        </w:rPr>
      </w:pPr>
    </w:p>
    <w:p w14:paraId="0DD1E9A8" w14:textId="77777777" w:rsidR="00F92942" w:rsidRDefault="00F92942" w:rsidP="00170111">
      <w:pPr>
        <w:spacing w:after="0" w:line="240" w:lineRule="auto"/>
        <w:ind w:left="709"/>
        <w:jc w:val="both"/>
        <w:rPr>
          <w:rFonts w:eastAsia="Times New Roman" w:cs="Arial"/>
          <w:lang w:eastAsia="en-GB"/>
        </w:rPr>
      </w:pPr>
      <w:r>
        <w:rPr>
          <w:rFonts w:eastAsia="Times New Roman" w:cs="Arial"/>
          <w:lang w:eastAsia="en-GB"/>
        </w:rPr>
        <w:t>Enforcement:</w:t>
      </w:r>
      <w:r>
        <w:rPr>
          <w:rFonts w:eastAsia="Times New Roman" w:cs="Arial"/>
          <w:lang w:eastAsia="en-GB"/>
        </w:rPr>
        <w:tab/>
        <w:t>Parking Compliance</w:t>
      </w:r>
    </w:p>
    <w:p w14:paraId="40D7FF52" w14:textId="77777777" w:rsidR="00F92942" w:rsidRDefault="00F92942" w:rsidP="00170111">
      <w:pPr>
        <w:spacing w:after="0" w:line="240" w:lineRule="auto"/>
        <w:ind w:left="709"/>
        <w:jc w:val="both"/>
        <w:rPr>
          <w:rFonts w:eastAsia="Times New Roman" w:cs="Arial"/>
          <w:lang w:eastAsia="en-GB"/>
        </w:rPr>
      </w:pPr>
    </w:p>
    <w:p w14:paraId="04115AA8" w14:textId="77BC3AD0" w:rsidR="00025F3E" w:rsidRPr="00F57B3C" w:rsidRDefault="00025F3E" w:rsidP="00170111">
      <w:pPr>
        <w:spacing w:after="0" w:line="240" w:lineRule="auto"/>
        <w:ind w:left="709"/>
        <w:jc w:val="both"/>
        <w:rPr>
          <w:rFonts w:eastAsia="Times New Roman" w:cs="Arial"/>
          <w:lang w:eastAsia="en-GB"/>
        </w:rPr>
      </w:pPr>
      <w:r w:rsidRPr="00F57B3C">
        <w:rPr>
          <w:rFonts w:eastAsia="Times New Roman" w:cs="Arial"/>
          <w:lang w:eastAsia="en-GB"/>
        </w:rPr>
        <w:t xml:space="preserve">Purpose: </w:t>
      </w:r>
      <w:r w:rsidR="008F6065">
        <w:rPr>
          <w:rFonts w:eastAsia="Times New Roman" w:cs="Arial"/>
          <w:lang w:eastAsia="en-GB"/>
        </w:rPr>
        <w:tab/>
      </w:r>
      <w:r w:rsidRPr="00F57B3C">
        <w:rPr>
          <w:rFonts w:eastAsia="Times New Roman" w:cs="Arial"/>
          <w:lang w:eastAsia="en-GB"/>
        </w:rPr>
        <w:t xml:space="preserve">This </w:t>
      </w:r>
      <w:r w:rsidR="005311E8">
        <w:rPr>
          <w:rFonts w:eastAsia="Times New Roman" w:cs="Arial"/>
          <w:lang w:eastAsia="en-GB"/>
        </w:rPr>
        <w:t xml:space="preserve">recommendation </w:t>
      </w:r>
      <w:r w:rsidRPr="00F57B3C">
        <w:rPr>
          <w:rFonts w:eastAsia="Times New Roman" w:cs="Arial"/>
          <w:lang w:eastAsia="en-GB"/>
        </w:rPr>
        <w:t xml:space="preserve">allows </w:t>
      </w:r>
      <w:r w:rsidR="005311E8">
        <w:rPr>
          <w:rFonts w:eastAsia="Times New Roman" w:cs="Arial"/>
          <w:lang w:eastAsia="en-GB"/>
        </w:rPr>
        <w:t xml:space="preserve">temporary </w:t>
      </w:r>
      <w:r w:rsidRPr="001F3F0F">
        <w:rPr>
          <w:rFonts w:eastAsia="Times New Roman" w:cs="Arial"/>
          <w:bCs/>
          <w:lang w:eastAsia="en-GB"/>
        </w:rPr>
        <w:t>restrictions</w:t>
      </w:r>
      <w:r w:rsidRPr="00F57B3C">
        <w:rPr>
          <w:rFonts w:eastAsia="Times New Roman" w:cs="Arial"/>
          <w:b/>
          <w:lang w:eastAsia="en-GB"/>
        </w:rPr>
        <w:t xml:space="preserve"> </w:t>
      </w:r>
      <w:r w:rsidRPr="00F57B3C">
        <w:rPr>
          <w:rFonts w:eastAsia="Times New Roman" w:cs="Arial"/>
          <w:lang w:eastAsia="en-GB"/>
        </w:rPr>
        <w:t>on the stopping, standing or parking of vehicles on any road by vehicle description and</w:t>
      </w:r>
      <w:r w:rsidR="009C59B2">
        <w:rPr>
          <w:rFonts w:eastAsia="Times New Roman" w:cs="Arial"/>
          <w:lang w:eastAsia="en-GB"/>
        </w:rPr>
        <w:t>/or</w:t>
      </w:r>
      <w:r w:rsidRPr="00F57B3C">
        <w:rPr>
          <w:rFonts w:eastAsia="Times New Roman" w:cs="Arial"/>
          <w:lang w:eastAsia="en-GB"/>
        </w:rPr>
        <w:t xml:space="preserve"> by time and day.</w:t>
      </w:r>
    </w:p>
    <w:p w14:paraId="28CF8506" w14:textId="77777777" w:rsidR="00025F3E" w:rsidRDefault="00025F3E" w:rsidP="00170111">
      <w:pPr>
        <w:spacing w:after="0" w:line="240" w:lineRule="auto"/>
        <w:ind w:left="709"/>
        <w:jc w:val="both"/>
        <w:rPr>
          <w:rFonts w:eastAsia="Times New Roman" w:cs="Arial"/>
          <w:lang w:eastAsia="en-GB"/>
        </w:rPr>
      </w:pPr>
    </w:p>
    <w:p w14:paraId="32E358F5" w14:textId="77777777" w:rsidR="00170111" w:rsidRPr="004778B2" w:rsidRDefault="00170111" w:rsidP="00170111">
      <w:pPr>
        <w:spacing w:after="0" w:line="240" w:lineRule="auto"/>
        <w:ind w:left="709"/>
        <w:jc w:val="both"/>
        <w:rPr>
          <w:rFonts w:eastAsia="Times New Roman" w:cs="Arial"/>
          <w:lang w:eastAsia="en-GB"/>
        </w:rPr>
      </w:pPr>
    </w:p>
    <w:p w14:paraId="58A3F991" w14:textId="77777777" w:rsidR="00CB47D4" w:rsidRDefault="00CB47D4" w:rsidP="00170111">
      <w:pPr>
        <w:spacing w:after="0" w:line="240" w:lineRule="auto"/>
        <w:jc w:val="both"/>
        <w:rPr>
          <w:b/>
          <w:lang w:eastAsia="en-GB"/>
        </w:rPr>
      </w:pPr>
      <w:r w:rsidRPr="00B25FCA">
        <w:rPr>
          <w:b/>
          <w:lang w:eastAsia="en-GB"/>
        </w:rPr>
        <w:t xml:space="preserve">Event or construction for less than a week(ish)  </w:t>
      </w:r>
    </w:p>
    <w:p w14:paraId="25AA052C" w14:textId="194F7D0A" w:rsidR="00CB47D4" w:rsidRPr="00B25FCA" w:rsidRDefault="00CB47D4" w:rsidP="00B7591D">
      <w:pPr>
        <w:pStyle w:val="ListParagraph"/>
        <w:numPr>
          <w:ilvl w:val="0"/>
          <w:numId w:val="93"/>
        </w:numPr>
        <w:spacing w:before="240" w:after="240"/>
        <w:rPr>
          <w:sz w:val="22"/>
          <w:szCs w:val="22"/>
        </w:rPr>
      </w:pPr>
      <w:r w:rsidRPr="00B25FCA">
        <w:rPr>
          <w:sz w:val="22"/>
          <w:szCs w:val="22"/>
          <w:u w:val="single"/>
          <w:lang w:eastAsia="en-GB"/>
        </w:rPr>
        <w:t>Temporary no stopping</w:t>
      </w:r>
      <w:r w:rsidRPr="00B25FCA">
        <w:rPr>
          <w:sz w:val="22"/>
          <w:szCs w:val="22"/>
          <w:lang w:eastAsia="en-GB"/>
        </w:rPr>
        <w:t xml:space="preserve">: That pursuant </w:t>
      </w:r>
      <w:r w:rsidRPr="00B25FCA">
        <w:rPr>
          <w:sz w:val="22"/>
          <w:szCs w:val="22"/>
        </w:rPr>
        <w:t xml:space="preserve">to clause </w:t>
      </w:r>
      <w:r w:rsidR="00D410A1" w:rsidRPr="004D2E0A">
        <w:rPr>
          <w:sz w:val="22"/>
          <w:szCs w:val="22"/>
        </w:rPr>
        <w:t>13</w:t>
      </w:r>
      <w:r w:rsidRPr="004D2E0A">
        <w:rPr>
          <w:sz w:val="22"/>
          <w:szCs w:val="22"/>
        </w:rPr>
        <w:t xml:space="preserve"> of t</w:t>
      </w:r>
      <w:r w:rsidRPr="00B25FCA">
        <w:rPr>
          <w:sz w:val="22"/>
          <w:szCs w:val="22"/>
        </w:rPr>
        <w:t xml:space="preserve">he Bylaw, </w:t>
      </w:r>
      <w:r w:rsidRPr="00B25FCA">
        <w:rPr>
          <w:bCs/>
          <w:sz w:val="22"/>
          <w:szCs w:val="22"/>
        </w:rPr>
        <w:t>the</w:t>
      </w:r>
      <w:r w:rsidRPr="00B25FCA">
        <w:rPr>
          <w:b/>
          <w:sz w:val="22"/>
          <w:szCs w:val="22"/>
        </w:rPr>
        <w:t xml:space="preserve"> </w:t>
      </w:r>
      <w:r w:rsidRPr="00B25FCA">
        <w:rPr>
          <w:sz w:val="22"/>
          <w:szCs w:val="22"/>
        </w:rPr>
        <w:t xml:space="preserve">stopping, standing or parking of any vehicle in the area(s) indicated in the </w:t>
      </w:r>
      <w:r w:rsidR="00645794">
        <w:rPr>
          <w:sz w:val="22"/>
          <w:szCs w:val="22"/>
        </w:rPr>
        <w:t>TMP diagram</w:t>
      </w:r>
      <w:r w:rsidRPr="00B25FCA">
        <w:rPr>
          <w:sz w:val="22"/>
          <w:szCs w:val="22"/>
        </w:rPr>
        <w:t xml:space="preserve"> on </w:t>
      </w:r>
      <w:r w:rsidRPr="00B25FCA">
        <w:rPr>
          <w:b/>
          <w:bCs/>
          <w:color w:val="0000FF"/>
          <w:sz w:val="22"/>
          <w:szCs w:val="22"/>
        </w:rPr>
        <w:t>Street Name</w:t>
      </w:r>
      <w:r w:rsidRPr="00645794">
        <w:rPr>
          <w:color w:val="0000FF"/>
          <w:sz w:val="22"/>
          <w:szCs w:val="22"/>
        </w:rPr>
        <w:t>, Suburb</w:t>
      </w:r>
      <w:r w:rsidRPr="00645794">
        <w:rPr>
          <w:sz w:val="22"/>
          <w:szCs w:val="22"/>
        </w:rPr>
        <w:t>, is</w:t>
      </w:r>
      <w:r w:rsidRPr="00170111">
        <w:rPr>
          <w:sz w:val="22"/>
          <w:szCs w:val="22"/>
        </w:rPr>
        <w:t xml:space="preserve"> </w:t>
      </w:r>
      <w:r w:rsidRPr="00B25FCA">
        <w:rPr>
          <w:sz w:val="22"/>
          <w:szCs w:val="22"/>
        </w:rPr>
        <w:t>prohibited [at all times]</w:t>
      </w:r>
      <w:r w:rsidRPr="00B25FCA">
        <w:rPr>
          <w:bCs/>
          <w:sz w:val="22"/>
          <w:szCs w:val="22"/>
        </w:rPr>
        <w:t xml:space="preserve"> f</w:t>
      </w:r>
      <w:r w:rsidRPr="00B25FCA">
        <w:rPr>
          <w:sz w:val="22"/>
          <w:szCs w:val="22"/>
        </w:rPr>
        <w:t xml:space="preserve">rom </w:t>
      </w:r>
      <w:r w:rsidRPr="00B25FCA">
        <w:rPr>
          <w:b/>
          <w:bCs/>
          <w:color w:val="0000FF"/>
          <w:sz w:val="22"/>
          <w:szCs w:val="22"/>
        </w:rPr>
        <w:t>Time and Date</w:t>
      </w:r>
      <w:r w:rsidRPr="00B25FCA">
        <w:rPr>
          <w:sz w:val="22"/>
          <w:szCs w:val="22"/>
        </w:rPr>
        <w:t xml:space="preserve"> to </w:t>
      </w:r>
      <w:r w:rsidRPr="00B25FCA">
        <w:rPr>
          <w:b/>
          <w:bCs/>
          <w:color w:val="0000FF"/>
          <w:sz w:val="22"/>
          <w:szCs w:val="22"/>
        </w:rPr>
        <w:t>Time and Date.</w:t>
      </w:r>
    </w:p>
    <w:p w14:paraId="06952621" w14:textId="77777777" w:rsidR="00CB47D4" w:rsidRPr="00B25FCA" w:rsidRDefault="00CB47D4" w:rsidP="00AA36A7">
      <w:pPr>
        <w:spacing w:after="0" w:line="240" w:lineRule="auto"/>
        <w:ind w:left="426"/>
        <w:jc w:val="both"/>
        <w:rPr>
          <w:rFonts w:cs="Arial"/>
        </w:rPr>
      </w:pPr>
    </w:p>
    <w:p w14:paraId="22E47BDC" w14:textId="77777777" w:rsidR="00CB47D4" w:rsidRDefault="00CB47D4" w:rsidP="00170111">
      <w:pPr>
        <w:spacing w:after="0" w:line="240" w:lineRule="auto"/>
        <w:jc w:val="both"/>
        <w:rPr>
          <w:rFonts w:cs="Arial"/>
          <w:b/>
          <w:bCs/>
        </w:rPr>
      </w:pPr>
      <w:r w:rsidRPr="00B25FCA">
        <w:rPr>
          <w:rFonts w:cs="Arial"/>
          <w:b/>
          <w:bCs/>
        </w:rPr>
        <w:t>Longer than a week</w:t>
      </w:r>
    </w:p>
    <w:p w14:paraId="32705F6B" w14:textId="25AF85F2" w:rsidR="00CB47D4" w:rsidRPr="00AA36A7" w:rsidRDefault="00CB47D4" w:rsidP="00B7591D">
      <w:pPr>
        <w:pStyle w:val="ListParagraph"/>
        <w:numPr>
          <w:ilvl w:val="0"/>
          <w:numId w:val="94"/>
        </w:numPr>
        <w:spacing w:before="240" w:after="240"/>
        <w:rPr>
          <w:b/>
          <w:bCs/>
          <w:sz w:val="22"/>
          <w:szCs w:val="22"/>
        </w:rPr>
      </w:pPr>
      <w:r w:rsidRPr="00AA36A7">
        <w:rPr>
          <w:sz w:val="22"/>
          <w:szCs w:val="22"/>
          <w:u w:val="single"/>
          <w:lang w:eastAsia="en-GB"/>
        </w:rPr>
        <w:t>Temporary no stopping</w:t>
      </w:r>
      <w:r w:rsidRPr="00AA36A7">
        <w:rPr>
          <w:sz w:val="22"/>
          <w:szCs w:val="22"/>
          <w:lang w:eastAsia="en-GB"/>
        </w:rPr>
        <w:t xml:space="preserve">: That pursuant </w:t>
      </w:r>
      <w:r w:rsidRPr="00AA36A7">
        <w:rPr>
          <w:sz w:val="22"/>
          <w:szCs w:val="22"/>
        </w:rPr>
        <w:t xml:space="preserve">to clause </w:t>
      </w:r>
      <w:r w:rsidR="009D02D9" w:rsidRPr="004D2E0A">
        <w:rPr>
          <w:sz w:val="22"/>
          <w:szCs w:val="22"/>
        </w:rPr>
        <w:t>13</w:t>
      </w:r>
      <w:r w:rsidRPr="004D2E0A">
        <w:rPr>
          <w:sz w:val="22"/>
          <w:szCs w:val="22"/>
        </w:rPr>
        <w:t xml:space="preserve"> of th</w:t>
      </w:r>
      <w:r w:rsidRPr="00AA36A7">
        <w:rPr>
          <w:sz w:val="22"/>
          <w:szCs w:val="22"/>
        </w:rPr>
        <w:t xml:space="preserve">e Bylaw, </w:t>
      </w:r>
      <w:r w:rsidRPr="00AA36A7">
        <w:rPr>
          <w:bCs/>
          <w:sz w:val="22"/>
          <w:szCs w:val="22"/>
        </w:rPr>
        <w:t>the</w:t>
      </w:r>
      <w:r w:rsidRPr="00AA36A7">
        <w:rPr>
          <w:b/>
          <w:sz w:val="22"/>
          <w:szCs w:val="22"/>
        </w:rPr>
        <w:t xml:space="preserve"> </w:t>
      </w:r>
      <w:r w:rsidRPr="00170111">
        <w:rPr>
          <w:sz w:val="22"/>
          <w:szCs w:val="22"/>
          <w:lang w:eastAsia="en-GB"/>
        </w:rPr>
        <w:t xml:space="preserve">stopping, standing or parking of any vehicle is prohibited </w:t>
      </w:r>
      <w:r w:rsidRPr="00AA36A7">
        <w:rPr>
          <w:sz w:val="22"/>
          <w:szCs w:val="22"/>
          <w:lang w:eastAsia="en-GB"/>
        </w:rPr>
        <w:t>[</w:t>
      </w:r>
      <w:r w:rsidRPr="00170111">
        <w:rPr>
          <w:sz w:val="22"/>
          <w:szCs w:val="22"/>
          <w:lang w:eastAsia="en-GB"/>
        </w:rPr>
        <w:t>at all times</w:t>
      </w:r>
      <w:r w:rsidRPr="00AA36A7">
        <w:rPr>
          <w:sz w:val="22"/>
          <w:szCs w:val="22"/>
          <w:lang w:eastAsia="en-GB"/>
        </w:rPr>
        <w:t>]</w:t>
      </w:r>
      <w:r w:rsidRPr="00170111">
        <w:rPr>
          <w:sz w:val="22"/>
          <w:szCs w:val="22"/>
          <w:lang w:eastAsia="en-GB"/>
        </w:rPr>
        <w:t xml:space="preserve"> </w:t>
      </w:r>
      <w:r w:rsidR="00A9149F">
        <w:rPr>
          <w:sz w:val="22"/>
          <w:szCs w:val="22"/>
          <w:lang w:eastAsia="en-GB"/>
        </w:rPr>
        <w:t>[</w:t>
      </w:r>
      <w:r w:rsidR="00085685" w:rsidRPr="0024250D">
        <w:rPr>
          <w:sz w:val="22"/>
          <w:szCs w:val="22"/>
          <w:lang w:eastAsia="en-GB"/>
        </w:rPr>
        <w:t xml:space="preserve">between the hours of </w:t>
      </w:r>
      <w:r w:rsidR="00085685" w:rsidRPr="0024250D">
        <w:rPr>
          <w:b/>
          <w:bCs/>
          <w:color w:val="0000FF"/>
          <w:sz w:val="22"/>
          <w:szCs w:val="22"/>
          <w:lang w:eastAsia="en-GB"/>
        </w:rPr>
        <w:t>operating times/days</w:t>
      </w:r>
      <w:r w:rsidR="00A9149F">
        <w:rPr>
          <w:sz w:val="22"/>
          <w:szCs w:val="22"/>
          <w:lang w:eastAsia="en-GB"/>
        </w:rPr>
        <w:t xml:space="preserve">] </w:t>
      </w:r>
      <w:r w:rsidRPr="00170111">
        <w:rPr>
          <w:sz w:val="22"/>
          <w:szCs w:val="22"/>
          <w:lang w:eastAsia="en-GB"/>
        </w:rPr>
        <w:t xml:space="preserve">in the area(s) referred to as </w:t>
      </w:r>
      <w:r w:rsidRPr="00170111">
        <w:rPr>
          <w:b/>
          <w:bCs/>
          <w:color w:val="0000FF"/>
          <w:sz w:val="22"/>
          <w:szCs w:val="22"/>
          <w:lang w:eastAsia="en-GB"/>
        </w:rPr>
        <w:t>A#</w:t>
      </w:r>
      <w:r w:rsidRPr="00170111">
        <w:rPr>
          <w:sz w:val="22"/>
          <w:szCs w:val="22"/>
          <w:lang w:eastAsia="en-GB"/>
        </w:rPr>
        <w:t xml:space="preserve"> on </w:t>
      </w:r>
      <w:r w:rsidRPr="00170111">
        <w:rPr>
          <w:b/>
          <w:bCs/>
          <w:color w:val="0000FF"/>
          <w:sz w:val="22"/>
          <w:szCs w:val="22"/>
          <w:lang w:eastAsia="en-GB"/>
        </w:rPr>
        <w:t>Road Name</w:t>
      </w:r>
      <w:r w:rsidRPr="00170111">
        <w:rPr>
          <w:sz w:val="22"/>
          <w:szCs w:val="22"/>
          <w:lang w:eastAsia="en-GB"/>
        </w:rPr>
        <w:t xml:space="preserve"> as indicated on sheet(s) </w:t>
      </w:r>
      <w:r w:rsidRPr="00170111">
        <w:rPr>
          <w:color w:val="0000FF"/>
          <w:sz w:val="22"/>
          <w:szCs w:val="22"/>
          <w:lang w:eastAsia="en-GB"/>
        </w:rPr>
        <w:t>#</w:t>
      </w:r>
      <w:r w:rsidRPr="00170111">
        <w:rPr>
          <w:b/>
          <w:bCs/>
          <w:color w:val="0000FF"/>
          <w:sz w:val="22"/>
          <w:szCs w:val="22"/>
        </w:rPr>
        <w:t>.</w:t>
      </w:r>
    </w:p>
    <w:p w14:paraId="78AD0EA6" w14:textId="77777777" w:rsidR="00170111" w:rsidRPr="00170111" w:rsidRDefault="00170111" w:rsidP="00AA36A7">
      <w:pPr>
        <w:pStyle w:val="ListParagraph"/>
        <w:ind w:left="426"/>
        <w:rPr>
          <w:b/>
          <w:bCs/>
          <w:sz w:val="22"/>
          <w:szCs w:val="22"/>
        </w:rPr>
      </w:pPr>
    </w:p>
    <w:p w14:paraId="2F508BA3" w14:textId="5D777C2B" w:rsidR="00CB47D4" w:rsidRPr="00AA36A7" w:rsidRDefault="00CB47D4" w:rsidP="00170111">
      <w:pPr>
        <w:pStyle w:val="ListParagraph"/>
        <w:ind w:left="709"/>
        <w:rPr>
          <w:i/>
          <w:color w:val="C00000"/>
          <w:sz w:val="20"/>
        </w:rPr>
      </w:pPr>
      <w:r w:rsidRPr="00AA36A7">
        <w:rPr>
          <w:i/>
          <w:color w:val="C00000"/>
          <w:sz w:val="20"/>
        </w:rPr>
        <w:t xml:space="preserve">Note: It is acceptable to state certain hours of the day for the period of works or for the entire day during the period of works.  In the first instance, the parking will revert to regular use outside of the hours specified.  If the prohibition only applies at set times during the day delete the words “at all times”. </w:t>
      </w:r>
      <w:r w:rsidR="00F31D70" w:rsidRPr="00AA36A7">
        <w:rPr>
          <w:i/>
          <w:color w:val="C00000"/>
          <w:sz w:val="20"/>
        </w:rPr>
        <w:t xml:space="preserve"> </w:t>
      </w:r>
      <w:r w:rsidRPr="00AA36A7">
        <w:rPr>
          <w:i/>
          <w:color w:val="C00000"/>
          <w:sz w:val="20"/>
        </w:rPr>
        <w:t>If it applies all day delete the</w:t>
      </w:r>
      <w:r w:rsidR="00045D70">
        <w:rPr>
          <w:i/>
          <w:color w:val="C00000"/>
          <w:sz w:val="20"/>
        </w:rPr>
        <w:t xml:space="preserve"> square</w:t>
      </w:r>
      <w:r w:rsidRPr="00AA36A7">
        <w:rPr>
          <w:i/>
          <w:color w:val="C00000"/>
          <w:sz w:val="20"/>
        </w:rPr>
        <w:t xml:space="preserve"> bracket</w:t>
      </w:r>
      <w:r w:rsidR="009574D8" w:rsidRPr="00AA36A7">
        <w:rPr>
          <w:i/>
          <w:color w:val="C00000"/>
          <w:sz w:val="20"/>
        </w:rPr>
        <w:t>s.</w:t>
      </w:r>
    </w:p>
    <w:p w14:paraId="6214BE53" w14:textId="77777777" w:rsidR="00170111" w:rsidRPr="00BB2B64" w:rsidRDefault="00170111" w:rsidP="00AA36A7">
      <w:pPr>
        <w:pStyle w:val="ListParagraph"/>
        <w:ind w:left="709"/>
        <w:rPr>
          <w:i/>
          <w:color w:val="C00000"/>
          <w:sz w:val="22"/>
          <w:szCs w:val="22"/>
        </w:rPr>
      </w:pPr>
    </w:p>
    <w:p w14:paraId="4009AD2E" w14:textId="77777777" w:rsidR="00CB47D4" w:rsidRPr="00BB2B64" w:rsidRDefault="00CB47D4" w:rsidP="00AA36A7">
      <w:pPr>
        <w:pStyle w:val="ListParagraph"/>
        <w:ind w:left="709"/>
        <w:rPr>
          <w:i/>
          <w:color w:val="C00000"/>
          <w:sz w:val="22"/>
          <w:szCs w:val="22"/>
        </w:rPr>
      </w:pPr>
    </w:p>
    <w:p w14:paraId="4E4583B2" w14:textId="77777777" w:rsidR="00CB47D4" w:rsidRPr="00BB2B64" w:rsidRDefault="00CB47D4" w:rsidP="00AA36A7">
      <w:pPr>
        <w:pStyle w:val="ListParagraph"/>
        <w:ind w:left="0"/>
        <w:rPr>
          <w:iCs/>
          <w:color w:val="006600"/>
          <w:sz w:val="22"/>
          <w:szCs w:val="22"/>
        </w:rPr>
      </w:pPr>
      <w:r w:rsidRPr="00BB2B64">
        <w:rPr>
          <w:iCs/>
          <w:color w:val="006600"/>
          <w:sz w:val="22"/>
          <w:szCs w:val="22"/>
        </w:rPr>
        <w:t>Example 1 (daily restriction)</w:t>
      </w:r>
    </w:p>
    <w:p w14:paraId="5BDA102A" w14:textId="4EA0146E" w:rsidR="00CB47D4" w:rsidRPr="00BB2B64" w:rsidRDefault="00CB47D4" w:rsidP="00AA36A7">
      <w:pPr>
        <w:pStyle w:val="ListParagraph"/>
        <w:ind w:left="1418"/>
        <w:rPr>
          <w:color w:val="006600"/>
          <w:sz w:val="22"/>
          <w:szCs w:val="22"/>
        </w:rPr>
      </w:pPr>
      <w:r w:rsidRPr="00BB2B64">
        <w:rPr>
          <w:color w:val="006600"/>
          <w:sz w:val="22"/>
          <w:szCs w:val="22"/>
          <w:u w:val="single"/>
          <w:lang w:eastAsia="en-GB"/>
        </w:rPr>
        <w:t>Temporary no stopping</w:t>
      </w:r>
      <w:r w:rsidRPr="00BB2B64">
        <w:rPr>
          <w:color w:val="006600"/>
          <w:sz w:val="22"/>
          <w:szCs w:val="22"/>
          <w:lang w:eastAsia="en-GB"/>
        </w:rPr>
        <w:t xml:space="preserve">: That pursuant </w:t>
      </w:r>
      <w:r w:rsidRPr="00BB2B64">
        <w:rPr>
          <w:color w:val="006600"/>
          <w:sz w:val="22"/>
          <w:szCs w:val="22"/>
        </w:rPr>
        <w:t xml:space="preserve">to clause </w:t>
      </w:r>
      <w:r w:rsidR="009D02D9" w:rsidRPr="004D2E0A">
        <w:rPr>
          <w:color w:val="006600"/>
          <w:sz w:val="22"/>
          <w:szCs w:val="22"/>
        </w:rPr>
        <w:t>13</w:t>
      </w:r>
      <w:r w:rsidRPr="004D2E0A">
        <w:rPr>
          <w:color w:val="006600"/>
          <w:sz w:val="22"/>
          <w:szCs w:val="22"/>
        </w:rPr>
        <w:t xml:space="preserve"> of the Bylaw, </w:t>
      </w:r>
      <w:r w:rsidRPr="004D2E0A">
        <w:rPr>
          <w:bCs/>
          <w:color w:val="006600"/>
          <w:sz w:val="22"/>
          <w:szCs w:val="22"/>
        </w:rPr>
        <w:t>the</w:t>
      </w:r>
      <w:r w:rsidRPr="004D2E0A">
        <w:rPr>
          <w:b/>
          <w:color w:val="006600"/>
          <w:sz w:val="22"/>
          <w:szCs w:val="22"/>
        </w:rPr>
        <w:t xml:space="preserve"> </w:t>
      </w:r>
      <w:r w:rsidRPr="004D2E0A">
        <w:rPr>
          <w:color w:val="006600"/>
          <w:sz w:val="22"/>
          <w:szCs w:val="22"/>
        </w:rPr>
        <w:t>stopping, standing or parking of any vehicle in the areas indicated</w:t>
      </w:r>
      <w:r w:rsidRPr="00BB2B64">
        <w:rPr>
          <w:color w:val="006600"/>
          <w:sz w:val="22"/>
          <w:szCs w:val="22"/>
        </w:rPr>
        <w:t xml:space="preserve"> in the </w:t>
      </w:r>
      <w:r w:rsidR="00645794">
        <w:rPr>
          <w:color w:val="006600"/>
          <w:sz w:val="22"/>
          <w:szCs w:val="22"/>
        </w:rPr>
        <w:t>TMP diagram</w:t>
      </w:r>
      <w:r w:rsidRPr="00BB2B64">
        <w:rPr>
          <w:color w:val="006600"/>
          <w:sz w:val="22"/>
          <w:szCs w:val="22"/>
        </w:rPr>
        <w:t xml:space="preserve"> on </w:t>
      </w:r>
      <w:r w:rsidRPr="00BB2B64">
        <w:rPr>
          <w:b/>
          <w:bCs/>
          <w:color w:val="006600"/>
          <w:sz w:val="22"/>
          <w:szCs w:val="22"/>
        </w:rPr>
        <w:t>Beachcroft Avenue</w:t>
      </w:r>
      <w:r w:rsidRPr="00645794">
        <w:rPr>
          <w:color w:val="006600"/>
          <w:sz w:val="22"/>
          <w:szCs w:val="22"/>
        </w:rPr>
        <w:t>, Onehunga</w:t>
      </w:r>
      <w:r w:rsidR="00645794">
        <w:rPr>
          <w:color w:val="006600"/>
          <w:sz w:val="22"/>
          <w:szCs w:val="22"/>
        </w:rPr>
        <w:t>,</w:t>
      </w:r>
      <w:r w:rsidRPr="00645794">
        <w:rPr>
          <w:color w:val="006600"/>
          <w:sz w:val="22"/>
          <w:szCs w:val="22"/>
        </w:rPr>
        <w:t xml:space="preserve"> is pr</w:t>
      </w:r>
      <w:r w:rsidRPr="00BB2B64">
        <w:rPr>
          <w:color w:val="006600"/>
          <w:sz w:val="22"/>
          <w:szCs w:val="22"/>
        </w:rPr>
        <w:t xml:space="preserve">ohibited </w:t>
      </w:r>
      <w:r w:rsidRPr="00BB2B64">
        <w:rPr>
          <w:bCs/>
          <w:color w:val="006600"/>
          <w:sz w:val="22"/>
          <w:szCs w:val="22"/>
        </w:rPr>
        <w:t xml:space="preserve">between </w:t>
      </w:r>
      <w:r w:rsidRPr="00BB2B64">
        <w:rPr>
          <w:b/>
          <w:bCs/>
          <w:color w:val="006600"/>
          <w:sz w:val="22"/>
          <w:szCs w:val="22"/>
        </w:rPr>
        <w:t>7:00am and 4:00pm</w:t>
      </w:r>
      <w:r w:rsidRPr="00BB2B64">
        <w:rPr>
          <w:color w:val="006600"/>
          <w:sz w:val="22"/>
          <w:szCs w:val="22"/>
        </w:rPr>
        <w:t xml:space="preserve"> each day</w:t>
      </w:r>
      <w:r w:rsidRPr="00BB2B64">
        <w:rPr>
          <w:bCs/>
          <w:color w:val="006600"/>
          <w:sz w:val="22"/>
          <w:szCs w:val="22"/>
        </w:rPr>
        <w:t xml:space="preserve"> f</w:t>
      </w:r>
      <w:r w:rsidRPr="00BB2B64">
        <w:rPr>
          <w:color w:val="006600"/>
          <w:sz w:val="22"/>
          <w:szCs w:val="22"/>
        </w:rPr>
        <w:t xml:space="preserve">rom </w:t>
      </w:r>
      <w:r w:rsidRPr="00BB2B64">
        <w:rPr>
          <w:b/>
          <w:bCs/>
          <w:color w:val="006600"/>
          <w:sz w:val="22"/>
          <w:szCs w:val="22"/>
        </w:rPr>
        <w:t>3 November 2023</w:t>
      </w:r>
      <w:r w:rsidRPr="00BB2B64">
        <w:rPr>
          <w:color w:val="006600"/>
          <w:sz w:val="22"/>
          <w:szCs w:val="22"/>
        </w:rPr>
        <w:t xml:space="preserve"> to </w:t>
      </w:r>
      <w:r w:rsidRPr="00BB2B64">
        <w:rPr>
          <w:b/>
          <w:bCs/>
          <w:color w:val="006600"/>
          <w:sz w:val="22"/>
          <w:szCs w:val="22"/>
        </w:rPr>
        <w:t>7 November 2023.</w:t>
      </w:r>
    </w:p>
    <w:p w14:paraId="57AB068E" w14:textId="77777777" w:rsidR="00CB47D4" w:rsidRPr="00BB2B64" w:rsidRDefault="00CB47D4" w:rsidP="00AA36A7">
      <w:pPr>
        <w:pStyle w:val="ListParagraph"/>
        <w:rPr>
          <w:iCs/>
          <w:color w:val="006600"/>
          <w:sz w:val="22"/>
          <w:szCs w:val="22"/>
        </w:rPr>
      </w:pPr>
    </w:p>
    <w:p w14:paraId="5727539F" w14:textId="77777777" w:rsidR="00CB47D4" w:rsidRPr="00BB2B64" w:rsidRDefault="00CB47D4" w:rsidP="00AA36A7">
      <w:pPr>
        <w:pStyle w:val="ListParagraph"/>
        <w:ind w:left="0"/>
        <w:rPr>
          <w:iCs/>
          <w:color w:val="006600"/>
          <w:sz w:val="22"/>
          <w:szCs w:val="22"/>
        </w:rPr>
      </w:pPr>
      <w:r w:rsidRPr="00BB2B64">
        <w:rPr>
          <w:iCs/>
          <w:color w:val="006600"/>
          <w:sz w:val="22"/>
          <w:szCs w:val="22"/>
        </w:rPr>
        <w:t>Example 2 (continuous restriction)</w:t>
      </w:r>
    </w:p>
    <w:p w14:paraId="1ABFD308" w14:textId="506D4C02" w:rsidR="00CB47D4" w:rsidRPr="00B25FCA" w:rsidRDefault="00CB47D4" w:rsidP="00AA36A7">
      <w:pPr>
        <w:pStyle w:val="ListParagraph"/>
        <w:ind w:left="1418"/>
        <w:rPr>
          <w:b/>
          <w:bCs/>
          <w:color w:val="006600"/>
          <w:sz w:val="22"/>
          <w:szCs w:val="22"/>
        </w:rPr>
      </w:pPr>
      <w:r w:rsidRPr="00BB2B64">
        <w:rPr>
          <w:color w:val="006600"/>
          <w:sz w:val="22"/>
          <w:szCs w:val="22"/>
          <w:u w:val="single"/>
          <w:lang w:eastAsia="en-GB"/>
        </w:rPr>
        <w:t>Temporary no stopping</w:t>
      </w:r>
      <w:r w:rsidRPr="00BB2B64">
        <w:rPr>
          <w:color w:val="006600"/>
          <w:sz w:val="22"/>
          <w:szCs w:val="22"/>
          <w:lang w:eastAsia="en-GB"/>
        </w:rPr>
        <w:t xml:space="preserve">: That pursuant </w:t>
      </w:r>
      <w:r w:rsidRPr="00BB2B64">
        <w:rPr>
          <w:color w:val="006600"/>
          <w:sz w:val="22"/>
          <w:szCs w:val="22"/>
        </w:rPr>
        <w:t xml:space="preserve">to clause </w:t>
      </w:r>
      <w:r w:rsidR="009D02D9" w:rsidRPr="004D2E0A">
        <w:rPr>
          <w:color w:val="006600"/>
          <w:sz w:val="22"/>
          <w:szCs w:val="22"/>
        </w:rPr>
        <w:t>13</w:t>
      </w:r>
      <w:r w:rsidRPr="004D2E0A">
        <w:rPr>
          <w:color w:val="006600"/>
          <w:sz w:val="22"/>
          <w:szCs w:val="22"/>
        </w:rPr>
        <w:t xml:space="preserve"> o</w:t>
      </w:r>
      <w:r w:rsidRPr="00BB2B64">
        <w:rPr>
          <w:color w:val="006600"/>
          <w:sz w:val="22"/>
          <w:szCs w:val="22"/>
        </w:rPr>
        <w:t xml:space="preserve">f the Bylaw, </w:t>
      </w:r>
      <w:r w:rsidRPr="00BB2B64">
        <w:rPr>
          <w:bCs/>
          <w:color w:val="006600"/>
          <w:sz w:val="22"/>
          <w:szCs w:val="22"/>
        </w:rPr>
        <w:t>the</w:t>
      </w:r>
      <w:r w:rsidRPr="00BB2B64">
        <w:rPr>
          <w:b/>
          <w:color w:val="006600"/>
          <w:sz w:val="22"/>
          <w:szCs w:val="22"/>
        </w:rPr>
        <w:t xml:space="preserve"> </w:t>
      </w:r>
      <w:r w:rsidRPr="00B25FCA">
        <w:rPr>
          <w:color w:val="006600"/>
          <w:sz w:val="22"/>
          <w:szCs w:val="22"/>
          <w:lang w:eastAsia="en-GB"/>
        </w:rPr>
        <w:t xml:space="preserve">stopping, standing or parking of any vehicle is prohibited at all times in the area referred to as </w:t>
      </w:r>
      <w:r w:rsidRPr="00B25FCA">
        <w:rPr>
          <w:b/>
          <w:bCs/>
          <w:color w:val="006600"/>
          <w:sz w:val="22"/>
          <w:szCs w:val="22"/>
          <w:lang w:eastAsia="en-GB"/>
        </w:rPr>
        <w:t>A1</w:t>
      </w:r>
      <w:r w:rsidRPr="00B25FCA">
        <w:rPr>
          <w:color w:val="006600"/>
          <w:sz w:val="22"/>
          <w:szCs w:val="22"/>
          <w:lang w:eastAsia="en-GB"/>
        </w:rPr>
        <w:t xml:space="preserve"> on </w:t>
      </w:r>
      <w:r w:rsidRPr="00B25FCA">
        <w:rPr>
          <w:b/>
          <w:bCs/>
          <w:color w:val="006600"/>
          <w:sz w:val="22"/>
          <w:szCs w:val="22"/>
        </w:rPr>
        <w:t xml:space="preserve">Beachcroft Avenue, </w:t>
      </w:r>
      <w:r w:rsidRPr="00B25FCA">
        <w:rPr>
          <w:color w:val="006600"/>
          <w:sz w:val="22"/>
          <w:szCs w:val="22"/>
          <w:lang w:eastAsia="en-GB"/>
        </w:rPr>
        <w:t>as indicated on sheet 1</w:t>
      </w:r>
      <w:r w:rsidRPr="00B25FCA">
        <w:rPr>
          <w:bCs/>
          <w:color w:val="006600"/>
          <w:sz w:val="22"/>
          <w:szCs w:val="22"/>
        </w:rPr>
        <w:t xml:space="preserve"> f</w:t>
      </w:r>
      <w:r w:rsidRPr="00B25FCA">
        <w:rPr>
          <w:color w:val="006600"/>
          <w:sz w:val="22"/>
          <w:szCs w:val="22"/>
        </w:rPr>
        <w:t xml:space="preserve">rom </w:t>
      </w:r>
      <w:r w:rsidRPr="00B25FCA">
        <w:rPr>
          <w:b/>
          <w:color w:val="006600"/>
          <w:sz w:val="22"/>
          <w:szCs w:val="22"/>
        </w:rPr>
        <w:t>7:00am, 3</w:t>
      </w:r>
      <w:r w:rsidRPr="00B25FCA">
        <w:rPr>
          <w:b/>
          <w:bCs/>
          <w:color w:val="006600"/>
          <w:sz w:val="22"/>
          <w:szCs w:val="22"/>
        </w:rPr>
        <w:t xml:space="preserve"> November 2023</w:t>
      </w:r>
      <w:r w:rsidRPr="00B25FCA">
        <w:rPr>
          <w:color w:val="006600"/>
          <w:sz w:val="22"/>
          <w:szCs w:val="22"/>
        </w:rPr>
        <w:t xml:space="preserve"> to </w:t>
      </w:r>
      <w:r w:rsidRPr="00B25FCA">
        <w:rPr>
          <w:b/>
          <w:color w:val="006600"/>
          <w:sz w:val="22"/>
          <w:szCs w:val="22"/>
        </w:rPr>
        <w:t xml:space="preserve">4:00pm, </w:t>
      </w:r>
      <w:r w:rsidRPr="00B25FCA">
        <w:rPr>
          <w:b/>
          <w:bCs/>
          <w:color w:val="006600"/>
          <w:sz w:val="22"/>
          <w:szCs w:val="22"/>
        </w:rPr>
        <w:t>7 February 2024.</w:t>
      </w:r>
    </w:p>
    <w:p w14:paraId="4C0F8C55" w14:textId="77777777" w:rsidR="00CB47D4" w:rsidRDefault="00CB47D4" w:rsidP="00170111">
      <w:pPr>
        <w:spacing w:after="0" w:line="240" w:lineRule="auto"/>
        <w:ind w:left="1418" w:hanging="709"/>
        <w:rPr>
          <w:rFonts w:eastAsia="Times New Roman" w:cs="Arial"/>
          <w:b/>
          <w:color w:val="006600"/>
          <w:lang w:eastAsia="en-GB"/>
        </w:rPr>
      </w:pPr>
    </w:p>
    <w:p w14:paraId="66B9D6D9" w14:textId="77777777" w:rsidR="00170111" w:rsidRPr="00B25FCA" w:rsidRDefault="00170111" w:rsidP="00AA36A7">
      <w:pPr>
        <w:spacing w:after="0" w:line="240" w:lineRule="auto"/>
        <w:ind w:left="1418" w:hanging="709"/>
        <w:rPr>
          <w:rFonts w:eastAsia="Times New Roman" w:cs="Arial"/>
          <w:b/>
          <w:color w:val="006600"/>
          <w:lang w:eastAsia="en-GB"/>
        </w:rPr>
      </w:pPr>
    </w:p>
    <w:p w14:paraId="1F7C966D" w14:textId="50CE0F04" w:rsidR="001F3F0F" w:rsidRDefault="001F3F0F" w:rsidP="00170111">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101"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4291B37D" w14:textId="77777777" w:rsidR="00025F3E" w:rsidRDefault="00025F3E" w:rsidP="00170111">
      <w:pPr>
        <w:spacing w:after="0" w:line="240" w:lineRule="auto"/>
        <w:rPr>
          <w:rFonts w:eastAsia="Times New Roman" w:cs="Arial"/>
          <w:b/>
          <w:lang w:eastAsia="en-GB"/>
        </w:rPr>
      </w:pPr>
      <w:r>
        <w:rPr>
          <w:rFonts w:eastAsia="Times New Roman" w:cs="Arial"/>
          <w:b/>
          <w:lang w:eastAsia="en-GB"/>
        </w:rPr>
        <w:br w:type="page"/>
      </w:r>
    </w:p>
    <w:bookmarkStart w:id="3710" w:name="_Toc468719045"/>
    <w:bookmarkStart w:id="3711" w:name="_Toc524686669"/>
    <w:bookmarkStart w:id="3712" w:name="_Toc85792282"/>
    <w:bookmarkStart w:id="3713" w:name="_Toc85792519"/>
    <w:bookmarkStart w:id="3714" w:name="_Toc85794703"/>
    <w:bookmarkStart w:id="3715" w:name="_Toc85794905"/>
    <w:bookmarkStart w:id="3716" w:name="_Toc85795107"/>
    <w:bookmarkStart w:id="3717" w:name="_Toc85795309"/>
    <w:bookmarkStart w:id="3718" w:name="_Toc89426197"/>
    <w:bookmarkStart w:id="3719" w:name="_Toc89429109"/>
    <w:p w14:paraId="6A9FA3E4" w14:textId="3BBF652B" w:rsidR="00025F3E" w:rsidRPr="00597966" w:rsidRDefault="00483ACB" w:rsidP="00D33FFD">
      <w:pPr>
        <w:pStyle w:val="Heading2"/>
        <w:numPr>
          <w:ilvl w:val="0"/>
          <w:numId w:val="6"/>
        </w:numPr>
        <w:ind w:left="1418" w:hanging="1418"/>
      </w:pPr>
      <w:r w:rsidRPr="00597966">
        <w:fldChar w:fldCharType="begin"/>
      </w:r>
      <w:r w:rsidRPr="00597966">
        <w:instrText xml:space="preserve"> TC  "</w:instrText>
      </w:r>
      <w:bookmarkStart w:id="3720" w:name="_Toc127176944"/>
      <w:bookmarkStart w:id="3721" w:name="_Toc162524329"/>
      <w:r w:rsidRPr="00597966">
        <w:instrText>10.</w:instrText>
      </w:r>
      <w:r w:rsidR="0075057F" w:rsidRPr="00597966">
        <w:instrText>2</w:instrText>
      </w:r>
      <w:r w:rsidRPr="00597966">
        <w:instrText xml:space="preserve">  </w:instrText>
      </w:r>
      <w:r w:rsidR="0075057F" w:rsidRPr="00597966">
        <w:instrText>Parking for specified class of motor vehicles displaying approved permits or liveries</w:instrText>
      </w:r>
      <w:bookmarkEnd w:id="3720"/>
      <w:bookmarkEnd w:id="3721"/>
      <w:r w:rsidRPr="00597966">
        <w:instrText xml:space="preserve">" \f h \l 3 </w:instrText>
      </w:r>
      <w:r w:rsidRPr="00597966">
        <w:fldChar w:fldCharType="end"/>
      </w:r>
      <w:bookmarkStart w:id="3722" w:name="_Toc89866465"/>
      <w:bookmarkStart w:id="3723" w:name="_Toc162525414"/>
      <w:bookmarkStart w:id="3724" w:name="_Toc162527534"/>
      <w:bookmarkStart w:id="3725" w:name="_Toc162527737"/>
      <w:bookmarkStart w:id="3726" w:name="_Toc162527940"/>
      <w:bookmarkStart w:id="3727" w:name="_Toc162528143"/>
      <w:bookmarkStart w:id="3728" w:name="_Toc162528346"/>
      <w:bookmarkStart w:id="3729" w:name="_Toc162528563"/>
      <w:bookmarkStart w:id="3730" w:name="_Toc167283723"/>
      <w:bookmarkStart w:id="3731" w:name="_Toc167888943"/>
      <w:bookmarkStart w:id="3732" w:name="_Toc169179938"/>
      <w:bookmarkStart w:id="3733" w:name="_Toc169180253"/>
      <w:bookmarkStart w:id="3734" w:name="_Toc169182618"/>
      <w:bookmarkStart w:id="3735" w:name="_Toc169183138"/>
      <w:bookmarkStart w:id="3736" w:name="_Toc201676952"/>
      <w:r w:rsidR="00025F3E" w:rsidRPr="00597966">
        <w:t>Parking for specified class of motor vehicles displaying approved permits</w:t>
      </w:r>
      <w:bookmarkEnd w:id="3710"/>
      <w:bookmarkEnd w:id="3711"/>
      <w:bookmarkEnd w:id="3712"/>
      <w:bookmarkEnd w:id="3713"/>
      <w:bookmarkEnd w:id="3714"/>
      <w:bookmarkEnd w:id="3715"/>
      <w:bookmarkEnd w:id="3716"/>
      <w:bookmarkEnd w:id="3717"/>
      <w:bookmarkEnd w:id="3718"/>
      <w:bookmarkEnd w:id="3719"/>
      <w:bookmarkEnd w:id="3722"/>
      <w:bookmarkEnd w:id="3723"/>
      <w:bookmarkEnd w:id="3724"/>
      <w:bookmarkEnd w:id="3725"/>
      <w:bookmarkEnd w:id="3726"/>
      <w:bookmarkEnd w:id="3727"/>
      <w:bookmarkEnd w:id="3728"/>
      <w:bookmarkEnd w:id="3729"/>
      <w:bookmarkEnd w:id="3730"/>
      <w:bookmarkEnd w:id="3731"/>
      <w:bookmarkEnd w:id="3732"/>
      <w:bookmarkEnd w:id="3733"/>
      <w:bookmarkEnd w:id="3734"/>
      <w:bookmarkEnd w:id="3735"/>
      <w:bookmarkEnd w:id="3736"/>
    </w:p>
    <w:p w14:paraId="66386B84" w14:textId="77777777" w:rsidR="009C59B2" w:rsidRDefault="009C59B2" w:rsidP="00025F3E">
      <w:pPr>
        <w:tabs>
          <w:tab w:val="left" w:pos="-7655"/>
        </w:tabs>
        <w:spacing w:after="0" w:line="240" w:lineRule="auto"/>
        <w:ind w:left="709"/>
        <w:jc w:val="both"/>
        <w:rPr>
          <w:rFonts w:eastAsia="Times New Roman" w:cs="Arial"/>
          <w:b/>
          <w:lang w:eastAsia="en-GB"/>
        </w:rPr>
      </w:pPr>
    </w:p>
    <w:p w14:paraId="0FBECAC7" w14:textId="77777777" w:rsidR="006960E9" w:rsidRPr="001062FD" w:rsidRDefault="006960E9" w:rsidP="006960E9">
      <w:pPr>
        <w:spacing w:after="0" w:line="240" w:lineRule="auto"/>
        <w:ind w:left="709"/>
        <w:jc w:val="both"/>
        <w:rPr>
          <w:rFonts w:eastAsia="Times New Roman" w:cs="Arial"/>
          <w:b/>
          <w:lang w:eastAsia="en-GB"/>
        </w:rPr>
      </w:pPr>
      <w:r w:rsidRPr="001062FD">
        <w:rPr>
          <w:rFonts w:eastAsia="Times New Roman" w:cs="Arial"/>
          <w:b/>
          <w:lang w:eastAsia="en-GB"/>
        </w:rPr>
        <w:t xml:space="preserve">Clause </w:t>
      </w:r>
      <w:r>
        <w:rPr>
          <w:rFonts w:eastAsia="Times New Roman" w:cs="Arial"/>
          <w:b/>
          <w:lang w:eastAsia="en-GB"/>
        </w:rPr>
        <w:t>15</w:t>
      </w:r>
      <w:r w:rsidRPr="001062FD">
        <w:rPr>
          <w:rFonts w:eastAsia="Times New Roman" w:cs="Arial"/>
          <w:b/>
          <w:lang w:eastAsia="en-GB"/>
        </w:rPr>
        <w:t xml:space="preserve"> </w:t>
      </w:r>
      <w:r>
        <w:rPr>
          <w:rFonts w:eastAsia="Times New Roman" w:cs="Arial"/>
          <w:b/>
          <w:lang w:eastAsia="en-GB"/>
        </w:rPr>
        <w:t>Vehicle Use and Parking Bylaw 2025</w:t>
      </w:r>
    </w:p>
    <w:p w14:paraId="274FABF9" w14:textId="77777777" w:rsidR="00025F3E" w:rsidRPr="00F57B3C" w:rsidRDefault="00025F3E" w:rsidP="00AA36A7">
      <w:pPr>
        <w:tabs>
          <w:tab w:val="left" w:pos="-7655"/>
        </w:tabs>
        <w:spacing w:after="0" w:line="240" w:lineRule="auto"/>
        <w:ind w:left="709"/>
        <w:jc w:val="both"/>
        <w:rPr>
          <w:rFonts w:eastAsia="Times New Roman" w:cs="Arial"/>
          <w:b/>
          <w:highlight w:val="yellow"/>
          <w:lang w:eastAsia="en-GB"/>
        </w:rPr>
      </w:pPr>
    </w:p>
    <w:p w14:paraId="36853D89" w14:textId="48D9619F" w:rsidR="00025F3E" w:rsidRDefault="00025F3E" w:rsidP="00170111">
      <w:pPr>
        <w:spacing w:after="0" w:line="240" w:lineRule="auto"/>
        <w:ind w:left="709"/>
        <w:jc w:val="both"/>
        <w:rPr>
          <w:rFonts w:eastAsia="Times New Roman" w:cs="Arial"/>
          <w:lang w:eastAsia="en-GB"/>
        </w:rPr>
      </w:pPr>
      <w:r>
        <w:rPr>
          <w:rFonts w:eastAsia="Times New Roman" w:cs="Arial"/>
          <w:lang w:eastAsia="en-GB"/>
        </w:rPr>
        <w:t xml:space="preserve">Resolved by: </w:t>
      </w:r>
      <w:r w:rsidR="00CD6FD1">
        <w:rPr>
          <w:rFonts w:eastAsia="Times New Roman" w:cs="Arial"/>
          <w:lang w:eastAsia="en-GB"/>
        </w:rPr>
        <w:tab/>
      </w:r>
      <w:r>
        <w:rPr>
          <w:rFonts w:eastAsia="Times New Roman" w:cs="Arial"/>
          <w:lang w:eastAsia="en-GB"/>
        </w:rPr>
        <w:t xml:space="preserve">Traffic Control Committee   </w:t>
      </w:r>
    </w:p>
    <w:p w14:paraId="30966E96" w14:textId="77777777" w:rsidR="00025F3E" w:rsidRDefault="00025F3E" w:rsidP="00170111">
      <w:pPr>
        <w:spacing w:after="0" w:line="240" w:lineRule="auto"/>
        <w:ind w:left="709"/>
        <w:jc w:val="both"/>
        <w:rPr>
          <w:rFonts w:eastAsia="Times New Roman" w:cs="Arial"/>
          <w:lang w:eastAsia="en-GB"/>
        </w:rPr>
      </w:pPr>
    </w:p>
    <w:p w14:paraId="161D44B7" w14:textId="0EB52283" w:rsidR="00025F3E" w:rsidRPr="00EC250B" w:rsidRDefault="00025F3E" w:rsidP="00170111">
      <w:pPr>
        <w:spacing w:after="0" w:line="240" w:lineRule="auto"/>
        <w:ind w:left="709"/>
        <w:jc w:val="both"/>
        <w:rPr>
          <w:rFonts w:eastAsia="Times New Roman" w:cs="Arial"/>
          <w:lang w:eastAsia="en-GB"/>
        </w:rPr>
      </w:pPr>
      <w:r>
        <w:rPr>
          <w:rFonts w:eastAsia="Times New Roman" w:cs="Arial"/>
          <w:lang w:eastAsia="en-GB"/>
        </w:rPr>
        <w:t>Proposed by:</w:t>
      </w:r>
      <w:r w:rsidRPr="00EC250B">
        <w:rPr>
          <w:rFonts w:eastAsia="Times New Roman" w:cs="Arial"/>
          <w:lang w:eastAsia="en-GB"/>
        </w:rPr>
        <w:t xml:space="preserve"> </w:t>
      </w:r>
      <w:r w:rsidRPr="00EC250B">
        <w:rPr>
          <w:rFonts w:eastAsia="Times New Roman" w:cs="Arial"/>
          <w:lang w:eastAsia="en-GB"/>
        </w:rPr>
        <w:tab/>
        <w:t xml:space="preserve">Road Corridor Access and </w:t>
      </w:r>
      <w:r w:rsidR="009C59B2">
        <w:rPr>
          <w:rFonts w:eastAsia="Times New Roman" w:cs="Arial"/>
          <w:lang w:eastAsia="en-GB"/>
        </w:rPr>
        <w:t>Planned</w:t>
      </w:r>
      <w:r w:rsidR="009C59B2" w:rsidRPr="00EC250B">
        <w:rPr>
          <w:rFonts w:eastAsia="Times New Roman" w:cs="Arial"/>
          <w:lang w:eastAsia="en-GB"/>
        </w:rPr>
        <w:t xml:space="preserve"> </w:t>
      </w:r>
      <w:r w:rsidRPr="00EC250B">
        <w:rPr>
          <w:rFonts w:eastAsia="Times New Roman" w:cs="Arial"/>
          <w:lang w:eastAsia="en-GB"/>
        </w:rPr>
        <w:t>Events</w:t>
      </w:r>
    </w:p>
    <w:p w14:paraId="7BE1DA3F" w14:textId="77777777" w:rsidR="00025F3E" w:rsidRPr="00EC250B" w:rsidRDefault="00025F3E" w:rsidP="00170111">
      <w:pPr>
        <w:spacing w:after="0" w:line="240" w:lineRule="auto"/>
        <w:ind w:left="709"/>
        <w:jc w:val="both"/>
        <w:rPr>
          <w:rFonts w:eastAsia="Times New Roman" w:cs="Arial"/>
          <w:lang w:eastAsia="en-GB"/>
        </w:rPr>
      </w:pPr>
    </w:p>
    <w:p w14:paraId="0D590066" w14:textId="77777777" w:rsidR="009C59B2" w:rsidRDefault="009C59B2" w:rsidP="00170111">
      <w:pPr>
        <w:spacing w:after="0" w:line="240" w:lineRule="auto"/>
        <w:ind w:left="709"/>
        <w:jc w:val="both"/>
        <w:rPr>
          <w:rFonts w:eastAsia="Times New Roman" w:cs="Arial"/>
          <w:lang w:eastAsia="en-GB"/>
        </w:rPr>
      </w:pPr>
      <w:r>
        <w:rPr>
          <w:rFonts w:eastAsia="Times New Roman" w:cs="Arial"/>
          <w:lang w:eastAsia="en-GB"/>
        </w:rPr>
        <w:t>Enforcement:</w:t>
      </w:r>
      <w:r>
        <w:rPr>
          <w:rFonts w:eastAsia="Times New Roman" w:cs="Arial"/>
          <w:lang w:eastAsia="en-GB"/>
        </w:rPr>
        <w:tab/>
        <w:t>Parking Compliance</w:t>
      </w:r>
    </w:p>
    <w:p w14:paraId="2A70F20B" w14:textId="77777777" w:rsidR="009C59B2" w:rsidRDefault="009C59B2" w:rsidP="00170111">
      <w:pPr>
        <w:spacing w:after="0" w:line="240" w:lineRule="auto"/>
        <w:ind w:left="709"/>
        <w:jc w:val="both"/>
        <w:rPr>
          <w:rFonts w:eastAsia="Times New Roman" w:cs="Arial"/>
          <w:lang w:eastAsia="en-GB"/>
        </w:rPr>
      </w:pPr>
    </w:p>
    <w:p w14:paraId="421EDF7B" w14:textId="3898F9FD" w:rsidR="001952D8" w:rsidRPr="00AA36A7" w:rsidRDefault="00025F3E" w:rsidP="00FD3AB9">
      <w:pPr>
        <w:spacing w:after="0" w:line="240" w:lineRule="auto"/>
        <w:ind w:left="709"/>
        <w:jc w:val="both"/>
        <w:rPr>
          <w:rFonts w:eastAsia="Times New Roman" w:cs="Arial"/>
          <w:lang w:eastAsia="en-GB"/>
        </w:rPr>
      </w:pPr>
      <w:r w:rsidRPr="00EC250B">
        <w:rPr>
          <w:rFonts w:eastAsia="Times New Roman" w:cs="Arial"/>
          <w:lang w:eastAsia="en-GB"/>
        </w:rPr>
        <w:t>Purpose:</w:t>
      </w:r>
      <w:r w:rsidRPr="002C681E">
        <w:rPr>
          <w:rFonts w:eastAsia="Times New Roman" w:cs="Arial"/>
          <w:lang w:eastAsia="en-GB"/>
        </w:rPr>
        <w:tab/>
        <w:t xml:space="preserve">This </w:t>
      </w:r>
      <w:r w:rsidR="005311E8">
        <w:rPr>
          <w:rFonts w:eastAsia="Times New Roman" w:cs="Arial"/>
          <w:lang w:eastAsia="en-GB"/>
        </w:rPr>
        <w:t>recommendation</w:t>
      </w:r>
      <w:r w:rsidR="005311E8" w:rsidRPr="002C681E">
        <w:rPr>
          <w:rFonts w:eastAsia="Times New Roman" w:cs="Arial"/>
          <w:lang w:eastAsia="en-GB"/>
        </w:rPr>
        <w:t xml:space="preserve"> </w:t>
      </w:r>
      <w:r w:rsidRPr="002C681E">
        <w:rPr>
          <w:rFonts w:eastAsia="Times New Roman" w:cs="Arial"/>
          <w:lang w:eastAsia="en-GB"/>
        </w:rPr>
        <w:t xml:space="preserve">applies to specific vehicles displaying </w:t>
      </w:r>
      <w:r w:rsidR="008B5C0C">
        <w:rPr>
          <w:rFonts w:eastAsia="Times New Roman" w:cs="Arial"/>
          <w:lang w:eastAsia="en-GB"/>
        </w:rPr>
        <w:t>permits</w:t>
      </w:r>
      <w:r w:rsidR="008B5C0C" w:rsidRPr="002C681E">
        <w:rPr>
          <w:rFonts w:eastAsia="Times New Roman" w:cs="Arial"/>
          <w:lang w:eastAsia="en-GB"/>
        </w:rPr>
        <w:t xml:space="preserve"> </w:t>
      </w:r>
      <w:r w:rsidRPr="002C681E">
        <w:rPr>
          <w:rFonts w:eastAsia="Times New Roman" w:cs="Arial"/>
          <w:lang w:eastAsia="en-GB"/>
        </w:rPr>
        <w:t>parking in a road / building e.g.</w:t>
      </w:r>
      <w:r w:rsidR="008B5C0C">
        <w:rPr>
          <w:rFonts w:eastAsia="Times New Roman" w:cs="Arial"/>
          <w:lang w:eastAsia="en-GB"/>
        </w:rPr>
        <w:t>,</w:t>
      </w:r>
      <w:r w:rsidRPr="002C681E">
        <w:rPr>
          <w:rFonts w:eastAsia="Times New Roman" w:cs="Arial"/>
          <w:lang w:eastAsia="en-GB"/>
        </w:rPr>
        <w:t xml:space="preserve"> shared vehicles, police, construction vehicles; utility vehicles (other than for emergencies); temporary event vehicles</w:t>
      </w:r>
      <w:r w:rsidR="008B5C0C">
        <w:rPr>
          <w:rFonts w:eastAsia="Times New Roman" w:cs="Arial"/>
          <w:lang w:eastAsia="en-GB"/>
        </w:rPr>
        <w:t>,</w:t>
      </w:r>
      <w:r w:rsidRPr="002C681E">
        <w:rPr>
          <w:rFonts w:eastAsia="Times New Roman" w:cs="Arial"/>
          <w:lang w:eastAsia="en-GB"/>
        </w:rPr>
        <w:t xml:space="preserve"> e.g</w:t>
      </w:r>
      <w:r w:rsidR="00105171">
        <w:rPr>
          <w:rFonts w:eastAsia="Times New Roman" w:cs="Arial"/>
          <w:lang w:eastAsia="en-GB"/>
        </w:rPr>
        <w:t xml:space="preserve">.  </w:t>
      </w:r>
      <w:r w:rsidRPr="002C681E">
        <w:rPr>
          <w:rFonts w:eastAsia="Times New Roman" w:cs="Arial"/>
          <w:lang w:eastAsia="en-GB"/>
        </w:rPr>
        <w:t>filming</w:t>
      </w:r>
      <w:r w:rsidR="005311E8">
        <w:rPr>
          <w:rFonts w:eastAsia="Times New Roman" w:cs="Arial"/>
          <w:lang w:eastAsia="en-GB"/>
        </w:rPr>
        <w:t>,</w:t>
      </w:r>
      <w:r w:rsidRPr="002C681E">
        <w:rPr>
          <w:rFonts w:eastAsia="Times New Roman" w:cs="Arial"/>
          <w:lang w:eastAsia="en-GB"/>
        </w:rPr>
        <w:t xml:space="preserve"> sporting events</w:t>
      </w:r>
      <w:r w:rsidR="008B5C0C">
        <w:rPr>
          <w:rFonts w:eastAsia="Times New Roman" w:cs="Arial"/>
          <w:lang w:eastAsia="en-GB"/>
        </w:rPr>
        <w:t xml:space="preserve">, </w:t>
      </w:r>
      <w:r w:rsidR="00D4793C">
        <w:rPr>
          <w:rFonts w:eastAsia="Times New Roman" w:cs="Arial"/>
          <w:lang w:eastAsia="en-GB"/>
        </w:rPr>
        <w:t xml:space="preserve">etc. </w:t>
      </w:r>
      <w:r w:rsidR="00FD3AB9">
        <w:rPr>
          <w:rFonts w:eastAsia="Times New Roman" w:cs="Arial"/>
          <w:lang w:eastAsia="en-GB"/>
        </w:rPr>
        <w:t>The recommendation has been written to allow the temporary parking on resolved no stopping areas</w:t>
      </w:r>
      <w:r w:rsidR="009071F7">
        <w:rPr>
          <w:rFonts w:eastAsia="Times New Roman" w:cs="Arial"/>
          <w:lang w:eastAsia="en-GB"/>
        </w:rPr>
        <w:t xml:space="preserve">, but </w:t>
      </w:r>
      <w:r w:rsidR="00187619">
        <w:rPr>
          <w:rFonts w:eastAsia="Times New Roman" w:cs="Arial"/>
          <w:lang w:eastAsia="en-GB"/>
        </w:rPr>
        <w:t>still</w:t>
      </w:r>
      <w:r w:rsidR="009071F7">
        <w:rPr>
          <w:rFonts w:eastAsia="Times New Roman" w:cs="Arial"/>
          <w:lang w:eastAsia="en-GB"/>
        </w:rPr>
        <w:t xml:space="preserve"> preserve the prohibition against parking in the vicinity of intersections, pedestrian crossings, fire hydrants, etc, as specified in the Road User Rule. </w:t>
      </w:r>
    </w:p>
    <w:p w14:paraId="732CD828" w14:textId="4A02512F" w:rsidR="00025F3E" w:rsidRDefault="00025F3E" w:rsidP="00AA36A7">
      <w:pPr>
        <w:tabs>
          <w:tab w:val="left" w:pos="-7655"/>
        </w:tabs>
        <w:spacing w:after="0" w:line="240" w:lineRule="auto"/>
        <w:ind w:left="709"/>
        <w:jc w:val="both"/>
        <w:rPr>
          <w:rFonts w:eastAsia="Times New Roman" w:cs="Arial"/>
          <w:highlight w:val="yellow"/>
          <w:lang w:eastAsia="en-GB"/>
        </w:rPr>
      </w:pPr>
    </w:p>
    <w:p w14:paraId="55F152F6" w14:textId="77777777" w:rsidR="009C59B2" w:rsidRPr="002C681E" w:rsidRDefault="009C59B2" w:rsidP="00AA36A7">
      <w:pPr>
        <w:tabs>
          <w:tab w:val="left" w:pos="-7655"/>
        </w:tabs>
        <w:spacing w:after="0" w:line="240" w:lineRule="auto"/>
        <w:ind w:left="709"/>
        <w:jc w:val="both"/>
        <w:rPr>
          <w:rFonts w:eastAsia="Times New Roman" w:cs="Arial"/>
          <w:highlight w:val="yellow"/>
          <w:lang w:eastAsia="en-GB"/>
        </w:rPr>
      </w:pPr>
    </w:p>
    <w:p w14:paraId="449D7A80" w14:textId="77777777" w:rsidR="00271CD6" w:rsidRDefault="00271CD6" w:rsidP="00170111">
      <w:pPr>
        <w:spacing w:after="0" w:line="240" w:lineRule="auto"/>
        <w:jc w:val="both"/>
        <w:rPr>
          <w:b/>
          <w:lang w:eastAsia="en-GB"/>
        </w:rPr>
      </w:pPr>
      <w:r w:rsidRPr="00D37EB1">
        <w:rPr>
          <w:b/>
          <w:lang w:eastAsia="en-GB"/>
        </w:rPr>
        <w:t xml:space="preserve">Event or construction for less than a week(ish)  </w:t>
      </w:r>
    </w:p>
    <w:p w14:paraId="6871602E" w14:textId="6C64927D" w:rsidR="00271CD6" w:rsidRPr="00170111" w:rsidRDefault="00A2527A" w:rsidP="00B7591D">
      <w:pPr>
        <w:pStyle w:val="ListParagraph"/>
        <w:numPr>
          <w:ilvl w:val="0"/>
          <w:numId w:val="95"/>
        </w:numPr>
        <w:spacing w:before="240" w:after="240"/>
        <w:ind w:left="454"/>
        <w:rPr>
          <w:b/>
          <w:bCs/>
          <w:sz w:val="22"/>
          <w:szCs w:val="22"/>
        </w:rPr>
      </w:pPr>
      <w:r w:rsidRPr="00AA36A7">
        <w:rPr>
          <w:sz w:val="22"/>
          <w:szCs w:val="22"/>
          <w:u w:val="single"/>
          <w:lang w:eastAsia="en-GB"/>
        </w:rPr>
        <w:t>Temporary authorised parking</w:t>
      </w:r>
      <w:r w:rsidRPr="00A11F0A">
        <w:rPr>
          <w:sz w:val="22"/>
          <w:szCs w:val="22"/>
          <w:lang w:eastAsia="en-GB"/>
        </w:rPr>
        <w:t>:</w:t>
      </w:r>
      <w:r w:rsidRPr="00170111">
        <w:rPr>
          <w:sz w:val="22"/>
          <w:szCs w:val="22"/>
        </w:rPr>
        <w:t xml:space="preserve"> That pursuant to clause</w:t>
      </w:r>
      <w:r>
        <w:rPr>
          <w:sz w:val="22"/>
          <w:szCs w:val="22"/>
        </w:rPr>
        <w:t>s 15, 16 and 27</w:t>
      </w:r>
      <w:r w:rsidRPr="00170111">
        <w:rPr>
          <w:sz w:val="22"/>
          <w:szCs w:val="22"/>
        </w:rPr>
        <w:t xml:space="preserve"> of the Bylaw,</w:t>
      </w:r>
      <w:r w:rsidRPr="00AA36A7">
        <w:rPr>
          <w:sz w:val="22"/>
          <w:szCs w:val="22"/>
        </w:rPr>
        <w:t xml:space="preserve"> </w:t>
      </w:r>
      <w:r w:rsidRPr="00170111">
        <w:rPr>
          <w:sz w:val="22"/>
          <w:szCs w:val="22"/>
        </w:rPr>
        <w:t xml:space="preserve">except </w:t>
      </w:r>
      <w:r w:rsidRPr="00AA36A7">
        <w:rPr>
          <w:sz w:val="22"/>
          <w:szCs w:val="22"/>
        </w:rPr>
        <w:t xml:space="preserve">in areas where parking is prohibited under section 6 of the Land Transport (Road User) Rule 2004 </w:t>
      </w:r>
      <w:r>
        <w:rPr>
          <w:sz w:val="22"/>
          <w:szCs w:val="22"/>
        </w:rPr>
        <w:t>[</w:t>
      </w:r>
      <w:r w:rsidRPr="00AA36A7">
        <w:rPr>
          <w:sz w:val="22"/>
          <w:szCs w:val="22"/>
        </w:rPr>
        <w:t xml:space="preserve">(other than </w:t>
      </w:r>
      <w:r>
        <w:rPr>
          <w:sz w:val="22"/>
          <w:szCs w:val="22"/>
        </w:rPr>
        <w:t xml:space="preserve">resolved no stopping areas under </w:t>
      </w:r>
      <w:r w:rsidRPr="00AA36A7">
        <w:rPr>
          <w:sz w:val="22"/>
          <w:szCs w:val="22"/>
        </w:rPr>
        <w:t>6.4)</w:t>
      </w:r>
      <w:r>
        <w:rPr>
          <w:sz w:val="22"/>
          <w:szCs w:val="22"/>
        </w:rPr>
        <w:t>],</w:t>
      </w:r>
      <w:r w:rsidRPr="00AA36A7">
        <w:rPr>
          <w:sz w:val="22"/>
          <w:szCs w:val="22"/>
        </w:rPr>
        <w:t xml:space="preserve"> </w:t>
      </w:r>
      <w:r w:rsidRPr="00170111">
        <w:rPr>
          <w:sz w:val="22"/>
          <w:szCs w:val="22"/>
        </w:rPr>
        <w:t xml:space="preserve">the area(s) </w:t>
      </w:r>
      <w:r w:rsidRPr="00AA36A7">
        <w:rPr>
          <w:sz w:val="22"/>
          <w:szCs w:val="22"/>
        </w:rPr>
        <w:t xml:space="preserve">indicated in the </w:t>
      </w:r>
      <w:r>
        <w:rPr>
          <w:sz w:val="22"/>
          <w:szCs w:val="22"/>
        </w:rPr>
        <w:t>TMP diagram</w:t>
      </w:r>
      <w:r w:rsidRPr="00AA36A7">
        <w:rPr>
          <w:sz w:val="22"/>
          <w:szCs w:val="22"/>
        </w:rPr>
        <w:t xml:space="preserve"> on </w:t>
      </w:r>
      <w:r w:rsidRPr="00AA36A7">
        <w:rPr>
          <w:b/>
          <w:bCs/>
          <w:color w:val="0000FF"/>
          <w:sz w:val="22"/>
          <w:szCs w:val="22"/>
        </w:rPr>
        <w:t>Street Name</w:t>
      </w:r>
      <w:r w:rsidRPr="00645794">
        <w:rPr>
          <w:color w:val="0000FF"/>
          <w:sz w:val="22"/>
          <w:szCs w:val="22"/>
        </w:rPr>
        <w:t>, Suburb</w:t>
      </w:r>
      <w:r w:rsidRPr="00645794">
        <w:rPr>
          <w:sz w:val="22"/>
          <w:szCs w:val="22"/>
        </w:rPr>
        <w:t>,</w:t>
      </w:r>
      <w:r w:rsidRPr="00AA36A7">
        <w:rPr>
          <w:sz w:val="22"/>
          <w:szCs w:val="22"/>
        </w:rPr>
        <w:t xml:space="preserve"> </w:t>
      </w:r>
      <w:r w:rsidRPr="00170111">
        <w:rPr>
          <w:sz w:val="22"/>
          <w:szCs w:val="22"/>
        </w:rPr>
        <w:t xml:space="preserve">[is] [are] </w:t>
      </w:r>
      <w:r w:rsidRPr="00170111">
        <w:rPr>
          <w:color w:val="C00000"/>
          <w:sz w:val="22"/>
          <w:szCs w:val="22"/>
        </w:rPr>
        <w:t>(choose the appropriate grammar)</w:t>
      </w:r>
      <w:r w:rsidRPr="00170111">
        <w:rPr>
          <w:sz w:val="22"/>
          <w:szCs w:val="22"/>
        </w:rPr>
        <w:t xml:space="preserve"> specified to be a parking place</w:t>
      </w:r>
      <w:r w:rsidRPr="00AA36A7">
        <w:rPr>
          <w:sz w:val="22"/>
          <w:szCs w:val="22"/>
        </w:rPr>
        <w:t xml:space="preserve"> [at all times]</w:t>
      </w:r>
      <w:r w:rsidRPr="00AA36A7">
        <w:rPr>
          <w:bCs/>
          <w:sz w:val="22"/>
          <w:szCs w:val="22"/>
        </w:rPr>
        <w:t xml:space="preserve"> f</w:t>
      </w:r>
      <w:r w:rsidRPr="00AA36A7">
        <w:rPr>
          <w:sz w:val="22"/>
          <w:szCs w:val="22"/>
        </w:rPr>
        <w:t xml:space="preserve">rom </w:t>
      </w:r>
      <w:r w:rsidRPr="00AA36A7">
        <w:rPr>
          <w:b/>
          <w:bCs/>
          <w:color w:val="0000FF"/>
          <w:sz w:val="22"/>
          <w:szCs w:val="22"/>
        </w:rPr>
        <w:t>Time and Date</w:t>
      </w:r>
      <w:r w:rsidRPr="00AA36A7">
        <w:rPr>
          <w:sz w:val="22"/>
          <w:szCs w:val="22"/>
        </w:rPr>
        <w:t xml:space="preserve"> to </w:t>
      </w:r>
      <w:r w:rsidRPr="00AA36A7">
        <w:rPr>
          <w:b/>
          <w:bCs/>
          <w:color w:val="0000FF"/>
          <w:sz w:val="22"/>
          <w:szCs w:val="22"/>
        </w:rPr>
        <w:t>Time and Date</w:t>
      </w:r>
      <w:r w:rsidRPr="00170111">
        <w:rPr>
          <w:sz w:val="22"/>
          <w:szCs w:val="22"/>
        </w:rPr>
        <w:t xml:space="preserve"> reserved  for the exclusive use of</w:t>
      </w:r>
      <w:r w:rsidRPr="00170111">
        <w:rPr>
          <w:b/>
          <w:bCs/>
          <w:sz w:val="22"/>
          <w:szCs w:val="22"/>
        </w:rPr>
        <w:t xml:space="preserve"> </w:t>
      </w:r>
      <w:r w:rsidRPr="00170111">
        <w:rPr>
          <w:sz w:val="22"/>
          <w:szCs w:val="22"/>
        </w:rPr>
        <w:t xml:space="preserve">authorised vehicles </w:t>
      </w:r>
      <w:r w:rsidRPr="00AA36A7">
        <w:rPr>
          <w:sz w:val="22"/>
          <w:szCs w:val="22"/>
        </w:rPr>
        <w:t>[</w:t>
      </w:r>
      <w:r w:rsidRPr="00170111">
        <w:rPr>
          <w:sz w:val="22"/>
          <w:szCs w:val="22"/>
        </w:rPr>
        <w:t>displaying</w:t>
      </w:r>
      <w:r w:rsidRPr="00AA36A7">
        <w:rPr>
          <w:sz w:val="22"/>
          <w:szCs w:val="22"/>
        </w:rPr>
        <w:t xml:space="preserve"> or holding</w:t>
      </w:r>
      <w:r w:rsidRPr="00170111">
        <w:rPr>
          <w:sz w:val="22"/>
          <w:szCs w:val="22"/>
        </w:rPr>
        <w:t xml:space="preserve"> approved permits</w:t>
      </w:r>
      <w:r>
        <w:rPr>
          <w:sz w:val="22"/>
          <w:szCs w:val="22"/>
        </w:rPr>
        <w:t xml:space="preserve"> for this location</w:t>
      </w:r>
      <w:r w:rsidR="00271CD6" w:rsidRPr="00170111">
        <w:rPr>
          <w:sz w:val="22"/>
          <w:szCs w:val="22"/>
        </w:rPr>
        <w:t>]</w:t>
      </w:r>
      <w:r w:rsidR="00271CD6" w:rsidRPr="00AA36A7">
        <w:rPr>
          <w:sz w:val="22"/>
          <w:szCs w:val="22"/>
        </w:rPr>
        <w:t>.</w:t>
      </w:r>
    </w:p>
    <w:p w14:paraId="6083C330" w14:textId="77777777" w:rsidR="00271CD6" w:rsidRPr="00D37EB1" w:rsidRDefault="00271CD6" w:rsidP="00AA36A7">
      <w:pPr>
        <w:spacing w:after="0" w:line="240" w:lineRule="auto"/>
        <w:ind w:left="426"/>
        <w:jc w:val="both"/>
        <w:rPr>
          <w:rFonts w:cs="Arial"/>
        </w:rPr>
      </w:pPr>
    </w:p>
    <w:p w14:paraId="39E3F9A8" w14:textId="77777777" w:rsidR="00271CD6" w:rsidRDefault="00271CD6" w:rsidP="00170111">
      <w:pPr>
        <w:spacing w:after="0" w:line="240" w:lineRule="auto"/>
        <w:jc w:val="both"/>
        <w:rPr>
          <w:rFonts w:cs="Arial"/>
          <w:b/>
          <w:bCs/>
        </w:rPr>
      </w:pPr>
      <w:r w:rsidRPr="00D37EB1">
        <w:rPr>
          <w:rFonts w:cs="Arial"/>
          <w:b/>
          <w:bCs/>
        </w:rPr>
        <w:t>Longer than a week</w:t>
      </w:r>
    </w:p>
    <w:p w14:paraId="79ED671D" w14:textId="14EC0DC2" w:rsidR="00271CD6" w:rsidRPr="00170111" w:rsidRDefault="00885273" w:rsidP="00B7591D">
      <w:pPr>
        <w:pStyle w:val="ListParagraph"/>
        <w:numPr>
          <w:ilvl w:val="0"/>
          <w:numId w:val="96"/>
        </w:numPr>
        <w:spacing w:before="240" w:after="240"/>
        <w:ind w:left="454"/>
        <w:rPr>
          <w:b/>
          <w:bCs/>
          <w:sz w:val="22"/>
          <w:szCs w:val="22"/>
        </w:rPr>
      </w:pPr>
      <w:r w:rsidRPr="00AA36A7">
        <w:rPr>
          <w:sz w:val="22"/>
          <w:szCs w:val="22"/>
          <w:u w:val="single"/>
          <w:lang w:eastAsia="en-GB"/>
        </w:rPr>
        <w:t>Temporary authorised parking</w:t>
      </w:r>
      <w:r w:rsidRPr="00A11F0A">
        <w:rPr>
          <w:sz w:val="22"/>
          <w:szCs w:val="22"/>
          <w:lang w:eastAsia="en-GB"/>
        </w:rPr>
        <w:t>:</w:t>
      </w:r>
      <w:r w:rsidRPr="00A11F0A">
        <w:rPr>
          <w:sz w:val="22"/>
          <w:szCs w:val="22"/>
        </w:rPr>
        <w:t xml:space="preserve"> </w:t>
      </w:r>
      <w:r w:rsidR="00271CD6" w:rsidRPr="00A11F0A">
        <w:rPr>
          <w:sz w:val="22"/>
          <w:szCs w:val="22"/>
        </w:rPr>
        <w:t>T</w:t>
      </w:r>
      <w:r w:rsidR="00271CD6" w:rsidRPr="00170111">
        <w:rPr>
          <w:sz w:val="22"/>
          <w:szCs w:val="22"/>
        </w:rPr>
        <w:t xml:space="preserve">hat pursuant to </w:t>
      </w:r>
      <w:r w:rsidR="002100CC" w:rsidRPr="00170111">
        <w:rPr>
          <w:sz w:val="22"/>
          <w:szCs w:val="22"/>
        </w:rPr>
        <w:t>clause</w:t>
      </w:r>
      <w:r w:rsidR="002100CC">
        <w:rPr>
          <w:sz w:val="22"/>
          <w:szCs w:val="22"/>
        </w:rPr>
        <w:t>s 15, 16 and 27</w:t>
      </w:r>
      <w:r w:rsidR="002100CC" w:rsidRPr="00170111">
        <w:rPr>
          <w:sz w:val="22"/>
          <w:szCs w:val="22"/>
        </w:rPr>
        <w:t xml:space="preserve"> </w:t>
      </w:r>
      <w:r w:rsidR="00DA5D6E" w:rsidRPr="00170111">
        <w:rPr>
          <w:sz w:val="22"/>
          <w:szCs w:val="22"/>
        </w:rPr>
        <w:t xml:space="preserve"> </w:t>
      </w:r>
      <w:r w:rsidR="00271CD6" w:rsidRPr="00170111">
        <w:rPr>
          <w:sz w:val="22"/>
          <w:szCs w:val="22"/>
        </w:rPr>
        <w:t>of the Bylaw,</w:t>
      </w:r>
      <w:r w:rsidR="00271CD6" w:rsidRPr="00AA36A7">
        <w:rPr>
          <w:sz w:val="22"/>
          <w:szCs w:val="22"/>
        </w:rPr>
        <w:t xml:space="preserve"> </w:t>
      </w:r>
      <w:r w:rsidR="00271CD6" w:rsidRPr="00170111">
        <w:rPr>
          <w:sz w:val="22"/>
          <w:szCs w:val="22"/>
        </w:rPr>
        <w:t xml:space="preserve">except </w:t>
      </w:r>
      <w:r w:rsidR="00271CD6" w:rsidRPr="00AA36A7">
        <w:rPr>
          <w:sz w:val="22"/>
          <w:szCs w:val="22"/>
        </w:rPr>
        <w:t xml:space="preserve">in areas where parking is prohibited under section 6 of the Land Transport (Road User) Rule 2004 </w:t>
      </w:r>
      <w:r w:rsidR="0097130D">
        <w:rPr>
          <w:sz w:val="22"/>
          <w:szCs w:val="22"/>
        </w:rPr>
        <w:t>[</w:t>
      </w:r>
      <w:r w:rsidR="0097130D" w:rsidRPr="001E7E1C">
        <w:rPr>
          <w:sz w:val="22"/>
          <w:szCs w:val="22"/>
        </w:rPr>
        <w:t xml:space="preserve">(other than </w:t>
      </w:r>
      <w:r w:rsidR="0097130D">
        <w:rPr>
          <w:sz w:val="22"/>
          <w:szCs w:val="22"/>
        </w:rPr>
        <w:t xml:space="preserve">resolved no stopping areas under </w:t>
      </w:r>
      <w:r w:rsidR="0097130D" w:rsidRPr="001E7E1C">
        <w:rPr>
          <w:sz w:val="22"/>
          <w:szCs w:val="22"/>
        </w:rPr>
        <w:t>6.4)</w:t>
      </w:r>
      <w:r w:rsidR="0097130D">
        <w:rPr>
          <w:sz w:val="22"/>
          <w:szCs w:val="22"/>
        </w:rPr>
        <w:t>]</w:t>
      </w:r>
      <w:r w:rsidR="00C05BA1">
        <w:rPr>
          <w:sz w:val="22"/>
          <w:szCs w:val="22"/>
        </w:rPr>
        <w:t>,</w:t>
      </w:r>
      <w:r w:rsidR="00271CD6" w:rsidRPr="00AA36A7">
        <w:rPr>
          <w:sz w:val="22"/>
          <w:szCs w:val="22"/>
        </w:rPr>
        <w:t xml:space="preserve"> </w:t>
      </w:r>
      <w:r w:rsidR="00271CD6" w:rsidRPr="00170111">
        <w:rPr>
          <w:sz w:val="22"/>
          <w:szCs w:val="22"/>
        </w:rPr>
        <w:t xml:space="preserve">the area(s) </w:t>
      </w:r>
      <w:r w:rsidR="00271CD6" w:rsidRPr="00AA36A7">
        <w:rPr>
          <w:sz w:val="22"/>
          <w:szCs w:val="22"/>
        </w:rPr>
        <w:t xml:space="preserve">referred to as </w:t>
      </w:r>
      <w:r w:rsidR="00C05BA1">
        <w:rPr>
          <w:b/>
          <w:bCs/>
          <w:color w:val="0000FF"/>
          <w:sz w:val="22"/>
          <w:szCs w:val="22"/>
        </w:rPr>
        <w:t>AV</w:t>
      </w:r>
      <w:r w:rsidR="00271CD6" w:rsidRPr="00AA36A7">
        <w:rPr>
          <w:b/>
          <w:bCs/>
          <w:color w:val="0000FF"/>
          <w:sz w:val="22"/>
          <w:szCs w:val="22"/>
        </w:rPr>
        <w:t>#</w:t>
      </w:r>
      <w:r w:rsidR="00271CD6" w:rsidRPr="00AA36A7">
        <w:rPr>
          <w:sz w:val="22"/>
          <w:szCs w:val="22"/>
        </w:rPr>
        <w:t>, as indicated on sheet</w:t>
      </w:r>
      <w:r w:rsidR="00C05BA1">
        <w:rPr>
          <w:sz w:val="22"/>
          <w:szCs w:val="22"/>
        </w:rPr>
        <w:t>(s)</w:t>
      </w:r>
      <w:r w:rsidR="00271CD6" w:rsidRPr="00AA36A7">
        <w:rPr>
          <w:sz w:val="22"/>
          <w:szCs w:val="22"/>
        </w:rPr>
        <w:t xml:space="preserve"> </w:t>
      </w:r>
      <w:r w:rsidR="00271CD6" w:rsidRPr="00AA36A7">
        <w:rPr>
          <w:color w:val="0000FF"/>
          <w:sz w:val="22"/>
          <w:szCs w:val="22"/>
        </w:rPr>
        <w:t>#</w:t>
      </w:r>
      <w:r w:rsidR="00271CD6" w:rsidRPr="00AA36A7">
        <w:rPr>
          <w:sz w:val="22"/>
          <w:szCs w:val="22"/>
        </w:rPr>
        <w:t xml:space="preserve"> on </w:t>
      </w:r>
      <w:r w:rsidR="00271CD6" w:rsidRPr="00AA36A7">
        <w:rPr>
          <w:b/>
          <w:bCs/>
          <w:color w:val="0000FF"/>
          <w:sz w:val="22"/>
          <w:szCs w:val="22"/>
        </w:rPr>
        <w:t xml:space="preserve">Street Name, </w:t>
      </w:r>
      <w:r w:rsidR="00271CD6" w:rsidRPr="00170111">
        <w:rPr>
          <w:sz w:val="22"/>
          <w:szCs w:val="22"/>
        </w:rPr>
        <w:t xml:space="preserve">[is] [are] </w:t>
      </w:r>
      <w:r w:rsidR="00271CD6" w:rsidRPr="00170111">
        <w:rPr>
          <w:color w:val="C00000"/>
          <w:sz w:val="22"/>
          <w:szCs w:val="22"/>
        </w:rPr>
        <w:t>(choose the appropriate grammar)</w:t>
      </w:r>
      <w:r w:rsidR="00271CD6" w:rsidRPr="00170111">
        <w:rPr>
          <w:sz w:val="22"/>
          <w:szCs w:val="22"/>
        </w:rPr>
        <w:t xml:space="preserve"> specified to be a parking place</w:t>
      </w:r>
      <w:r w:rsidR="00271CD6" w:rsidRPr="00AA36A7">
        <w:rPr>
          <w:sz w:val="22"/>
          <w:szCs w:val="22"/>
        </w:rPr>
        <w:t xml:space="preserve"> [at all times]</w:t>
      </w:r>
      <w:r w:rsidR="00271CD6" w:rsidRPr="00AA36A7">
        <w:rPr>
          <w:bCs/>
          <w:sz w:val="22"/>
          <w:szCs w:val="22"/>
        </w:rPr>
        <w:t xml:space="preserve"> </w:t>
      </w:r>
      <w:r w:rsidR="00A9149F">
        <w:rPr>
          <w:sz w:val="22"/>
          <w:szCs w:val="22"/>
          <w:lang w:eastAsia="en-GB"/>
        </w:rPr>
        <w:t>[</w:t>
      </w:r>
      <w:r w:rsidR="00085685" w:rsidRPr="0024250D">
        <w:rPr>
          <w:sz w:val="22"/>
          <w:szCs w:val="22"/>
          <w:lang w:eastAsia="en-GB"/>
        </w:rPr>
        <w:t xml:space="preserve">between the hours of </w:t>
      </w:r>
      <w:r w:rsidR="00085685" w:rsidRPr="0024250D">
        <w:rPr>
          <w:b/>
          <w:bCs/>
          <w:color w:val="0000FF"/>
          <w:sz w:val="22"/>
          <w:szCs w:val="22"/>
          <w:lang w:eastAsia="en-GB"/>
        </w:rPr>
        <w:t>operating times/days</w:t>
      </w:r>
      <w:r w:rsidR="00A9149F">
        <w:rPr>
          <w:sz w:val="22"/>
          <w:szCs w:val="22"/>
          <w:lang w:eastAsia="en-GB"/>
        </w:rPr>
        <w:t>]</w:t>
      </w:r>
      <w:r w:rsidR="00271CD6" w:rsidRPr="00A9149F">
        <w:rPr>
          <w:b/>
          <w:bCs/>
          <w:sz w:val="22"/>
          <w:szCs w:val="22"/>
        </w:rPr>
        <w:t>.</w:t>
      </w:r>
      <w:r w:rsidR="00271CD6" w:rsidRPr="00A9149F">
        <w:rPr>
          <w:sz w:val="22"/>
          <w:szCs w:val="22"/>
        </w:rPr>
        <w:t xml:space="preserve"> </w:t>
      </w:r>
      <w:r w:rsidR="00271CD6" w:rsidRPr="00AA36A7">
        <w:rPr>
          <w:sz w:val="22"/>
          <w:szCs w:val="22"/>
        </w:rPr>
        <w:t>P</w:t>
      </w:r>
      <w:r w:rsidR="00271CD6" w:rsidRPr="00170111">
        <w:rPr>
          <w:sz w:val="22"/>
          <w:szCs w:val="22"/>
        </w:rPr>
        <w:t>arking spaces are reserved in the parking place for the exclusive use of</w:t>
      </w:r>
      <w:r w:rsidR="00271CD6" w:rsidRPr="00170111">
        <w:rPr>
          <w:b/>
          <w:bCs/>
          <w:sz w:val="22"/>
          <w:szCs w:val="22"/>
        </w:rPr>
        <w:t xml:space="preserve"> </w:t>
      </w:r>
      <w:r w:rsidR="00271CD6" w:rsidRPr="00170111">
        <w:rPr>
          <w:sz w:val="22"/>
          <w:szCs w:val="22"/>
        </w:rPr>
        <w:t xml:space="preserve">authorised vehicles </w:t>
      </w:r>
      <w:r w:rsidR="00271CD6" w:rsidRPr="00AA36A7">
        <w:rPr>
          <w:sz w:val="22"/>
          <w:szCs w:val="22"/>
        </w:rPr>
        <w:t>[</w:t>
      </w:r>
      <w:r w:rsidR="00271CD6" w:rsidRPr="00170111">
        <w:rPr>
          <w:sz w:val="22"/>
          <w:szCs w:val="22"/>
        </w:rPr>
        <w:t>displaying</w:t>
      </w:r>
      <w:r w:rsidR="00271CD6" w:rsidRPr="00AA36A7">
        <w:rPr>
          <w:sz w:val="22"/>
          <w:szCs w:val="22"/>
        </w:rPr>
        <w:t xml:space="preserve"> or holding</w:t>
      </w:r>
      <w:r w:rsidR="00271CD6" w:rsidRPr="00170111">
        <w:rPr>
          <w:sz w:val="22"/>
          <w:szCs w:val="22"/>
        </w:rPr>
        <w:t xml:space="preserve"> approved permits</w:t>
      </w:r>
      <w:r w:rsidR="002100CC">
        <w:rPr>
          <w:sz w:val="22"/>
          <w:szCs w:val="22"/>
        </w:rPr>
        <w:t xml:space="preserve"> for this location</w:t>
      </w:r>
      <w:r w:rsidR="00271CD6" w:rsidRPr="00170111">
        <w:rPr>
          <w:sz w:val="22"/>
          <w:szCs w:val="22"/>
        </w:rPr>
        <w:t>]</w:t>
      </w:r>
      <w:r w:rsidR="00271CD6" w:rsidRPr="00AA36A7">
        <w:rPr>
          <w:sz w:val="22"/>
          <w:szCs w:val="22"/>
        </w:rPr>
        <w:t>.</w:t>
      </w:r>
    </w:p>
    <w:p w14:paraId="59EEDE53" w14:textId="53224162" w:rsidR="00271CD6" w:rsidRDefault="00271CD6" w:rsidP="00170111">
      <w:pPr>
        <w:pStyle w:val="ListParagraph"/>
        <w:ind w:left="709"/>
        <w:rPr>
          <w:i/>
          <w:color w:val="C00000"/>
          <w:sz w:val="20"/>
        </w:rPr>
      </w:pPr>
      <w:r w:rsidRPr="00411108">
        <w:rPr>
          <w:i/>
          <w:color w:val="C00000"/>
          <w:sz w:val="20"/>
        </w:rPr>
        <w:t>Note: It is acceptable to state certain hours of the day for the period of works (i.e., from 7am to 4pm,</w:t>
      </w:r>
      <w:r w:rsidR="0047435A">
        <w:rPr>
          <w:i/>
          <w:color w:val="C00000"/>
          <w:sz w:val="20"/>
        </w:rPr>
        <w:t xml:space="preserve"> Monday to Friday,</w:t>
      </w:r>
      <w:r w:rsidRPr="00411108">
        <w:rPr>
          <w:i/>
          <w:color w:val="C00000"/>
          <w:sz w:val="20"/>
        </w:rPr>
        <w:t xml:space="preserve"> from 3 November 20</w:t>
      </w:r>
      <w:r w:rsidR="007C7F75">
        <w:rPr>
          <w:i/>
          <w:color w:val="C00000"/>
          <w:sz w:val="20"/>
        </w:rPr>
        <w:t>23</w:t>
      </w:r>
      <w:r w:rsidRPr="00411108">
        <w:rPr>
          <w:i/>
          <w:color w:val="C00000"/>
          <w:sz w:val="20"/>
        </w:rPr>
        <w:t xml:space="preserve"> to 7 November 20</w:t>
      </w:r>
      <w:r w:rsidR="007C7F75">
        <w:rPr>
          <w:i/>
          <w:color w:val="C00000"/>
          <w:sz w:val="20"/>
        </w:rPr>
        <w:t>23</w:t>
      </w:r>
      <w:r w:rsidRPr="00411108">
        <w:rPr>
          <w:i/>
          <w:color w:val="C00000"/>
          <w:sz w:val="20"/>
        </w:rPr>
        <w:t>) or for the entire day during the period of works (from 7am, 3 November 20</w:t>
      </w:r>
      <w:r w:rsidR="007C7F75">
        <w:rPr>
          <w:i/>
          <w:color w:val="C00000"/>
          <w:sz w:val="20"/>
        </w:rPr>
        <w:t>23</w:t>
      </w:r>
      <w:r w:rsidRPr="00411108">
        <w:rPr>
          <w:i/>
          <w:color w:val="C00000"/>
          <w:sz w:val="20"/>
        </w:rPr>
        <w:t xml:space="preserve"> to 4pm, 7 November 20</w:t>
      </w:r>
      <w:r w:rsidR="007C7F75">
        <w:rPr>
          <w:i/>
          <w:color w:val="C00000"/>
          <w:sz w:val="20"/>
        </w:rPr>
        <w:t>23</w:t>
      </w:r>
      <w:r w:rsidRPr="00411108">
        <w:rPr>
          <w:i/>
          <w:color w:val="C00000"/>
          <w:sz w:val="20"/>
        </w:rPr>
        <w:t>)</w:t>
      </w:r>
      <w:r>
        <w:rPr>
          <w:i/>
          <w:color w:val="C00000"/>
          <w:sz w:val="20"/>
        </w:rPr>
        <w:t xml:space="preserve">.  </w:t>
      </w:r>
      <w:r w:rsidRPr="00411108">
        <w:rPr>
          <w:i/>
          <w:color w:val="C00000"/>
          <w:sz w:val="20"/>
        </w:rPr>
        <w:t>In the first instance, the parking will revert to regular use outside of the hours specified.</w:t>
      </w:r>
      <w:r>
        <w:rPr>
          <w:i/>
          <w:color w:val="C00000"/>
          <w:sz w:val="20"/>
        </w:rPr>
        <w:t xml:space="preserve">  If the prohibition only applies at set times during the day delete the words “at all times”. If it applies all day</w:t>
      </w:r>
      <w:r w:rsidR="00B25B41">
        <w:rPr>
          <w:i/>
          <w:color w:val="C00000"/>
          <w:sz w:val="20"/>
        </w:rPr>
        <w:t>,</w:t>
      </w:r>
      <w:r>
        <w:rPr>
          <w:i/>
          <w:color w:val="C00000"/>
          <w:sz w:val="20"/>
        </w:rPr>
        <w:t xml:space="preserve"> then delete the square brackets</w:t>
      </w:r>
      <w:r w:rsidR="00045D70">
        <w:rPr>
          <w:i/>
          <w:color w:val="C00000"/>
          <w:sz w:val="20"/>
        </w:rPr>
        <w:t xml:space="preserve"> (short timeframe) or the </w:t>
      </w:r>
      <w:r w:rsidR="001462DE">
        <w:rPr>
          <w:i/>
          <w:color w:val="C00000"/>
          <w:sz w:val="20"/>
        </w:rPr>
        <w:t>between the hours phrase (longer timeframe)</w:t>
      </w:r>
      <w:r w:rsidR="00C80D33">
        <w:rPr>
          <w:i/>
          <w:color w:val="C00000"/>
          <w:sz w:val="20"/>
        </w:rPr>
        <w:t>.</w:t>
      </w:r>
    </w:p>
    <w:p w14:paraId="2A123B7F" w14:textId="77777777" w:rsidR="0097130D" w:rsidRPr="00AA36A7" w:rsidRDefault="0097130D" w:rsidP="00170111">
      <w:pPr>
        <w:pStyle w:val="ListParagraph"/>
        <w:ind w:left="709"/>
        <w:rPr>
          <w:i/>
          <w:color w:val="C00000"/>
          <w:sz w:val="22"/>
          <w:szCs w:val="22"/>
        </w:rPr>
      </w:pPr>
    </w:p>
    <w:p w14:paraId="71981AF6" w14:textId="5BDD36FE" w:rsidR="0097130D" w:rsidRPr="00411108" w:rsidRDefault="0097130D" w:rsidP="00AA36A7">
      <w:pPr>
        <w:pStyle w:val="ListParagraph"/>
        <w:ind w:left="709"/>
        <w:rPr>
          <w:i/>
          <w:color w:val="C00000"/>
          <w:sz w:val="20"/>
        </w:rPr>
      </w:pPr>
      <w:r>
        <w:rPr>
          <w:i/>
          <w:color w:val="C00000"/>
          <w:sz w:val="20"/>
        </w:rPr>
        <w:t xml:space="preserve">Note: </w:t>
      </w:r>
      <w:r w:rsidR="0095323B">
        <w:rPr>
          <w:i/>
          <w:color w:val="C00000"/>
          <w:sz w:val="20"/>
        </w:rPr>
        <w:t xml:space="preserve">If the </w:t>
      </w:r>
      <w:r w:rsidR="005D15F2">
        <w:rPr>
          <w:i/>
          <w:color w:val="C00000"/>
          <w:sz w:val="20"/>
        </w:rPr>
        <w:t xml:space="preserve">temporary </w:t>
      </w:r>
      <w:r w:rsidR="0095323B">
        <w:rPr>
          <w:i/>
          <w:color w:val="C00000"/>
          <w:sz w:val="20"/>
        </w:rPr>
        <w:t xml:space="preserve">parking will not be applied where there is a no stopping prohibition (evidenced by signs or markings), then </w:t>
      </w:r>
      <w:r w:rsidR="005D15F2">
        <w:rPr>
          <w:i/>
          <w:color w:val="C00000"/>
          <w:sz w:val="20"/>
        </w:rPr>
        <w:t xml:space="preserve">section 6.4 in square brackets does not need to be explicitly mentioned in the recommendation and should be deleted. </w:t>
      </w:r>
    </w:p>
    <w:p w14:paraId="3BD3F6A9" w14:textId="77777777" w:rsidR="00271CD6" w:rsidRPr="00902EE4" w:rsidRDefault="00271CD6" w:rsidP="00AA36A7">
      <w:pPr>
        <w:spacing w:after="0" w:line="240" w:lineRule="auto"/>
      </w:pPr>
    </w:p>
    <w:p w14:paraId="45F131BF" w14:textId="77777777" w:rsidR="009D1B67" w:rsidRPr="009D1B67" w:rsidRDefault="009D1B67" w:rsidP="00AA36A7">
      <w:pPr>
        <w:spacing w:after="0" w:line="240" w:lineRule="auto"/>
        <w:ind w:left="709"/>
        <w:rPr>
          <w:rFonts w:eastAsia="Times New Roman" w:cs="Arial"/>
          <w:i/>
          <w:lang w:eastAsia="en-GB"/>
        </w:rPr>
      </w:pPr>
    </w:p>
    <w:p w14:paraId="24BD0175" w14:textId="32961529" w:rsidR="008B5C0C" w:rsidRDefault="008B5C0C" w:rsidP="00170111">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102"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0AC47F24" w14:textId="77777777" w:rsidR="00025F3E" w:rsidRDefault="00025F3E" w:rsidP="00170111">
      <w:pPr>
        <w:spacing w:after="0" w:line="240" w:lineRule="auto"/>
        <w:rPr>
          <w:rFonts w:eastAsia="Times New Roman" w:cs="Arial"/>
          <w:b/>
          <w:sz w:val="18"/>
          <w:szCs w:val="18"/>
          <w:lang w:eastAsia="en-GB"/>
        </w:rPr>
      </w:pPr>
      <w:r>
        <w:rPr>
          <w:rFonts w:eastAsia="Times New Roman" w:cs="Arial"/>
          <w:b/>
          <w:sz w:val="18"/>
          <w:szCs w:val="18"/>
          <w:lang w:eastAsia="en-GB"/>
        </w:rPr>
        <w:br w:type="page"/>
      </w:r>
    </w:p>
    <w:bookmarkStart w:id="3737" w:name="_Toc468719046"/>
    <w:bookmarkStart w:id="3738" w:name="_Toc524686670"/>
    <w:bookmarkStart w:id="3739" w:name="_Toc85792284"/>
    <w:bookmarkStart w:id="3740" w:name="_Toc85792521"/>
    <w:bookmarkStart w:id="3741" w:name="_Toc85794705"/>
    <w:bookmarkStart w:id="3742" w:name="_Toc85794907"/>
    <w:bookmarkStart w:id="3743" w:name="_Toc85795109"/>
    <w:bookmarkStart w:id="3744" w:name="_Toc85795311"/>
    <w:bookmarkStart w:id="3745" w:name="_Toc89426199"/>
    <w:bookmarkStart w:id="3746" w:name="_Toc89429111"/>
    <w:p w14:paraId="73732940" w14:textId="77777777" w:rsidR="00302ECB" w:rsidRPr="00F57B3C" w:rsidRDefault="00302ECB" w:rsidP="00D33FFD">
      <w:pPr>
        <w:pStyle w:val="Heading2"/>
        <w:numPr>
          <w:ilvl w:val="0"/>
          <w:numId w:val="6"/>
        </w:numPr>
        <w:ind w:left="1418" w:hanging="1418"/>
      </w:pPr>
      <w:r>
        <w:fldChar w:fldCharType="begin"/>
      </w:r>
      <w:r>
        <w:instrText xml:space="preserve"> TC  "</w:instrText>
      </w:r>
      <w:bookmarkStart w:id="3747" w:name="_Toc127176945"/>
      <w:bookmarkStart w:id="3748" w:name="_Toc162524330"/>
      <w:r>
        <w:instrText>10.3  Loading zone</w:instrText>
      </w:r>
      <w:bookmarkEnd w:id="3747"/>
      <w:bookmarkEnd w:id="3748"/>
      <w:r>
        <w:instrText xml:space="preserve">" \f h \l 3 </w:instrText>
      </w:r>
      <w:r>
        <w:fldChar w:fldCharType="end"/>
      </w:r>
      <w:bookmarkStart w:id="3749" w:name="_Toc162525415"/>
      <w:bookmarkStart w:id="3750" w:name="_Toc162527535"/>
      <w:bookmarkStart w:id="3751" w:name="_Toc162527738"/>
      <w:bookmarkStart w:id="3752" w:name="_Toc162527941"/>
      <w:bookmarkStart w:id="3753" w:name="_Toc162528144"/>
      <w:bookmarkStart w:id="3754" w:name="_Toc162528347"/>
      <w:bookmarkStart w:id="3755" w:name="_Toc162528564"/>
      <w:bookmarkStart w:id="3756" w:name="_Toc167283724"/>
      <w:bookmarkStart w:id="3757" w:name="_Toc167888944"/>
      <w:bookmarkStart w:id="3758" w:name="_Toc169179939"/>
      <w:bookmarkStart w:id="3759" w:name="_Toc169180254"/>
      <w:bookmarkStart w:id="3760" w:name="_Toc169182619"/>
      <w:bookmarkStart w:id="3761" w:name="_Toc169183139"/>
      <w:bookmarkStart w:id="3762" w:name="_Toc201676953"/>
      <w:r>
        <w:t>Loading zone</w:t>
      </w:r>
      <w:bookmarkEnd w:id="3749"/>
      <w:bookmarkEnd w:id="3750"/>
      <w:bookmarkEnd w:id="3751"/>
      <w:bookmarkEnd w:id="3752"/>
      <w:bookmarkEnd w:id="3753"/>
      <w:bookmarkEnd w:id="3754"/>
      <w:bookmarkEnd w:id="3755"/>
      <w:bookmarkEnd w:id="3756"/>
      <w:bookmarkEnd w:id="3757"/>
      <w:bookmarkEnd w:id="3758"/>
      <w:bookmarkEnd w:id="3759"/>
      <w:bookmarkEnd w:id="3760"/>
      <w:bookmarkEnd w:id="3761"/>
      <w:bookmarkEnd w:id="3762"/>
    </w:p>
    <w:p w14:paraId="2402600F" w14:textId="77777777" w:rsidR="00302ECB" w:rsidRDefault="00302ECB" w:rsidP="00302ECB">
      <w:pPr>
        <w:spacing w:after="0" w:line="240" w:lineRule="auto"/>
        <w:ind w:left="709"/>
        <w:jc w:val="both"/>
        <w:rPr>
          <w:rFonts w:eastAsia="Times New Roman" w:cs="Arial"/>
          <w:b/>
          <w:lang w:eastAsia="en-GB"/>
        </w:rPr>
      </w:pPr>
    </w:p>
    <w:p w14:paraId="44180B31" w14:textId="77777777" w:rsidR="00AE2B5C" w:rsidRPr="001062FD" w:rsidRDefault="00AE2B5C" w:rsidP="00AE2B5C">
      <w:pPr>
        <w:spacing w:after="0" w:line="240" w:lineRule="auto"/>
        <w:ind w:left="709"/>
        <w:jc w:val="both"/>
        <w:rPr>
          <w:rFonts w:eastAsia="Times New Roman" w:cs="Arial"/>
          <w:b/>
          <w:lang w:eastAsia="en-GB"/>
        </w:rPr>
      </w:pPr>
      <w:r w:rsidRPr="001062FD">
        <w:rPr>
          <w:rFonts w:eastAsia="Times New Roman" w:cs="Arial"/>
          <w:b/>
          <w:lang w:eastAsia="en-GB"/>
        </w:rPr>
        <w:t xml:space="preserve">Clause </w:t>
      </w:r>
      <w:r>
        <w:rPr>
          <w:rFonts w:eastAsia="Times New Roman" w:cs="Arial"/>
          <w:b/>
          <w:lang w:eastAsia="en-GB"/>
        </w:rPr>
        <w:t>15</w:t>
      </w:r>
      <w:r w:rsidRPr="001062FD">
        <w:rPr>
          <w:rFonts w:eastAsia="Times New Roman" w:cs="Arial"/>
          <w:b/>
          <w:lang w:eastAsia="en-GB"/>
        </w:rPr>
        <w:t xml:space="preserve"> </w:t>
      </w:r>
      <w:r>
        <w:rPr>
          <w:rFonts w:eastAsia="Times New Roman" w:cs="Arial"/>
          <w:b/>
          <w:lang w:eastAsia="en-GB"/>
        </w:rPr>
        <w:t>Vehicle Use and Parking Bylaw 2025</w:t>
      </w:r>
    </w:p>
    <w:p w14:paraId="501F0A8F" w14:textId="77777777" w:rsidR="00302ECB" w:rsidRPr="00F57B3C" w:rsidRDefault="00302ECB" w:rsidP="00170111">
      <w:pPr>
        <w:spacing w:after="0" w:line="240" w:lineRule="auto"/>
        <w:ind w:left="709"/>
        <w:jc w:val="both"/>
        <w:rPr>
          <w:rFonts w:eastAsia="Times New Roman" w:cs="Arial"/>
          <w:lang w:eastAsia="en-GB"/>
        </w:rPr>
      </w:pPr>
    </w:p>
    <w:p w14:paraId="51E4F806" w14:textId="77777777" w:rsidR="00302ECB" w:rsidRDefault="00302ECB" w:rsidP="00170111">
      <w:pPr>
        <w:spacing w:after="0" w:line="240" w:lineRule="auto"/>
        <w:ind w:left="709"/>
        <w:jc w:val="both"/>
        <w:rPr>
          <w:rFonts w:eastAsia="Times New Roman" w:cs="Arial"/>
          <w:lang w:eastAsia="en-GB"/>
        </w:rPr>
      </w:pPr>
      <w:r>
        <w:rPr>
          <w:rFonts w:eastAsia="Times New Roman" w:cs="Arial"/>
          <w:lang w:eastAsia="en-GB"/>
        </w:rPr>
        <w:t xml:space="preserve">Resolved by: </w:t>
      </w:r>
      <w:r>
        <w:rPr>
          <w:rFonts w:eastAsia="Times New Roman" w:cs="Arial"/>
          <w:lang w:eastAsia="en-GB"/>
        </w:rPr>
        <w:tab/>
        <w:t xml:space="preserve">Traffic Control Committee   </w:t>
      </w:r>
    </w:p>
    <w:p w14:paraId="580BE37B" w14:textId="77777777" w:rsidR="00302ECB" w:rsidRDefault="00302ECB" w:rsidP="00170111">
      <w:pPr>
        <w:spacing w:after="0" w:line="240" w:lineRule="auto"/>
        <w:ind w:left="709"/>
        <w:jc w:val="both"/>
        <w:rPr>
          <w:rFonts w:eastAsia="Times New Roman" w:cs="Arial"/>
          <w:lang w:eastAsia="en-GB"/>
        </w:rPr>
      </w:pPr>
    </w:p>
    <w:p w14:paraId="5B22D5B3" w14:textId="77777777" w:rsidR="00302ECB" w:rsidRPr="00EC250B" w:rsidRDefault="00302ECB" w:rsidP="00170111">
      <w:pPr>
        <w:spacing w:after="0" w:line="240" w:lineRule="auto"/>
        <w:ind w:left="709"/>
        <w:jc w:val="both"/>
        <w:rPr>
          <w:rFonts w:eastAsia="Times New Roman" w:cs="Arial"/>
          <w:lang w:eastAsia="en-GB"/>
        </w:rPr>
      </w:pPr>
      <w:r>
        <w:rPr>
          <w:rFonts w:eastAsia="Times New Roman" w:cs="Arial"/>
          <w:lang w:eastAsia="en-GB"/>
        </w:rPr>
        <w:t>Proposed by:</w:t>
      </w:r>
      <w:r w:rsidRPr="002C681E">
        <w:rPr>
          <w:rFonts w:eastAsia="Times New Roman" w:cs="Arial"/>
          <w:lang w:eastAsia="en-GB"/>
        </w:rPr>
        <w:t xml:space="preserve"> </w:t>
      </w:r>
      <w:r w:rsidRPr="00F57B3C">
        <w:rPr>
          <w:rFonts w:eastAsia="Times New Roman" w:cs="Arial"/>
          <w:lang w:eastAsia="en-GB"/>
        </w:rPr>
        <w:tab/>
      </w:r>
      <w:r w:rsidRPr="00EC250B">
        <w:rPr>
          <w:rFonts w:eastAsia="Times New Roman" w:cs="Arial"/>
          <w:lang w:eastAsia="en-GB"/>
        </w:rPr>
        <w:t xml:space="preserve">Road Corridor Access and </w:t>
      </w:r>
      <w:r>
        <w:rPr>
          <w:rFonts w:eastAsia="Times New Roman" w:cs="Arial"/>
          <w:lang w:eastAsia="en-GB"/>
        </w:rPr>
        <w:t>Planned</w:t>
      </w:r>
      <w:r w:rsidRPr="00EC250B">
        <w:rPr>
          <w:rFonts w:eastAsia="Times New Roman" w:cs="Arial"/>
          <w:lang w:eastAsia="en-GB"/>
        </w:rPr>
        <w:t xml:space="preserve"> Events</w:t>
      </w:r>
    </w:p>
    <w:p w14:paraId="626D2312" w14:textId="77777777" w:rsidR="00302ECB" w:rsidRPr="00EC250B" w:rsidRDefault="00302ECB" w:rsidP="00170111">
      <w:pPr>
        <w:spacing w:after="0" w:line="240" w:lineRule="auto"/>
        <w:ind w:left="709"/>
        <w:jc w:val="both"/>
        <w:rPr>
          <w:rFonts w:eastAsia="Times New Roman" w:cs="Arial"/>
          <w:lang w:eastAsia="en-GB"/>
        </w:rPr>
      </w:pPr>
    </w:p>
    <w:p w14:paraId="0FE74AB9" w14:textId="77777777" w:rsidR="00302ECB" w:rsidRDefault="00302ECB" w:rsidP="00170111">
      <w:pPr>
        <w:spacing w:after="0" w:line="240" w:lineRule="auto"/>
        <w:ind w:left="709"/>
        <w:jc w:val="both"/>
        <w:rPr>
          <w:rFonts w:eastAsia="Times New Roman" w:cs="Arial"/>
          <w:lang w:eastAsia="en-GB"/>
        </w:rPr>
      </w:pPr>
      <w:r>
        <w:rPr>
          <w:rFonts w:eastAsia="Times New Roman" w:cs="Arial"/>
          <w:lang w:eastAsia="en-GB"/>
        </w:rPr>
        <w:t>Enforcement:</w:t>
      </w:r>
      <w:r>
        <w:rPr>
          <w:rFonts w:eastAsia="Times New Roman" w:cs="Arial"/>
          <w:lang w:eastAsia="en-GB"/>
        </w:rPr>
        <w:tab/>
        <w:t>Parking Compliance</w:t>
      </w:r>
    </w:p>
    <w:p w14:paraId="372A653D" w14:textId="77777777" w:rsidR="00302ECB" w:rsidRDefault="00302ECB" w:rsidP="00170111">
      <w:pPr>
        <w:spacing w:after="0" w:line="240" w:lineRule="auto"/>
        <w:ind w:left="709"/>
        <w:jc w:val="both"/>
        <w:rPr>
          <w:rFonts w:eastAsia="Times New Roman" w:cs="Arial"/>
          <w:lang w:eastAsia="en-GB"/>
        </w:rPr>
      </w:pPr>
    </w:p>
    <w:p w14:paraId="707A9A51" w14:textId="791D7A23" w:rsidR="00302ECB" w:rsidRDefault="00302ECB" w:rsidP="00170111">
      <w:pPr>
        <w:spacing w:after="0" w:line="240" w:lineRule="auto"/>
        <w:ind w:left="709"/>
        <w:jc w:val="both"/>
        <w:rPr>
          <w:rFonts w:eastAsia="Times New Roman" w:cs="Arial"/>
          <w:lang w:eastAsia="en-GB"/>
        </w:rPr>
      </w:pPr>
      <w:r w:rsidRPr="00EC250B">
        <w:rPr>
          <w:rFonts w:eastAsia="Times New Roman" w:cs="Arial"/>
          <w:lang w:eastAsia="en-GB"/>
        </w:rPr>
        <w:t>Purpose:</w:t>
      </w:r>
      <w:r>
        <w:rPr>
          <w:rFonts w:eastAsia="Times New Roman" w:cs="Arial"/>
          <w:lang w:eastAsia="en-GB"/>
        </w:rPr>
        <w:tab/>
      </w:r>
      <w:r w:rsidRPr="00251378">
        <w:rPr>
          <w:rFonts w:eastAsia="Times New Roman" w:cs="Arial"/>
          <w:lang w:eastAsia="en-GB"/>
        </w:rPr>
        <w:t xml:space="preserve">The purpose of the following </w:t>
      </w:r>
      <w:r>
        <w:rPr>
          <w:rFonts w:eastAsia="Times New Roman" w:cs="Arial"/>
          <w:lang w:eastAsia="en-GB"/>
        </w:rPr>
        <w:t>recommendation</w:t>
      </w:r>
      <w:r w:rsidRPr="00251378">
        <w:rPr>
          <w:rFonts w:eastAsia="Times New Roman" w:cs="Arial"/>
          <w:lang w:eastAsia="en-GB"/>
        </w:rPr>
        <w:t xml:space="preserve"> is to</w:t>
      </w:r>
      <w:r>
        <w:rPr>
          <w:rFonts w:eastAsia="Times New Roman" w:cs="Arial"/>
          <w:lang w:eastAsia="en-GB"/>
        </w:rPr>
        <w:t xml:space="preserve"> temporarily</w:t>
      </w:r>
      <w:r w:rsidRPr="00251378">
        <w:rPr>
          <w:rFonts w:eastAsia="Times New Roman" w:cs="Arial"/>
          <w:lang w:eastAsia="en-GB"/>
        </w:rPr>
        <w:t xml:space="preserve"> restrict a piece of land, part of a road, or building or part of a building to be a loading zone </w:t>
      </w:r>
      <w:r>
        <w:rPr>
          <w:rFonts w:eastAsia="Times New Roman" w:cs="Arial"/>
          <w:lang w:eastAsia="en-GB"/>
        </w:rPr>
        <w:t xml:space="preserve">for </w:t>
      </w:r>
      <w:r w:rsidRPr="00251378">
        <w:rPr>
          <w:rFonts w:eastAsia="Times New Roman" w:cs="Arial"/>
          <w:lang w:eastAsia="en-GB"/>
        </w:rPr>
        <w:t xml:space="preserve">any vehicle or </w:t>
      </w:r>
      <w:r>
        <w:rPr>
          <w:rFonts w:eastAsia="Times New Roman" w:cs="Arial"/>
          <w:lang w:eastAsia="en-GB"/>
        </w:rPr>
        <w:t xml:space="preserve">a </w:t>
      </w:r>
      <w:r w:rsidRPr="00251378">
        <w:rPr>
          <w:rFonts w:eastAsia="Times New Roman" w:cs="Arial"/>
          <w:lang w:eastAsia="en-GB"/>
        </w:rPr>
        <w:t>specific class of vehicle [</w:t>
      </w:r>
      <w:r w:rsidRPr="00251378">
        <w:rPr>
          <w:rFonts w:eastAsia="Times New Roman" w:cs="Arial"/>
          <w:i/>
          <w:lang w:eastAsia="en-GB"/>
        </w:rPr>
        <w:t>“class of vehicle” is defined in clause 5 of the bylaw]</w:t>
      </w:r>
      <w:r w:rsidRPr="00251378">
        <w:rPr>
          <w:rFonts w:eastAsia="Times New Roman" w:cs="Arial"/>
          <w:lang w:eastAsia="en-GB"/>
        </w:rPr>
        <w:t xml:space="preserve"> and limit the maximum time of loading to five minutes (or longer)</w:t>
      </w:r>
      <w:r w:rsidR="00105171">
        <w:rPr>
          <w:rFonts w:eastAsia="Times New Roman" w:cs="Arial"/>
          <w:lang w:eastAsia="en-GB"/>
        </w:rPr>
        <w:t xml:space="preserve">.  </w:t>
      </w:r>
      <w:r w:rsidR="00154C2F">
        <w:rPr>
          <w:rFonts w:eastAsia="Times New Roman" w:cs="Arial"/>
          <w:lang w:eastAsia="en-GB"/>
        </w:rPr>
        <w:t xml:space="preserve">The recommendation has been written to allow the temporary parking on resolved no stopping areas, but </w:t>
      </w:r>
      <w:r w:rsidR="00187619">
        <w:rPr>
          <w:rFonts w:eastAsia="Times New Roman" w:cs="Arial"/>
          <w:lang w:eastAsia="en-GB"/>
        </w:rPr>
        <w:t>still</w:t>
      </w:r>
      <w:r w:rsidR="00154C2F">
        <w:rPr>
          <w:rFonts w:eastAsia="Times New Roman" w:cs="Arial"/>
          <w:lang w:eastAsia="en-GB"/>
        </w:rPr>
        <w:t xml:space="preserve"> preserve the prohibition against parking in the vicinity of intersections, pedestrian crossings, fire hydrants, etc, as specified in the Road User Rule.</w:t>
      </w:r>
    </w:p>
    <w:p w14:paraId="03248F65" w14:textId="77777777" w:rsidR="00C14A09" w:rsidRPr="00251378" w:rsidRDefault="00C14A09" w:rsidP="00170111">
      <w:pPr>
        <w:spacing w:after="0" w:line="240" w:lineRule="auto"/>
        <w:ind w:left="709"/>
        <w:jc w:val="both"/>
        <w:rPr>
          <w:rFonts w:eastAsia="Times New Roman" w:cs="Arial"/>
          <w:lang w:eastAsia="en-GB"/>
        </w:rPr>
      </w:pPr>
    </w:p>
    <w:p w14:paraId="6670CA33" w14:textId="47DCCD5A" w:rsidR="00302ECB" w:rsidRPr="00496B5D" w:rsidRDefault="00302ECB" w:rsidP="00170111">
      <w:pPr>
        <w:spacing w:after="0" w:line="240" w:lineRule="auto"/>
        <w:ind w:left="709"/>
        <w:jc w:val="both"/>
        <w:rPr>
          <w:rFonts w:eastAsia="Times New Roman" w:cs="Arial"/>
          <w:i/>
          <w:color w:val="C00000"/>
          <w:sz w:val="20"/>
          <w:szCs w:val="20"/>
          <w:lang w:eastAsia="en-GB"/>
        </w:rPr>
      </w:pPr>
      <w:r w:rsidRPr="00496B5D">
        <w:rPr>
          <w:rFonts w:eastAsia="Times New Roman" w:cs="Arial"/>
          <w:i/>
          <w:color w:val="C00000"/>
          <w:sz w:val="20"/>
          <w:szCs w:val="20"/>
          <w:lang w:eastAsia="en-GB"/>
        </w:rPr>
        <w:t>Note: It is now goods vehicles that are allowed to use loading zones (not goods service vehicles)</w:t>
      </w:r>
      <w:r w:rsidR="00105171">
        <w:rPr>
          <w:rFonts w:eastAsia="Times New Roman" w:cs="Arial"/>
          <w:i/>
          <w:color w:val="C00000"/>
          <w:sz w:val="20"/>
          <w:szCs w:val="20"/>
          <w:lang w:eastAsia="en-GB"/>
        </w:rPr>
        <w:t xml:space="preserve">.  </w:t>
      </w:r>
      <w:r w:rsidRPr="00496B5D">
        <w:rPr>
          <w:rFonts w:eastAsia="Times New Roman" w:cs="Arial"/>
          <w:i/>
          <w:color w:val="C00000"/>
          <w:sz w:val="20"/>
          <w:szCs w:val="20"/>
          <w:lang w:eastAsia="en-GB"/>
        </w:rPr>
        <w:t>Also, even for temporary loading zones, signs and markings must conform to TCD standards to be enforceable</w:t>
      </w:r>
      <w:r w:rsidR="00105171">
        <w:rPr>
          <w:rFonts w:eastAsia="Times New Roman" w:cs="Arial"/>
          <w:i/>
          <w:color w:val="C00000"/>
          <w:sz w:val="20"/>
          <w:szCs w:val="20"/>
          <w:lang w:eastAsia="en-GB"/>
        </w:rPr>
        <w:t xml:space="preserve">.  </w:t>
      </w:r>
    </w:p>
    <w:p w14:paraId="0C402C9D" w14:textId="77777777" w:rsidR="00AA36A7" w:rsidRDefault="00AA36A7" w:rsidP="00AA36A7">
      <w:pPr>
        <w:tabs>
          <w:tab w:val="left" w:pos="-7655"/>
        </w:tabs>
        <w:spacing w:after="0" w:line="240" w:lineRule="auto"/>
        <w:ind w:left="709"/>
        <w:jc w:val="both"/>
        <w:rPr>
          <w:rFonts w:eastAsia="Times New Roman" w:cs="Arial"/>
          <w:highlight w:val="yellow"/>
          <w:lang w:eastAsia="en-GB"/>
        </w:rPr>
      </w:pPr>
    </w:p>
    <w:p w14:paraId="0B4DCBC1" w14:textId="77777777" w:rsidR="00170111" w:rsidRDefault="00170111" w:rsidP="00170111">
      <w:pPr>
        <w:spacing w:after="0" w:line="240" w:lineRule="auto"/>
        <w:jc w:val="both"/>
        <w:rPr>
          <w:b/>
          <w:lang w:eastAsia="en-GB"/>
        </w:rPr>
      </w:pPr>
      <w:r w:rsidRPr="00D37EB1">
        <w:rPr>
          <w:b/>
          <w:lang w:eastAsia="en-GB"/>
        </w:rPr>
        <w:t xml:space="preserve">Event or construction for less than a week(ish)  </w:t>
      </w:r>
    </w:p>
    <w:p w14:paraId="1BE0A35B" w14:textId="363E953C" w:rsidR="00302ECB" w:rsidRPr="000116C0" w:rsidRDefault="00170111" w:rsidP="00B7591D">
      <w:pPr>
        <w:pStyle w:val="ListParagraph"/>
        <w:numPr>
          <w:ilvl w:val="0"/>
          <w:numId w:val="97"/>
        </w:numPr>
        <w:spacing w:before="240" w:after="240"/>
        <w:ind w:left="454"/>
        <w:rPr>
          <w:sz w:val="22"/>
          <w:szCs w:val="22"/>
          <w:lang w:eastAsia="en-GB"/>
        </w:rPr>
      </w:pPr>
      <w:r w:rsidRPr="000116C0">
        <w:rPr>
          <w:sz w:val="22"/>
          <w:szCs w:val="22"/>
          <w:u w:val="single"/>
          <w:lang w:eastAsia="en-GB"/>
        </w:rPr>
        <w:t>Temporary loading zone</w:t>
      </w:r>
      <w:r w:rsidRPr="000116C0">
        <w:rPr>
          <w:sz w:val="22"/>
          <w:szCs w:val="22"/>
          <w:lang w:eastAsia="en-GB"/>
        </w:rPr>
        <w:t xml:space="preserve">: </w:t>
      </w:r>
      <w:r w:rsidR="00302ECB" w:rsidRPr="000116C0">
        <w:rPr>
          <w:sz w:val="22"/>
          <w:szCs w:val="22"/>
          <w:lang w:eastAsia="en-GB"/>
        </w:rPr>
        <w:t>That pursuant to clause</w:t>
      </w:r>
      <w:r w:rsidR="009E52F8">
        <w:rPr>
          <w:sz w:val="22"/>
          <w:szCs w:val="22"/>
          <w:lang w:eastAsia="en-GB"/>
        </w:rPr>
        <w:t>s 15 and 16</w:t>
      </w:r>
      <w:r w:rsidR="00302ECB" w:rsidRPr="000116C0">
        <w:rPr>
          <w:sz w:val="22"/>
          <w:szCs w:val="22"/>
          <w:lang w:eastAsia="en-GB"/>
        </w:rPr>
        <w:t xml:space="preserve"> of the Bylaw, </w:t>
      </w:r>
      <w:r w:rsidR="00154C2F" w:rsidRPr="00170111">
        <w:rPr>
          <w:sz w:val="22"/>
          <w:szCs w:val="22"/>
        </w:rPr>
        <w:t xml:space="preserve">except </w:t>
      </w:r>
      <w:r w:rsidR="00154C2F" w:rsidRPr="001E7E1C">
        <w:rPr>
          <w:sz w:val="22"/>
          <w:szCs w:val="22"/>
        </w:rPr>
        <w:t xml:space="preserve">in areas where parking is prohibited under section 6 of the Land Transport (Road User) Rule 2004 </w:t>
      </w:r>
      <w:r w:rsidR="00154C2F">
        <w:rPr>
          <w:sz w:val="22"/>
          <w:szCs w:val="22"/>
        </w:rPr>
        <w:t>[</w:t>
      </w:r>
      <w:r w:rsidR="00154C2F" w:rsidRPr="001E7E1C">
        <w:rPr>
          <w:sz w:val="22"/>
          <w:szCs w:val="22"/>
        </w:rPr>
        <w:t xml:space="preserve">(other than </w:t>
      </w:r>
      <w:r w:rsidR="00154C2F">
        <w:rPr>
          <w:sz w:val="22"/>
          <w:szCs w:val="22"/>
        </w:rPr>
        <w:t xml:space="preserve">resolved no stopping areas under </w:t>
      </w:r>
      <w:r w:rsidR="00154C2F" w:rsidRPr="001E7E1C">
        <w:rPr>
          <w:sz w:val="22"/>
          <w:szCs w:val="22"/>
        </w:rPr>
        <w:t>6.4)</w:t>
      </w:r>
      <w:r w:rsidR="00154C2F">
        <w:rPr>
          <w:sz w:val="22"/>
          <w:szCs w:val="22"/>
        </w:rPr>
        <w:t>],</w:t>
      </w:r>
      <w:r w:rsidR="00154C2F" w:rsidRPr="001E7E1C">
        <w:rPr>
          <w:sz w:val="22"/>
          <w:szCs w:val="22"/>
        </w:rPr>
        <w:t xml:space="preserve"> </w:t>
      </w:r>
      <w:r w:rsidRPr="000116C0">
        <w:rPr>
          <w:sz w:val="22"/>
          <w:szCs w:val="22"/>
          <w:lang w:eastAsia="en-GB"/>
        </w:rPr>
        <w:t xml:space="preserve">the area(s) indicated in the </w:t>
      </w:r>
      <w:r w:rsidR="005F093F">
        <w:rPr>
          <w:sz w:val="22"/>
          <w:szCs w:val="22"/>
        </w:rPr>
        <w:t>TMP diagram</w:t>
      </w:r>
      <w:r w:rsidR="005F093F" w:rsidRPr="000116C0">
        <w:rPr>
          <w:sz w:val="22"/>
          <w:szCs w:val="22"/>
          <w:lang w:eastAsia="en-GB"/>
        </w:rPr>
        <w:t xml:space="preserve"> </w:t>
      </w:r>
      <w:r w:rsidRPr="000116C0">
        <w:rPr>
          <w:sz w:val="22"/>
          <w:szCs w:val="22"/>
          <w:lang w:eastAsia="en-GB"/>
        </w:rPr>
        <w:t xml:space="preserve">on </w:t>
      </w:r>
      <w:r w:rsidRPr="000116C0">
        <w:rPr>
          <w:b/>
          <w:bCs/>
          <w:color w:val="0000FF"/>
          <w:sz w:val="22"/>
          <w:szCs w:val="22"/>
          <w:lang w:eastAsia="en-GB"/>
        </w:rPr>
        <w:t>Street Name</w:t>
      </w:r>
      <w:r w:rsidRPr="00645794">
        <w:rPr>
          <w:color w:val="0000FF"/>
          <w:sz w:val="22"/>
          <w:szCs w:val="22"/>
          <w:lang w:eastAsia="en-GB"/>
        </w:rPr>
        <w:t>, Suburb</w:t>
      </w:r>
      <w:r w:rsidRPr="00645794">
        <w:rPr>
          <w:sz w:val="22"/>
          <w:szCs w:val="22"/>
          <w:lang w:eastAsia="en-GB"/>
        </w:rPr>
        <w:t>, [is</w:t>
      </w:r>
      <w:r w:rsidRPr="000116C0">
        <w:rPr>
          <w:sz w:val="22"/>
          <w:szCs w:val="22"/>
          <w:lang w:eastAsia="en-GB"/>
        </w:rPr>
        <w:t xml:space="preserve">] [are] </w:t>
      </w:r>
      <w:r w:rsidRPr="000116C0">
        <w:rPr>
          <w:color w:val="C00000"/>
          <w:sz w:val="22"/>
          <w:szCs w:val="22"/>
          <w:lang w:eastAsia="en-GB"/>
        </w:rPr>
        <w:t xml:space="preserve">(choose the appropriate grammar) </w:t>
      </w:r>
      <w:r w:rsidR="00302ECB" w:rsidRPr="000116C0">
        <w:rPr>
          <w:sz w:val="22"/>
          <w:szCs w:val="22"/>
          <w:lang w:eastAsia="en-GB"/>
        </w:rPr>
        <w:t>reserved as a parking place in the form of a loading zone</w:t>
      </w:r>
      <w:r w:rsidR="00C05BA1" w:rsidRPr="000116C0">
        <w:rPr>
          <w:sz w:val="22"/>
          <w:szCs w:val="22"/>
          <w:lang w:eastAsia="en-GB"/>
        </w:rPr>
        <w:t xml:space="preserve"> [at all times] from </w:t>
      </w:r>
      <w:r w:rsidR="00C05BA1" w:rsidRPr="000116C0">
        <w:rPr>
          <w:b/>
          <w:bCs/>
          <w:color w:val="0000FF"/>
          <w:sz w:val="22"/>
          <w:szCs w:val="22"/>
          <w:lang w:eastAsia="en-GB"/>
        </w:rPr>
        <w:t xml:space="preserve">Time and Date </w:t>
      </w:r>
      <w:r w:rsidR="00C05BA1" w:rsidRPr="00B03B00">
        <w:rPr>
          <w:sz w:val="22"/>
          <w:szCs w:val="22"/>
          <w:lang w:eastAsia="en-GB"/>
        </w:rPr>
        <w:t>to</w:t>
      </w:r>
      <w:r w:rsidR="00C05BA1" w:rsidRPr="00B03B00">
        <w:rPr>
          <w:b/>
          <w:bCs/>
          <w:sz w:val="22"/>
          <w:szCs w:val="22"/>
          <w:lang w:eastAsia="en-GB"/>
        </w:rPr>
        <w:t xml:space="preserve"> </w:t>
      </w:r>
      <w:r w:rsidR="00C05BA1" w:rsidRPr="000116C0">
        <w:rPr>
          <w:b/>
          <w:bCs/>
          <w:color w:val="0000FF"/>
          <w:sz w:val="22"/>
          <w:szCs w:val="22"/>
          <w:lang w:eastAsia="en-GB"/>
        </w:rPr>
        <w:t>Time and Date</w:t>
      </w:r>
      <w:r w:rsidR="00C05BA1" w:rsidRPr="000116C0">
        <w:rPr>
          <w:sz w:val="22"/>
          <w:szCs w:val="22"/>
          <w:lang w:eastAsia="en-GB"/>
        </w:rPr>
        <w:t>.</w:t>
      </w:r>
      <w:r w:rsidR="00105171" w:rsidRPr="000116C0">
        <w:rPr>
          <w:sz w:val="22"/>
          <w:szCs w:val="22"/>
          <w:lang w:eastAsia="en-GB"/>
        </w:rPr>
        <w:t xml:space="preserve">  </w:t>
      </w:r>
      <w:r w:rsidR="00302ECB" w:rsidRPr="000116C0">
        <w:rPr>
          <w:sz w:val="22"/>
          <w:szCs w:val="22"/>
          <w:lang w:eastAsia="en-GB"/>
        </w:rPr>
        <w:t xml:space="preserve">Use of the loading zone is [permitted to any vehicle] [restricted to </w:t>
      </w:r>
      <w:r w:rsidR="00302ECB" w:rsidRPr="000116C0">
        <w:rPr>
          <w:b/>
          <w:bCs/>
          <w:sz w:val="22"/>
          <w:szCs w:val="22"/>
          <w:lang w:eastAsia="en-GB"/>
        </w:rPr>
        <w:t>authorised vehicles only</w:t>
      </w:r>
      <w:r w:rsidR="00302ECB" w:rsidRPr="00C14A09">
        <w:rPr>
          <w:sz w:val="22"/>
          <w:szCs w:val="22"/>
          <w:lang w:eastAsia="en-GB"/>
        </w:rPr>
        <w:t>]</w:t>
      </w:r>
      <w:r w:rsidR="00105171" w:rsidRPr="00C14A09">
        <w:rPr>
          <w:sz w:val="22"/>
          <w:szCs w:val="22"/>
          <w:lang w:eastAsia="en-GB"/>
        </w:rPr>
        <w:t xml:space="preserve">. </w:t>
      </w:r>
      <w:r w:rsidR="00C14A09" w:rsidRPr="00C14A09">
        <w:rPr>
          <w:sz w:val="22"/>
          <w:szCs w:val="22"/>
          <w:lang w:eastAsia="en-GB"/>
        </w:rPr>
        <w:t xml:space="preserve">  </w:t>
      </w:r>
      <w:r w:rsidR="00C14A09" w:rsidRPr="00C14A09">
        <w:rPr>
          <w:color w:val="C00000"/>
          <w:sz w:val="22"/>
          <w:szCs w:val="22"/>
          <w:lang w:eastAsia="en-GB"/>
        </w:rPr>
        <w:t xml:space="preserve"> If the loading zone needs to be time-limited, add the following sentence</w:t>
      </w:r>
      <w:r w:rsidR="00C14A09">
        <w:rPr>
          <w:color w:val="C00000"/>
          <w:sz w:val="22"/>
          <w:szCs w:val="22"/>
          <w:lang w:eastAsia="en-GB"/>
        </w:rPr>
        <w:t>(s)</w:t>
      </w:r>
      <w:r w:rsidR="00C14A09" w:rsidRPr="00C14A09">
        <w:rPr>
          <w:color w:val="C00000"/>
          <w:sz w:val="22"/>
          <w:szCs w:val="22"/>
          <w:lang w:eastAsia="en-GB"/>
        </w:rPr>
        <w:t xml:space="preserve">. </w:t>
      </w:r>
      <w:r w:rsidR="00C14A09" w:rsidRPr="0024250D">
        <w:rPr>
          <w:sz w:val="22"/>
          <w:szCs w:val="22"/>
          <w:lang w:eastAsia="en-GB"/>
        </w:rPr>
        <w:t>The driver may leave the vehicle unattended for a maximum time of [five minutes] [</w:t>
      </w:r>
      <w:r w:rsidR="00C14A09" w:rsidRPr="0024250D">
        <w:rPr>
          <w:b/>
          <w:bCs/>
          <w:color w:val="0000FF"/>
          <w:sz w:val="22"/>
          <w:szCs w:val="22"/>
          <w:lang w:eastAsia="en-GB"/>
        </w:rPr>
        <w:t>specify time limit</w:t>
      </w:r>
      <w:r w:rsidR="00C14A09" w:rsidRPr="0024250D">
        <w:rPr>
          <w:sz w:val="22"/>
          <w:szCs w:val="22"/>
          <w:lang w:eastAsia="en-GB"/>
        </w:rPr>
        <w:t xml:space="preserve"> </w:t>
      </w:r>
      <w:r w:rsidR="00C14A09" w:rsidRPr="0024250D">
        <w:rPr>
          <w:b/>
          <w:bCs/>
          <w:sz w:val="22"/>
          <w:szCs w:val="22"/>
          <w:lang w:eastAsia="en-GB"/>
        </w:rPr>
        <w:t>minutes</w:t>
      </w:r>
      <w:r w:rsidR="00C14A09">
        <w:rPr>
          <w:sz w:val="22"/>
          <w:szCs w:val="22"/>
          <w:lang w:eastAsia="en-GB"/>
        </w:rPr>
        <w:t xml:space="preserve">].    </w:t>
      </w:r>
      <w:r w:rsidR="00C14A09" w:rsidRPr="00C14A09">
        <w:rPr>
          <w:color w:val="C00000"/>
          <w:sz w:val="22"/>
          <w:szCs w:val="22"/>
          <w:lang w:eastAsia="en-GB"/>
        </w:rPr>
        <w:t xml:space="preserve">And/or </w:t>
      </w:r>
      <w:r w:rsidR="00C14A09">
        <w:rPr>
          <w:color w:val="C00000"/>
          <w:sz w:val="22"/>
          <w:szCs w:val="22"/>
          <w:lang w:eastAsia="en-GB"/>
        </w:rPr>
        <w:t xml:space="preserve">  </w:t>
      </w:r>
      <w:r w:rsidR="00C14A09">
        <w:rPr>
          <w:sz w:val="22"/>
          <w:szCs w:val="22"/>
          <w:lang w:eastAsia="en-GB"/>
        </w:rPr>
        <w:t xml:space="preserve"> </w:t>
      </w:r>
      <w:r w:rsidR="00C14A09" w:rsidRPr="0024250D">
        <w:rPr>
          <w:sz w:val="22"/>
          <w:szCs w:val="22"/>
          <w:lang w:eastAsia="en-GB"/>
        </w:rPr>
        <w:t xml:space="preserve">[The vehicle may remain parked on the loading zone for a maximum time of </w:t>
      </w:r>
      <w:r w:rsidR="00C14A09" w:rsidRPr="0024250D">
        <w:rPr>
          <w:b/>
          <w:bCs/>
          <w:color w:val="0000FF"/>
          <w:sz w:val="22"/>
          <w:szCs w:val="22"/>
          <w:lang w:eastAsia="en-GB"/>
        </w:rPr>
        <w:t xml:space="preserve">specify time limit </w:t>
      </w:r>
      <w:r w:rsidR="00C14A09" w:rsidRPr="0024250D">
        <w:rPr>
          <w:b/>
          <w:bCs/>
          <w:sz w:val="22"/>
          <w:szCs w:val="22"/>
          <w:lang w:eastAsia="en-GB"/>
        </w:rPr>
        <w:t>minutes</w:t>
      </w:r>
      <w:r w:rsidR="00C14A09" w:rsidRPr="0024250D">
        <w:rPr>
          <w:sz w:val="22"/>
          <w:szCs w:val="22"/>
          <w:lang w:eastAsia="en-GB"/>
        </w:rPr>
        <w:t>]</w:t>
      </w:r>
      <w:r w:rsidR="00C14A09">
        <w:rPr>
          <w:sz w:val="22"/>
          <w:szCs w:val="22"/>
          <w:lang w:eastAsia="en-GB"/>
        </w:rPr>
        <w:t xml:space="preserve">.    </w:t>
      </w:r>
      <w:r w:rsidR="00105171" w:rsidRPr="000116C0">
        <w:rPr>
          <w:sz w:val="22"/>
          <w:szCs w:val="22"/>
          <w:lang w:eastAsia="en-GB"/>
        </w:rPr>
        <w:t xml:space="preserve"> </w:t>
      </w:r>
      <w:r w:rsidR="00302ECB" w:rsidRPr="000116C0">
        <w:rPr>
          <w:color w:val="C00000"/>
          <w:sz w:val="22"/>
          <w:szCs w:val="22"/>
          <w:lang w:eastAsia="en-GB"/>
        </w:rPr>
        <w:t>If the loading zone is being restricted to authorised vehicles to provide for construction vehicles loading and unloading goods at a construction site, add the sentence below</w:t>
      </w:r>
      <w:r w:rsidR="00105171" w:rsidRPr="000116C0">
        <w:rPr>
          <w:color w:val="C00000"/>
          <w:sz w:val="22"/>
          <w:szCs w:val="22"/>
          <w:lang w:eastAsia="en-GB"/>
        </w:rPr>
        <w:t xml:space="preserve">.  </w:t>
      </w:r>
      <w:r w:rsidR="00302ECB" w:rsidRPr="000116C0">
        <w:rPr>
          <w:sz w:val="22"/>
          <w:szCs w:val="22"/>
          <w:lang w:eastAsia="en-GB"/>
        </w:rPr>
        <w:t xml:space="preserve">Vehicles authorised for this purpose are vehicles related to the construction work being undertaken [at </w:t>
      </w:r>
      <w:r w:rsidR="00302ECB" w:rsidRPr="000116C0">
        <w:rPr>
          <w:color w:val="0000FF"/>
          <w:sz w:val="22"/>
          <w:szCs w:val="22"/>
          <w:lang w:eastAsia="en-GB"/>
        </w:rPr>
        <w:t>address</w:t>
      </w:r>
      <w:r w:rsidR="00302ECB" w:rsidRPr="000116C0">
        <w:rPr>
          <w:sz w:val="22"/>
          <w:szCs w:val="22"/>
          <w:lang w:eastAsia="en-GB"/>
        </w:rPr>
        <w:t xml:space="preserve">] [on </w:t>
      </w:r>
      <w:r w:rsidR="00302ECB" w:rsidRPr="000116C0">
        <w:rPr>
          <w:color w:val="0000FF"/>
          <w:sz w:val="22"/>
          <w:szCs w:val="22"/>
          <w:lang w:eastAsia="en-GB"/>
        </w:rPr>
        <w:t>Street Name</w:t>
      </w:r>
      <w:r w:rsidR="00302ECB" w:rsidRPr="000116C0">
        <w:rPr>
          <w:sz w:val="22"/>
          <w:szCs w:val="22"/>
          <w:lang w:eastAsia="en-GB"/>
        </w:rPr>
        <w:t>].</w:t>
      </w:r>
    </w:p>
    <w:p w14:paraId="695BB011" w14:textId="77777777" w:rsidR="00170111" w:rsidRDefault="00170111" w:rsidP="00170111">
      <w:pPr>
        <w:spacing w:after="0" w:line="240" w:lineRule="auto"/>
        <w:jc w:val="both"/>
        <w:rPr>
          <w:rFonts w:cs="Arial"/>
          <w:b/>
          <w:bCs/>
        </w:rPr>
      </w:pPr>
      <w:r w:rsidRPr="00D37EB1">
        <w:rPr>
          <w:rFonts w:cs="Arial"/>
          <w:b/>
          <w:bCs/>
        </w:rPr>
        <w:t>Longer than a week</w:t>
      </w:r>
    </w:p>
    <w:p w14:paraId="2D7911DC" w14:textId="78DF87E8" w:rsidR="00170111" w:rsidRPr="00195A83" w:rsidRDefault="00170111" w:rsidP="00B7591D">
      <w:pPr>
        <w:pStyle w:val="ListParagraph"/>
        <w:numPr>
          <w:ilvl w:val="0"/>
          <w:numId w:val="98"/>
        </w:numPr>
        <w:spacing w:before="240" w:after="240"/>
        <w:ind w:left="454"/>
        <w:rPr>
          <w:sz w:val="22"/>
          <w:szCs w:val="22"/>
          <w:lang w:eastAsia="en-GB"/>
        </w:rPr>
      </w:pPr>
      <w:r w:rsidRPr="000116C0">
        <w:rPr>
          <w:sz w:val="22"/>
          <w:szCs w:val="22"/>
          <w:u w:val="single"/>
          <w:lang w:eastAsia="en-GB"/>
        </w:rPr>
        <w:t>Temporary loading zone</w:t>
      </w:r>
      <w:r w:rsidRPr="00195A83">
        <w:rPr>
          <w:sz w:val="22"/>
          <w:szCs w:val="22"/>
          <w:lang w:eastAsia="en-GB"/>
        </w:rPr>
        <w:t xml:space="preserve">: That pursuant to </w:t>
      </w:r>
      <w:r w:rsidR="009E52F8" w:rsidRPr="000116C0">
        <w:rPr>
          <w:sz w:val="22"/>
          <w:szCs w:val="22"/>
          <w:lang w:eastAsia="en-GB"/>
        </w:rPr>
        <w:t>clause</w:t>
      </w:r>
      <w:r w:rsidR="009E52F8">
        <w:rPr>
          <w:sz w:val="22"/>
          <w:szCs w:val="22"/>
          <w:lang w:eastAsia="en-GB"/>
        </w:rPr>
        <w:t>s 15 and 16</w:t>
      </w:r>
      <w:r w:rsidR="009E52F8" w:rsidRPr="000116C0">
        <w:rPr>
          <w:sz w:val="22"/>
          <w:szCs w:val="22"/>
          <w:lang w:eastAsia="en-GB"/>
        </w:rPr>
        <w:t xml:space="preserve"> </w:t>
      </w:r>
      <w:r w:rsidRPr="00195A83">
        <w:rPr>
          <w:sz w:val="22"/>
          <w:szCs w:val="22"/>
          <w:lang w:eastAsia="en-GB"/>
        </w:rPr>
        <w:t xml:space="preserve">of the Bylaw, </w:t>
      </w:r>
      <w:r w:rsidR="00C23954" w:rsidRPr="00170111">
        <w:rPr>
          <w:sz w:val="22"/>
          <w:szCs w:val="22"/>
        </w:rPr>
        <w:t xml:space="preserve">except </w:t>
      </w:r>
      <w:r w:rsidR="00C23954" w:rsidRPr="001E7E1C">
        <w:rPr>
          <w:sz w:val="22"/>
          <w:szCs w:val="22"/>
        </w:rPr>
        <w:t xml:space="preserve">in areas where parking is prohibited under section 6 of the Land Transport (Road User) Rule 2004 </w:t>
      </w:r>
      <w:r w:rsidR="00C23954">
        <w:rPr>
          <w:sz w:val="22"/>
          <w:szCs w:val="22"/>
        </w:rPr>
        <w:t>[</w:t>
      </w:r>
      <w:r w:rsidR="00C23954" w:rsidRPr="001E7E1C">
        <w:rPr>
          <w:sz w:val="22"/>
          <w:szCs w:val="22"/>
        </w:rPr>
        <w:t xml:space="preserve">(other than </w:t>
      </w:r>
      <w:r w:rsidR="00C23954">
        <w:rPr>
          <w:sz w:val="22"/>
          <w:szCs w:val="22"/>
        </w:rPr>
        <w:t xml:space="preserve">resolved no stopping areas under </w:t>
      </w:r>
      <w:r w:rsidR="00C23954" w:rsidRPr="001E7E1C">
        <w:rPr>
          <w:sz w:val="22"/>
          <w:szCs w:val="22"/>
        </w:rPr>
        <w:t>6.4)</w:t>
      </w:r>
      <w:r w:rsidR="00C23954">
        <w:rPr>
          <w:sz w:val="22"/>
          <w:szCs w:val="22"/>
        </w:rPr>
        <w:t>],</w:t>
      </w:r>
      <w:r w:rsidR="00C23954" w:rsidRPr="001E7E1C">
        <w:rPr>
          <w:sz w:val="22"/>
          <w:szCs w:val="22"/>
        </w:rPr>
        <w:t xml:space="preserve"> </w:t>
      </w:r>
      <w:r w:rsidR="00C05BA1" w:rsidRPr="00195A83">
        <w:rPr>
          <w:sz w:val="22"/>
          <w:szCs w:val="22"/>
          <w:lang w:eastAsia="en-GB"/>
        </w:rPr>
        <w:t xml:space="preserve">the area(s) referred to as </w:t>
      </w:r>
      <w:r w:rsidR="00C05BA1" w:rsidRPr="00195A83">
        <w:rPr>
          <w:b/>
          <w:bCs/>
          <w:color w:val="0000FF"/>
          <w:sz w:val="22"/>
          <w:szCs w:val="22"/>
          <w:lang w:eastAsia="en-GB"/>
        </w:rPr>
        <w:t>LZ#</w:t>
      </w:r>
      <w:r w:rsidR="00C05BA1" w:rsidRPr="00195A83">
        <w:rPr>
          <w:sz w:val="22"/>
          <w:szCs w:val="22"/>
          <w:lang w:eastAsia="en-GB"/>
        </w:rPr>
        <w:t xml:space="preserve">, as indicated on sheet(s) </w:t>
      </w:r>
      <w:r w:rsidR="00C05BA1" w:rsidRPr="00195A83">
        <w:rPr>
          <w:color w:val="0000FF"/>
          <w:sz w:val="22"/>
          <w:szCs w:val="22"/>
          <w:lang w:eastAsia="en-GB"/>
        </w:rPr>
        <w:t>#</w:t>
      </w:r>
      <w:r w:rsidR="00C05BA1" w:rsidRPr="00195A83">
        <w:rPr>
          <w:sz w:val="22"/>
          <w:szCs w:val="22"/>
          <w:lang w:eastAsia="en-GB"/>
        </w:rPr>
        <w:t xml:space="preserve"> on </w:t>
      </w:r>
      <w:r w:rsidR="00C05BA1" w:rsidRPr="00195A83">
        <w:rPr>
          <w:b/>
          <w:bCs/>
          <w:color w:val="0000FF"/>
          <w:sz w:val="22"/>
          <w:szCs w:val="22"/>
          <w:lang w:eastAsia="en-GB"/>
        </w:rPr>
        <w:t>Street Name</w:t>
      </w:r>
      <w:r w:rsidR="00C05BA1" w:rsidRPr="00195A83">
        <w:rPr>
          <w:sz w:val="22"/>
          <w:szCs w:val="22"/>
          <w:lang w:eastAsia="en-GB"/>
        </w:rPr>
        <w:t xml:space="preserve">, [is] [are] </w:t>
      </w:r>
      <w:r w:rsidR="00C05BA1" w:rsidRPr="00195A83">
        <w:rPr>
          <w:color w:val="C00000"/>
          <w:sz w:val="22"/>
          <w:szCs w:val="22"/>
          <w:lang w:eastAsia="en-GB"/>
        </w:rPr>
        <w:t>(choose the appropriate grammar)</w:t>
      </w:r>
      <w:r w:rsidR="00C05BA1" w:rsidRPr="00195A83">
        <w:rPr>
          <w:sz w:val="22"/>
          <w:szCs w:val="22"/>
          <w:lang w:eastAsia="en-GB"/>
        </w:rPr>
        <w:t xml:space="preserve"> </w:t>
      </w:r>
      <w:r w:rsidRPr="00195A83">
        <w:rPr>
          <w:sz w:val="22"/>
          <w:szCs w:val="22"/>
          <w:lang w:eastAsia="en-GB"/>
        </w:rPr>
        <w:t>reserved as a parking place in the form of a loading zone</w:t>
      </w:r>
      <w:r w:rsidR="00C05BA1" w:rsidRPr="00195A83">
        <w:rPr>
          <w:sz w:val="22"/>
          <w:szCs w:val="22"/>
          <w:lang w:eastAsia="en-GB"/>
        </w:rPr>
        <w:t xml:space="preserve"> [at all times]</w:t>
      </w:r>
      <w:r w:rsidR="00A9149F">
        <w:rPr>
          <w:sz w:val="22"/>
          <w:szCs w:val="22"/>
          <w:lang w:eastAsia="en-GB"/>
        </w:rPr>
        <w:t xml:space="preserve"> [</w:t>
      </w:r>
      <w:r w:rsidR="00085685" w:rsidRPr="0024250D">
        <w:rPr>
          <w:sz w:val="22"/>
          <w:szCs w:val="22"/>
          <w:lang w:eastAsia="en-GB"/>
        </w:rPr>
        <w:t xml:space="preserve">between the hours of </w:t>
      </w:r>
      <w:r w:rsidR="00085685" w:rsidRPr="0024250D">
        <w:rPr>
          <w:b/>
          <w:bCs/>
          <w:color w:val="0000FF"/>
          <w:sz w:val="22"/>
          <w:szCs w:val="22"/>
          <w:lang w:eastAsia="en-GB"/>
        </w:rPr>
        <w:t>operating times/days</w:t>
      </w:r>
      <w:r w:rsidR="00A9149F">
        <w:rPr>
          <w:sz w:val="22"/>
          <w:szCs w:val="22"/>
          <w:lang w:eastAsia="en-GB"/>
        </w:rPr>
        <w:t>]</w:t>
      </w:r>
      <w:r w:rsidRPr="00195A83">
        <w:rPr>
          <w:sz w:val="22"/>
          <w:szCs w:val="22"/>
          <w:lang w:eastAsia="en-GB"/>
        </w:rPr>
        <w:t xml:space="preserve">.  Use of the loading zone is [permitted to any vehicle] [restricted to </w:t>
      </w:r>
      <w:r w:rsidRPr="00195A83">
        <w:rPr>
          <w:b/>
          <w:bCs/>
          <w:sz w:val="22"/>
          <w:szCs w:val="22"/>
          <w:lang w:eastAsia="en-GB"/>
        </w:rPr>
        <w:t>authorised vehicles only</w:t>
      </w:r>
      <w:r w:rsidRPr="00195A83">
        <w:rPr>
          <w:sz w:val="22"/>
          <w:szCs w:val="22"/>
          <w:lang w:eastAsia="en-GB"/>
        </w:rPr>
        <w:t xml:space="preserve">]. </w:t>
      </w:r>
      <w:r w:rsidR="00C14A09">
        <w:rPr>
          <w:sz w:val="22"/>
          <w:szCs w:val="22"/>
          <w:lang w:eastAsia="en-GB"/>
        </w:rPr>
        <w:t xml:space="preserve">  </w:t>
      </w:r>
      <w:r w:rsidRPr="00195A83">
        <w:rPr>
          <w:sz w:val="22"/>
          <w:szCs w:val="22"/>
          <w:lang w:eastAsia="en-GB"/>
        </w:rPr>
        <w:t xml:space="preserve"> </w:t>
      </w:r>
      <w:r w:rsidR="00C14A09" w:rsidRPr="00C14A09">
        <w:rPr>
          <w:color w:val="C00000"/>
          <w:sz w:val="22"/>
          <w:szCs w:val="22"/>
          <w:lang w:eastAsia="en-GB"/>
        </w:rPr>
        <w:t>If the loading zone needs to be time-limited, add the following sentence</w:t>
      </w:r>
      <w:r w:rsidR="00C14A09">
        <w:rPr>
          <w:color w:val="C00000"/>
          <w:sz w:val="22"/>
          <w:szCs w:val="22"/>
          <w:lang w:eastAsia="en-GB"/>
        </w:rPr>
        <w:t>(s)</w:t>
      </w:r>
      <w:r w:rsidR="00C14A09" w:rsidRPr="00C14A09">
        <w:rPr>
          <w:color w:val="C00000"/>
          <w:sz w:val="22"/>
          <w:szCs w:val="22"/>
          <w:lang w:eastAsia="en-GB"/>
        </w:rPr>
        <w:t xml:space="preserve">. </w:t>
      </w:r>
      <w:r w:rsidR="00C14A09" w:rsidRPr="0024250D">
        <w:rPr>
          <w:sz w:val="22"/>
          <w:szCs w:val="22"/>
          <w:lang w:eastAsia="en-GB"/>
        </w:rPr>
        <w:t>The driver may leave the vehicle unattended for a maximum time of [five minutes] [</w:t>
      </w:r>
      <w:r w:rsidR="00C14A09" w:rsidRPr="0024250D">
        <w:rPr>
          <w:b/>
          <w:bCs/>
          <w:color w:val="0000FF"/>
          <w:sz w:val="22"/>
          <w:szCs w:val="22"/>
          <w:lang w:eastAsia="en-GB"/>
        </w:rPr>
        <w:t>specify time limit</w:t>
      </w:r>
      <w:r w:rsidR="00C14A09" w:rsidRPr="0024250D">
        <w:rPr>
          <w:sz w:val="22"/>
          <w:szCs w:val="22"/>
          <w:lang w:eastAsia="en-GB"/>
        </w:rPr>
        <w:t xml:space="preserve"> </w:t>
      </w:r>
      <w:r w:rsidR="00C14A09" w:rsidRPr="0024250D">
        <w:rPr>
          <w:b/>
          <w:bCs/>
          <w:sz w:val="22"/>
          <w:szCs w:val="22"/>
          <w:lang w:eastAsia="en-GB"/>
        </w:rPr>
        <w:t>minutes</w:t>
      </w:r>
      <w:r w:rsidR="00C14A09">
        <w:rPr>
          <w:sz w:val="22"/>
          <w:szCs w:val="22"/>
          <w:lang w:eastAsia="en-GB"/>
        </w:rPr>
        <w:t xml:space="preserve">].   </w:t>
      </w:r>
      <w:r w:rsidR="00C14A09" w:rsidRPr="00C14A09">
        <w:rPr>
          <w:color w:val="C00000"/>
          <w:sz w:val="22"/>
          <w:szCs w:val="22"/>
          <w:lang w:eastAsia="en-GB"/>
        </w:rPr>
        <w:t xml:space="preserve">And/or </w:t>
      </w:r>
      <w:r w:rsidR="00C14A09">
        <w:rPr>
          <w:color w:val="C00000"/>
          <w:sz w:val="22"/>
          <w:szCs w:val="22"/>
          <w:lang w:eastAsia="en-GB"/>
        </w:rPr>
        <w:t xml:space="preserve">  </w:t>
      </w:r>
      <w:r w:rsidR="00C14A09">
        <w:rPr>
          <w:sz w:val="22"/>
          <w:szCs w:val="22"/>
          <w:lang w:eastAsia="en-GB"/>
        </w:rPr>
        <w:t xml:space="preserve"> </w:t>
      </w:r>
      <w:r w:rsidR="00C14A09" w:rsidRPr="0024250D">
        <w:rPr>
          <w:sz w:val="22"/>
          <w:szCs w:val="22"/>
          <w:lang w:eastAsia="en-GB"/>
        </w:rPr>
        <w:t xml:space="preserve">[The vehicle may remain parked on the loading zone for a maximum time of </w:t>
      </w:r>
      <w:r w:rsidR="00C14A09" w:rsidRPr="0024250D">
        <w:rPr>
          <w:b/>
          <w:bCs/>
          <w:color w:val="0000FF"/>
          <w:sz w:val="22"/>
          <w:szCs w:val="22"/>
          <w:lang w:eastAsia="en-GB"/>
        </w:rPr>
        <w:t xml:space="preserve">specify time limit </w:t>
      </w:r>
      <w:r w:rsidR="00C14A09" w:rsidRPr="0024250D">
        <w:rPr>
          <w:b/>
          <w:bCs/>
          <w:sz w:val="22"/>
          <w:szCs w:val="22"/>
          <w:lang w:eastAsia="en-GB"/>
        </w:rPr>
        <w:t>minutes</w:t>
      </w:r>
      <w:r w:rsidR="00C14A09" w:rsidRPr="0024250D">
        <w:rPr>
          <w:sz w:val="22"/>
          <w:szCs w:val="22"/>
          <w:lang w:eastAsia="en-GB"/>
        </w:rPr>
        <w:t>]</w:t>
      </w:r>
      <w:r w:rsidR="00C14A09">
        <w:rPr>
          <w:sz w:val="22"/>
          <w:szCs w:val="22"/>
          <w:lang w:eastAsia="en-GB"/>
        </w:rPr>
        <w:t xml:space="preserve">.    </w:t>
      </w:r>
      <w:r w:rsidRPr="00195A83">
        <w:rPr>
          <w:color w:val="C00000"/>
          <w:sz w:val="22"/>
          <w:szCs w:val="22"/>
          <w:lang w:eastAsia="en-GB"/>
        </w:rPr>
        <w:t>If the loading zone is being restricted to authorised vehicles to provide for construction vehicles loading and unloading goods at a construction site, add the sentence below.</w:t>
      </w:r>
      <w:r w:rsidRPr="00195A83">
        <w:rPr>
          <w:sz w:val="22"/>
          <w:szCs w:val="22"/>
          <w:lang w:eastAsia="en-GB"/>
        </w:rPr>
        <w:t xml:space="preserve">  Vehicles authorised for this purpose are vehicles related to the construction work being undertaken [at </w:t>
      </w:r>
      <w:r w:rsidRPr="00195A83">
        <w:rPr>
          <w:color w:val="0000FF"/>
          <w:sz w:val="22"/>
          <w:szCs w:val="22"/>
          <w:lang w:eastAsia="en-GB"/>
        </w:rPr>
        <w:t>address</w:t>
      </w:r>
      <w:r w:rsidRPr="00195A83">
        <w:rPr>
          <w:sz w:val="22"/>
          <w:szCs w:val="22"/>
          <w:lang w:eastAsia="en-GB"/>
        </w:rPr>
        <w:t xml:space="preserve">] [on </w:t>
      </w:r>
      <w:r w:rsidRPr="00195A83">
        <w:rPr>
          <w:color w:val="0000FF"/>
          <w:sz w:val="22"/>
          <w:szCs w:val="22"/>
          <w:lang w:eastAsia="en-GB"/>
        </w:rPr>
        <w:t>Street Name</w:t>
      </w:r>
      <w:r w:rsidRPr="00195A83">
        <w:rPr>
          <w:sz w:val="22"/>
          <w:szCs w:val="22"/>
          <w:lang w:eastAsia="en-GB"/>
        </w:rPr>
        <w:t>].</w:t>
      </w:r>
    </w:p>
    <w:p w14:paraId="12CFE19E" w14:textId="18CF74CE" w:rsidR="007003C1" w:rsidRDefault="007003C1" w:rsidP="007003C1">
      <w:pPr>
        <w:pStyle w:val="ListParagraph"/>
        <w:ind w:left="709"/>
        <w:rPr>
          <w:i/>
          <w:color w:val="C00000"/>
          <w:sz w:val="20"/>
        </w:rPr>
      </w:pPr>
      <w:r w:rsidRPr="00411108">
        <w:rPr>
          <w:i/>
          <w:color w:val="C00000"/>
          <w:sz w:val="20"/>
        </w:rPr>
        <w:t>Note: It is acceptable to state certain hours of the day for the period of works (i.e., from 7am to 4pm,</w:t>
      </w:r>
      <w:r>
        <w:rPr>
          <w:i/>
          <w:color w:val="C00000"/>
          <w:sz w:val="20"/>
        </w:rPr>
        <w:t xml:space="preserve"> Monday to Friday,</w:t>
      </w:r>
      <w:r w:rsidRPr="00411108">
        <w:rPr>
          <w:i/>
          <w:color w:val="C00000"/>
          <w:sz w:val="20"/>
        </w:rPr>
        <w:t xml:space="preserve"> from 3 November </w:t>
      </w:r>
      <w:r w:rsidR="007C7F75">
        <w:rPr>
          <w:i/>
          <w:color w:val="C00000"/>
          <w:sz w:val="20"/>
        </w:rPr>
        <w:t>2023</w:t>
      </w:r>
      <w:r w:rsidRPr="00411108">
        <w:rPr>
          <w:i/>
          <w:color w:val="C00000"/>
          <w:sz w:val="20"/>
        </w:rPr>
        <w:t xml:space="preserve"> to 7 November </w:t>
      </w:r>
      <w:r w:rsidR="007C7F75">
        <w:rPr>
          <w:i/>
          <w:color w:val="C00000"/>
          <w:sz w:val="20"/>
        </w:rPr>
        <w:t>2023</w:t>
      </w:r>
      <w:r w:rsidRPr="00411108">
        <w:rPr>
          <w:i/>
          <w:color w:val="C00000"/>
          <w:sz w:val="20"/>
        </w:rPr>
        <w:t xml:space="preserve">) or for the entire day during the period of works (from 7am, 3 November </w:t>
      </w:r>
      <w:r w:rsidR="007C7F75">
        <w:rPr>
          <w:i/>
          <w:color w:val="C00000"/>
          <w:sz w:val="20"/>
        </w:rPr>
        <w:t>2023</w:t>
      </w:r>
      <w:r w:rsidRPr="00411108">
        <w:rPr>
          <w:i/>
          <w:color w:val="C00000"/>
          <w:sz w:val="20"/>
        </w:rPr>
        <w:t xml:space="preserve"> to 4pm, 7 November </w:t>
      </w:r>
      <w:r w:rsidR="007C7F75">
        <w:rPr>
          <w:i/>
          <w:color w:val="C00000"/>
          <w:sz w:val="20"/>
        </w:rPr>
        <w:t>2023</w:t>
      </w:r>
      <w:r w:rsidRPr="00411108">
        <w:rPr>
          <w:i/>
          <w:color w:val="C00000"/>
          <w:sz w:val="20"/>
        </w:rPr>
        <w:t>)</w:t>
      </w:r>
      <w:r>
        <w:rPr>
          <w:i/>
          <w:color w:val="C00000"/>
          <w:sz w:val="20"/>
        </w:rPr>
        <w:t xml:space="preserve">.  </w:t>
      </w:r>
      <w:r w:rsidRPr="00411108">
        <w:rPr>
          <w:i/>
          <w:color w:val="C00000"/>
          <w:sz w:val="20"/>
        </w:rPr>
        <w:t>In the first instance, the parking will revert to regular use outside of the hours specified.</w:t>
      </w:r>
      <w:r>
        <w:rPr>
          <w:i/>
          <w:color w:val="C00000"/>
          <w:sz w:val="20"/>
        </w:rPr>
        <w:t xml:space="preserve">  If the prohibition only applies at set times during the day delete the words “at all times”. If it applies all day, then delete the square brackets</w:t>
      </w:r>
      <w:r w:rsidR="001462DE">
        <w:rPr>
          <w:i/>
          <w:color w:val="C00000"/>
          <w:sz w:val="20"/>
        </w:rPr>
        <w:t xml:space="preserve"> (short timeframe) or the between the hours phrase (longer timeframe)</w:t>
      </w:r>
      <w:r>
        <w:rPr>
          <w:i/>
          <w:color w:val="C00000"/>
          <w:sz w:val="20"/>
        </w:rPr>
        <w:t>.</w:t>
      </w:r>
    </w:p>
    <w:p w14:paraId="30076EFD" w14:textId="77777777" w:rsidR="00C14A09" w:rsidRPr="00411108" w:rsidRDefault="00C14A09" w:rsidP="007003C1">
      <w:pPr>
        <w:pStyle w:val="ListParagraph"/>
        <w:ind w:left="709"/>
        <w:rPr>
          <w:i/>
          <w:color w:val="C00000"/>
          <w:sz w:val="20"/>
        </w:rPr>
      </w:pPr>
    </w:p>
    <w:p w14:paraId="29A03669" w14:textId="77777777" w:rsidR="00EA75DA" w:rsidRDefault="00AA36A7" w:rsidP="00DB602F">
      <w:pPr>
        <w:pStyle w:val="ListParagraph"/>
        <w:ind w:left="709"/>
        <w:rPr>
          <w:i/>
          <w:color w:val="C00000"/>
          <w:sz w:val="20"/>
        </w:rPr>
      </w:pPr>
      <w:r>
        <w:rPr>
          <w:i/>
          <w:color w:val="C00000"/>
          <w:sz w:val="20"/>
        </w:rPr>
        <w:t>N</w:t>
      </w:r>
      <w:r w:rsidR="00C23954">
        <w:rPr>
          <w:i/>
          <w:color w:val="C00000"/>
          <w:sz w:val="20"/>
        </w:rPr>
        <w:t xml:space="preserve">ote: If the temporary parking will not be applied where there is a no stopping prohibition (evidenced by signs or markings), then section 6.4 in square brackets does not need to be explicitly mentioned in the recommendation and should be deleted. </w:t>
      </w:r>
    </w:p>
    <w:p w14:paraId="49C2EA7B" w14:textId="77777777" w:rsidR="00C14A09" w:rsidRDefault="00C14A09" w:rsidP="00DB602F">
      <w:pPr>
        <w:pStyle w:val="ListParagraph"/>
        <w:ind w:left="709"/>
        <w:rPr>
          <w:i/>
          <w:color w:val="C00000"/>
          <w:sz w:val="20"/>
        </w:rPr>
      </w:pPr>
    </w:p>
    <w:p w14:paraId="5D2355C2" w14:textId="707A1F3A" w:rsidR="00302ECB" w:rsidRDefault="00302ECB" w:rsidP="00DB602F">
      <w:pPr>
        <w:pStyle w:val="ListParagraph"/>
        <w:ind w:left="709"/>
        <w:rPr>
          <w:b/>
          <w:lang w:eastAsia="en-GB"/>
        </w:rPr>
      </w:pPr>
      <w:r w:rsidRPr="001062FD">
        <w:rPr>
          <w:i/>
          <w:sz w:val="18"/>
          <w:szCs w:val="18"/>
          <w:lang w:val="en-AU" w:eastAsia="en-GB"/>
        </w:rPr>
        <w:t>For any queries and further assistance in</w:t>
      </w:r>
      <w:r>
        <w:rPr>
          <w:i/>
          <w:sz w:val="18"/>
          <w:szCs w:val="18"/>
          <w:lang w:val="en-AU" w:eastAsia="en-GB"/>
        </w:rPr>
        <w:t xml:space="preserve"> </w:t>
      </w:r>
      <w:r w:rsidRPr="001062FD">
        <w:rPr>
          <w:i/>
          <w:sz w:val="18"/>
          <w:szCs w:val="18"/>
          <w:lang w:val="en-AU" w:eastAsia="en-GB"/>
        </w:rPr>
        <w:t>regard</w:t>
      </w:r>
      <w:r>
        <w:rPr>
          <w:i/>
          <w:sz w:val="18"/>
          <w:szCs w:val="18"/>
          <w:lang w:val="en-AU" w:eastAsia="en-GB"/>
        </w:rPr>
        <w:t>s</w:t>
      </w:r>
      <w:r w:rsidRPr="001062FD">
        <w:rPr>
          <w:i/>
          <w:sz w:val="18"/>
          <w:szCs w:val="18"/>
          <w:lang w:val="en-AU" w:eastAsia="en-GB"/>
        </w:rPr>
        <w:t xml:space="preserve"> to resolutions</w:t>
      </w:r>
      <w:r>
        <w:rPr>
          <w:i/>
          <w:sz w:val="18"/>
          <w:szCs w:val="18"/>
          <w:lang w:val="en-AU" w:eastAsia="en-GB"/>
        </w:rPr>
        <w:t>,</w:t>
      </w:r>
      <w:r w:rsidRPr="001062FD">
        <w:rPr>
          <w:i/>
          <w:sz w:val="18"/>
          <w:szCs w:val="18"/>
          <w:lang w:val="en-AU" w:eastAsia="en-GB"/>
        </w:rPr>
        <w:t xml:space="preserve"> please contact </w:t>
      </w:r>
      <w:r>
        <w:rPr>
          <w:i/>
          <w:sz w:val="18"/>
          <w:szCs w:val="18"/>
          <w:lang w:val="en-AU" w:eastAsia="en-GB"/>
        </w:rPr>
        <w:t xml:space="preserve">the </w:t>
      </w:r>
      <w:r w:rsidR="00012FF3">
        <w:rPr>
          <w:i/>
          <w:sz w:val="18"/>
          <w:szCs w:val="18"/>
          <w:lang w:val="en-AU" w:eastAsia="en-GB"/>
        </w:rPr>
        <w:t>Transport Controls Unit</w:t>
      </w:r>
      <w:r>
        <w:rPr>
          <w:i/>
          <w:sz w:val="18"/>
          <w:szCs w:val="18"/>
          <w:lang w:val="en-AU" w:eastAsia="en-GB"/>
        </w:rPr>
        <w:t xml:space="preserve"> at </w:t>
      </w:r>
      <w:hyperlink r:id="rId103" w:history="1">
        <w:r w:rsidRPr="00AD3F51">
          <w:rPr>
            <w:rStyle w:val="Hyperlink"/>
            <w:rFonts w:cs="Arial"/>
            <w:i/>
            <w:sz w:val="18"/>
            <w:szCs w:val="18"/>
            <w:lang w:val="en-AU" w:eastAsia="en-GB"/>
          </w:rPr>
          <w:t>TransportControlsRequest@at.govt.nz</w:t>
        </w:r>
      </w:hyperlink>
      <w:r w:rsidR="00105171">
        <w:rPr>
          <w:i/>
          <w:sz w:val="18"/>
          <w:szCs w:val="18"/>
          <w:lang w:val="en-AU" w:eastAsia="en-GB"/>
        </w:rPr>
        <w:t xml:space="preserve">.  </w:t>
      </w:r>
    </w:p>
    <w:p w14:paraId="2F9DCBD1" w14:textId="77777777" w:rsidR="00302ECB" w:rsidRDefault="00302ECB" w:rsidP="00170111">
      <w:pPr>
        <w:spacing w:after="0" w:line="240" w:lineRule="auto"/>
        <w:rPr>
          <w:rFonts w:eastAsia="Times New Roman" w:cs="Arial"/>
          <w:b/>
          <w:sz w:val="18"/>
          <w:szCs w:val="18"/>
          <w:lang w:eastAsia="en-GB"/>
        </w:rPr>
      </w:pPr>
      <w:r>
        <w:rPr>
          <w:rFonts w:eastAsia="Times New Roman" w:cs="Arial"/>
          <w:b/>
          <w:sz w:val="18"/>
          <w:szCs w:val="18"/>
          <w:lang w:eastAsia="en-GB"/>
        </w:rPr>
        <w:br w:type="page"/>
      </w:r>
    </w:p>
    <w:p w14:paraId="026A19B1" w14:textId="77777777" w:rsidR="005E07C4" w:rsidRPr="00F57B3C" w:rsidRDefault="005E07C4" w:rsidP="00D33FFD">
      <w:pPr>
        <w:pStyle w:val="Heading2"/>
        <w:numPr>
          <w:ilvl w:val="0"/>
          <w:numId w:val="6"/>
        </w:numPr>
        <w:ind w:left="1418" w:hanging="1418"/>
      </w:pPr>
      <w:r>
        <w:fldChar w:fldCharType="begin"/>
      </w:r>
      <w:r>
        <w:instrText xml:space="preserve"> TC  "</w:instrText>
      </w:r>
      <w:bookmarkStart w:id="3763" w:name="_Toc127176946"/>
      <w:bookmarkStart w:id="3764" w:name="_Toc162524331"/>
      <w:r>
        <w:instrText>10.3  Loading zone</w:instrText>
      </w:r>
      <w:bookmarkEnd w:id="3763"/>
      <w:bookmarkEnd w:id="3764"/>
      <w:r>
        <w:instrText xml:space="preserve">" \f h \l 3 </w:instrText>
      </w:r>
      <w:r>
        <w:fldChar w:fldCharType="end"/>
      </w:r>
      <w:bookmarkStart w:id="3765" w:name="_Toc162525416"/>
      <w:bookmarkStart w:id="3766" w:name="_Toc162527536"/>
      <w:bookmarkStart w:id="3767" w:name="_Toc162527739"/>
      <w:bookmarkStart w:id="3768" w:name="_Toc162527942"/>
      <w:bookmarkStart w:id="3769" w:name="_Toc162528145"/>
      <w:bookmarkStart w:id="3770" w:name="_Toc162528348"/>
      <w:bookmarkStart w:id="3771" w:name="_Toc162528565"/>
      <w:bookmarkStart w:id="3772" w:name="_Toc167283725"/>
      <w:bookmarkStart w:id="3773" w:name="_Toc167888945"/>
      <w:bookmarkStart w:id="3774" w:name="_Toc169179940"/>
      <w:bookmarkStart w:id="3775" w:name="_Toc169180255"/>
      <w:bookmarkStart w:id="3776" w:name="_Toc169182620"/>
      <w:bookmarkStart w:id="3777" w:name="_Toc169183140"/>
      <w:bookmarkStart w:id="3778" w:name="_Toc201676954"/>
      <w:r>
        <w:t>Bus stop</w:t>
      </w:r>
      <w:bookmarkEnd w:id="3765"/>
      <w:bookmarkEnd w:id="3766"/>
      <w:bookmarkEnd w:id="3767"/>
      <w:bookmarkEnd w:id="3768"/>
      <w:bookmarkEnd w:id="3769"/>
      <w:bookmarkEnd w:id="3770"/>
      <w:bookmarkEnd w:id="3771"/>
      <w:bookmarkEnd w:id="3772"/>
      <w:bookmarkEnd w:id="3773"/>
      <w:bookmarkEnd w:id="3774"/>
      <w:bookmarkEnd w:id="3775"/>
      <w:bookmarkEnd w:id="3776"/>
      <w:bookmarkEnd w:id="3777"/>
      <w:bookmarkEnd w:id="3778"/>
    </w:p>
    <w:p w14:paraId="3B68463C" w14:textId="77777777" w:rsidR="005E07C4" w:rsidRDefault="005E07C4" w:rsidP="005E07C4">
      <w:pPr>
        <w:spacing w:after="0" w:line="240" w:lineRule="auto"/>
        <w:ind w:left="709"/>
        <w:jc w:val="both"/>
        <w:rPr>
          <w:rFonts w:eastAsia="Times New Roman" w:cs="Arial"/>
          <w:b/>
          <w:lang w:eastAsia="en-GB"/>
        </w:rPr>
      </w:pPr>
    </w:p>
    <w:p w14:paraId="51440FBB" w14:textId="77777777" w:rsidR="00CA579F" w:rsidRPr="001062FD" w:rsidRDefault="00CA579F" w:rsidP="00CA579F">
      <w:pPr>
        <w:spacing w:after="0" w:line="240" w:lineRule="auto"/>
        <w:ind w:left="709"/>
        <w:jc w:val="both"/>
        <w:rPr>
          <w:rFonts w:eastAsia="Times New Roman" w:cs="Arial"/>
          <w:b/>
          <w:lang w:eastAsia="en-GB"/>
        </w:rPr>
      </w:pPr>
      <w:r w:rsidRPr="001062FD">
        <w:rPr>
          <w:rFonts w:eastAsia="Times New Roman" w:cs="Arial"/>
          <w:b/>
          <w:lang w:eastAsia="en-GB"/>
        </w:rPr>
        <w:t xml:space="preserve">Clause </w:t>
      </w:r>
      <w:r>
        <w:rPr>
          <w:rFonts w:eastAsia="Times New Roman" w:cs="Arial"/>
          <w:b/>
          <w:lang w:eastAsia="en-GB"/>
        </w:rPr>
        <w:t>15</w:t>
      </w:r>
      <w:r w:rsidRPr="001062FD">
        <w:rPr>
          <w:rFonts w:eastAsia="Times New Roman" w:cs="Arial"/>
          <w:b/>
          <w:lang w:eastAsia="en-GB"/>
        </w:rPr>
        <w:t xml:space="preserve"> </w:t>
      </w:r>
      <w:r>
        <w:rPr>
          <w:rFonts w:eastAsia="Times New Roman" w:cs="Arial"/>
          <w:b/>
          <w:lang w:eastAsia="en-GB"/>
        </w:rPr>
        <w:t>Vehicle Use and Parking Bylaw 2025</w:t>
      </w:r>
    </w:p>
    <w:p w14:paraId="0B014197" w14:textId="77777777" w:rsidR="005E07C4" w:rsidRPr="00F57B3C" w:rsidRDefault="005E07C4" w:rsidP="00FB2A41">
      <w:pPr>
        <w:spacing w:after="0" w:line="240" w:lineRule="auto"/>
        <w:ind w:left="709"/>
        <w:jc w:val="both"/>
        <w:rPr>
          <w:rFonts w:eastAsia="Times New Roman" w:cs="Arial"/>
          <w:lang w:eastAsia="en-GB"/>
        </w:rPr>
      </w:pPr>
    </w:p>
    <w:p w14:paraId="4A3DFEAB" w14:textId="77777777" w:rsidR="005E07C4" w:rsidRDefault="005E07C4" w:rsidP="00FB2A41">
      <w:pPr>
        <w:spacing w:after="0" w:line="240" w:lineRule="auto"/>
        <w:ind w:left="709"/>
        <w:jc w:val="both"/>
        <w:rPr>
          <w:rFonts w:eastAsia="Times New Roman" w:cs="Arial"/>
          <w:lang w:eastAsia="en-GB"/>
        </w:rPr>
      </w:pPr>
      <w:r>
        <w:rPr>
          <w:rFonts w:eastAsia="Times New Roman" w:cs="Arial"/>
          <w:lang w:eastAsia="en-GB"/>
        </w:rPr>
        <w:t xml:space="preserve">Resolved by: </w:t>
      </w:r>
      <w:r>
        <w:rPr>
          <w:rFonts w:eastAsia="Times New Roman" w:cs="Arial"/>
          <w:lang w:eastAsia="en-GB"/>
        </w:rPr>
        <w:tab/>
        <w:t xml:space="preserve">Traffic Control Committee   </w:t>
      </w:r>
    </w:p>
    <w:p w14:paraId="475FC488" w14:textId="77777777" w:rsidR="005E07C4" w:rsidRDefault="005E07C4" w:rsidP="00FB2A41">
      <w:pPr>
        <w:spacing w:after="0" w:line="240" w:lineRule="auto"/>
        <w:ind w:left="709"/>
        <w:jc w:val="both"/>
        <w:rPr>
          <w:rFonts w:eastAsia="Times New Roman" w:cs="Arial"/>
          <w:lang w:eastAsia="en-GB"/>
        </w:rPr>
      </w:pPr>
    </w:p>
    <w:p w14:paraId="40036A27" w14:textId="77777777" w:rsidR="005E07C4" w:rsidRPr="00EC250B" w:rsidRDefault="005E07C4" w:rsidP="00FB2A41">
      <w:pPr>
        <w:spacing w:after="0" w:line="240" w:lineRule="auto"/>
        <w:ind w:left="709"/>
        <w:jc w:val="both"/>
        <w:rPr>
          <w:rFonts w:eastAsia="Times New Roman" w:cs="Arial"/>
          <w:lang w:eastAsia="en-GB"/>
        </w:rPr>
      </w:pPr>
      <w:r>
        <w:rPr>
          <w:rFonts w:eastAsia="Times New Roman" w:cs="Arial"/>
          <w:lang w:eastAsia="en-GB"/>
        </w:rPr>
        <w:t>Proposed by:</w:t>
      </w:r>
      <w:r w:rsidRPr="002C681E">
        <w:rPr>
          <w:rFonts w:eastAsia="Times New Roman" w:cs="Arial"/>
          <w:lang w:eastAsia="en-GB"/>
        </w:rPr>
        <w:t xml:space="preserve"> </w:t>
      </w:r>
      <w:r w:rsidRPr="00F57B3C">
        <w:rPr>
          <w:rFonts w:eastAsia="Times New Roman" w:cs="Arial"/>
          <w:lang w:eastAsia="en-GB"/>
        </w:rPr>
        <w:tab/>
      </w:r>
      <w:r w:rsidRPr="00EC250B">
        <w:rPr>
          <w:rFonts w:eastAsia="Times New Roman" w:cs="Arial"/>
          <w:lang w:eastAsia="en-GB"/>
        </w:rPr>
        <w:t xml:space="preserve">Road Corridor Access and </w:t>
      </w:r>
      <w:r>
        <w:rPr>
          <w:rFonts w:eastAsia="Times New Roman" w:cs="Arial"/>
          <w:lang w:eastAsia="en-GB"/>
        </w:rPr>
        <w:t>Planned</w:t>
      </w:r>
      <w:r w:rsidRPr="00EC250B">
        <w:rPr>
          <w:rFonts w:eastAsia="Times New Roman" w:cs="Arial"/>
          <w:lang w:eastAsia="en-GB"/>
        </w:rPr>
        <w:t xml:space="preserve"> Events</w:t>
      </w:r>
    </w:p>
    <w:p w14:paraId="5E0C1E5A" w14:textId="77777777" w:rsidR="005E07C4" w:rsidRPr="00EC250B" w:rsidRDefault="005E07C4" w:rsidP="00FB2A41">
      <w:pPr>
        <w:spacing w:after="0" w:line="240" w:lineRule="auto"/>
        <w:ind w:left="709"/>
        <w:jc w:val="both"/>
        <w:rPr>
          <w:rFonts w:eastAsia="Times New Roman" w:cs="Arial"/>
          <w:lang w:eastAsia="en-GB"/>
        </w:rPr>
      </w:pPr>
    </w:p>
    <w:p w14:paraId="11F547C7" w14:textId="77777777" w:rsidR="005E07C4" w:rsidRDefault="005E07C4" w:rsidP="00FB2A41">
      <w:pPr>
        <w:spacing w:after="0" w:line="240" w:lineRule="auto"/>
        <w:ind w:left="709"/>
        <w:jc w:val="both"/>
        <w:rPr>
          <w:rFonts w:eastAsia="Times New Roman" w:cs="Arial"/>
          <w:lang w:eastAsia="en-GB"/>
        </w:rPr>
      </w:pPr>
      <w:r>
        <w:rPr>
          <w:rFonts w:eastAsia="Times New Roman" w:cs="Arial"/>
          <w:lang w:eastAsia="en-GB"/>
        </w:rPr>
        <w:t>Enforcement:</w:t>
      </w:r>
      <w:r>
        <w:rPr>
          <w:rFonts w:eastAsia="Times New Roman" w:cs="Arial"/>
          <w:lang w:eastAsia="en-GB"/>
        </w:rPr>
        <w:tab/>
        <w:t>Parking Compliance</w:t>
      </w:r>
    </w:p>
    <w:p w14:paraId="09CF520C" w14:textId="77777777" w:rsidR="005E07C4" w:rsidRDefault="005E07C4" w:rsidP="00FB2A41">
      <w:pPr>
        <w:spacing w:after="0" w:line="240" w:lineRule="auto"/>
        <w:ind w:left="709"/>
        <w:jc w:val="both"/>
        <w:rPr>
          <w:rFonts w:eastAsia="Times New Roman" w:cs="Arial"/>
          <w:lang w:eastAsia="en-GB"/>
        </w:rPr>
      </w:pPr>
    </w:p>
    <w:p w14:paraId="21A7F474" w14:textId="2A1FD749" w:rsidR="008149C5" w:rsidRPr="00251378" w:rsidRDefault="005E07C4" w:rsidP="008149C5">
      <w:pPr>
        <w:spacing w:after="0" w:line="240" w:lineRule="auto"/>
        <w:ind w:left="709"/>
        <w:jc w:val="both"/>
        <w:rPr>
          <w:rFonts w:eastAsia="Times New Roman" w:cs="Arial"/>
          <w:lang w:eastAsia="en-GB"/>
        </w:rPr>
      </w:pPr>
      <w:r w:rsidRPr="00EC250B">
        <w:rPr>
          <w:rFonts w:eastAsia="Times New Roman" w:cs="Arial"/>
          <w:lang w:eastAsia="en-GB"/>
        </w:rPr>
        <w:t>Purpose:</w:t>
      </w:r>
      <w:r>
        <w:rPr>
          <w:rFonts w:eastAsia="Times New Roman" w:cs="Arial"/>
          <w:lang w:eastAsia="en-GB"/>
        </w:rPr>
        <w:tab/>
      </w:r>
      <w:r w:rsidRPr="00251378">
        <w:rPr>
          <w:rFonts w:eastAsia="Times New Roman" w:cs="Arial"/>
          <w:lang w:eastAsia="en-GB"/>
        </w:rPr>
        <w:t xml:space="preserve">The purpose of the following </w:t>
      </w:r>
      <w:r>
        <w:rPr>
          <w:rFonts w:eastAsia="Times New Roman" w:cs="Arial"/>
          <w:lang w:eastAsia="en-GB"/>
        </w:rPr>
        <w:t>recommendation</w:t>
      </w:r>
      <w:r w:rsidRPr="00251378">
        <w:rPr>
          <w:rFonts w:eastAsia="Times New Roman" w:cs="Arial"/>
          <w:lang w:eastAsia="en-GB"/>
        </w:rPr>
        <w:t xml:space="preserve"> is to</w:t>
      </w:r>
      <w:r>
        <w:rPr>
          <w:rFonts w:eastAsia="Times New Roman" w:cs="Arial"/>
          <w:lang w:eastAsia="en-GB"/>
        </w:rPr>
        <w:t xml:space="preserve"> temporarily</w:t>
      </w:r>
      <w:r w:rsidRPr="00251378">
        <w:rPr>
          <w:rFonts w:eastAsia="Times New Roman" w:cs="Arial"/>
          <w:lang w:eastAsia="en-GB"/>
        </w:rPr>
        <w:t xml:space="preserve"> </w:t>
      </w:r>
      <w:r>
        <w:rPr>
          <w:rFonts w:eastAsia="Times New Roman" w:cs="Arial"/>
          <w:lang w:eastAsia="en-GB"/>
        </w:rPr>
        <w:t>specify</w:t>
      </w:r>
      <w:r w:rsidRPr="00251378">
        <w:rPr>
          <w:rFonts w:eastAsia="Times New Roman" w:cs="Arial"/>
          <w:lang w:eastAsia="en-GB"/>
        </w:rPr>
        <w:t xml:space="preserve"> a piece of land, part of a road, or building or part of a building to be a </w:t>
      </w:r>
      <w:r>
        <w:rPr>
          <w:rFonts w:eastAsia="Times New Roman" w:cs="Arial"/>
          <w:lang w:eastAsia="en-GB"/>
        </w:rPr>
        <w:t>bus stop</w:t>
      </w:r>
      <w:r w:rsidR="00105171">
        <w:rPr>
          <w:rFonts w:eastAsia="Times New Roman" w:cs="Arial"/>
          <w:lang w:eastAsia="en-GB"/>
        </w:rPr>
        <w:t xml:space="preserve">.  </w:t>
      </w:r>
      <w:r w:rsidR="008149C5">
        <w:rPr>
          <w:rFonts w:eastAsia="Times New Roman" w:cs="Arial"/>
          <w:lang w:eastAsia="en-GB"/>
        </w:rPr>
        <w:t xml:space="preserve">The recommendation has been written to allow the temporary parking on resolved no stopping areas, but </w:t>
      </w:r>
      <w:r w:rsidR="00187619">
        <w:rPr>
          <w:rFonts w:eastAsia="Times New Roman" w:cs="Arial"/>
          <w:lang w:eastAsia="en-GB"/>
        </w:rPr>
        <w:t>still</w:t>
      </w:r>
      <w:r w:rsidR="008149C5">
        <w:rPr>
          <w:rFonts w:eastAsia="Times New Roman" w:cs="Arial"/>
          <w:lang w:eastAsia="en-GB"/>
        </w:rPr>
        <w:t xml:space="preserve"> preserve the prohibition against parking in the vicinity of intersections, pedestrian crossings, fire hydrants, etc, as specified in the Road User Rule.</w:t>
      </w:r>
    </w:p>
    <w:p w14:paraId="06E470B2" w14:textId="77777777" w:rsidR="005E07C4" w:rsidRPr="00251378" w:rsidRDefault="005E07C4" w:rsidP="00FB2A41">
      <w:pPr>
        <w:spacing w:after="0" w:line="240" w:lineRule="auto"/>
        <w:ind w:left="709"/>
        <w:jc w:val="both"/>
        <w:rPr>
          <w:rFonts w:eastAsia="Times New Roman" w:cs="Arial"/>
          <w:lang w:eastAsia="en-GB"/>
        </w:rPr>
      </w:pPr>
    </w:p>
    <w:p w14:paraId="04C40B0C" w14:textId="77777777" w:rsidR="005E07C4" w:rsidRPr="00251378" w:rsidRDefault="005E07C4" w:rsidP="00AA36A7">
      <w:pPr>
        <w:tabs>
          <w:tab w:val="left" w:pos="-7655"/>
        </w:tabs>
        <w:spacing w:after="0" w:line="240" w:lineRule="auto"/>
        <w:ind w:left="709"/>
        <w:jc w:val="both"/>
        <w:rPr>
          <w:rFonts w:eastAsia="Times New Roman" w:cs="Arial"/>
          <w:highlight w:val="yellow"/>
          <w:lang w:eastAsia="en-GB"/>
        </w:rPr>
      </w:pPr>
    </w:p>
    <w:p w14:paraId="5BEA8B82" w14:textId="77777777" w:rsidR="00FB2A41" w:rsidRDefault="00FB2A41" w:rsidP="00FB2A41">
      <w:pPr>
        <w:spacing w:after="0" w:line="240" w:lineRule="auto"/>
        <w:jc w:val="both"/>
        <w:rPr>
          <w:b/>
          <w:lang w:eastAsia="en-GB"/>
        </w:rPr>
      </w:pPr>
      <w:r w:rsidRPr="00D37EB1">
        <w:rPr>
          <w:b/>
          <w:lang w:eastAsia="en-GB"/>
        </w:rPr>
        <w:t xml:space="preserve">Event or construction for less than a week(ish)  </w:t>
      </w:r>
    </w:p>
    <w:p w14:paraId="47D7AC93" w14:textId="36E37AA5" w:rsidR="005E07C4" w:rsidRPr="00AA36A7" w:rsidRDefault="00FB2A41" w:rsidP="00B7591D">
      <w:pPr>
        <w:pStyle w:val="ListParagraph"/>
        <w:numPr>
          <w:ilvl w:val="0"/>
          <w:numId w:val="99"/>
        </w:numPr>
        <w:spacing w:before="240" w:after="240"/>
        <w:ind w:left="454"/>
        <w:rPr>
          <w:sz w:val="22"/>
          <w:szCs w:val="22"/>
          <w:lang w:eastAsia="en-GB"/>
        </w:rPr>
      </w:pPr>
      <w:r w:rsidRPr="00AA36A7">
        <w:rPr>
          <w:sz w:val="22"/>
          <w:szCs w:val="22"/>
          <w:u w:val="single"/>
          <w:lang w:eastAsia="en-GB"/>
        </w:rPr>
        <w:t>Temporary bus stop</w:t>
      </w:r>
      <w:r w:rsidRPr="00AA36A7">
        <w:rPr>
          <w:sz w:val="22"/>
          <w:szCs w:val="22"/>
          <w:lang w:eastAsia="en-GB"/>
        </w:rPr>
        <w:t xml:space="preserve">: </w:t>
      </w:r>
      <w:r w:rsidR="005E07C4" w:rsidRPr="00AA36A7">
        <w:rPr>
          <w:sz w:val="22"/>
          <w:szCs w:val="22"/>
          <w:lang w:eastAsia="en-GB"/>
        </w:rPr>
        <w:t xml:space="preserve">That pursuant to </w:t>
      </w:r>
      <w:r w:rsidR="009E52F8" w:rsidRPr="000116C0">
        <w:rPr>
          <w:sz w:val="22"/>
          <w:szCs w:val="22"/>
          <w:lang w:eastAsia="en-GB"/>
        </w:rPr>
        <w:t>clause</w:t>
      </w:r>
      <w:r w:rsidR="009E52F8">
        <w:rPr>
          <w:sz w:val="22"/>
          <w:szCs w:val="22"/>
          <w:lang w:eastAsia="en-GB"/>
        </w:rPr>
        <w:t>s 15 and 16</w:t>
      </w:r>
      <w:r w:rsidR="009E52F8" w:rsidRPr="000116C0">
        <w:rPr>
          <w:sz w:val="22"/>
          <w:szCs w:val="22"/>
          <w:lang w:eastAsia="en-GB"/>
        </w:rPr>
        <w:t xml:space="preserve"> </w:t>
      </w:r>
      <w:r w:rsidR="005E07C4" w:rsidRPr="00AA36A7">
        <w:rPr>
          <w:sz w:val="22"/>
          <w:szCs w:val="22"/>
          <w:lang w:eastAsia="en-GB"/>
        </w:rPr>
        <w:t xml:space="preserve">of the Bylaw, </w:t>
      </w:r>
      <w:r w:rsidR="003F4EE6" w:rsidRPr="00170111">
        <w:rPr>
          <w:sz w:val="22"/>
          <w:szCs w:val="22"/>
        </w:rPr>
        <w:t xml:space="preserve">except </w:t>
      </w:r>
      <w:r w:rsidR="003F4EE6" w:rsidRPr="001E7E1C">
        <w:rPr>
          <w:sz w:val="22"/>
          <w:szCs w:val="22"/>
        </w:rPr>
        <w:t xml:space="preserve">in areas where parking is prohibited under section 6 of the Land Transport (Road User) Rule 2004 </w:t>
      </w:r>
      <w:r w:rsidR="003F4EE6">
        <w:rPr>
          <w:sz w:val="22"/>
          <w:szCs w:val="22"/>
        </w:rPr>
        <w:t>[</w:t>
      </w:r>
      <w:r w:rsidR="003F4EE6" w:rsidRPr="001E7E1C">
        <w:rPr>
          <w:sz w:val="22"/>
          <w:szCs w:val="22"/>
        </w:rPr>
        <w:t xml:space="preserve">(other than </w:t>
      </w:r>
      <w:r w:rsidR="003F4EE6">
        <w:rPr>
          <w:sz w:val="22"/>
          <w:szCs w:val="22"/>
        </w:rPr>
        <w:t xml:space="preserve">resolved no stopping areas under </w:t>
      </w:r>
      <w:r w:rsidR="003F4EE6" w:rsidRPr="001E7E1C">
        <w:rPr>
          <w:sz w:val="22"/>
          <w:szCs w:val="22"/>
        </w:rPr>
        <w:t>6.4)</w:t>
      </w:r>
      <w:r w:rsidR="003F4EE6">
        <w:rPr>
          <w:sz w:val="22"/>
          <w:szCs w:val="22"/>
        </w:rPr>
        <w:t>],</w:t>
      </w:r>
      <w:r w:rsidR="003F4EE6" w:rsidRPr="001E7E1C">
        <w:rPr>
          <w:sz w:val="22"/>
          <w:szCs w:val="22"/>
        </w:rPr>
        <w:t xml:space="preserve"> </w:t>
      </w:r>
      <w:r w:rsidR="00E30CC1" w:rsidRPr="000116C0">
        <w:rPr>
          <w:sz w:val="22"/>
          <w:szCs w:val="22"/>
          <w:lang w:eastAsia="en-GB"/>
        </w:rPr>
        <w:t xml:space="preserve">the area(s) indicated in the </w:t>
      </w:r>
      <w:r w:rsidR="005F093F">
        <w:rPr>
          <w:sz w:val="22"/>
          <w:szCs w:val="22"/>
        </w:rPr>
        <w:t>TMP diagram</w:t>
      </w:r>
      <w:r w:rsidR="005F093F" w:rsidRPr="000116C0">
        <w:rPr>
          <w:sz w:val="22"/>
          <w:szCs w:val="22"/>
          <w:lang w:eastAsia="en-GB"/>
        </w:rPr>
        <w:t xml:space="preserve"> </w:t>
      </w:r>
      <w:r w:rsidR="00E30CC1" w:rsidRPr="000116C0">
        <w:rPr>
          <w:sz w:val="22"/>
          <w:szCs w:val="22"/>
          <w:lang w:eastAsia="en-GB"/>
        </w:rPr>
        <w:t xml:space="preserve">on </w:t>
      </w:r>
      <w:r w:rsidR="00E30CC1" w:rsidRPr="000116C0">
        <w:rPr>
          <w:b/>
          <w:bCs/>
          <w:color w:val="0000FF"/>
          <w:sz w:val="22"/>
          <w:szCs w:val="22"/>
          <w:lang w:eastAsia="en-GB"/>
        </w:rPr>
        <w:t>Street Name</w:t>
      </w:r>
      <w:r w:rsidR="00E30CC1" w:rsidRPr="00645794">
        <w:rPr>
          <w:color w:val="0000FF"/>
          <w:sz w:val="22"/>
          <w:szCs w:val="22"/>
          <w:lang w:eastAsia="en-GB"/>
        </w:rPr>
        <w:t>, Suburb</w:t>
      </w:r>
      <w:r w:rsidR="00E30CC1" w:rsidRPr="00645794">
        <w:rPr>
          <w:sz w:val="22"/>
          <w:szCs w:val="22"/>
          <w:lang w:eastAsia="en-GB"/>
        </w:rPr>
        <w:t>,</w:t>
      </w:r>
      <w:r w:rsidR="00E30CC1" w:rsidRPr="000116C0">
        <w:rPr>
          <w:sz w:val="22"/>
          <w:szCs w:val="22"/>
          <w:lang w:eastAsia="en-GB"/>
        </w:rPr>
        <w:t xml:space="preserve"> [is] [are] </w:t>
      </w:r>
      <w:r w:rsidR="00E30CC1" w:rsidRPr="000116C0">
        <w:rPr>
          <w:color w:val="C00000"/>
          <w:sz w:val="22"/>
          <w:szCs w:val="22"/>
          <w:lang w:eastAsia="en-GB"/>
        </w:rPr>
        <w:t xml:space="preserve">(choose the appropriate grammar) </w:t>
      </w:r>
      <w:r w:rsidR="005E07C4" w:rsidRPr="00AA36A7">
        <w:rPr>
          <w:sz w:val="22"/>
          <w:szCs w:val="22"/>
          <w:lang w:eastAsia="en-GB"/>
        </w:rPr>
        <w:t>reserved as a parking place in the form of a bus stop for the exclusive use of buses</w:t>
      </w:r>
      <w:r w:rsidR="00E30CC1" w:rsidRPr="00E30CC1">
        <w:rPr>
          <w:sz w:val="22"/>
          <w:szCs w:val="22"/>
          <w:lang w:eastAsia="en-GB"/>
        </w:rPr>
        <w:t xml:space="preserve"> </w:t>
      </w:r>
      <w:r w:rsidR="00E3291E">
        <w:rPr>
          <w:sz w:val="22"/>
          <w:szCs w:val="22"/>
          <w:lang w:eastAsia="en-GB"/>
        </w:rPr>
        <w:t xml:space="preserve">[at all times] </w:t>
      </w:r>
      <w:r w:rsidR="00E30CC1" w:rsidRPr="000116C0">
        <w:rPr>
          <w:sz w:val="22"/>
          <w:szCs w:val="22"/>
          <w:lang w:eastAsia="en-GB"/>
        </w:rPr>
        <w:t xml:space="preserve">from </w:t>
      </w:r>
      <w:r w:rsidR="00E30CC1" w:rsidRPr="000116C0">
        <w:rPr>
          <w:b/>
          <w:bCs/>
          <w:color w:val="0000FF"/>
          <w:sz w:val="22"/>
          <w:szCs w:val="22"/>
          <w:lang w:eastAsia="en-GB"/>
        </w:rPr>
        <w:t xml:space="preserve">Time and Date </w:t>
      </w:r>
      <w:r w:rsidR="00E30CC1" w:rsidRPr="00B03B00">
        <w:rPr>
          <w:sz w:val="22"/>
          <w:szCs w:val="22"/>
          <w:lang w:eastAsia="en-GB"/>
        </w:rPr>
        <w:t>to</w:t>
      </w:r>
      <w:r w:rsidR="00E30CC1" w:rsidRPr="00B03B00">
        <w:rPr>
          <w:b/>
          <w:bCs/>
          <w:sz w:val="22"/>
          <w:szCs w:val="22"/>
          <w:lang w:eastAsia="en-GB"/>
        </w:rPr>
        <w:t xml:space="preserve"> </w:t>
      </w:r>
      <w:r w:rsidR="00E30CC1" w:rsidRPr="000116C0">
        <w:rPr>
          <w:b/>
          <w:bCs/>
          <w:color w:val="0000FF"/>
          <w:sz w:val="22"/>
          <w:szCs w:val="22"/>
          <w:lang w:eastAsia="en-GB"/>
        </w:rPr>
        <w:t>Time and Date</w:t>
      </w:r>
      <w:r w:rsidR="00105171" w:rsidRPr="00AA36A7">
        <w:rPr>
          <w:sz w:val="22"/>
          <w:szCs w:val="22"/>
          <w:lang w:eastAsia="en-GB"/>
        </w:rPr>
        <w:t xml:space="preserve">.  </w:t>
      </w:r>
    </w:p>
    <w:p w14:paraId="2B7784F5" w14:textId="242DAC78" w:rsidR="005E07C4" w:rsidRPr="00D6214D" w:rsidRDefault="005E07C4" w:rsidP="00AA36A7">
      <w:pPr>
        <w:spacing w:after="0" w:line="240" w:lineRule="auto"/>
        <w:ind w:left="709"/>
        <w:rPr>
          <w:rFonts w:eastAsia="Times New Roman" w:cs="Arial"/>
          <w:i/>
          <w:iCs/>
          <w:lang w:eastAsia="en-GB"/>
        </w:rPr>
      </w:pPr>
    </w:p>
    <w:p w14:paraId="2931BD8B" w14:textId="77777777" w:rsidR="003C73AF" w:rsidRDefault="003C73AF" w:rsidP="003C73AF">
      <w:pPr>
        <w:spacing w:after="0" w:line="240" w:lineRule="auto"/>
        <w:jc w:val="both"/>
        <w:rPr>
          <w:rFonts w:cs="Arial"/>
          <w:b/>
          <w:bCs/>
        </w:rPr>
      </w:pPr>
      <w:r w:rsidRPr="00D37EB1">
        <w:rPr>
          <w:rFonts w:cs="Arial"/>
          <w:b/>
          <w:bCs/>
        </w:rPr>
        <w:t>Longer than a week</w:t>
      </w:r>
    </w:p>
    <w:p w14:paraId="0FE00E3C" w14:textId="182DFF6A" w:rsidR="00D6214D" w:rsidRPr="001E7E1C" w:rsidRDefault="00D6214D" w:rsidP="00B7591D">
      <w:pPr>
        <w:pStyle w:val="ListParagraph"/>
        <w:numPr>
          <w:ilvl w:val="0"/>
          <w:numId w:val="100"/>
        </w:numPr>
        <w:spacing w:before="240" w:after="240"/>
        <w:ind w:left="454"/>
        <w:rPr>
          <w:sz w:val="22"/>
          <w:szCs w:val="22"/>
          <w:lang w:eastAsia="en-GB"/>
        </w:rPr>
      </w:pPr>
      <w:r w:rsidRPr="001E7E1C">
        <w:rPr>
          <w:sz w:val="22"/>
          <w:szCs w:val="22"/>
          <w:u w:val="single"/>
          <w:lang w:eastAsia="en-GB"/>
        </w:rPr>
        <w:t>Temporary bus stop</w:t>
      </w:r>
      <w:r w:rsidRPr="001E7E1C">
        <w:rPr>
          <w:sz w:val="22"/>
          <w:szCs w:val="22"/>
          <w:lang w:eastAsia="en-GB"/>
        </w:rPr>
        <w:t xml:space="preserve">: That pursuant to </w:t>
      </w:r>
      <w:r w:rsidR="009E52F8" w:rsidRPr="000116C0">
        <w:rPr>
          <w:sz w:val="22"/>
          <w:szCs w:val="22"/>
          <w:lang w:eastAsia="en-GB"/>
        </w:rPr>
        <w:t>clause</w:t>
      </w:r>
      <w:r w:rsidR="009E52F8">
        <w:rPr>
          <w:sz w:val="22"/>
          <w:szCs w:val="22"/>
          <w:lang w:eastAsia="en-GB"/>
        </w:rPr>
        <w:t>s 15 and 16</w:t>
      </w:r>
      <w:r w:rsidR="009E52F8" w:rsidRPr="000116C0">
        <w:rPr>
          <w:sz w:val="22"/>
          <w:szCs w:val="22"/>
          <w:lang w:eastAsia="en-GB"/>
        </w:rPr>
        <w:t xml:space="preserve"> </w:t>
      </w:r>
      <w:r w:rsidRPr="001E7E1C">
        <w:rPr>
          <w:sz w:val="22"/>
          <w:szCs w:val="22"/>
          <w:lang w:eastAsia="en-GB"/>
        </w:rPr>
        <w:t xml:space="preserve">of the Bylaw, </w:t>
      </w:r>
      <w:r w:rsidR="003F4EE6" w:rsidRPr="00170111">
        <w:rPr>
          <w:sz w:val="22"/>
          <w:szCs w:val="22"/>
        </w:rPr>
        <w:t xml:space="preserve">except </w:t>
      </w:r>
      <w:r w:rsidR="003F4EE6" w:rsidRPr="001E7E1C">
        <w:rPr>
          <w:sz w:val="22"/>
          <w:szCs w:val="22"/>
        </w:rPr>
        <w:t xml:space="preserve">in areas where parking is prohibited under section 6 of the Land Transport (Road User) Rule 2004 </w:t>
      </w:r>
      <w:r w:rsidR="003F4EE6">
        <w:rPr>
          <w:sz w:val="22"/>
          <w:szCs w:val="22"/>
        </w:rPr>
        <w:t>[</w:t>
      </w:r>
      <w:r w:rsidR="003F4EE6" w:rsidRPr="001E7E1C">
        <w:rPr>
          <w:sz w:val="22"/>
          <w:szCs w:val="22"/>
        </w:rPr>
        <w:t xml:space="preserve">(other than </w:t>
      </w:r>
      <w:r w:rsidR="003F4EE6">
        <w:rPr>
          <w:sz w:val="22"/>
          <w:szCs w:val="22"/>
        </w:rPr>
        <w:t xml:space="preserve">resolved no stopping areas under </w:t>
      </w:r>
      <w:r w:rsidR="003F4EE6" w:rsidRPr="001E7E1C">
        <w:rPr>
          <w:sz w:val="22"/>
          <w:szCs w:val="22"/>
        </w:rPr>
        <w:t>6.4)</w:t>
      </w:r>
      <w:r w:rsidR="003F4EE6">
        <w:rPr>
          <w:sz w:val="22"/>
          <w:szCs w:val="22"/>
        </w:rPr>
        <w:t>],</w:t>
      </w:r>
      <w:r w:rsidR="003F4EE6" w:rsidRPr="001E7E1C">
        <w:rPr>
          <w:sz w:val="22"/>
          <w:szCs w:val="22"/>
        </w:rPr>
        <w:t xml:space="preserve"> </w:t>
      </w:r>
      <w:r w:rsidRPr="00195A83">
        <w:rPr>
          <w:sz w:val="22"/>
          <w:szCs w:val="22"/>
          <w:lang w:eastAsia="en-GB"/>
        </w:rPr>
        <w:t xml:space="preserve">the area(s) referred to as </w:t>
      </w:r>
      <w:r w:rsidR="001C2D25">
        <w:rPr>
          <w:b/>
          <w:bCs/>
          <w:color w:val="0000FF"/>
          <w:sz w:val="22"/>
          <w:szCs w:val="22"/>
          <w:lang w:eastAsia="en-GB"/>
        </w:rPr>
        <w:t>BS</w:t>
      </w:r>
      <w:r w:rsidRPr="00195A83">
        <w:rPr>
          <w:b/>
          <w:bCs/>
          <w:color w:val="0000FF"/>
          <w:sz w:val="22"/>
          <w:szCs w:val="22"/>
          <w:lang w:eastAsia="en-GB"/>
        </w:rPr>
        <w:t>#</w:t>
      </w:r>
      <w:r w:rsidRPr="00195A83">
        <w:rPr>
          <w:sz w:val="22"/>
          <w:szCs w:val="22"/>
          <w:lang w:eastAsia="en-GB"/>
        </w:rPr>
        <w:t xml:space="preserve">, as indicated on sheet(s) </w:t>
      </w:r>
      <w:r w:rsidRPr="00195A83">
        <w:rPr>
          <w:color w:val="0000FF"/>
          <w:sz w:val="22"/>
          <w:szCs w:val="22"/>
          <w:lang w:eastAsia="en-GB"/>
        </w:rPr>
        <w:t>#</w:t>
      </w:r>
      <w:r w:rsidRPr="00195A83">
        <w:rPr>
          <w:sz w:val="22"/>
          <w:szCs w:val="22"/>
          <w:lang w:eastAsia="en-GB"/>
        </w:rPr>
        <w:t xml:space="preserve"> on </w:t>
      </w:r>
      <w:r w:rsidRPr="00195A83">
        <w:rPr>
          <w:b/>
          <w:bCs/>
          <w:color w:val="0000FF"/>
          <w:sz w:val="22"/>
          <w:szCs w:val="22"/>
          <w:lang w:eastAsia="en-GB"/>
        </w:rPr>
        <w:t>Street Name</w:t>
      </w:r>
      <w:r w:rsidRPr="00195A83">
        <w:rPr>
          <w:sz w:val="22"/>
          <w:szCs w:val="22"/>
          <w:lang w:eastAsia="en-GB"/>
        </w:rPr>
        <w:t xml:space="preserve">, [is] [are] </w:t>
      </w:r>
      <w:r w:rsidRPr="00195A83">
        <w:rPr>
          <w:color w:val="C00000"/>
          <w:sz w:val="22"/>
          <w:szCs w:val="22"/>
          <w:lang w:eastAsia="en-GB"/>
        </w:rPr>
        <w:t>(choose the appropriate grammar)</w:t>
      </w:r>
      <w:r>
        <w:rPr>
          <w:color w:val="C00000"/>
          <w:sz w:val="22"/>
          <w:szCs w:val="22"/>
          <w:lang w:eastAsia="en-GB"/>
        </w:rPr>
        <w:t xml:space="preserve"> </w:t>
      </w:r>
      <w:r w:rsidRPr="001E7E1C">
        <w:rPr>
          <w:sz w:val="22"/>
          <w:szCs w:val="22"/>
          <w:lang w:eastAsia="en-GB"/>
        </w:rPr>
        <w:t>reserved as a parking place in the form of a bus stop for the exclusive use of buses</w:t>
      </w:r>
      <w:r w:rsidRPr="00E30CC1">
        <w:rPr>
          <w:sz w:val="22"/>
          <w:szCs w:val="22"/>
          <w:lang w:eastAsia="en-GB"/>
        </w:rPr>
        <w:t xml:space="preserve"> </w:t>
      </w:r>
      <w:r>
        <w:rPr>
          <w:sz w:val="22"/>
          <w:szCs w:val="22"/>
          <w:lang w:eastAsia="en-GB"/>
        </w:rPr>
        <w:t xml:space="preserve">[at all times] </w:t>
      </w:r>
      <w:r w:rsidR="00A9149F">
        <w:rPr>
          <w:sz w:val="22"/>
          <w:szCs w:val="22"/>
          <w:lang w:eastAsia="en-GB"/>
        </w:rPr>
        <w:t>[</w:t>
      </w:r>
      <w:r w:rsidR="00085685" w:rsidRPr="0024250D">
        <w:rPr>
          <w:sz w:val="22"/>
          <w:szCs w:val="22"/>
          <w:lang w:eastAsia="en-GB"/>
        </w:rPr>
        <w:t xml:space="preserve">between the hours of </w:t>
      </w:r>
      <w:r w:rsidR="00085685" w:rsidRPr="0024250D">
        <w:rPr>
          <w:b/>
          <w:bCs/>
          <w:color w:val="0000FF"/>
          <w:sz w:val="22"/>
          <w:szCs w:val="22"/>
          <w:lang w:eastAsia="en-GB"/>
        </w:rPr>
        <w:t>operating times/days</w:t>
      </w:r>
      <w:r w:rsidR="00A9149F">
        <w:rPr>
          <w:sz w:val="22"/>
          <w:szCs w:val="22"/>
          <w:lang w:eastAsia="en-GB"/>
        </w:rPr>
        <w:t>]</w:t>
      </w:r>
      <w:r w:rsidRPr="001E7E1C">
        <w:rPr>
          <w:sz w:val="22"/>
          <w:szCs w:val="22"/>
          <w:lang w:eastAsia="en-GB"/>
        </w:rPr>
        <w:t xml:space="preserve">.  </w:t>
      </w:r>
    </w:p>
    <w:p w14:paraId="44ED0846" w14:textId="77777777" w:rsidR="00D6214D" w:rsidRPr="00D6214D" w:rsidRDefault="00D6214D" w:rsidP="00AA36A7">
      <w:pPr>
        <w:spacing w:after="0" w:line="240" w:lineRule="auto"/>
        <w:ind w:left="709"/>
        <w:rPr>
          <w:rFonts w:eastAsia="Times New Roman" w:cs="Arial"/>
          <w:i/>
          <w:iCs/>
          <w:lang w:eastAsia="en-GB"/>
        </w:rPr>
      </w:pPr>
    </w:p>
    <w:p w14:paraId="7A543D9D" w14:textId="69C0B7BC" w:rsidR="007C7F75" w:rsidRPr="00411108" w:rsidRDefault="007C7F75" w:rsidP="007C7F75">
      <w:pPr>
        <w:pStyle w:val="ListParagraph"/>
        <w:ind w:left="709"/>
        <w:rPr>
          <w:i/>
          <w:color w:val="C00000"/>
          <w:sz w:val="20"/>
        </w:rPr>
      </w:pPr>
      <w:r w:rsidRPr="00411108">
        <w:rPr>
          <w:i/>
          <w:color w:val="C00000"/>
          <w:sz w:val="20"/>
        </w:rPr>
        <w:t>Note: It is acceptable to state certain hours of the day for the period of works (i.e., from 7am to 4pm,</w:t>
      </w:r>
      <w:r>
        <w:rPr>
          <w:i/>
          <w:color w:val="C00000"/>
          <w:sz w:val="20"/>
        </w:rPr>
        <w:t xml:space="preserve"> Monday to Friday,</w:t>
      </w:r>
      <w:r w:rsidRPr="00411108">
        <w:rPr>
          <w:i/>
          <w:color w:val="C00000"/>
          <w:sz w:val="20"/>
        </w:rPr>
        <w:t xml:space="preserve"> from 3 November </w:t>
      </w:r>
      <w:r>
        <w:rPr>
          <w:i/>
          <w:color w:val="C00000"/>
          <w:sz w:val="20"/>
        </w:rPr>
        <w:t>2023</w:t>
      </w:r>
      <w:r w:rsidRPr="00411108">
        <w:rPr>
          <w:i/>
          <w:color w:val="C00000"/>
          <w:sz w:val="20"/>
        </w:rPr>
        <w:t xml:space="preserve"> to 7 November </w:t>
      </w:r>
      <w:r>
        <w:rPr>
          <w:i/>
          <w:color w:val="C00000"/>
          <w:sz w:val="20"/>
        </w:rPr>
        <w:t>2023</w:t>
      </w:r>
      <w:r w:rsidRPr="00411108">
        <w:rPr>
          <w:i/>
          <w:color w:val="C00000"/>
          <w:sz w:val="20"/>
        </w:rPr>
        <w:t xml:space="preserve">) or for the entire day during the period of works (from 7am, 3 November </w:t>
      </w:r>
      <w:r>
        <w:rPr>
          <w:i/>
          <w:color w:val="C00000"/>
          <w:sz w:val="20"/>
        </w:rPr>
        <w:t>2023</w:t>
      </w:r>
      <w:r w:rsidRPr="00411108">
        <w:rPr>
          <w:i/>
          <w:color w:val="C00000"/>
          <w:sz w:val="20"/>
        </w:rPr>
        <w:t xml:space="preserve"> to 4pm, 7 November </w:t>
      </w:r>
      <w:r>
        <w:rPr>
          <w:i/>
          <w:color w:val="C00000"/>
          <w:sz w:val="20"/>
        </w:rPr>
        <w:t>2023</w:t>
      </w:r>
      <w:r w:rsidRPr="00411108">
        <w:rPr>
          <w:i/>
          <w:color w:val="C00000"/>
          <w:sz w:val="20"/>
        </w:rPr>
        <w:t>)</w:t>
      </w:r>
      <w:r>
        <w:rPr>
          <w:i/>
          <w:color w:val="C00000"/>
          <w:sz w:val="20"/>
        </w:rPr>
        <w:t xml:space="preserve">.  </w:t>
      </w:r>
      <w:r w:rsidRPr="00411108">
        <w:rPr>
          <w:i/>
          <w:color w:val="C00000"/>
          <w:sz w:val="20"/>
        </w:rPr>
        <w:t>In the first instance, the parking will revert to regular use outside of the hours specified.</w:t>
      </w:r>
      <w:r>
        <w:rPr>
          <w:i/>
          <w:color w:val="C00000"/>
          <w:sz w:val="20"/>
        </w:rPr>
        <w:t xml:space="preserve">  If the prohibition only applies at set times during the day delete the words “at all times”. If it applies all day, then delete the square brackets</w:t>
      </w:r>
      <w:r w:rsidR="001462DE">
        <w:rPr>
          <w:i/>
          <w:color w:val="C00000"/>
          <w:sz w:val="20"/>
        </w:rPr>
        <w:t xml:space="preserve"> (short timeframe) or the between the hours phrase (longer timeframe)</w:t>
      </w:r>
      <w:r>
        <w:rPr>
          <w:i/>
          <w:color w:val="C00000"/>
          <w:sz w:val="20"/>
        </w:rPr>
        <w:t>.</w:t>
      </w:r>
    </w:p>
    <w:p w14:paraId="15333019" w14:textId="77777777" w:rsidR="00077130" w:rsidRPr="00AA36A7" w:rsidRDefault="00077130" w:rsidP="00077130">
      <w:pPr>
        <w:pStyle w:val="ListParagraph"/>
        <w:ind w:left="709"/>
        <w:rPr>
          <w:i/>
          <w:color w:val="C00000"/>
          <w:sz w:val="22"/>
          <w:szCs w:val="22"/>
        </w:rPr>
      </w:pPr>
    </w:p>
    <w:p w14:paraId="10A42E3B" w14:textId="77777777" w:rsidR="003F4EE6" w:rsidRPr="00411108" w:rsidRDefault="003F4EE6" w:rsidP="003F4EE6">
      <w:pPr>
        <w:pStyle w:val="ListParagraph"/>
        <w:ind w:left="709"/>
        <w:rPr>
          <w:i/>
          <w:color w:val="C00000"/>
          <w:sz w:val="20"/>
        </w:rPr>
      </w:pPr>
      <w:r>
        <w:rPr>
          <w:i/>
          <w:color w:val="C00000"/>
          <w:sz w:val="20"/>
        </w:rPr>
        <w:t xml:space="preserve">Note: If the temporary parking will not be applied where there is a no stopping prohibition (evidenced by signs or markings), then section 6.4 in square brackets does not need to be explicitly mentioned in the recommendation and should be deleted. </w:t>
      </w:r>
    </w:p>
    <w:p w14:paraId="240B7C32" w14:textId="77777777" w:rsidR="00077130" w:rsidRDefault="00077130" w:rsidP="00077130">
      <w:pPr>
        <w:pStyle w:val="ListParagraph"/>
        <w:ind w:left="709"/>
        <w:rPr>
          <w:i/>
          <w:color w:val="C00000"/>
          <w:sz w:val="22"/>
          <w:szCs w:val="22"/>
        </w:rPr>
      </w:pPr>
    </w:p>
    <w:p w14:paraId="681F640D" w14:textId="77777777" w:rsidR="003F4EE6" w:rsidRPr="00AA36A7" w:rsidRDefault="003F4EE6" w:rsidP="00077130">
      <w:pPr>
        <w:pStyle w:val="ListParagraph"/>
        <w:ind w:left="709"/>
        <w:rPr>
          <w:i/>
          <w:color w:val="C00000"/>
          <w:sz w:val="22"/>
          <w:szCs w:val="22"/>
        </w:rPr>
      </w:pPr>
    </w:p>
    <w:p w14:paraId="233483B9" w14:textId="44BBEAE6" w:rsidR="005E07C4" w:rsidRDefault="005E07C4" w:rsidP="00FB2A41">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104"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30AE0615" w14:textId="77777777" w:rsidR="005E07C4" w:rsidRDefault="005E07C4" w:rsidP="00FB2A41">
      <w:pPr>
        <w:spacing w:after="0" w:line="240" w:lineRule="auto"/>
        <w:rPr>
          <w:rFonts w:eastAsia="Times New Roman" w:cs="Arial"/>
          <w:b/>
          <w:sz w:val="18"/>
          <w:szCs w:val="18"/>
          <w:lang w:eastAsia="en-GB"/>
        </w:rPr>
      </w:pPr>
      <w:r>
        <w:rPr>
          <w:rFonts w:eastAsia="Times New Roman" w:cs="Arial"/>
          <w:b/>
          <w:sz w:val="18"/>
          <w:szCs w:val="18"/>
          <w:lang w:eastAsia="en-GB"/>
        </w:rPr>
        <w:br w:type="page"/>
      </w:r>
    </w:p>
    <w:bookmarkStart w:id="3779" w:name="_Toc468719047"/>
    <w:bookmarkStart w:id="3780" w:name="_Toc524686671"/>
    <w:bookmarkStart w:id="3781" w:name="_Toc85792286"/>
    <w:bookmarkStart w:id="3782" w:name="_Toc85792523"/>
    <w:bookmarkStart w:id="3783" w:name="_Toc85794707"/>
    <w:bookmarkStart w:id="3784" w:name="_Toc85794909"/>
    <w:bookmarkStart w:id="3785" w:name="_Toc85795111"/>
    <w:bookmarkStart w:id="3786" w:name="_Toc85795313"/>
    <w:bookmarkStart w:id="3787" w:name="_Toc89426201"/>
    <w:bookmarkStart w:id="3788" w:name="_Toc89429113"/>
    <w:bookmarkEnd w:id="3737"/>
    <w:bookmarkEnd w:id="3738"/>
    <w:bookmarkEnd w:id="3739"/>
    <w:bookmarkEnd w:id="3740"/>
    <w:bookmarkEnd w:id="3741"/>
    <w:bookmarkEnd w:id="3742"/>
    <w:bookmarkEnd w:id="3743"/>
    <w:bookmarkEnd w:id="3744"/>
    <w:bookmarkEnd w:id="3745"/>
    <w:bookmarkEnd w:id="3746"/>
    <w:p w14:paraId="0C15B5AC" w14:textId="06AD524B" w:rsidR="00025F3E" w:rsidRPr="00B860B2" w:rsidRDefault="0075057F" w:rsidP="00D33FFD">
      <w:pPr>
        <w:pStyle w:val="Heading2"/>
        <w:numPr>
          <w:ilvl w:val="0"/>
          <w:numId w:val="6"/>
        </w:numPr>
        <w:ind w:left="1418" w:hanging="1418"/>
      </w:pPr>
      <w:r>
        <w:fldChar w:fldCharType="begin"/>
      </w:r>
      <w:r>
        <w:instrText xml:space="preserve"> TC  "</w:instrText>
      </w:r>
      <w:bookmarkStart w:id="3789" w:name="_Toc127176947"/>
      <w:bookmarkStart w:id="3790" w:name="_Toc162524332"/>
      <w:r>
        <w:instrText xml:space="preserve">10.4  </w:instrText>
      </w:r>
      <w:r w:rsidRPr="00B860B2">
        <w:instrText>Bus parking</w:instrText>
      </w:r>
      <w:bookmarkEnd w:id="3789"/>
      <w:bookmarkEnd w:id="3790"/>
      <w:r>
        <w:instrText xml:space="preserve">" \f h \l 3 </w:instrText>
      </w:r>
      <w:r>
        <w:fldChar w:fldCharType="end"/>
      </w:r>
      <w:bookmarkStart w:id="3791" w:name="_Toc89866467"/>
      <w:bookmarkStart w:id="3792" w:name="_Toc162525417"/>
      <w:bookmarkStart w:id="3793" w:name="_Toc162527537"/>
      <w:bookmarkStart w:id="3794" w:name="_Toc162527740"/>
      <w:bookmarkStart w:id="3795" w:name="_Toc162527943"/>
      <w:bookmarkStart w:id="3796" w:name="_Toc162528146"/>
      <w:bookmarkStart w:id="3797" w:name="_Toc162528349"/>
      <w:bookmarkStart w:id="3798" w:name="_Toc162528566"/>
      <w:bookmarkStart w:id="3799" w:name="_Toc167283726"/>
      <w:bookmarkStart w:id="3800" w:name="_Toc167888946"/>
      <w:bookmarkStart w:id="3801" w:name="_Toc169179941"/>
      <w:bookmarkStart w:id="3802" w:name="_Toc169180256"/>
      <w:bookmarkStart w:id="3803" w:name="_Toc169182621"/>
      <w:bookmarkStart w:id="3804" w:name="_Toc169183141"/>
      <w:bookmarkStart w:id="3805" w:name="_Toc201676955"/>
      <w:r w:rsidR="00025F3E" w:rsidRPr="00B860B2">
        <w:t>Bus parking</w:t>
      </w:r>
      <w:bookmarkEnd w:id="3779"/>
      <w:bookmarkEnd w:id="3780"/>
      <w:bookmarkEnd w:id="3781"/>
      <w:bookmarkEnd w:id="3782"/>
      <w:bookmarkEnd w:id="3783"/>
      <w:bookmarkEnd w:id="3784"/>
      <w:bookmarkEnd w:id="3785"/>
      <w:bookmarkEnd w:id="3786"/>
      <w:bookmarkEnd w:id="3787"/>
      <w:bookmarkEnd w:id="3788"/>
      <w:bookmarkEnd w:id="3791"/>
      <w:bookmarkEnd w:id="3792"/>
      <w:bookmarkEnd w:id="3793"/>
      <w:bookmarkEnd w:id="3794"/>
      <w:bookmarkEnd w:id="3795"/>
      <w:bookmarkEnd w:id="3796"/>
      <w:bookmarkEnd w:id="3797"/>
      <w:bookmarkEnd w:id="3798"/>
      <w:bookmarkEnd w:id="3799"/>
      <w:bookmarkEnd w:id="3800"/>
      <w:bookmarkEnd w:id="3801"/>
      <w:bookmarkEnd w:id="3802"/>
      <w:bookmarkEnd w:id="3803"/>
      <w:bookmarkEnd w:id="3804"/>
      <w:bookmarkEnd w:id="3805"/>
    </w:p>
    <w:p w14:paraId="2A249377" w14:textId="77777777" w:rsidR="00CD6FD1" w:rsidRDefault="00CD6FD1" w:rsidP="00025F3E">
      <w:pPr>
        <w:spacing w:after="0" w:line="240" w:lineRule="auto"/>
        <w:ind w:left="709"/>
        <w:jc w:val="both"/>
        <w:rPr>
          <w:rFonts w:eastAsia="Times New Roman" w:cs="Arial"/>
          <w:b/>
          <w:lang w:eastAsia="en-GB"/>
        </w:rPr>
      </w:pPr>
    </w:p>
    <w:p w14:paraId="53799993" w14:textId="77777777" w:rsidR="007C63AD" w:rsidRPr="001062FD" w:rsidRDefault="007C63AD" w:rsidP="007C63AD">
      <w:pPr>
        <w:spacing w:after="0" w:line="240" w:lineRule="auto"/>
        <w:ind w:left="709"/>
        <w:jc w:val="both"/>
        <w:rPr>
          <w:rFonts w:eastAsia="Times New Roman" w:cs="Arial"/>
          <w:b/>
          <w:lang w:eastAsia="en-GB"/>
        </w:rPr>
      </w:pPr>
      <w:r w:rsidRPr="001062FD">
        <w:rPr>
          <w:rFonts w:eastAsia="Times New Roman" w:cs="Arial"/>
          <w:b/>
          <w:lang w:eastAsia="en-GB"/>
        </w:rPr>
        <w:t xml:space="preserve">Clause </w:t>
      </w:r>
      <w:r>
        <w:rPr>
          <w:rFonts w:eastAsia="Times New Roman" w:cs="Arial"/>
          <w:b/>
          <w:lang w:eastAsia="en-GB"/>
        </w:rPr>
        <w:t>15</w:t>
      </w:r>
      <w:r w:rsidRPr="001062FD">
        <w:rPr>
          <w:rFonts w:eastAsia="Times New Roman" w:cs="Arial"/>
          <w:b/>
          <w:lang w:eastAsia="en-GB"/>
        </w:rPr>
        <w:t xml:space="preserve"> </w:t>
      </w:r>
      <w:r>
        <w:rPr>
          <w:rFonts w:eastAsia="Times New Roman" w:cs="Arial"/>
          <w:b/>
          <w:lang w:eastAsia="en-GB"/>
        </w:rPr>
        <w:t>Vehicle Use and Parking Bylaw 2025</w:t>
      </w:r>
    </w:p>
    <w:p w14:paraId="3ACB3830" w14:textId="77777777" w:rsidR="00025F3E" w:rsidRPr="00F57B3C" w:rsidRDefault="00025F3E" w:rsidP="003523D8">
      <w:pPr>
        <w:spacing w:after="0" w:line="240" w:lineRule="auto"/>
        <w:ind w:left="709"/>
        <w:jc w:val="both"/>
        <w:rPr>
          <w:rFonts w:eastAsia="Times New Roman" w:cs="Arial"/>
          <w:lang w:eastAsia="en-GB"/>
        </w:rPr>
      </w:pPr>
    </w:p>
    <w:p w14:paraId="21376B99" w14:textId="68928B32" w:rsidR="00025F3E" w:rsidRDefault="00025F3E" w:rsidP="003523D8">
      <w:pPr>
        <w:spacing w:after="0" w:line="240" w:lineRule="auto"/>
        <w:ind w:left="709"/>
        <w:jc w:val="both"/>
        <w:rPr>
          <w:rFonts w:eastAsia="Times New Roman" w:cs="Arial"/>
          <w:lang w:eastAsia="en-GB"/>
        </w:rPr>
      </w:pPr>
      <w:r>
        <w:rPr>
          <w:rFonts w:eastAsia="Times New Roman" w:cs="Arial"/>
          <w:lang w:eastAsia="en-GB"/>
        </w:rPr>
        <w:t xml:space="preserve">Resolved by: </w:t>
      </w:r>
      <w:r w:rsidR="00CD6FD1">
        <w:rPr>
          <w:rFonts w:eastAsia="Times New Roman" w:cs="Arial"/>
          <w:lang w:eastAsia="en-GB"/>
        </w:rPr>
        <w:tab/>
      </w:r>
      <w:r>
        <w:rPr>
          <w:rFonts w:eastAsia="Times New Roman" w:cs="Arial"/>
          <w:lang w:eastAsia="en-GB"/>
        </w:rPr>
        <w:t xml:space="preserve">Traffic Control Committee   </w:t>
      </w:r>
    </w:p>
    <w:p w14:paraId="66277E1C" w14:textId="77777777" w:rsidR="00025F3E" w:rsidRDefault="00025F3E" w:rsidP="003523D8">
      <w:pPr>
        <w:spacing w:after="0" w:line="240" w:lineRule="auto"/>
        <w:ind w:left="709"/>
        <w:jc w:val="both"/>
        <w:rPr>
          <w:rFonts w:eastAsia="Times New Roman" w:cs="Arial"/>
          <w:lang w:eastAsia="en-GB"/>
        </w:rPr>
      </w:pPr>
    </w:p>
    <w:p w14:paraId="141DD47D" w14:textId="70F39B1C" w:rsidR="00025F3E" w:rsidRPr="00EC250B" w:rsidRDefault="00025F3E" w:rsidP="003523D8">
      <w:pPr>
        <w:spacing w:after="0" w:line="240" w:lineRule="auto"/>
        <w:ind w:left="709"/>
        <w:jc w:val="both"/>
        <w:rPr>
          <w:rFonts w:eastAsia="Times New Roman" w:cs="Arial"/>
          <w:lang w:eastAsia="en-GB"/>
        </w:rPr>
      </w:pPr>
      <w:r>
        <w:rPr>
          <w:rFonts w:eastAsia="Times New Roman" w:cs="Arial"/>
          <w:lang w:eastAsia="en-GB"/>
        </w:rPr>
        <w:t>Proposed by:</w:t>
      </w:r>
      <w:r w:rsidRPr="002C681E">
        <w:rPr>
          <w:rFonts w:eastAsia="Times New Roman" w:cs="Arial"/>
          <w:lang w:eastAsia="en-GB"/>
        </w:rPr>
        <w:t xml:space="preserve"> </w:t>
      </w:r>
      <w:r w:rsidRPr="00F57B3C">
        <w:rPr>
          <w:rFonts w:eastAsia="Times New Roman" w:cs="Arial"/>
          <w:lang w:eastAsia="en-GB"/>
        </w:rPr>
        <w:tab/>
      </w:r>
      <w:r w:rsidR="00CD6FD1">
        <w:rPr>
          <w:rFonts w:eastAsia="Times New Roman" w:cs="Arial"/>
          <w:lang w:eastAsia="en-GB"/>
        </w:rPr>
        <w:t>Planned</w:t>
      </w:r>
      <w:r w:rsidR="00CD6FD1" w:rsidRPr="00EC250B">
        <w:rPr>
          <w:rFonts w:eastAsia="Times New Roman" w:cs="Arial"/>
          <w:lang w:eastAsia="en-GB"/>
        </w:rPr>
        <w:t xml:space="preserve"> </w:t>
      </w:r>
      <w:r w:rsidRPr="00EC250B">
        <w:rPr>
          <w:rFonts w:eastAsia="Times New Roman" w:cs="Arial"/>
          <w:lang w:eastAsia="en-GB"/>
        </w:rPr>
        <w:t>Events</w:t>
      </w:r>
    </w:p>
    <w:p w14:paraId="576D6A7E" w14:textId="77777777" w:rsidR="00025F3E" w:rsidRPr="00EC250B" w:rsidRDefault="00025F3E" w:rsidP="003523D8">
      <w:pPr>
        <w:spacing w:after="0" w:line="240" w:lineRule="auto"/>
        <w:ind w:left="709"/>
        <w:jc w:val="both"/>
        <w:rPr>
          <w:rFonts w:eastAsia="Times New Roman" w:cs="Arial"/>
          <w:lang w:eastAsia="en-GB"/>
        </w:rPr>
      </w:pPr>
    </w:p>
    <w:p w14:paraId="2718E7E2" w14:textId="77777777" w:rsidR="00CD6FD1" w:rsidRDefault="00CD6FD1" w:rsidP="003523D8">
      <w:pPr>
        <w:spacing w:after="0" w:line="240" w:lineRule="auto"/>
        <w:ind w:left="709"/>
        <w:jc w:val="both"/>
        <w:rPr>
          <w:rFonts w:eastAsia="Times New Roman" w:cs="Arial"/>
          <w:lang w:eastAsia="en-GB"/>
        </w:rPr>
      </w:pPr>
      <w:r>
        <w:rPr>
          <w:rFonts w:eastAsia="Times New Roman" w:cs="Arial"/>
          <w:lang w:eastAsia="en-GB"/>
        </w:rPr>
        <w:t>Enforcement:</w:t>
      </w:r>
      <w:r>
        <w:rPr>
          <w:rFonts w:eastAsia="Times New Roman" w:cs="Arial"/>
          <w:lang w:eastAsia="en-GB"/>
        </w:rPr>
        <w:tab/>
        <w:t>Parking Compliance</w:t>
      </w:r>
    </w:p>
    <w:p w14:paraId="018492C3" w14:textId="77777777" w:rsidR="00CD6FD1" w:rsidRDefault="00CD6FD1" w:rsidP="003523D8">
      <w:pPr>
        <w:spacing w:after="0" w:line="240" w:lineRule="auto"/>
        <w:ind w:left="709"/>
        <w:jc w:val="both"/>
        <w:rPr>
          <w:rFonts w:eastAsia="Times New Roman" w:cs="Arial"/>
          <w:lang w:eastAsia="en-GB"/>
        </w:rPr>
      </w:pPr>
    </w:p>
    <w:p w14:paraId="70C7BB52" w14:textId="22AE799C" w:rsidR="00025F3E" w:rsidRPr="00251378" w:rsidRDefault="00025F3E" w:rsidP="003523D8">
      <w:pPr>
        <w:spacing w:after="0" w:line="240" w:lineRule="auto"/>
        <w:ind w:left="709"/>
        <w:jc w:val="both"/>
        <w:rPr>
          <w:rFonts w:eastAsia="Times New Roman" w:cs="Arial"/>
          <w:lang w:eastAsia="en-GB"/>
        </w:rPr>
      </w:pPr>
      <w:r w:rsidRPr="00EC250B">
        <w:rPr>
          <w:rFonts w:eastAsia="Times New Roman" w:cs="Arial"/>
          <w:lang w:eastAsia="en-GB"/>
        </w:rPr>
        <w:t>Purpose:</w:t>
      </w:r>
      <w:r w:rsidR="00CD6FD1">
        <w:rPr>
          <w:rFonts w:eastAsia="Times New Roman" w:cs="Arial"/>
          <w:lang w:eastAsia="en-GB"/>
        </w:rPr>
        <w:tab/>
      </w:r>
      <w:r w:rsidRPr="00251378">
        <w:rPr>
          <w:rFonts w:eastAsia="Times New Roman" w:cs="Arial"/>
          <w:lang w:eastAsia="en-GB"/>
        </w:rPr>
        <w:t xml:space="preserve">The purpose of the following </w:t>
      </w:r>
      <w:r w:rsidR="00CD6FD1">
        <w:rPr>
          <w:rFonts w:eastAsia="Times New Roman" w:cs="Arial"/>
          <w:lang w:eastAsia="en-GB"/>
        </w:rPr>
        <w:t>recommendation</w:t>
      </w:r>
      <w:r w:rsidR="00CD6FD1" w:rsidRPr="00251378">
        <w:rPr>
          <w:rFonts w:eastAsia="Times New Roman" w:cs="Arial"/>
          <w:lang w:eastAsia="en-GB"/>
        </w:rPr>
        <w:t xml:space="preserve"> </w:t>
      </w:r>
      <w:r w:rsidRPr="00251378">
        <w:rPr>
          <w:rFonts w:eastAsia="Times New Roman" w:cs="Arial"/>
          <w:lang w:eastAsia="en-GB"/>
        </w:rPr>
        <w:t xml:space="preserve">is to </w:t>
      </w:r>
      <w:r w:rsidR="005311E8">
        <w:rPr>
          <w:rFonts w:eastAsia="Times New Roman" w:cs="Arial"/>
          <w:lang w:eastAsia="en-GB"/>
        </w:rPr>
        <w:t xml:space="preserve">temporarily </w:t>
      </w:r>
      <w:r w:rsidRPr="00251378">
        <w:rPr>
          <w:rFonts w:eastAsia="Times New Roman" w:cs="Arial"/>
          <w:lang w:eastAsia="en-GB"/>
        </w:rPr>
        <w:t xml:space="preserve">restrict a piece of land, part of a road, or building or part of a building to be a </w:t>
      </w:r>
      <w:r>
        <w:rPr>
          <w:rFonts w:eastAsia="Times New Roman" w:cs="Arial"/>
          <w:lang w:eastAsia="en-GB"/>
        </w:rPr>
        <w:t>bus parking area</w:t>
      </w:r>
      <w:r w:rsidR="00105171">
        <w:rPr>
          <w:rFonts w:eastAsia="Times New Roman" w:cs="Arial"/>
          <w:lang w:eastAsia="en-GB"/>
        </w:rPr>
        <w:t xml:space="preserve">.  </w:t>
      </w:r>
      <w:r w:rsidR="00FD05C1">
        <w:rPr>
          <w:rFonts w:eastAsia="Times New Roman" w:cs="Arial"/>
          <w:lang w:eastAsia="en-GB"/>
        </w:rPr>
        <w:t xml:space="preserve">The recommendation has been written to allow the temporary parking on resolved no stopping areas, but </w:t>
      </w:r>
      <w:r w:rsidR="000507AA">
        <w:rPr>
          <w:rFonts w:eastAsia="Times New Roman" w:cs="Arial"/>
          <w:lang w:eastAsia="en-GB"/>
        </w:rPr>
        <w:t>still</w:t>
      </w:r>
      <w:r w:rsidR="00FD05C1">
        <w:rPr>
          <w:rFonts w:eastAsia="Times New Roman" w:cs="Arial"/>
          <w:lang w:eastAsia="en-GB"/>
        </w:rPr>
        <w:t xml:space="preserve"> preserve the prohibition against parking in the vicinity of intersections, pedestrian crossings, fire hydrants, etc, as specified in the Road User Rule.</w:t>
      </w:r>
    </w:p>
    <w:p w14:paraId="396A35B2" w14:textId="58F2E89C" w:rsidR="00025F3E" w:rsidRDefault="00025F3E" w:rsidP="003523D8">
      <w:pPr>
        <w:spacing w:after="0" w:line="240" w:lineRule="auto"/>
        <w:ind w:left="709"/>
        <w:jc w:val="both"/>
        <w:rPr>
          <w:rFonts w:eastAsia="Times New Roman" w:cs="Arial"/>
          <w:lang w:eastAsia="en-GB"/>
        </w:rPr>
      </w:pPr>
    </w:p>
    <w:p w14:paraId="79D294A4" w14:textId="77777777" w:rsidR="00CD6FD1" w:rsidRPr="00251378" w:rsidRDefault="00CD6FD1" w:rsidP="003523D8">
      <w:pPr>
        <w:spacing w:after="0" w:line="240" w:lineRule="auto"/>
        <w:ind w:left="709"/>
        <w:jc w:val="both"/>
        <w:rPr>
          <w:rFonts w:eastAsia="Times New Roman" w:cs="Arial"/>
          <w:lang w:eastAsia="en-GB"/>
        </w:rPr>
      </w:pPr>
    </w:p>
    <w:p w14:paraId="461FB9FB" w14:textId="77777777" w:rsidR="003523D8" w:rsidRDefault="003523D8" w:rsidP="003523D8">
      <w:pPr>
        <w:spacing w:after="0" w:line="240" w:lineRule="auto"/>
        <w:jc w:val="both"/>
        <w:rPr>
          <w:b/>
          <w:lang w:eastAsia="en-GB"/>
        </w:rPr>
      </w:pPr>
      <w:r w:rsidRPr="00D37EB1">
        <w:rPr>
          <w:b/>
          <w:lang w:eastAsia="en-GB"/>
        </w:rPr>
        <w:t xml:space="preserve">Event or construction for less than a week(ish)  </w:t>
      </w:r>
    </w:p>
    <w:p w14:paraId="7C3F4BB3" w14:textId="64D68FEF" w:rsidR="003523D8" w:rsidRPr="001E7E1C" w:rsidRDefault="003523D8" w:rsidP="00B7591D">
      <w:pPr>
        <w:pStyle w:val="ListParagraph"/>
        <w:numPr>
          <w:ilvl w:val="0"/>
          <w:numId w:val="101"/>
        </w:numPr>
        <w:spacing w:before="240" w:after="240"/>
        <w:ind w:left="454"/>
        <w:rPr>
          <w:sz w:val="22"/>
          <w:szCs w:val="22"/>
          <w:lang w:eastAsia="en-GB"/>
        </w:rPr>
      </w:pPr>
      <w:r w:rsidRPr="001E7E1C">
        <w:rPr>
          <w:sz w:val="22"/>
          <w:szCs w:val="22"/>
          <w:u w:val="single"/>
          <w:lang w:eastAsia="en-GB"/>
        </w:rPr>
        <w:t xml:space="preserve">Temporary bus </w:t>
      </w:r>
      <w:r>
        <w:rPr>
          <w:sz w:val="22"/>
          <w:szCs w:val="22"/>
          <w:u w:val="single"/>
          <w:lang w:eastAsia="en-GB"/>
        </w:rPr>
        <w:t>parking</w:t>
      </w:r>
      <w:r w:rsidRPr="001E7E1C">
        <w:rPr>
          <w:sz w:val="22"/>
          <w:szCs w:val="22"/>
          <w:lang w:eastAsia="en-GB"/>
        </w:rPr>
        <w:t xml:space="preserve">: That pursuant to </w:t>
      </w:r>
      <w:r w:rsidR="009E52F8" w:rsidRPr="000116C0">
        <w:rPr>
          <w:sz w:val="22"/>
          <w:szCs w:val="22"/>
          <w:lang w:eastAsia="en-GB"/>
        </w:rPr>
        <w:t>clause</w:t>
      </w:r>
      <w:r w:rsidR="009E52F8">
        <w:rPr>
          <w:sz w:val="22"/>
          <w:szCs w:val="22"/>
          <w:lang w:eastAsia="en-GB"/>
        </w:rPr>
        <w:t>s 15 and 16</w:t>
      </w:r>
      <w:r w:rsidR="009E52F8" w:rsidRPr="000116C0">
        <w:rPr>
          <w:sz w:val="22"/>
          <w:szCs w:val="22"/>
          <w:lang w:eastAsia="en-GB"/>
        </w:rPr>
        <w:t xml:space="preserve"> </w:t>
      </w:r>
      <w:r w:rsidRPr="001E7E1C">
        <w:rPr>
          <w:sz w:val="22"/>
          <w:szCs w:val="22"/>
          <w:lang w:eastAsia="en-GB"/>
        </w:rPr>
        <w:t xml:space="preserve"> of the Bylaw, </w:t>
      </w:r>
      <w:r w:rsidR="00FD05C1" w:rsidRPr="00170111">
        <w:rPr>
          <w:sz w:val="22"/>
          <w:szCs w:val="22"/>
        </w:rPr>
        <w:t xml:space="preserve">except </w:t>
      </w:r>
      <w:r w:rsidR="00FD05C1" w:rsidRPr="001E7E1C">
        <w:rPr>
          <w:sz w:val="22"/>
          <w:szCs w:val="22"/>
        </w:rPr>
        <w:t xml:space="preserve">in areas where parking is prohibited under section 6 of the Land Transport (Road User) Rule 2004 </w:t>
      </w:r>
      <w:r w:rsidR="00FD05C1">
        <w:rPr>
          <w:sz w:val="22"/>
          <w:szCs w:val="22"/>
        </w:rPr>
        <w:t>[</w:t>
      </w:r>
      <w:r w:rsidR="00FD05C1" w:rsidRPr="001E7E1C">
        <w:rPr>
          <w:sz w:val="22"/>
          <w:szCs w:val="22"/>
        </w:rPr>
        <w:t xml:space="preserve">(other than </w:t>
      </w:r>
      <w:r w:rsidR="00FD05C1">
        <w:rPr>
          <w:sz w:val="22"/>
          <w:szCs w:val="22"/>
        </w:rPr>
        <w:t xml:space="preserve">resolved no stopping areas under </w:t>
      </w:r>
      <w:r w:rsidR="00FD05C1" w:rsidRPr="001E7E1C">
        <w:rPr>
          <w:sz w:val="22"/>
          <w:szCs w:val="22"/>
        </w:rPr>
        <w:t>6.4)</w:t>
      </w:r>
      <w:r w:rsidR="00FD05C1">
        <w:rPr>
          <w:sz w:val="22"/>
          <w:szCs w:val="22"/>
        </w:rPr>
        <w:t>],</w:t>
      </w:r>
      <w:r w:rsidR="00FD05C1" w:rsidRPr="001E7E1C">
        <w:rPr>
          <w:sz w:val="22"/>
          <w:szCs w:val="22"/>
        </w:rPr>
        <w:t xml:space="preserve"> </w:t>
      </w:r>
      <w:r w:rsidRPr="000116C0">
        <w:rPr>
          <w:sz w:val="22"/>
          <w:szCs w:val="22"/>
          <w:lang w:eastAsia="en-GB"/>
        </w:rPr>
        <w:t xml:space="preserve">the area(s) indicated in the </w:t>
      </w:r>
      <w:r w:rsidR="005F093F">
        <w:rPr>
          <w:sz w:val="22"/>
          <w:szCs w:val="22"/>
        </w:rPr>
        <w:t>TMP diagram</w:t>
      </w:r>
      <w:r w:rsidR="005F093F" w:rsidRPr="000116C0">
        <w:rPr>
          <w:sz w:val="22"/>
          <w:szCs w:val="22"/>
          <w:lang w:eastAsia="en-GB"/>
        </w:rPr>
        <w:t xml:space="preserve"> </w:t>
      </w:r>
      <w:r w:rsidRPr="000116C0">
        <w:rPr>
          <w:sz w:val="22"/>
          <w:szCs w:val="22"/>
          <w:lang w:eastAsia="en-GB"/>
        </w:rPr>
        <w:t xml:space="preserve">on </w:t>
      </w:r>
      <w:r w:rsidRPr="000116C0">
        <w:rPr>
          <w:b/>
          <w:bCs/>
          <w:color w:val="0000FF"/>
          <w:sz w:val="22"/>
          <w:szCs w:val="22"/>
          <w:lang w:eastAsia="en-GB"/>
        </w:rPr>
        <w:t>Street Name</w:t>
      </w:r>
      <w:r w:rsidRPr="00645794">
        <w:rPr>
          <w:color w:val="0000FF"/>
          <w:sz w:val="22"/>
          <w:szCs w:val="22"/>
          <w:lang w:eastAsia="en-GB"/>
        </w:rPr>
        <w:t>, Suburb</w:t>
      </w:r>
      <w:r w:rsidRPr="00645794">
        <w:rPr>
          <w:sz w:val="22"/>
          <w:szCs w:val="22"/>
          <w:lang w:eastAsia="en-GB"/>
        </w:rPr>
        <w:t>, [</w:t>
      </w:r>
      <w:r w:rsidRPr="000116C0">
        <w:rPr>
          <w:sz w:val="22"/>
          <w:szCs w:val="22"/>
          <w:lang w:eastAsia="en-GB"/>
        </w:rPr>
        <w:t xml:space="preserve">is] [are] </w:t>
      </w:r>
      <w:r w:rsidRPr="000116C0">
        <w:rPr>
          <w:color w:val="C00000"/>
          <w:sz w:val="22"/>
          <w:szCs w:val="22"/>
          <w:lang w:eastAsia="en-GB"/>
        </w:rPr>
        <w:t xml:space="preserve">(choose the appropriate grammar) </w:t>
      </w:r>
      <w:r w:rsidRPr="001E7E1C">
        <w:rPr>
          <w:sz w:val="22"/>
          <w:szCs w:val="22"/>
          <w:lang w:eastAsia="en-GB"/>
        </w:rPr>
        <w:t xml:space="preserve">reserved as a parking place in the form of </w:t>
      </w:r>
      <w:r w:rsidR="00A84134">
        <w:rPr>
          <w:sz w:val="22"/>
          <w:szCs w:val="22"/>
          <w:lang w:eastAsia="en-GB"/>
        </w:rPr>
        <w:t xml:space="preserve">a </w:t>
      </w:r>
      <w:r w:rsidR="00A83637">
        <w:rPr>
          <w:sz w:val="22"/>
          <w:szCs w:val="22"/>
          <w:lang w:eastAsia="en-GB"/>
        </w:rPr>
        <w:t>bus parking place</w:t>
      </w:r>
      <w:r w:rsidRPr="00E30CC1">
        <w:rPr>
          <w:sz w:val="22"/>
          <w:szCs w:val="22"/>
          <w:lang w:eastAsia="en-GB"/>
        </w:rPr>
        <w:t xml:space="preserve"> </w:t>
      </w:r>
      <w:r>
        <w:rPr>
          <w:sz w:val="22"/>
          <w:szCs w:val="22"/>
          <w:lang w:eastAsia="en-GB"/>
        </w:rPr>
        <w:t xml:space="preserve">[at all times] </w:t>
      </w:r>
      <w:r w:rsidRPr="000116C0">
        <w:rPr>
          <w:sz w:val="22"/>
          <w:szCs w:val="22"/>
          <w:lang w:eastAsia="en-GB"/>
        </w:rPr>
        <w:t xml:space="preserve">from </w:t>
      </w:r>
      <w:r w:rsidRPr="000116C0">
        <w:rPr>
          <w:b/>
          <w:bCs/>
          <w:color w:val="0000FF"/>
          <w:sz w:val="22"/>
          <w:szCs w:val="22"/>
          <w:lang w:eastAsia="en-GB"/>
        </w:rPr>
        <w:t xml:space="preserve">Time and Date </w:t>
      </w:r>
      <w:r w:rsidRPr="00B03B00">
        <w:rPr>
          <w:sz w:val="22"/>
          <w:szCs w:val="22"/>
          <w:lang w:eastAsia="en-GB"/>
        </w:rPr>
        <w:t>to</w:t>
      </w:r>
      <w:r w:rsidRPr="00B03B00">
        <w:rPr>
          <w:b/>
          <w:bCs/>
          <w:sz w:val="22"/>
          <w:szCs w:val="22"/>
          <w:lang w:eastAsia="en-GB"/>
        </w:rPr>
        <w:t xml:space="preserve"> </w:t>
      </w:r>
      <w:r w:rsidRPr="000116C0">
        <w:rPr>
          <w:b/>
          <w:bCs/>
          <w:color w:val="0000FF"/>
          <w:sz w:val="22"/>
          <w:szCs w:val="22"/>
          <w:lang w:eastAsia="en-GB"/>
        </w:rPr>
        <w:t>Time and Date</w:t>
      </w:r>
      <w:r w:rsidRPr="001E7E1C">
        <w:rPr>
          <w:sz w:val="22"/>
          <w:szCs w:val="22"/>
          <w:lang w:eastAsia="en-GB"/>
        </w:rPr>
        <w:t xml:space="preserve">.  </w:t>
      </w:r>
    </w:p>
    <w:p w14:paraId="23481AB3" w14:textId="77777777" w:rsidR="003523D8" w:rsidRPr="00D6214D" w:rsidRDefault="003523D8" w:rsidP="003523D8">
      <w:pPr>
        <w:spacing w:after="0" w:line="240" w:lineRule="auto"/>
        <w:ind w:left="709"/>
        <w:rPr>
          <w:rFonts w:eastAsia="Times New Roman" w:cs="Arial"/>
          <w:i/>
          <w:iCs/>
          <w:lang w:eastAsia="en-GB"/>
        </w:rPr>
      </w:pPr>
    </w:p>
    <w:p w14:paraId="033B9C96" w14:textId="77777777" w:rsidR="003C73AF" w:rsidRDefault="003C73AF" w:rsidP="003C73AF">
      <w:pPr>
        <w:spacing w:after="0" w:line="240" w:lineRule="auto"/>
        <w:jc w:val="both"/>
        <w:rPr>
          <w:rFonts w:cs="Arial"/>
          <w:b/>
          <w:bCs/>
        </w:rPr>
      </w:pPr>
      <w:r w:rsidRPr="00D37EB1">
        <w:rPr>
          <w:rFonts w:cs="Arial"/>
          <w:b/>
          <w:bCs/>
        </w:rPr>
        <w:t>Longer than a week</w:t>
      </w:r>
    </w:p>
    <w:p w14:paraId="142415AB" w14:textId="7B80A443" w:rsidR="003523D8" w:rsidRPr="001E7E1C" w:rsidRDefault="003523D8" w:rsidP="00B7591D">
      <w:pPr>
        <w:pStyle w:val="ListParagraph"/>
        <w:numPr>
          <w:ilvl w:val="0"/>
          <w:numId w:val="102"/>
        </w:numPr>
        <w:spacing w:before="240" w:after="240"/>
        <w:ind w:left="454"/>
        <w:rPr>
          <w:sz w:val="22"/>
          <w:szCs w:val="22"/>
          <w:lang w:eastAsia="en-GB"/>
        </w:rPr>
      </w:pPr>
      <w:r w:rsidRPr="001E7E1C">
        <w:rPr>
          <w:sz w:val="22"/>
          <w:szCs w:val="22"/>
          <w:u w:val="single"/>
          <w:lang w:eastAsia="en-GB"/>
        </w:rPr>
        <w:t xml:space="preserve">Temporary bus </w:t>
      </w:r>
      <w:r w:rsidR="00C47332">
        <w:rPr>
          <w:sz w:val="22"/>
          <w:szCs w:val="22"/>
          <w:u w:val="single"/>
          <w:lang w:eastAsia="en-GB"/>
        </w:rPr>
        <w:t>parking</w:t>
      </w:r>
      <w:r w:rsidRPr="001E7E1C">
        <w:rPr>
          <w:sz w:val="22"/>
          <w:szCs w:val="22"/>
          <w:lang w:eastAsia="en-GB"/>
        </w:rPr>
        <w:t xml:space="preserve">: That pursuant to </w:t>
      </w:r>
      <w:r w:rsidR="009E52F8" w:rsidRPr="000116C0">
        <w:rPr>
          <w:sz w:val="22"/>
          <w:szCs w:val="22"/>
          <w:lang w:eastAsia="en-GB"/>
        </w:rPr>
        <w:t>clause</w:t>
      </w:r>
      <w:r w:rsidR="009E52F8">
        <w:rPr>
          <w:sz w:val="22"/>
          <w:szCs w:val="22"/>
          <w:lang w:eastAsia="en-GB"/>
        </w:rPr>
        <w:t>s 15 and 16</w:t>
      </w:r>
      <w:r w:rsidR="009E52F8" w:rsidRPr="000116C0">
        <w:rPr>
          <w:sz w:val="22"/>
          <w:szCs w:val="22"/>
          <w:lang w:eastAsia="en-GB"/>
        </w:rPr>
        <w:t xml:space="preserve"> </w:t>
      </w:r>
      <w:r w:rsidRPr="001E7E1C">
        <w:rPr>
          <w:sz w:val="22"/>
          <w:szCs w:val="22"/>
          <w:lang w:eastAsia="en-GB"/>
        </w:rPr>
        <w:t xml:space="preserve">of the Bylaw, </w:t>
      </w:r>
      <w:r w:rsidR="00FD05C1" w:rsidRPr="00170111">
        <w:rPr>
          <w:sz w:val="22"/>
          <w:szCs w:val="22"/>
        </w:rPr>
        <w:t xml:space="preserve">except </w:t>
      </w:r>
      <w:r w:rsidR="00FD05C1" w:rsidRPr="001E7E1C">
        <w:rPr>
          <w:sz w:val="22"/>
          <w:szCs w:val="22"/>
        </w:rPr>
        <w:t xml:space="preserve">in areas where parking is prohibited under section 6 of the Land Transport (Road User) Rule 2004 </w:t>
      </w:r>
      <w:r w:rsidR="00FD05C1">
        <w:rPr>
          <w:sz w:val="22"/>
          <w:szCs w:val="22"/>
        </w:rPr>
        <w:t>[</w:t>
      </w:r>
      <w:r w:rsidR="00FD05C1" w:rsidRPr="001E7E1C">
        <w:rPr>
          <w:sz w:val="22"/>
          <w:szCs w:val="22"/>
        </w:rPr>
        <w:t xml:space="preserve">(other than </w:t>
      </w:r>
      <w:r w:rsidR="00FD05C1">
        <w:rPr>
          <w:sz w:val="22"/>
          <w:szCs w:val="22"/>
        </w:rPr>
        <w:t xml:space="preserve">resolved no stopping areas under </w:t>
      </w:r>
      <w:r w:rsidR="00FD05C1" w:rsidRPr="001E7E1C">
        <w:rPr>
          <w:sz w:val="22"/>
          <w:szCs w:val="22"/>
        </w:rPr>
        <w:t>6.4)</w:t>
      </w:r>
      <w:r w:rsidR="00FD05C1">
        <w:rPr>
          <w:sz w:val="22"/>
          <w:szCs w:val="22"/>
        </w:rPr>
        <w:t>],</w:t>
      </w:r>
      <w:r w:rsidR="00FD05C1" w:rsidRPr="001E7E1C">
        <w:rPr>
          <w:sz w:val="22"/>
          <w:szCs w:val="22"/>
        </w:rPr>
        <w:t xml:space="preserve"> </w:t>
      </w:r>
      <w:r w:rsidRPr="00195A83">
        <w:rPr>
          <w:sz w:val="22"/>
          <w:szCs w:val="22"/>
          <w:lang w:eastAsia="en-GB"/>
        </w:rPr>
        <w:t xml:space="preserve">the area(s) referred to as </w:t>
      </w:r>
      <w:r>
        <w:rPr>
          <w:b/>
          <w:bCs/>
          <w:color w:val="0000FF"/>
          <w:sz w:val="22"/>
          <w:szCs w:val="22"/>
          <w:lang w:eastAsia="en-GB"/>
        </w:rPr>
        <w:t>B</w:t>
      </w:r>
      <w:r w:rsidR="00A84134">
        <w:rPr>
          <w:b/>
          <w:bCs/>
          <w:color w:val="0000FF"/>
          <w:sz w:val="22"/>
          <w:szCs w:val="22"/>
          <w:lang w:eastAsia="en-GB"/>
        </w:rPr>
        <w:t>P</w:t>
      </w:r>
      <w:r w:rsidRPr="00195A83">
        <w:rPr>
          <w:b/>
          <w:bCs/>
          <w:color w:val="0000FF"/>
          <w:sz w:val="22"/>
          <w:szCs w:val="22"/>
          <w:lang w:eastAsia="en-GB"/>
        </w:rPr>
        <w:t>#</w:t>
      </w:r>
      <w:r w:rsidRPr="00195A83">
        <w:rPr>
          <w:sz w:val="22"/>
          <w:szCs w:val="22"/>
          <w:lang w:eastAsia="en-GB"/>
        </w:rPr>
        <w:t xml:space="preserve">, as indicated on sheet(s) </w:t>
      </w:r>
      <w:r w:rsidRPr="00195A83">
        <w:rPr>
          <w:color w:val="0000FF"/>
          <w:sz w:val="22"/>
          <w:szCs w:val="22"/>
          <w:lang w:eastAsia="en-GB"/>
        </w:rPr>
        <w:t>#</w:t>
      </w:r>
      <w:r w:rsidRPr="00195A83">
        <w:rPr>
          <w:sz w:val="22"/>
          <w:szCs w:val="22"/>
          <w:lang w:eastAsia="en-GB"/>
        </w:rPr>
        <w:t xml:space="preserve"> on </w:t>
      </w:r>
      <w:r w:rsidRPr="00195A83">
        <w:rPr>
          <w:b/>
          <w:bCs/>
          <w:color w:val="0000FF"/>
          <w:sz w:val="22"/>
          <w:szCs w:val="22"/>
          <w:lang w:eastAsia="en-GB"/>
        </w:rPr>
        <w:t>Street Name</w:t>
      </w:r>
      <w:r w:rsidRPr="00195A83">
        <w:rPr>
          <w:sz w:val="22"/>
          <w:szCs w:val="22"/>
          <w:lang w:eastAsia="en-GB"/>
        </w:rPr>
        <w:t xml:space="preserve">, [is] [are] </w:t>
      </w:r>
      <w:r w:rsidRPr="00195A83">
        <w:rPr>
          <w:color w:val="C00000"/>
          <w:sz w:val="22"/>
          <w:szCs w:val="22"/>
          <w:lang w:eastAsia="en-GB"/>
        </w:rPr>
        <w:t>(choose the appropriate grammar)</w:t>
      </w:r>
      <w:r>
        <w:rPr>
          <w:color w:val="C00000"/>
          <w:sz w:val="22"/>
          <w:szCs w:val="22"/>
          <w:lang w:eastAsia="en-GB"/>
        </w:rPr>
        <w:t xml:space="preserve"> </w:t>
      </w:r>
      <w:r w:rsidRPr="001E7E1C">
        <w:rPr>
          <w:sz w:val="22"/>
          <w:szCs w:val="22"/>
          <w:lang w:eastAsia="en-GB"/>
        </w:rPr>
        <w:t xml:space="preserve">reserved as a parking place in the form of a bus </w:t>
      </w:r>
      <w:r w:rsidR="00A84134">
        <w:rPr>
          <w:sz w:val="22"/>
          <w:szCs w:val="22"/>
          <w:lang w:eastAsia="en-GB"/>
        </w:rPr>
        <w:t>parking place</w:t>
      </w:r>
      <w:r w:rsidRPr="00E30CC1">
        <w:rPr>
          <w:sz w:val="22"/>
          <w:szCs w:val="22"/>
          <w:lang w:eastAsia="en-GB"/>
        </w:rPr>
        <w:t xml:space="preserve"> </w:t>
      </w:r>
      <w:r>
        <w:rPr>
          <w:sz w:val="22"/>
          <w:szCs w:val="22"/>
          <w:lang w:eastAsia="en-GB"/>
        </w:rPr>
        <w:t xml:space="preserve">[at all times] </w:t>
      </w:r>
      <w:r w:rsidR="00A9149F">
        <w:rPr>
          <w:sz w:val="22"/>
          <w:szCs w:val="22"/>
          <w:lang w:eastAsia="en-GB"/>
        </w:rPr>
        <w:t>[</w:t>
      </w:r>
      <w:r w:rsidR="00085685" w:rsidRPr="0024250D">
        <w:rPr>
          <w:sz w:val="22"/>
          <w:szCs w:val="22"/>
          <w:lang w:eastAsia="en-GB"/>
        </w:rPr>
        <w:t xml:space="preserve">between the hours of </w:t>
      </w:r>
      <w:r w:rsidR="00085685" w:rsidRPr="0024250D">
        <w:rPr>
          <w:b/>
          <w:bCs/>
          <w:color w:val="0000FF"/>
          <w:sz w:val="22"/>
          <w:szCs w:val="22"/>
          <w:lang w:eastAsia="en-GB"/>
        </w:rPr>
        <w:t>operating times/days</w:t>
      </w:r>
      <w:r w:rsidR="0053486D">
        <w:rPr>
          <w:sz w:val="22"/>
          <w:szCs w:val="22"/>
          <w:lang w:eastAsia="en-GB"/>
        </w:rPr>
        <w:t>]</w:t>
      </w:r>
      <w:r w:rsidRPr="001E7E1C">
        <w:rPr>
          <w:sz w:val="22"/>
          <w:szCs w:val="22"/>
          <w:lang w:eastAsia="en-GB"/>
        </w:rPr>
        <w:t xml:space="preserve">.  </w:t>
      </w:r>
    </w:p>
    <w:p w14:paraId="475FFE90" w14:textId="77777777" w:rsidR="003523D8" w:rsidRPr="00D6214D" w:rsidRDefault="003523D8" w:rsidP="003523D8">
      <w:pPr>
        <w:spacing w:after="0" w:line="240" w:lineRule="auto"/>
        <w:ind w:left="709"/>
        <w:rPr>
          <w:rFonts w:eastAsia="Times New Roman" w:cs="Arial"/>
          <w:i/>
          <w:iCs/>
          <w:lang w:eastAsia="en-GB"/>
        </w:rPr>
      </w:pPr>
    </w:p>
    <w:p w14:paraId="77FAC692" w14:textId="4F56F6AD" w:rsidR="007C7F75" w:rsidRPr="00411108" w:rsidRDefault="007C7F75" w:rsidP="007C7F75">
      <w:pPr>
        <w:pStyle w:val="ListParagraph"/>
        <w:ind w:left="709"/>
        <w:rPr>
          <w:i/>
          <w:color w:val="C00000"/>
          <w:sz w:val="20"/>
        </w:rPr>
      </w:pPr>
      <w:r w:rsidRPr="00411108">
        <w:rPr>
          <w:i/>
          <w:color w:val="C00000"/>
          <w:sz w:val="20"/>
        </w:rPr>
        <w:t>Note: It is acceptable to state certain hours of the day for the period of works (i.e., from 7am to 4pm,</w:t>
      </w:r>
      <w:r>
        <w:rPr>
          <w:i/>
          <w:color w:val="C00000"/>
          <w:sz w:val="20"/>
        </w:rPr>
        <w:t xml:space="preserve"> Monday to Friday,</w:t>
      </w:r>
      <w:r w:rsidRPr="00411108">
        <w:rPr>
          <w:i/>
          <w:color w:val="C00000"/>
          <w:sz w:val="20"/>
        </w:rPr>
        <w:t xml:space="preserve"> from 3 November </w:t>
      </w:r>
      <w:r>
        <w:rPr>
          <w:i/>
          <w:color w:val="C00000"/>
          <w:sz w:val="20"/>
        </w:rPr>
        <w:t>2023</w:t>
      </w:r>
      <w:r w:rsidRPr="00411108">
        <w:rPr>
          <w:i/>
          <w:color w:val="C00000"/>
          <w:sz w:val="20"/>
        </w:rPr>
        <w:t xml:space="preserve"> to 7 November </w:t>
      </w:r>
      <w:r>
        <w:rPr>
          <w:i/>
          <w:color w:val="C00000"/>
          <w:sz w:val="20"/>
        </w:rPr>
        <w:t>2023</w:t>
      </w:r>
      <w:r w:rsidRPr="00411108">
        <w:rPr>
          <w:i/>
          <w:color w:val="C00000"/>
          <w:sz w:val="20"/>
        </w:rPr>
        <w:t xml:space="preserve">) or for the entire day during the period of works (from 7am, 3 November </w:t>
      </w:r>
      <w:r>
        <w:rPr>
          <w:i/>
          <w:color w:val="C00000"/>
          <w:sz w:val="20"/>
        </w:rPr>
        <w:t>2023</w:t>
      </w:r>
      <w:r w:rsidRPr="00411108">
        <w:rPr>
          <w:i/>
          <w:color w:val="C00000"/>
          <w:sz w:val="20"/>
        </w:rPr>
        <w:t xml:space="preserve"> to 4pm, 7 November </w:t>
      </w:r>
      <w:r>
        <w:rPr>
          <w:i/>
          <w:color w:val="C00000"/>
          <w:sz w:val="20"/>
        </w:rPr>
        <w:t>2023</w:t>
      </w:r>
      <w:r w:rsidRPr="00411108">
        <w:rPr>
          <w:i/>
          <w:color w:val="C00000"/>
          <w:sz w:val="20"/>
        </w:rPr>
        <w:t>)</w:t>
      </w:r>
      <w:r>
        <w:rPr>
          <w:i/>
          <w:color w:val="C00000"/>
          <w:sz w:val="20"/>
        </w:rPr>
        <w:t xml:space="preserve">.  </w:t>
      </w:r>
      <w:r w:rsidRPr="00411108">
        <w:rPr>
          <w:i/>
          <w:color w:val="C00000"/>
          <w:sz w:val="20"/>
        </w:rPr>
        <w:t>In the first instance, the parking will revert to regular use outside of the hours specified.</w:t>
      </w:r>
      <w:r>
        <w:rPr>
          <w:i/>
          <w:color w:val="C00000"/>
          <w:sz w:val="20"/>
        </w:rPr>
        <w:t xml:space="preserve">  If the prohibition only applies at set times during the day delete the words “at all times”. If it applies all day, then delete the square brackets</w:t>
      </w:r>
      <w:r w:rsidR="00286E18">
        <w:rPr>
          <w:i/>
          <w:color w:val="C00000"/>
          <w:sz w:val="20"/>
        </w:rPr>
        <w:t xml:space="preserve"> (short timeframe) or the between the hours phrase (longer timeframe)</w:t>
      </w:r>
      <w:r>
        <w:rPr>
          <w:i/>
          <w:color w:val="C00000"/>
          <w:sz w:val="20"/>
        </w:rPr>
        <w:t>.</w:t>
      </w:r>
    </w:p>
    <w:p w14:paraId="2BBFF5D1" w14:textId="77777777" w:rsidR="002126B4" w:rsidRPr="003C73AF" w:rsidRDefault="002126B4" w:rsidP="003523D8">
      <w:pPr>
        <w:pStyle w:val="ListParagraph"/>
        <w:ind w:left="1418"/>
        <w:rPr>
          <w:b/>
          <w:sz w:val="22"/>
          <w:szCs w:val="22"/>
        </w:rPr>
      </w:pPr>
    </w:p>
    <w:p w14:paraId="3E3305F3" w14:textId="77777777" w:rsidR="00902F06" w:rsidRPr="00411108" w:rsidRDefault="00902F06" w:rsidP="00902F06">
      <w:pPr>
        <w:pStyle w:val="ListParagraph"/>
        <w:ind w:left="709"/>
        <w:rPr>
          <w:i/>
          <w:color w:val="C00000"/>
          <w:sz w:val="20"/>
        </w:rPr>
      </w:pPr>
      <w:r>
        <w:rPr>
          <w:i/>
          <w:color w:val="C00000"/>
          <w:sz w:val="20"/>
        </w:rPr>
        <w:t xml:space="preserve">Note: If the temporary parking will not be applied where there is a no stopping prohibition (evidenced by signs or markings), then section 6.4 in square brackets does not need to be explicitly mentioned in the recommendation and should be deleted. </w:t>
      </w:r>
    </w:p>
    <w:p w14:paraId="7DF0B974" w14:textId="77777777" w:rsidR="003C73AF" w:rsidRDefault="003C73AF" w:rsidP="003523D8">
      <w:pPr>
        <w:pStyle w:val="ListParagraph"/>
        <w:ind w:left="1418"/>
        <w:rPr>
          <w:b/>
          <w:sz w:val="22"/>
          <w:szCs w:val="22"/>
        </w:rPr>
      </w:pPr>
    </w:p>
    <w:p w14:paraId="4EA763EA" w14:textId="77777777" w:rsidR="00902F06" w:rsidRPr="003C73AF" w:rsidRDefault="00902F06" w:rsidP="00AA36A7">
      <w:pPr>
        <w:pStyle w:val="ListParagraph"/>
        <w:ind w:left="1418"/>
        <w:rPr>
          <w:b/>
          <w:sz w:val="22"/>
          <w:szCs w:val="22"/>
        </w:rPr>
      </w:pPr>
    </w:p>
    <w:p w14:paraId="6BB5BC28" w14:textId="4C5127D6" w:rsidR="005E07C4" w:rsidRDefault="005E07C4" w:rsidP="003523D8">
      <w:pPr>
        <w:spacing w:after="0" w:line="240" w:lineRule="auto"/>
        <w:ind w:left="709"/>
        <w:jc w:val="both"/>
        <w:rPr>
          <w:rFonts w:eastAsia="Times New Roman" w:cs="Arial"/>
          <w:b/>
          <w:lang w:eastAsia="en-GB"/>
        </w:rPr>
      </w:pPr>
      <w:r w:rsidRPr="001062FD">
        <w:rPr>
          <w:rFonts w:eastAsia="Times New Roman" w:cs="Arial"/>
          <w:i/>
          <w:sz w:val="18"/>
          <w:szCs w:val="18"/>
          <w:lang w:val="en-AU" w:eastAsia="en-GB"/>
        </w:rPr>
        <w:t>For any queries and further assistance in</w:t>
      </w:r>
      <w:r>
        <w:rPr>
          <w:rFonts w:eastAsia="Times New Roman" w:cs="Arial"/>
          <w:i/>
          <w:sz w:val="18"/>
          <w:szCs w:val="18"/>
          <w:lang w:val="en-AU" w:eastAsia="en-GB"/>
        </w:rPr>
        <w:t xml:space="preserve"> </w:t>
      </w:r>
      <w:r w:rsidRPr="001062FD">
        <w:rPr>
          <w:rFonts w:eastAsia="Times New Roman" w:cs="Arial"/>
          <w:i/>
          <w:sz w:val="18"/>
          <w:szCs w:val="18"/>
          <w:lang w:val="en-AU" w:eastAsia="en-GB"/>
        </w:rPr>
        <w:t>regard</w:t>
      </w:r>
      <w:r>
        <w:rPr>
          <w:rFonts w:eastAsia="Times New Roman" w:cs="Arial"/>
          <w:i/>
          <w:sz w:val="18"/>
          <w:szCs w:val="18"/>
          <w:lang w:val="en-AU" w:eastAsia="en-GB"/>
        </w:rPr>
        <w:t>s</w:t>
      </w:r>
      <w:r w:rsidRPr="001062FD">
        <w:rPr>
          <w:rFonts w:eastAsia="Times New Roman" w:cs="Arial"/>
          <w:i/>
          <w:sz w:val="18"/>
          <w:szCs w:val="18"/>
          <w:lang w:val="en-AU" w:eastAsia="en-GB"/>
        </w:rPr>
        <w:t xml:space="preserve"> to resolutions</w:t>
      </w:r>
      <w:r>
        <w:rPr>
          <w:rFonts w:eastAsia="Times New Roman" w:cs="Arial"/>
          <w:i/>
          <w:sz w:val="18"/>
          <w:szCs w:val="18"/>
          <w:lang w:val="en-AU" w:eastAsia="en-GB"/>
        </w:rPr>
        <w:t>,</w:t>
      </w:r>
      <w:r w:rsidRPr="001062FD">
        <w:rPr>
          <w:rFonts w:eastAsia="Times New Roman" w:cs="Arial"/>
          <w:i/>
          <w:sz w:val="18"/>
          <w:szCs w:val="18"/>
          <w:lang w:val="en-AU" w:eastAsia="en-GB"/>
        </w:rPr>
        <w:t xml:space="preserve"> please contact </w:t>
      </w:r>
      <w:r>
        <w:rPr>
          <w:rFonts w:eastAsia="Times New Roman" w:cs="Arial"/>
          <w:i/>
          <w:sz w:val="18"/>
          <w:szCs w:val="18"/>
          <w:lang w:val="en-AU" w:eastAsia="en-GB"/>
        </w:rPr>
        <w:t xml:space="preserve">the </w:t>
      </w:r>
      <w:r w:rsidR="00012FF3">
        <w:rPr>
          <w:rFonts w:eastAsia="Times New Roman" w:cs="Arial"/>
          <w:i/>
          <w:sz w:val="18"/>
          <w:szCs w:val="18"/>
          <w:lang w:val="en-AU" w:eastAsia="en-GB"/>
        </w:rPr>
        <w:t>Transport Controls Unit</w:t>
      </w:r>
      <w:r>
        <w:rPr>
          <w:rFonts w:eastAsia="Times New Roman" w:cs="Arial"/>
          <w:i/>
          <w:sz w:val="18"/>
          <w:szCs w:val="18"/>
          <w:lang w:val="en-AU" w:eastAsia="en-GB"/>
        </w:rPr>
        <w:t xml:space="preserve"> at </w:t>
      </w:r>
      <w:hyperlink r:id="rId105" w:history="1">
        <w:r w:rsidRPr="00AD3F51">
          <w:rPr>
            <w:rStyle w:val="Hyperlink"/>
            <w:rFonts w:eastAsia="Times New Roman" w:cs="Arial"/>
            <w:i/>
            <w:sz w:val="18"/>
            <w:szCs w:val="18"/>
            <w:lang w:val="en-AU" w:eastAsia="en-GB"/>
          </w:rPr>
          <w:t>TransportControlsRequest@at.govt.nz</w:t>
        </w:r>
      </w:hyperlink>
      <w:r w:rsidR="00105171">
        <w:rPr>
          <w:rFonts w:eastAsia="Times New Roman" w:cs="Arial"/>
          <w:i/>
          <w:sz w:val="18"/>
          <w:szCs w:val="18"/>
          <w:lang w:val="en-AU" w:eastAsia="en-GB"/>
        </w:rPr>
        <w:t xml:space="preserve">.  </w:t>
      </w:r>
    </w:p>
    <w:p w14:paraId="2C259AA1" w14:textId="77777777" w:rsidR="00025F3E" w:rsidRDefault="00025F3E" w:rsidP="003523D8">
      <w:pPr>
        <w:spacing w:after="0" w:line="240" w:lineRule="auto"/>
        <w:rPr>
          <w:rFonts w:eastAsia="Times New Roman" w:cs="Arial"/>
          <w:b/>
          <w:sz w:val="18"/>
          <w:szCs w:val="18"/>
          <w:lang w:eastAsia="en-GB"/>
        </w:rPr>
      </w:pPr>
      <w:r>
        <w:rPr>
          <w:rFonts w:eastAsia="Times New Roman" w:cs="Arial"/>
          <w:b/>
          <w:sz w:val="18"/>
          <w:szCs w:val="18"/>
          <w:lang w:eastAsia="en-GB"/>
        </w:rPr>
        <w:br w:type="page"/>
      </w:r>
    </w:p>
    <w:bookmarkStart w:id="3806" w:name="_Toc468719048"/>
    <w:bookmarkStart w:id="3807" w:name="_Toc524686672"/>
    <w:bookmarkStart w:id="3808" w:name="_Toc85792288"/>
    <w:bookmarkStart w:id="3809" w:name="_Toc85792525"/>
    <w:bookmarkStart w:id="3810" w:name="_Toc85794709"/>
    <w:bookmarkStart w:id="3811" w:name="_Toc85794911"/>
    <w:bookmarkStart w:id="3812" w:name="_Toc85795113"/>
    <w:bookmarkStart w:id="3813" w:name="_Toc85795315"/>
    <w:bookmarkStart w:id="3814" w:name="_Toc89426203"/>
    <w:bookmarkStart w:id="3815" w:name="_Toc89429115"/>
    <w:p w14:paraId="39A9DC12" w14:textId="0F2468AA" w:rsidR="00025F3E" w:rsidRPr="00F57B3C" w:rsidRDefault="0075057F" w:rsidP="00D33FFD">
      <w:pPr>
        <w:pStyle w:val="Heading2"/>
        <w:numPr>
          <w:ilvl w:val="0"/>
          <w:numId w:val="6"/>
        </w:numPr>
        <w:ind w:left="1418" w:hanging="1418"/>
      </w:pPr>
      <w:r>
        <w:fldChar w:fldCharType="begin"/>
      </w:r>
      <w:r>
        <w:instrText xml:space="preserve"> TC  "</w:instrText>
      </w:r>
      <w:bookmarkStart w:id="3816" w:name="_Toc127176948"/>
      <w:bookmarkStart w:id="3817" w:name="_Toc162524333"/>
      <w:r>
        <w:instrText>10.5  Mobility parking</w:instrText>
      </w:r>
      <w:bookmarkEnd w:id="3816"/>
      <w:bookmarkEnd w:id="3817"/>
      <w:r>
        <w:instrText xml:space="preserve">" \f h \l 3 </w:instrText>
      </w:r>
      <w:r>
        <w:fldChar w:fldCharType="end"/>
      </w:r>
      <w:bookmarkStart w:id="3818" w:name="_Toc89866468"/>
      <w:bookmarkStart w:id="3819" w:name="_Toc162525418"/>
      <w:bookmarkStart w:id="3820" w:name="_Toc162527538"/>
      <w:bookmarkStart w:id="3821" w:name="_Toc162527741"/>
      <w:bookmarkStart w:id="3822" w:name="_Toc162527944"/>
      <w:bookmarkStart w:id="3823" w:name="_Toc162528147"/>
      <w:bookmarkStart w:id="3824" w:name="_Toc162528350"/>
      <w:bookmarkStart w:id="3825" w:name="_Toc162528567"/>
      <w:bookmarkStart w:id="3826" w:name="_Toc167283727"/>
      <w:bookmarkStart w:id="3827" w:name="_Toc167888947"/>
      <w:bookmarkStart w:id="3828" w:name="_Toc169179942"/>
      <w:bookmarkStart w:id="3829" w:name="_Toc169180257"/>
      <w:bookmarkStart w:id="3830" w:name="_Toc169182622"/>
      <w:bookmarkStart w:id="3831" w:name="_Toc169183142"/>
      <w:bookmarkStart w:id="3832" w:name="_Toc201676956"/>
      <w:r w:rsidR="00025F3E">
        <w:t>Mobility parking</w:t>
      </w:r>
      <w:bookmarkEnd w:id="3806"/>
      <w:bookmarkEnd w:id="3807"/>
      <w:bookmarkEnd w:id="3808"/>
      <w:bookmarkEnd w:id="3809"/>
      <w:bookmarkEnd w:id="3810"/>
      <w:bookmarkEnd w:id="3811"/>
      <w:bookmarkEnd w:id="3812"/>
      <w:bookmarkEnd w:id="3813"/>
      <w:bookmarkEnd w:id="3814"/>
      <w:bookmarkEnd w:id="3815"/>
      <w:bookmarkEnd w:id="3818"/>
      <w:bookmarkEnd w:id="3819"/>
      <w:bookmarkEnd w:id="3820"/>
      <w:bookmarkEnd w:id="3821"/>
      <w:bookmarkEnd w:id="3822"/>
      <w:bookmarkEnd w:id="3823"/>
      <w:bookmarkEnd w:id="3824"/>
      <w:bookmarkEnd w:id="3825"/>
      <w:bookmarkEnd w:id="3826"/>
      <w:bookmarkEnd w:id="3827"/>
      <w:bookmarkEnd w:id="3828"/>
      <w:bookmarkEnd w:id="3829"/>
      <w:bookmarkEnd w:id="3830"/>
      <w:bookmarkEnd w:id="3831"/>
      <w:bookmarkEnd w:id="3832"/>
    </w:p>
    <w:p w14:paraId="446C6040" w14:textId="77777777" w:rsidR="00025F3E" w:rsidRPr="00F57B3C" w:rsidRDefault="00025F3E" w:rsidP="00025F3E">
      <w:pPr>
        <w:spacing w:after="0" w:line="240" w:lineRule="auto"/>
        <w:ind w:left="709"/>
        <w:jc w:val="both"/>
        <w:rPr>
          <w:rFonts w:eastAsia="Times New Roman" w:cs="Arial"/>
          <w:b/>
          <w:lang w:eastAsia="en-GB"/>
        </w:rPr>
      </w:pPr>
    </w:p>
    <w:p w14:paraId="791EB8B3" w14:textId="4AACBE89" w:rsidR="00314E45" w:rsidRPr="001062FD" w:rsidRDefault="00314E45" w:rsidP="00314E45">
      <w:pPr>
        <w:spacing w:after="0" w:line="240" w:lineRule="auto"/>
        <w:ind w:left="709"/>
        <w:jc w:val="both"/>
        <w:rPr>
          <w:rFonts w:eastAsia="Times New Roman" w:cs="Arial"/>
          <w:b/>
          <w:lang w:eastAsia="en-GB"/>
        </w:rPr>
      </w:pPr>
      <w:r w:rsidRPr="001062FD">
        <w:rPr>
          <w:rFonts w:eastAsia="Times New Roman" w:cs="Arial"/>
          <w:b/>
          <w:lang w:eastAsia="en-GB"/>
        </w:rPr>
        <w:t xml:space="preserve">Clause </w:t>
      </w:r>
      <w:r>
        <w:rPr>
          <w:rFonts w:eastAsia="Times New Roman" w:cs="Arial"/>
          <w:b/>
          <w:lang w:eastAsia="en-GB"/>
        </w:rPr>
        <w:t>19</w:t>
      </w:r>
      <w:r w:rsidRPr="001062FD">
        <w:rPr>
          <w:rFonts w:eastAsia="Times New Roman" w:cs="Arial"/>
          <w:b/>
          <w:lang w:eastAsia="en-GB"/>
        </w:rPr>
        <w:t xml:space="preserve"> </w:t>
      </w:r>
      <w:r>
        <w:rPr>
          <w:rFonts w:eastAsia="Times New Roman" w:cs="Arial"/>
          <w:b/>
          <w:lang w:eastAsia="en-GB"/>
        </w:rPr>
        <w:t>Vehicle Use and Parking Bylaw 2025</w:t>
      </w:r>
    </w:p>
    <w:p w14:paraId="24AC7D3E" w14:textId="77777777" w:rsidR="00025F3E" w:rsidRPr="00F57B3C" w:rsidRDefault="00025F3E" w:rsidP="00B53541">
      <w:pPr>
        <w:spacing w:after="0" w:line="240" w:lineRule="auto"/>
        <w:ind w:left="709"/>
        <w:jc w:val="both"/>
        <w:rPr>
          <w:rFonts w:eastAsia="Times New Roman" w:cs="Arial"/>
          <w:b/>
          <w:lang w:eastAsia="en-GB"/>
        </w:rPr>
      </w:pPr>
    </w:p>
    <w:p w14:paraId="084D7C35" w14:textId="6AA21392" w:rsidR="00025F3E" w:rsidRDefault="00025F3E" w:rsidP="00B53541">
      <w:pPr>
        <w:spacing w:after="0" w:line="240" w:lineRule="auto"/>
        <w:ind w:left="709"/>
        <w:jc w:val="both"/>
        <w:rPr>
          <w:rFonts w:eastAsia="Times New Roman" w:cs="Arial"/>
          <w:lang w:eastAsia="en-GB"/>
        </w:rPr>
      </w:pPr>
      <w:r>
        <w:rPr>
          <w:rFonts w:eastAsia="Times New Roman" w:cs="Arial"/>
          <w:lang w:eastAsia="en-GB"/>
        </w:rPr>
        <w:t xml:space="preserve">Resolved by: </w:t>
      </w:r>
      <w:r w:rsidR="002B709E">
        <w:rPr>
          <w:rFonts w:eastAsia="Times New Roman" w:cs="Arial"/>
          <w:lang w:eastAsia="en-GB"/>
        </w:rPr>
        <w:tab/>
      </w:r>
      <w:r>
        <w:rPr>
          <w:rFonts w:eastAsia="Times New Roman" w:cs="Arial"/>
          <w:lang w:eastAsia="en-GB"/>
        </w:rPr>
        <w:t xml:space="preserve">Traffic Control Committee   </w:t>
      </w:r>
    </w:p>
    <w:p w14:paraId="1FA2B813" w14:textId="77777777" w:rsidR="00025F3E" w:rsidRDefault="00025F3E" w:rsidP="00B53541">
      <w:pPr>
        <w:spacing w:after="0" w:line="240" w:lineRule="auto"/>
        <w:ind w:left="709"/>
        <w:jc w:val="both"/>
        <w:rPr>
          <w:rFonts w:eastAsia="Times New Roman" w:cs="Arial"/>
          <w:lang w:eastAsia="en-GB"/>
        </w:rPr>
      </w:pPr>
    </w:p>
    <w:p w14:paraId="407C7AEF" w14:textId="02D0068C" w:rsidR="00025F3E" w:rsidRDefault="00025F3E" w:rsidP="00B53541">
      <w:pPr>
        <w:spacing w:after="0" w:line="240" w:lineRule="auto"/>
        <w:ind w:left="709"/>
        <w:jc w:val="both"/>
        <w:rPr>
          <w:rFonts w:eastAsia="Times New Roman" w:cs="Arial"/>
          <w:lang w:eastAsia="en-GB"/>
        </w:rPr>
      </w:pPr>
      <w:r>
        <w:rPr>
          <w:rFonts w:eastAsia="Times New Roman" w:cs="Arial"/>
          <w:lang w:eastAsia="en-GB"/>
        </w:rPr>
        <w:t>Proposed by:</w:t>
      </w:r>
      <w:r w:rsidRPr="00EC250B">
        <w:rPr>
          <w:rFonts w:eastAsia="Times New Roman" w:cs="Arial"/>
          <w:lang w:eastAsia="en-GB"/>
        </w:rPr>
        <w:t xml:space="preserve"> </w:t>
      </w:r>
      <w:r w:rsidRPr="00EC250B">
        <w:rPr>
          <w:rFonts w:eastAsia="Times New Roman" w:cs="Arial"/>
          <w:lang w:eastAsia="en-GB"/>
        </w:rPr>
        <w:tab/>
        <w:t xml:space="preserve">Road Corridor Access and </w:t>
      </w:r>
      <w:r w:rsidR="002B709E">
        <w:rPr>
          <w:rFonts w:eastAsia="Times New Roman" w:cs="Arial"/>
          <w:lang w:eastAsia="en-GB"/>
        </w:rPr>
        <w:t>Planned</w:t>
      </w:r>
      <w:r w:rsidR="002B709E" w:rsidRPr="00EC250B">
        <w:rPr>
          <w:rFonts w:eastAsia="Times New Roman" w:cs="Arial"/>
          <w:lang w:eastAsia="en-GB"/>
        </w:rPr>
        <w:t xml:space="preserve"> </w:t>
      </w:r>
      <w:r w:rsidRPr="00EC250B">
        <w:rPr>
          <w:rFonts w:eastAsia="Times New Roman" w:cs="Arial"/>
          <w:lang w:eastAsia="en-GB"/>
        </w:rPr>
        <w:t>Events</w:t>
      </w:r>
    </w:p>
    <w:p w14:paraId="0284E7FD" w14:textId="77777777" w:rsidR="00025F3E" w:rsidRDefault="00025F3E" w:rsidP="00B53541">
      <w:pPr>
        <w:spacing w:after="0" w:line="240" w:lineRule="auto"/>
        <w:ind w:left="709"/>
        <w:jc w:val="both"/>
        <w:rPr>
          <w:rFonts w:eastAsia="Times New Roman" w:cs="Arial"/>
          <w:lang w:eastAsia="en-GB"/>
        </w:rPr>
      </w:pPr>
    </w:p>
    <w:p w14:paraId="202473C9" w14:textId="77777777" w:rsidR="002B709E" w:rsidRDefault="002B709E" w:rsidP="00B53541">
      <w:pPr>
        <w:spacing w:after="0" w:line="240" w:lineRule="auto"/>
        <w:ind w:left="709"/>
        <w:jc w:val="both"/>
        <w:rPr>
          <w:rFonts w:eastAsia="Times New Roman" w:cs="Arial"/>
          <w:lang w:eastAsia="en-GB"/>
        </w:rPr>
      </w:pPr>
      <w:r>
        <w:rPr>
          <w:rFonts w:eastAsia="Times New Roman" w:cs="Arial"/>
          <w:lang w:eastAsia="en-GB"/>
        </w:rPr>
        <w:t>Enforcement:</w:t>
      </w:r>
      <w:r>
        <w:rPr>
          <w:rFonts w:eastAsia="Times New Roman" w:cs="Arial"/>
          <w:lang w:eastAsia="en-GB"/>
        </w:rPr>
        <w:tab/>
        <w:t>Parking Compliance</w:t>
      </w:r>
    </w:p>
    <w:p w14:paraId="317AAF9A" w14:textId="77777777" w:rsidR="002B709E" w:rsidRDefault="002B709E" w:rsidP="00B53541">
      <w:pPr>
        <w:spacing w:after="0" w:line="240" w:lineRule="auto"/>
        <w:ind w:left="709"/>
        <w:jc w:val="both"/>
        <w:rPr>
          <w:rFonts w:eastAsia="Times New Roman" w:cs="Arial"/>
          <w:lang w:eastAsia="en-GB"/>
        </w:rPr>
      </w:pPr>
    </w:p>
    <w:p w14:paraId="720299F5" w14:textId="0B0D348F" w:rsidR="00025F3E" w:rsidRPr="00F57B3C" w:rsidRDefault="00025F3E" w:rsidP="00B53541">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t xml:space="preserve">The purpose of this </w:t>
      </w:r>
      <w:r w:rsidR="002B709E">
        <w:rPr>
          <w:rFonts w:eastAsia="Times New Roman" w:cs="Arial"/>
          <w:lang w:eastAsia="en-GB"/>
        </w:rPr>
        <w:t>recommendation</w:t>
      </w:r>
      <w:r w:rsidR="002B709E" w:rsidRPr="00F57B3C">
        <w:rPr>
          <w:rFonts w:eastAsia="Times New Roman" w:cs="Arial"/>
          <w:lang w:eastAsia="en-GB"/>
        </w:rPr>
        <w:t xml:space="preserve"> </w:t>
      </w:r>
      <w:r w:rsidRPr="00F57B3C">
        <w:rPr>
          <w:rFonts w:eastAsia="Times New Roman" w:cs="Arial"/>
          <w:lang w:eastAsia="en-GB"/>
        </w:rPr>
        <w:t xml:space="preserve">is to </w:t>
      </w:r>
      <w:r w:rsidR="005311E8">
        <w:rPr>
          <w:rFonts w:eastAsia="Times New Roman" w:cs="Arial"/>
          <w:lang w:eastAsia="en-GB"/>
        </w:rPr>
        <w:t xml:space="preserve">temporarily </w:t>
      </w:r>
      <w:r w:rsidRPr="00F57B3C">
        <w:rPr>
          <w:rFonts w:eastAsia="Times New Roman" w:cs="Arial"/>
          <w:lang w:eastAsia="en-GB"/>
        </w:rPr>
        <w:t>resolve an area as being reserved exclusively for vehicles displaying an approved mobility parking permit and restricting that parking to a maximum time</w:t>
      </w:r>
      <w:r w:rsidR="00105171">
        <w:rPr>
          <w:rFonts w:eastAsia="Times New Roman" w:cs="Arial"/>
          <w:lang w:eastAsia="en-GB"/>
        </w:rPr>
        <w:t xml:space="preserve">.  </w:t>
      </w:r>
      <w:r w:rsidRPr="00F57B3C">
        <w:rPr>
          <w:rFonts w:eastAsia="Times New Roman" w:cs="Arial"/>
          <w:lang w:eastAsia="en-GB"/>
        </w:rPr>
        <w:t>Each area described will need to indicate the times if they apply</w:t>
      </w:r>
      <w:r w:rsidR="00105171">
        <w:rPr>
          <w:rFonts w:eastAsia="Times New Roman" w:cs="Arial"/>
          <w:lang w:eastAsia="en-GB"/>
        </w:rPr>
        <w:t xml:space="preserve">.  </w:t>
      </w:r>
      <w:r w:rsidR="00044D24">
        <w:rPr>
          <w:rFonts w:eastAsia="Times New Roman" w:cs="Arial"/>
          <w:lang w:eastAsia="en-GB"/>
        </w:rPr>
        <w:t xml:space="preserve">The recommendation has been written to allow the temporary parking on resolved no stopping areas, but </w:t>
      </w:r>
      <w:r w:rsidR="000507AA">
        <w:rPr>
          <w:rFonts w:eastAsia="Times New Roman" w:cs="Arial"/>
          <w:lang w:eastAsia="en-GB"/>
        </w:rPr>
        <w:t>still</w:t>
      </w:r>
      <w:r w:rsidR="00044D24">
        <w:rPr>
          <w:rFonts w:eastAsia="Times New Roman" w:cs="Arial"/>
          <w:lang w:eastAsia="en-GB"/>
        </w:rPr>
        <w:t xml:space="preserve"> preserve the prohibition against parking in the vicinity of intersections, pedestrian crossings, fire hydrants, etc, as specified in the Road User Rule.</w:t>
      </w:r>
    </w:p>
    <w:p w14:paraId="68D94204" w14:textId="4AAF68A8" w:rsidR="00025F3E" w:rsidRDefault="00025F3E" w:rsidP="00B53541">
      <w:pPr>
        <w:spacing w:after="0" w:line="240" w:lineRule="auto"/>
        <w:ind w:left="709"/>
        <w:jc w:val="both"/>
        <w:rPr>
          <w:rFonts w:eastAsia="Times New Roman" w:cs="Arial"/>
          <w:lang w:eastAsia="en-GB"/>
        </w:rPr>
      </w:pPr>
    </w:p>
    <w:p w14:paraId="464EDA56" w14:textId="77777777" w:rsidR="002B709E" w:rsidRDefault="002B709E" w:rsidP="00B53541">
      <w:pPr>
        <w:spacing w:after="0" w:line="240" w:lineRule="auto"/>
        <w:ind w:left="709"/>
        <w:jc w:val="both"/>
        <w:rPr>
          <w:rFonts w:eastAsia="Times New Roman" w:cs="Arial"/>
          <w:lang w:eastAsia="en-GB"/>
        </w:rPr>
      </w:pPr>
    </w:p>
    <w:p w14:paraId="01536D5B" w14:textId="77777777" w:rsidR="00B53541" w:rsidRDefault="00B53541" w:rsidP="00B53541">
      <w:pPr>
        <w:spacing w:after="0" w:line="240" w:lineRule="auto"/>
        <w:jc w:val="both"/>
        <w:rPr>
          <w:b/>
          <w:lang w:eastAsia="en-GB"/>
        </w:rPr>
      </w:pPr>
      <w:r w:rsidRPr="00D37EB1">
        <w:rPr>
          <w:b/>
          <w:lang w:eastAsia="en-GB"/>
        </w:rPr>
        <w:t xml:space="preserve">Event or construction for less than a week(ish)  </w:t>
      </w:r>
    </w:p>
    <w:p w14:paraId="4F84A28F" w14:textId="45E977C6" w:rsidR="00B53541" w:rsidRPr="00A223BA" w:rsidRDefault="00B53541" w:rsidP="00B7591D">
      <w:pPr>
        <w:pStyle w:val="ListParagraph"/>
        <w:numPr>
          <w:ilvl w:val="0"/>
          <w:numId w:val="103"/>
        </w:numPr>
        <w:spacing w:before="240" w:after="240"/>
        <w:ind w:left="454"/>
        <w:rPr>
          <w:sz w:val="22"/>
          <w:szCs w:val="22"/>
          <w:lang w:eastAsia="en-GB"/>
        </w:rPr>
      </w:pPr>
      <w:r w:rsidRPr="001E7E1C">
        <w:rPr>
          <w:sz w:val="22"/>
          <w:szCs w:val="22"/>
          <w:u w:val="single"/>
          <w:lang w:eastAsia="en-GB"/>
        </w:rPr>
        <w:t xml:space="preserve">Temporary </w:t>
      </w:r>
      <w:r w:rsidR="00B03D06">
        <w:rPr>
          <w:sz w:val="22"/>
          <w:szCs w:val="22"/>
          <w:u w:val="single"/>
          <w:lang w:eastAsia="en-GB"/>
        </w:rPr>
        <w:t>mobility</w:t>
      </w:r>
      <w:r w:rsidRPr="001E7E1C">
        <w:rPr>
          <w:sz w:val="22"/>
          <w:szCs w:val="22"/>
          <w:u w:val="single"/>
          <w:lang w:eastAsia="en-GB"/>
        </w:rPr>
        <w:t xml:space="preserve"> </w:t>
      </w:r>
      <w:r>
        <w:rPr>
          <w:sz w:val="22"/>
          <w:szCs w:val="22"/>
          <w:u w:val="single"/>
          <w:lang w:eastAsia="en-GB"/>
        </w:rPr>
        <w:t>parking</w:t>
      </w:r>
      <w:r w:rsidRPr="001E7E1C">
        <w:rPr>
          <w:sz w:val="22"/>
          <w:szCs w:val="22"/>
          <w:lang w:eastAsia="en-GB"/>
        </w:rPr>
        <w:t>: That pursuant to clause</w:t>
      </w:r>
      <w:r w:rsidR="00645794">
        <w:rPr>
          <w:sz w:val="22"/>
          <w:szCs w:val="22"/>
          <w:lang w:eastAsia="en-GB"/>
        </w:rPr>
        <w:t xml:space="preserve"> </w:t>
      </w:r>
      <w:r w:rsidR="00645794" w:rsidRPr="009E52F8">
        <w:rPr>
          <w:sz w:val="22"/>
          <w:szCs w:val="22"/>
          <w:lang w:eastAsia="en-GB"/>
        </w:rPr>
        <w:t xml:space="preserve">19 </w:t>
      </w:r>
      <w:r w:rsidRPr="009E52F8">
        <w:rPr>
          <w:sz w:val="22"/>
          <w:szCs w:val="22"/>
          <w:lang w:eastAsia="en-GB"/>
        </w:rPr>
        <w:t>of the</w:t>
      </w:r>
      <w:r w:rsidRPr="001E7E1C">
        <w:rPr>
          <w:sz w:val="22"/>
          <w:szCs w:val="22"/>
          <w:lang w:eastAsia="en-GB"/>
        </w:rPr>
        <w:t xml:space="preserve"> Bylaw, </w:t>
      </w:r>
      <w:r w:rsidR="00044D24" w:rsidRPr="00170111">
        <w:rPr>
          <w:sz w:val="22"/>
          <w:szCs w:val="22"/>
        </w:rPr>
        <w:t xml:space="preserve">except </w:t>
      </w:r>
      <w:r w:rsidR="00044D24" w:rsidRPr="001E7E1C">
        <w:rPr>
          <w:sz w:val="22"/>
          <w:szCs w:val="22"/>
        </w:rPr>
        <w:t xml:space="preserve">in areas where parking is prohibited under section 6 of the Land Transport (Road User) Rule 2004 </w:t>
      </w:r>
      <w:r w:rsidR="00044D24">
        <w:rPr>
          <w:sz w:val="22"/>
          <w:szCs w:val="22"/>
        </w:rPr>
        <w:t>[</w:t>
      </w:r>
      <w:r w:rsidR="00044D24" w:rsidRPr="001E7E1C">
        <w:rPr>
          <w:sz w:val="22"/>
          <w:szCs w:val="22"/>
        </w:rPr>
        <w:t xml:space="preserve">(other than </w:t>
      </w:r>
      <w:r w:rsidR="00044D24">
        <w:rPr>
          <w:sz w:val="22"/>
          <w:szCs w:val="22"/>
        </w:rPr>
        <w:t xml:space="preserve">resolved no stopping areas under </w:t>
      </w:r>
      <w:r w:rsidR="00044D24" w:rsidRPr="001E7E1C">
        <w:rPr>
          <w:sz w:val="22"/>
          <w:szCs w:val="22"/>
        </w:rPr>
        <w:t>6.4)</w:t>
      </w:r>
      <w:r w:rsidR="00044D24">
        <w:rPr>
          <w:sz w:val="22"/>
          <w:szCs w:val="22"/>
        </w:rPr>
        <w:t>],</w:t>
      </w:r>
      <w:r w:rsidR="00044D24" w:rsidRPr="001E7E1C">
        <w:rPr>
          <w:sz w:val="22"/>
          <w:szCs w:val="22"/>
        </w:rPr>
        <w:t xml:space="preserve"> </w:t>
      </w:r>
      <w:r w:rsidRPr="000116C0">
        <w:rPr>
          <w:sz w:val="22"/>
          <w:szCs w:val="22"/>
          <w:lang w:eastAsia="en-GB"/>
        </w:rPr>
        <w:t xml:space="preserve">the area(s) indicated in the </w:t>
      </w:r>
      <w:r w:rsidR="005F093F">
        <w:rPr>
          <w:sz w:val="22"/>
          <w:szCs w:val="22"/>
        </w:rPr>
        <w:t>TMP diagram</w:t>
      </w:r>
      <w:r w:rsidR="005F093F" w:rsidRPr="000116C0">
        <w:rPr>
          <w:sz w:val="22"/>
          <w:szCs w:val="22"/>
          <w:lang w:eastAsia="en-GB"/>
        </w:rPr>
        <w:t xml:space="preserve"> </w:t>
      </w:r>
      <w:r w:rsidRPr="000116C0">
        <w:rPr>
          <w:sz w:val="22"/>
          <w:szCs w:val="22"/>
          <w:lang w:eastAsia="en-GB"/>
        </w:rPr>
        <w:t xml:space="preserve">on </w:t>
      </w:r>
      <w:r w:rsidRPr="000116C0">
        <w:rPr>
          <w:b/>
          <w:bCs/>
          <w:color w:val="0000FF"/>
          <w:sz w:val="22"/>
          <w:szCs w:val="22"/>
          <w:lang w:eastAsia="en-GB"/>
        </w:rPr>
        <w:t>Street Name</w:t>
      </w:r>
      <w:r w:rsidRPr="00645794">
        <w:rPr>
          <w:color w:val="0000FF"/>
          <w:sz w:val="22"/>
          <w:szCs w:val="22"/>
          <w:lang w:eastAsia="en-GB"/>
        </w:rPr>
        <w:t>, Suburb</w:t>
      </w:r>
      <w:r w:rsidRPr="00645794">
        <w:rPr>
          <w:sz w:val="22"/>
          <w:szCs w:val="22"/>
          <w:lang w:eastAsia="en-GB"/>
        </w:rPr>
        <w:t>, [</w:t>
      </w:r>
      <w:r w:rsidRPr="000116C0">
        <w:rPr>
          <w:sz w:val="22"/>
          <w:szCs w:val="22"/>
          <w:lang w:eastAsia="en-GB"/>
        </w:rPr>
        <w:t xml:space="preserve">is] [are] </w:t>
      </w:r>
      <w:r w:rsidRPr="000116C0">
        <w:rPr>
          <w:color w:val="C00000"/>
          <w:sz w:val="22"/>
          <w:szCs w:val="22"/>
          <w:lang w:eastAsia="en-GB"/>
        </w:rPr>
        <w:t xml:space="preserve">(choose the appropriate grammar) </w:t>
      </w:r>
      <w:r w:rsidRPr="001E7E1C">
        <w:rPr>
          <w:sz w:val="22"/>
          <w:szCs w:val="22"/>
          <w:lang w:eastAsia="en-GB"/>
        </w:rPr>
        <w:t xml:space="preserve">reserved as a parking place in the form of </w:t>
      </w:r>
      <w:r>
        <w:rPr>
          <w:sz w:val="22"/>
          <w:szCs w:val="22"/>
          <w:lang w:eastAsia="en-GB"/>
        </w:rPr>
        <w:t xml:space="preserve">a </w:t>
      </w:r>
      <w:r w:rsidR="00B03D06" w:rsidRPr="0024250D">
        <w:rPr>
          <w:sz w:val="22"/>
          <w:szCs w:val="22"/>
          <w:lang w:eastAsia="en-GB"/>
        </w:rPr>
        <w:t xml:space="preserve">mobility parking place for the exclusive use of vehicles driven by or carrying disabled persons and displaying a current approved mobility permit </w:t>
      </w:r>
      <w:r>
        <w:rPr>
          <w:sz w:val="22"/>
          <w:szCs w:val="22"/>
          <w:lang w:eastAsia="en-GB"/>
        </w:rPr>
        <w:t xml:space="preserve">[at all times] </w:t>
      </w:r>
      <w:r w:rsidRPr="000116C0">
        <w:rPr>
          <w:sz w:val="22"/>
          <w:szCs w:val="22"/>
          <w:lang w:eastAsia="en-GB"/>
        </w:rPr>
        <w:t xml:space="preserve">from </w:t>
      </w:r>
      <w:r w:rsidRPr="000116C0">
        <w:rPr>
          <w:b/>
          <w:bCs/>
          <w:color w:val="0000FF"/>
          <w:sz w:val="22"/>
          <w:szCs w:val="22"/>
          <w:lang w:eastAsia="en-GB"/>
        </w:rPr>
        <w:t xml:space="preserve">Time and Date </w:t>
      </w:r>
      <w:r w:rsidRPr="00B03B00">
        <w:rPr>
          <w:sz w:val="22"/>
          <w:szCs w:val="22"/>
          <w:lang w:eastAsia="en-GB"/>
        </w:rPr>
        <w:t>to</w:t>
      </w:r>
      <w:r w:rsidRPr="00B03B00">
        <w:rPr>
          <w:b/>
          <w:bCs/>
          <w:sz w:val="22"/>
          <w:szCs w:val="22"/>
          <w:lang w:eastAsia="en-GB"/>
        </w:rPr>
        <w:t xml:space="preserve"> </w:t>
      </w:r>
      <w:r w:rsidRPr="000116C0">
        <w:rPr>
          <w:b/>
          <w:bCs/>
          <w:color w:val="0000FF"/>
          <w:sz w:val="22"/>
          <w:szCs w:val="22"/>
          <w:lang w:eastAsia="en-GB"/>
        </w:rPr>
        <w:t>Time and Date</w:t>
      </w:r>
      <w:r w:rsidRPr="001E7E1C">
        <w:rPr>
          <w:sz w:val="22"/>
          <w:szCs w:val="22"/>
          <w:lang w:eastAsia="en-GB"/>
        </w:rPr>
        <w:t xml:space="preserve">.  </w:t>
      </w:r>
      <w:r w:rsidR="00A223BA">
        <w:rPr>
          <w:sz w:val="22"/>
          <w:szCs w:val="22"/>
          <w:lang w:eastAsia="en-GB"/>
        </w:rPr>
        <w:t>[</w:t>
      </w:r>
      <w:r w:rsidR="00A223BA" w:rsidRPr="0024250D">
        <w:rPr>
          <w:sz w:val="22"/>
          <w:szCs w:val="22"/>
          <w:lang w:eastAsia="en-GB"/>
        </w:rPr>
        <w:t xml:space="preserve">The maximum time for parking in the mobility place is </w:t>
      </w:r>
      <w:r w:rsidR="00A223BA" w:rsidRPr="0024250D">
        <w:rPr>
          <w:b/>
          <w:bCs/>
          <w:color w:val="0000FF"/>
          <w:sz w:val="22"/>
          <w:szCs w:val="22"/>
          <w:lang w:eastAsia="en-GB"/>
        </w:rPr>
        <w:t>time limit in</w:t>
      </w:r>
      <w:r w:rsidR="00A223BA" w:rsidRPr="0024250D">
        <w:rPr>
          <w:b/>
          <w:bCs/>
          <w:sz w:val="22"/>
          <w:szCs w:val="22"/>
          <w:lang w:eastAsia="en-GB"/>
        </w:rPr>
        <w:t xml:space="preserve"> minutes</w:t>
      </w:r>
      <w:r w:rsidR="00A223BA" w:rsidRPr="00A223BA">
        <w:rPr>
          <w:sz w:val="22"/>
          <w:szCs w:val="22"/>
          <w:lang w:eastAsia="en-GB"/>
        </w:rPr>
        <w:t>.]</w:t>
      </w:r>
    </w:p>
    <w:p w14:paraId="168BCEDC" w14:textId="77777777" w:rsidR="00B53541" w:rsidRDefault="00B53541" w:rsidP="00B53541">
      <w:pPr>
        <w:spacing w:after="0" w:line="240" w:lineRule="auto"/>
        <w:ind w:left="709"/>
        <w:jc w:val="both"/>
        <w:rPr>
          <w:rFonts w:eastAsia="Times New Roman" w:cs="Arial"/>
          <w:lang w:eastAsia="en-GB"/>
        </w:rPr>
      </w:pPr>
    </w:p>
    <w:p w14:paraId="7AF8F8EF" w14:textId="77777777" w:rsidR="00240E2C" w:rsidRDefault="00240E2C" w:rsidP="00240E2C">
      <w:pPr>
        <w:spacing w:after="0" w:line="240" w:lineRule="auto"/>
        <w:jc w:val="both"/>
        <w:rPr>
          <w:rFonts w:cs="Arial"/>
          <w:b/>
          <w:bCs/>
        </w:rPr>
      </w:pPr>
      <w:r w:rsidRPr="00D37EB1">
        <w:rPr>
          <w:rFonts w:cs="Arial"/>
          <w:b/>
          <w:bCs/>
        </w:rPr>
        <w:t>Longer than a week</w:t>
      </w:r>
    </w:p>
    <w:p w14:paraId="237BF118" w14:textId="2A6D2499" w:rsidR="00240E2C" w:rsidRDefault="00240E2C" w:rsidP="00B7591D">
      <w:pPr>
        <w:pStyle w:val="ListParagraph"/>
        <w:numPr>
          <w:ilvl w:val="0"/>
          <w:numId w:val="104"/>
        </w:numPr>
        <w:spacing w:before="240" w:after="240"/>
        <w:ind w:left="454"/>
        <w:rPr>
          <w:sz w:val="22"/>
          <w:szCs w:val="22"/>
          <w:lang w:eastAsia="en-GB"/>
        </w:rPr>
      </w:pPr>
      <w:r w:rsidRPr="001E7E1C">
        <w:rPr>
          <w:sz w:val="22"/>
          <w:szCs w:val="22"/>
          <w:u w:val="single"/>
          <w:lang w:eastAsia="en-GB"/>
        </w:rPr>
        <w:t xml:space="preserve">Temporary </w:t>
      </w:r>
      <w:r>
        <w:rPr>
          <w:sz w:val="22"/>
          <w:szCs w:val="22"/>
          <w:u w:val="single"/>
          <w:lang w:eastAsia="en-GB"/>
        </w:rPr>
        <w:t>mobility</w:t>
      </w:r>
      <w:r w:rsidRPr="001E7E1C">
        <w:rPr>
          <w:sz w:val="22"/>
          <w:szCs w:val="22"/>
          <w:u w:val="single"/>
          <w:lang w:eastAsia="en-GB"/>
        </w:rPr>
        <w:t xml:space="preserve"> </w:t>
      </w:r>
      <w:r>
        <w:rPr>
          <w:sz w:val="22"/>
          <w:szCs w:val="22"/>
          <w:u w:val="single"/>
          <w:lang w:eastAsia="en-GB"/>
        </w:rPr>
        <w:t>parking</w:t>
      </w:r>
      <w:r w:rsidRPr="001E7E1C">
        <w:rPr>
          <w:sz w:val="22"/>
          <w:szCs w:val="22"/>
          <w:lang w:eastAsia="en-GB"/>
        </w:rPr>
        <w:t xml:space="preserve">: That pursuant to clause </w:t>
      </w:r>
      <w:r w:rsidR="00A051CB" w:rsidRPr="009E52F8">
        <w:rPr>
          <w:sz w:val="22"/>
          <w:szCs w:val="22"/>
          <w:lang w:eastAsia="en-GB"/>
        </w:rPr>
        <w:t>19</w:t>
      </w:r>
      <w:r w:rsidRPr="009E52F8">
        <w:rPr>
          <w:sz w:val="22"/>
          <w:szCs w:val="22"/>
          <w:lang w:eastAsia="en-GB"/>
        </w:rPr>
        <w:t xml:space="preserve"> of th</w:t>
      </w:r>
      <w:r w:rsidRPr="001E7E1C">
        <w:rPr>
          <w:sz w:val="22"/>
          <w:szCs w:val="22"/>
          <w:lang w:eastAsia="en-GB"/>
        </w:rPr>
        <w:t xml:space="preserve">e Bylaw, </w:t>
      </w:r>
      <w:r w:rsidR="00044D24" w:rsidRPr="00170111">
        <w:rPr>
          <w:sz w:val="22"/>
          <w:szCs w:val="22"/>
        </w:rPr>
        <w:t xml:space="preserve">except </w:t>
      </w:r>
      <w:r w:rsidR="00044D24" w:rsidRPr="001E7E1C">
        <w:rPr>
          <w:sz w:val="22"/>
          <w:szCs w:val="22"/>
        </w:rPr>
        <w:t xml:space="preserve">in areas where parking is prohibited under section 6 of the Land Transport (Road User) Rule 2004 </w:t>
      </w:r>
      <w:r w:rsidR="00044D24">
        <w:rPr>
          <w:sz w:val="22"/>
          <w:szCs w:val="22"/>
        </w:rPr>
        <w:t>[</w:t>
      </w:r>
      <w:r w:rsidR="00044D24" w:rsidRPr="001E7E1C">
        <w:rPr>
          <w:sz w:val="22"/>
          <w:szCs w:val="22"/>
        </w:rPr>
        <w:t xml:space="preserve">(other than </w:t>
      </w:r>
      <w:r w:rsidR="00044D24">
        <w:rPr>
          <w:sz w:val="22"/>
          <w:szCs w:val="22"/>
        </w:rPr>
        <w:t xml:space="preserve">resolved no stopping areas under </w:t>
      </w:r>
      <w:r w:rsidR="00044D24" w:rsidRPr="001E7E1C">
        <w:rPr>
          <w:sz w:val="22"/>
          <w:szCs w:val="22"/>
        </w:rPr>
        <w:t>6.4)</w:t>
      </w:r>
      <w:r w:rsidR="00044D24">
        <w:rPr>
          <w:sz w:val="22"/>
          <w:szCs w:val="22"/>
        </w:rPr>
        <w:t>],</w:t>
      </w:r>
      <w:r w:rsidR="00044D24" w:rsidRPr="001E7E1C">
        <w:rPr>
          <w:sz w:val="22"/>
          <w:szCs w:val="22"/>
        </w:rPr>
        <w:t xml:space="preserve"> </w:t>
      </w:r>
      <w:r w:rsidRPr="00195A83">
        <w:rPr>
          <w:sz w:val="22"/>
          <w:szCs w:val="22"/>
          <w:lang w:eastAsia="en-GB"/>
        </w:rPr>
        <w:t xml:space="preserve">the area(s) referred to as </w:t>
      </w:r>
      <w:r w:rsidR="00431405">
        <w:rPr>
          <w:b/>
          <w:bCs/>
          <w:color w:val="0000FF"/>
          <w:sz w:val="22"/>
          <w:szCs w:val="22"/>
          <w:lang w:eastAsia="en-GB"/>
        </w:rPr>
        <w:t>M</w:t>
      </w:r>
      <w:r>
        <w:rPr>
          <w:b/>
          <w:bCs/>
          <w:color w:val="0000FF"/>
          <w:sz w:val="22"/>
          <w:szCs w:val="22"/>
          <w:lang w:eastAsia="en-GB"/>
        </w:rPr>
        <w:t>P</w:t>
      </w:r>
      <w:r w:rsidRPr="00195A83">
        <w:rPr>
          <w:b/>
          <w:bCs/>
          <w:color w:val="0000FF"/>
          <w:sz w:val="22"/>
          <w:szCs w:val="22"/>
          <w:lang w:eastAsia="en-GB"/>
        </w:rPr>
        <w:t>#</w:t>
      </w:r>
      <w:r w:rsidRPr="00195A83">
        <w:rPr>
          <w:sz w:val="22"/>
          <w:szCs w:val="22"/>
          <w:lang w:eastAsia="en-GB"/>
        </w:rPr>
        <w:t xml:space="preserve">, as indicated on sheet(s) </w:t>
      </w:r>
      <w:r w:rsidRPr="00195A83">
        <w:rPr>
          <w:color w:val="0000FF"/>
          <w:sz w:val="22"/>
          <w:szCs w:val="22"/>
          <w:lang w:eastAsia="en-GB"/>
        </w:rPr>
        <w:t>#</w:t>
      </w:r>
      <w:r w:rsidRPr="00195A83">
        <w:rPr>
          <w:sz w:val="22"/>
          <w:szCs w:val="22"/>
          <w:lang w:eastAsia="en-GB"/>
        </w:rPr>
        <w:t xml:space="preserve"> on </w:t>
      </w:r>
      <w:r w:rsidRPr="00195A83">
        <w:rPr>
          <w:b/>
          <w:bCs/>
          <w:color w:val="0000FF"/>
          <w:sz w:val="22"/>
          <w:szCs w:val="22"/>
          <w:lang w:eastAsia="en-GB"/>
        </w:rPr>
        <w:t>Street Name</w:t>
      </w:r>
      <w:r w:rsidRPr="00195A83">
        <w:rPr>
          <w:sz w:val="22"/>
          <w:szCs w:val="22"/>
          <w:lang w:eastAsia="en-GB"/>
        </w:rPr>
        <w:t xml:space="preserve">, [is] [are] </w:t>
      </w:r>
      <w:r w:rsidRPr="00195A83">
        <w:rPr>
          <w:color w:val="C00000"/>
          <w:sz w:val="22"/>
          <w:szCs w:val="22"/>
          <w:lang w:eastAsia="en-GB"/>
        </w:rPr>
        <w:t>(choose the appropriate grammar)</w:t>
      </w:r>
      <w:r w:rsidRPr="000116C0">
        <w:rPr>
          <w:color w:val="C00000"/>
          <w:sz w:val="22"/>
          <w:szCs w:val="22"/>
          <w:lang w:eastAsia="en-GB"/>
        </w:rPr>
        <w:t xml:space="preserve"> </w:t>
      </w:r>
      <w:r w:rsidRPr="001E7E1C">
        <w:rPr>
          <w:sz w:val="22"/>
          <w:szCs w:val="22"/>
          <w:lang w:eastAsia="en-GB"/>
        </w:rPr>
        <w:t xml:space="preserve">reserved as a parking place in the form of </w:t>
      </w:r>
      <w:r>
        <w:rPr>
          <w:sz w:val="22"/>
          <w:szCs w:val="22"/>
          <w:lang w:eastAsia="en-GB"/>
        </w:rPr>
        <w:t xml:space="preserve">a </w:t>
      </w:r>
      <w:r w:rsidRPr="0024250D">
        <w:rPr>
          <w:sz w:val="22"/>
          <w:szCs w:val="22"/>
          <w:lang w:eastAsia="en-GB"/>
        </w:rPr>
        <w:t xml:space="preserve">mobility parking place for the exclusive use of vehicles driven by or carrying disabled persons and displaying a current approved mobility permit </w:t>
      </w:r>
      <w:r>
        <w:rPr>
          <w:sz w:val="22"/>
          <w:szCs w:val="22"/>
          <w:lang w:eastAsia="en-GB"/>
        </w:rPr>
        <w:t xml:space="preserve">[at all times] </w:t>
      </w:r>
      <w:r w:rsidR="00A9149F">
        <w:rPr>
          <w:sz w:val="22"/>
          <w:szCs w:val="22"/>
          <w:lang w:eastAsia="en-GB"/>
        </w:rPr>
        <w:t>[</w:t>
      </w:r>
      <w:r w:rsidR="00085685" w:rsidRPr="0024250D">
        <w:rPr>
          <w:sz w:val="22"/>
          <w:szCs w:val="22"/>
          <w:lang w:eastAsia="en-GB"/>
        </w:rPr>
        <w:t xml:space="preserve">between the hours of </w:t>
      </w:r>
      <w:r w:rsidR="00085685" w:rsidRPr="0024250D">
        <w:rPr>
          <w:b/>
          <w:bCs/>
          <w:color w:val="0000FF"/>
          <w:sz w:val="22"/>
          <w:szCs w:val="22"/>
          <w:lang w:eastAsia="en-GB"/>
        </w:rPr>
        <w:t>operating times/days</w:t>
      </w:r>
      <w:r w:rsidR="00A9149F">
        <w:rPr>
          <w:sz w:val="22"/>
          <w:szCs w:val="22"/>
          <w:lang w:eastAsia="en-GB"/>
        </w:rPr>
        <w:t>]</w:t>
      </w:r>
      <w:r w:rsidRPr="001E7E1C">
        <w:rPr>
          <w:sz w:val="22"/>
          <w:szCs w:val="22"/>
          <w:lang w:eastAsia="en-GB"/>
        </w:rPr>
        <w:t xml:space="preserve">.  </w:t>
      </w:r>
      <w:r>
        <w:rPr>
          <w:sz w:val="22"/>
          <w:szCs w:val="22"/>
          <w:lang w:eastAsia="en-GB"/>
        </w:rPr>
        <w:t>[</w:t>
      </w:r>
      <w:r w:rsidRPr="0024250D">
        <w:rPr>
          <w:sz w:val="22"/>
          <w:szCs w:val="22"/>
          <w:lang w:eastAsia="en-GB"/>
        </w:rPr>
        <w:t xml:space="preserve">The maximum time for parking in the mobility place is </w:t>
      </w:r>
      <w:r w:rsidRPr="0024250D">
        <w:rPr>
          <w:b/>
          <w:bCs/>
          <w:color w:val="0000FF"/>
          <w:sz w:val="22"/>
          <w:szCs w:val="22"/>
          <w:lang w:eastAsia="en-GB"/>
        </w:rPr>
        <w:t>time limit in</w:t>
      </w:r>
      <w:r w:rsidRPr="0024250D">
        <w:rPr>
          <w:b/>
          <w:bCs/>
          <w:sz w:val="22"/>
          <w:szCs w:val="22"/>
          <w:lang w:eastAsia="en-GB"/>
        </w:rPr>
        <w:t xml:space="preserve"> minutes</w:t>
      </w:r>
      <w:r w:rsidRPr="00A223BA">
        <w:rPr>
          <w:sz w:val="22"/>
          <w:szCs w:val="22"/>
          <w:lang w:eastAsia="en-GB"/>
        </w:rPr>
        <w:t>.]</w:t>
      </w:r>
    </w:p>
    <w:p w14:paraId="31F2701C" w14:textId="77777777" w:rsidR="00240E2C" w:rsidRPr="00A223BA" w:rsidRDefault="00240E2C" w:rsidP="00AA36A7">
      <w:pPr>
        <w:pStyle w:val="ListParagraph"/>
        <w:ind w:left="454"/>
        <w:rPr>
          <w:sz w:val="22"/>
          <w:szCs w:val="22"/>
          <w:lang w:eastAsia="en-GB"/>
        </w:rPr>
      </w:pPr>
    </w:p>
    <w:p w14:paraId="304CC4F9" w14:textId="56422DAD" w:rsidR="007C7F75" w:rsidRPr="00411108" w:rsidRDefault="007C7F75" w:rsidP="007C7F75">
      <w:pPr>
        <w:pStyle w:val="ListParagraph"/>
        <w:ind w:left="709"/>
        <w:rPr>
          <w:i/>
          <w:color w:val="C00000"/>
          <w:sz w:val="20"/>
        </w:rPr>
      </w:pPr>
      <w:r w:rsidRPr="00411108">
        <w:rPr>
          <w:i/>
          <w:color w:val="C00000"/>
          <w:sz w:val="20"/>
        </w:rPr>
        <w:t>Note: It is acceptable to state certain hours of the day for the period of works (i.e., from 7am to 4pm,</w:t>
      </w:r>
      <w:r>
        <w:rPr>
          <w:i/>
          <w:color w:val="C00000"/>
          <w:sz w:val="20"/>
        </w:rPr>
        <w:t xml:space="preserve"> Monday to Friday,</w:t>
      </w:r>
      <w:r w:rsidRPr="00411108">
        <w:rPr>
          <w:i/>
          <w:color w:val="C00000"/>
          <w:sz w:val="20"/>
        </w:rPr>
        <w:t xml:space="preserve"> from 3 November </w:t>
      </w:r>
      <w:r>
        <w:rPr>
          <w:i/>
          <w:color w:val="C00000"/>
          <w:sz w:val="20"/>
        </w:rPr>
        <w:t>2023</w:t>
      </w:r>
      <w:r w:rsidRPr="00411108">
        <w:rPr>
          <w:i/>
          <w:color w:val="C00000"/>
          <w:sz w:val="20"/>
        </w:rPr>
        <w:t xml:space="preserve"> to 7 November </w:t>
      </w:r>
      <w:r>
        <w:rPr>
          <w:i/>
          <w:color w:val="C00000"/>
          <w:sz w:val="20"/>
        </w:rPr>
        <w:t>2023</w:t>
      </w:r>
      <w:r w:rsidRPr="00411108">
        <w:rPr>
          <w:i/>
          <w:color w:val="C00000"/>
          <w:sz w:val="20"/>
        </w:rPr>
        <w:t xml:space="preserve">) or for the entire day during the period of works (from 7am, 3 November </w:t>
      </w:r>
      <w:r>
        <w:rPr>
          <w:i/>
          <w:color w:val="C00000"/>
          <w:sz w:val="20"/>
        </w:rPr>
        <w:t>2023</w:t>
      </w:r>
      <w:r w:rsidRPr="00411108">
        <w:rPr>
          <w:i/>
          <w:color w:val="C00000"/>
          <w:sz w:val="20"/>
        </w:rPr>
        <w:t xml:space="preserve"> to 4pm, 7 November </w:t>
      </w:r>
      <w:r>
        <w:rPr>
          <w:i/>
          <w:color w:val="C00000"/>
          <w:sz w:val="20"/>
        </w:rPr>
        <w:t>2023</w:t>
      </w:r>
      <w:r w:rsidRPr="00411108">
        <w:rPr>
          <w:i/>
          <w:color w:val="C00000"/>
          <w:sz w:val="20"/>
        </w:rPr>
        <w:t>)</w:t>
      </w:r>
      <w:r>
        <w:rPr>
          <w:i/>
          <w:color w:val="C00000"/>
          <w:sz w:val="20"/>
        </w:rPr>
        <w:t xml:space="preserve">.  </w:t>
      </w:r>
      <w:r w:rsidRPr="00411108">
        <w:rPr>
          <w:i/>
          <w:color w:val="C00000"/>
          <w:sz w:val="20"/>
        </w:rPr>
        <w:t>In the first instance, the parking will revert to regular use outside of the hours specified.</w:t>
      </w:r>
      <w:r>
        <w:rPr>
          <w:i/>
          <w:color w:val="C00000"/>
          <w:sz w:val="20"/>
        </w:rPr>
        <w:t xml:space="preserve">  If the prohibition only applies at set times during the day delete the words “at all times”. If it applies all day, then delete the square brackets</w:t>
      </w:r>
      <w:r w:rsidR="00286E18">
        <w:rPr>
          <w:i/>
          <w:color w:val="C00000"/>
          <w:sz w:val="20"/>
        </w:rPr>
        <w:t xml:space="preserve"> (short timeframe) or the between the hours phrase (longer timeframe)</w:t>
      </w:r>
      <w:r>
        <w:rPr>
          <w:i/>
          <w:color w:val="C00000"/>
          <w:sz w:val="20"/>
        </w:rPr>
        <w:t>.</w:t>
      </w:r>
    </w:p>
    <w:p w14:paraId="3317B7F9" w14:textId="77777777" w:rsidR="00240E2C" w:rsidRDefault="00240E2C" w:rsidP="00B53541">
      <w:pPr>
        <w:spacing w:after="0" w:line="240" w:lineRule="auto"/>
        <w:ind w:left="709"/>
        <w:jc w:val="both"/>
        <w:rPr>
          <w:rFonts w:eastAsia="Times New Roman" w:cs="Arial"/>
          <w:lang w:eastAsia="en-GB"/>
        </w:rPr>
      </w:pPr>
    </w:p>
    <w:p w14:paraId="74C27B2A" w14:textId="77777777" w:rsidR="00044D24" w:rsidRPr="00411108" w:rsidRDefault="00044D24" w:rsidP="00044D24">
      <w:pPr>
        <w:pStyle w:val="ListParagraph"/>
        <w:ind w:left="709"/>
        <w:rPr>
          <w:i/>
          <w:color w:val="C00000"/>
          <w:sz w:val="20"/>
        </w:rPr>
      </w:pPr>
      <w:r>
        <w:rPr>
          <w:i/>
          <w:color w:val="C00000"/>
          <w:sz w:val="20"/>
        </w:rPr>
        <w:t xml:space="preserve">Note: If the temporary parking will not be applied where there is a no stopping prohibition (evidenced by signs or markings), then section 6.4 in square brackets does not need to be explicitly mentioned in the recommendation and should be deleted. </w:t>
      </w:r>
    </w:p>
    <w:p w14:paraId="04BAC471" w14:textId="5B707967" w:rsidR="009C577D" w:rsidRPr="009C577D" w:rsidRDefault="009C577D" w:rsidP="00B53541">
      <w:pPr>
        <w:spacing w:after="0" w:line="240" w:lineRule="auto"/>
        <w:ind w:left="1418" w:hanging="708"/>
        <w:jc w:val="both"/>
        <w:rPr>
          <w:b/>
          <w:lang w:eastAsia="en-GB"/>
        </w:rPr>
      </w:pPr>
    </w:p>
    <w:p w14:paraId="5A4C9515" w14:textId="2AF43926" w:rsidR="00044D24" w:rsidRPr="00AA36A7" w:rsidRDefault="009C577D" w:rsidP="00AA36A7">
      <w:pPr>
        <w:pStyle w:val="ListParagraph"/>
        <w:ind w:left="709"/>
        <w:rPr>
          <w:i/>
          <w:color w:val="C00000"/>
          <w:sz w:val="20"/>
        </w:rPr>
      </w:pPr>
      <w:r w:rsidRPr="00AA36A7">
        <w:rPr>
          <w:i/>
          <w:color w:val="C00000"/>
          <w:sz w:val="20"/>
        </w:rPr>
        <w:t>Note:</w:t>
      </w:r>
      <w:r>
        <w:rPr>
          <w:i/>
          <w:color w:val="C00000"/>
          <w:sz w:val="20"/>
        </w:rPr>
        <w:t xml:space="preserve"> If there will not be a maximum time applied to the mobility parking, delete the last sentence in brackets.</w:t>
      </w:r>
      <w:r w:rsidRPr="00AA36A7">
        <w:rPr>
          <w:i/>
          <w:color w:val="C00000"/>
          <w:sz w:val="20"/>
        </w:rPr>
        <w:t xml:space="preserve"> </w:t>
      </w:r>
    </w:p>
    <w:p w14:paraId="24165A87" w14:textId="1285F310" w:rsidR="00257389" w:rsidRPr="00257389" w:rsidRDefault="00257389" w:rsidP="00AA36A7">
      <w:pPr>
        <w:pStyle w:val="ListParagraph"/>
        <w:rPr>
          <w:b/>
          <w:sz w:val="18"/>
          <w:szCs w:val="18"/>
          <w:lang w:eastAsia="en-GB"/>
        </w:rPr>
      </w:pPr>
      <w:r w:rsidRPr="00257389">
        <w:rPr>
          <w:i/>
          <w:sz w:val="18"/>
          <w:szCs w:val="18"/>
          <w:lang w:val="en-AU" w:eastAsia="en-GB"/>
        </w:rPr>
        <w:t xml:space="preserve">For any queries and further assistance in regards to resolutions, please contact the </w:t>
      </w:r>
      <w:r w:rsidR="00012FF3">
        <w:rPr>
          <w:i/>
          <w:sz w:val="18"/>
          <w:szCs w:val="18"/>
          <w:lang w:val="en-AU" w:eastAsia="en-GB"/>
        </w:rPr>
        <w:t>Transport Controls Unit</w:t>
      </w:r>
      <w:r w:rsidRPr="00257389">
        <w:rPr>
          <w:i/>
          <w:sz w:val="18"/>
          <w:szCs w:val="18"/>
          <w:lang w:val="en-AU" w:eastAsia="en-GB"/>
        </w:rPr>
        <w:t xml:space="preserve"> at </w:t>
      </w:r>
      <w:hyperlink r:id="rId106" w:history="1">
        <w:r w:rsidRPr="00257389">
          <w:rPr>
            <w:rStyle w:val="Hyperlink"/>
            <w:rFonts w:cs="Arial"/>
            <w:i/>
            <w:sz w:val="18"/>
            <w:szCs w:val="18"/>
            <w:lang w:val="en-AU" w:eastAsia="en-GB"/>
          </w:rPr>
          <w:t>TransportControlsRequest@at.govt.nz</w:t>
        </w:r>
      </w:hyperlink>
      <w:r w:rsidR="00105171">
        <w:rPr>
          <w:i/>
          <w:sz w:val="18"/>
          <w:szCs w:val="18"/>
          <w:lang w:val="en-AU" w:eastAsia="en-GB"/>
        </w:rPr>
        <w:t xml:space="preserve">.  </w:t>
      </w:r>
      <w:r w:rsidRPr="00257389">
        <w:rPr>
          <w:b/>
          <w:sz w:val="18"/>
          <w:szCs w:val="18"/>
          <w:lang w:eastAsia="en-GB"/>
        </w:rPr>
        <w:br w:type="page"/>
      </w:r>
    </w:p>
    <w:p w14:paraId="3168E271" w14:textId="28EAA695" w:rsidR="00257389" w:rsidRPr="009E52F8" w:rsidRDefault="00257389" w:rsidP="00D33FFD">
      <w:pPr>
        <w:pStyle w:val="Heading2"/>
        <w:numPr>
          <w:ilvl w:val="0"/>
          <w:numId w:val="6"/>
        </w:numPr>
        <w:ind w:left="1418" w:hanging="1418"/>
      </w:pPr>
      <w:r w:rsidRPr="009E52F8">
        <w:fldChar w:fldCharType="begin"/>
      </w:r>
      <w:r w:rsidRPr="009E52F8">
        <w:instrText xml:space="preserve"> TC  "</w:instrText>
      </w:r>
      <w:bookmarkStart w:id="3833" w:name="_Toc127176949"/>
      <w:bookmarkStart w:id="3834" w:name="_Toc162524334"/>
      <w:r w:rsidRPr="009E52F8">
        <w:instrText>10.5  Mobility parking</w:instrText>
      </w:r>
      <w:bookmarkEnd w:id="3833"/>
      <w:bookmarkEnd w:id="3834"/>
      <w:r w:rsidRPr="009E52F8">
        <w:instrText xml:space="preserve">" \f h \l 3 </w:instrText>
      </w:r>
      <w:r w:rsidRPr="009E52F8">
        <w:fldChar w:fldCharType="end"/>
      </w:r>
      <w:bookmarkStart w:id="3835" w:name="_Toc162525419"/>
      <w:bookmarkStart w:id="3836" w:name="_Toc162527539"/>
      <w:bookmarkStart w:id="3837" w:name="_Toc162527742"/>
      <w:bookmarkStart w:id="3838" w:name="_Toc162527945"/>
      <w:bookmarkStart w:id="3839" w:name="_Toc162528148"/>
      <w:bookmarkStart w:id="3840" w:name="_Toc162528351"/>
      <w:bookmarkStart w:id="3841" w:name="_Toc162528568"/>
      <w:bookmarkStart w:id="3842" w:name="_Toc167283728"/>
      <w:bookmarkStart w:id="3843" w:name="_Toc167888948"/>
      <w:bookmarkStart w:id="3844" w:name="_Toc169179943"/>
      <w:bookmarkStart w:id="3845" w:name="_Toc169180258"/>
      <w:bookmarkStart w:id="3846" w:name="_Toc169182623"/>
      <w:bookmarkStart w:id="3847" w:name="_Toc169183143"/>
      <w:bookmarkStart w:id="3848" w:name="_Toc201676957"/>
      <w:r w:rsidRPr="009E52F8">
        <w:t>Eden Park resident only parking</w:t>
      </w:r>
      <w:bookmarkEnd w:id="3835"/>
      <w:bookmarkEnd w:id="3836"/>
      <w:bookmarkEnd w:id="3837"/>
      <w:bookmarkEnd w:id="3838"/>
      <w:bookmarkEnd w:id="3839"/>
      <w:bookmarkEnd w:id="3840"/>
      <w:bookmarkEnd w:id="3841"/>
      <w:bookmarkEnd w:id="3842"/>
      <w:bookmarkEnd w:id="3843"/>
      <w:bookmarkEnd w:id="3844"/>
      <w:bookmarkEnd w:id="3845"/>
      <w:bookmarkEnd w:id="3846"/>
      <w:bookmarkEnd w:id="3847"/>
      <w:bookmarkEnd w:id="3848"/>
    </w:p>
    <w:p w14:paraId="6CBBC170" w14:textId="77777777" w:rsidR="00AA3C4C" w:rsidRDefault="00AA3C4C" w:rsidP="00025F3E">
      <w:pPr>
        <w:spacing w:after="0" w:line="240" w:lineRule="auto"/>
        <w:ind w:left="709"/>
        <w:jc w:val="both"/>
        <w:rPr>
          <w:rFonts w:eastAsia="Times New Roman" w:cs="Arial"/>
          <w:b/>
          <w:lang w:eastAsia="en-GB"/>
        </w:rPr>
      </w:pPr>
    </w:p>
    <w:p w14:paraId="7A192EE6" w14:textId="31D1B328" w:rsidR="000E3AAD" w:rsidRPr="001062FD" w:rsidRDefault="000E3AAD" w:rsidP="000E3AAD">
      <w:pPr>
        <w:spacing w:after="0" w:line="240" w:lineRule="auto"/>
        <w:ind w:left="709"/>
        <w:jc w:val="both"/>
        <w:rPr>
          <w:rFonts w:eastAsia="Times New Roman" w:cs="Arial"/>
          <w:b/>
          <w:lang w:eastAsia="en-GB"/>
        </w:rPr>
      </w:pPr>
      <w:r w:rsidRPr="001062FD">
        <w:rPr>
          <w:rFonts w:eastAsia="Times New Roman" w:cs="Arial"/>
          <w:b/>
          <w:lang w:eastAsia="en-GB"/>
        </w:rPr>
        <w:t xml:space="preserve">Clause </w:t>
      </w:r>
      <w:r>
        <w:rPr>
          <w:rFonts w:eastAsia="Times New Roman" w:cs="Arial"/>
          <w:b/>
          <w:lang w:eastAsia="en-GB"/>
        </w:rPr>
        <w:t>1</w:t>
      </w:r>
      <w:r w:rsidR="00276969">
        <w:rPr>
          <w:rFonts w:eastAsia="Times New Roman" w:cs="Arial"/>
          <w:b/>
          <w:lang w:eastAsia="en-GB"/>
        </w:rPr>
        <w:t>5</w:t>
      </w:r>
      <w:r w:rsidRPr="001062FD">
        <w:rPr>
          <w:rFonts w:eastAsia="Times New Roman" w:cs="Arial"/>
          <w:b/>
          <w:lang w:eastAsia="en-GB"/>
        </w:rPr>
        <w:t xml:space="preserve"> </w:t>
      </w:r>
      <w:r>
        <w:rPr>
          <w:rFonts w:eastAsia="Times New Roman" w:cs="Arial"/>
          <w:b/>
          <w:lang w:eastAsia="en-GB"/>
        </w:rPr>
        <w:t>Vehicle Use and Parking Bylaw 2025</w:t>
      </w:r>
    </w:p>
    <w:p w14:paraId="3C31B072" w14:textId="77777777" w:rsidR="00025F3E" w:rsidRPr="00CB7B63" w:rsidRDefault="00025F3E" w:rsidP="00236F58">
      <w:pPr>
        <w:spacing w:after="0" w:line="240" w:lineRule="auto"/>
        <w:ind w:left="709"/>
        <w:jc w:val="both"/>
        <w:rPr>
          <w:rFonts w:eastAsia="Times New Roman" w:cs="Arial"/>
          <w:b/>
          <w:highlight w:val="yellow"/>
          <w:lang w:eastAsia="en-GB"/>
        </w:rPr>
      </w:pPr>
    </w:p>
    <w:p w14:paraId="594AD570" w14:textId="79F8E2F7" w:rsidR="00025F3E" w:rsidRDefault="00025F3E" w:rsidP="00236F58">
      <w:pPr>
        <w:spacing w:after="0" w:line="240" w:lineRule="auto"/>
        <w:ind w:left="709"/>
        <w:jc w:val="both"/>
        <w:rPr>
          <w:rFonts w:eastAsia="Times New Roman" w:cs="Arial"/>
          <w:lang w:eastAsia="en-GB"/>
        </w:rPr>
      </w:pPr>
      <w:r>
        <w:rPr>
          <w:rFonts w:eastAsia="Times New Roman" w:cs="Arial"/>
          <w:lang w:eastAsia="en-GB"/>
        </w:rPr>
        <w:t xml:space="preserve">Resolved by: </w:t>
      </w:r>
      <w:r w:rsidR="00AA3C4C">
        <w:rPr>
          <w:rFonts w:eastAsia="Times New Roman" w:cs="Arial"/>
          <w:lang w:eastAsia="en-GB"/>
        </w:rPr>
        <w:tab/>
      </w:r>
      <w:r>
        <w:rPr>
          <w:rFonts w:eastAsia="Times New Roman" w:cs="Arial"/>
          <w:lang w:eastAsia="en-GB"/>
        </w:rPr>
        <w:t xml:space="preserve">Traffic Control Committee   </w:t>
      </w:r>
    </w:p>
    <w:p w14:paraId="26EB033B" w14:textId="77777777" w:rsidR="00025F3E" w:rsidRDefault="00025F3E" w:rsidP="00236F58">
      <w:pPr>
        <w:spacing w:after="0" w:line="240" w:lineRule="auto"/>
        <w:ind w:left="709"/>
        <w:jc w:val="both"/>
        <w:rPr>
          <w:rFonts w:eastAsia="Times New Roman" w:cs="Arial"/>
          <w:lang w:eastAsia="en-GB"/>
        </w:rPr>
      </w:pPr>
    </w:p>
    <w:p w14:paraId="20E7A43C" w14:textId="1CD05F42" w:rsidR="00025F3E" w:rsidRDefault="00025F3E" w:rsidP="00236F58">
      <w:pPr>
        <w:spacing w:after="0" w:line="240" w:lineRule="auto"/>
        <w:ind w:left="709"/>
        <w:jc w:val="both"/>
        <w:rPr>
          <w:rFonts w:eastAsia="Times New Roman" w:cs="Arial"/>
          <w:lang w:eastAsia="en-GB"/>
        </w:rPr>
      </w:pPr>
      <w:r>
        <w:rPr>
          <w:rFonts w:eastAsia="Times New Roman" w:cs="Arial"/>
          <w:lang w:eastAsia="en-GB"/>
        </w:rPr>
        <w:t>Proposed by:</w:t>
      </w:r>
      <w:r w:rsidRPr="002C681E">
        <w:rPr>
          <w:rFonts w:eastAsia="Times New Roman" w:cs="Arial"/>
          <w:lang w:eastAsia="en-GB"/>
        </w:rPr>
        <w:t xml:space="preserve"> </w:t>
      </w:r>
      <w:r w:rsidRPr="00F57B3C">
        <w:rPr>
          <w:rFonts w:eastAsia="Times New Roman" w:cs="Arial"/>
          <w:lang w:eastAsia="en-GB"/>
        </w:rPr>
        <w:tab/>
      </w:r>
      <w:r w:rsidR="00AA3C4C">
        <w:rPr>
          <w:rFonts w:eastAsia="Times New Roman" w:cs="Arial"/>
          <w:lang w:eastAsia="en-GB"/>
        </w:rPr>
        <w:t>Planned</w:t>
      </w:r>
      <w:r w:rsidR="00AA3C4C" w:rsidRPr="00EC250B">
        <w:rPr>
          <w:rFonts w:eastAsia="Times New Roman" w:cs="Arial"/>
          <w:lang w:eastAsia="en-GB"/>
        </w:rPr>
        <w:t xml:space="preserve"> </w:t>
      </w:r>
      <w:r w:rsidRPr="00EC250B">
        <w:rPr>
          <w:rFonts w:eastAsia="Times New Roman" w:cs="Arial"/>
          <w:lang w:eastAsia="en-GB"/>
        </w:rPr>
        <w:t>Events</w:t>
      </w:r>
    </w:p>
    <w:p w14:paraId="7194554E" w14:textId="77777777" w:rsidR="00025F3E" w:rsidRPr="00CB7B63" w:rsidRDefault="00025F3E" w:rsidP="00236F58">
      <w:pPr>
        <w:spacing w:after="0" w:line="240" w:lineRule="auto"/>
        <w:ind w:left="709"/>
        <w:jc w:val="both"/>
        <w:rPr>
          <w:rFonts w:eastAsia="Times New Roman" w:cs="Arial"/>
          <w:lang w:eastAsia="en-GB"/>
        </w:rPr>
      </w:pPr>
    </w:p>
    <w:p w14:paraId="5E5F98CB" w14:textId="77777777" w:rsidR="009D416A" w:rsidRDefault="009D416A" w:rsidP="00236F58">
      <w:pPr>
        <w:spacing w:after="0" w:line="240" w:lineRule="auto"/>
        <w:ind w:left="709"/>
        <w:jc w:val="both"/>
        <w:rPr>
          <w:rFonts w:eastAsia="Times New Roman" w:cs="Arial"/>
          <w:lang w:eastAsia="en-GB"/>
        </w:rPr>
      </w:pPr>
      <w:r>
        <w:rPr>
          <w:rFonts w:eastAsia="Times New Roman" w:cs="Arial"/>
          <w:lang w:eastAsia="en-GB"/>
        </w:rPr>
        <w:t>Enforcement:</w:t>
      </w:r>
      <w:r>
        <w:rPr>
          <w:rFonts w:eastAsia="Times New Roman" w:cs="Arial"/>
          <w:lang w:eastAsia="en-GB"/>
        </w:rPr>
        <w:tab/>
        <w:t>Parking Compliance</w:t>
      </w:r>
    </w:p>
    <w:p w14:paraId="14758395" w14:textId="77777777" w:rsidR="009D416A" w:rsidRDefault="009D416A" w:rsidP="00236F58">
      <w:pPr>
        <w:spacing w:after="0" w:line="240" w:lineRule="auto"/>
        <w:ind w:left="709"/>
        <w:jc w:val="both"/>
        <w:rPr>
          <w:rFonts w:eastAsia="Times New Roman" w:cs="Arial"/>
          <w:lang w:eastAsia="en-GB"/>
        </w:rPr>
      </w:pPr>
    </w:p>
    <w:p w14:paraId="68740FCF" w14:textId="3440A8F2" w:rsidR="00025F3E" w:rsidRPr="00CB7B63" w:rsidRDefault="00025F3E" w:rsidP="00236F58">
      <w:pPr>
        <w:spacing w:after="0" w:line="240" w:lineRule="auto"/>
        <w:ind w:left="709"/>
        <w:jc w:val="both"/>
        <w:rPr>
          <w:rFonts w:eastAsia="Times New Roman" w:cs="Arial"/>
          <w:lang w:eastAsia="en-GB"/>
        </w:rPr>
      </w:pPr>
      <w:r w:rsidRPr="00CB7B63">
        <w:rPr>
          <w:rFonts w:eastAsia="Times New Roman" w:cs="Arial"/>
          <w:lang w:eastAsia="en-GB"/>
        </w:rPr>
        <w:t>Purpose:</w:t>
      </w:r>
      <w:r w:rsidRPr="001B406F">
        <w:rPr>
          <w:rFonts w:eastAsia="Times New Roman" w:cs="Arial"/>
          <w:lang w:eastAsia="en-GB"/>
        </w:rPr>
        <w:t xml:space="preserve"> </w:t>
      </w:r>
      <w:r w:rsidR="00AA3C4C">
        <w:rPr>
          <w:rFonts w:eastAsia="Times New Roman" w:cs="Arial"/>
          <w:lang w:eastAsia="en-GB"/>
        </w:rPr>
        <w:tab/>
      </w:r>
      <w:r w:rsidRPr="00CB7B63">
        <w:rPr>
          <w:rFonts w:eastAsia="Times New Roman" w:cs="Arial"/>
          <w:lang w:eastAsia="en-GB"/>
        </w:rPr>
        <w:t xml:space="preserve">This </w:t>
      </w:r>
      <w:r w:rsidR="009D416A">
        <w:rPr>
          <w:rFonts w:eastAsia="Times New Roman" w:cs="Arial"/>
          <w:lang w:eastAsia="en-GB"/>
        </w:rPr>
        <w:t>recommendation</w:t>
      </w:r>
      <w:r w:rsidR="009D416A" w:rsidRPr="00CB7B63">
        <w:rPr>
          <w:rFonts w:eastAsia="Times New Roman" w:cs="Arial"/>
          <w:lang w:eastAsia="en-GB"/>
        </w:rPr>
        <w:t xml:space="preserve"> </w:t>
      </w:r>
      <w:r w:rsidRPr="00CB7B63">
        <w:rPr>
          <w:rFonts w:eastAsia="Times New Roman" w:cs="Arial"/>
          <w:lang w:eastAsia="en-GB"/>
        </w:rPr>
        <w:t xml:space="preserve">is used to </w:t>
      </w:r>
      <w:r w:rsidR="005311E8">
        <w:rPr>
          <w:rFonts w:eastAsia="Times New Roman" w:cs="Arial"/>
          <w:lang w:eastAsia="en-GB"/>
        </w:rPr>
        <w:t xml:space="preserve">temporarily </w:t>
      </w:r>
      <w:r w:rsidRPr="00CB7B63">
        <w:rPr>
          <w:rFonts w:eastAsia="Times New Roman" w:cs="Arial"/>
          <w:lang w:eastAsia="en-GB"/>
        </w:rPr>
        <w:t>specify a parking place, on a road, part of a road, zone or building or part of a building to be residents' only parking</w:t>
      </w:r>
      <w:r>
        <w:rPr>
          <w:rFonts w:eastAsia="Times New Roman" w:cs="Arial"/>
          <w:lang w:eastAsia="en-GB"/>
        </w:rPr>
        <w:t xml:space="preserve"> during Eden Park events</w:t>
      </w:r>
      <w:r w:rsidR="00105171">
        <w:rPr>
          <w:rFonts w:eastAsia="Times New Roman" w:cs="Arial"/>
          <w:lang w:eastAsia="en-GB"/>
        </w:rPr>
        <w:t xml:space="preserve">.  </w:t>
      </w:r>
      <w:r w:rsidRPr="00CB7B63">
        <w:rPr>
          <w:rFonts w:eastAsia="Times New Roman" w:cs="Arial"/>
          <w:lang w:eastAsia="en-GB"/>
        </w:rPr>
        <w:t>Residents must display a current appr</w:t>
      </w:r>
      <w:r>
        <w:rPr>
          <w:rFonts w:eastAsia="Times New Roman" w:cs="Arial"/>
          <w:lang w:eastAsia="en-GB"/>
        </w:rPr>
        <w:t>oved resident’s parking permit</w:t>
      </w:r>
      <w:r w:rsidR="00105171">
        <w:rPr>
          <w:rFonts w:eastAsia="Times New Roman" w:cs="Arial"/>
          <w:lang w:eastAsia="en-GB"/>
        </w:rPr>
        <w:t xml:space="preserve">.  </w:t>
      </w:r>
      <w:r>
        <w:rPr>
          <w:rFonts w:eastAsia="Times New Roman" w:cs="Arial"/>
          <w:lang w:eastAsia="en-GB"/>
        </w:rPr>
        <w:t>The time the restriction is active must be stated in the resolution.</w:t>
      </w:r>
      <w:r w:rsidR="00ED7680">
        <w:rPr>
          <w:rFonts w:eastAsia="Times New Roman" w:cs="Arial"/>
          <w:lang w:eastAsia="en-GB"/>
        </w:rPr>
        <w:t xml:space="preserve"> The recommendation has been written to allow the temporary parking on resolved no stopping areas, but still preserve the prohibition against parking in the vicinity of intersections, pedestrian crossings, fire hydrants, etc, as specified in the Road User Rule.</w:t>
      </w:r>
    </w:p>
    <w:p w14:paraId="455C890A" w14:textId="77777777" w:rsidR="008A233F" w:rsidRDefault="008A233F" w:rsidP="00236F58">
      <w:pPr>
        <w:spacing w:after="0" w:line="240" w:lineRule="auto"/>
        <w:ind w:left="709"/>
        <w:jc w:val="both"/>
        <w:rPr>
          <w:rFonts w:eastAsia="Times New Roman" w:cs="Arial"/>
          <w:lang w:eastAsia="en-GB"/>
        </w:rPr>
      </w:pPr>
    </w:p>
    <w:p w14:paraId="3B323B77" w14:textId="511F4617" w:rsidR="00236F58" w:rsidRPr="00631496" w:rsidRDefault="00631496" w:rsidP="00B7591D">
      <w:pPr>
        <w:pStyle w:val="ListParagraph"/>
        <w:numPr>
          <w:ilvl w:val="0"/>
          <w:numId w:val="105"/>
        </w:numPr>
        <w:spacing w:before="240" w:after="240"/>
        <w:ind w:left="454"/>
        <w:rPr>
          <w:sz w:val="22"/>
          <w:szCs w:val="22"/>
          <w:lang w:eastAsia="en-GB"/>
        </w:rPr>
      </w:pPr>
      <w:r w:rsidRPr="00631496">
        <w:rPr>
          <w:sz w:val="22"/>
          <w:szCs w:val="22"/>
          <w:u w:val="single"/>
          <w:lang w:eastAsia="en-GB"/>
        </w:rPr>
        <w:t>Temporary Eden Park resident only parking</w:t>
      </w:r>
      <w:r w:rsidRPr="00631496">
        <w:rPr>
          <w:sz w:val="22"/>
          <w:szCs w:val="22"/>
          <w:lang w:eastAsia="en-GB"/>
        </w:rPr>
        <w:t>: That pursuant to clauses 5, 17 and 27 of the Bylaw</w:t>
      </w:r>
      <w:r>
        <w:rPr>
          <w:sz w:val="22"/>
          <w:szCs w:val="22"/>
          <w:lang w:eastAsia="en-GB"/>
        </w:rPr>
        <w:t xml:space="preserve">, </w:t>
      </w:r>
      <w:r w:rsidRPr="00631496">
        <w:rPr>
          <w:sz w:val="22"/>
          <w:szCs w:val="22"/>
          <w:lang w:eastAsia="en-GB"/>
        </w:rPr>
        <w:t xml:space="preserve">the Eden Park Temporary Event Residents Only parking zone indicated in the </w:t>
      </w:r>
      <w:r w:rsidRPr="00631496">
        <w:rPr>
          <w:sz w:val="22"/>
          <w:szCs w:val="22"/>
        </w:rPr>
        <w:t>TMP diagram</w:t>
      </w:r>
      <w:r w:rsidRPr="00631496">
        <w:rPr>
          <w:sz w:val="22"/>
          <w:szCs w:val="22"/>
          <w:lang w:eastAsia="en-GB"/>
        </w:rPr>
        <w:t xml:space="preserve"> on the list of streets below, is declared to be a parking zone.  The parking zone control within the Eden Park Temporary Event Residents Only parking zone is an authorised vehicles only reserved parking control for </w:t>
      </w:r>
      <w:r w:rsidRPr="00631496">
        <w:rPr>
          <w:bCs/>
          <w:sz w:val="22"/>
          <w:szCs w:val="22"/>
        </w:rPr>
        <w:t xml:space="preserve">the exclusive parking of motor vehicles displaying a valid </w:t>
      </w:r>
      <w:r w:rsidRPr="00631496">
        <w:rPr>
          <w:sz w:val="22"/>
          <w:szCs w:val="22"/>
        </w:rPr>
        <w:t xml:space="preserve">Eden Park residential parking permit </w:t>
      </w:r>
      <w:r w:rsidRPr="00631496">
        <w:rPr>
          <w:sz w:val="22"/>
          <w:szCs w:val="22"/>
          <w:lang w:eastAsia="en-GB"/>
        </w:rPr>
        <w:t xml:space="preserve">from </w:t>
      </w:r>
      <w:r w:rsidRPr="00631496">
        <w:rPr>
          <w:b/>
          <w:bCs/>
          <w:color w:val="0000FF"/>
          <w:sz w:val="22"/>
          <w:szCs w:val="22"/>
          <w:lang w:eastAsia="en-GB"/>
        </w:rPr>
        <w:t xml:space="preserve">Time and Date </w:t>
      </w:r>
      <w:r w:rsidRPr="00631496">
        <w:rPr>
          <w:sz w:val="22"/>
          <w:szCs w:val="22"/>
          <w:lang w:eastAsia="en-GB"/>
        </w:rPr>
        <w:t>to</w:t>
      </w:r>
      <w:r w:rsidRPr="00631496">
        <w:rPr>
          <w:b/>
          <w:bCs/>
          <w:sz w:val="22"/>
          <w:szCs w:val="22"/>
          <w:lang w:eastAsia="en-GB"/>
        </w:rPr>
        <w:t xml:space="preserve"> </w:t>
      </w:r>
      <w:r w:rsidRPr="00631496">
        <w:rPr>
          <w:b/>
          <w:bCs/>
          <w:color w:val="0000FF"/>
          <w:sz w:val="22"/>
          <w:szCs w:val="22"/>
          <w:lang w:eastAsia="en-GB"/>
        </w:rPr>
        <w:t>Time and Date</w:t>
      </w:r>
      <w:r w:rsidR="00236F58" w:rsidRPr="00631496">
        <w:rPr>
          <w:sz w:val="22"/>
          <w:szCs w:val="22"/>
          <w:lang w:eastAsia="en-GB"/>
        </w:rPr>
        <w:t xml:space="preserve">.  </w:t>
      </w:r>
    </w:p>
    <w:p w14:paraId="7917A483" w14:textId="77777777" w:rsidR="00DF65D3" w:rsidRDefault="00DF65D3" w:rsidP="00AA36A7">
      <w:pPr>
        <w:pStyle w:val="ListParagraph"/>
        <w:ind w:left="454"/>
        <w:rPr>
          <w:sz w:val="22"/>
          <w:szCs w:val="22"/>
          <w:lang w:eastAsia="en-GB"/>
        </w:rPr>
      </w:pPr>
    </w:p>
    <w:tbl>
      <w:tblPr>
        <w:tblStyle w:val="TableGrid"/>
        <w:tblW w:w="0" w:type="auto"/>
        <w:tblInd w:w="562" w:type="dxa"/>
        <w:tblLook w:val="04A0" w:firstRow="1" w:lastRow="0" w:firstColumn="1" w:lastColumn="0" w:noHBand="0" w:noVBand="1"/>
      </w:tblPr>
      <w:tblGrid>
        <w:gridCol w:w="3119"/>
        <w:gridCol w:w="2693"/>
        <w:gridCol w:w="2693"/>
      </w:tblGrid>
      <w:tr w:rsidR="00931BBB" w14:paraId="7594D635" w14:textId="77777777" w:rsidTr="0053486D">
        <w:trPr>
          <w:trHeight w:val="432"/>
        </w:trPr>
        <w:tc>
          <w:tcPr>
            <w:tcW w:w="3119" w:type="dxa"/>
            <w:vAlign w:val="center"/>
          </w:tcPr>
          <w:p w14:paraId="483468F9" w14:textId="59AC14C9" w:rsidR="00931BBB" w:rsidRDefault="00DF65D3" w:rsidP="00AA36A7">
            <w:pPr>
              <w:spacing w:after="0" w:line="240" w:lineRule="auto"/>
              <w:jc w:val="center"/>
              <w:rPr>
                <w:lang w:eastAsia="en-GB"/>
              </w:rPr>
            </w:pPr>
            <w:r>
              <w:rPr>
                <w:lang w:eastAsia="en-GB"/>
              </w:rPr>
              <w:t>Street name</w:t>
            </w:r>
          </w:p>
        </w:tc>
        <w:tc>
          <w:tcPr>
            <w:tcW w:w="2693" w:type="dxa"/>
            <w:vAlign w:val="center"/>
          </w:tcPr>
          <w:p w14:paraId="1DAC003C" w14:textId="19B4BA64" w:rsidR="00931BBB" w:rsidRDefault="00DF65D3" w:rsidP="00AA36A7">
            <w:pPr>
              <w:spacing w:after="0" w:line="240" w:lineRule="auto"/>
              <w:jc w:val="center"/>
              <w:rPr>
                <w:lang w:eastAsia="en-GB"/>
              </w:rPr>
            </w:pPr>
            <w:r>
              <w:rPr>
                <w:lang w:eastAsia="en-GB"/>
              </w:rPr>
              <w:t>From</w:t>
            </w:r>
          </w:p>
        </w:tc>
        <w:tc>
          <w:tcPr>
            <w:tcW w:w="2693" w:type="dxa"/>
            <w:vAlign w:val="center"/>
          </w:tcPr>
          <w:p w14:paraId="6A91C739" w14:textId="5F92C845" w:rsidR="00931BBB" w:rsidRDefault="00DF65D3" w:rsidP="00AA36A7">
            <w:pPr>
              <w:spacing w:after="0" w:line="240" w:lineRule="auto"/>
              <w:jc w:val="center"/>
              <w:rPr>
                <w:lang w:eastAsia="en-GB"/>
              </w:rPr>
            </w:pPr>
            <w:r>
              <w:rPr>
                <w:lang w:eastAsia="en-GB"/>
              </w:rPr>
              <w:t>To</w:t>
            </w:r>
          </w:p>
        </w:tc>
      </w:tr>
      <w:tr w:rsidR="00931BBB" w14:paraId="0197E22F" w14:textId="77777777" w:rsidTr="0053486D">
        <w:trPr>
          <w:trHeight w:val="256"/>
        </w:trPr>
        <w:tc>
          <w:tcPr>
            <w:tcW w:w="3119" w:type="dxa"/>
          </w:tcPr>
          <w:p w14:paraId="69EA9CCC" w14:textId="77777777" w:rsidR="00931BBB" w:rsidRDefault="00931BBB" w:rsidP="00AA36A7">
            <w:pPr>
              <w:spacing w:after="120" w:line="240" w:lineRule="auto"/>
              <w:rPr>
                <w:lang w:eastAsia="en-GB"/>
              </w:rPr>
            </w:pPr>
          </w:p>
        </w:tc>
        <w:tc>
          <w:tcPr>
            <w:tcW w:w="2693" w:type="dxa"/>
          </w:tcPr>
          <w:p w14:paraId="688E2D87" w14:textId="77777777" w:rsidR="00931BBB" w:rsidRDefault="00931BBB" w:rsidP="00AA36A7">
            <w:pPr>
              <w:spacing w:after="120" w:line="240" w:lineRule="auto"/>
              <w:rPr>
                <w:lang w:eastAsia="en-GB"/>
              </w:rPr>
            </w:pPr>
          </w:p>
        </w:tc>
        <w:tc>
          <w:tcPr>
            <w:tcW w:w="2693" w:type="dxa"/>
          </w:tcPr>
          <w:p w14:paraId="317571B4" w14:textId="77777777" w:rsidR="00931BBB" w:rsidRDefault="00931BBB" w:rsidP="00AA36A7">
            <w:pPr>
              <w:spacing w:after="120" w:line="240" w:lineRule="auto"/>
              <w:rPr>
                <w:lang w:eastAsia="en-GB"/>
              </w:rPr>
            </w:pPr>
          </w:p>
        </w:tc>
      </w:tr>
      <w:tr w:rsidR="007B7DFE" w14:paraId="2541BB89" w14:textId="77777777" w:rsidTr="0053486D">
        <w:trPr>
          <w:trHeight w:val="256"/>
        </w:trPr>
        <w:tc>
          <w:tcPr>
            <w:tcW w:w="3119" w:type="dxa"/>
          </w:tcPr>
          <w:p w14:paraId="2D7DEF6F" w14:textId="77777777" w:rsidR="007B7DFE" w:rsidRDefault="007B7DFE" w:rsidP="00230868">
            <w:pPr>
              <w:spacing w:after="120" w:line="240" w:lineRule="auto"/>
              <w:rPr>
                <w:lang w:eastAsia="en-GB"/>
              </w:rPr>
            </w:pPr>
          </w:p>
        </w:tc>
        <w:tc>
          <w:tcPr>
            <w:tcW w:w="2693" w:type="dxa"/>
          </w:tcPr>
          <w:p w14:paraId="53574679" w14:textId="77777777" w:rsidR="007B7DFE" w:rsidRDefault="007B7DFE" w:rsidP="00230868">
            <w:pPr>
              <w:spacing w:after="120" w:line="240" w:lineRule="auto"/>
              <w:rPr>
                <w:lang w:eastAsia="en-GB"/>
              </w:rPr>
            </w:pPr>
          </w:p>
        </w:tc>
        <w:tc>
          <w:tcPr>
            <w:tcW w:w="2693" w:type="dxa"/>
          </w:tcPr>
          <w:p w14:paraId="56375EEE" w14:textId="77777777" w:rsidR="007B7DFE" w:rsidRDefault="007B7DFE" w:rsidP="00230868">
            <w:pPr>
              <w:spacing w:after="120" w:line="240" w:lineRule="auto"/>
              <w:rPr>
                <w:lang w:eastAsia="en-GB"/>
              </w:rPr>
            </w:pPr>
          </w:p>
        </w:tc>
      </w:tr>
      <w:tr w:rsidR="007B7DFE" w14:paraId="3D7F75CD" w14:textId="77777777" w:rsidTr="0053486D">
        <w:trPr>
          <w:trHeight w:val="256"/>
        </w:trPr>
        <w:tc>
          <w:tcPr>
            <w:tcW w:w="3119" w:type="dxa"/>
          </w:tcPr>
          <w:p w14:paraId="25C8D216" w14:textId="77777777" w:rsidR="007B7DFE" w:rsidRDefault="007B7DFE" w:rsidP="00230868">
            <w:pPr>
              <w:spacing w:after="120" w:line="240" w:lineRule="auto"/>
              <w:rPr>
                <w:lang w:eastAsia="en-GB"/>
              </w:rPr>
            </w:pPr>
          </w:p>
        </w:tc>
        <w:tc>
          <w:tcPr>
            <w:tcW w:w="2693" w:type="dxa"/>
          </w:tcPr>
          <w:p w14:paraId="243054A2" w14:textId="77777777" w:rsidR="007B7DFE" w:rsidRDefault="007B7DFE" w:rsidP="00230868">
            <w:pPr>
              <w:spacing w:after="120" w:line="240" w:lineRule="auto"/>
              <w:rPr>
                <w:lang w:eastAsia="en-GB"/>
              </w:rPr>
            </w:pPr>
          </w:p>
        </w:tc>
        <w:tc>
          <w:tcPr>
            <w:tcW w:w="2693" w:type="dxa"/>
          </w:tcPr>
          <w:p w14:paraId="6D2B9EFE" w14:textId="77777777" w:rsidR="007B7DFE" w:rsidRDefault="007B7DFE" w:rsidP="00230868">
            <w:pPr>
              <w:spacing w:after="120" w:line="240" w:lineRule="auto"/>
              <w:rPr>
                <w:lang w:eastAsia="en-GB"/>
              </w:rPr>
            </w:pPr>
          </w:p>
        </w:tc>
      </w:tr>
      <w:tr w:rsidR="007B7DFE" w14:paraId="65402C62" w14:textId="77777777" w:rsidTr="0053486D">
        <w:trPr>
          <w:trHeight w:val="256"/>
        </w:trPr>
        <w:tc>
          <w:tcPr>
            <w:tcW w:w="3119" w:type="dxa"/>
          </w:tcPr>
          <w:p w14:paraId="5DD7194E" w14:textId="77777777" w:rsidR="007B7DFE" w:rsidRDefault="007B7DFE" w:rsidP="00230868">
            <w:pPr>
              <w:spacing w:after="120" w:line="240" w:lineRule="auto"/>
              <w:rPr>
                <w:lang w:eastAsia="en-GB"/>
              </w:rPr>
            </w:pPr>
          </w:p>
        </w:tc>
        <w:tc>
          <w:tcPr>
            <w:tcW w:w="2693" w:type="dxa"/>
          </w:tcPr>
          <w:p w14:paraId="1FF2AB64" w14:textId="77777777" w:rsidR="007B7DFE" w:rsidRDefault="007B7DFE" w:rsidP="00230868">
            <w:pPr>
              <w:spacing w:after="120" w:line="240" w:lineRule="auto"/>
              <w:rPr>
                <w:lang w:eastAsia="en-GB"/>
              </w:rPr>
            </w:pPr>
          </w:p>
        </w:tc>
        <w:tc>
          <w:tcPr>
            <w:tcW w:w="2693" w:type="dxa"/>
          </w:tcPr>
          <w:p w14:paraId="3BA5DDF1" w14:textId="77777777" w:rsidR="007B7DFE" w:rsidRDefault="007B7DFE" w:rsidP="00230868">
            <w:pPr>
              <w:spacing w:after="120" w:line="240" w:lineRule="auto"/>
              <w:rPr>
                <w:lang w:eastAsia="en-GB"/>
              </w:rPr>
            </w:pPr>
          </w:p>
        </w:tc>
      </w:tr>
    </w:tbl>
    <w:p w14:paraId="5CDE9DDA" w14:textId="77777777" w:rsidR="002126B4" w:rsidRDefault="002126B4" w:rsidP="00236F58">
      <w:pPr>
        <w:spacing w:after="0" w:line="240" w:lineRule="auto"/>
        <w:ind w:left="709"/>
        <w:rPr>
          <w:rFonts w:eastAsia="Times New Roman" w:cs="Arial"/>
          <w:i/>
          <w:lang w:eastAsia="en-GB"/>
        </w:rPr>
      </w:pPr>
    </w:p>
    <w:p w14:paraId="7153FB65" w14:textId="77777777" w:rsidR="00B87328" w:rsidRPr="00C05871" w:rsidRDefault="00B87328" w:rsidP="00AA36A7">
      <w:pPr>
        <w:spacing w:after="0" w:line="240" w:lineRule="auto"/>
        <w:ind w:left="709"/>
        <w:rPr>
          <w:rFonts w:eastAsia="Times New Roman" w:cs="Arial"/>
          <w:i/>
          <w:lang w:eastAsia="en-GB"/>
        </w:rPr>
      </w:pPr>
    </w:p>
    <w:p w14:paraId="5E2A5781" w14:textId="2F3343F9" w:rsidR="007C7F75" w:rsidRPr="00411108" w:rsidRDefault="007C7F75" w:rsidP="007C7F75">
      <w:pPr>
        <w:pStyle w:val="ListParagraph"/>
        <w:ind w:left="709"/>
        <w:rPr>
          <w:i/>
          <w:color w:val="C00000"/>
          <w:sz w:val="20"/>
        </w:rPr>
      </w:pPr>
      <w:r w:rsidRPr="00411108">
        <w:rPr>
          <w:i/>
          <w:color w:val="C00000"/>
          <w:sz w:val="20"/>
        </w:rPr>
        <w:t>Note: It is acceptable to state certain hours of the day for the period of works (i.e., from 7am to 4pm,</w:t>
      </w:r>
      <w:r>
        <w:rPr>
          <w:i/>
          <w:color w:val="C00000"/>
          <w:sz w:val="20"/>
        </w:rPr>
        <w:t xml:space="preserve"> Monday to Friday,</w:t>
      </w:r>
      <w:r w:rsidRPr="00411108">
        <w:rPr>
          <w:i/>
          <w:color w:val="C00000"/>
          <w:sz w:val="20"/>
        </w:rPr>
        <w:t xml:space="preserve"> from 3 November </w:t>
      </w:r>
      <w:r>
        <w:rPr>
          <w:i/>
          <w:color w:val="C00000"/>
          <w:sz w:val="20"/>
        </w:rPr>
        <w:t>2023</w:t>
      </w:r>
      <w:r w:rsidRPr="00411108">
        <w:rPr>
          <w:i/>
          <w:color w:val="C00000"/>
          <w:sz w:val="20"/>
        </w:rPr>
        <w:t xml:space="preserve"> to 7 November </w:t>
      </w:r>
      <w:r>
        <w:rPr>
          <w:i/>
          <w:color w:val="C00000"/>
          <w:sz w:val="20"/>
        </w:rPr>
        <w:t>2023</w:t>
      </w:r>
      <w:r w:rsidRPr="00411108">
        <w:rPr>
          <w:i/>
          <w:color w:val="C00000"/>
          <w:sz w:val="20"/>
        </w:rPr>
        <w:t xml:space="preserve">) or for the entire day during the period of works (from 7am, 3 November </w:t>
      </w:r>
      <w:r>
        <w:rPr>
          <w:i/>
          <w:color w:val="C00000"/>
          <w:sz w:val="20"/>
        </w:rPr>
        <w:t>2023</w:t>
      </w:r>
      <w:r w:rsidRPr="00411108">
        <w:rPr>
          <w:i/>
          <w:color w:val="C00000"/>
          <w:sz w:val="20"/>
        </w:rPr>
        <w:t xml:space="preserve"> to 4pm, 7 November </w:t>
      </w:r>
      <w:r>
        <w:rPr>
          <w:i/>
          <w:color w:val="C00000"/>
          <w:sz w:val="20"/>
        </w:rPr>
        <w:t>2023</w:t>
      </w:r>
      <w:r w:rsidRPr="00411108">
        <w:rPr>
          <w:i/>
          <w:color w:val="C00000"/>
          <w:sz w:val="20"/>
        </w:rPr>
        <w:t>)</w:t>
      </w:r>
      <w:r>
        <w:rPr>
          <w:i/>
          <w:color w:val="C00000"/>
          <w:sz w:val="20"/>
        </w:rPr>
        <w:t xml:space="preserve">.  </w:t>
      </w:r>
      <w:r w:rsidRPr="00411108">
        <w:rPr>
          <w:i/>
          <w:color w:val="C00000"/>
          <w:sz w:val="20"/>
        </w:rPr>
        <w:t>In the first instance, the parking will revert to regular use outside of the hours specified.</w:t>
      </w:r>
      <w:r>
        <w:rPr>
          <w:i/>
          <w:color w:val="C00000"/>
          <w:sz w:val="20"/>
        </w:rPr>
        <w:t xml:space="preserve">  </w:t>
      </w:r>
    </w:p>
    <w:p w14:paraId="1DC50518" w14:textId="77777777" w:rsidR="00ED7680" w:rsidRDefault="00ED7680" w:rsidP="00ED7680">
      <w:pPr>
        <w:spacing w:after="0" w:line="240" w:lineRule="auto"/>
        <w:ind w:left="709"/>
        <w:jc w:val="both"/>
        <w:rPr>
          <w:rFonts w:eastAsia="Times New Roman" w:cs="Arial"/>
          <w:lang w:eastAsia="en-GB"/>
        </w:rPr>
      </w:pPr>
    </w:p>
    <w:p w14:paraId="2A613CF7" w14:textId="77777777" w:rsidR="00ED7680" w:rsidRDefault="00ED7680" w:rsidP="00ED7680">
      <w:pPr>
        <w:pStyle w:val="ListParagraph"/>
        <w:ind w:left="709"/>
        <w:rPr>
          <w:i/>
          <w:color w:val="C00000"/>
          <w:sz w:val="20"/>
        </w:rPr>
      </w:pPr>
      <w:r>
        <w:rPr>
          <w:i/>
          <w:color w:val="C00000"/>
          <w:sz w:val="20"/>
        </w:rPr>
        <w:t xml:space="preserve">Note: If the temporary parking will not be applied where there is a no stopping prohibition (evidenced by signs or markings), then section 6.4 in square brackets does not need to be explicitly mentioned in the recommendation and should be deleted. </w:t>
      </w:r>
    </w:p>
    <w:p w14:paraId="14ACA43A" w14:textId="77777777" w:rsidR="00ED7680" w:rsidRPr="00AA36A7" w:rsidRDefault="00ED7680" w:rsidP="00ED7680">
      <w:pPr>
        <w:pStyle w:val="ListParagraph"/>
        <w:ind w:left="709"/>
        <w:rPr>
          <w:i/>
          <w:color w:val="C00000"/>
          <w:sz w:val="22"/>
          <w:szCs w:val="22"/>
        </w:rPr>
      </w:pPr>
    </w:p>
    <w:p w14:paraId="6C094C3F" w14:textId="77777777" w:rsidR="00ED7680" w:rsidRPr="00AA36A7" w:rsidRDefault="00ED7680" w:rsidP="00ED7680">
      <w:pPr>
        <w:pStyle w:val="ListParagraph"/>
        <w:ind w:left="709"/>
        <w:rPr>
          <w:i/>
          <w:color w:val="C00000"/>
          <w:sz w:val="22"/>
          <w:szCs w:val="22"/>
        </w:rPr>
      </w:pPr>
    </w:p>
    <w:p w14:paraId="5A7A8DF1" w14:textId="6DAE1C95" w:rsidR="00C05871" w:rsidRPr="00257389" w:rsidRDefault="00C05871" w:rsidP="00236F58">
      <w:pPr>
        <w:pStyle w:val="ListParagraph"/>
        <w:rPr>
          <w:b/>
          <w:lang w:eastAsia="en-GB"/>
        </w:rPr>
      </w:pPr>
      <w:r w:rsidRPr="00257389">
        <w:rPr>
          <w:i/>
          <w:sz w:val="18"/>
          <w:szCs w:val="18"/>
          <w:lang w:val="en-AU" w:eastAsia="en-GB"/>
        </w:rPr>
        <w:t xml:space="preserve">For any queries and further assistance in regards to resolutions, please contact the </w:t>
      </w:r>
      <w:r w:rsidR="00012FF3">
        <w:rPr>
          <w:i/>
          <w:sz w:val="18"/>
          <w:szCs w:val="18"/>
          <w:lang w:val="en-AU" w:eastAsia="en-GB"/>
        </w:rPr>
        <w:t>Transport Controls Unit</w:t>
      </w:r>
      <w:r w:rsidRPr="00257389">
        <w:rPr>
          <w:i/>
          <w:sz w:val="18"/>
          <w:szCs w:val="18"/>
          <w:lang w:val="en-AU" w:eastAsia="en-GB"/>
        </w:rPr>
        <w:t xml:space="preserve"> at </w:t>
      </w:r>
      <w:hyperlink r:id="rId107" w:history="1">
        <w:r w:rsidRPr="00257389">
          <w:rPr>
            <w:rStyle w:val="Hyperlink"/>
            <w:rFonts w:cs="Arial"/>
            <w:i/>
            <w:sz w:val="18"/>
            <w:szCs w:val="18"/>
            <w:lang w:val="en-AU" w:eastAsia="en-GB"/>
          </w:rPr>
          <w:t>TransportControlsRequest@at.govt.nz</w:t>
        </w:r>
      </w:hyperlink>
      <w:r w:rsidR="00105171">
        <w:rPr>
          <w:i/>
          <w:sz w:val="18"/>
          <w:szCs w:val="18"/>
          <w:lang w:val="en-AU" w:eastAsia="en-GB"/>
        </w:rPr>
        <w:t xml:space="preserve">.  </w:t>
      </w:r>
    </w:p>
    <w:p w14:paraId="02BA059C" w14:textId="77777777" w:rsidR="00025F3E" w:rsidRDefault="00025F3E" w:rsidP="00236F58">
      <w:pPr>
        <w:spacing w:after="0" w:line="240" w:lineRule="auto"/>
        <w:rPr>
          <w:rFonts w:eastAsia="Times New Roman" w:cs="Arial"/>
          <w:b/>
          <w:sz w:val="18"/>
          <w:szCs w:val="18"/>
          <w:lang w:eastAsia="en-GB"/>
        </w:rPr>
      </w:pPr>
      <w:r>
        <w:rPr>
          <w:rFonts w:eastAsia="Times New Roman" w:cs="Arial"/>
          <w:b/>
          <w:sz w:val="18"/>
          <w:szCs w:val="18"/>
          <w:lang w:eastAsia="en-GB"/>
        </w:rPr>
        <w:br w:type="page"/>
      </w:r>
    </w:p>
    <w:p w14:paraId="2E083861" w14:textId="18087043" w:rsidR="00BA6D56" w:rsidRPr="00F57B3C" w:rsidRDefault="00BA6D56" w:rsidP="00D33FFD">
      <w:pPr>
        <w:pStyle w:val="Heading2"/>
        <w:numPr>
          <w:ilvl w:val="0"/>
          <w:numId w:val="6"/>
        </w:numPr>
        <w:ind w:left="1418" w:hanging="1418"/>
      </w:pPr>
      <w:r>
        <w:fldChar w:fldCharType="begin"/>
      </w:r>
      <w:r>
        <w:instrText xml:space="preserve"> TC  "</w:instrText>
      </w:r>
      <w:bookmarkStart w:id="3849" w:name="_Toc127176951"/>
      <w:bookmarkStart w:id="3850" w:name="_Toc162524335"/>
      <w:r>
        <w:instrText>10.7  No Stopping At All Times</w:instrText>
      </w:r>
      <w:bookmarkEnd w:id="3849"/>
      <w:bookmarkEnd w:id="3850"/>
      <w:r>
        <w:instrText xml:space="preserve">" \f h \l 3 </w:instrText>
      </w:r>
      <w:r>
        <w:fldChar w:fldCharType="end"/>
      </w:r>
      <w:bookmarkStart w:id="3851" w:name="_Toc162525420"/>
      <w:bookmarkStart w:id="3852" w:name="_Toc162527540"/>
      <w:bookmarkStart w:id="3853" w:name="_Toc162527743"/>
      <w:bookmarkStart w:id="3854" w:name="_Toc162527946"/>
      <w:bookmarkStart w:id="3855" w:name="_Toc162528149"/>
      <w:bookmarkStart w:id="3856" w:name="_Toc162528352"/>
      <w:bookmarkStart w:id="3857" w:name="_Toc162528569"/>
      <w:bookmarkStart w:id="3858" w:name="_Toc167283729"/>
      <w:bookmarkStart w:id="3859" w:name="_Toc167888949"/>
      <w:bookmarkStart w:id="3860" w:name="_Toc169179944"/>
      <w:bookmarkStart w:id="3861" w:name="_Toc169180259"/>
      <w:bookmarkStart w:id="3862" w:name="_Toc169182624"/>
      <w:bookmarkStart w:id="3863" w:name="_Toc169183144"/>
      <w:bookmarkStart w:id="3864" w:name="_Toc201676958"/>
      <w:r>
        <w:t>Road closure</w:t>
      </w:r>
      <w:bookmarkEnd w:id="3851"/>
      <w:bookmarkEnd w:id="3852"/>
      <w:bookmarkEnd w:id="3853"/>
      <w:bookmarkEnd w:id="3854"/>
      <w:bookmarkEnd w:id="3855"/>
      <w:bookmarkEnd w:id="3856"/>
      <w:bookmarkEnd w:id="3857"/>
      <w:bookmarkEnd w:id="3858"/>
      <w:bookmarkEnd w:id="3859"/>
      <w:bookmarkEnd w:id="3860"/>
      <w:bookmarkEnd w:id="3861"/>
      <w:bookmarkEnd w:id="3862"/>
      <w:bookmarkEnd w:id="3863"/>
      <w:bookmarkEnd w:id="3864"/>
    </w:p>
    <w:p w14:paraId="710B8E31" w14:textId="77777777" w:rsidR="00025F3E" w:rsidRPr="00F57B3C" w:rsidRDefault="00025F3E" w:rsidP="00025F3E">
      <w:pPr>
        <w:spacing w:after="0" w:line="240" w:lineRule="auto"/>
        <w:ind w:left="709"/>
        <w:jc w:val="both"/>
        <w:rPr>
          <w:rFonts w:eastAsia="Times New Roman" w:cs="Arial"/>
          <w:b/>
          <w:lang w:eastAsia="en-GB"/>
        </w:rPr>
      </w:pPr>
    </w:p>
    <w:p w14:paraId="635AD460" w14:textId="77777777" w:rsidR="00025F3E" w:rsidRPr="00F57B3C" w:rsidRDefault="00025F3E" w:rsidP="006378DB">
      <w:pPr>
        <w:spacing w:after="0" w:line="240" w:lineRule="auto"/>
        <w:ind w:left="709"/>
        <w:jc w:val="both"/>
        <w:rPr>
          <w:rFonts w:eastAsia="Times New Roman" w:cs="Arial"/>
          <w:b/>
          <w:lang w:eastAsia="en-GB"/>
        </w:rPr>
      </w:pPr>
      <w:r>
        <w:rPr>
          <w:rFonts w:eastAsia="Times New Roman" w:cs="Arial"/>
          <w:b/>
          <w:lang w:eastAsia="en-GB"/>
        </w:rPr>
        <w:t>Section 342(1)(b) and clause 11(e) to Schedule 10 of the LGA1974</w:t>
      </w:r>
    </w:p>
    <w:p w14:paraId="2E925A57" w14:textId="77777777" w:rsidR="00025F3E" w:rsidRPr="00F57B3C" w:rsidRDefault="00025F3E" w:rsidP="006378DB">
      <w:pPr>
        <w:spacing w:after="0" w:line="240" w:lineRule="auto"/>
        <w:ind w:left="709"/>
        <w:jc w:val="both"/>
        <w:rPr>
          <w:rFonts w:eastAsia="Times New Roman" w:cs="Arial"/>
          <w:b/>
          <w:lang w:eastAsia="en-GB"/>
        </w:rPr>
      </w:pPr>
    </w:p>
    <w:p w14:paraId="3FA091EC" w14:textId="735FBD78" w:rsidR="00025F3E" w:rsidRDefault="00025F3E" w:rsidP="006378DB">
      <w:pPr>
        <w:spacing w:after="0" w:line="240" w:lineRule="auto"/>
        <w:ind w:left="709"/>
        <w:jc w:val="both"/>
        <w:rPr>
          <w:rFonts w:eastAsia="Times New Roman" w:cs="Arial"/>
          <w:lang w:eastAsia="en-GB"/>
        </w:rPr>
      </w:pPr>
      <w:r>
        <w:rPr>
          <w:rFonts w:eastAsia="Times New Roman" w:cs="Arial"/>
          <w:lang w:eastAsia="en-GB"/>
        </w:rPr>
        <w:t xml:space="preserve">Resolved by: </w:t>
      </w:r>
      <w:r w:rsidR="00A27714">
        <w:rPr>
          <w:rFonts w:eastAsia="Times New Roman" w:cs="Arial"/>
          <w:lang w:eastAsia="en-GB"/>
        </w:rPr>
        <w:tab/>
      </w:r>
      <w:r>
        <w:rPr>
          <w:rFonts w:eastAsia="Times New Roman" w:cs="Arial"/>
          <w:lang w:eastAsia="en-GB"/>
        </w:rPr>
        <w:t xml:space="preserve">Traffic Control Committee   </w:t>
      </w:r>
    </w:p>
    <w:p w14:paraId="0E0AEE2B" w14:textId="77777777" w:rsidR="00025F3E" w:rsidRDefault="00025F3E" w:rsidP="006378DB">
      <w:pPr>
        <w:spacing w:after="0" w:line="240" w:lineRule="auto"/>
        <w:ind w:left="709"/>
        <w:jc w:val="both"/>
        <w:rPr>
          <w:rFonts w:eastAsia="Times New Roman" w:cs="Arial"/>
          <w:lang w:eastAsia="en-GB"/>
        </w:rPr>
      </w:pPr>
    </w:p>
    <w:p w14:paraId="545F9C85" w14:textId="750E1497" w:rsidR="00025F3E" w:rsidRDefault="00025F3E" w:rsidP="006378DB">
      <w:pPr>
        <w:spacing w:after="0" w:line="240" w:lineRule="auto"/>
        <w:ind w:left="709"/>
        <w:jc w:val="both"/>
        <w:rPr>
          <w:rFonts w:eastAsia="Times New Roman" w:cs="Arial"/>
          <w:lang w:eastAsia="en-GB"/>
        </w:rPr>
      </w:pPr>
      <w:r>
        <w:rPr>
          <w:rFonts w:eastAsia="Times New Roman" w:cs="Arial"/>
          <w:lang w:eastAsia="en-GB"/>
        </w:rPr>
        <w:t>Proposed by:</w:t>
      </w:r>
      <w:r w:rsidRPr="002C681E">
        <w:rPr>
          <w:rFonts w:eastAsia="Times New Roman" w:cs="Arial"/>
          <w:lang w:eastAsia="en-GB"/>
        </w:rPr>
        <w:t xml:space="preserve"> </w:t>
      </w:r>
      <w:r w:rsidRPr="00F57B3C">
        <w:rPr>
          <w:rFonts w:eastAsia="Times New Roman" w:cs="Arial"/>
          <w:lang w:eastAsia="en-GB"/>
        </w:rPr>
        <w:tab/>
      </w:r>
      <w:r w:rsidR="00D2593C">
        <w:rPr>
          <w:rFonts w:eastAsia="Times New Roman" w:cs="Arial"/>
          <w:lang w:eastAsia="en-GB"/>
        </w:rPr>
        <w:t>Planned</w:t>
      </w:r>
      <w:r w:rsidR="00D2593C" w:rsidRPr="00EC250B">
        <w:rPr>
          <w:rFonts w:eastAsia="Times New Roman" w:cs="Arial"/>
          <w:lang w:eastAsia="en-GB"/>
        </w:rPr>
        <w:t xml:space="preserve"> </w:t>
      </w:r>
      <w:r w:rsidRPr="00EC250B">
        <w:rPr>
          <w:rFonts w:eastAsia="Times New Roman" w:cs="Arial"/>
          <w:lang w:eastAsia="en-GB"/>
        </w:rPr>
        <w:t>Events</w:t>
      </w:r>
    </w:p>
    <w:p w14:paraId="73047D4B" w14:textId="77777777" w:rsidR="00025F3E" w:rsidRDefault="00025F3E" w:rsidP="006378DB">
      <w:pPr>
        <w:spacing w:after="0" w:line="240" w:lineRule="auto"/>
        <w:ind w:left="709"/>
        <w:jc w:val="both"/>
        <w:rPr>
          <w:rFonts w:eastAsia="Times New Roman" w:cs="Arial"/>
          <w:lang w:eastAsia="en-GB"/>
        </w:rPr>
      </w:pPr>
    </w:p>
    <w:p w14:paraId="00620568" w14:textId="77777777" w:rsidR="00D2593C" w:rsidRDefault="00D2593C" w:rsidP="006378DB">
      <w:pPr>
        <w:spacing w:after="0" w:line="240" w:lineRule="auto"/>
        <w:ind w:left="709"/>
        <w:jc w:val="both"/>
        <w:rPr>
          <w:rFonts w:eastAsia="Times New Roman" w:cs="Arial"/>
          <w:lang w:eastAsia="en-GB"/>
        </w:rPr>
      </w:pPr>
      <w:r>
        <w:rPr>
          <w:rFonts w:eastAsia="Times New Roman" w:cs="Arial"/>
          <w:lang w:eastAsia="en-GB"/>
        </w:rPr>
        <w:t>Enforcement:</w:t>
      </w:r>
      <w:r>
        <w:rPr>
          <w:rFonts w:eastAsia="Times New Roman" w:cs="Arial"/>
          <w:lang w:eastAsia="en-GB"/>
        </w:rPr>
        <w:tab/>
        <w:t>Parking Compliance</w:t>
      </w:r>
    </w:p>
    <w:p w14:paraId="4B760833" w14:textId="77777777" w:rsidR="00D2593C" w:rsidRDefault="00D2593C" w:rsidP="006378DB">
      <w:pPr>
        <w:spacing w:after="0" w:line="240" w:lineRule="auto"/>
        <w:ind w:left="709"/>
        <w:jc w:val="both"/>
        <w:rPr>
          <w:rFonts w:eastAsia="Times New Roman" w:cs="Arial"/>
          <w:lang w:eastAsia="en-GB"/>
        </w:rPr>
      </w:pPr>
    </w:p>
    <w:p w14:paraId="3F58F91F" w14:textId="056DAFF9" w:rsidR="00025F3E" w:rsidRPr="00034889" w:rsidRDefault="00025F3E" w:rsidP="006378DB">
      <w:pPr>
        <w:spacing w:after="0" w:line="240" w:lineRule="auto"/>
        <w:ind w:left="709"/>
        <w:jc w:val="both"/>
        <w:rPr>
          <w:rFonts w:eastAsia="Times New Roman" w:cs="Arial"/>
          <w:lang w:eastAsia="en-GB"/>
        </w:rPr>
      </w:pPr>
      <w:r w:rsidRPr="00F57B3C">
        <w:rPr>
          <w:rFonts w:eastAsia="Times New Roman" w:cs="Arial"/>
          <w:lang w:eastAsia="en-GB"/>
        </w:rPr>
        <w:t>Purpose:</w:t>
      </w:r>
      <w:r w:rsidRPr="00F57B3C">
        <w:rPr>
          <w:rFonts w:eastAsia="Times New Roman" w:cs="Arial"/>
          <w:lang w:eastAsia="en-GB"/>
        </w:rPr>
        <w:tab/>
        <w:t>The pu</w:t>
      </w:r>
      <w:r w:rsidRPr="00034889">
        <w:rPr>
          <w:rFonts w:eastAsia="Times New Roman" w:cs="Arial"/>
          <w:lang w:eastAsia="en-GB"/>
        </w:rPr>
        <w:t xml:space="preserve">rpose of this </w:t>
      </w:r>
      <w:r w:rsidR="00D2593C">
        <w:rPr>
          <w:rFonts w:eastAsia="Times New Roman" w:cs="Arial"/>
          <w:lang w:eastAsia="en-GB"/>
        </w:rPr>
        <w:t>recommendation</w:t>
      </w:r>
      <w:r w:rsidR="00D2593C" w:rsidRPr="00034889">
        <w:rPr>
          <w:rFonts w:eastAsia="Times New Roman" w:cs="Arial"/>
          <w:lang w:eastAsia="en-GB"/>
        </w:rPr>
        <w:t xml:space="preserve"> </w:t>
      </w:r>
      <w:r w:rsidRPr="00034889">
        <w:rPr>
          <w:rFonts w:eastAsia="Times New Roman" w:cs="Arial"/>
          <w:lang w:eastAsia="en-GB"/>
        </w:rPr>
        <w:t xml:space="preserve">is to close a road temporarily to traffic for </w:t>
      </w:r>
      <w:r>
        <w:rPr>
          <w:rFonts w:eastAsia="Times New Roman" w:cs="Arial"/>
          <w:lang w:eastAsia="en-GB"/>
        </w:rPr>
        <w:t xml:space="preserve">special </w:t>
      </w:r>
      <w:r w:rsidRPr="00034889">
        <w:rPr>
          <w:rFonts w:eastAsia="Times New Roman" w:cs="Arial"/>
          <w:lang w:eastAsia="en-GB"/>
        </w:rPr>
        <w:t>events</w:t>
      </w:r>
      <w:r w:rsidR="00105171">
        <w:rPr>
          <w:rFonts w:eastAsia="Times New Roman" w:cs="Arial"/>
          <w:lang w:eastAsia="en-GB"/>
        </w:rPr>
        <w:t xml:space="preserve">.  </w:t>
      </w:r>
    </w:p>
    <w:p w14:paraId="1178CB63" w14:textId="77777777" w:rsidR="006378DB" w:rsidRDefault="006378DB" w:rsidP="006378DB">
      <w:pPr>
        <w:spacing w:after="0" w:line="240" w:lineRule="auto"/>
        <w:ind w:left="709"/>
        <w:jc w:val="both"/>
        <w:rPr>
          <w:rFonts w:eastAsia="Times New Roman" w:cs="Arial"/>
          <w:lang w:eastAsia="en-GB"/>
        </w:rPr>
      </w:pPr>
    </w:p>
    <w:p w14:paraId="317CF1B9" w14:textId="221CE623" w:rsidR="006378DB" w:rsidRPr="003B41BC" w:rsidRDefault="006378DB" w:rsidP="00B7591D">
      <w:pPr>
        <w:pStyle w:val="ListParagraph"/>
        <w:numPr>
          <w:ilvl w:val="0"/>
          <w:numId w:val="106"/>
        </w:numPr>
        <w:spacing w:before="240" w:after="240"/>
        <w:ind w:left="454"/>
        <w:rPr>
          <w:sz w:val="22"/>
          <w:szCs w:val="22"/>
          <w:lang w:eastAsia="en-GB"/>
        </w:rPr>
      </w:pPr>
      <w:r w:rsidRPr="001E7E1C">
        <w:rPr>
          <w:sz w:val="22"/>
          <w:szCs w:val="22"/>
          <w:u w:val="single"/>
          <w:lang w:eastAsia="en-GB"/>
        </w:rPr>
        <w:t xml:space="preserve">Temporary </w:t>
      </w:r>
      <w:r>
        <w:rPr>
          <w:sz w:val="22"/>
          <w:szCs w:val="22"/>
          <w:u w:val="single"/>
          <w:lang w:eastAsia="en-GB"/>
        </w:rPr>
        <w:t>road closure</w:t>
      </w:r>
      <w:r w:rsidRPr="001E7E1C">
        <w:rPr>
          <w:sz w:val="22"/>
          <w:szCs w:val="22"/>
          <w:lang w:eastAsia="en-GB"/>
        </w:rPr>
        <w:t xml:space="preserve">: That pursuant to </w:t>
      </w:r>
      <w:r w:rsidRPr="00BA6D56">
        <w:rPr>
          <w:sz w:val="22"/>
          <w:szCs w:val="22"/>
        </w:rPr>
        <w:t>section 342(1)(b) and clause 11(e) to Schedule 10 of the Local Government Act 1974</w:t>
      </w:r>
      <w:r w:rsidRPr="001E7E1C">
        <w:rPr>
          <w:sz w:val="22"/>
          <w:szCs w:val="22"/>
          <w:lang w:eastAsia="en-GB"/>
        </w:rPr>
        <w:t xml:space="preserve">, </w:t>
      </w:r>
      <w:r w:rsidR="00DE02D1" w:rsidRPr="000116C0">
        <w:rPr>
          <w:sz w:val="22"/>
          <w:szCs w:val="22"/>
          <w:lang w:eastAsia="en-GB"/>
        </w:rPr>
        <w:t xml:space="preserve">the area(s) indicated in the </w:t>
      </w:r>
      <w:r w:rsidR="005F093F">
        <w:rPr>
          <w:sz w:val="22"/>
          <w:szCs w:val="22"/>
        </w:rPr>
        <w:t>TMP diagram</w:t>
      </w:r>
      <w:r w:rsidR="005F093F" w:rsidRPr="000116C0">
        <w:rPr>
          <w:sz w:val="22"/>
          <w:szCs w:val="22"/>
          <w:lang w:eastAsia="en-GB"/>
        </w:rPr>
        <w:t xml:space="preserve"> </w:t>
      </w:r>
      <w:r w:rsidR="00DE02D1" w:rsidRPr="000116C0">
        <w:rPr>
          <w:sz w:val="22"/>
          <w:szCs w:val="22"/>
          <w:lang w:eastAsia="en-GB"/>
        </w:rPr>
        <w:t xml:space="preserve">on </w:t>
      </w:r>
      <w:r w:rsidR="00DE02D1" w:rsidRPr="000116C0">
        <w:rPr>
          <w:b/>
          <w:bCs/>
          <w:color w:val="0000FF"/>
          <w:sz w:val="22"/>
          <w:szCs w:val="22"/>
          <w:lang w:eastAsia="en-GB"/>
        </w:rPr>
        <w:t>Street Name</w:t>
      </w:r>
      <w:r w:rsidR="00DE02D1" w:rsidRPr="00645794">
        <w:rPr>
          <w:color w:val="0000FF"/>
          <w:sz w:val="22"/>
          <w:szCs w:val="22"/>
          <w:lang w:eastAsia="en-GB"/>
        </w:rPr>
        <w:t>, Suburb</w:t>
      </w:r>
      <w:r w:rsidR="00DE02D1" w:rsidRPr="00645794">
        <w:rPr>
          <w:sz w:val="22"/>
          <w:szCs w:val="22"/>
          <w:lang w:eastAsia="en-GB"/>
        </w:rPr>
        <w:t>,</w:t>
      </w:r>
      <w:r w:rsidR="00F23AAD" w:rsidRPr="00645794">
        <w:rPr>
          <w:sz w:val="22"/>
          <w:szCs w:val="22"/>
          <w:lang w:eastAsia="en-GB"/>
        </w:rPr>
        <w:t xml:space="preserve"> </w:t>
      </w:r>
      <w:r w:rsidR="005C796D" w:rsidRPr="00645794">
        <w:rPr>
          <w:sz w:val="22"/>
          <w:szCs w:val="22"/>
          <w:lang w:eastAsia="en-GB"/>
        </w:rPr>
        <w:t>[is</w:t>
      </w:r>
      <w:r w:rsidR="005C796D" w:rsidRPr="00195A83">
        <w:rPr>
          <w:sz w:val="22"/>
          <w:szCs w:val="22"/>
          <w:lang w:eastAsia="en-GB"/>
        </w:rPr>
        <w:t xml:space="preserve">] [are] </w:t>
      </w:r>
      <w:r w:rsidR="005C796D" w:rsidRPr="00195A83">
        <w:rPr>
          <w:color w:val="C00000"/>
          <w:sz w:val="22"/>
          <w:szCs w:val="22"/>
          <w:lang w:eastAsia="en-GB"/>
        </w:rPr>
        <w:t>(choose the appropriate grammar)</w:t>
      </w:r>
      <w:r w:rsidR="005C796D" w:rsidRPr="000116C0">
        <w:rPr>
          <w:color w:val="C00000"/>
          <w:sz w:val="22"/>
          <w:szCs w:val="22"/>
          <w:lang w:eastAsia="en-GB"/>
        </w:rPr>
        <w:t xml:space="preserve"> </w:t>
      </w:r>
      <w:r w:rsidR="00F23AAD" w:rsidRPr="00BA6D56">
        <w:rPr>
          <w:bCs/>
          <w:sz w:val="22"/>
          <w:szCs w:val="22"/>
        </w:rPr>
        <w:t>closed</w:t>
      </w:r>
      <w:r w:rsidR="00F23AAD" w:rsidRPr="00BA6D56">
        <w:rPr>
          <w:sz w:val="22"/>
          <w:szCs w:val="22"/>
        </w:rPr>
        <w:t xml:space="preserve"> to [</w:t>
      </w:r>
      <w:r w:rsidR="00F23AAD" w:rsidRPr="00AA36A7">
        <w:rPr>
          <w:bCs/>
          <w:sz w:val="22"/>
          <w:szCs w:val="22"/>
        </w:rPr>
        <w:t>all traffic, including pedestrians</w:t>
      </w:r>
      <w:r w:rsidR="00F23AAD" w:rsidRPr="00F23AAD">
        <w:rPr>
          <w:bCs/>
          <w:sz w:val="22"/>
          <w:szCs w:val="22"/>
        </w:rPr>
        <w:t>] [</w:t>
      </w:r>
      <w:r w:rsidR="00F23AAD" w:rsidRPr="00AA36A7">
        <w:rPr>
          <w:bCs/>
          <w:sz w:val="22"/>
          <w:szCs w:val="22"/>
        </w:rPr>
        <w:t>motor vehicles</w:t>
      </w:r>
      <w:r w:rsidR="00F23AAD" w:rsidRPr="00F23AAD">
        <w:rPr>
          <w:bCs/>
          <w:sz w:val="22"/>
          <w:szCs w:val="22"/>
        </w:rPr>
        <w:t>] [</w:t>
      </w:r>
      <w:r w:rsidR="00F23AAD" w:rsidRPr="00AA36A7">
        <w:rPr>
          <w:bCs/>
          <w:sz w:val="22"/>
          <w:szCs w:val="22"/>
        </w:rPr>
        <w:t>vehicles</w:t>
      </w:r>
      <w:r w:rsidR="00F23AAD" w:rsidRPr="00F23AAD">
        <w:rPr>
          <w:bCs/>
          <w:sz w:val="22"/>
          <w:szCs w:val="22"/>
        </w:rPr>
        <w:t>]</w:t>
      </w:r>
      <w:r w:rsidR="00F23AAD">
        <w:rPr>
          <w:sz w:val="22"/>
          <w:szCs w:val="22"/>
        </w:rPr>
        <w:t xml:space="preserve"> </w:t>
      </w:r>
      <w:r w:rsidRPr="000116C0">
        <w:rPr>
          <w:sz w:val="22"/>
          <w:szCs w:val="22"/>
          <w:lang w:eastAsia="en-GB"/>
        </w:rPr>
        <w:t xml:space="preserve">from </w:t>
      </w:r>
      <w:r w:rsidRPr="000116C0">
        <w:rPr>
          <w:b/>
          <w:bCs/>
          <w:color w:val="0000FF"/>
          <w:sz w:val="22"/>
          <w:szCs w:val="22"/>
          <w:lang w:eastAsia="en-GB"/>
        </w:rPr>
        <w:t xml:space="preserve">Time and Date </w:t>
      </w:r>
      <w:r w:rsidRPr="00B03B00">
        <w:rPr>
          <w:sz w:val="22"/>
          <w:szCs w:val="22"/>
          <w:lang w:eastAsia="en-GB"/>
        </w:rPr>
        <w:t>to</w:t>
      </w:r>
      <w:r w:rsidRPr="00B03B00">
        <w:rPr>
          <w:b/>
          <w:bCs/>
          <w:sz w:val="22"/>
          <w:szCs w:val="22"/>
          <w:lang w:eastAsia="en-GB"/>
        </w:rPr>
        <w:t xml:space="preserve"> </w:t>
      </w:r>
      <w:r w:rsidRPr="000116C0">
        <w:rPr>
          <w:b/>
          <w:bCs/>
          <w:color w:val="0000FF"/>
          <w:sz w:val="22"/>
          <w:szCs w:val="22"/>
          <w:lang w:eastAsia="en-GB"/>
        </w:rPr>
        <w:t>Time and Date</w:t>
      </w:r>
      <w:r w:rsidRPr="001E7E1C">
        <w:rPr>
          <w:sz w:val="22"/>
          <w:szCs w:val="22"/>
          <w:lang w:eastAsia="en-GB"/>
        </w:rPr>
        <w:t xml:space="preserve">. </w:t>
      </w:r>
      <w:r w:rsidR="00185B4A">
        <w:rPr>
          <w:sz w:val="22"/>
          <w:szCs w:val="22"/>
          <w:lang w:eastAsia="en-GB"/>
        </w:rPr>
        <w:t>[</w:t>
      </w:r>
      <w:r w:rsidR="003B41BC" w:rsidRPr="00AA36A7">
        <w:rPr>
          <w:sz w:val="22"/>
          <w:szCs w:val="22"/>
        </w:rPr>
        <w:t>Specified authorised vehicles</w:t>
      </w:r>
      <w:r w:rsidR="003B41BC" w:rsidRPr="003B41BC">
        <w:rPr>
          <w:sz w:val="22"/>
          <w:szCs w:val="22"/>
        </w:rPr>
        <w:t xml:space="preserve"> displaying </w:t>
      </w:r>
      <w:r w:rsidR="00EF5BBE">
        <w:rPr>
          <w:sz w:val="22"/>
          <w:szCs w:val="22"/>
        </w:rPr>
        <w:t>[</w:t>
      </w:r>
      <w:r w:rsidR="00677EF8">
        <w:rPr>
          <w:sz w:val="22"/>
          <w:szCs w:val="22"/>
        </w:rPr>
        <w:t xml:space="preserve">or holding </w:t>
      </w:r>
      <w:r w:rsidR="003B41BC" w:rsidRPr="00AA36A7">
        <w:rPr>
          <w:sz w:val="22"/>
          <w:szCs w:val="22"/>
        </w:rPr>
        <w:t>approved permits] [</w:t>
      </w:r>
      <w:r w:rsidR="003B41BC" w:rsidRPr="00AA36A7">
        <w:rPr>
          <w:color w:val="0000FF"/>
          <w:sz w:val="22"/>
          <w:szCs w:val="22"/>
        </w:rPr>
        <w:t xml:space="preserve">insert name of organisation </w:t>
      </w:r>
      <w:r w:rsidR="003B41BC" w:rsidRPr="00AA36A7">
        <w:rPr>
          <w:sz w:val="22"/>
          <w:szCs w:val="22"/>
        </w:rPr>
        <w:t>liver</w:t>
      </w:r>
      <w:r w:rsidR="003D0C4D">
        <w:rPr>
          <w:sz w:val="22"/>
          <w:szCs w:val="22"/>
        </w:rPr>
        <w:t>y</w:t>
      </w:r>
      <w:r w:rsidR="003B41BC" w:rsidRPr="00AA36A7">
        <w:rPr>
          <w:sz w:val="22"/>
          <w:szCs w:val="22"/>
        </w:rPr>
        <w:t>]</w:t>
      </w:r>
      <w:r w:rsidR="003B41BC" w:rsidRPr="003B41BC">
        <w:rPr>
          <w:sz w:val="22"/>
          <w:szCs w:val="22"/>
        </w:rPr>
        <w:t xml:space="preserve"> may drive on the closed road</w:t>
      </w:r>
      <w:r w:rsidR="003B41BC">
        <w:rPr>
          <w:sz w:val="22"/>
          <w:szCs w:val="22"/>
        </w:rPr>
        <w:t>.</w:t>
      </w:r>
      <w:r w:rsidR="00185B4A">
        <w:rPr>
          <w:sz w:val="22"/>
          <w:szCs w:val="22"/>
        </w:rPr>
        <w:t xml:space="preserve">] </w:t>
      </w:r>
      <w:r w:rsidR="003D0C4D">
        <w:rPr>
          <w:sz w:val="22"/>
          <w:szCs w:val="22"/>
        </w:rPr>
        <w:t>[A</w:t>
      </w:r>
      <w:r w:rsidR="003D0C4D" w:rsidRPr="00BA6D56">
        <w:rPr>
          <w:sz w:val="22"/>
          <w:szCs w:val="22"/>
        </w:rPr>
        <w:t>n entry fee may be charged by the organiser of the event for which the road is closed and entry to that area of the closed road is limited to those who pay the fee</w:t>
      </w:r>
      <w:r w:rsidR="003D0C4D">
        <w:rPr>
          <w:sz w:val="22"/>
          <w:szCs w:val="22"/>
        </w:rPr>
        <w:t xml:space="preserve">.  </w:t>
      </w:r>
      <w:r w:rsidR="003D0C4D" w:rsidRPr="00BA6D56">
        <w:rPr>
          <w:sz w:val="22"/>
          <w:szCs w:val="22"/>
        </w:rPr>
        <w:t>(Fees do not apply to emergency services or occupants of properties adjoining that road when accessing that property.)</w:t>
      </w:r>
      <w:r w:rsidR="000F3CF4">
        <w:rPr>
          <w:sz w:val="22"/>
          <w:szCs w:val="22"/>
        </w:rPr>
        <w:t>]</w:t>
      </w:r>
    </w:p>
    <w:p w14:paraId="31B1D52D" w14:textId="77777777" w:rsidR="00FB1443" w:rsidRDefault="00FB1443" w:rsidP="00FB1443">
      <w:pPr>
        <w:pStyle w:val="ListParagraph"/>
        <w:ind w:left="709"/>
        <w:rPr>
          <w:i/>
          <w:color w:val="C00000"/>
          <w:sz w:val="20"/>
        </w:rPr>
      </w:pPr>
      <w:r w:rsidRPr="00411108">
        <w:rPr>
          <w:i/>
          <w:color w:val="C00000"/>
          <w:sz w:val="20"/>
        </w:rPr>
        <w:t>Note: It is acceptable to state certain hours of the day for the period of works (i.e., from 7am to 4pm,</w:t>
      </w:r>
      <w:r>
        <w:rPr>
          <w:i/>
          <w:color w:val="C00000"/>
          <w:sz w:val="20"/>
        </w:rPr>
        <w:t xml:space="preserve"> Monday to Friday,</w:t>
      </w:r>
      <w:r w:rsidRPr="00411108">
        <w:rPr>
          <w:i/>
          <w:color w:val="C00000"/>
          <w:sz w:val="20"/>
        </w:rPr>
        <w:t xml:space="preserve"> from 3 November </w:t>
      </w:r>
      <w:r>
        <w:rPr>
          <w:i/>
          <w:color w:val="C00000"/>
          <w:sz w:val="20"/>
        </w:rPr>
        <w:t>2023</w:t>
      </w:r>
      <w:r w:rsidRPr="00411108">
        <w:rPr>
          <w:i/>
          <w:color w:val="C00000"/>
          <w:sz w:val="20"/>
        </w:rPr>
        <w:t xml:space="preserve"> to 7 November </w:t>
      </w:r>
      <w:r>
        <w:rPr>
          <w:i/>
          <w:color w:val="C00000"/>
          <w:sz w:val="20"/>
        </w:rPr>
        <w:t>2023</w:t>
      </w:r>
      <w:r w:rsidRPr="00411108">
        <w:rPr>
          <w:i/>
          <w:color w:val="C00000"/>
          <w:sz w:val="20"/>
        </w:rPr>
        <w:t xml:space="preserve">) or for the entire day during the period of works (from 7am, 3 November </w:t>
      </w:r>
      <w:r>
        <w:rPr>
          <w:i/>
          <w:color w:val="C00000"/>
          <w:sz w:val="20"/>
        </w:rPr>
        <w:t>2023</w:t>
      </w:r>
      <w:r w:rsidRPr="00411108">
        <w:rPr>
          <w:i/>
          <w:color w:val="C00000"/>
          <w:sz w:val="20"/>
        </w:rPr>
        <w:t xml:space="preserve"> to 4pm, 7 November </w:t>
      </w:r>
      <w:r>
        <w:rPr>
          <w:i/>
          <w:color w:val="C00000"/>
          <w:sz w:val="20"/>
        </w:rPr>
        <w:t>2023</w:t>
      </w:r>
      <w:r w:rsidRPr="00411108">
        <w:rPr>
          <w:i/>
          <w:color w:val="C00000"/>
          <w:sz w:val="20"/>
        </w:rPr>
        <w:t>)</w:t>
      </w:r>
      <w:r>
        <w:rPr>
          <w:i/>
          <w:color w:val="C00000"/>
          <w:sz w:val="20"/>
        </w:rPr>
        <w:t xml:space="preserve">.  </w:t>
      </w:r>
      <w:r w:rsidRPr="00411108">
        <w:rPr>
          <w:i/>
          <w:color w:val="C00000"/>
          <w:sz w:val="20"/>
        </w:rPr>
        <w:t>In the first instance, the parking will revert to regular use outside of the hours specified.</w:t>
      </w:r>
      <w:r>
        <w:rPr>
          <w:i/>
          <w:color w:val="C00000"/>
          <w:sz w:val="20"/>
        </w:rPr>
        <w:t xml:space="preserve">  If the prohibition only applies at set times during the day delete the words “at all times”. If it applies all day, then delete the square brackets.</w:t>
      </w:r>
    </w:p>
    <w:p w14:paraId="40C6D76D" w14:textId="77777777" w:rsidR="00FB1443" w:rsidRPr="00AA36A7" w:rsidRDefault="00FB1443" w:rsidP="00FB1443">
      <w:pPr>
        <w:pStyle w:val="ListParagraph"/>
        <w:ind w:left="709"/>
        <w:rPr>
          <w:i/>
          <w:color w:val="C00000"/>
          <w:sz w:val="22"/>
          <w:szCs w:val="22"/>
        </w:rPr>
      </w:pPr>
    </w:p>
    <w:p w14:paraId="35095C66" w14:textId="1F0F4335" w:rsidR="00FB1443" w:rsidRPr="00411108" w:rsidRDefault="00FB1443" w:rsidP="00FB1443">
      <w:pPr>
        <w:pStyle w:val="ListParagraph"/>
        <w:ind w:left="709"/>
        <w:rPr>
          <w:i/>
          <w:color w:val="C00000"/>
          <w:sz w:val="20"/>
        </w:rPr>
      </w:pPr>
      <w:r w:rsidRPr="00411108">
        <w:rPr>
          <w:i/>
          <w:color w:val="C00000"/>
          <w:sz w:val="20"/>
        </w:rPr>
        <w:t xml:space="preserve">Note: </w:t>
      </w:r>
      <w:r w:rsidR="00813193">
        <w:rPr>
          <w:i/>
          <w:color w:val="C00000"/>
          <w:sz w:val="20"/>
        </w:rPr>
        <w:t>If</w:t>
      </w:r>
      <w:r w:rsidR="009F2930">
        <w:rPr>
          <w:i/>
          <w:color w:val="C00000"/>
          <w:sz w:val="20"/>
        </w:rPr>
        <w:t xml:space="preserve"> either or both of</w:t>
      </w:r>
      <w:r w:rsidR="00813193">
        <w:rPr>
          <w:i/>
          <w:color w:val="C00000"/>
          <w:sz w:val="20"/>
        </w:rPr>
        <w:t xml:space="preserve"> the last two conditions will not apply to the </w:t>
      </w:r>
      <w:r w:rsidR="000F15BA">
        <w:rPr>
          <w:i/>
          <w:color w:val="C00000"/>
          <w:sz w:val="20"/>
        </w:rPr>
        <w:t xml:space="preserve">temporary closure, then delete the </w:t>
      </w:r>
      <w:r w:rsidR="009F2930">
        <w:rPr>
          <w:i/>
          <w:color w:val="C00000"/>
          <w:sz w:val="20"/>
        </w:rPr>
        <w:t xml:space="preserve">appropriate </w:t>
      </w:r>
      <w:r w:rsidR="000F15BA">
        <w:rPr>
          <w:i/>
          <w:color w:val="C00000"/>
          <w:sz w:val="20"/>
        </w:rPr>
        <w:t>sentence</w:t>
      </w:r>
      <w:r w:rsidR="009F2930">
        <w:rPr>
          <w:i/>
          <w:color w:val="C00000"/>
          <w:sz w:val="20"/>
        </w:rPr>
        <w:t>(</w:t>
      </w:r>
      <w:r w:rsidR="000F15BA">
        <w:rPr>
          <w:i/>
          <w:color w:val="C00000"/>
          <w:sz w:val="20"/>
        </w:rPr>
        <w:t>s</w:t>
      </w:r>
      <w:r w:rsidR="009F2930">
        <w:rPr>
          <w:i/>
          <w:color w:val="C00000"/>
          <w:sz w:val="20"/>
        </w:rPr>
        <w:t>)</w:t>
      </w:r>
      <w:r w:rsidR="000F15BA">
        <w:rPr>
          <w:i/>
          <w:color w:val="C00000"/>
          <w:sz w:val="20"/>
        </w:rPr>
        <w:t xml:space="preserve"> in brackets</w:t>
      </w:r>
      <w:r>
        <w:rPr>
          <w:i/>
          <w:color w:val="C00000"/>
          <w:sz w:val="20"/>
        </w:rPr>
        <w:t>.</w:t>
      </w:r>
    </w:p>
    <w:p w14:paraId="217D0D29" w14:textId="7B60B017" w:rsidR="00D2593C" w:rsidRDefault="00D2593C" w:rsidP="006378DB">
      <w:pPr>
        <w:spacing w:after="0" w:line="240" w:lineRule="auto"/>
        <w:ind w:left="709"/>
        <w:jc w:val="both"/>
        <w:rPr>
          <w:rFonts w:eastAsia="Times New Roman" w:cs="Arial"/>
          <w:lang w:eastAsia="en-GB"/>
        </w:rPr>
      </w:pPr>
    </w:p>
    <w:p w14:paraId="5675F0B7" w14:textId="77777777" w:rsidR="006378DB" w:rsidRPr="00034889" w:rsidRDefault="006378DB" w:rsidP="006378DB">
      <w:pPr>
        <w:spacing w:after="0" w:line="240" w:lineRule="auto"/>
        <w:ind w:left="709"/>
        <w:jc w:val="both"/>
        <w:rPr>
          <w:rFonts w:eastAsia="Times New Roman" w:cs="Arial"/>
          <w:lang w:eastAsia="en-GB"/>
        </w:rPr>
      </w:pPr>
    </w:p>
    <w:p w14:paraId="170D6E4E" w14:textId="3EB37210" w:rsidR="00BA6D56" w:rsidRPr="00257389" w:rsidRDefault="00BA6D56" w:rsidP="006378DB">
      <w:pPr>
        <w:pStyle w:val="ListParagraph"/>
        <w:rPr>
          <w:b/>
          <w:lang w:eastAsia="en-GB"/>
        </w:rPr>
      </w:pPr>
      <w:r w:rsidRPr="00257389">
        <w:rPr>
          <w:i/>
          <w:sz w:val="18"/>
          <w:szCs w:val="18"/>
          <w:lang w:val="en-AU" w:eastAsia="en-GB"/>
        </w:rPr>
        <w:t xml:space="preserve">For any queries and further assistance in regards to resolutions, please contact the </w:t>
      </w:r>
      <w:r w:rsidR="00012FF3">
        <w:rPr>
          <w:i/>
          <w:sz w:val="18"/>
          <w:szCs w:val="18"/>
          <w:lang w:val="en-AU" w:eastAsia="en-GB"/>
        </w:rPr>
        <w:t>Transport Controls Unit</w:t>
      </w:r>
      <w:r w:rsidRPr="00257389">
        <w:rPr>
          <w:i/>
          <w:sz w:val="18"/>
          <w:szCs w:val="18"/>
          <w:lang w:val="en-AU" w:eastAsia="en-GB"/>
        </w:rPr>
        <w:t xml:space="preserve"> at </w:t>
      </w:r>
      <w:hyperlink r:id="rId108" w:history="1">
        <w:r w:rsidRPr="00257389">
          <w:rPr>
            <w:rStyle w:val="Hyperlink"/>
            <w:rFonts w:cs="Arial"/>
            <w:i/>
            <w:sz w:val="18"/>
            <w:szCs w:val="18"/>
            <w:lang w:val="en-AU" w:eastAsia="en-GB"/>
          </w:rPr>
          <w:t>TransportControlsRequest@at.govt.nz</w:t>
        </w:r>
      </w:hyperlink>
      <w:r w:rsidR="00105171">
        <w:rPr>
          <w:i/>
          <w:sz w:val="18"/>
          <w:szCs w:val="18"/>
          <w:lang w:val="en-AU" w:eastAsia="en-GB"/>
        </w:rPr>
        <w:t xml:space="preserve">.  </w:t>
      </w:r>
    </w:p>
    <w:p w14:paraId="794D6041" w14:textId="6FE2D40D" w:rsidR="00BA6D56" w:rsidRPr="00BA6D56" w:rsidRDefault="00BA6D56" w:rsidP="006378DB">
      <w:pPr>
        <w:spacing w:after="0" w:line="240" w:lineRule="auto"/>
        <w:rPr>
          <w:rFonts w:eastAsia="Times New Roman" w:cs="Arial"/>
          <w:b/>
          <w:sz w:val="18"/>
          <w:szCs w:val="18"/>
          <w:lang w:eastAsia="en-GB"/>
        </w:rPr>
      </w:pPr>
      <w:r w:rsidRPr="00257389">
        <w:rPr>
          <w:rFonts w:eastAsia="Times New Roman" w:cs="Arial"/>
          <w:i/>
          <w:sz w:val="18"/>
          <w:szCs w:val="18"/>
          <w:lang w:val="en-AU" w:eastAsia="en-GB"/>
        </w:rPr>
        <w:t xml:space="preserve"> </w:t>
      </w:r>
      <w:bookmarkEnd w:id="9"/>
      <w:bookmarkEnd w:id="10"/>
      <w:bookmarkEnd w:id="11"/>
      <w:bookmarkEnd w:id="12"/>
      <w:bookmarkEnd w:id="13"/>
      <w:bookmarkEnd w:id="14"/>
      <w:bookmarkEnd w:id="15"/>
      <w:bookmarkEnd w:id="16"/>
      <w:bookmarkEnd w:id="17"/>
      <w:bookmarkEnd w:id="18"/>
      <w:bookmarkEnd w:id="19"/>
      <w:bookmarkEnd w:id="20"/>
      <w:bookmarkEnd w:id="22"/>
      <w:bookmarkEnd w:id="71"/>
    </w:p>
    <w:sectPr w:rsidR="00BA6D56" w:rsidRPr="00BA6D56" w:rsidSect="00DB6C3E">
      <w:headerReference w:type="default" r:id="rId109"/>
      <w:headerReference w:type="first" r:id="rId110"/>
      <w:pgSz w:w="11906" w:h="16838"/>
      <w:pgMar w:top="720" w:right="1274" w:bottom="720" w:left="1418"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AC24D2C" w14:textId="77777777" w:rsidR="003449CA" w:rsidRDefault="003449CA" w:rsidP="0060527F">
      <w:pPr>
        <w:spacing w:after="0" w:line="240" w:lineRule="auto"/>
      </w:pPr>
      <w:r>
        <w:separator/>
      </w:r>
    </w:p>
  </w:endnote>
  <w:endnote w:type="continuationSeparator" w:id="0">
    <w:p w14:paraId="0DABE3D8" w14:textId="77777777" w:rsidR="003449CA" w:rsidRDefault="003449CA" w:rsidP="0060527F">
      <w:pPr>
        <w:spacing w:after="0" w:line="240" w:lineRule="auto"/>
      </w:pPr>
      <w:r>
        <w:continuationSeparator/>
      </w:r>
    </w:p>
  </w:endnote>
  <w:endnote w:type="continuationNotice" w:id="1">
    <w:p w14:paraId="2A63406F" w14:textId="77777777" w:rsidR="003449CA" w:rsidRDefault="003449C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FF0160E" w14:textId="77777777" w:rsidR="003449CA" w:rsidRDefault="003449CA" w:rsidP="0060527F">
      <w:pPr>
        <w:spacing w:after="0" w:line="240" w:lineRule="auto"/>
      </w:pPr>
      <w:r>
        <w:separator/>
      </w:r>
    </w:p>
  </w:footnote>
  <w:footnote w:type="continuationSeparator" w:id="0">
    <w:p w14:paraId="62136AC1" w14:textId="77777777" w:rsidR="003449CA" w:rsidRDefault="003449CA" w:rsidP="0060527F">
      <w:pPr>
        <w:spacing w:after="0" w:line="240" w:lineRule="auto"/>
      </w:pPr>
      <w:r>
        <w:continuationSeparator/>
      </w:r>
    </w:p>
  </w:footnote>
  <w:footnote w:type="continuationNotice" w:id="1">
    <w:p w14:paraId="1D327E3E" w14:textId="77777777" w:rsidR="003449CA" w:rsidRDefault="003449CA">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3DB9E0" w14:textId="525CDD50" w:rsidR="00634AEA" w:rsidRPr="008523AC" w:rsidRDefault="00634AEA" w:rsidP="00E24B24">
    <w:pPr>
      <w:pStyle w:val="Header"/>
      <w:keepNext w:val="0"/>
      <w:numPr>
        <w:ilvl w:val="0"/>
        <w:numId w:val="0"/>
      </w:numPr>
      <w:outlineLvl w:val="9"/>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FAEC6C" w14:textId="77777777" w:rsidR="00634AEA" w:rsidRDefault="00634AEA" w:rsidP="0051700A">
    <w:pPr>
      <w:pStyle w:val="Header"/>
      <w:numPr>
        <w:ilvl w:val="0"/>
        <w:numId w:val="0"/>
      </w:numPr>
      <w:ind w:left="432" w:hanging="432"/>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ACDEF9" w14:textId="751613DD" w:rsidR="00634AEA" w:rsidRPr="008523AC" w:rsidRDefault="00634AEA" w:rsidP="00E24B24">
    <w:pPr>
      <w:pStyle w:val="Header"/>
      <w:keepNext w:val="0"/>
      <w:numPr>
        <w:ilvl w:val="0"/>
        <w:numId w:val="0"/>
      </w:numPr>
      <w:outlineLvl w:val="9"/>
    </w:pPr>
    <w:r>
      <w:rPr>
        <w:noProof/>
      </w:rPr>
      <mc:AlternateContent>
        <mc:Choice Requires="wps">
          <w:drawing>
            <wp:anchor distT="0" distB="0" distL="114300" distR="114300" simplePos="0" relativeHeight="251658245" behindDoc="0" locked="0" layoutInCell="1" allowOverlap="1" wp14:anchorId="6B04FDC4" wp14:editId="1E75FFE6">
              <wp:simplePos x="0" y="0"/>
              <wp:positionH relativeFrom="margin">
                <wp:align>right</wp:align>
              </wp:positionH>
              <wp:positionV relativeFrom="paragraph">
                <wp:posOffset>-335915</wp:posOffset>
              </wp:positionV>
              <wp:extent cx="1501140" cy="334010"/>
              <wp:effectExtent l="0" t="0" r="0" b="8890"/>
              <wp:wrapNone/>
              <wp:docPr id="15" name="Text Box 3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01140" cy="3340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A6FB212" w14:textId="77777777" w:rsidR="00634AEA" w:rsidRPr="008E5E49" w:rsidRDefault="00634AEA" w:rsidP="00E85559">
                          <w:pPr>
                            <w:jc w:val="right"/>
                            <w:rPr>
                              <w:sz w:val="16"/>
                              <w:szCs w:val="16"/>
                            </w:rPr>
                          </w:pPr>
                          <w:hyperlink w:anchor="contents" w:history="1">
                            <w:r w:rsidRPr="00A53D44">
                              <w:rPr>
                                <w:rStyle w:val="Hyperlink"/>
                                <w:sz w:val="16"/>
                                <w:szCs w:val="16"/>
                              </w:rPr>
                              <w:t>Back to Table of Contents</w:t>
                            </w:r>
                          </w:hyperlink>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6B04FDC4" id="_x0000_t202" coordsize="21600,21600" o:spt="202" path="m,l,21600r21600,l21600,xe">
              <v:stroke joinstyle="miter"/>
              <v:path gradientshapeok="t" o:connecttype="rect"/>
            </v:shapetype>
            <v:shape id="Text Box 396" o:spid="_x0000_s1026" type="#_x0000_t202" style="position:absolute;margin-left:67pt;margin-top:-26.45pt;width:118.2pt;height:26.3pt;z-index:251658245;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" filled="f" stroked="f">
              <v:textbox>
                <w:txbxContent>
                  <w:p w14:paraId="4A6FB212" w14:textId="77777777" w:rsidR="00634AEA" w:rsidRPr="008E5E49" w:rsidRDefault="00634AEA" w:rsidP="00E85559">
                    <w:pPr>
                      <w:jc w:val="right"/>
                      <w:rPr>
                        <w:sz w:val="16"/>
                        <w:szCs w:val="16"/>
                      </w:rPr>
                    </w:pPr>
                    <w:hyperlink w:anchor="contents" w:history="1">
                      <w:r w:rsidRPr="00A53D44">
                        <w:rPr>
                          <w:rStyle w:val="Hyperlink"/>
                          <w:sz w:val="16"/>
                          <w:szCs w:val="16"/>
                        </w:rPr>
                        <w:t>Back to Table of Contents</w:t>
                      </w:r>
                    </w:hyperlink>
                  </w:p>
                </w:txbxContent>
              </v:textbox>
              <w10:wrap anchorx="margin"/>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5D1E6A" w14:textId="14F0C64B" w:rsidR="00634AEA" w:rsidRDefault="00634AEA" w:rsidP="0051700A">
    <w:pPr>
      <w:pStyle w:val="Header"/>
      <w:numPr>
        <w:ilvl w:val="0"/>
        <w:numId w:val="0"/>
      </w:numPr>
      <w:ind w:left="432" w:hanging="432"/>
    </w:pPr>
    <w:r>
      <w:rPr>
        <w:noProof/>
      </w:rPr>
      <mc:AlternateContent>
        <mc:Choice Requires="wps">
          <w:drawing>
            <wp:anchor distT="0" distB="0" distL="114300" distR="114300" simplePos="0" relativeHeight="251658244" behindDoc="0" locked="0" layoutInCell="1" allowOverlap="1" wp14:anchorId="73F3F44C" wp14:editId="7517C870">
              <wp:simplePos x="0" y="0"/>
              <wp:positionH relativeFrom="margin">
                <wp:align>right</wp:align>
              </wp:positionH>
              <wp:positionV relativeFrom="paragraph">
                <wp:posOffset>-334645</wp:posOffset>
              </wp:positionV>
              <wp:extent cx="1501140" cy="334010"/>
              <wp:effectExtent l="0" t="0" r="0" b="8890"/>
              <wp:wrapNone/>
              <wp:docPr id="12" name="Text Box 3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01140" cy="3340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C5E33AA" w14:textId="77777777" w:rsidR="00634AEA" w:rsidRPr="008E5E49" w:rsidRDefault="00634AEA" w:rsidP="00E85559">
                          <w:pPr>
                            <w:jc w:val="right"/>
                            <w:rPr>
                              <w:sz w:val="16"/>
                              <w:szCs w:val="16"/>
                            </w:rPr>
                          </w:pPr>
                          <w:hyperlink w:anchor="contents" w:history="1">
                            <w:r w:rsidRPr="00A53D44">
                              <w:rPr>
                                <w:rStyle w:val="Hyperlink"/>
                                <w:sz w:val="16"/>
                                <w:szCs w:val="16"/>
                              </w:rPr>
                              <w:t>Back to Table of Contents</w:t>
                            </w:r>
                          </w:hyperlink>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73F3F44C" id="_x0000_t202" coordsize="21600,21600" o:spt="202" path="m,l,21600r21600,l21600,xe">
              <v:stroke joinstyle="miter"/>
              <v:path gradientshapeok="t" o:connecttype="rect"/>
            </v:shapetype>
            <v:shape id="_x0000_s1027" type="#_x0000_t202" style="position:absolute;left:0;text-align:left;margin-left:67pt;margin-top:-26.35pt;width:118.2pt;height:26.3pt;z-index:25165824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" filled="f" stroked="f">
              <v:textbox>
                <w:txbxContent>
                  <w:p w14:paraId="0C5E33AA" w14:textId="77777777" w:rsidR="00634AEA" w:rsidRPr="008E5E49" w:rsidRDefault="00634AEA" w:rsidP="00E85559">
                    <w:pPr>
                      <w:jc w:val="right"/>
                      <w:rPr>
                        <w:sz w:val="16"/>
                        <w:szCs w:val="16"/>
                      </w:rPr>
                    </w:pPr>
                    <w:hyperlink w:anchor="contents" w:history="1">
                      <w:r w:rsidRPr="00A53D44">
                        <w:rPr>
                          <w:rStyle w:val="Hyperlink"/>
                          <w:sz w:val="16"/>
                          <w:szCs w:val="16"/>
                        </w:rPr>
                        <w:t>Back to Table of Contents</w:t>
                      </w:r>
                    </w:hyperlink>
                  </w:p>
                </w:txbxContent>
              </v:textbox>
              <w10:wrap anchorx="margin"/>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B41ACB"/>
    <w:multiLevelType w:val="multilevel"/>
    <w:tmpl w:val="057CE198"/>
    <w:lvl w:ilvl="0">
      <w:start w:val="1"/>
      <w:numFmt w:val="upperLetter"/>
      <w:lvlText w:val="%1."/>
      <w:lvlJc w:val="left"/>
      <w:pPr>
        <w:ind w:left="-189"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265"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719"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173"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1627"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081"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2535"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2989"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3443" w:hanging="454"/>
      </w:pPr>
      <w:rPr>
        <w:rFonts w:hint="default"/>
      </w:rPr>
    </w:lvl>
  </w:abstractNum>
  <w:abstractNum w:abstractNumId="1" w15:restartNumberingAfterBreak="0">
    <w:nsid w:val="013162C1"/>
    <w:multiLevelType w:val="hybridMultilevel"/>
    <w:tmpl w:val="A5846D0C"/>
    <w:lvl w:ilvl="0" w:tplc="A20067A8">
      <w:start w:val="1"/>
      <w:numFmt w:val="decimal"/>
      <w:lvlText w:val="5.%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014614D4"/>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3" w15:restartNumberingAfterBreak="0">
    <w:nsid w:val="01B81350"/>
    <w:multiLevelType w:val="multilevel"/>
    <w:tmpl w:val="4B3A7B8A"/>
    <w:lvl w:ilvl="0">
      <w:start w:val="2"/>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4" w15:restartNumberingAfterBreak="0">
    <w:nsid w:val="02301F80"/>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5" w15:restartNumberingAfterBreak="0">
    <w:nsid w:val="03B01CF7"/>
    <w:multiLevelType w:val="multilevel"/>
    <w:tmpl w:val="057CE198"/>
    <w:lvl w:ilvl="0">
      <w:start w:val="1"/>
      <w:numFmt w:val="upperLetter"/>
      <w:lvlText w:val="%1."/>
      <w:lvlJc w:val="left"/>
      <w:pPr>
        <w:ind w:left="6975"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7429"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7883"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8337"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8791"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9245"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9699"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10153"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10607" w:hanging="454"/>
      </w:pPr>
      <w:rPr>
        <w:rFonts w:hint="default"/>
      </w:rPr>
    </w:lvl>
  </w:abstractNum>
  <w:abstractNum w:abstractNumId="6" w15:restartNumberingAfterBreak="0">
    <w:nsid w:val="03C82C50"/>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7" w15:restartNumberingAfterBreak="0">
    <w:nsid w:val="041C5866"/>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8" w15:restartNumberingAfterBreak="0">
    <w:nsid w:val="05A5310A"/>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9" w15:restartNumberingAfterBreak="0">
    <w:nsid w:val="072A7751"/>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0" w15:restartNumberingAfterBreak="0">
    <w:nsid w:val="074E58A8"/>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1" w15:restartNumberingAfterBreak="0">
    <w:nsid w:val="08986D38"/>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2" w15:restartNumberingAfterBreak="0">
    <w:nsid w:val="08F54B7D"/>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3" w15:restartNumberingAfterBreak="0">
    <w:nsid w:val="0A3B17D2"/>
    <w:multiLevelType w:val="hybridMultilevel"/>
    <w:tmpl w:val="E09A02C2"/>
    <w:lvl w:ilvl="0" w:tplc="F9F001C6">
      <w:start w:val="1"/>
      <w:numFmt w:val="decimal"/>
      <w:lvlText w:val="4.%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4" w15:restartNumberingAfterBreak="0">
    <w:nsid w:val="0C123DB4"/>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5" w15:restartNumberingAfterBreak="0">
    <w:nsid w:val="0CA07C87"/>
    <w:multiLevelType w:val="multilevel"/>
    <w:tmpl w:val="057CE198"/>
    <w:lvl w:ilvl="0">
      <w:start w:val="1"/>
      <w:numFmt w:val="upperLetter"/>
      <w:lvlText w:val="%1."/>
      <w:lvlJc w:val="left"/>
      <w:pPr>
        <w:ind w:left="6975"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7429"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7883"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8337"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8791"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9245"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9699"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10153"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10607" w:hanging="454"/>
      </w:pPr>
      <w:rPr>
        <w:rFonts w:hint="default"/>
      </w:rPr>
    </w:lvl>
  </w:abstractNum>
  <w:abstractNum w:abstractNumId="16" w15:restartNumberingAfterBreak="0">
    <w:nsid w:val="0D465C73"/>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7" w15:restartNumberingAfterBreak="0">
    <w:nsid w:val="0D872F88"/>
    <w:multiLevelType w:val="hybridMultilevel"/>
    <w:tmpl w:val="9DEE3928"/>
    <w:lvl w:ilvl="0" w:tplc="A92CA764">
      <w:start w:val="1"/>
      <w:numFmt w:val="decimal"/>
      <w:lvlText w:val="2.%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8" w15:restartNumberingAfterBreak="0">
    <w:nsid w:val="0E4A4D45"/>
    <w:multiLevelType w:val="multilevel"/>
    <w:tmpl w:val="057CE198"/>
    <w:lvl w:ilvl="0">
      <w:start w:val="1"/>
      <w:numFmt w:val="upperLetter"/>
      <w:lvlText w:val="%1."/>
      <w:lvlJc w:val="left"/>
      <w:pPr>
        <w:ind w:left="6975"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7429"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7883"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8337"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8791"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9245"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9699"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10153"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10607" w:hanging="454"/>
      </w:pPr>
      <w:rPr>
        <w:rFonts w:hint="default"/>
      </w:rPr>
    </w:lvl>
  </w:abstractNum>
  <w:abstractNum w:abstractNumId="19" w15:restartNumberingAfterBreak="0">
    <w:nsid w:val="10664CFE"/>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20" w15:restartNumberingAfterBreak="0">
    <w:nsid w:val="12073882"/>
    <w:multiLevelType w:val="multilevel"/>
    <w:tmpl w:val="057CE198"/>
    <w:lvl w:ilvl="0">
      <w:start w:val="1"/>
      <w:numFmt w:val="upperLetter"/>
      <w:lvlText w:val="%1."/>
      <w:lvlJc w:val="left"/>
      <w:pPr>
        <w:ind w:left="6975"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7429"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7883"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8337"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8791"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9245"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9699"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10153"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10607" w:hanging="454"/>
      </w:pPr>
      <w:rPr>
        <w:rFonts w:hint="default"/>
      </w:rPr>
    </w:lvl>
  </w:abstractNum>
  <w:abstractNum w:abstractNumId="21" w15:restartNumberingAfterBreak="0">
    <w:nsid w:val="1276749C"/>
    <w:multiLevelType w:val="multilevel"/>
    <w:tmpl w:val="F23465FC"/>
    <w:lvl w:ilvl="0">
      <w:start w:val="4"/>
      <w:numFmt w:val="upperLetter"/>
      <w:lvlText w:val="%1."/>
      <w:lvlJc w:val="left"/>
      <w:pPr>
        <w:ind w:left="454" w:hanging="454"/>
      </w:pPr>
      <w:rPr>
        <w:rFonts w:ascii="Arial" w:hAnsi="Arial" w:hint="default"/>
        <w:b/>
        <w:bCs/>
        <w:i w:val="0"/>
        <w:caps w:val="0"/>
        <w:strike w:val="0"/>
        <w:dstrike w:val="0"/>
        <w:vanish w:val="0"/>
        <w:sz w:val="22"/>
        <w:vertAlign w:val="baseline"/>
      </w:rPr>
    </w:lvl>
    <w:lvl w:ilvl="1">
      <w:start w:val="3"/>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22" w15:restartNumberingAfterBreak="0">
    <w:nsid w:val="145065A6"/>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23" w15:restartNumberingAfterBreak="0">
    <w:nsid w:val="163C2181"/>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24" w15:restartNumberingAfterBreak="0">
    <w:nsid w:val="1723607A"/>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25" w15:restartNumberingAfterBreak="0">
    <w:nsid w:val="17AA7FAB"/>
    <w:multiLevelType w:val="multilevel"/>
    <w:tmpl w:val="057CE198"/>
    <w:lvl w:ilvl="0">
      <w:start w:val="1"/>
      <w:numFmt w:val="upperLetter"/>
      <w:lvlText w:val="%1."/>
      <w:lvlJc w:val="left"/>
      <w:pPr>
        <w:ind w:left="6975"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7429"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7883"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8337"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8791"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9245"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9699"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10153"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10607" w:hanging="454"/>
      </w:pPr>
      <w:rPr>
        <w:rFonts w:hint="default"/>
      </w:rPr>
    </w:lvl>
  </w:abstractNum>
  <w:abstractNum w:abstractNumId="26" w15:restartNumberingAfterBreak="0">
    <w:nsid w:val="192A18CD"/>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27" w15:restartNumberingAfterBreak="0">
    <w:nsid w:val="19C84B9D"/>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28" w15:restartNumberingAfterBreak="0">
    <w:nsid w:val="1BD200B6"/>
    <w:multiLevelType w:val="multilevel"/>
    <w:tmpl w:val="057CE198"/>
    <w:lvl w:ilvl="0">
      <w:start w:val="1"/>
      <w:numFmt w:val="upperLetter"/>
      <w:lvlText w:val="%1."/>
      <w:lvlJc w:val="left"/>
      <w:pPr>
        <w:ind w:left="6975"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7429"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7883"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8337"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8791"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9245"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9699"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10153"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10607" w:hanging="454"/>
      </w:pPr>
      <w:rPr>
        <w:rFonts w:hint="default"/>
      </w:rPr>
    </w:lvl>
  </w:abstractNum>
  <w:abstractNum w:abstractNumId="29" w15:restartNumberingAfterBreak="0">
    <w:nsid w:val="1F7D3CCB"/>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30" w15:restartNumberingAfterBreak="0">
    <w:nsid w:val="1FF4138D"/>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31" w15:restartNumberingAfterBreak="0">
    <w:nsid w:val="201C0378"/>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32" w15:restartNumberingAfterBreak="0">
    <w:nsid w:val="203716B5"/>
    <w:multiLevelType w:val="multilevel"/>
    <w:tmpl w:val="5E3A5E98"/>
    <w:lvl w:ilvl="0">
      <w:start w:val="1"/>
      <w:numFmt w:val="decimal"/>
      <w:pStyle w:val="Heading1"/>
      <w:lvlText w:val="%1"/>
      <w:lvlJc w:val="left"/>
      <w:pPr>
        <w:ind w:left="432" w:hanging="432"/>
      </w:pPr>
      <w:rPr>
        <w:rFonts w:hint="default"/>
      </w:rPr>
    </w:lvl>
    <w:lvl w:ilvl="1">
      <w:start w:val="1"/>
      <w:numFmt w:val="decimal"/>
      <w:lvlText w:val="5.%2"/>
      <w:lvlJc w:val="left"/>
      <w:pPr>
        <w:ind w:left="360" w:hanging="360"/>
      </w:pPr>
      <w:rPr>
        <w:rFonts w:hint="default"/>
      </w:rPr>
    </w:lvl>
    <w:lvl w:ilvl="2">
      <w:start w:val="1"/>
      <w:numFmt w:val="decimal"/>
      <w:lvlText w:val="%1.%2.%3"/>
      <w:lvlJc w:val="left"/>
      <w:pPr>
        <w:ind w:left="1997"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33" w15:restartNumberingAfterBreak="0">
    <w:nsid w:val="20BF784F"/>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34" w15:restartNumberingAfterBreak="0">
    <w:nsid w:val="2242745D"/>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35" w15:restartNumberingAfterBreak="0">
    <w:nsid w:val="233025A7"/>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36" w15:restartNumberingAfterBreak="0">
    <w:nsid w:val="23967006"/>
    <w:multiLevelType w:val="multilevel"/>
    <w:tmpl w:val="FFE8FC54"/>
    <w:lvl w:ilvl="0">
      <w:start w:val="2"/>
      <w:numFmt w:val="upperLetter"/>
      <w:lvlText w:val="%1."/>
      <w:lvlJc w:val="left"/>
      <w:pPr>
        <w:ind w:left="454" w:hanging="454"/>
      </w:pPr>
      <w:rPr>
        <w:rFonts w:ascii="Arial" w:hAnsi="Arial" w:hint="default"/>
        <w:b w:val="0"/>
        <w:bCs w:val="0"/>
        <w:i w:val="0"/>
        <w:caps w:val="0"/>
        <w:strike w:val="0"/>
        <w:dstrike w:val="0"/>
        <w:vanish w:val="0"/>
        <w:color w:val="000000" w:themeColor="text1"/>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37" w15:restartNumberingAfterBreak="0">
    <w:nsid w:val="241E4659"/>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38" w15:restartNumberingAfterBreak="0">
    <w:nsid w:val="25E279D2"/>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39" w15:restartNumberingAfterBreak="0">
    <w:nsid w:val="26430F29"/>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40" w15:restartNumberingAfterBreak="0">
    <w:nsid w:val="287373EA"/>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41" w15:restartNumberingAfterBreak="0">
    <w:nsid w:val="296B1727"/>
    <w:multiLevelType w:val="hybridMultilevel"/>
    <w:tmpl w:val="53C2CEB6"/>
    <w:lvl w:ilvl="0" w:tplc="23E8EAC4">
      <w:start w:val="1"/>
      <w:numFmt w:val="decimal"/>
      <w:lvlText w:val="1.%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42" w15:restartNumberingAfterBreak="0">
    <w:nsid w:val="2A221912"/>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43" w15:restartNumberingAfterBreak="0">
    <w:nsid w:val="2BB32A7B"/>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44" w15:restartNumberingAfterBreak="0">
    <w:nsid w:val="2BE10B14"/>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45" w15:restartNumberingAfterBreak="0">
    <w:nsid w:val="2C6B3716"/>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46" w15:restartNumberingAfterBreak="0">
    <w:nsid w:val="2CC9573A"/>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47" w15:restartNumberingAfterBreak="0">
    <w:nsid w:val="2D164DDE"/>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48" w15:restartNumberingAfterBreak="0">
    <w:nsid w:val="3182089C"/>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49" w15:restartNumberingAfterBreak="0">
    <w:nsid w:val="33A328A8"/>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50" w15:restartNumberingAfterBreak="0">
    <w:nsid w:val="352347A3"/>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51" w15:restartNumberingAfterBreak="0">
    <w:nsid w:val="352E6901"/>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52" w15:restartNumberingAfterBreak="0">
    <w:nsid w:val="36F17797"/>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53" w15:restartNumberingAfterBreak="0">
    <w:nsid w:val="36F33E0D"/>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54" w15:restartNumberingAfterBreak="0">
    <w:nsid w:val="37CD02A4"/>
    <w:multiLevelType w:val="multilevel"/>
    <w:tmpl w:val="057CE198"/>
    <w:lvl w:ilvl="0">
      <w:start w:val="1"/>
      <w:numFmt w:val="upperLetter"/>
      <w:lvlText w:val="%1."/>
      <w:lvlJc w:val="left"/>
      <w:pPr>
        <w:ind w:left="6975"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7429"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7883"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8337"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8791"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9245"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9699"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10153"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10607" w:hanging="454"/>
      </w:pPr>
      <w:rPr>
        <w:rFonts w:hint="default"/>
      </w:rPr>
    </w:lvl>
  </w:abstractNum>
  <w:abstractNum w:abstractNumId="55" w15:restartNumberingAfterBreak="0">
    <w:nsid w:val="387474D1"/>
    <w:multiLevelType w:val="multilevel"/>
    <w:tmpl w:val="F0CC618C"/>
    <w:lvl w:ilvl="0">
      <w:start w:val="1"/>
      <w:numFmt w:val="upperLetter"/>
      <w:lvlText w:val="%1."/>
      <w:lvlJc w:val="left"/>
      <w:pPr>
        <w:ind w:left="454" w:hanging="454"/>
      </w:pPr>
      <w:rPr>
        <w:rFonts w:ascii="Arial" w:hAnsi="Arial" w:hint="default"/>
        <w:b w:val="0"/>
        <w:bCs w:val="0"/>
        <w:i w:val="0"/>
        <w:caps w:val="0"/>
        <w:strike w:val="0"/>
        <w:dstrike w:val="0"/>
        <w:vanish w:val="0"/>
        <w:color w:val="000000" w:themeColor="text1"/>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56" w15:restartNumberingAfterBreak="0">
    <w:nsid w:val="399A019F"/>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57" w15:restartNumberingAfterBreak="0">
    <w:nsid w:val="3A091D57"/>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58" w15:restartNumberingAfterBreak="0">
    <w:nsid w:val="3C0725AE"/>
    <w:multiLevelType w:val="multilevel"/>
    <w:tmpl w:val="9FCCF396"/>
    <w:lvl w:ilvl="0">
      <w:start w:val="4"/>
      <w:numFmt w:val="upperLetter"/>
      <w:lvlText w:val="%1."/>
      <w:lvlJc w:val="left"/>
      <w:pPr>
        <w:ind w:left="454" w:hanging="454"/>
      </w:pPr>
      <w:rPr>
        <w:rFonts w:ascii="Arial" w:hAnsi="Arial" w:hint="default"/>
        <w:b/>
        <w:bCs/>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59" w15:restartNumberingAfterBreak="0">
    <w:nsid w:val="3C7D5797"/>
    <w:multiLevelType w:val="multilevel"/>
    <w:tmpl w:val="057CE198"/>
    <w:lvl w:ilvl="0">
      <w:start w:val="1"/>
      <w:numFmt w:val="upperLetter"/>
      <w:lvlText w:val="%1."/>
      <w:lvlJc w:val="left"/>
      <w:pPr>
        <w:ind w:left="6975"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7429"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7883"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8337"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8791"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9245"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9699"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10153"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10607" w:hanging="454"/>
      </w:pPr>
      <w:rPr>
        <w:rFonts w:hint="default"/>
      </w:rPr>
    </w:lvl>
  </w:abstractNum>
  <w:abstractNum w:abstractNumId="60" w15:restartNumberingAfterBreak="0">
    <w:nsid w:val="3DA05E81"/>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61" w15:restartNumberingAfterBreak="0">
    <w:nsid w:val="3F532543"/>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62" w15:restartNumberingAfterBreak="0">
    <w:nsid w:val="3F6D7736"/>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63" w15:restartNumberingAfterBreak="0">
    <w:nsid w:val="425E59EF"/>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64" w15:restartNumberingAfterBreak="0">
    <w:nsid w:val="4263108F"/>
    <w:multiLevelType w:val="multilevel"/>
    <w:tmpl w:val="057CE198"/>
    <w:lvl w:ilvl="0">
      <w:start w:val="1"/>
      <w:numFmt w:val="upperLetter"/>
      <w:lvlText w:val="%1."/>
      <w:lvlJc w:val="left"/>
      <w:pPr>
        <w:ind w:left="-189"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265"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719"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173"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1627"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081"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2535"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2989"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3443" w:hanging="454"/>
      </w:pPr>
      <w:rPr>
        <w:rFonts w:hint="default"/>
      </w:rPr>
    </w:lvl>
  </w:abstractNum>
  <w:abstractNum w:abstractNumId="65" w15:restartNumberingAfterBreak="0">
    <w:nsid w:val="452A3136"/>
    <w:multiLevelType w:val="multilevel"/>
    <w:tmpl w:val="9FCCF396"/>
    <w:lvl w:ilvl="0">
      <w:start w:val="4"/>
      <w:numFmt w:val="upperLetter"/>
      <w:lvlText w:val="%1."/>
      <w:lvlJc w:val="left"/>
      <w:pPr>
        <w:ind w:left="454" w:hanging="454"/>
      </w:pPr>
      <w:rPr>
        <w:rFonts w:ascii="Arial" w:hAnsi="Arial" w:hint="default"/>
        <w:b/>
        <w:bCs/>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66" w15:restartNumberingAfterBreak="0">
    <w:nsid w:val="45CC64CB"/>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67" w15:restartNumberingAfterBreak="0">
    <w:nsid w:val="45D123E0"/>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68" w15:restartNumberingAfterBreak="0">
    <w:nsid w:val="49224F5E"/>
    <w:multiLevelType w:val="multilevel"/>
    <w:tmpl w:val="9F9C8CD2"/>
    <w:lvl w:ilvl="0">
      <w:start w:val="1"/>
      <w:numFmt w:val="upperLetter"/>
      <w:lvlText w:val="%1."/>
      <w:lvlJc w:val="left"/>
      <w:pPr>
        <w:ind w:left="454" w:hanging="454"/>
      </w:pPr>
      <w:rPr>
        <w:rFonts w:ascii="Arial" w:hAnsi="Arial" w:hint="default"/>
        <w:b w:val="0"/>
        <w:bCs w:val="0"/>
        <w:i w:val="0"/>
        <w:caps w:val="0"/>
        <w:strike w:val="0"/>
        <w:dstrike w:val="0"/>
        <w:vanish w:val="0"/>
        <w:color w:val="000000" w:themeColor="text1"/>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69" w15:restartNumberingAfterBreak="0">
    <w:nsid w:val="497677A1"/>
    <w:multiLevelType w:val="multilevel"/>
    <w:tmpl w:val="057CE198"/>
    <w:lvl w:ilvl="0">
      <w:start w:val="1"/>
      <w:numFmt w:val="upperLetter"/>
      <w:lvlText w:val="%1."/>
      <w:lvlJc w:val="left"/>
      <w:pPr>
        <w:ind w:left="6975"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7429"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7883"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8337"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8791"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9245"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9699"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10153"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10607" w:hanging="454"/>
      </w:pPr>
      <w:rPr>
        <w:rFonts w:hint="default"/>
      </w:rPr>
    </w:lvl>
  </w:abstractNum>
  <w:abstractNum w:abstractNumId="70" w15:restartNumberingAfterBreak="0">
    <w:nsid w:val="4A904016"/>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71" w15:restartNumberingAfterBreak="0">
    <w:nsid w:val="4B8E4DDD"/>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72" w15:restartNumberingAfterBreak="0">
    <w:nsid w:val="4C227FE5"/>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73" w15:restartNumberingAfterBreak="0">
    <w:nsid w:val="4C33052F"/>
    <w:multiLevelType w:val="multilevel"/>
    <w:tmpl w:val="057CE198"/>
    <w:lvl w:ilvl="0">
      <w:start w:val="1"/>
      <w:numFmt w:val="upperLetter"/>
      <w:lvlText w:val="%1."/>
      <w:lvlJc w:val="left"/>
      <w:pPr>
        <w:ind w:left="6975"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7429"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7883"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8337"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8791"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9245"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9699"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10153"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10607" w:hanging="454"/>
      </w:pPr>
      <w:rPr>
        <w:rFonts w:hint="default"/>
      </w:rPr>
    </w:lvl>
  </w:abstractNum>
  <w:abstractNum w:abstractNumId="74" w15:restartNumberingAfterBreak="0">
    <w:nsid w:val="4C4C3483"/>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75" w15:restartNumberingAfterBreak="0">
    <w:nsid w:val="4D0635BC"/>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76" w15:restartNumberingAfterBreak="0">
    <w:nsid w:val="4D2B322C"/>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77" w15:restartNumberingAfterBreak="0">
    <w:nsid w:val="4DCC5C73"/>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78" w15:restartNumberingAfterBreak="0">
    <w:nsid w:val="50092D2E"/>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79" w15:restartNumberingAfterBreak="0">
    <w:nsid w:val="500E7A7B"/>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80" w15:restartNumberingAfterBreak="0">
    <w:nsid w:val="505474F9"/>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81" w15:restartNumberingAfterBreak="0">
    <w:nsid w:val="523C0F0E"/>
    <w:multiLevelType w:val="multilevel"/>
    <w:tmpl w:val="9FCCF396"/>
    <w:name w:val="TCC reports"/>
    <w:lvl w:ilvl="0">
      <w:start w:val="4"/>
      <w:numFmt w:val="upperLetter"/>
      <w:lvlText w:val="%1."/>
      <w:lvlJc w:val="left"/>
      <w:pPr>
        <w:ind w:left="454" w:hanging="454"/>
      </w:pPr>
      <w:rPr>
        <w:rFonts w:ascii="Arial" w:hAnsi="Arial" w:hint="default"/>
        <w:b/>
        <w:bCs/>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82" w15:restartNumberingAfterBreak="0">
    <w:nsid w:val="528C1104"/>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83" w15:restartNumberingAfterBreak="0">
    <w:nsid w:val="542B4D56"/>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84" w15:restartNumberingAfterBreak="0">
    <w:nsid w:val="54EE75F2"/>
    <w:multiLevelType w:val="multilevel"/>
    <w:tmpl w:val="057CE198"/>
    <w:lvl w:ilvl="0">
      <w:start w:val="1"/>
      <w:numFmt w:val="upperLetter"/>
      <w:lvlText w:val="%1."/>
      <w:lvlJc w:val="left"/>
      <w:pPr>
        <w:ind w:left="6975"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7429"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7883"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8337"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8791"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9245"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9699"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10153"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10607" w:hanging="454"/>
      </w:pPr>
      <w:rPr>
        <w:rFonts w:hint="default"/>
      </w:rPr>
    </w:lvl>
  </w:abstractNum>
  <w:abstractNum w:abstractNumId="85" w15:restartNumberingAfterBreak="0">
    <w:nsid w:val="56233C8D"/>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86" w15:restartNumberingAfterBreak="0">
    <w:nsid w:val="57330CD1"/>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87" w15:restartNumberingAfterBreak="0">
    <w:nsid w:val="57A05102"/>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88" w15:restartNumberingAfterBreak="0">
    <w:nsid w:val="58120458"/>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89" w15:restartNumberingAfterBreak="0">
    <w:nsid w:val="5A3E55B9"/>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90" w15:restartNumberingAfterBreak="0">
    <w:nsid w:val="5B4C36C1"/>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91" w15:restartNumberingAfterBreak="0">
    <w:nsid w:val="5BB87127"/>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92" w15:restartNumberingAfterBreak="0">
    <w:nsid w:val="5D1F3053"/>
    <w:multiLevelType w:val="multilevel"/>
    <w:tmpl w:val="9FCCF396"/>
    <w:lvl w:ilvl="0">
      <w:start w:val="4"/>
      <w:numFmt w:val="upperLetter"/>
      <w:lvlText w:val="%1."/>
      <w:lvlJc w:val="left"/>
      <w:pPr>
        <w:ind w:left="454" w:hanging="454"/>
      </w:pPr>
      <w:rPr>
        <w:rFonts w:ascii="Arial" w:hAnsi="Arial" w:hint="default"/>
        <w:b/>
        <w:bCs/>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93" w15:restartNumberingAfterBreak="0">
    <w:nsid w:val="5D8D37B1"/>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94" w15:restartNumberingAfterBreak="0">
    <w:nsid w:val="5E9543EB"/>
    <w:multiLevelType w:val="hybridMultilevel"/>
    <w:tmpl w:val="8AEC23D2"/>
    <w:lvl w:ilvl="0" w:tplc="2EAA9394">
      <w:start w:val="1"/>
      <w:numFmt w:val="decimal"/>
      <w:lvlText w:val="6.%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95" w15:restartNumberingAfterBreak="0">
    <w:nsid w:val="5F371AF7"/>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96" w15:restartNumberingAfterBreak="0">
    <w:nsid w:val="5F3D6E6B"/>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97" w15:restartNumberingAfterBreak="0">
    <w:nsid w:val="5F520A45"/>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98" w15:restartNumberingAfterBreak="0">
    <w:nsid w:val="60167DC2"/>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99" w15:restartNumberingAfterBreak="0">
    <w:nsid w:val="61583F68"/>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00" w15:restartNumberingAfterBreak="0">
    <w:nsid w:val="619133F5"/>
    <w:multiLevelType w:val="multilevel"/>
    <w:tmpl w:val="8C763474"/>
    <w:lvl w:ilvl="0">
      <w:start w:val="4"/>
      <w:numFmt w:val="upperLetter"/>
      <w:lvlText w:val="%1."/>
      <w:lvlJc w:val="left"/>
      <w:pPr>
        <w:ind w:left="454" w:hanging="454"/>
      </w:pPr>
      <w:rPr>
        <w:rFonts w:ascii="Arial" w:hAnsi="Arial" w:hint="default"/>
        <w:b/>
        <w:bCs/>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01" w15:restartNumberingAfterBreak="0">
    <w:nsid w:val="627730A7"/>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02" w15:restartNumberingAfterBreak="0">
    <w:nsid w:val="64DB5F45"/>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03" w15:restartNumberingAfterBreak="0">
    <w:nsid w:val="65762F95"/>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04" w15:restartNumberingAfterBreak="0">
    <w:nsid w:val="664824D8"/>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05" w15:restartNumberingAfterBreak="0">
    <w:nsid w:val="669B26F5"/>
    <w:multiLevelType w:val="hybridMultilevel"/>
    <w:tmpl w:val="57B2D2C8"/>
    <w:lvl w:ilvl="0" w:tplc="14090001">
      <w:start w:val="1"/>
      <w:numFmt w:val="bullet"/>
      <w:lvlText w:val=""/>
      <w:lvlJc w:val="left"/>
      <w:pPr>
        <w:ind w:left="1429" w:hanging="360"/>
      </w:pPr>
      <w:rPr>
        <w:rFonts w:ascii="Symbol" w:hAnsi="Symbol" w:hint="default"/>
      </w:rPr>
    </w:lvl>
    <w:lvl w:ilvl="1" w:tplc="14090003" w:tentative="1">
      <w:start w:val="1"/>
      <w:numFmt w:val="bullet"/>
      <w:lvlText w:val="o"/>
      <w:lvlJc w:val="left"/>
      <w:pPr>
        <w:ind w:left="2149" w:hanging="360"/>
      </w:pPr>
      <w:rPr>
        <w:rFonts w:ascii="Courier New" w:hAnsi="Courier New" w:cs="Courier New" w:hint="default"/>
      </w:rPr>
    </w:lvl>
    <w:lvl w:ilvl="2" w:tplc="14090005" w:tentative="1">
      <w:start w:val="1"/>
      <w:numFmt w:val="bullet"/>
      <w:lvlText w:val=""/>
      <w:lvlJc w:val="left"/>
      <w:pPr>
        <w:ind w:left="2869" w:hanging="360"/>
      </w:pPr>
      <w:rPr>
        <w:rFonts w:ascii="Wingdings" w:hAnsi="Wingdings" w:hint="default"/>
      </w:rPr>
    </w:lvl>
    <w:lvl w:ilvl="3" w:tplc="14090001" w:tentative="1">
      <w:start w:val="1"/>
      <w:numFmt w:val="bullet"/>
      <w:lvlText w:val=""/>
      <w:lvlJc w:val="left"/>
      <w:pPr>
        <w:ind w:left="3589" w:hanging="360"/>
      </w:pPr>
      <w:rPr>
        <w:rFonts w:ascii="Symbol" w:hAnsi="Symbol" w:hint="default"/>
      </w:rPr>
    </w:lvl>
    <w:lvl w:ilvl="4" w:tplc="14090003" w:tentative="1">
      <w:start w:val="1"/>
      <w:numFmt w:val="bullet"/>
      <w:lvlText w:val="o"/>
      <w:lvlJc w:val="left"/>
      <w:pPr>
        <w:ind w:left="4309" w:hanging="360"/>
      </w:pPr>
      <w:rPr>
        <w:rFonts w:ascii="Courier New" w:hAnsi="Courier New" w:cs="Courier New" w:hint="default"/>
      </w:rPr>
    </w:lvl>
    <w:lvl w:ilvl="5" w:tplc="14090005" w:tentative="1">
      <w:start w:val="1"/>
      <w:numFmt w:val="bullet"/>
      <w:lvlText w:val=""/>
      <w:lvlJc w:val="left"/>
      <w:pPr>
        <w:ind w:left="5029" w:hanging="360"/>
      </w:pPr>
      <w:rPr>
        <w:rFonts w:ascii="Wingdings" w:hAnsi="Wingdings" w:hint="default"/>
      </w:rPr>
    </w:lvl>
    <w:lvl w:ilvl="6" w:tplc="14090001" w:tentative="1">
      <w:start w:val="1"/>
      <w:numFmt w:val="bullet"/>
      <w:lvlText w:val=""/>
      <w:lvlJc w:val="left"/>
      <w:pPr>
        <w:ind w:left="5749" w:hanging="360"/>
      </w:pPr>
      <w:rPr>
        <w:rFonts w:ascii="Symbol" w:hAnsi="Symbol" w:hint="default"/>
      </w:rPr>
    </w:lvl>
    <w:lvl w:ilvl="7" w:tplc="14090003" w:tentative="1">
      <w:start w:val="1"/>
      <w:numFmt w:val="bullet"/>
      <w:lvlText w:val="o"/>
      <w:lvlJc w:val="left"/>
      <w:pPr>
        <w:ind w:left="6469" w:hanging="360"/>
      </w:pPr>
      <w:rPr>
        <w:rFonts w:ascii="Courier New" w:hAnsi="Courier New" w:cs="Courier New" w:hint="default"/>
      </w:rPr>
    </w:lvl>
    <w:lvl w:ilvl="8" w:tplc="14090005" w:tentative="1">
      <w:start w:val="1"/>
      <w:numFmt w:val="bullet"/>
      <w:lvlText w:val=""/>
      <w:lvlJc w:val="left"/>
      <w:pPr>
        <w:ind w:left="7189" w:hanging="360"/>
      </w:pPr>
      <w:rPr>
        <w:rFonts w:ascii="Wingdings" w:hAnsi="Wingdings" w:hint="default"/>
      </w:rPr>
    </w:lvl>
  </w:abstractNum>
  <w:abstractNum w:abstractNumId="106" w15:restartNumberingAfterBreak="0">
    <w:nsid w:val="68B77C2C"/>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07" w15:restartNumberingAfterBreak="0">
    <w:nsid w:val="6A7D0F17"/>
    <w:multiLevelType w:val="multilevel"/>
    <w:tmpl w:val="FFE8FC54"/>
    <w:lvl w:ilvl="0">
      <w:start w:val="2"/>
      <w:numFmt w:val="upperLetter"/>
      <w:lvlText w:val="%1."/>
      <w:lvlJc w:val="left"/>
      <w:pPr>
        <w:ind w:left="454" w:hanging="454"/>
      </w:pPr>
      <w:rPr>
        <w:rFonts w:ascii="Arial" w:hAnsi="Arial" w:hint="default"/>
        <w:b w:val="0"/>
        <w:bCs w:val="0"/>
        <w:i w:val="0"/>
        <w:caps w:val="0"/>
        <w:strike w:val="0"/>
        <w:dstrike w:val="0"/>
        <w:vanish w:val="0"/>
        <w:color w:val="000000" w:themeColor="text1"/>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08" w15:restartNumberingAfterBreak="0">
    <w:nsid w:val="6B6F4ED1"/>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09" w15:restartNumberingAfterBreak="0">
    <w:nsid w:val="6CFF35B7"/>
    <w:multiLevelType w:val="multilevel"/>
    <w:tmpl w:val="9FCCF396"/>
    <w:lvl w:ilvl="0">
      <w:start w:val="4"/>
      <w:numFmt w:val="upperLetter"/>
      <w:lvlText w:val="%1."/>
      <w:lvlJc w:val="left"/>
      <w:pPr>
        <w:ind w:left="454" w:hanging="454"/>
      </w:pPr>
      <w:rPr>
        <w:rFonts w:ascii="Arial" w:hAnsi="Arial" w:hint="default"/>
        <w:b/>
        <w:bCs/>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10" w15:restartNumberingAfterBreak="0">
    <w:nsid w:val="6DE95903"/>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11" w15:restartNumberingAfterBreak="0">
    <w:nsid w:val="6FB24674"/>
    <w:multiLevelType w:val="multilevel"/>
    <w:tmpl w:val="8C763474"/>
    <w:lvl w:ilvl="0">
      <w:start w:val="4"/>
      <w:numFmt w:val="upperLetter"/>
      <w:lvlText w:val="%1."/>
      <w:lvlJc w:val="left"/>
      <w:pPr>
        <w:ind w:left="454" w:hanging="454"/>
      </w:pPr>
      <w:rPr>
        <w:rFonts w:ascii="Arial" w:hAnsi="Arial" w:hint="default"/>
        <w:b/>
        <w:bCs/>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12" w15:restartNumberingAfterBreak="0">
    <w:nsid w:val="739455F0"/>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13" w15:restartNumberingAfterBreak="0">
    <w:nsid w:val="73C22C00"/>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14" w15:restartNumberingAfterBreak="0">
    <w:nsid w:val="73EF6726"/>
    <w:multiLevelType w:val="multilevel"/>
    <w:tmpl w:val="FFE8FC54"/>
    <w:lvl w:ilvl="0">
      <w:start w:val="2"/>
      <w:numFmt w:val="upperLetter"/>
      <w:lvlText w:val="%1."/>
      <w:lvlJc w:val="left"/>
      <w:pPr>
        <w:ind w:left="454" w:hanging="454"/>
      </w:pPr>
      <w:rPr>
        <w:rFonts w:ascii="Arial" w:hAnsi="Arial" w:hint="default"/>
        <w:b w:val="0"/>
        <w:bCs w:val="0"/>
        <w:i w:val="0"/>
        <w:caps w:val="0"/>
        <w:strike w:val="0"/>
        <w:dstrike w:val="0"/>
        <w:vanish w:val="0"/>
        <w:color w:val="000000" w:themeColor="text1"/>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15" w15:restartNumberingAfterBreak="0">
    <w:nsid w:val="7562004E"/>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16" w15:restartNumberingAfterBreak="0">
    <w:nsid w:val="75824544"/>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17" w15:restartNumberingAfterBreak="0">
    <w:nsid w:val="77221438"/>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18" w15:restartNumberingAfterBreak="0">
    <w:nsid w:val="776C3B90"/>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19" w15:restartNumberingAfterBreak="0">
    <w:nsid w:val="783B52A0"/>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20" w15:restartNumberingAfterBreak="0">
    <w:nsid w:val="7B274FD7"/>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21" w15:restartNumberingAfterBreak="0">
    <w:nsid w:val="7D690826"/>
    <w:multiLevelType w:val="hybridMultilevel"/>
    <w:tmpl w:val="06CAE6DA"/>
    <w:lvl w:ilvl="0" w:tplc="79F2BDE0">
      <w:start w:val="1"/>
      <w:numFmt w:val="decimal"/>
      <w:lvlText w:val="3.%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22" w15:restartNumberingAfterBreak="0">
    <w:nsid w:val="7EC5158E"/>
    <w:multiLevelType w:val="multilevel"/>
    <w:tmpl w:val="057CE198"/>
    <w:lvl w:ilvl="0">
      <w:start w:val="1"/>
      <w:numFmt w:val="upperLetter"/>
      <w:lvlText w:val="%1."/>
      <w:lvlJc w:val="left"/>
      <w:pPr>
        <w:ind w:left="6975"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7429"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7883"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8337"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8791"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9245"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9699"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10153"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10607" w:hanging="454"/>
      </w:pPr>
      <w:rPr>
        <w:rFonts w:hint="default"/>
      </w:rPr>
    </w:lvl>
  </w:abstractNum>
  <w:num w:numId="1" w16cid:durableId="2011521868">
    <w:abstractNumId w:val="32"/>
  </w:num>
  <w:num w:numId="2" w16cid:durableId="1425149375">
    <w:abstractNumId w:val="41"/>
  </w:num>
  <w:num w:numId="3" w16cid:durableId="371542828">
    <w:abstractNumId w:val="17"/>
  </w:num>
  <w:num w:numId="4" w16cid:durableId="618688138">
    <w:abstractNumId w:val="121"/>
  </w:num>
  <w:num w:numId="5" w16cid:durableId="536772574">
    <w:abstractNumId w:val="13"/>
  </w:num>
  <w:num w:numId="6" w16cid:durableId="634794012">
    <w:abstractNumId w:val="94"/>
  </w:num>
  <w:num w:numId="7" w16cid:durableId="282615620">
    <w:abstractNumId w:val="119"/>
  </w:num>
  <w:num w:numId="8" w16cid:durableId="2077046599">
    <w:abstractNumId w:val="78"/>
  </w:num>
  <w:num w:numId="9" w16cid:durableId="507065702">
    <w:abstractNumId w:val="0"/>
  </w:num>
  <w:num w:numId="10" w16cid:durableId="71246904">
    <w:abstractNumId w:val="50"/>
  </w:num>
  <w:num w:numId="11" w16cid:durableId="918709153">
    <w:abstractNumId w:val="103"/>
  </w:num>
  <w:num w:numId="12" w16cid:durableId="1636713244">
    <w:abstractNumId w:val="115"/>
  </w:num>
  <w:num w:numId="13" w16cid:durableId="1356494000">
    <w:abstractNumId w:val="60"/>
  </w:num>
  <w:num w:numId="14" w16cid:durableId="2137482985">
    <w:abstractNumId w:val="67"/>
  </w:num>
  <w:num w:numId="15" w16cid:durableId="1683627553">
    <w:abstractNumId w:val="43"/>
  </w:num>
  <w:num w:numId="16" w16cid:durableId="1398357323">
    <w:abstractNumId w:val="80"/>
  </w:num>
  <w:num w:numId="17" w16cid:durableId="2098362530">
    <w:abstractNumId w:val="108"/>
  </w:num>
  <w:num w:numId="18" w16cid:durableId="806514840">
    <w:abstractNumId w:val="99"/>
  </w:num>
  <w:num w:numId="19" w16cid:durableId="1489176765">
    <w:abstractNumId w:val="34"/>
  </w:num>
  <w:num w:numId="20" w16cid:durableId="2021811457">
    <w:abstractNumId w:val="63"/>
  </w:num>
  <w:num w:numId="21" w16cid:durableId="2018263802">
    <w:abstractNumId w:val="10"/>
  </w:num>
  <w:num w:numId="22" w16cid:durableId="1197888426">
    <w:abstractNumId w:val="113"/>
  </w:num>
  <w:num w:numId="23" w16cid:durableId="839273556">
    <w:abstractNumId w:val="9"/>
  </w:num>
  <w:num w:numId="24" w16cid:durableId="304164976">
    <w:abstractNumId w:val="27"/>
  </w:num>
  <w:num w:numId="25" w16cid:durableId="519851944">
    <w:abstractNumId w:val="35"/>
  </w:num>
  <w:num w:numId="26" w16cid:durableId="786313596">
    <w:abstractNumId w:val="30"/>
  </w:num>
  <w:num w:numId="27" w16cid:durableId="856963015">
    <w:abstractNumId w:val="6"/>
  </w:num>
  <w:num w:numId="28" w16cid:durableId="881819620">
    <w:abstractNumId w:val="95"/>
  </w:num>
  <w:num w:numId="29" w16cid:durableId="1690061566">
    <w:abstractNumId w:val="106"/>
  </w:num>
  <w:num w:numId="30" w16cid:durableId="1338576875">
    <w:abstractNumId w:val="2"/>
  </w:num>
  <w:num w:numId="31" w16cid:durableId="1537741975">
    <w:abstractNumId w:val="14"/>
  </w:num>
  <w:num w:numId="32" w16cid:durableId="1005522130">
    <w:abstractNumId w:val="104"/>
  </w:num>
  <w:num w:numId="33" w16cid:durableId="992638529">
    <w:abstractNumId w:val="38"/>
  </w:num>
  <w:num w:numId="34" w16cid:durableId="1393771688">
    <w:abstractNumId w:val="98"/>
  </w:num>
  <w:num w:numId="35" w16cid:durableId="788669279">
    <w:abstractNumId w:val="52"/>
  </w:num>
  <w:num w:numId="36" w16cid:durableId="975719302">
    <w:abstractNumId w:val="65"/>
  </w:num>
  <w:num w:numId="37" w16cid:durableId="751003802">
    <w:abstractNumId w:val="44"/>
  </w:num>
  <w:num w:numId="38" w16cid:durableId="597517262">
    <w:abstractNumId w:val="92"/>
  </w:num>
  <w:num w:numId="39" w16cid:durableId="1342584304">
    <w:abstractNumId w:val="58"/>
  </w:num>
  <w:num w:numId="40" w16cid:durableId="465633521">
    <w:abstractNumId w:val="23"/>
  </w:num>
  <w:num w:numId="41" w16cid:durableId="1351106338">
    <w:abstractNumId w:val="74"/>
  </w:num>
  <w:num w:numId="42" w16cid:durableId="690837660">
    <w:abstractNumId w:val="102"/>
  </w:num>
  <w:num w:numId="43" w16cid:durableId="2105761916">
    <w:abstractNumId w:val="47"/>
  </w:num>
  <w:num w:numId="44" w16cid:durableId="1634215685">
    <w:abstractNumId w:val="71"/>
  </w:num>
  <w:num w:numId="45" w16cid:durableId="396710078">
    <w:abstractNumId w:val="7"/>
  </w:num>
  <w:num w:numId="46" w16cid:durableId="85656155">
    <w:abstractNumId w:val="48"/>
  </w:num>
  <w:num w:numId="47" w16cid:durableId="1072583596">
    <w:abstractNumId w:val="57"/>
  </w:num>
  <w:num w:numId="48" w16cid:durableId="1984387038">
    <w:abstractNumId w:val="42"/>
  </w:num>
  <w:num w:numId="49" w16cid:durableId="1309364501">
    <w:abstractNumId w:val="118"/>
  </w:num>
  <w:num w:numId="50" w16cid:durableId="583419179">
    <w:abstractNumId w:val="51"/>
  </w:num>
  <w:num w:numId="51" w16cid:durableId="1425299951">
    <w:abstractNumId w:val="89"/>
  </w:num>
  <w:num w:numId="52" w16cid:durableId="1039627150">
    <w:abstractNumId w:val="39"/>
  </w:num>
  <w:num w:numId="53" w16cid:durableId="221478555">
    <w:abstractNumId w:val="76"/>
  </w:num>
  <w:num w:numId="54" w16cid:durableId="541214481">
    <w:abstractNumId w:val="46"/>
  </w:num>
  <w:num w:numId="55" w16cid:durableId="427964755">
    <w:abstractNumId w:val="83"/>
  </w:num>
  <w:num w:numId="56" w16cid:durableId="445929815">
    <w:abstractNumId w:val="26"/>
  </w:num>
  <w:num w:numId="57" w16cid:durableId="1054159938">
    <w:abstractNumId w:val="33"/>
  </w:num>
  <w:num w:numId="58" w16cid:durableId="1827428860">
    <w:abstractNumId w:val="86"/>
  </w:num>
  <w:num w:numId="59" w16cid:durableId="1080642948">
    <w:abstractNumId w:val="90"/>
  </w:num>
  <w:num w:numId="60" w16cid:durableId="1965192509">
    <w:abstractNumId w:val="29"/>
  </w:num>
  <w:num w:numId="61" w16cid:durableId="731125995">
    <w:abstractNumId w:val="120"/>
  </w:num>
  <w:num w:numId="62" w16cid:durableId="1209151233">
    <w:abstractNumId w:val="70"/>
  </w:num>
  <w:num w:numId="63" w16cid:durableId="1007440758">
    <w:abstractNumId w:val="85"/>
  </w:num>
  <w:num w:numId="64" w16cid:durableId="458232303">
    <w:abstractNumId w:val="97"/>
  </w:num>
  <w:num w:numId="65" w16cid:durableId="1900509268">
    <w:abstractNumId w:val="24"/>
  </w:num>
  <w:num w:numId="66" w16cid:durableId="1447577479">
    <w:abstractNumId w:val="22"/>
  </w:num>
  <w:num w:numId="67" w16cid:durableId="730033769">
    <w:abstractNumId w:val="112"/>
  </w:num>
  <w:num w:numId="68" w16cid:durableId="2054502276">
    <w:abstractNumId w:val="66"/>
  </w:num>
  <w:num w:numId="69" w16cid:durableId="2060009073">
    <w:abstractNumId w:val="37"/>
  </w:num>
  <w:num w:numId="70" w16cid:durableId="696471862">
    <w:abstractNumId w:val="40"/>
  </w:num>
  <w:num w:numId="71" w16cid:durableId="1837846085">
    <w:abstractNumId w:val="49"/>
  </w:num>
  <w:num w:numId="72" w16cid:durableId="1517693570">
    <w:abstractNumId w:val="117"/>
  </w:num>
  <w:num w:numId="73" w16cid:durableId="126629093">
    <w:abstractNumId w:val="68"/>
  </w:num>
  <w:num w:numId="74" w16cid:durableId="992638744">
    <w:abstractNumId w:val="72"/>
  </w:num>
  <w:num w:numId="75" w16cid:durableId="558706165">
    <w:abstractNumId w:val="79"/>
  </w:num>
  <w:num w:numId="76" w16cid:durableId="322585812">
    <w:abstractNumId w:val="62"/>
  </w:num>
  <w:num w:numId="77" w16cid:durableId="471211080">
    <w:abstractNumId w:val="4"/>
  </w:num>
  <w:num w:numId="78" w16cid:durableId="949900109">
    <w:abstractNumId w:val="31"/>
  </w:num>
  <w:num w:numId="79" w16cid:durableId="1921208382">
    <w:abstractNumId w:val="77"/>
  </w:num>
  <w:num w:numId="80" w16cid:durableId="188683221">
    <w:abstractNumId w:val="45"/>
  </w:num>
  <w:num w:numId="81" w16cid:durableId="1773822830">
    <w:abstractNumId w:val="16"/>
  </w:num>
  <w:num w:numId="82" w16cid:durableId="1949852352">
    <w:abstractNumId w:val="19"/>
  </w:num>
  <w:num w:numId="83" w16cid:durableId="1212577703">
    <w:abstractNumId w:val="96"/>
  </w:num>
  <w:num w:numId="84" w16cid:durableId="1136023130">
    <w:abstractNumId w:val="88"/>
  </w:num>
  <w:num w:numId="85" w16cid:durableId="952594925">
    <w:abstractNumId w:val="93"/>
  </w:num>
  <w:num w:numId="86" w16cid:durableId="417823966">
    <w:abstractNumId w:val="110"/>
  </w:num>
  <w:num w:numId="87" w16cid:durableId="1872836567">
    <w:abstractNumId w:val="3"/>
  </w:num>
  <w:num w:numId="88" w16cid:durableId="1489665994">
    <w:abstractNumId w:val="55"/>
  </w:num>
  <w:num w:numId="89" w16cid:durableId="1094937136">
    <w:abstractNumId w:val="114"/>
  </w:num>
  <w:num w:numId="90" w16cid:durableId="1339770901">
    <w:abstractNumId w:val="36"/>
  </w:num>
  <w:num w:numId="91" w16cid:durableId="1222448228">
    <w:abstractNumId w:val="107"/>
  </w:num>
  <w:num w:numId="92" w16cid:durableId="2049716908">
    <w:abstractNumId w:val="87"/>
  </w:num>
  <w:num w:numId="93" w16cid:durableId="698315186">
    <w:abstractNumId w:val="75"/>
  </w:num>
  <w:num w:numId="94" w16cid:durableId="2111856860">
    <w:abstractNumId w:val="56"/>
  </w:num>
  <w:num w:numId="95" w16cid:durableId="384987968">
    <w:abstractNumId w:val="122"/>
  </w:num>
  <w:num w:numId="96" w16cid:durableId="541593840">
    <w:abstractNumId w:val="54"/>
  </w:num>
  <w:num w:numId="97" w16cid:durableId="534732731">
    <w:abstractNumId w:val="15"/>
  </w:num>
  <w:num w:numId="98" w16cid:durableId="66457799">
    <w:abstractNumId w:val="18"/>
  </w:num>
  <w:num w:numId="99" w16cid:durableId="1868058554">
    <w:abstractNumId w:val="5"/>
  </w:num>
  <w:num w:numId="100" w16cid:durableId="2117670064">
    <w:abstractNumId w:val="28"/>
  </w:num>
  <w:num w:numId="101" w16cid:durableId="103886861">
    <w:abstractNumId w:val="25"/>
  </w:num>
  <w:num w:numId="102" w16cid:durableId="119419166">
    <w:abstractNumId w:val="73"/>
  </w:num>
  <w:num w:numId="103" w16cid:durableId="2103606107">
    <w:abstractNumId w:val="59"/>
  </w:num>
  <w:num w:numId="104" w16cid:durableId="735055015">
    <w:abstractNumId w:val="69"/>
  </w:num>
  <w:num w:numId="105" w16cid:durableId="192427424">
    <w:abstractNumId w:val="84"/>
  </w:num>
  <w:num w:numId="106" w16cid:durableId="305665835">
    <w:abstractNumId w:val="20"/>
  </w:num>
  <w:num w:numId="107" w16cid:durableId="159538796">
    <w:abstractNumId w:val="116"/>
  </w:num>
  <w:num w:numId="108" w16cid:durableId="1357124140">
    <w:abstractNumId w:val="12"/>
  </w:num>
  <w:num w:numId="109" w16cid:durableId="811599644">
    <w:abstractNumId w:val="101"/>
  </w:num>
  <w:num w:numId="110" w16cid:durableId="29209841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1" w16cid:durableId="2029601924">
    <w:abstractNumId w:val="82"/>
  </w:num>
  <w:num w:numId="112" w16cid:durableId="1178808077">
    <w:abstractNumId w:val="91"/>
  </w:num>
  <w:num w:numId="113" w16cid:durableId="1634211169">
    <w:abstractNumId w:val="105"/>
  </w:num>
  <w:num w:numId="114" w16cid:durableId="597372680">
    <w:abstractNumId w:val="111"/>
  </w:num>
  <w:num w:numId="115" w16cid:durableId="1891988293">
    <w:abstractNumId w:val="109"/>
  </w:num>
  <w:num w:numId="116" w16cid:durableId="1942302527">
    <w:abstractNumId w:val="64"/>
  </w:num>
  <w:num w:numId="117" w16cid:durableId="197662583">
    <w:abstractNumId w:val="8"/>
  </w:num>
  <w:num w:numId="118" w16cid:durableId="1627854804">
    <w:abstractNumId w:val="1"/>
  </w:num>
  <w:num w:numId="119" w16cid:durableId="1209493133">
    <w:abstractNumId w:val="53"/>
  </w:num>
  <w:num w:numId="120" w16cid:durableId="1953128371">
    <w:abstractNumId w:val="21"/>
  </w:num>
  <w:num w:numId="121" w16cid:durableId="236788279">
    <w:abstractNumId w:val="100"/>
  </w:num>
  <w:num w:numId="122" w16cid:durableId="785470039">
    <w:abstractNumId w:val="61"/>
  </w:num>
  <w:numIdMacAtCleanup w:val="1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14B3A"/>
    <w:rsid w:val="00001AA7"/>
    <w:rsid w:val="000029F9"/>
    <w:rsid w:val="00002A9F"/>
    <w:rsid w:val="00002AC7"/>
    <w:rsid w:val="00002BA1"/>
    <w:rsid w:val="0000378E"/>
    <w:rsid w:val="00003A01"/>
    <w:rsid w:val="00003B39"/>
    <w:rsid w:val="00003E17"/>
    <w:rsid w:val="00004006"/>
    <w:rsid w:val="00004269"/>
    <w:rsid w:val="00004C1A"/>
    <w:rsid w:val="0000507D"/>
    <w:rsid w:val="00005BEC"/>
    <w:rsid w:val="00005BF8"/>
    <w:rsid w:val="00006510"/>
    <w:rsid w:val="0000745C"/>
    <w:rsid w:val="00010000"/>
    <w:rsid w:val="00010565"/>
    <w:rsid w:val="00010653"/>
    <w:rsid w:val="0001159F"/>
    <w:rsid w:val="000116C0"/>
    <w:rsid w:val="000119EB"/>
    <w:rsid w:val="00012B1E"/>
    <w:rsid w:val="00012B41"/>
    <w:rsid w:val="00012FF3"/>
    <w:rsid w:val="00013D57"/>
    <w:rsid w:val="00014864"/>
    <w:rsid w:val="00014C0B"/>
    <w:rsid w:val="000170A8"/>
    <w:rsid w:val="000174AC"/>
    <w:rsid w:val="00021317"/>
    <w:rsid w:val="00021B41"/>
    <w:rsid w:val="00021DCA"/>
    <w:rsid w:val="000222F6"/>
    <w:rsid w:val="000227FB"/>
    <w:rsid w:val="00022A81"/>
    <w:rsid w:val="00022FF3"/>
    <w:rsid w:val="00022FF6"/>
    <w:rsid w:val="000237CB"/>
    <w:rsid w:val="00023873"/>
    <w:rsid w:val="00024701"/>
    <w:rsid w:val="00024F21"/>
    <w:rsid w:val="000253C2"/>
    <w:rsid w:val="00025B94"/>
    <w:rsid w:val="00025C41"/>
    <w:rsid w:val="00025F3E"/>
    <w:rsid w:val="000265DB"/>
    <w:rsid w:val="000269D9"/>
    <w:rsid w:val="00026B67"/>
    <w:rsid w:val="00026C63"/>
    <w:rsid w:val="00026EDA"/>
    <w:rsid w:val="0002760D"/>
    <w:rsid w:val="000306CE"/>
    <w:rsid w:val="000319BD"/>
    <w:rsid w:val="00031A87"/>
    <w:rsid w:val="00031D48"/>
    <w:rsid w:val="0003270A"/>
    <w:rsid w:val="000329B4"/>
    <w:rsid w:val="00032D42"/>
    <w:rsid w:val="00032F32"/>
    <w:rsid w:val="00032F53"/>
    <w:rsid w:val="00033CDC"/>
    <w:rsid w:val="00034889"/>
    <w:rsid w:val="00034CC7"/>
    <w:rsid w:val="00035BCB"/>
    <w:rsid w:val="00036004"/>
    <w:rsid w:val="000377C8"/>
    <w:rsid w:val="00037D9F"/>
    <w:rsid w:val="0004040F"/>
    <w:rsid w:val="00040FEC"/>
    <w:rsid w:val="00041232"/>
    <w:rsid w:val="000413F0"/>
    <w:rsid w:val="000418F7"/>
    <w:rsid w:val="00042135"/>
    <w:rsid w:val="000422D4"/>
    <w:rsid w:val="00042DC3"/>
    <w:rsid w:val="00043395"/>
    <w:rsid w:val="0004373C"/>
    <w:rsid w:val="00043E8F"/>
    <w:rsid w:val="00043EDA"/>
    <w:rsid w:val="00044572"/>
    <w:rsid w:val="00044D24"/>
    <w:rsid w:val="0004575D"/>
    <w:rsid w:val="00045D70"/>
    <w:rsid w:val="000464EB"/>
    <w:rsid w:val="00046771"/>
    <w:rsid w:val="00046AA7"/>
    <w:rsid w:val="00046C09"/>
    <w:rsid w:val="00046DAE"/>
    <w:rsid w:val="000470A2"/>
    <w:rsid w:val="0004729D"/>
    <w:rsid w:val="00047524"/>
    <w:rsid w:val="00047A0C"/>
    <w:rsid w:val="00047EA6"/>
    <w:rsid w:val="000507AA"/>
    <w:rsid w:val="000513A8"/>
    <w:rsid w:val="00051653"/>
    <w:rsid w:val="00051B56"/>
    <w:rsid w:val="0005241E"/>
    <w:rsid w:val="00053546"/>
    <w:rsid w:val="00053AF7"/>
    <w:rsid w:val="00053DD0"/>
    <w:rsid w:val="00053F6A"/>
    <w:rsid w:val="00054004"/>
    <w:rsid w:val="00054ADC"/>
    <w:rsid w:val="00054AEC"/>
    <w:rsid w:val="00054BA8"/>
    <w:rsid w:val="00055542"/>
    <w:rsid w:val="0005569E"/>
    <w:rsid w:val="00055A96"/>
    <w:rsid w:val="0005716B"/>
    <w:rsid w:val="00057213"/>
    <w:rsid w:val="00060C68"/>
    <w:rsid w:val="00061CC0"/>
    <w:rsid w:val="00062DB0"/>
    <w:rsid w:val="00063C9B"/>
    <w:rsid w:val="00063F1D"/>
    <w:rsid w:val="00064FF9"/>
    <w:rsid w:val="000655C6"/>
    <w:rsid w:val="00065E65"/>
    <w:rsid w:val="00066915"/>
    <w:rsid w:val="00066D63"/>
    <w:rsid w:val="00066E63"/>
    <w:rsid w:val="000679F6"/>
    <w:rsid w:val="00071147"/>
    <w:rsid w:val="0007161B"/>
    <w:rsid w:val="00071AF8"/>
    <w:rsid w:val="00071CEF"/>
    <w:rsid w:val="00072678"/>
    <w:rsid w:val="000726F9"/>
    <w:rsid w:val="000729D8"/>
    <w:rsid w:val="0007326C"/>
    <w:rsid w:val="00073CC3"/>
    <w:rsid w:val="0007407B"/>
    <w:rsid w:val="000746E7"/>
    <w:rsid w:val="000750CB"/>
    <w:rsid w:val="00075D95"/>
    <w:rsid w:val="00076292"/>
    <w:rsid w:val="00076447"/>
    <w:rsid w:val="00076E9D"/>
    <w:rsid w:val="00077130"/>
    <w:rsid w:val="0007793A"/>
    <w:rsid w:val="00077B46"/>
    <w:rsid w:val="000807CA"/>
    <w:rsid w:val="000812BF"/>
    <w:rsid w:val="000820C6"/>
    <w:rsid w:val="0008252D"/>
    <w:rsid w:val="000840DF"/>
    <w:rsid w:val="00084C27"/>
    <w:rsid w:val="00084E68"/>
    <w:rsid w:val="00085506"/>
    <w:rsid w:val="00085685"/>
    <w:rsid w:val="00085B22"/>
    <w:rsid w:val="00085B5C"/>
    <w:rsid w:val="00086E70"/>
    <w:rsid w:val="0008758E"/>
    <w:rsid w:val="00087B71"/>
    <w:rsid w:val="000906CC"/>
    <w:rsid w:val="00090E44"/>
    <w:rsid w:val="00091B96"/>
    <w:rsid w:val="00092303"/>
    <w:rsid w:val="00092571"/>
    <w:rsid w:val="000944A8"/>
    <w:rsid w:val="00094AAA"/>
    <w:rsid w:val="0009524A"/>
    <w:rsid w:val="000952B7"/>
    <w:rsid w:val="00095369"/>
    <w:rsid w:val="000954AE"/>
    <w:rsid w:val="00095F35"/>
    <w:rsid w:val="00096675"/>
    <w:rsid w:val="00096A7B"/>
    <w:rsid w:val="00096BEC"/>
    <w:rsid w:val="00096C3A"/>
    <w:rsid w:val="00096E9A"/>
    <w:rsid w:val="000973A4"/>
    <w:rsid w:val="0009768A"/>
    <w:rsid w:val="00097C7E"/>
    <w:rsid w:val="00097C9A"/>
    <w:rsid w:val="000A0E8E"/>
    <w:rsid w:val="000A100C"/>
    <w:rsid w:val="000A163E"/>
    <w:rsid w:val="000A1A14"/>
    <w:rsid w:val="000A1E29"/>
    <w:rsid w:val="000A2092"/>
    <w:rsid w:val="000A2D09"/>
    <w:rsid w:val="000A38F7"/>
    <w:rsid w:val="000A3B29"/>
    <w:rsid w:val="000A3B34"/>
    <w:rsid w:val="000A3D6F"/>
    <w:rsid w:val="000A3EB8"/>
    <w:rsid w:val="000A41CE"/>
    <w:rsid w:val="000A4B2A"/>
    <w:rsid w:val="000A4D15"/>
    <w:rsid w:val="000A533F"/>
    <w:rsid w:val="000A54E2"/>
    <w:rsid w:val="000A57F5"/>
    <w:rsid w:val="000A5BE5"/>
    <w:rsid w:val="000A6357"/>
    <w:rsid w:val="000A648D"/>
    <w:rsid w:val="000A6689"/>
    <w:rsid w:val="000A66FF"/>
    <w:rsid w:val="000A69DD"/>
    <w:rsid w:val="000A6A0C"/>
    <w:rsid w:val="000A7974"/>
    <w:rsid w:val="000B0425"/>
    <w:rsid w:val="000B0619"/>
    <w:rsid w:val="000B09A1"/>
    <w:rsid w:val="000B0A38"/>
    <w:rsid w:val="000B0B23"/>
    <w:rsid w:val="000B130F"/>
    <w:rsid w:val="000B14FA"/>
    <w:rsid w:val="000B178E"/>
    <w:rsid w:val="000B1B5E"/>
    <w:rsid w:val="000B1BC6"/>
    <w:rsid w:val="000B2435"/>
    <w:rsid w:val="000B28C2"/>
    <w:rsid w:val="000B2CCE"/>
    <w:rsid w:val="000B333D"/>
    <w:rsid w:val="000B40C5"/>
    <w:rsid w:val="000B447C"/>
    <w:rsid w:val="000B4751"/>
    <w:rsid w:val="000B6771"/>
    <w:rsid w:val="000B7013"/>
    <w:rsid w:val="000B7B22"/>
    <w:rsid w:val="000C211C"/>
    <w:rsid w:val="000C274D"/>
    <w:rsid w:val="000C294B"/>
    <w:rsid w:val="000C2E8F"/>
    <w:rsid w:val="000C34DE"/>
    <w:rsid w:val="000C3608"/>
    <w:rsid w:val="000C4B5B"/>
    <w:rsid w:val="000C549C"/>
    <w:rsid w:val="000C5C1B"/>
    <w:rsid w:val="000C5F52"/>
    <w:rsid w:val="000C637F"/>
    <w:rsid w:val="000C6405"/>
    <w:rsid w:val="000C641A"/>
    <w:rsid w:val="000C6AE2"/>
    <w:rsid w:val="000C7041"/>
    <w:rsid w:val="000C7136"/>
    <w:rsid w:val="000C7392"/>
    <w:rsid w:val="000C7B00"/>
    <w:rsid w:val="000C7B10"/>
    <w:rsid w:val="000C7D0C"/>
    <w:rsid w:val="000C7DDD"/>
    <w:rsid w:val="000D0A47"/>
    <w:rsid w:val="000D0AE3"/>
    <w:rsid w:val="000D12FB"/>
    <w:rsid w:val="000D25D4"/>
    <w:rsid w:val="000D4515"/>
    <w:rsid w:val="000D49AD"/>
    <w:rsid w:val="000D541B"/>
    <w:rsid w:val="000D54E9"/>
    <w:rsid w:val="000D5817"/>
    <w:rsid w:val="000D660F"/>
    <w:rsid w:val="000D6854"/>
    <w:rsid w:val="000D75CB"/>
    <w:rsid w:val="000E026A"/>
    <w:rsid w:val="000E060C"/>
    <w:rsid w:val="000E0CC6"/>
    <w:rsid w:val="000E0DA0"/>
    <w:rsid w:val="000E0F4C"/>
    <w:rsid w:val="000E1443"/>
    <w:rsid w:val="000E16DF"/>
    <w:rsid w:val="000E1BC6"/>
    <w:rsid w:val="000E1F76"/>
    <w:rsid w:val="000E1FA2"/>
    <w:rsid w:val="000E2107"/>
    <w:rsid w:val="000E317B"/>
    <w:rsid w:val="000E31A2"/>
    <w:rsid w:val="000E3227"/>
    <w:rsid w:val="000E3517"/>
    <w:rsid w:val="000E380B"/>
    <w:rsid w:val="000E39B3"/>
    <w:rsid w:val="000E3AAD"/>
    <w:rsid w:val="000E54F8"/>
    <w:rsid w:val="000E5BD6"/>
    <w:rsid w:val="000E5D7F"/>
    <w:rsid w:val="000E5FDB"/>
    <w:rsid w:val="000E6728"/>
    <w:rsid w:val="000E68BE"/>
    <w:rsid w:val="000F00A8"/>
    <w:rsid w:val="000F0303"/>
    <w:rsid w:val="000F0728"/>
    <w:rsid w:val="000F099C"/>
    <w:rsid w:val="000F0B4E"/>
    <w:rsid w:val="000F0B97"/>
    <w:rsid w:val="000F1144"/>
    <w:rsid w:val="000F1299"/>
    <w:rsid w:val="000F15BA"/>
    <w:rsid w:val="000F2091"/>
    <w:rsid w:val="000F2CD7"/>
    <w:rsid w:val="000F392A"/>
    <w:rsid w:val="000F3C78"/>
    <w:rsid w:val="000F3CF4"/>
    <w:rsid w:val="000F3F97"/>
    <w:rsid w:val="000F4527"/>
    <w:rsid w:val="000F4EC1"/>
    <w:rsid w:val="000F5892"/>
    <w:rsid w:val="000F5B9C"/>
    <w:rsid w:val="000F6413"/>
    <w:rsid w:val="000F6D65"/>
    <w:rsid w:val="000F6FD2"/>
    <w:rsid w:val="000F74C0"/>
    <w:rsid w:val="000F7644"/>
    <w:rsid w:val="000F7C37"/>
    <w:rsid w:val="00100034"/>
    <w:rsid w:val="001014E3"/>
    <w:rsid w:val="00102695"/>
    <w:rsid w:val="00102D52"/>
    <w:rsid w:val="00102F6C"/>
    <w:rsid w:val="0010385F"/>
    <w:rsid w:val="00103CB3"/>
    <w:rsid w:val="00104569"/>
    <w:rsid w:val="001045D6"/>
    <w:rsid w:val="00105171"/>
    <w:rsid w:val="00105242"/>
    <w:rsid w:val="00106060"/>
    <w:rsid w:val="001062FD"/>
    <w:rsid w:val="00106360"/>
    <w:rsid w:val="0010691E"/>
    <w:rsid w:val="00107173"/>
    <w:rsid w:val="001074F0"/>
    <w:rsid w:val="00107506"/>
    <w:rsid w:val="00107C02"/>
    <w:rsid w:val="00111FB8"/>
    <w:rsid w:val="00112661"/>
    <w:rsid w:val="00112B42"/>
    <w:rsid w:val="00112D1A"/>
    <w:rsid w:val="00112D73"/>
    <w:rsid w:val="00113FD1"/>
    <w:rsid w:val="00114B76"/>
    <w:rsid w:val="00114E2D"/>
    <w:rsid w:val="00115479"/>
    <w:rsid w:val="00115A6A"/>
    <w:rsid w:val="001161BE"/>
    <w:rsid w:val="0011626F"/>
    <w:rsid w:val="001165C3"/>
    <w:rsid w:val="00117818"/>
    <w:rsid w:val="00117D84"/>
    <w:rsid w:val="0012053C"/>
    <w:rsid w:val="001208D2"/>
    <w:rsid w:val="00120F34"/>
    <w:rsid w:val="00121CED"/>
    <w:rsid w:val="00121DAB"/>
    <w:rsid w:val="00121FDA"/>
    <w:rsid w:val="0012234A"/>
    <w:rsid w:val="001224B0"/>
    <w:rsid w:val="00122CF5"/>
    <w:rsid w:val="00123DB5"/>
    <w:rsid w:val="00123ED7"/>
    <w:rsid w:val="0012470C"/>
    <w:rsid w:val="00124E16"/>
    <w:rsid w:val="00125266"/>
    <w:rsid w:val="00125986"/>
    <w:rsid w:val="00125AA6"/>
    <w:rsid w:val="00125ADB"/>
    <w:rsid w:val="00125ED6"/>
    <w:rsid w:val="00125FC1"/>
    <w:rsid w:val="00126B7D"/>
    <w:rsid w:val="00127113"/>
    <w:rsid w:val="001272E5"/>
    <w:rsid w:val="00127330"/>
    <w:rsid w:val="00127944"/>
    <w:rsid w:val="00130EA2"/>
    <w:rsid w:val="00131886"/>
    <w:rsid w:val="001328B7"/>
    <w:rsid w:val="001329E2"/>
    <w:rsid w:val="00133018"/>
    <w:rsid w:val="0013315E"/>
    <w:rsid w:val="00133A2E"/>
    <w:rsid w:val="00133D9A"/>
    <w:rsid w:val="001341DF"/>
    <w:rsid w:val="0013433C"/>
    <w:rsid w:val="00134908"/>
    <w:rsid w:val="0013643F"/>
    <w:rsid w:val="00136A97"/>
    <w:rsid w:val="00136D2F"/>
    <w:rsid w:val="00136D67"/>
    <w:rsid w:val="00136DEC"/>
    <w:rsid w:val="0014002C"/>
    <w:rsid w:val="00140104"/>
    <w:rsid w:val="00140608"/>
    <w:rsid w:val="001407DE"/>
    <w:rsid w:val="00140AA5"/>
    <w:rsid w:val="00140BB3"/>
    <w:rsid w:val="00140E58"/>
    <w:rsid w:val="001414C7"/>
    <w:rsid w:val="00141AAC"/>
    <w:rsid w:val="00141F77"/>
    <w:rsid w:val="00141F90"/>
    <w:rsid w:val="00142213"/>
    <w:rsid w:val="00142945"/>
    <w:rsid w:val="00143CC1"/>
    <w:rsid w:val="0014461F"/>
    <w:rsid w:val="0014477A"/>
    <w:rsid w:val="00144C4F"/>
    <w:rsid w:val="00145534"/>
    <w:rsid w:val="00145648"/>
    <w:rsid w:val="00145FF5"/>
    <w:rsid w:val="001462DE"/>
    <w:rsid w:val="00146E54"/>
    <w:rsid w:val="0014705A"/>
    <w:rsid w:val="00147358"/>
    <w:rsid w:val="00147BED"/>
    <w:rsid w:val="00147C89"/>
    <w:rsid w:val="00147D50"/>
    <w:rsid w:val="0015091F"/>
    <w:rsid w:val="00150FE4"/>
    <w:rsid w:val="00151843"/>
    <w:rsid w:val="00152023"/>
    <w:rsid w:val="001527B2"/>
    <w:rsid w:val="0015325E"/>
    <w:rsid w:val="00153436"/>
    <w:rsid w:val="00153909"/>
    <w:rsid w:val="00153A68"/>
    <w:rsid w:val="00153D1F"/>
    <w:rsid w:val="00154018"/>
    <w:rsid w:val="00154151"/>
    <w:rsid w:val="001542E3"/>
    <w:rsid w:val="0015439B"/>
    <w:rsid w:val="0015441D"/>
    <w:rsid w:val="001545B4"/>
    <w:rsid w:val="00154C07"/>
    <w:rsid w:val="00154C2F"/>
    <w:rsid w:val="00154D70"/>
    <w:rsid w:val="001558B5"/>
    <w:rsid w:val="00155B8C"/>
    <w:rsid w:val="00155C42"/>
    <w:rsid w:val="001560EC"/>
    <w:rsid w:val="001562BE"/>
    <w:rsid w:val="00156698"/>
    <w:rsid w:val="00156A8A"/>
    <w:rsid w:val="00156E44"/>
    <w:rsid w:val="001575C5"/>
    <w:rsid w:val="00157602"/>
    <w:rsid w:val="0015761A"/>
    <w:rsid w:val="00157EC0"/>
    <w:rsid w:val="001605BD"/>
    <w:rsid w:val="0016099D"/>
    <w:rsid w:val="00160EAE"/>
    <w:rsid w:val="0016118D"/>
    <w:rsid w:val="00161506"/>
    <w:rsid w:val="0016157E"/>
    <w:rsid w:val="00161630"/>
    <w:rsid w:val="00161E32"/>
    <w:rsid w:val="0016238A"/>
    <w:rsid w:val="0016264D"/>
    <w:rsid w:val="00163331"/>
    <w:rsid w:val="0016407F"/>
    <w:rsid w:val="00164C24"/>
    <w:rsid w:val="00164C4C"/>
    <w:rsid w:val="00164F74"/>
    <w:rsid w:val="00165B60"/>
    <w:rsid w:val="00166166"/>
    <w:rsid w:val="001666EA"/>
    <w:rsid w:val="001667F5"/>
    <w:rsid w:val="00166A56"/>
    <w:rsid w:val="00166B5C"/>
    <w:rsid w:val="0016763F"/>
    <w:rsid w:val="00167670"/>
    <w:rsid w:val="00167711"/>
    <w:rsid w:val="00167A08"/>
    <w:rsid w:val="00167C58"/>
    <w:rsid w:val="00167F3B"/>
    <w:rsid w:val="00170111"/>
    <w:rsid w:val="00170ABE"/>
    <w:rsid w:val="00170F3C"/>
    <w:rsid w:val="00171C39"/>
    <w:rsid w:val="001721EF"/>
    <w:rsid w:val="001723E4"/>
    <w:rsid w:val="001723EA"/>
    <w:rsid w:val="001727BD"/>
    <w:rsid w:val="00173AC4"/>
    <w:rsid w:val="00173AFB"/>
    <w:rsid w:val="00174326"/>
    <w:rsid w:val="001748CC"/>
    <w:rsid w:val="00174F72"/>
    <w:rsid w:val="00175187"/>
    <w:rsid w:val="0017531F"/>
    <w:rsid w:val="00175F89"/>
    <w:rsid w:val="001762E5"/>
    <w:rsid w:val="00176AEB"/>
    <w:rsid w:val="00177830"/>
    <w:rsid w:val="00177D20"/>
    <w:rsid w:val="001800E8"/>
    <w:rsid w:val="00180427"/>
    <w:rsid w:val="0018080C"/>
    <w:rsid w:val="001814E9"/>
    <w:rsid w:val="0018242F"/>
    <w:rsid w:val="0018313D"/>
    <w:rsid w:val="00183319"/>
    <w:rsid w:val="00183321"/>
    <w:rsid w:val="00183368"/>
    <w:rsid w:val="0018377A"/>
    <w:rsid w:val="0018382A"/>
    <w:rsid w:val="001843B1"/>
    <w:rsid w:val="00184445"/>
    <w:rsid w:val="0018449A"/>
    <w:rsid w:val="001853A8"/>
    <w:rsid w:val="0018558A"/>
    <w:rsid w:val="001855FE"/>
    <w:rsid w:val="0018576F"/>
    <w:rsid w:val="001857BA"/>
    <w:rsid w:val="00185B4A"/>
    <w:rsid w:val="00187520"/>
    <w:rsid w:val="00187541"/>
    <w:rsid w:val="00187619"/>
    <w:rsid w:val="001878E9"/>
    <w:rsid w:val="00187AE2"/>
    <w:rsid w:val="00187EDA"/>
    <w:rsid w:val="00187FFD"/>
    <w:rsid w:val="00190120"/>
    <w:rsid w:val="00190B0D"/>
    <w:rsid w:val="00191AD0"/>
    <w:rsid w:val="00191F49"/>
    <w:rsid w:val="00192A85"/>
    <w:rsid w:val="001933CC"/>
    <w:rsid w:val="00193AE0"/>
    <w:rsid w:val="00193AE8"/>
    <w:rsid w:val="0019481A"/>
    <w:rsid w:val="001952D8"/>
    <w:rsid w:val="00195A83"/>
    <w:rsid w:val="00195C0F"/>
    <w:rsid w:val="001960FA"/>
    <w:rsid w:val="00196187"/>
    <w:rsid w:val="00197275"/>
    <w:rsid w:val="00197AE8"/>
    <w:rsid w:val="001A0178"/>
    <w:rsid w:val="001A114E"/>
    <w:rsid w:val="001A16E2"/>
    <w:rsid w:val="001A17CE"/>
    <w:rsid w:val="001A19A4"/>
    <w:rsid w:val="001A1A62"/>
    <w:rsid w:val="001A2000"/>
    <w:rsid w:val="001A25F0"/>
    <w:rsid w:val="001A2CBA"/>
    <w:rsid w:val="001A3712"/>
    <w:rsid w:val="001A3C3B"/>
    <w:rsid w:val="001A3C54"/>
    <w:rsid w:val="001A3E14"/>
    <w:rsid w:val="001A4324"/>
    <w:rsid w:val="001A4535"/>
    <w:rsid w:val="001A4A49"/>
    <w:rsid w:val="001A4B52"/>
    <w:rsid w:val="001A4EE4"/>
    <w:rsid w:val="001A4F2C"/>
    <w:rsid w:val="001A520C"/>
    <w:rsid w:val="001A5543"/>
    <w:rsid w:val="001A5F06"/>
    <w:rsid w:val="001A61A4"/>
    <w:rsid w:val="001A6472"/>
    <w:rsid w:val="001A6565"/>
    <w:rsid w:val="001A70BB"/>
    <w:rsid w:val="001A74EE"/>
    <w:rsid w:val="001A7706"/>
    <w:rsid w:val="001A7928"/>
    <w:rsid w:val="001B032A"/>
    <w:rsid w:val="001B0B80"/>
    <w:rsid w:val="001B0D34"/>
    <w:rsid w:val="001B0F74"/>
    <w:rsid w:val="001B115E"/>
    <w:rsid w:val="001B176C"/>
    <w:rsid w:val="001B1A95"/>
    <w:rsid w:val="001B1EF4"/>
    <w:rsid w:val="001B2059"/>
    <w:rsid w:val="001B3CF2"/>
    <w:rsid w:val="001B4832"/>
    <w:rsid w:val="001B4CF8"/>
    <w:rsid w:val="001B53A5"/>
    <w:rsid w:val="001B554A"/>
    <w:rsid w:val="001B5A11"/>
    <w:rsid w:val="001C0110"/>
    <w:rsid w:val="001C093A"/>
    <w:rsid w:val="001C0DB3"/>
    <w:rsid w:val="001C169E"/>
    <w:rsid w:val="001C1F7D"/>
    <w:rsid w:val="001C2070"/>
    <w:rsid w:val="001C21D3"/>
    <w:rsid w:val="001C2319"/>
    <w:rsid w:val="001C283B"/>
    <w:rsid w:val="001C2C3B"/>
    <w:rsid w:val="001C2D25"/>
    <w:rsid w:val="001C3AF0"/>
    <w:rsid w:val="001C419F"/>
    <w:rsid w:val="001C4976"/>
    <w:rsid w:val="001C4AD1"/>
    <w:rsid w:val="001C55F6"/>
    <w:rsid w:val="001C5FEF"/>
    <w:rsid w:val="001C77E4"/>
    <w:rsid w:val="001C7FF8"/>
    <w:rsid w:val="001D061B"/>
    <w:rsid w:val="001D0677"/>
    <w:rsid w:val="001D0720"/>
    <w:rsid w:val="001D0827"/>
    <w:rsid w:val="001D102A"/>
    <w:rsid w:val="001D10A9"/>
    <w:rsid w:val="001D1703"/>
    <w:rsid w:val="001D1792"/>
    <w:rsid w:val="001D231A"/>
    <w:rsid w:val="001D2BC6"/>
    <w:rsid w:val="001D2C72"/>
    <w:rsid w:val="001D2F51"/>
    <w:rsid w:val="001D3819"/>
    <w:rsid w:val="001D3C05"/>
    <w:rsid w:val="001D3DD0"/>
    <w:rsid w:val="001D4429"/>
    <w:rsid w:val="001D465F"/>
    <w:rsid w:val="001D4708"/>
    <w:rsid w:val="001D5C1F"/>
    <w:rsid w:val="001D60BE"/>
    <w:rsid w:val="001D6DCF"/>
    <w:rsid w:val="001D756A"/>
    <w:rsid w:val="001D7C60"/>
    <w:rsid w:val="001D7C74"/>
    <w:rsid w:val="001D7FEC"/>
    <w:rsid w:val="001E034C"/>
    <w:rsid w:val="001E0357"/>
    <w:rsid w:val="001E03E3"/>
    <w:rsid w:val="001E07F5"/>
    <w:rsid w:val="001E08B3"/>
    <w:rsid w:val="001E12A5"/>
    <w:rsid w:val="001E1830"/>
    <w:rsid w:val="001E1916"/>
    <w:rsid w:val="001E26B8"/>
    <w:rsid w:val="001E2F32"/>
    <w:rsid w:val="001E2F5B"/>
    <w:rsid w:val="001E3427"/>
    <w:rsid w:val="001E361E"/>
    <w:rsid w:val="001E3676"/>
    <w:rsid w:val="001E3ED3"/>
    <w:rsid w:val="001E47D2"/>
    <w:rsid w:val="001E4806"/>
    <w:rsid w:val="001E4AA7"/>
    <w:rsid w:val="001E4AD3"/>
    <w:rsid w:val="001E6A68"/>
    <w:rsid w:val="001E6B16"/>
    <w:rsid w:val="001E75F3"/>
    <w:rsid w:val="001E7DDC"/>
    <w:rsid w:val="001F04D9"/>
    <w:rsid w:val="001F0BE1"/>
    <w:rsid w:val="001F0D22"/>
    <w:rsid w:val="001F14C5"/>
    <w:rsid w:val="001F16D3"/>
    <w:rsid w:val="001F1F0D"/>
    <w:rsid w:val="001F237D"/>
    <w:rsid w:val="001F3F0F"/>
    <w:rsid w:val="001F3F56"/>
    <w:rsid w:val="001F3F76"/>
    <w:rsid w:val="001F46A7"/>
    <w:rsid w:val="001F491D"/>
    <w:rsid w:val="001F561E"/>
    <w:rsid w:val="001F5AD3"/>
    <w:rsid w:val="001F5B15"/>
    <w:rsid w:val="001F68FF"/>
    <w:rsid w:val="001F701B"/>
    <w:rsid w:val="001F72D2"/>
    <w:rsid w:val="0020001A"/>
    <w:rsid w:val="002003F4"/>
    <w:rsid w:val="00201CB1"/>
    <w:rsid w:val="00203382"/>
    <w:rsid w:val="00203916"/>
    <w:rsid w:val="00203AA9"/>
    <w:rsid w:val="00203F31"/>
    <w:rsid w:val="002043A1"/>
    <w:rsid w:val="002045BE"/>
    <w:rsid w:val="0020467A"/>
    <w:rsid w:val="00204713"/>
    <w:rsid w:val="002047F3"/>
    <w:rsid w:val="00205561"/>
    <w:rsid w:val="00205D31"/>
    <w:rsid w:val="00206501"/>
    <w:rsid w:val="00206721"/>
    <w:rsid w:val="002100CC"/>
    <w:rsid w:val="00210D9C"/>
    <w:rsid w:val="00211E0C"/>
    <w:rsid w:val="00211EA7"/>
    <w:rsid w:val="002126B4"/>
    <w:rsid w:val="00212703"/>
    <w:rsid w:val="00212FC6"/>
    <w:rsid w:val="00213540"/>
    <w:rsid w:val="00214831"/>
    <w:rsid w:val="00215CEC"/>
    <w:rsid w:val="002160E6"/>
    <w:rsid w:val="002161A1"/>
    <w:rsid w:val="002164A7"/>
    <w:rsid w:val="002166BB"/>
    <w:rsid w:val="00217506"/>
    <w:rsid w:val="0021751A"/>
    <w:rsid w:val="00217F23"/>
    <w:rsid w:val="00220472"/>
    <w:rsid w:val="002208FB"/>
    <w:rsid w:val="00220B97"/>
    <w:rsid w:val="00221462"/>
    <w:rsid w:val="002215E4"/>
    <w:rsid w:val="00221F4C"/>
    <w:rsid w:val="002223C5"/>
    <w:rsid w:val="002231E7"/>
    <w:rsid w:val="0022329D"/>
    <w:rsid w:val="00223C69"/>
    <w:rsid w:val="00225397"/>
    <w:rsid w:val="002258C6"/>
    <w:rsid w:val="002259CA"/>
    <w:rsid w:val="00225B65"/>
    <w:rsid w:val="00225F8E"/>
    <w:rsid w:val="00226543"/>
    <w:rsid w:val="002265D3"/>
    <w:rsid w:val="002266DC"/>
    <w:rsid w:val="00226700"/>
    <w:rsid w:val="00226933"/>
    <w:rsid w:val="00226B8F"/>
    <w:rsid w:val="0022752A"/>
    <w:rsid w:val="00227F24"/>
    <w:rsid w:val="002304A7"/>
    <w:rsid w:val="00230868"/>
    <w:rsid w:val="00231538"/>
    <w:rsid w:val="00231940"/>
    <w:rsid w:val="00231DE9"/>
    <w:rsid w:val="00231E76"/>
    <w:rsid w:val="00232B9D"/>
    <w:rsid w:val="00232BC7"/>
    <w:rsid w:val="002331C3"/>
    <w:rsid w:val="002331F7"/>
    <w:rsid w:val="00233561"/>
    <w:rsid w:val="0023370D"/>
    <w:rsid w:val="002338BE"/>
    <w:rsid w:val="002340DD"/>
    <w:rsid w:val="002342F0"/>
    <w:rsid w:val="00234537"/>
    <w:rsid w:val="00234C9C"/>
    <w:rsid w:val="00234EFD"/>
    <w:rsid w:val="0023547C"/>
    <w:rsid w:val="00235ADB"/>
    <w:rsid w:val="00236C74"/>
    <w:rsid w:val="00236F58"/>
    <w:rsid w:val="00237823"/>
    <w:rsid w:val="00237E4E"/>
    <w:rsid w:val="00237F90"/>
    <w:rsid w:val="002404BB"/>
    <w:rsid w:val="0024053A"/>
    <w:rsid w:val="00240CBC"/>
    <w:rsid w:val="00240E2C"/>
    <w:rsid w:val="00241536"/>
    <w:rsid w:val="002416E9"/>
    <w:rsid w:val="00241F5F"/>
    <w:rsid w:val="00242127"/>
    <w:rsid w:val="0024250D"/>
    <w:rsid w:val="002432A7"/>
    <w:rsid w:val="00243C0B"/>
    <w:rsid w:val="0024456B"/>
    <w:rsid w:val="00244ACD"/>
    <w:rsid w:val="00244E3A"/>
    <w:rsid w:val="002455AB"/>
    <w:rsid w:val="002462C1"/>
    <w:rsid w:val="00246803"/>
    <w:rsid w:val="00246877"/>
    <w:rsid w:val="00246908"/>
    <w:rsid w:val="00246F7D"/>
    <w:rsid w:val="00247798"/>
    <w:rsid w:val="00250026"/>
    <w:rsid w:val="002502EB"/>
    <w:rsid w:val="00250469"/>
    <w:rsid w:val="0025049F"/>
    <w:rsid w:val="002504C4"/>
    <w:rsid w:val="002505A1"/>
    <w:rsid w:val="002506A5"/>
    <w:rsid w:val="00250727"/>
    <w:rsid w:val="00250C88"/>
    <w:rsid w:val="00251117"/>
    <w:rsid w:val="00251378"/>
    <w:rsid w:val="00251FC8"/>
    <w:rsid w:val="00252A8F"/>
    <w:rsid w:val="00253B74"/>
    <w:rsid w:val="00254880"/>
    <w:rsid w:val="00254B24"/>
    <w:rsid w:val="00254BAE"/>
    <w:rsid w:val="00254DFA"/>
    <w:rsid w:val="00255097"/>
    <w:rsid w:val="00256106"/>
    <w:rsid w:val="00256A70"/>
    <w:rsid w:val="00256B30"/>
    <w:rsid w:val="00257389"/>
    <w:rsid w:val="002574CB"/>
    <w:rsid w:val="002578D0"/>
    <w:rsid w:val="00260400"/>
    <w:rsid w:val="002604AD"/>
    <w:rsid w:val="002624B5"/>
    <w:rsid w:val="00262A37"/>
    <w:rsid w:val="00262D4D"/>
    <w:rsid w:val="00262EFA"/>
    <w:rsid w:val="002635D2"/>
    <w:rsid w:val="00263B54"/>
    <w:rsid w:val="00264DB2"/>
    <w:rsid w:val="00265D70"/>
    <w:rsid w:val="0026611A"/>
    <w:rsid w:val="00266F71"/>
    <w:rsid w:val="00267FFB"/>
    <w:rsid w:val="00270879"/>
    <w:rsid w:val="00270A32"/>
    <w:rsid w:val="00270DC8"/>
    <w:rsid w:val="00271CD6"/>
    <w:rsid w:val="00272A7A"/>
    <w:rsid w:val="00272C4C"/>
    <w:rsid w:val="00273111"/>
    <w:rsid w:val="00273190"/>
    <w:rsid w:val="002732F8"/>
    <w:rsid w:val="00274D7F"/>
    <w:rsid w:val="00275372"/>
    <w:rsid w:val="00275913"/>
    <w:rsid w:val="00275AC9"/>
    <w:rsid w:val="00275D83"/>
    <w:rsid w:val="00276051"/>
    <w:rsid w:val="002768DD"/>
    <w:rsid w:val="00276969"/>
    <w:rsid w:val="002776EA"/>
    <w:rsid w:val="00277D76"/>
    <w:rsid w:val="00277EDF"/>
    <w:rsid w:val="00280364"/>
    <w:rsid w:val="00280B29"/>
    <w:rsid w:val="00280C88"/>
    <w:rsid w:val="002815A5"/>
    <w:rsid w:val="00281667"/>
    <w:rsid w:val="00282072"/>
    <w:rsid w:val="00282136"/>
    <w:rsid w:val="00282608"/>
    <w:rsid w:val="00282798"/>
    <w:rsid w:val="0028285A"/>
    <w:rsid w:val="00282B0E"/>
    <w:rsid w:val="00282D7F"/>
    <w:rsid w:val="0028333B"/>
    <w:rsid w:val="00283A55"/>
    <w:rsid w:val="00284054"/>
    <w:rsid w:val="00284A42"/>
    <w:rsid w:val="00285372"/>
    <w:rsid w:val="0028649D"/>
    <w:rsid w:val="00286E18"/>
    <w:rsid w:val="00286FC5"/>
    <w:rsid w:val="0028733D"/>
    <w:rsid w:val="00287505"/>
    <w:rsid w:val="002877C1"/>
    <w:rsid w:val="0028786B"/>
    <w:rsid w:val="0028786D"/>
    <w:rsid w:val="002902BE"/>
    <w:rsid w:val="00290FE1"/>
    <w:rsid w:val="00291EC1"/>
    <w:rsid w:val="002927CD"/>
    <w:rsid w:val="00294186"/>
    <w:rsid w:val="002947FD"/>
    <w:rsid w:val="00295006"/>
    <w:rsid w:val="00295185"/>
    <w:rsid w:val="00295478"/>
    <w:rsid w:val="00295620"/>
    <w:rsid w:val="002960DC"/>
    <w:rsid w:val="00296850"/>
    <w:rsid w:val="00297401"/>
    <w:rsid w:val="002A0A25"/>
    <w:rsid w:val="002A0AEB"/>
    <w:rsid w:val="002A1371"/>
    <w:rsid w:val="002A24AE"/>
    <w:rsid w:val="002A2B49"/>
    <w:rsid w:val="002A33F1"/>
    <w:rsid w:val="002A3876"/>
    <w:rsid w:val="002A38CD"/>
    <w:rsid w:val="002A39B7"/>
    <w:rsid w:val="002A3B69"/>
    <w:rsid w:val="002A4898"/>
    <w:rsid w:val="002A4CE8"/>
    <w:rsid w:val="002A4D04"/>
    <w:rsid w:val="002A4E74"/>
    <w:rsid w:val="002A4FAB"/>
    <w:rsid w:val="002A5BBE"/>
    <w:rsid w:val="002A6D97"/>
    <w:rsid w:val="002A6DCB"/>
    <w:rsid w:val="002B020A"/>
    <w:rsid w:val="002B04B7"/>
    <w:rsid w:val="002B09A2"/>
    <w:rsid w:val="002B1917"/>
    <w:rsid w:val="002B2259"/>
    <w:rsid w:val="002B2883"/>
    <w:rsid w:val="002B2EE4"/>
    <w:rsid w:val="002B3234"/>
    <w:rsid w:val="002B36BC"/>
    <w:rsid w:val="002B374C"/>
    <w:rsid w:val="002B3EA8"/>
    <w:rsid w:val="002B3F7B"/>
    <w:rsid w:val="002B42A2"/>
    <w:rsid w:val="002B62AF"/>
    <w:rsid w:val="002B6EB6"/>
    <w:rsid w:val="002B709E"/>
    <w:rsid w:val="002B711F"/>
    <w:rsid w:val="002B7261"/>
    <w:rsid w:val="002B7CA3"/>
    <w:rsid w:val="002C0339"/>
    <w:rsid w:val="002C0951"/>
    <w:rsid w:val="002C0DE1"/>
    <w:rsid w:val="002C1181"/>
    <w:rsid w:val="002C259C"/>
    <w:rsid w:val="002C25CC"/>
    <w:rsid w:val="002C262B"/>
    <w:rsid w:val="002C28AF"/>
    <w:rsid w:val="002C2C39"/>
    <w:rsid w:val="002C2D06"/>
    <w:rsid w:val="002C3C78"/>
    <w:rsid w:val="002C3CCF"/>
    <w:rsid w:val="002C4168"/>
    <w:rsid w:val="002C4D47"/>
    <w:rsid w:val="002C677A"/>
    <w:rsid w:val="002C681E"/>
    <w:rsid w:val="002C701E"/>
    <w:rsid w:val="002C784A"/>
    <w:rsid w:val="002D02F2"/>
    <w:rsid w:val="002D08D9"/>
    <w:rsid w:val="002D0958"/>
    <w:rsid w:val="002D1019"/>
    <w:rsid w:val="002D10E0"/>
    <w:rsid w:val="002D11E7"/>
    <w:rsid w:val="002D1644"/>
    <w:rsid w:val="002D17C4"/>
    <w:rsid w:val="002D1A74"/>
    <w:rsid w:val="002D203D"/>
    <w:rsid w:val="002D25C1"/>
    <w:rsid w:val="002D283C"/>
    <w:rsid w:val="002D2A76"/>
    <w:rsid w:val="002D2B9F"/>
    <w:rsid w:val="002D2DE5"/>
    <w:rsid w:val="002D370D"/>
    <w:rsid w:val="002D3DF9"/>
    <w:rsid w:val="002D4993"/>
    <w:rsid w:val="002D4A24"/>
    <w:rsid w:val="002D5117"/>
    <w:rsid w:val="002D5596"/>
    <w:rsid w:val="002D55B2"/>
    <w:rsid w:val="002D6396"/>
    <w:rsid w:val="002D66E6"/>
    <w:rsid w:val="002D7330"/>
    <w:rsid w:val="002D77A7"/>
    <w:rsid w:val="002D7B49"/>
    <w:rsid w:val="002E1080"/>
    <w:rsid w:val="002E1997"/>
    <w:rsid w:val="002E1BDC"/>
    <w:rsid w:val="002E1E88"/>
    <w:rsid w:val="002E23EF"/>
    <w:rsid w:val="002E280F"/>
    <w:rsid w:val="002E2EC8"/>
    <w:rsid w:val="002E2F31"/>
    <w:rsid w:val="002E31E8"/>
    <w:rsid w:val="002E3783"/>
    <w:rsid w:val="002E3DFB"/>
    <w:rsid w:val="002E4A18"/>
    <w:rsid w:val="002E4BC7"/>
    <w:rsid w:val="002E513F"/>
    <w:rsid w:val="002E53C4"/>
    <w:rsid w:val="002E6ED3"/>
    <w:rsid w:val="002E7631"/>
    <w:rsid w:val="002F0129"/>
    <w:rsid w:val="002F0674"/>
    <w:rsid w:val="002F06B1"/>
    <w:rsid w:val="002F12A4"/>
    <w:rsid w:val="002F160D"/>
    <w:rsid w:val="002F2348"/>
    <w:rsid w:val="002F23C1"/>
    <w:rsid w:val="002F2ED3"/>
    <w:rsid w:val="002F3022"/>
    <w:rsid w:val="002F31EC"/>
    <w:rsid w:val="002F3282"/>
    <w:rsid w:val="002F3556"/>
    <w:rsid w:val="002F44E3"/>
    <w:rsid w:val="002F5160"/>
    <w:rsid w:val="002F5265"/>
    <w:rsid w:val="002F5348"/>
    <w:rsid w:val="002F5A5F"/>
    <w:rsid w:val="002F601D"/>
    <w:rsid w:val="002F750A"/>
    <w:rsid w:val="002F7A45"/>
    <w:rsid w:val="00300611"/>
    <w:rsid w:val="00301480"/>
    <w:rsid w:val="0030182A"/>
    <w:rsid w:val="00301E48"/>
    <w:rsid w:val="003020CC"/>
    <w:rsid w:val="003028A6"/>
    <w:rsid w:val="00302ECB"/>
    <w:rsid w:val="003034DD"/>
    <w:rsid w:val="0030409B"/>
    <w:rsid w:val="003043D1"/>
    <w:rsid w:val="00304BD3"/>
    <w:rsid w:val="0030578F"/>
    <w:rsid w:val="00305A43"/>
    <w:rsid w:val="0030686E"/>
    <w:rsid w:val="003068D4"/>
    <w:rsid w:val="00306BDB"/>
    <w:rsid w:val="00306CE6"/>
    <w:rsid w:val="00307EAF"/>
    <w:rsid w:val="00310180"/>
    <w:rsid w:val="00310559"/>
    <w:rsid w:val="003107B9"/>
    <w:rsid w:val="00310E01"/>
    <w:rsid w:val="0031126B"/>
    <w:rsid w:val="00311779"/>
    <w:rsid w:val="0031255A"/>
    <w:rsid w:val="00312892"/>
    <w:rsid w:val="00312EFB"/>
    <w:rsid w:val="0031310C"/>
    <w:rsid w:val="0031338C"/>
    <w:rsid w:val="003140D2"/>
    <w:rsid w:val="00314197"/>
    <w:rsid w:val="00314652"/>
    <w:rsid w:val="0031475D"/>
    <w:rsid w:val="00314E45"/>
    <w:rsid w:val="00314E4C"/>
    <w:rsid w:val="00315100"/>
    <w:rsid w:val="003176EE"/>
    <w:rsid w:val="00317A7D"/>
    <w:rsid w:val="00317CB9"/>
    <w:rsid w:val="00317F60"/>
    <w:rsid w:val="00320C4A"/>
    <w:rsid w:val="003216B1"/>
    <w:rsid w:val="003224CF"/>
    <w:rsid w:val="003225FA"/>
    <w:rsid w:val="00323286"/>
    <w:rsid w:val="00323DBC"/>
    <w:rsid w:val="00323E17"/>
    <w:rsid w:val="00323EC8"/>
    <w:rsid w:val="003241B9"/>
    <w:rsid w:val="0032427B"/>
    <w:rsid w:val="003249FD"/>
    <w:rsid w:val="00324FE3"/>
    <w:rsid w:val="0032531C"/>
    <w:rsid w:val="003260C8"/>
    <w:rsid w:val="003268B2"/>
    <w:rsid w:val="003269EA"/>
    <w:rsid w:val="00327019"/>
    <w:rsid w:val="0032714B"/>
    <w:rsid w:val="0032782E"/>
    <w:rsid w:val="003279D6"/>
    <w:rsid w:val="00330BB4"/>
    <w:rsid w:val="00331350"/>
    <w:rsid w:val="003328B2"/>
    <w:rsid w:val="003328CA"/>
    <w:rsid w:val="00332F76"/>
    <w:rsid w:val="00333077"/>
    <w:rsid w:val="0033332E"/>
    <w:rsid w:val="003335CC"/>
    <w:rsid w:val="00333775"/>
    <w:rsid w:val="00333F80"/>
    <w:rsid w:val="003341A2"/>
    <w:rsid w:val="00334386"/>
    <w:rsid w:val="00334701"/>
    <w:rsid w:val="00334D53"/>
    <w:rsid w:val="00334EDD"/>
    <w:rsid w:val="00335175"/>
    <w:rsid w:val="003355DC"/>
    <w:rsid w:val="00336CB1"/>
    <w:rsid w:val="00340073"/>
    <w:rsid w:val="0034010B"/>
    <w:rsid w:val="00340145"/>
    <w:rsid w:val="0034034A"/>
    <w:rsid w:val="003415BE"/>
    <w:rsid w:val="00341D02"/>
    <w:rsid w:val="00341E85"/>
    <w:rsid w:val="00342386"/>
    <w:rsid w:val="0034265C"/>
    <w:rsid w:val="003428D1"/>
    <w:rsid w:val="00342F3F"/>
    <w:rsid w:val="00343080"/>
    <w:rsid w:val="00343473"/>
    <w:rsid w:val="003441C2"/>
    <w:rsid w:val="0034482D"/>
    <w:rsid w:val="003449CA"/>
    <w:rsid w:val="0034532C"/>
    <w:rsid w:val="00345652"/>
    <w:rsid w:val="00345A5F"/>
    <w:rsid w:val="00345EF2"/>
    <w:rsid w:val="00345F8B"/>
    <w:rsid w:val="00345FDC"/>
    <w:rsid w:val="00346493"/>
    <w:rsid w:val="00346A99"/>
    <w:rsid w:val="003475F0"/>
    <w:rsid w:val="00347CDB"/>
    <w:rsid w:val="003513A4"/>
    <w:rsid w:val="00351D1F"/>
    <w:rsid w:val="00351E40"/>
    <w:rsid w:val="00351FC9"/>
    <w:rsid w:val="003523D8"/>
    <w:rsid w:val="00353402"/>
    <w:rsid w:val="00353FC8"/>
    <w:rsid w:val="00354229"/>
    <w:rsid w:val="003546D7"/>
    <w:rsid w:val="00354F39"/>
    <w:rsid w:val="00355391"/>
    <w:rsid w:val="00355DCC"/>
    <w:rsid w:val="00355F43"/>
    <w:rsid w:val="00356A0B"/>
    <w:rsid w:val="00356B3D"/>
    <w:rsid w:val="00357A56"/>
    <w:rsid w:val="00357BC1"/>
    <w:rsid w:val="00357DD4"/>
    <w:rsid w:val="00357DFE"/>
    <w:rsid w:val="00357E4F"/>
    <w:rsid w:val="00357E61"/>
    <w:rsid w:val="003604B7"/>
    <w:rsid w:val="003609F6"/>
    <w:rsid w:val="00361108"/>
    <w:rsid w:val="00361B6F"/>
    <w:rsid w:val="00361EC6"/>
    <w:rsid w:val="00362087"/>
    <w:rsid w:val="003622C5"/>
    <w:rsid w:val="00362BEA"/>
    <w:rsid w:val="00362F61"/>
    <w:rsid w:val="0036317A"/>
    <w:rsid w:val="00364601"/>
    <w:rsid w:val="003650D8"/>
    <w:rsid w:val="0036599B"/>
    <w:rsid w:val="00365F14"/>
    <w:rsid w:val="00365F35"/>
    <w:rsid w:val="00366F8F"/>
    <w:rsid w:val="003671C0"/>
    <w:rsid w:val="003673DD"/>
    <w:rsid w:val="00367A29"/>
    <w:rsid w:val="0037001A"/>
    <w:rsid w:val="0037015F"/>
    <w:rsid w:val="00370D29"/>
    <w:rsid w:val="00371321"/>
    <w:rsid w:val="0037261B"/>
    <w:rsid w:val="00373669"/>
    <w:rsid w:val="003738F4"/>
    <w:rsid w:val="00373AEF"/>
    <w:rsid w:val="00374160"/>
    <w:rsid w:val="00374439"/>
    <w:rsid w:val="00374599"/>
    <w:rsid w:val="00374EBE"/>
    <w:rsid w:val="00375815"/>
    <w:rsid w:val="00375BC6"/>
    <w:rsid w:val="00376591"/>
    <w:rsid w:val="00376ADB"/>
    <w:rsid w:val="0037758D"/>
    <w:rsid w:val="003777B5"/>
    <w:rsid w:val="00377F3D"/>
    <w:rsid w:val="00380809"/>
    <w:rsid w:val="00380823"/>
    <w:rsid w:val="00380A17"/>
    <w:rsid w:val="003817FA"/>
    <w:rsid w:val="00382238"/>
    <w:rsid w:val="003822B4"/>
    <w:rsid w:val="00382F79"/>
    <w:rsid w:val="00383373"/>
    <w:rsid w:val="003848A5"/>
    <w:rsid w:val="00384BED"/>
    <w:rsid w:val="00384D48"/>
    <w:rsid w:val="00384DC8"/>
    <w:rsid w:val="0038514C"/>
    <w:rsid w:val="00385502"/>
    <w:rsid w:val="003856A2"/>
    <w:rsid w:val="003863E7"/>
    <w:rsid w:val="00386CAB"/>
    <w:rsid w:val="003874F2"/>
    <w:rsid w:val="00387D4F"/>
    <w:rsid w:val="00387D85"/>
    <w:rsid w:val="00390222"/>
    <w:rsid w:val="00391384"/>
    <w:rsid w:val="00391ADD"/>
    <w:rsid w:val="00391D0E"/>
    <w:rsid w:val="00391EAD"/>
    <w:rsid w:val="003926D4"/>
    <w:rsid w:val="00392BC7"/>
    <w:rsid w:val="00392E32"/>
    <w:rsid w:val="00393314"/>
    <w:rsid w:val="00393942"/>
    <w:rsid w:val="00394674"/>
    <w:rsid w:val="00394C0D"/>
    <w:rsid w:val="00395116"/>
    <w:rsid w:val="003951E1"/>
    <w:rsid w:val="003954F3"/>
    <w:rsid w:val="00395B43"/>
    <w:rsid w:val="00395F08"/>
    <w:rsid w:val="0039613B"/>
    <w:rsid w:val="003970DA"/>
    <w:rsid w:val="00397344"/>
    <w:rsid w:val="00397423"/>
    <w:rsid w:val="00397559"/>
    <w:rsid w:val="00397A55"/>
    <w:rsid w:val="003A03F1"/>
    <w:rsid w:val="003A0783"/>
    <w:rsid w:val="003A07F6"/>
    <w:rsid w:val="003A133E"/>
    <w:rsid w:val="003A14D7"/>
    <w:rsid w:val="003A1A98"/>
    <w:rsid w:val="003A1AF9"/>
    <w:rsid w:val="003A1E31"/>
    <w:rsid w:val="003A25F1"/>
    <w:rsid w:val="003A274A"/>
    <w:rsid w:val="003A3536"/>
    <w:rsid w:val="003A3998"/>
    <w:rsid w:val="003A3B8D"/>
    <w:rsid w:val="003A4FB2"/>
    <w:rsid w:val="003A5031"/>
    <w:rsid w:val="003A51B4"/>
    <w:rsid w:val="003A5581"/>
    <w:rsid w:val="003A5708"/>
    <w:rsid w:val="003A57C1"/>
    <w:rsid w:val="003A5AB8"/>
    <w:rsid w:val="003A5DB4"/>
    <w:rsid w:val="003A5E80"/>
    <w:rsid w:val="003A5F8B"/>
    <w:rsid w:val="003A680C"/>
    <w:rsid w:val="003A6942"/>
    <w:rsid w:val="003A7198"/>
    <w:rsid w:val="003A7FE3"/>
    <w:rsid w:val="003B172A"/>
    <w:rsid w:val="003B1B40"/>
    <w:rsid w:val="003B1E5E"/>
    <w:rsid w:val="003B1EB8"/>
    <w:rsid w:val="003B2771"/>
    <w:rsid w:val="003B3264"/>
    <w:rsid w:val="003B3804"/>
    <w:rsid w:val="003B4048"/>
    <w:rsid w:val="003B41BC"/>
    <w:rsid w:val="003B4280"/>
    <w:rsid w:val="003B43B3"/>
    <w:rsid w:val="003B43B9"/>
    <w:rsid w:val="003B47A1"/>
    <w:rsid w:val="003B48AE"/>
    <w:rsid w:val="003B4E18"/>
    <w:rsid w:val="003B51E3"/>
    <w:rsid w:val="003B5EDD"/>
    <w:rsid w:val="003B6178"/>
    <w:rsid w:val="003B6F22"/>
    <w:rsid w:val="003B70D8"/>
    <w:rsid w:val="003C0267"/>
    <w:rsid w:val="003C0C11"/>
    <w:rsid w:val="003C0E08"/>
    <w:rsid w:val="003C0EA5"/>
    <w:rsid w:val="003C1388"/>
    <w:rsid w:val="003C189D"/>
    <w:rsid w:val="003C1BC0"/>
    <w:rsid w:val="003C20FC"/>
    <w:rsid w:val="003C2473"/>
    <w:rsid w:val="003C24E1"/>
    <w:rsid w:val="003C3286"/>
    <w:rsid w:val="003C37ED"/>
    <w:rsid w:val="003C40E5"/>
    <w:rsid w:val="003C549B"/>
    <w:rsid w:val="003C61A2"/>
    <w:rsid w:val="003C69A1"/>
    <w:rsid w:val="003C73AF"/>
    <w:rsid w:val="003C7765"/>
    <w:rsid w:val="003C78EB"/>
    <w:rsid w:val="003D0034"/>
    <w:rsid w:val="003D07AE"/>
    <w:rsid w:val="003D0C4D"/>
    <w:rsid w:val="003D0D63"/>
    <w:rsid w:val="003D11E7"/>
    <w:rsid w:val="003D15D4"/>
    <w:rsid w:val="003D19A9"/>
    <w:rsid w:val="003D221D"/>
    <w:rsid w:val="003D24E8"/>
    <w:rsid w:val="003D257A"/>
    <w:rsid w:val="003D271F"/>
    <w:rsid w:val="003D2A59"/>
    <w:rsid w:val="003D307D"/>
    <w:rsid w:val="003D3748"/>
    <w:rsid w:val="003D45A1"/>
    <w:rsid w:val="003D4969"/>
    <w:rsid w:val="003D4B74"/>
    <w:rsid w:val="003D4E2A"/>
    <w:rsid w:val="003D531B"/>
    <w:rsid w:val="003D57D6"/>
    <w:rsid w:val="003D5E08"/>
    <w:rsid w:val="003D6386"/>
    <w:rsid w:val="003D7818"/>
    <w:rsid w:val="003D781E"/>
    <w:rsid w:val="003D7F7A"/>
    <w:rsid w:val="003E01C9"/>
    <w:rsid w:val="003E0968"/>
    <w:rsid w:val="003E1044"/>
    <w:rsid w:val="003E1203"/>
    <w:rsid w:val="003E1E7C"/>
    <w:rsid w:val="003E1EFA"/>
    <w:rsid w:val="003E245D"/>
    <w:rsid w:val="003E2B8B"/>
    <w:rsid w:val="003E2DD9"/>
    <w:rsid w:val="003E3205"/>
    <w:rsid w:val="003E32F5"/>
    <w:rsid w:val="003E3453"/>
    <w:rsid w:val="003E347F"/>
    <w:rsid w:val="003E3C4D"/>
    <w:rsid w:val="003E3DD1"/>
    <w:rsid w:val="003E47AA"/>
    <w:rsid w:val="003E54D6"/>
    <w:rsid w:val="003E56B3"/>
    <w:rsid w:val="003E58F2"/>
    <w:rsid w:val="003E590C"/>
    <w:rsid w:val="003E5A4C"/>
    <w:rsid w:val="003E6F94"/>
    <w:rsid w:val="003E7220"/>
    <w:rsid w:val="003E77C1"/>
    <w:rsid w:val="003F02AB"/>
    <w:rsid w:val="003F0316"/>
    <w:rsid w:val="003F0388"/>
    <w:rsid w:val="003F0E96"/>
    <w:rsid w:val="003F1471"/>
    <w:rsid w:val="003F174F"/>
    <w:rsid w:val="003F25BC"/>
    <w:rsid w:val="003F2C6C"/>
    <w:rsid w:val="003F354B"/>
    <w:rsid w:val="003F3BAE"/>
    <w:rsid w:val="003F3BBA"/>
    <w:rsid w:val="003F3CF5"/>
    <w:rsid w:val="003F42C9"/>
    <w:rsid w:val="003F43C1"/>
    <w:rsid w:val="003F4D64"/>
    <w:rsid w:val="003F4E6F"/>
    <w:rsid w:val="003F4EE6"/>
    <w:rsid w:val="003F5F58"/>
    <w:rsid w:val="003F5FF6"/>
    <w:rsid w:val="003F7677"/>
    <w:rsid w:val="00400293"/>
    <w:rsid w:val="004002AE"/>
    <w:rsid w:val="004002DF"/>
    <w:rsid w:val="0040071C"/>
    <w:rsid w:val="00400C1E"/>
    <w:rsid w:val="00401E69"/>
    <w:rsid w:val="00402992"/>
    <w:rsid w:val="00403003"/>
    <w:rsid w:val="00403158"/>
    <w:rsid w:val="004031B3"/>
    <w:rsid w:val="0040323D"/>
    <w:rsid w:val="004037F6"/>
    <w:rsid w:val="00403898"/>
    <w:rsid w:val="00403C17"/>
    <w:rsid w:val="004041BE"/>
    <w:rsid w:val="0040499C"/>
    <w:rsid w:val="00405513"/>
    <w:rsid w:val="00405581"/>
    <w:rsid w:val="004055CE"/>
    <w:rsid w:val="004065E4"/>
    <w:rsid w:val="0040687F"/>
    <w:rsid w:val="00406E49"/>
    <w:rsid w:val="00406E5B"/>
    <w:rsid w:val="004076D0"/>
    <w:rsid w:val="004076E8"/>
    <w:rsid w:val="00407C3F"/>
    <w:rsid w:val="004105C0"/>
    <w:rsid w:val="00410A09"/>
    <w:rsid w:val="00410D2A"/>
    <w:rsid w:val="00411108"/>
    <w:rsid w:val="00411978"/>
    <w:rsid w:val="00411A2D"/>
    <w:rsid w:val="00411F41"/>
    <w:rsid w:val="0041286D"/>
    <w:rsid w:val="00412CCF"/>
    <w:rsid w:val="00412E69"/>
    <w:rsid w:val="00413328"/>
    <w:rsid w:val="00413679"/>
    <w:rsid w:val="00413913"/>
    <w:rsid w:val="00413BFA"/>
    <w:rsid w:val="00413FB9"/>
    <w:rsid w:val="0041422B"/>
    <w:rsid w:val="004147D4"/>
    <w:rsid w:val="004148F5"/>
    <w:rsid w:val="00414FBA"/>
    <w:rsid w:val="00415CD8"/>
    <w:rsid w:val="00416030"/>
    <w:rsid w:val="004179DE"/>
    <w:rsid w:val="00420BA6"/>
    <w:rsid w:val="004219B9"/>
    <w:rsid w:val="00421A4B"/>
    <w:rsid w:val="004221C5"/>
    <w:rsid w:val="00422626"/>
    <w:rsid w:val="00422718"/>
    <w:rsid w:val="00424657"/>
    <w:rsid w:val="004247CC"/>
    <w:rsid w:val="0042515C"/>
    <w:rsid w:val="0042563B"/>
    <w:rsid w:val="00425A71"/>
    <w:rsid w:val="00426148"/>
    <w:rsid w:val="004262A7"/>
    <w:rsid w:val="0042664A"/>
    <w:rsid w:val="004266F0"/>
    <w:rsid w:val="00426859"/>
    <w:rsid w:val="004269AA"/>
    <w:rsid w:val="00427250"/>
    <w:rsid w:val="00427F66"/>
    <w:rsid w:val="00430C1C"/>
    <w:rsid w:val="00431357"/>
    <w:rsid w:val="00431400"/>
    <w:rsid w:val="00431405"/>
    <w:rsid w:val="00431519"/>
    <w:rsid w:val="00431D27"/>
    <w:rsid w:val="004322A0"/>
    <w:rsid w:val="0043235D"/>
    <w:rsid w:val="00432470"/>
    <w:rsid w:val="004324AF"/>
    <w:rsid w:val="0043253C"/>
    <w:rsid w:val="00432634"/>
    <w:rsid w:val="00432C4F"/>
    <w:rsid w:val="00432C66"/>
    <w:rsid w:val="0043318E"/>
    <w:rsid w:val="0043331A"/>
    <w:rsid w:val="00433E25"/>
    <w:rsid w:val="00434115"/>
    <w:rsid w:val="0043432A"/>
    <w:rsid w:val="00434713"/>
    <w:rsid w:val="00434973"/>
    <w:rsid w:val="00434EFF"/>
    <w:rsid w:val="00435304"/>
    <w:rsid w:val="00435B9F"/>
    <w:rsid w:val="00436008"/>
    <w:rsid w:val="004361D5"/>
    <w:rsid w:val="00436494"/>
    <w:rsid w:val="00436A32"/>
    <w:rsid w:val="00436A91"/>
    <w:rsid w:val="00436D8B"/>
    <w:rsid w:val="0043708B"/>
    <w:rsid w:val="0043750D"/>
    <w:rsid w:val="004404CE"/>
    <w:rsid w:val="00440E56"/>
    <w:rsid w:val="00440ED7"/>
    <w:rsid w:val="0044215A"/>
    <w:rsid w:val="004423F0"/>
    <w:rsid w:val="0044262E"/>
    <w:rsid w:val="00442D00"/>
    <w:rsid w:val="004435A2"/>
    <w:rsid w:val="004436B3"/>
    <w:rsid w:val="0044494B"/>
    <w:rsid w:val="00445015"/>
    <w:rsid w:val="0044576D"/>
    <w:rsid w:val="00445BF5"/>
    <w:rsid w:val="00445CBE"/>
    <w:rsid w:val="00445E63"/>
    <w:rsid w:val="00445ED0"/>
    <w:rsid w:val="00446046"/>
    <w:rsid w:val="00446C11"/>
    <w:rsid w:val="00447598"/>
    <w:rsid w:val="004514F0"/>
    <w:rsid w:val="00451758"/>
    <w:rsid w:val="00451763"/>
    <w:rsid w:val="00451825"/>
    <w:rsid w:val="00451C4C"/>
    <w:rsid w:val="00452807"/>
    <w:rsid w:val="00452CEC"/>
    <w:rsid w:val="00453F2B"/>
    <w:rsid w:val="00454555"/>
    <w:rsid w:val="00454961"/>
    <w:rsid w:val="00454C58"/>
    <w:rsid w:val="00454D4B"/>
    <w:rsid w:val="00454E84"/>
    <w:rsid w:val="00454F88"/>
    <w:rsid w:val="0045527B"/>
    <w:rsid w:val="0045576F"/>
    <w:rsid w:val="004561C9"/>
    <w:rsid w:val="0045695D"/>
    <w:rsid w:val="004569F7"/>
    <w:rsid w:val="004574C5"/>
    <w:rsid w:val="004602F0"/>
    <w:rsid w:val="004614AE"/>
    <w:rsid w:val="00461607"/>
    <w:rsid w:val="0046284F"/>
    <w:rsid w:val="004629AE"/>
    <w:rsid w:val="004633EE"/>
    <w:rsid w:val="00463438"/>
    <w:rsid w:val="00463A4E"/>
    <w:rsid w:val="00463AF7"/>
    <w:rsid w:val="00464019"/>
    <w:rsid w:val="00464037"/>
    <w:rsid w:val="00464869"/>
    <w:rsid w:val="00464A9C"/>
    <w:rsid w:val="00464E7B"/>
    <w:rsid w:val="0046542F"/>
    <w:rsid w:val="004665B9"/>
    <w:rsid w:val="00466D32"/>
    <w:rsid w:val="004670DB"/>
    <w:rsid w:val="0046755B"/>
    <w:rsid w:val="00467563"/>
    <w:rsid w:val="00467DFB"/>
    <w:rsid w:val="0047064E"/>
    <w:rsid w:val="0047093F"/>
    <w:rsid w:val="00470AA1"/>
    <w:rsid w:val="00470B03"/>
    <w:rsid w:val="00470BCC"/>
    <w:rsid w:val="00470ED1"/>
    <w:rsid w:val="004711A4"/>
    <w:rsid w:val="00471A92"/>
    <w:rsid w:val="00471DDF"/>
    <w:rsid w:val="004720C6"/>
    <w:rsid w:val="00472686"/>
    <w:rsid w:val="00473DC8"/>
    <w:rsid w:val="0047403F"/>
    <w:rsid w:val="0047435A"/>
    <w:rsid w:val="00475105"/>
    <w:rsid w:val="0047542A"/>
    <w:rsid w:val="00475AFE"/>
    <w:rsid w:val="00476359"/>
    <w:rsid w:val="004769E0"/>
    <w:rsid w:val="00476EDD"/>
    <w:rsid w:val="00476F1F"/>
    <w:rsid w:val="0047788B"/>
    <w:rsid w:val="004778B2"/>
    <w:rsid w:val="004779BF"/>
    <w:rsid w:val="004804D7"/>
    <w:rsid w:val="00481663"/>
    <w:rsid w:val="00482324"/>
    <w:rsid w:val="00482807"/>
    <w:rsid w:val="004837A2"/>
    <w:rsid w:val="00483ACB"/>
    <w:rsid w:val="00483D37"/>
    <w:rsid w:val="0048465E"/>
    <w:rsid w:val="00484BAA"/>
    <w:rsid w:val="00485561"/>
    <w:rsid w:val="004865AF"/>
    <w:rsid w:val="00486687"/>
    <w:rsid w:val="004866BE"/>
    <w:rsid w:val="004867D9"/>
    <w:rsid w:val="00486940"/>
    <w:rsid w:val="00486C34"/>
    <w:rsid w:val="00487495"/>
    <w:rsid w:val="00487E48"/>
    <w:rsid w:val="00487FE0"/>
    <w:rsid w:val="004904BF"/>
    <w:rsid w:val="0049179A"/>
    <w:rsid w:val="004918D0"/>
    <w:rsid w:val="00491BAE"/>
    <w:rsid w:val="00491C1C"/>
    <w:rsid w:val="00492496"/>
    <w:rsid w:val="00492534"/>
    <w:rsid w:val="00492FDE"/>
    <w:rsid w:val="00493337"/>
    <w:rsid w:val="0049373E"/>
    <w:rsid w:val="00493752"/>
    <w:rsid w:val="00493B8C"/>
    <w:rsid w:val="00493FD4"/>
    <w:rsid w:val="0049451E"/>
    <w:rsid w:val="00494910"/>
    <w:rsid w:val="0049541C"/>
    <w:rsid w:val="00496B5D"/>
    <w:rsid w:val="0049773D"/>
    <w:rsid w:val="00497BB2"/>
    <w:rsid w:val="004A02EB"/>
    <w:rsid w:val="004A0C45"/>
    <w:rsid w:val="004A0EF9"/>
    <w:rsid w:val="004A0FF7"/>
    <w:rsid w:val="004A1BF1"/>
    <w:rsid w:val="004A1CAB"/>
    <w:rsid w:val="004A1E8D"/>
    <w:rsid w:val="004A21C9"/>
    <w:rsid w:val="004A2706"/>
    <w:rsid w:val="004A2A87"/>
    <w:rsid w:val="004A2C53"/>
    <w:rsid w:val="004A36E2"/>
    <w:rsid w:val="004A3792"/>
    <w:rsid w:val="004A420C"/>
    <w:rsid w:val="004A4350"/>
    <w:rsid w:val="004A449B"/>
    <w:rsid w:val="004A5C03"/>
    <w:rsid w:val="004A5D74"/>
    <w:rsid w:val="004B06EE"/>
    <w:rsid w:val="004B09FC"/>
    <w:rsid w:val="004B1084"/>
    <w:rsid w:val="004B1594"/>
    <w:rsid w:val="004B2EC6"/>
    <w:rsid w:val="004B2F8B"/>
    <w:rsid w:val="004B3B94"/>
    <w:rsid w:val="004B3C1B"/>
    <w:rsid w:val="004B3F35"/>
    <w:rsid w:val="004B3F58"/>
    <w:rsid w:val="004B4B0C"/>
    <w:rsid w:val="004B4C04"/>
    <w:rsid w:val="004B4D4C"/>
    <w:rsid w:val="004B4D5A"/>
    <w:rsid w:val="004B54DF"/>
    <w:rsid w:val="004B5E58"/>
    <w:rsid w:val="004B7350"/>
    <w:rsid w:val="004C0C2C"/>
    <w:rsid w:val="004C0C6A"/>
    <w:rsid w:val="004C1275"/>
    <w:rsid w:val="004C12B5"/>
    <w:rsid w:val="004C17FC"/>
    <w:rsid w:val="004C1AE5"/>
    <w:rsid w:val="004C1D5A"/>
    <w:rsid w:val="004C1DA8"/>
    <w:rsid w:val="004C286E"/>
    <w:rsid w:val="004C2A29"/>
    <w:rsid w:val="004C2B39"/>
    <w:rsid w:val="004C2D6A"/>
    <w:rsid w:val="004C30D3"/>
    <w:rsid w:val="004C3975"/>
    <w:rsid w:val="004C3F83"/>
    <w:rsid w:val="004C42D6"/>
    <w:rsid w:val="004C5177"/>
    <w:rsid w:val="004C5A7E"/>
    <w:rsid w:val="004C5CEB"/>
    <w:rsid w:val="004C632C"/>
    <w:rsid w:val="004C6398"/>
    <w:rsid w:val="004C6588"/>
    <w:rsid w:val="004C69FD"/>
    <w:rsid w:val="004C727D"/>
    <w:rsid w:val="004C7419"/>
    <w:rsid w:val="004C7973"/>
    <w:rsid w:val="004C7B9A"/>
    <w:rsid w:val="004C7F28"/>
    <w:rsid w:val="004D04A8"/>
    <w:rsid w:val="004D067C"/>
    <w:rsid w:val="004D1302"/>
    <w:rsid w:val="004D1735"/>
    <w:rsid w:val="004D26E2"/>
    <w:rsid w:val="004D2E0A"/>
    <w:rsid w:val="004D34D4"/>
    <w:rsid w:val="004D3D2B"/>
    <w:rsid w:val="004D3F8D"/>
    <w:rsid w:val="004D43DE"/>
    <w:rsid w:val="004D481D"/>
    <w:rsid w:val="004D4D85"/>
    <w:rsid w:val="004D5294"/>
    <w:rsid w:val="004D54C4"/>
    <w:rsid w:val="004D54FA"/>
    <w:rsid w:val="004D5AF1"/>
    <w:rsid w:val="004D65B8"/>
    <w:rsid w:val="004D6951"/>
    <w:rsid w:val="004D71F5"/>
    <w:rsid w:val="004D7710"/>
    <w:rsid w:val="004D7C25"/>
    <w:rsid w:val="004D7C94"/>
    <w:rsid w:val="004D7F08"/>
    <w:rsid w:val="004E0491"/>
    <w:rsid w:val="004E049D"/>
    <w:rsid w:val="004E1130"/>
    <w:rsid w:val="004E19FD"/>
    <w:rsid w:val="004E3245"/>
    <w:rsid w:val="004E34CF"/>
    <w:rsid w:val="004E364E"/>
    <w:rsid w:val="004E3773"/>
    <w:rsid w:val="004E38F9"/>
    <w:rsid w:val="004E42A8"/>
    <w:rsid w:val="004E5854"/>
    <w:rsid w:val="004E5AE6"/>
    <w:rsid w:val="004E5DD7"/>
    <w:rsid w:val="004E6715"/>
    <w:rsid w:val="004E6750"/>
    <w:rsid w:val="004E69CB"/>
    <w:rsid w:val="004E6C8A"/>
    <w:rsid w:val="004E6FAC"/>
    <w:rsid w:val="004E7BB2"/>
    <w:rsid w:val="004F0E0D"/>
    <w:rsid w:val="004F1772"/>
    <w:rsid w:val="004F19D8"/>
    <w:rsid w:val="004F1A49"/>
    <w:rsid w:val="004F1E78"/>
    <w:rsid w:val="004F2A19"/>
    <w:rsid w:val="004F2AE3"/>
    <w:rsid w:val="004F3A5C"/>
    <w:rsid w:val="004F3F76"/>
    <w:rsid w:val="004F4C3C"/>
    <w:rsid w:val="004F4D4B"/>
    <w:rsid w:val="004F4E14"/>
    <w:rsid w:val="004F5F76"/>
    <w:rsid w:val="004F60A7"/>
    <w:rsid w:val="00500D96"/>
    <w:rsid w:val="005010B7"/>
    <w:rsid w:val="005014B7"/>
    <w:rsid w:val="00501683"/>
    <w:rsid w:val="005018C5"/>
    <w:rsid w:val="00501A9E"/>
    <w:rsid w:val="00502723"/>
    <w:rsid w:val="00502B2E"/>
    <w:rsid w:val="0050320E"/>
    <w:rsid w:val="0050394E"/>
    <w:rsid w:val="00504225"/>
    <w:rsid w:val="0050454E"/>
    <w:rsid w:val="0050498A"/>
    <w:rsid w:val="00504F44"/>
    <w:rsid w:val="0050554B"/>
    <w:rsid w:val="0050559A"/>
    <w:rsid w:val="00506D42"/>
    <w:rsid w:val="005077B4"/>
    <w:rsid w:val="00507805"/>
    <w:rsid w:val="0051064F"/>
    <w:rsid w:val="00510753"/>
    <w:rsid w:val="0051097A"/>
    <w:rsid w:val="00510C07"/>
    <w:rsid w:val="005113AD"/>
    <w:rsid w:val="00512B08"/>
    <w:rsid w:val="00512F76"/>
    <w:rsid w:val="00513492"/>
    <w:rsid w:val="005139D8"/>
    <w:rsid w:val="0051433B"/>
    <w:rsid w:val="005143B1"/>
    <w:rsid w:val="00514613"/>
    <w:rsid w:val="00514A12"/>
    <w:rsid w:val="005151D8"/>
    <w:rsid w:val="0051585E"/>
    <w:rsid w:val="0051620D"/>
    <w:rsid w:val="00516584"/>
    <w:rsid w:val="00516CE2"/>
    <w:rsid w:val="0051700A"/>
    <w:rsid w:val="00517088"/>
    <w:rsid w:val="00517A99"/>
    <w:rsid w:val="005207B9"/>
    <w:rsid w:val="00520C6E"/>
    <w:rsid w:val="00521562"/>
    <w:rsid w:val="00521ADA"/>
    <w:rsid w:val="00521DE1"/>
    <w:rsid w:val="0052278F"/>
    <w:rsid w:val="00522959"/>
    <w:rsid w:val="00522A60"/>
    <w:rsid w:val="00522D79"/>
    <w:rsid w:val="00522E48"/>
    <w:rsid w:val="00523447"/>
    <w:rsid w:val="005234C8"/>
    <w:rsid w:val="005242D5"/>
    <w:rsid w:val="0052436D"/>
    <w:rsid w:val="0052462D"/>
    <w:rsid w:val="00524988"/>
    <w:rsid w:val="00524DBE"/>
    <w:rsid w:val="00524F11"/>
    <w:rsid w:val="00525081"/>
    <w:rsid w:val="005253E6"/>
    <w:rsid w:val="00525429"/>
    <w:rsid w:val="005266E5"/>
    <w:rsid w:val="00526AA7"/>
    <w:rsid w:val="005307C4"/>
    <w:rsid w:val="0053085C"/>
    <w:rsid w:val="00530FA0"/>
    <w:rsid w:val="00531068"/>
    <w:rsid w:val="0053111B"/>
    <w:rsid w:val="005311E8"/>
    <w:rsid w:val="0053186D"/>
    <w:rsid w:val="00531D6B"/>
    <w:rsid w:val="00532113"/>
    <w:rsid w:val="00532184"/>
    <w:rsid w:val="00532618"/>
    <w:rsid w:val="00532AE9"/>
    <w:rsid w:val="00532D86"/>
    <w:rsid w:val="00532EF5"/>
    <w:rsid w:val="005332E0"/>
    <w:rsid w:val="005338E2"/>
    <w:rsid w:val="00533F29"/>
    <w:rsid w:val="00534500"/>
    <w:rsid w:val="0053486D"/>
    <w:rsid w:val="0053489B"/>
    <w:rsid w:val="00535585"/>
    <w:rsid w:val="00535C4E"/>
    <w:rsid w:val="0053608F"/>
    <w:rsid w:val="0053654C"/>
    <w:rsid w:val="005367A6"/>
    <w:rsid w:val="00536B5B"/>
    <w:rsid w:val="00536D74"/>
    <w:rsid w:val="0053746A"/>
    <w:rsid w:val="0053787B"/>
    <w:rsid w:val="00537D82"/>
    <w:rsid w:val="00540D8D"/>
    <w:rsid w:val="00540EEB"/>
    <w:rsid w:val="005411FB"/>
    <w:rsid w:val="00541762"/>
    <w:rsid w:val="00541AF9"/>
    <w:rsid w:val="00542177"/>
    <w:rsid w:val="00542533"/>
    <w:rsid w:val="005428FE"/>
    <w:rsid w:val="00542CE5"/>
    <w:rsid w:val="00542DF6"/>
    <w:rsid w:val="00542F7D"/>
    <w:rsid w:val="00542FCE"/>
    <w:rsid w:val="00543342"/>
    <w:rsid w:val="00543B98"/>
    <w:rsid w:val="00544B3C"/>
    <w:rsid w:val="00544FE8"/>
    <w:rsid w:val="00545077"/>
    <w:rsid w:val="00545267"/>
    <w:rsid w:val="00545695"/>
    <w:rsid w:val="00546114"/>
    <w:rsid w:val="0054743C"/>
    <w:rsid w:val="00547912"/>
    <w:rsid w:val="00547A6D"/>
    <w:rsid w:val="0055012A"/>
    <w:rsid w:val="005506AB"/>
    <w:rsid w:val="00550A57"/>
    <w:rsid w:val="0055111A"/>
    <w:rsid w:val="00551DA3"/>
    <w:rsid w:val="00551EB7"/>
    <w:rsid w:val="00552103"/>
    <w:rsid w:val="0055330E"/>
    <w:rsid w:val="00553BD4"/>
    <w:rsid w:val="005540B3"/>
    <w:rsid w:val="005547FA"/>
    <w:rsid w:val="00555803"/>
    <w:rsid w:val="0055590B"/>
    <w:rsid w:val="005576EF"/>
    <w:rsid w:val="00557D3C"/>
    <w:rsid w:val="00560B53"/>
    <w:rsid w:val="00560ECF"/>
    <w:rsid w:val="0056145C"/>
    <w:rsid w:val="005617E5"/>
    <w:rsid w:val="00561FA2"/>
    <w:rsid w:val="005629F7"/>
    <w:rsid w:val="00563262"/>
    <w:rsid w:val="0056362C"/>
    <w:rsid w:val="00563D11"/>
    <w:rsid w:val="0056510F"/>
    <w:rsid w:val="0056518A"/>
    <w:rsid w:val="0056582A"/>
    <w:rsid w:val="0056587C"/>
    <w:rsid w:val="00565C07"/>
    <w:rsid w:val="00566314"/>
    <w:rsid w:val="005669AD"/>
    <w:rsid w:val="00566AA4"/>
    <w:rsid w:val="00566B07"/>
    <w:rsid w:val="00567F1D"/>
    <w:rsid w:val="00567F55"/>
    <w:rsid w:val="0057027B"/>
    <w:rsid w:val="005711A7"/>
    <w:rsid w:val="0057149D"/>
    <w:rsid w:val="00571A5D"/>
    <w:rsid w:val="00571CCB"/>
    <w:rsid w:val="00571E9E"/>
    <w:rsid w:val="00572D97"/>
    <w:rsid w:val="00572E3E"/>
    <w:rsid w:val="005730D1"/>
    <w:rsid w:val="0057310F"/>
    <w:rsid w:val="0057330C"/>
    <w:rsid w:val="00573468"/>
    <w:rsid w:val="0057405B"/>
    <w:rsid w:val="0057465B"/>
    <w:rsid w:val="00574AD8"/>
    <w:rsid w:val="00575914"/>
    <w:rsid w:val="005759E0"/>
    <w:rsid w:val="00575CC7"/>
    <w:rsid w:val="00576006"/>
    <w:rsid w:val="005761A3"/>
    <w:rsid w:val="005773A0"/>
    <w:rsid w:val="005776C8"/>
    <w:rsid w:val="00577ED1"/>
    <w:rsid w:val="00577F27"/>
    <w:rsid w:val="005801A6"/>
    <w:rsid w:val="00580432"/>
    <w:rsid w:val="00580911"/>
    <w:rsid w:val="00580D81"/>
    <w:rsid w:val="00581B1D"/>
    <w:rsid w:val="00582826"/>
    <w:rsid w:val="00582C27"/>
    <w:rsid w:val="00583009"/>
    <w:rsid w:val="00584A66"/>
    <w:rsid w:val="00585501"/>
    <w:rsid w:val="00585D45"/>
    <w:rsid w:val="0058675E"/>
    <w:rsid w:val="005868A5"/>
    <w:rsid w:val="00586B76"/>
    <w:rsid w:val="005873DF"/>
    <w:rsid w:val="00587AA9"/>
    <w:rsid w:val="00587F33"/>
    <w:rsid w:val="00587F74"/>
    <w:rsid w:val="00591917"/>
    <w:rsid w:val="00591951"/>
    <w:rsid w:val="00593304"/>
    <w:rsid w:val="005934BA"/>
    <w:rsid w:val="005939E1"/>
    <w:rsid w:val="00593E2B"/>
    <w:rsid w:val="00594BD4"/>
    <w:rsid w:val="005952E0"/>
    <w:rsid w:val="00595795"/>
    <w:rsid w:val="0059646C"/>
    <w:rsid w:val="005964BF"/>
    <w:rsid w:val="00596C71"/>
    <w:rsid w:val="005975A9"/>
    <w:rsid w:val="00597966"/>
    <w:rsid w:val="00597AA8"/>
    <w:rsid w:val="00597E08"/>
    <w:rsid w:val="00597E89"/>
    <w:rsid w:val="005A046C"/>
    <w:rsid w:val="005A171B"/>
    <w:rsid w:val="005A19B7"/>
    <w:rsid w:val="005A1D2F"/>
    <w:rsid w:val="005A2138"/>
    <w:rsid w:val="005A23B4"/>
    <w:rsid w:val="005A260C"/>
    <w:rsid w:val="005A26A5"/>
    <w:rsid w:val="005A2EC8"/>
    <w:rsid w:val="005A352E"/>
    <w:rsid w:val="005A3CEC"/>
    <w:rsid w:val="005A41BA"/>
    <w:rsid w:val="005A423D"/>
    <w:rsid w:val="005A4434"/>
    <w:rsid w:val="005A449E"/>
    <w:rsid w:val="005A4BCB"/>
    <w:rsid w:val="005A4BF4"/>
    <w:rsid w:val="005A5E09"/>
    <w:rsid w:val="005A63EE"/>
    <w:rsid w:val="005A72F0"/>
    <w:rsid w:val="005A7D21"/>
    <w:rsid w:val="005A7D94"/>
    <w:rsid w:val="005A7F48"/>
    <w:rsid w:val="005B05CF"/>
    <w:rsid w:val="005B092F"/>
    <w:rsid w:val="005B128D"/>
    <w:rsid w:val="005B208A"/>
    <w:rsid w:val="005B2589"/>
    <w:rsid w:val="005B302E"/>
    <w:rsid w:val="005B30A7"/>
    <w:rsid w:val="005B3465"/>
    <w:rsid w:val="005B34FC"/>
    <w:rsid w:val="005B35DB"/>
    <w:rsid w:val="005B36AF"/>
    <w:rsid w:val="005B43B4"/>
    <w:rsid w:val="005B4B33"/>
    <w:rsid w:val="005B4E49"/>
    <w:rsid w:val="005B4EBF"/>
    <w:rsid w:val="005B54FA"/>
    <w:rsid w:val="005B55E2"/>
    <w:rsid w:val="005B5763"/>
    <w:rsid w:val="005B68A7"/>
    <w:rsid w:val="005B6AC6"/>
    <w:rsid w:val="005B798C"/>
    <w:rsid w:val="005B7FBD"/>
    <w:rsid w:val="005C0535"/>
    <w:rsid w:val="005C079D"/>
    <w:rsid w:val="005C0921"/>
    <w:rsid w:val="005C13AD"/>
    <w:rsid w:val="005C1CB2"/>
    <w:rsid w:val="005C1D20"/>
    <w:rsid w:val="005C22F0"/>
    <w:rsid w:val="005C37C1"/>
    <w:rsid w:val="005C3C1C"/>
    <w:rsid w:val="005C4AD1"/>
    <w:rsid w:val="005C4C0F"/>
    <w:rsid w:val="005C52CA"/>
    <w:rsid w:val="005C5573"/>
    <w:rsid w:val="005C59D8"/>
    <w:rsid w:val="005C5D63"/>
    <w:rsid w:val="005C66B2"/>
    <w:rsid w:val="005C66E2"/>
    <w:rsid w:val="005C70EE"/>
    <w:rsid w:val="005C796D"/>
    <w:rsid w:val="005C798B"/>
    <w:rsid w:val="005D012C"/>
    <w:rsid w:val="005D05B7"/>
    <w:rsid w:val="005D06FE"/>
    <w:rsid w:val="005D0B6E"/>
    <w:rsid w:val="005D0E5B"/>
    <w:rsid w:val="005D0F3D"/>
    <w:rsid w:val="005D15F2"/>
    <w:rsid w:val="005D18EA"/>
    <w:rsid w:val="005D19AD"/>
    <w:rsid w:val="005D2085"/>
    <w:rsid w:val="005D28AB"/>
    <w:rsid w:val="005D2A03"/>
    <w:rsid w:val="005D3287"/>
    <w:rsid w:val="005D38E3"/>
    <w:rsid w:val="005D403B"/>
    <w:rsid w:val="005D43DF"/>
    <w:rsid w:val="005D522F"/>
    <w:rsid w:val="005D5A51"/>
    <w:rsid w:val="005D60A4"/>
    <w:rsid w:val="005D6A48"/>
    <w:rsid w:val="005D6DD5"/>
    <w:rsid w:val="005D6DFF"/>
    <w:rsid w:val="005D7FA9"/>
    <w:rsid w:val="005E07C4"/>
    <w:rsid w:val="005E1653"/>
    <w:rsid w:val="005E26D2"/>
    <w:rsid w:val="005E2DD9"/>
    <w:rsid w:val="005E320E"/>
    <w:rsid w:val="005E3855"/>
    <w:rsid w:val="005E387F"/>
    <w:rsid w:val="005E3A89"/>
    <w:rsid w:val="005E3E05"/>
    <w:rsid w:val="005E44DA"/>
    <w:rsid w:val="005E482C"/>
    <w:rsid w:val="005E4B14"/>
    <w:rsid w:val="005E4D62"/>
    <w:rsid w:val="005E6492"/>
    <w:rsid w:val="005E68E9"/>
    <w:rsid w:val="005E744F"/>
    <w:rsid w:val="005E7A59"/>
    <w:rsid w:val="005E7AD9"/>
    <w:rsid w:val="005E7CA1"/>
    <w:rsid w:val="005F089B"/>
    <w:rsid w:val="005F093F"/>
    <w:rsid w:val="005F0B38"/>
    <w:rsid w:val="005F11EB"/>
    <w:rsid w:val="005F12C2"/>
    <w:rsid w:val="005F1E12"/>
    <w:rsid w:val="005F1F95"/>
    <w:rsid w:val="005F2147"/>
    <w:rsid w:val="005F2340"/>
    <w:rsid w:val="005F238D"/>
    <w:rsid w:val="005F295F"/>
    <w:rsid w:val="005F2A26"/>
    <w:rsid w:val="005F2AFB"/>
    <w:rsid w:val="005F3B2C"/>
    <w:rsid w:val="005F3B3D"/>
    <w:rsid w:val="005F4074"/>
    <w:rsid w:val="005F45A0"/>
    <w:rsid w:val="005F4CC8"/>
    <w:rsid w:val="005F4DE7"/>
    <w:rsid w:val="005F5457"/>
    <w:rsid w:val="005F5C79"/>
    <w:rsid w:val="005F7DF0"/>
    <w:rsid w:val="00600138"/>
    <w:rsid w:val="0060015F"/>
    <w:rsid w:val="006005F1"/>
    <w:rsid w:val="00600A01"/>
    <w:rsid w:val="00600F13"/>
    <w:rsid w:val="006011A1"/>
    <w:rsid w:val="006012D6"/>
    <w:rsid w:val="0060130A"/>
    <w:rsid w:val="006015EB"/>
    <w:rsid w:val="0060207B"/>
    <w:rsid w:val="0060272D"/>
    <w:rsid w:val="006029D0"/>
    <w:rsid w:val="00602A2C"/>
    <w:rsid w:val="00602E74"/>
    <w:rsid w:val="006031F9"/>
    <w:rsid w:val="00603A88"/>
    <w:rsid w:val="006044DA"/>
    <w:rsid w:val="00604633"/>
    <w:rsid w:val="00604AFB"/>
    <w:rsid w:val="00604C4C"/>
    <w:rsid w:val="006051EE"/>
    <w:rsid w:val="0060527F"/>
    <w:rsid w:val="00606099"/>
    <w:rsid w:val="006062A1"/>
    <w:rsid w:val="00607407"/>
    <w:rsid w:val="00607B32"/>
    <w:rsid w:val="00607E7C"/>
    <w:rsid w:val="00610366"/>
    <w:rsid w:val="006108EA"/>
    <w:rsid w:val="0061093D"/>
    <w:rsid w:val="00611584"/>
    <w:rsid w:val="00612484"/>
    <w:rsid w:val="00612D23"/>
    <w:rsid w:val="00612DD0"/>
    <w:rsid w:val="00613413"/>
    <w:rsid w:val="006141A9"/>
    <w:rsid w:val="006144A1"/>
    <w:rsid w:val="006144E7"/>
    <w:rsid w:val="006148BE"/>
    <w:rsid w:val="00614CB5"/>
    <w:rsid w:val="00616106"/>
    <w:rsid w:val="006165AA"/>
    <w:rsid w:val="00616F2E"/>
    <w:rsid w:val="006172B4"/>
    <w:rsid w:val="0061799C"/>
    <w:rsid w:val="00620595"/>
    <w:rsid w:val="0062063E"/>
    <w:rsid w:val="0062095A"/>
    <w:rsid w:val="00620B1D"/>
    <w:rsid w:val="00620B70"/>
    <w:rsid w:val="00621164"/>
    <w:rsid w:val="00621529"/>
    <w:rsid w:val="0062159B"/>
    <w:rsid w:val="0062202F"/>
    <w:rsid w:val="006228C9"/>
    <w:rsid w:val="00622B0C"/>
    <w:rsid w:val="00622DFC"/>
    <w:rsid w:val="00622E96"/>
    <w:rsid w:val="0062377F"/>
    <w:rsid w:val="00624445"/>
    <w:rsid w:val="00624A4C"/>
    <w:rsid w:val="006253BA"/>
    <w:rsid w:val="00625408"/>
    <w:rsid w:val="006258E2"/>
    <w:rsid w:val="00625C72"/>
    <w:rsid w:val="006263EB"/>
    <w:rsid w:val="0062671A"/>
    <w:rsid w:val="006304F0"/>
    <w:rsid w:val="006307EE"/>
    <w:rsid w:val="00631496"/>
    <w:rsid w:val="006327FD"/>
    <w:rsid w:val="00633AA3"/>
    <w:rsid w:val="00634165"/>
    <w:rsid w:val="00634843"/>
    <w:rsid w:val="00634AEA"/>
    <w:rsid w:val="00635383"/>
    <w:rsid w:val="00635A46"/>
    <w:rsid w:val="00635E4B"/>
    <w:rsid w:val="00636E7A"/>
    <w:rsid w:val="006378DB"/>
    <w:rsid w:val="00637CD6"/>
    <w:rsid w:val="00637DF1"/>
    <w:rsid w:val="006405B2"/>
    <w:rsid w:val="0064081A"/>
    <w:rsid w:val="00640F0E"/>
    <w:rsid w:val="00640F59"/>
    <w:rsid w:val="0064129C"/>
    <w:rsid w:val="00641D1D"/>
    <w:rsid w:val="00641D5D"/>
    <w:rsid w:val="0064257A"/>
    <w:rsid w:val="00642E53"/>
    <w:rsid w:val="00643268"/>
    <w:rsid w:val="00643F5D"/>
    <w:rsid w:val="00643FAB"/>
    <w:rsid w:val="0064415B"/>
    <w:rsid w:val="00644A7F"/>
    <w:rsid w:val="00644E32"/>
    <w:rsid w:val="00645794"/>
    <w:rsid w:val="00646315"/>
    <w:rsid w:val="00646486"/>
    <w:rsid w:val="00646F8F"/>
    <w:rsid w:val="006475FD"/>
    <w:rsid w:val="00647721"/>
    <w:rsid w:val="0064790D"/>
    <w:rsid w:val="00651067"/>
    <w:rsid w:val="0065115E"/>
    <w:rsid w:val="00651866"/>
    <w:rsid w:val="0065194E"/>
    <w:rsid w:val="00651A30"/>
    <w:rsid w:val="00651B15"/>
    <w:rsid w:val="00651B80"/>
    <w:rsid w:val="00652248"/>
    <w:rsid w:val="00653624"/>
    <w:rsid w:val="00653702"/>
    <w:rsid w:val="0065401A"/>
    <w:rsid w:val="00654163"/>
    <w:rsid w:val="0065430C"/>
    <w:rsid w:val="0065526E"/>
    <w:rsid w:val="00655562"/>
    <w:rsid w:val="00655F6E"/>
    <w:rsid w:val="00656529"/>
    <w:rsid w:val="0065652E"/>
    <w:rsid w:val="0065757D"/>
    <w:rsid w:val="00657B20"/>
    <w:rsid w:val="006607FF"/>
    <w:rsid w:val="00661973"/>
    <w:rsid w:val="00661CB5"/>
    <w:rsid w:val="00661D68"/>
    <w:rsid w:val="0066204A"/>
    <w:rsid w:val="0066364F"/>
    <w:rsid w:val="00663E6C"/>
    <w:rsid w:val="00664122"/>
    <w:rsid w:val="00664599"/>
    <w:rsid w:val="00664FE6"/>
    <w:rsid w:val="00665248"/>
    <w:rsid w:val="006653E9"/>
    <w:rsid w:val="00665414"/>
    <w:rsid w:val="006656FD"/>
    <w:rsid w:val="006659D9"/>
    <w:rsid w:val="00665C8D"/>
    <w:rsid w:val="006666D1"/>
    <w:rsid w:val="00666BE0"/>
    <w:rsid w:val="006672A3"/>
    <w:rsid w:val="0066756D"/>
    <w:rsid w:val="00667771"/>
    <w:rsid w:val="00667891"/>
    <w:rsid w:val="006678C8"/>
    <w:rsid w:val="006679FF"/>
    <w:rsid w:val="00667A9C"/>
    <w:rsid w:val="00667B6B"/>
    <w:rsid w:val="00670732"/>
    <w:rsid w:val="00670F37"/>
    <w:rsid w:val="00671121"/>
    <w:rsid w:val="00671CFD"/>
    <w:rsid w:val="00672269"/>
    <w:rsid w:val="006722FF"/>
    <w:rsid w:val="0067331F"/>
    <w:rsid w:val="00673874"/>
    <w:rsid w:val="00673A1C"/>
    <w:rsid w:val="00673A36"/>
    <w:rsid w:val="00674046"/>
    <w:rsid w:val="00674422"/>
    <w:rsid w:val="00674B7D"/>
    <w:rsid w:val="00674F6C"/>
    <w:rsid w:val="00676137"/>
    <w:rsid w:val="006764F6"/>
    <w:rsid w:val="006766C7"/>
    <w:rsid w:val="00676ECC"/>
    <w:rsid w:val="00677C86"/>
    <w:rsid w:val="00677EF8"/>
    <w:rsid w:val="00681D35"/>
    <w:rsid w:val="00683282"/>
    <w:rsid w:val="00683EFC"/>
    <w:rsid w:val="00684822"/>
    <w:rsid w:val="00684999"/>
    <w:rsid w:val="00684D44"/>
    <w:rsid w:val="00685891"/>
    <w:rsid w:val="00685B4B"/>
    <w:rsid w:val="00685CF2"/>
    <w:rsid w:val="00686526"/>
    <w:rsid w:val="00686B47"/>
    <w:rsid w:val="00686ECE"/>
    <w:rsid w:val="006904D5"/>
    <w:rsid w:val="006906D2"/>
    <w:rsid w:val="0069143F"/>
    <w:rsid w:val="006918F7"/>
    <w:rsid w:val="00691AFB"/>
    <w:rsid w:val="006929FF"/>
    <w:rsid w:val="006931ED"/>
    <w:rsid w:val="006932CC"/>
    <w:rsid w:val="0069367A"/>
    <w:rsid w:val="006936AB"/>
    <w:rsid w:val="006939D3"/>
    <w:rsid w:val="00694587"/>
    <w:rsid w:val="006948EB"/>
    <w:rsid w:val="00694C51"/>
    <w:rsid w:val="00694ED1"/>
    <w:rsid w:val="00694FA3"/>
    <w:rsid w:val="006958E1"/>
    <w:rsid w:val="006960E9"/>
    <w:rsid w:val="0069661F"/>
    <w:rsid w:val="0069792B"/>
    <w:rsid w:val="00697C57"/>
    <w:rsid w:val="006A01BD"/>
    <w:rsid w:val="006A0EB3"/>
    <w:rsid w:val="006A0F6E"/>
    <w:rsid w:val="006A240B"/>
    <w:rsid w:val="006A263F"/>
    <w:rsid w:val="006A2936"/>
    <w:rsid w:val="006A348D"/>
    <w:rsid w:val="006A366E"/>
    <w:rsid w:val="006A3789"/>
    <w:rsid w:val="006A3932"/>
    <w:rsid w:val="006A46B6"/>
    <w:rsid w:val="006A4975"/>
    <w:rsid w:val="006A501A"/>
    <w:rsid w:val="006A514D"/>
    <w:rsid w:val="006A589B"/>
    <w:rsid w:val="006A59D0"/>
    <w:rsid w:val="006A5DAD"/>
    <w:rsid w:val="006A6D44"/>
    <w:rsid w:val="006A6D5A"/>
    <w:rsid w:val="006A7043"/>
    <w:rsid w:val="006A7637"/>
    <w:rsid w:val="006A77A0"/>
    <w:rsid w:val="006A7857"/>
    <w:rsid w:val="006A7911"/>
    <w:rsid w:val="006A7A81"/>
    <w:rsid w:val="006B04B8"/>
    <w:rsid w:val="006B054A"/>
    <w:rsid w:val="006B0564"/>
    <w:rsid w:val="006B089B"/>
    <w:rsid w:val="006B11D4"/>
    <w:rsid w:val="006B147D"/>
    <w:rsid w:val="006B1D24"/>
    <w:rsid w:val="006B1D33"/>
    <w:rsid w:val="006B1FBD"/>
    <w:rsid w:val="006B22FC"/>
    <w:rsid w:val="006B2447"/>
    <w:rsid w:val="006B2A7D"/>
    <w:rsid w:val="006B2BC5"/>
    <w:rsid w:val="006B34E4"/>
    <w:rsid w:val="006B3B44"/>
    <w:rsid w:val="006B41E0"/>
    <w:rsid w:val="006B44AA"/>
    <w:rsid w:val="006B551D"/>
    <w:rsid w:val="006B570E"/>
    <w:rsid w:val="006B5728"/>
    <w:rsid w:val="006B5773"/>
    <w:rsid w:val="006B5A08"/>
    <w:rsid w:val="006B692D"/>
    <w:rsid w:val="006B6BC6"/>
    <w:rsid w:val="006B6D88"/>
    <w:rsid w:val="006B705E"/>
    <w:rsid w:val="006C0803"/>
    <w:rsid w:val="006C1853"/>
    <w:rsid w:val="006C1ABE"/>
    <w:rsid w:val="006C1EE3"/>
    <w:rsid w:val="006C22B6"/>
    <w:rsid w:val="006C2F30"/>
    <w:rsid w:val="006C33FA"/>
    <w:rsid w:val="006C458E"/>
    <w:rsid w:val="006C5A77"/>
    <w:rsid w:val="006C61F3"/>
    <w:rsid w:val="006C68CF"/>
    <w:rsid w:val="006C6C72"/>
    <w:rsid w:val="006C6F9B"/>
    <w:rsid w:val="006C7985"/>
    <w:rsid w:val="006C7F96"/>
    <w:rsid w:val="006D0470"/>
    <w:rsid w:val="006D091A"/>
    <w:rsid w:val="006D1220"/>
    <w:rsid w:val="006D12AE"/>
    <w:rsid w:val="006D135E"/>
    <w:rsid w:val="006D208D"/>
    <w:rsid w:val="006D2D98"/>
    <w:rsid w:val="006D2E9F"/>
    <w:rsid w:val="006D376D"/>
    <w:rsid w:val="006D3828"/>
    <w:rsid w:val="006D4246"/>
    <w:rsid w:val="006D4BAF"/>
    <w:rsid w:val="006D5123"/>
    <w:rsid w:val="006D52EF"/>
    <w:rsid w:val="006D57CE"/>
    <w:rsid w:val="006D6667"/>
    <w:rsid w:val="006D7636"/>
    <w:rsid w:val="006E051B"/>
    <w:rsid w:val="006E0CE5"/>
    <w:rsid w:val="006E1187"/>
    <w:rsid w:val="006E140E"/>
    <w:rsid w:val="006E1A1C"/>
    <w:rsid w:val="006E1C3E"/>
    <w:rsid w:val="006E21E0"/>
    <w:rsid w:val="006E2EE2"/>
    <w:rsid w:val="006E3414"/>
    <w:rsid w:val="006E3F6C"/>
    <w:rsid w:val="006E442A"/>
    <w:rsid w:val="006E485A"/>
    <w:rsid w:val="006E4B72"/>
    <w:rsid w:val="006E4C4E"/>
    <w:rsid w:val="006E608D"/>
    <w:rsid w:val="006E62BA"/>
    <w:rsid w:val="006E65D4"/>
    <w:rsid w:val="006E66E1"/>
    <w:rsid w:val="006E6937"/>
    <w:rsid w:val="006E6998"/>
    <w:rsid w:val="006E730B"/>
    <w:rsid w:val="006E74C6"/>
    <w:rsid w:val="006E7D34"/>
    <w:rsid w:val="006F00A8"/>
    <w:rsid w:val="006F011C"/>
    <w:rsid w:val="006F0D01"/>
    <w:rsid w:val="006F173E"/>
    <w:rsid w:val="006F1B5B"/>
    <w:rsid w:val="006F1B70"/>
    <w:rsid w:val="006F2363"/>
    <w:rsid w:val="006F349B"/>
    <w:rsid w:val="006F3709"/>
    <w:rsid w:val="006F407D"/>
    <w:rsid w:val="006F41A2"/>
    <w:rsid w:val="006F45C5"/>
    <w:rsid w:val="006F47EF"/>
    <w:rsid w:val="006F5FDC"/>
    <w:rsid w:val="006F6823"/>
    <w:rsid w:val="006F68FD"/>
    <w:rsid w:val="006F6B32"/>
    <w:rsid w:val="006F70BC"/>
    <w:rsid w:val="006F749E"/>
    <w:rsid w:val="007000B6"/>
    <w:rsid w:val="007003C1"/>
    <w:rsid w:val="00701619"/>
    <w:rsid w:val="0070177A"/>
    <w:rsid w:val="00701AC6"/>
    <w:rsid w:val="00701CE4"/>
    <w:rsid w:val="0070202E"/>
    <w:rsid w:val="00703A51"/>
    <w:rsid w:val="007048B1"/>
    <w:rsid w:val="00704A5B"/>
    <w:rsid w:val="00705224"/>
    <w:rsid w:val="007054AE"/>
    <w:rsid w:val="0070626A"/>
    <w:rsid w:val="007063AF"/>
    <w:rsid w:val="007063F2"/>
    <w:rsid w:val="00706E0E"/>
    <w:rsid w:val="00707799"/>
    <w:rsid w:val="00707CC7"/>
    <w:rsid w:val="00707D6F"/>
    <w:rsid w:val="007104D8"/>
    <w:rsid w:val="00710957"/>
    <w:rsid w:val="0071239A"/>
    <w:rsid w:val="00712A97"/>
    <w:rsid w:val="00712C40"/>
    <w:rsid w:val="007130EF"/>
    <w:rsid w:val="007135E1"/>
    <w:rsid w:val="00713ED5"/>
    <w:rsid w:val="0071429F"/>
    <w:rsid w:val="007146F5"/>
    <w:rsid w:val="00714AAF"/>
    <w:rsid w:val="00714C6C"/>
    <w:rsid w:val="007157C4"/>
    <w:rsid w:val="00715E68"/>
    <w:rsid w:val="00715F9C"/>
    <w:rsid w:val="0071644B"/>
    <w:rsid w:val="007164F9"/>
    <w:rsid w:val="00716DDE"/>
    <w:rsid w:val="00720E1A"/>
    <w:rsid w:val="007216E5"/>
    <w:rsid w:val="00722274"/>
    <w:rsid w:val="007223FE"/>
    <w:rsid w:val="0072251E"/>
    <w:rsid w:val="007226E7"/>
    <w:rsid w:val="0072337E"/>
    <w:rsid w:val="00723770"/>
    <w:rsid w:val="00723D08"/>
    <w:rsid w:val="00724264"/>
    <w:rsid w:val="007244FC"/>
    <w:rsid w:val="00724AAC"/>
    <w:rsid w:val="00724E0D"/>
    <w:rsid w:val="00724F64"/>
    <w:rsid w:val="00725E31"/>
    <w:rsid w:val="0072634C"/>
    <w:rsid w:val="007272F2"/>
    <w:rsid w:val="007278D5"/>
    <w:rsid w:val="0072793A"/>
    <w:rsid w:val="0072796E"/>
    <w:rsid w:val="00727BF6"/>
    <w:rsid w:val="00727FBC"/>
    <w:rsid w:val="007306FC"/>
    <w:rsid w:val="00732011"/>
    <w:rsid w:val="00732111"/>
    <w:rsid w:val="007322A4"/>
    <w:rsid w:val="007324C1"/>
    <w:rsid w:val="00732DFC"/>
    <w:rsid w:val="007330C3"/>
    <w:rsid w:val="007335A8"/>
    <w:rsid w:val="007336CB"/>
    <w:rsid w:val="00733B87"/>
    <w:rsid w:val="00733C2F"/>
    <w:rsid w:val="00734143"/>
    <w:rsid w:val="00734422"/>
    <w:rsid w:val="00734E96"/>
    <w:rsid w:val="00735336"/>
    <w:rsid w:val="0073555B"/>
    <w:rsid w:val="00735CFB"/>
    <w:rsid w:val="00736050"/>
    <w:rsid w:val="007364DF"/>
    <w:rsid w:val="00736E0A"/>
    <w:rsid w:val="00736F46"/>
    <w:rsid w:val="00737436"/>
    <w:rsid w:val="007378E7"/>
    <w:rsid w:val="00737DD4"/>
    <w:rsid w:val="0074081F"/>
    <w:rsid w:val="00740CCF"/>
    <w:rsid w:val="00740D2B"/>
    <w:rsid w:val="00740E6E"/>
    <w:rsid w:val="0074103B"/>
    <w:rsid w:val="0074194F"/>
    <w:rsid w:val="00741B81"/>
    <w:rsid w:val="00741D0B"/>
    <w:rsid w:val="0074234E"/>
    <w:rsid w:val="00743B1E"/>
    <w:rsid w:val="007445F0"/>
    <w:rsid w:val="007453A3"/>
    <w:rsid w:val="007460CD"/>
    <w:rsid w:val="007467F7"/>
    <w:rsid w:val="0074745A"/>
    <w:rsid w:val="007476AB"/>
    <w:rsid w:val="00747720"/>
    <w:rsid w:val="00747B72"/>
    <w:rsid w:val="00747F4F"/>
    <w:rsid w:val="0075017E"/>
    <w:rsid w:val="0075057F"/>
    <w:rsid w:val="00750DD5"/>
    <w:rsid w:val="00750DFE"/>
    <w:rsid w:val="007511F8"/>
    <w:rsid w:val="00751AA0"/>
    <w:rsid w:val="00751C4B"/>
    <w:rsid w:val="00751E80"/>
    <w:rsid w:val="00751E9D"/>
    <w:rsid w:val="0075275E"/>
    <w:rsid w:val="00752B3A"/>
    <w:rsid w:val="00752CEC"/>
    <w:rsid w:val="0075310C"/>
    <w:rsid w:val="007532A9"/>
    <w:rsid w:val="0075335A"/>
    <w:rsid w:val="00753655"/>
    <w:rsid w:val="00753D67"/>
    <w:rsid w:val="007545F6"/>
    <w:rsid w:val="00754F2F"/>
    <w:rsid w:val="007558CE"/>
    <w:rsid w:val="00755A4C"/>
    <w:rsid w:val="00755B41"/>
    <w:rsid w:val="00756094"/>
    <w:rsid w:val="007561EA"/>
    <w:rsid w:val="00757473"/>
    <w:rsid w:val="007575F2"/>
    <w:rsid w:val="00757E2B"/>
    <w:rsid w:val="00757EED"/>
    <w:rsid w:val="007605D0"/>
    <w:rsid w:val="00761577"/>
    <w:rsid w:val="007615BF"/>
    <w:rsid w:val="0076176C"/>
    <w:rsid w:val="00761E4F"/>
    <w:rsid w:val="00761FE1"/>
    <w:rsid w:val="0076229A"/>
    <w:rsid w:val="007624CC"/>
    <w:rsid w:val="00762554"/>
    <w:rsid w:val="007627B1"/>
    <w:rsid w:val="00762A84"/>
    <w:rsid w:val="00762EE7"/>
    <w:rsid w:val="00762F98"/>
    <w:rsid w:val="0076341D"/>
    <w:rsid w:val="00763912"/>
    <w:rsid w:val="007647A3"/>
    <w:rsid w:val="00765447"/>
    <w:rsid w:val="007654FD"/>
    <w:rsid w:val="0076588E"/>
    <w:rsid w:val="00766BE7"/>
    <w:rsid w:val="007672AA"/>
    <w:rsid w:val="007674BD"/>
    <w:rsid w:val="007677B4"/>
    <w:rsid w:val="0076788E"/>
    <w:rsid w:val="007678CE"/>
    <w:rsid w:val="00767BE2"/>
    <w:rsid w:val="00767EB0"/>
    <w:rsid w:val="0077104C"/>
    <w:rsid w:val="00771728"/>
    <w:rsid w:val="007717D6"/>
    <w:rsid w:val="00771A5C"/>
    <w:rsid w:val="0077240C"/>
    <w:rsid w:val="00773B8E"/>
    <w:rsid w:val="00773D97"/>
    <w:rsid w:val="00774D22"/>
    <w:rsid w:val="00774DF9"/>
    <w:rsid w:val="00774E5B"/>
    <w:rsid w:val="007750E4"/>
    <w:rsid w:val="007758F0"/>
    <w:rsid w:val="00775998"/>
    <w:rsid w:val="00775C04"/>
    <w:rsid w:val="00775C0E"/>
    <w:rsid w:val="00776814"/>
    <w:rsid w:val="00777286"/>
    <w:rsid w:val="00777970"/>
    <w:rsid w:val="00780286"/>
    <w:rsid w:val="0078032C"/>
    <w:rsid w:val="007803BC"/>
    <w:rsid w:val="00780443"/>
    <w:rsid w:val="0078114A"/>
    <w:rsid w:val="00781F29"/>
    <w:rsid w:val="00782316"/>
    <w:rsid w:val="0078342C"/>
    <w:rsid w:val="007838B8"/>
    <w:rsid w:val="00783AC6"/>
    <w:rsid w:val="00783CDD"/>
    <w:rsid w:val="00783EAA"/>
    <w:rsid w:val="00784C2F"/>
    <w:rsid w:val="007852BA"/>
    <w:rsid w:val="00785846"/>
    <w:rsid w:val="007860C2"/>
    <w:rsid w:val="00786236"/>
    <w:rsid w:val="007869D1"/>
    <w:rsid w:val="00786C41"/>
    <w:rsid w:val="0078743F"/>
    <w:rsid w:val="007879E8"/>
    <w:rsid w:val="00790247"/>
    <w:rsid w:val="00790A30"/>
    <w:rsid w:val="00790C77"/>
    <w:rsid w:val="007916E8"/>
    <w:rsid w:val="007917AF"/>
    <w:rsid w:val="007917C6"/>
    <w:rsid w:val="007919A7"/>
    <w:rsid w:val="00791A43"/>
    <w:rsid w:val="00791C36"/>
    <w:rsid w:val="00792521"/>
    <w:rsid w:val="00792908"/>
    <w:rsid w:val="00792913"/>
    <w:rsid w:val="00793241"/>
    <w:rsid w:val="0079402A"/>
    <w:rsid w:val="007948E0"/>
    <w:rsid w:val="00794C16"/>
    <w:rsid w:val="00795B90"/>
    <w:rsid w:val="00795C67"/>
    <w:rsid w:val="00795CF2"/>
    <w:rsid w:val="00796327"/>
    <w:rsid w:val="0079632B"/>
    <w:rsid w:val="00797A5B"/>
    <w:rsid w:val="00797E0F"/>
    <w:rsid w:val="00797EBA"/>
    <w:rsid w:val="007A00BF"/>
    <w:rsid w:val="007A0616"/>
    <w:rsid w:val="007A0834"/>
    <w:rsid w:val="007A1F92"/>
    <w:rsid w:val="007A2475"/>
    <w:rsid w:val="007A28CA"/>
    <w:rsid w:val="007A2D54"/>
    <w:rsid w:val="007A38F4"/>
    <w:rsid w:val="007A3B35"/>
    <w:rsid w:val="007A445A"/>
    <w:rsid w:val="007A4766"/>
    <w:rsid w:val="007A52BD"/>
    <w:rsid w:val="007A5820"/>
    <w:rsid w:val="007A654B"/>
    <w:rsid w:val="007A77FD"/>
    <w:rsid w:val="007A7B1E"/>
    <w:rsid w:val="007B0CA8"/>
    <w:rsid w:val="007B1653"/>
    <w:rsid w:val="007B1B66"/>
    <w:rsid w:val="007B254A"/>
    <w:rsid w:val="007B2AA6"/>
    <w:rsid w:val="007B2D70"/>
    <w:rsid w:val="007B3408"/>
    <w:rsid w:val="007B37DB"/>
    <w:rsid w:val="007B3853"/>
    <w:rsid w:val="007B3869"/>
    <w:rsid w:val="007B3EF1"/>
    <w:rsid w:val="007B401A"/>
    <w:rsid w:val="007B4080"/>
    <w:rsid w:val="007B4AC7"/>
    <w:rsid w:val="007B5B5D"/>
    <w:rsid w:val="007B5F14"/>
    <w:rsid w:val="007B6055"/>
    <w:rsid w:val="007B6279"/>
    <w:rsid w:val="007B6292"/>
    <w:rsid w:val="007B637B"/>
    <w:rsid w:val="007B64AF"/>
    <w:rsid w:val="007B64B6"/>
    <w:rsid w:val="007B750F"/>
    <w:rsid w:val="007B791C"/>
    <w:rsid w:val="007B7B79"/>
    <w:rsid w:val="007B7DFE"/>
    <w:rsid w:val="007B7FC5"/>
    <w:rsid w:val="007C0431"/>
    <w:rsid w:val="007C052B"/>
    <w:rsid w:val="007C0AF0"/>
    <w:rsid w:val="007C0CF3"/>
    <w:rsid w:val="007C10AC"/>
    <w:rsid w:val="007C12DE"/>
    <w:rsid w:val="007C2419"/>
    <w:rsid w:val="007C267E"/>
    <w:rsid w:val="007C2D18"/>
    <w:rsid w:val="007C3953"/>
    <w:rsid w:val="007C4283"/>
    <w:rsid w:val="007C48EC"/>
    <w:rsid w:val="007C4C21"/>
    <w:rsid w:val="007C5341"/>
    <w:rsid w:val="007C53B7"/>
    <w:rsid w:val="007C5F46"/>
    <w:rsid w:val="007C5FE0"/>
    <w:rsid w:val="007C63AD"/>
    <w:rsid w:val="007C6463"/>
    <w:rsid w:val="007C6BCE"/>
    <w:rsid w:val="007C7995"/>
    <w:rsid w:val="007C79B6"/>
    <w:rsid w:val="007C7C68"/>
    <w:rsid w:val="007C7F75"/>
    <w:rsid w:val="007D16DA"/>
    <w:rsid w:val="007D18B1"/>
    <w:rsid w:val="007D21EA"/>
    <w:rsid w:val="007D25DD"/>
    <w:rsid w:val="007D2C64"/>
    <w:rsid w:val="007D36A0"/>
    <w:rsid w:val="007D36AC"/>
    <w:rsid w:val="007D3A07"/>
    <w:rsid w:val="007D45D6"/>
    <w:rsid w:val="007D4D58"/>
    <w:rsid w:val="007D536A"/>
    <w:rsid w:val="007D5A95"/>
    <w:rsid w:val="007D6A7A"/>
    <w:rsid w:val="007D6F36"/>
    <w:rsid w:val="007D786C"/>
    <w:rsid w:val="007D79E3"/>
    <w:rsid w:val="007D7A0D"/>
    <w:rsid w:val="007D7B15"/>
    <w:rsid w:val="007D7D0F"/>
    <w:rsid w:val="007D7DFD"/>
    <w:rsid w:val="007E0576"/>
    <w:rsid w:val="007E1735"/>
    <w:rsid w:val="007E17BC"/>
    <w:rsid w:val="007E1AB7"/>
    <w:rsid w:val="007E2AF3"/>
    <w:rsid w:val="007E3246"/>
    <w:rsid w:val="007E3405"/>
    <w:rsid w:val="007E4050"/>
    <w:rsid w:val="007E42FA"/>
    <w:rsid w:val="007E4FA4"/>
    <w:rsid w:val="007E52D5"/>
    <w:rsid w:val="007E5D8E"/>
    <w:rsid w:val="007E6054"/>
    <w:rsid w:val="007E61A5"/>
    <w:rsid w:val="007E7425"/>
    <w:rsid w:val="007E782D"/>
    <w:rsid w:val="007E7AEA"/>
    <w:rsid w:val="007E7CF5"/>
    <w:rsid w:val="007F07E7"/>
    <w:rsid w:val="007F0E77"/>
    <w:rsid w:val="007F0E7E"/>
    <w:rsid w:val="007F1C44"/>
    <w:rsid w:val="007F222F"/>
    <w:rsid w:val="007F2506"/>
    <w:rsid w:val="007F2BD7"/>
    <w:rsid w:val="007F2D79"/>
    <w:rsid w:val="007F2FA9"/>
    <w:rsid w:val="007F35E2"/>
    <w:rsid w:val="007F3C39"/>
    <w:rsid w:val="007F43FF"/>
    <w:rsid w:val="007F4421"/>
    <w:rsid w:val="007F49EF"/>
    <w:rsid w:val="007F4D3B"/>
    <w:rsid w:val="007F4E87"/>
    <w:rsid w:val="007F54BD"/>
    <w:rsid w:val="007F5527"/>
    <w:rsid w:val="007F5906"/>
    <w:rsid w:val="007F5AF9"/>
    <w:rsid w:val="007F5F53"/>
    <w:rsid w:val="007F608C"/>
    <w:rsid w:val="007F60DF"/>
    <w:rsid w:val="007F60F4"/>
    <w:rsid w:val="007F65B5"/>
    <w:rsid w:val="007F6B81"/>
    <w:rsid w:val="007F6C8B"/>
    <w:rsid w:val="007F7BE4"/>
    <w:rsid w:val="007F7D27"/>
    <w:rsid w:val="00801AD4"/>
    <w:rsid w:val="00801C88"/>
    <w:rsid w:val="008029EE"/>
    <w:rsid w:val="00802DE0"/>
    <w:rsid w:val="00802FD6"/>
    <w:rsid w:val="00803391"/>
    <w:rsid w:val="008037AD"/>
    <w:rsid w:val="0080380D"/>
    <w:rsid w:val="0080412B"/>
    <w:rsid w:val="008041DD"/>
    <w:rsid w:val="00804619"/>
    <w:rsid w:val="00804CB6"/>
    <w:rsid w:val="008051FE"/>
    <w:rsid w:val="0080616A"/>
    <w:rsid w:val="0080632F"/>
    <w:rsid w:val="00810925"/>
    <w:rsid w:val="00811927"/>
    <w:rsid w:val="00811DE6"/>
    <w:rsid w:val="00812020"/>
    <w:rsid w:val="0081241C"/>
    <w:rsid w:val="00812567"/>
    <w:rsid w:val="0081277F"/>
    <w:rsid w:val="00812785"/>
    <w:rsid w:val="00813193"/>
    <w:rsid w:val="00813C92"/>
    <w:rsid w:val="00813F47"/>
    <w:rsid w:val="00814320"/>
    <w:rsid w:val="008147E9"/>
    <w:rsid w:val="008149C5"/>
    <w:rsid w:val="00814CDD"/>
    <w:rsid w:val="008151A6"/>
    <w:rsid w:val="0081572A"/>
    <w:rsid w:val="008158B7"/>
    <w:rsid w:val="00815F47"/>
    <w:rsid w:val="00816685"/>
    <w:rsid w:val="0081713A"/>
    <w:rsid w:val="00817296"/>
    <w:rsid w:val="00817B40"/>
    <w:rsid w:val="00817BD7"/>
    <w:rsid w:val="00817EEF"/>
    <w:rsid w:val="00817EFE"/>
    <w:rsid w:val="0082039C"/>
    <w:rsid w:val="008206A7"/>
    <w:rsid w:val="008214F5"/>
    <w:rsid w:val="008223CF"/>
    <w:rsid w:val="00822AB6"/>
    <w:rsid w:val="00823077"/>
    <w:rsid w:val="008233BC"/>
    <w:rsid w:val="00823711"/>
    <w:rsid w:val="00824426"/>
    <w:rsid w:val="008247DF"/>
    <w:rsid w:val="00824962"/>
    <w:rsid w:val="008266E4"/>
    <w:rsid w:val="0082676E"/>
    <w:rsid w:val="00827BD5"/>
    <w:rsid w:val="00827ED9"/>
    <w:rsid w:val="0083059C"/>
    <w:rsid w:val="00830990"/>
    <w:rsid w:val="00830AD4"/>
    <w:rsid w:val="00830EA7"/>
    <w:rsid w:val="00830EDC"/>
    <w:rsid w:val="00830FA2"/>
    <w:rsid w:val="00830FD0"/>
    <w:rsid w:val="008310C3"/>
    <w:rsid w:val="00831720"/>
    <w:rsid w:val="008318DE"/>
    <w:rsid w:val="0083276B"/>
    <w:rsid w:val="008332C7"/>
    <w:rsid w:val="00833736"/>
    <w:rsid w:val="0083383C"/>
    <w:rsid w:val="008340DF"/>
    <w:rsid w:val="008344F9"/>
    <w:rsid w:val="00834E57"/>
    <w:rsid w:val="00834F17"/>
    <w:rsid w:val="00835E08"/>
    <w:rsid w:val="008364F5"/>
    <w:rsid w:val="00836708"/>
    <w:rsid w:val="00836911"/>
    <w:rsid w:val="0083728A"/>
    <w:rsid w:val="00837FC5"/>
    <w:rsid w:val="0084076D"/>
    <w:rsid w:val="008413BB"/>
    <w:rsid w:val="00841DE9"/>
    <w:rsid w:val="008425D2"/>
    <w:rsid w:val="00842BCC"/>
    <w:rsid w:val="00842C7E"/>
    <w:rsid w:val="00843618"/>
    <w:rsid w:val="008436B9"/>
    <w:rsid w:val="00843B04"/>
    <w:rsid w:val="008447B1"/>
    <w:rsid w:val="0084579C"/>
    <w:rsid w:val="00845E33"/>
    <w:rsid w:val="00846014"/>
    <w:rsid w:val="00847191"/>
    <w:rsid w:val="008473A9"/>
    <w:rsid w:val="00847D51"/>
    <w:rsid w:val="008503FA"/>
    <w:rsid w:val="008505FA"/>
    <w:rsid w:val="00850AC4"/>
    <w:rsid w:val="008512E3"/>
    <w:rsid w:val="00851972"/>
    <w:rsid w:val="00852348"/>
    <w:rsid w:val="0085295D"/>
    <w:rsid w:val="0085298D"/>
    <w:rsid w:val="00853061"/>
    <w:rsid w:val="008537D6"/>
    <w:rsid w:val="008538C7"/>
    <w:rsid w:val="008538D5"/>
    <w:rsid w:val="008543D8"/>
    <w:rsid w:val="0085450D"/>
    <w:rsid w:val="00854BF6"/>
    <w:rsid w:val="00854C80"/>
    <w:rsid w:val="008552BA"/>
    <w:rsid w:val="008553BB"/>
    <w:rsid w:val="00855D35"/>
    <w:rsid w:val="00856EA9"/>
    <w:rsid w:val="008577D4"/>
    <w:rsid w:val="00857FD8"/>
    <w:rsid w:val="0086089B"/>
    <w:rsid w:val="00860AA0"/>
    <w:rsid w:val="00861563"/>
    <w:rsid w:val="00861BE6"/>
    <w:rsid w:val="0086280B"/>
    <w:rsid w:val="00862B91"/>
    <w:rsid w:val="00862CF8"/>
    <w:rsid w:val="00862FEC"/>
    <w:rsid w:val="00863CCE"/>
    <w:rsid w:val="008647CD"/>
    <w:rsid w:val="00864870"/>
    <w:rsid w:val="00865140"/>
    <w:rsid w:val="00865273"/>
    <w:rsid w:val="008657B2"/>
    <w:rsid w:val="00865DE7"/>
    <w:rsid w:val="00865F0B"/>
    <w:rsid w:val="00866482"/>
    <w:rsid w:val="008668F7"/>
    <w:rsid w:val="00866E66"/>
    <w:rsid w:val="00866F5F"/>
    <w:rsid w:val="00867590"/>
    <w:rsid w:val="008676CF"/>
    <w:rsid w:val="0087078B"/>
    <w:rsid w:val="00871B3B"/>
    <w:rsid w:val="00871C19"/>
    <w:rsid w:val="00871FDC"/>
    <w:rsid w:val="00872158"/>
    <w:rsid w:val="008727E5"/>
    <w:rsid w:val="008729E0"/>
    <w:rsid w:val="00872A5E"/>
    <w:rsid w:val="00873758"/>
    <w:rsid w:val="008739AE"/>
    <w:rsid w:val="00874454"/>
    <w:rsid w:val="0087471C"/>
    <w:rsid w:val="00874759"/>
    <w:rsid w:val="008749C0"/>
    <w:rsid w:val="00874D82"/>
    <w:rsid w:val="00875D1B"/>
    <w:rsid w:val="00875DDE"/>
    <w:rsid w:val="00876041"/>
    <w:rsid w:val="00876CBA"/>
    <w:rsid w:val="00877DC2"/>
    <w:rsid w:val="00880172"/>
    <w:rsid w:val="008806F5"/>
    <w:rsid w:val="00880EDE"/>
    <w:rsid w:val="00881219"/>
    <w:rsid w:val="00881486"/>
    <w:rsid w:val="008814A7"/>
    <w:rsid w:val="00881F8A"/>
    <w:rsid w:val="008821F1"/>
    <w:rsid w:val="008823B1"/>
    <w:rsid w:val="00882674"/>
    <w:rsid w:val="008834E1"/>
    <w:rsid w:val="00883882"/>
    <w:rsid w:val="00884DA8"/>
    <w:rsid w:val="00885273"/>
    <w:rsid w:val="0088569C"/>
    <w:rsid w:val="00885F6E"/>
    <w:rsid w:val="00885FF8"/>
    <w:rsid w:val="00886E4E"/>
    <w:rsid w:val="00887056"/>
    <w:rsid w:val="0088748D"/>
    <w:rsid w:val="008877C7"/>
    <w:rsid w:val="00887920"/>
    <w:rsid w:val="00887D43"/>
    <w:rsid w:val="0089028F"/>
    <w:rsid w:val="00890487"/>
    <w:rsid w:val="008905B5"/>
    <w:rsid w:val="00890A87"/>
    <w:rsid w:val="00890D1B"/>
    <w:rsid w:val="00891B35"/>
    <w:rsid w:val="00892025"/>
    <w:rsid w:val="008921BA"/>
    <w:rsid w:val="00892BB4"/>
    <w:rsid w:val="00892F10"/>
    <w:rsid w:val="00892F8E"/>
    <w:rsid w:val="00893180"/>
    <w:rsid w:val="008934C3"/>
    <w:rsid w:val="0089400D"/>
    <w:rsid w:val="00894085"/>
    <w:rsid w:val="008943E7"/>
    <w:rsid w:val="008944C6"/>
    <w:rsid w:val="00894D2F"/>
    <w:rsid w:val="00895BA4"/>
    <w:rsid w:val="00895ED3"/>
    <w:rsid w:val="00896079"/>
    <w:rsid w:val="00896C5D"/>
    <w:rsid w:val="008975EE"/>
    <w:rsid w:val="00897608"/>
    <w:rsid w:val="00897A09"/>
    <w:rsid w:val="00897AA5"/>
    <w:rsid w:val="00897F06"/>
    <w:rsid w:val="008A04E5"/>
    <w:rsid w:val="008A05E2"/>
    <w:rsid w:val="008A0720"/>
    <w:rsid w:val="008A0775"/>
    <w:rsid w:val="008A0957"/>
    <w:rsid w:val="008A0B09"/>
    <w:rsid w:val="008A0B79"/>
    <w:rsid w:val="008A0F7B"/>
    <w:rsid w:val="008A1C3D"/>
    <w:rsid w:val="008A1CF5"/>
    <w:rsid w:val="008A233F"/>
    <w:rsid w:val="008A25EB"/>
    <w:rsid w:val="008A2646"/>
    <w:rsid w:val="008A26E5"/>
    <w:rsid w:val="008A2CAB"/>
    <w:rsid w:val="008A2E24"/>
    <w:rsid w:val="008A3063"/>
    <w:rsid w:val="008A3239"/>
    <w:rsid w:val="008A3B66"/>
    <w:rsid w:val="008A3DE8"/>
    <w:rsid w:val="008A4B54"/>
    <w:rsid w:val="008A4B75"/>
    <w:rsid w:val="008A4D1B"/>
    <w:rsid w:val="008A50B6"/>
    <w:rsid w:val="008A5434"/>
    <w:rsid w:val="008A561D"/>
    <w:rsid w:val="008A564A"/>
    <w:rsid w:val="008A57AE"/>
    <w:rsid w:val="008A5B80"/>
    <w:rsid w:val="008A68D8"/>
    <w:rsid w:val="008A6B84"/>
    <w:rsid w:val="008A6BA1"/>
    <w:rsid w:val="008A6C2C"/>
    <w:rsid w:val="008A6FD6"/>
    <w:rsid w:val="008A78DA"/>
    <w:rsid w:val="008A7AAB"/>
    <w:rsid w:val="008B0BFD"/>
    <w:rsid w:val="008B0F10"/>
    <w:rsid w:val="008B0FA7"/>
    <w:rsid w:val="008B1EF0"/>
    <w:rsid w:val="008B2182"/>
    <w:rsid w:val="008B2556"/>
    <w:rsid w:val="008B31DD"/>
    <w:rsid w:val="008B3816"/>
    <w:rsid w:val="008B3A6F"/>
    <w:rsid w:val="008B3BA9"/>
    <w:rsid w:val="008B3BD1"/>
    <w:rsid w:val="008B3EFF"/>
    <w:rsid w:val="008B3F90"/>
    <w:rsid w:val="008B3FB5"/>
    <w:rsid w:val="008B465F"/>
    <w:rsid w:val="008B4699"/>
    <w:rsid w:val="008B47D2"/>
    <w:rsid w:val="008B4D57"/>
    <w:rsid w:val="008B52A6"/>
    <w:rsid w:val="008B5B91"/>
    <w:rsid w:val="008B5C0C"/>
    <w:rsid w:val="008B5D32"/>
    <w:rsid w:val="008B5DD0"/>
    <w:rsid w:val="008B5EC9"/>
    <w:rsid w:val="008B61C1"/>
    <w:rsid w:val="008B6770"/>
    <w:rsid w:val="008B6F65"/>
    <w:rsid w:val="008B75FF"/>
    <w:rsid w:val="008B7AAB"/>
    <w:rsid w:val="008C0023"/>
    <w:rsid w:val="008C0C2F"/>
    <w:rsid w:val="008C0CBC"/>
    <w:rsid w:val="008C1596"/>
    <w:rsid w:val="008C1AA8"/>
    <w:rsid w:val="008C1C59"/>
    <w:rsid w:val="008C1CC4"/>
    <w:rsid w:val="008C27F8"/>
    <w:rsid w:val="008C304D"/>
    <w:rsid w:val="008C35B6"/>
    <w:rsid w:val="008C3ADD"/>
    <w:rsid w:val="008C3DC6"/>
    <w:rsid w:val="008C4071"/>
    <w:rsid w:val="008C444A"/>
    <w:rsid w:val="008C4AB5"/>
    <w:rsid w:val="008C4F31"/>
    <w:rsid w:val="008C54E1"/>
    <w:rsid w:val="008C62CB"/>
    <w:rsid w:val="008C64B0"/>
    <w:rsid w:val="008C6D05"/>
    <w:rsid w:val="008C6E8B"/>
    <w:rsid w:val="008C7323"/>
    <w:rsid w:val="008C73AB"/>
    <w:rsid w:val="008C7A68"/>
    <w:rsid w:val="008C7AC2"/>
    <w:rsid w:val="008C7BE2"/>
    <w:rsid w:val="008D0055"/>
    <w:rsid w:val="008D04F8"/>
    <w:rsid w:val="008D05F1"/>
    <w:rsid w:val="008D0601"/>
    <w:rsid w:val="008D0A6A"/>
    <w:rsid w:val="008D10AE"/>
    <w:rsid w:val="008D10AF"/>
    <w:rsid w:val="008D1894"/>
    <w:rsid w:val="008D190F"/>
    <w:rsid w:val="008D191B"/>
    <w:rsid w:val="008D2088"/>
    <w:rsid w:val="008D2A02"/>
    <w:rsid w:val="008D33BE"/>
    <w:rsid w:val="008D3561"/>
    <w:rsid w:val="008D38CB"/>
    <w:rsid w:val="008D3DCE"/>
    <w:rsid w:val="008D4730"/>
    <w:rsid w:val="008D616A"/>
    <w:rsid w:val="008D688C"/>
    <w:rsid w:val="008D6F34"/>
    <w:rsid w:val="008D6F44"/>
    <w:rsid w:val="008D73BD"/>
    <w:rsid w:val="008D7988"/>
    <w:rsid w:val="008D7B51"/>
    <w:rsid w:val="008D7E3F"/>
    <w:rsid w:val="008D7F3F"/>
    <w:rsid w:val="008E0165"/>
    <w:rsid w:val="008E04CB"/>
    <w:rsid w:val="008E1BBB"/>
    <w:rsid w:val="008E2140"/>
    <w:rsid w:val="008E246C"/>
    <w:rsid w:val="008E2B35"/>
    <w:rsid w:val="008E2BC3"/>
    <w:rsid w:val="008E2DE6"/>
    <w:rsid w:val="008E3036"/>
    <w:rsid w:val="008E4B02"/>
    <w:rsid w:val="008E5268"/>
    <w:rsid w:val="008E559E"/>
    <w:rsid w:val="008E5764"/>
    <w:rsid w:val="008E5BF9"/>
    <w:rsid w:val="008E5E49"/>
    <w:rsid w:val="008E637F"/>
    <w:rsid w:val="008E66D2"/>
    <w:rsid w:val="008E6873"/>
    <w:rsid w:val="008E6C53"/>
    <w:rsid w:val="008E7209"/>
    <w:rsid w:val="008E7A79"/>
    <w:rsid w:val="008E7ABC"/>
    <w:rsid w:val="008E7CAF"/>
    <w:rsid w:val="008F00C4"/>
    <w:rsid w:val="008F06EE"/>
    <w:rsid w:val="008F0CDA"/>
    <w:rsid w:val="008F1332"/>
    <w:rsid w:val="008F1530"/>
    <w:rsid w:val="008F16CC"/>
    <w:rsid w:val="008F1C46"/>
    <w:rsid w:val="008F1E38"/>
    <w:rsid w:val="008F2775"/>
    <w:rsid w:val="008F3FD1"/>
    <w:rsid w:val="008F432A"/>
    <w:rsid w:val="008F4FAD"/>
    <w:rsid w:val="008F5A3A"/>
    <w:rsid w:val="008F6065"/>
    <w:rsid w:val="008F61CF"/>
    <w:rsid w:val="008F6890"/>
    <w:rsid w:val="008F71EB"/>
    <w:rsid w:val="008F75A1"/>
    <w:rsid w:val="008F7967"/>
    <w:rsid w:val="009004A0"/>
    <w:rsid w:val="009009A7"/>
    <w:rsid w:val="009009D5"/>
    <w:rsid w:val="00900B95"/>
    <w:rsid w:val="009019E4"/>
    <w:rsid w:val="00901B38"/>
    <w:rsid w:val="00901BB5"/>
    <w:rsid w:val="00902167"/>
    <w:rsid w:val="0090243E"/>
    <w:rsid w:val="00902577"/>
    <w:rsid w:val="00902F06"/>
    <w:rsid w:val="00903041"/>
    <w:rsid w:val="00903374"/>
    <w:rsid w:val="009047AB"/>
    <w:rsid w:val="00904F9F"/>
    <w:rsid w:val="00905ECB"/>
    <w:rsid w:val="009071F7"/>
    <w:rsid w:val="0090720D"/>
    <w:rsid w:val="00907361"/>
    <w:rsid w:val="00907691"/>
    <w:rsid w:val="0090772D"/>
    <w:rsid w:val="00907E21"/>
    <w:rsid w:val="00911221"/>
    <w:rsid w:val="009113E4"/>
    <w:rsid w:val="00911518"/>
    <w:rsid w:val="00912093"/>
    <w:rsid w:val="00912738"/>
    <w:rsid w:val="0091296F"/>
    <w:rsid w:val="00912E48"/>
    <w:rsid w:val="009130D3"/>
    <w:rsid w:val="00913C06"/>
    <w:rsid w:val="0091412A"/>
    <w:rsid w:val="00914AA6"/>
    <w:rsid w:val="00915A68"/>
    <w:rsid w:val="00915AD0"/>
    <w:rsid w:val="00915D3E"/>
    <w:rsid w:val="00916E29"/>
    <w:rsid w:val="00917217"/>
    <w:rsid w:val="009173B3"/>
    <w:rsid w:val="00917B58"/>
    <w:rsid w:val="00917BBA"/>
    <w:rsid w:val="00917E7B"/>
    <w:rsid w:val="009200D9"/>
    <w:rsid w:val="00920D9C"/>
    <w:rsid w:val="00921236"/>
    <w:rsid w:val="00921FA8"/>
    <w:rsid w:val="00923139"/>
    <w:rsid w:val="00923432"/>
    <w:rsid w:val="00923BD9"/>
    <w:rsid w:val="00923D85"/>
    <w:rsid w:val="009242DC"/>
    <w:rsid w:val="00924596"/>
    <w:rsid w:val="0092462D"/>
    <w:rsid w:val="009254C7"/>
    <w:rsid w:val="00925C24"/>
    <w:rsid w:val="0092645E"/>
    <w:rsid w:val="0092650F"/>
    <w:rsid w:val="00926A0F"/>
    <w:rsid w:val="00926B82"/>
    <w:rsid w:val="0092713D"/>
    <w:rsid w:val="00927A5C"/>
    <w:rsid w:val="00927D26"/>
    <w:rsid w:val="00927EE6"/>
    <w:rsid w:val="0093025F"/>
    <w:rsid w:val="0093083F"/>
    <w:rsid w:val="009314AF"/>
    <w:rsid w:val="00931BBB"/>
    <w:rsid w:val="0093226E"/>
    <w:rsid w:val="009327DC"/>
    <w:rsid w:val="009329FA"/>
    <w:rsid w:val="00932A29"/>
    <w:rsid w:val="00932DB7"/>
    <w:rsid w:val="009330A5"/>
    <w:rsid w:val="0093318A"/>
    <w:rsid w:val="0093319C"/>
    <w:rsid w:val="00933617"/>
    <w:rsid w:val="00933A3A"/>
    <w:rsid w:val="00933E3F"/>
    <w:rsid w:val="00934152"/>
    <w:rsid w:val="00934522"/>
    <w:rsid w:val="00934862"/>
    <w:rsid w:val="009348B6"/>
    <w:rsid w:val="00934CC2"/>
    <w:rsid w:val="00934E17"/>
    <w:rsid w:val="00934EE1"/>
    <w:rsid w:val="00935033"/>
    <w:rsid w:val="0093504B"/>
    <w:rsid w:val="00935117"/>
    <w:rsid w:val="00935457"/>
    <w:rsid w:val="00936B56"/>
    <w:rsid w:val="00936C73"/>
    <w:rsid w:val="00936F37"/>
    <w:rsid w:val="00937286"/>
    <w:rsid w:val="00940A06"/>
    <w:rsid w:val="00940C3E"/>
    <w:rsid w:val="00941328"/>
    <w:rsid w:val="00941389"/>
    <w:rsid w:val="009418F8"/>
    <w:rsid w:val="00941F57"/>
    <w:rsid w:val="009421AD"/>
    <w:rsid w:val="00942547"/>
    <w:rsid w:val="0094334A"/>
    <w:rsid w:val="00943715"/>
    <w:rsid w:val="009438E7"/>
    <w:rsid w:val="009438F8"/>
    <w:rsid w:val="00943959"/>
    <w:rsid w:val="00943E13"/>
    <w:rsid w:val="0094402A"/>
    <w:rsid w:val="009441A1"/>
    <w:rsid w:val="009441A7"/>
    <w:rsid w:val="0094439F"/>
    <w:rsid w:val="00944D09"/>
    <w:rsid w:val="00945358"/>
    <w:rsid w:val="0094582A"/>
    <w:rsid w:val="00946ED3"/>
    <w:rsid w:val="009471D1"/>
    <w:rsid w:val="009474AA"/>
    <w:rsid w:val="009508FA"/>
    <w:rsid w:val="00950A38"/>
    <w:rsid w:val="00951015"/>
    <w:rsid w:val="00951B20"/>
    <w:rsid w:val="00951E9E"/>
    <w:rsid w:val="00952D89"/>
    <w:rsid w:val="009530E9"/>
    <w:rsid w:val="0095323B"/>
    <w:rsid w:val="0095324B"/>
    <w:rsid w:val="00953BC4"/>
    <w:rsid w:val="0095448B"/>
    <w:rsid w:val="0095562A"/>
    <w:rsid w:val="00955B22"/>
    <w:rsid w:val="00955BFB"/>
    <w:rsid w:val="009565FD"/>
    <w:rsid w:val="00956D60"/>
    <w:rsid w:val="00957051"/>
    <w:rsid w:val="009571DC"/>
    <w:rsid w:val="0095737F"/>
    <w:rsid w:val="009574D8"/>
    <w:rsid w:val="009605E8"/>
    <w:rsid w:val="00960720"/>
    <w:rsid w:val="00961680"/>
    <w:rsid w:val="00961872"/>
    <w:rsid w:val="00961DA4"/>
    <w:rsid w:val="00962249"/>
    <w:rsid w:val="009628C4"/>
    <w:rsid w:val="00962AAC"/>
    <w:rsid w:val="00962D89"/>
    <w:rsid w:val="00963242"/>
    <w:rsid w:val="0096324E"/>
    <w:rsid w:val="00963277"/>
    <w:rsid w:val="009638E2"/>
    <w:rsid w:val="00963D2A"/>
    <w:rsid w:val="009643D7"/>
    <w:rsid w:val="00964866"/>
    <w:rsid w:val="0096506F"/>
    <w:rsid w:val="00965DD3"/>
    <w:rsid w:val="0096646D"/>
    <w:rsid w:val="00966712"/>
    <w:rsid w:val="0096686A"/>
    <w:rsid w:val="009678B4"/>
    <w:rsid w:val="00967C7D"/>
    <w:rsid w:val="00970179"/>
    <w:rsid w:val="00970381"/>
    <w:rsid w:val="009704BD"/>
    <w:rsid w:val="00971031"/>
    <w:rsid w:val="00971159"/>
    <w:rsid w:val="0097130D"/>
    <w:rsid w:val="00971624"/>
    <w:rsid w:val="0097177F"/>
    <w:rsid w:val="009720C6"/>
    <w:rsid w:val="00972ECE"/>
    <w:rsid w:val="00973CEE"/>
    <w:rsid w:val="00974A5B"/>
    <w:rsid w:val="00974DEA"/>
    <w:rsid w:val="00975058"/>
    <w:rsid w:val="00975358"/>
    <w:rsid w:val="00976473"/>
    <w:rsid w:val="009769A2"/>
    <w:rsid w:val="00976F18"/>
    <w:rsid w:val="00977942"/>
    <w:rsid w:val="00977A13"/>
    <w:rsid w:val="00980DED"/>
    <w:rsid w:val="009811AF"/>
    <w:rsid w:val="009826C8"/>
    <w:rsid w:val="0098270A"/>
    <w:rsid w:val="00982AB4"/>
    <w:rsid w:val="009836A3"/>
    <w:rsid w:val="00984721"/>
    <w:rsid w:val="00984891"/>
    <w:rsid w:val="00984D30"/>
    <w:rsid w:val="00984E2A"/>
    <w:rsid w:val="00985131"/>
    <w:rsid w:val="00985AD3"/>
    <w:rsid w:val="00985F0B"/>
    <w:rsid w:val="009868E2"/>
    <w:rsid w:val="00986A62"/>
    <w:rsid w:val="00986B07"/>
    <w:rsid w:val="00986F56"/>
    <w:rsid w:val="00987086"/>
    <w:rsid w:val="00987C1C"/>
    <w:rsid w:val="00987D34"/>
    <w:rsid w:val="00987E1A"/>
    <w:rsid w:val="0099003C"/>
    <w:rsid w:val="00991D4F"/>
    <w:rsid w:val="0099201B"/>
    <w:rsid w:val="009920E5"/>
    <w:rsid w:val="00992771"/>
    <w:rsid w:val="00992D9D"/>
    <w:rsid w:val="00992E0E"/>
    <w:rsid w:val="00992F4D"/>
    <w:rsid w:val="009935D4"/>
    <w:rsid w:val="00993CB7"/>
    <w:rsid w:val="00993DA9"/>
    <w:rsid w:val="00993E8B"/>
    <w:rsid w:val="009942E9"/>
    <w:rsid w:val="00994C62"/>
    <w:rsid w:val="00995618"/>
    <w:rsid w:val="00995D5D"/>
    <w:rsid w:val="0099657E"/>
    <w:rsid w:val="0099670D"/>
    <w:rsid w:val="009968D8"/>
    <w:rsid w:val="009969AF"/>
    <w:rsid w:val="009972C9"/>
    <w:rsid w:val="009974D4"/>
    <w:rsid w:val="009978F6"/>
    <w:rsid w:val="0099796A"/>
    <w:rsid w:val="00997A26"/>
    <w:rsid w:val="009A02F7"/>
    <w:rsid w:val="009A030A"/>
    <w:rsid w:val="009A1861"/>
    <w:rsid w:val="009A1C85"/>
    <w:rsid w:val="009A1E87"/>
    <w:rsid w:val="009A3220"/>
    <w:rsid w:val="009A3588"/>
    <w:rsid w:val="009A4229"/>
    <w:rsid w:val="009A4D61"/>
    <w:rsid w:val="009A5217"/>
    <w:rsid w:val="009A5C2D"/>
    <w:rsid w:val="009A5FDE"/>
    <w:rsid w:val="009A60C6"/>
    <w:rsid w:val="009A6831"/>
    <w:rsid w:val="009A75F6"/>
    <w:rsid w:val="009A764F"/>
    <w:rsid w:val="009A7C7C"/>
    <w:rsid w:val="009A7FAC"/>
    <w:rsid w:val="009B05EF"/>
    <w:rsid w:val="009B0A47"/>
    <w:rsid w:val="009B1F3F"/>
    <w:rsid w:val="009B223D"/>
    <w:rsid w:val="009B259A"/>
    <w:rsid w:val="009B267A"/>
    <w:rsid w:val="009B277A"/>
    <w:rsid w:val="009B31E5"/>
    <w:rsid w:val="009B405B"/>
    <w:rsid w:val="009B554D"/>
    <w:rsid w:val="009B5A69"/>
    <w:rsid w:val="009B5E83"/>
    <w:rsid w:val="009B6212"/>
    <w:rsid w:val="009B64AC"/>
    <w:rsid w:val="009B6663"/>
    <w:rsid w:val="009B723B"/>
    <w:rsid w:val="009B7290"/>
    <w:rsid w:val="009B7A72"/>
    <w:rsid w:val="009B7DF8"/>
    <w:rsid w:val="009C0686"/>
    <w:rsid w:val="009C0E46"/>
    <w:rsid w:val="009C12B7"/>
    <w:rsid w:val="009C1C35"/>
    <w:rsid w:val="009C22C4"/>
    <w:rsid w:val="009C2874"/>
    <w:rsid w:val="009C32FA"/>
    <w:rsid w:val="009C3A93"/>
    <w:rsid w:val="009C5208"/>
    <w:rsid w:val="009C577D"/>
    <w:rsid w:val="009C59B2"/>
    <w:rsid w:val="009C5E02"/>
    <w:rsid w:val="009C622A"/>
    <w:rsid w:val="009C6426"/>
    <w:rsid w:val="009C6833"/>
    <w:rsid w:val="009C7E02"/>
    <w:rsid w:val="009D02D9"/>
    <w:rsid w:val="009D0B71"/>
    <w:rsid w:val="009D0F0B"/>
    <w:rsid w:val="009D1004"/>
    <w:rsid w:val="009D1617"/>
    <w:rsid w:val="009D1A0A"/>
    <w:rsid w:val="009D1A7B"/>
    <w:rsid w:val="009D1B58"/>
    <w:rsid w:val="009D1B67"/>
    <w:rsid w:val="009D1C42"/>
    <w:rsid w:val="009D3455"/>
    <w:rsid w:val="009D390A"/>
    <w:rsid w:val="009D40CA"/>
    <w:rsid w:val="009D416A"/>
    <w:rsid w:val="009D43D8"/>
    <w:rsid w:val="009D46C2"/>
    <w:rsid w:val="009D4979"/>
    <w:rsid w:val="009D542A"/>
    <w:rsid w:val="009D5739"/>
    <w:rsid w:val="009D5E6D"/>
    <w:rsid w:val="009D5F6A"/>
    <w:rsid w:val="009D60F3"/>
    <w:rsid w:val="009D61C4"/>
    <w:rsid w:val="009D624B"/>
    <w:rsid w:val="009D655D"/>
    <w:rsid w:val="009D6D28"/>
    <w:rsid w:val="009D6D45"/>
    <w:rsid w:val="009E067E"/>
    <w:rsid w:val="009E1571"/>
    <w:rsid w:val="009E1812"/>
    <w:rsid w:val="009E1EBE"/>
    <w:rsid w:val="009E2CDF"/>
    <w:rsid w:val="009E3646"/>
    <w:rsid w:val="009E3A21"/>
    <w:rsid w:val="009E4374"/>
    <w:rsid w:val="009E4B27"/>
    <w:rsid w:val="009E5194"/>
    <w:rsid w:val="009E52F8"/>
    <w:rsid w:val="009E562B"/>
    <w:rsid w:val="009E5EEA"/>
    <w:rsid w:val="009E613A"/>
    <w:rsid w:val="009E6495"/>
    <w:rsid w:val="009E6F98"/>
    <w:rsid w:val="009E71A6"/>
    <w:rsid w:val="009E7960"/>
    <w:rsid w:val="009E7D3A"/>
    <w:rsid w:val="009F059A"/>
    <w:rsid w:val="009F05A2"/>
    <w:rsid w:val="009F12EA"/>
    <w:rsid w:val="009F16D4"/>
    <w:rsid w:val="009F171B"/>
    <w:rsid w:val="009F1CFB"/>
    <w:rsid w:val="009F1EB2"/>
    <w:rsid w:val="009F2930"/>
    <w:rsid w:val="009F29F9"/>
    <w:rsid w:val="009F2D6B"/>
    <w:rsid w:val="009F315B"/>
    <w:rsid w:val="009F3D32"/>
    <w:rsid w:val="009F4134"/>
    <w:rsid w:val="009F442F"/>
    <w:rsid w:val="009F4993"/>
    <w:rsid w:val="009F4CF8"/>
    <w:rsid w:val="009F549D"/>
    <w:rsid w:val="009F5640"/>
    <w:rsid w:val="009F6028"/>
    <w:rsid w:val="009F6537"/>
    <w:rsid w:val="009F67A5"/>
    <w:rsid w:val="009F69EB"/>
    <w:rsid w:val="009F6ABE"/>
    <w:rsid w:val="009F6DE8"/>
    <w:rsid w:val="009F7AC0"/>
    <w:rsid w:val="009F7B5B"/>
    <w:rsid w:val="009F7BCD"/>
    <w:rsid w:val="00A00132"/>
    <w:rsid w:val="00A009B6"/>
    <w:rsid w:val="00A00F15"/>
    <w:rsid w:val="00A01B02"/>
    <w:rsid w:val="00A02131"/>
    <w:rsid w:val="00A029A2"/>
    <w:rsid w:val="00A03946"/>
    <w:rsid w:val="00A03C18"/>
    <w:rsid w:val="00A041CE"/>
    <w:rsid w:val="00A0445F"/>
    <w:rsid w:val="00A0472A"/>
    <w:rsid w:val="00A04D1E"/>
    <w:rsid w:val="00A04F35"/>
    <w:rsid w:val="00A0506E"/>
    <w:rsid w:val="00A051CB"/>
    <w:rsid w:val="00A067A3"/>
    <w:rsid w:val="00A06838"/>
    <w:rsid w:val="00A06C43"/>
    <w:rsid w:val="00A06D47"/>
    <w:rsid w:val="00A0709E"/>
    <w:rsid w:val="00A07638"/>
    <w:rsid w:val="00A07A44"/>
    <w:rsid w:val="00A07CC7"/>
    <w:rsid w:val="00A07ED1"/>
    <w:rsid w:val="00A07EF6"/>
    <w:rsid w:val="00A104DF"/>
    <w:rsid w:val="00A105F2"/>
    <w:rsid w:val="00A109C1"/>
    <w:rsid w:val="00A10D3C"/>
    <w:rsid w:val="00A11091"/>
    <w:rsid w:val="00A11EBC"/>
    <w:rsid w:val="00A11F0A"/>
    <w:rsid w:val="00A1209F"/>
    <w:rsid w:val="00A120C1"/>
    <w:rsid w:val="00A120CB"/>
    <w:rsid w:val="00A12543"/>
    <w:rsid w:val="00A13287"/>
    <w:rsid w:val="00A1348B"/>
    <w:rsid w:val="00A136A8"/>
    <w:rsid w:val="00A13793"/>
    <w:rsid w:val="00A14B3A"/>
    <w:rsid w:val="00A14BB8"/>
    <w:rsid w:val="00A1508D"/>
    <w:rsid w:val="00A15466"/>
    <w:rsid w:val="00A15558"/>
    <w:rsid w:val="00A1607F"/>
    <w:rsid w:val="00A17063"/>
    <w:rsid w:val="00A1708D"/>
    <w:rsid w:val="00A170A2"/>
    <w:rsid w:val="00A17504"/>
    <w:rsid w:val="00A176A9"/>
    <w:rsid w:val="00A17A5A"/>
    <w:rsid w:val="00A2006B"/>
    <w:rsid w:val="00A2032E"/>
    <w:rsid w:val="00A2122F"/>
    <w:rsid w:val="00A215C6"/>
    <w:rsid w:val="00A21B21"/>
    <w:rsid w:val="00A21DCC"/>
    <w:rsid w:val="00A222BE"/>
    <w:rsid w:val="00A223BA"/>
    <w:rsid w:val="00A22B42"/>
    <w:rsid w:val="00A233E3"/>
    <w:rsid w:val="00A23573"/>
    <w:rsid w:val="00A23CB7"/>
    <w:rsid w:val="00A2496D"/>
    <w:rsid w:val="00A24A23"/>
    <w:rsid w:val="00A24DA3"/>
    <w:rsid w:val="00A24DBC"/>
    <w:rsid w:val="00A2527A"/>
    <w:rsid w:val="00A2645A"/>
    <w:rsid w:val="00A264EF"/>
    <w:rsid w:val="00A2680F"/>
    <w:rsid w:val="00A2692E"/>
    <w:rsid w:val="00A276E5"/>
    <w:rsid w:val="00A27714"/>
    <w:rsid w:val="00A27AC9"/>
    <w:rsid w:val="00A27F76"/>
    <w:rsid w:val="00A3015D"/>
    <w:rsid w:val="00A301B4"/>
    <w:rsid w:val="00A30362"/>
    <w:rsid w:val="00A3243F"/>
    <w:rsid w:val="00A32E06"/>
    <w:rsid w:val="00A3326E"/>
    <w:rsid w:val="00A3359E"/>
    <w:rsid w:val="00A33951"/>
    <w:rsid w:val="00A33A20"/>
    <w:rsid w:val="00A34439"/>
    <w:rsid w:val="00A34508"/>
    <w:rsid w:val="00A34576"/>
    <w:rsid w:val="00A34601"/>
    <w:rsid w:val="00A34D07"/>
    <w:rsid w:val="00A350BD"/>
    <w:rsid w:val="00A352BD"/>
    <w:rsid w:val="00A352E8"/>
    <w:rsid w:val="00A35356"/>
    <w:rsid w:val="00A3577A"/>
    <w:rsid w:val="00A36B9D"/>
    <w:rsid w:val="00A37328"/>
    <w:rsid w:val="00A402FC"/>
    <w:rsid w:val="00A40D1A"/>
    <w:rsid w:val="00A40F51"/>
    <w:rsid w:val="00A41767"/>
    <w:rsid w:val="00A41F6F"/>
    <w:rsid w:val="00A425C0"/>
    <w:rsid w:val="00A42F2F"/>
    <w:rsid w:val="00A437C9"/>
    <w:rsid w:val="00A43A79"/>
    <w:rsid w:val="00A43C10"/>
    <w:rsid w:val="00A44B85"/>
    <w:rsid w:val="00A44C51"/>
    <w:rsid w:val="00A4522C"/>
    <w:rsid w:val="00A45F17"/>
    <w:rsid w:val="00A477DD"/>
    <w:rsid w:val="00A47EC0"/>
    <w:rsid w:val="00A47F65"/>
    <w:rsid w:val="00A50320"/>
    <w:rsid w:val="00A50B6F"/>
    <w:rsid w:val="00A50BEE"/>
    <w:rsid w:val="00A50F81"/>
    <w:rsid w:val="00A51F30"/>
    <w:rsid w:val="00A52D18"/>
    <w:rsid w:val="00A532D8"/>
    <w:rsid w:val="00A53CE4"/>
    <w:rsid w:val="00A53D44"/>
    <w:rsid w:val="00A53EE8"/>
    <w:rsid w:val="00A54367"/>
    <w:rsid w:val="00A54D88"/>
    <w:rsid w:val="00A558FC"/>
    <w:rsid w:val="00A561B6"/>
    <w:rsid w:val="00A565B7"/>
    <w:rsid w:val="00A565DF"/>
    <w:rsid w:val="00A56E24"/>
    <w:rsid w:val="00A56F81"/>
    <w:rsid w:val="00A5710A"/>
    <w:rsid w:val="00A576DD"/>
    <w:rsid w:val="00A5788A"/>
    <w:rsid w:val="00A604BF"/>
    <w:rsid w:val="00A60813"/>
    <w:rsid w:val="00A6180D"/>
    <w:rsid w:val="00A61DDD"/>
    <w:rsid w:val="00A62600"/>
    <w:rsid w:val="00A6284C"/>
    <w:rsid w:val="00A62972"/>
    <w:rsid w:val="00A62F93"/>
    <w:rsid w:val="00A63244"/>
    <w:rsid w:val="00A637C9"/>
    <w:rsid w:val="00A637E0"/>
    <w:rsid w:val="00A6405A"/>
    <w:rsid w:val="00A6467D"/>
    <w:rsid w:val="00A649DA"/>
    <w:rsid w:val="00A652CF"/>
    <w:rsid w:val="00A65474"/>
    <w:rsid w:val="00A66383"/>
    <w:rsid w:val="00A67490"/>
    <w:rsid w:val="00A70248"/>
    <w:rsid w:val="00A70539"/>
    <w:rsid w:val="00A70C2F"/>
    <w:rsid w:val="00A71CB7"/>
    <w:rsid w:val="00A71EA4"/>
    <w:rsid w:val="00A72C11"/>
    <w:rsid w:val="00A735B2"/>
    <w:rsid w:val="00A73DA7"/>
    <w:rsid w:val="00A73E5E"/>
    <w:rsid w:val="00A7438D"/>
    <w:rsid w:val="00A745FC"/>
    <w:rsid w:val="00A74AA4"/>
    <w:rsid w:val="00A74BE5"/>
    <w:rsid w:val="00A74E76"/>
    <w:rsid w:val="00A74F09"/>
    <w:rsid w:val="00A755A9"/>
    <w:rsid w:val="00A7594C"/>
    <w:rsid w:val="00A75A88"/>
    <w:rsid w:val="00A761DA"/>
    <w:rsid w:val="00A76E6A"/>
    <w:rsid w:val="00A7714C"/>
    <w:rsid w:val="00A7759D"/>
    <w:rsid w:val="00A80E34"/>
    <w:rsid w:val="00A80EA5"/>
    <w:rsid w:val="00A81C38"/>
    <w:rsid w:val="00A81CB4"/>
    <w:rsid w:val="00A81F7A"/>
    <w:rsid w:val="00A8284B"/>
    <w:rsid w:val="00A82FC2"/>
    <w:rsid w:val="00A83637"/>
    <w:rsid w:val="00A83639"/>
    <w:rsid w:val="00A83A59"/>
    <w:rsid w:val="00A84134"/>
    <w:rsid w:val="00A846EE"/>
    <w:rsid w:val="00A84701"/>
    <w:rsid w:val="00A849C8"/>
    <w:rsid w:val="00A849D7"/>
    <w:rsid w:val="00A852A6"/>
    <w:rsid w:val="00A85368"/>
    <w:rsid w:val="00A857F7"/>
    <w:rsid w:val="00A868D7"/>
    <w:rsid w:val="00A87301"/>
    <w:rsid w:val="00A9011E"/>
    <w:rsid w:val="00A90342"/>
    <w:rsid w:val="00A9050E"/>
    <w:rsid w:val="00A9087A"/>
    <w:rsid w:val="00A90972"/>
    <w:rsid w:val="00A91496"/>
    <w:rsid w:val="00A9149F"/>
    <w:rsid w:val="00A91DB3"/>
    <w:rsid w:val="00A9221F"/>
    <w:rsid w:val="00A92A24"/>
    <w:rsid w:val="00A92B6D"/>
    <w:rsid w:val="00A9309E"/>
    <w:rsid w:val="00A93389"/>
    <w:rsid w:val="00A935E8"/>
    <w:rsid w:val="00A9368C"/>
    <w:rsid w:val="00A93823"/>
    <w:rsid w:val="00A9397A"/>
    <w:rsid w:val="00A93AE8"/>
    <w:rsid w:val="00A93C26"/>
    <w:rsid w:val="00A9412C"/>
    <w:rsid w:val="00A96022"/>
    <w:rsid w:val="00A96A50"/>
    <w:rsid w:val="00A96EA6"/>
    <w:rsid w:val="00A97138"/>
    <w:rsid w:val="00A97B87"/>
    <w:rsid w:val="00AA084A"/>
    <w:rsid w:val="00AA0D38"/>
    <w:rsid w:val="00AA0EC3"/>
    <w:rsid w:val="00AA19C9"/>
    <w:rsid w:val="00AA2C1F"/>
    <w:rsid w:val="00AA33E1"/>
    <w:rsid w:val="00AA36A7"/>
    <w:rsid w:val="00AA3C4C"/>
    <w:rsid w:val="00AA3FF5"/>
    <w:rsid w:val="00AA4357"/>
    <w:rsid w:val="00AA4503"/>
    <w:rsid w:val="00AA4FD4"/>
    <w:rsid w:val="00AA5383"/>
    <w:rsid w:val="00AA547B"/>
    <w:rsid w:val="00AA59A1"/>
    <w:rsid w:val="00AA62F6"/>
    <w:rsid w:val="00AA6E1F"/>
    <w:rsid w:val="00AA70B3"/>
    <w:rsid w:val="00AA7F77"/>
    <w:rsid w:val="00AA7F7C"/>
    <w:rsid w:val="00AB0132"/>
    <w:rsid w:val="00AB065B"/>
    <w:rsid w:val="00AB0CE0"/>
    <w:rsid w:val="00AB1146"/>
    <w:rsid w:val="00AB1261"/>
    <w:rsid w:val="00AB19C0"/>
    <w:rsid w:val="00AB1AAC"/>
    <w:rsid w:val="00AB247F"/>
    <w:rsid w:val="00AB252C"/>
    <w:rsid w:val="00AB266E"/>
    <w:rsid w:val="00AB32B3"/>
    <w:rsid w:val="00AB346D"/>
    <w:rsid w:val="00AB4034"/>
    <w:rsid w:val="00AB40E6"/>
    <w:rsid w:val="00AB46C6"/>
    <w:rsid w:val="00AB4750"/>
    <w:rsid w:val="00AB4B18"/>
    <w:rsid w:val="00AB4B1C"/>
    <w:rsid w:val="00AB4FCE"/>
    <w:rsid w:val="00AB5111"/>
    <w:rsid w:val="00AB5330"/>
    <w:rsid w:val="00AB53BB"/>
    <w:rsid w:val="00AB606F"/>
    <w:rsid w:val="00AB62B9"/>
    <w:rsid w:val="00AB651C"/>
    <w:rsid w:val="00AB6607"/>
    <w:rsid w:val="00AB7113"/>
    <w:rsid w:val="00AB7DA4"/>
    <w:rsid w:val="00AB7F2F"/>
    <w:rsid w:val="00AC040D"/>
    <w:rsid w:val="00AC0CF5"/>
    <w:rsid w:val="00AC16CB"/>
    <w:rsid w:val="00AC1865"/>
    <w:rsid w:val="00AC2D6A"/>
    <w:rsid w:val="00AC32A5"/>
    <w:rsid w:val="00AC343E"/>
    <w:rsid w:val="00AC3934"/>
    <w:rsid w:val="00AC3BE5"/>
    <w:rsid w:val="00AC40DD"/>
    <w:rsid w:val="00AC4931"/>
    <w:rsid w:val="00AC4BB1"/>
    <w:rsid w:val="00AC5649"/>
    <w:rsid w:val="00AC5F4A"/>
    <w:rsid w:val="00AC61DA"/>
    <w:rsid w:val="00AC639C"/>
    <w:rsid w:val="00AC6942"/>
    <w:rsid w:val="00AC7A44"/>
    <w:rsid w:val="00AC7A5F"/>
    <w:rsid w:val="00AD02AD"/>
    <w:rsid w:val="00AD1144"/>
    <w:rsid w:val="00AD154B"/>
    <w:rsid w:val="00AD15D5"/>
    <w:rsid w:val="00AD181E"/>
    <w:rsid w:val="00AD1A77"/>
    <w:rsid w:val="00AD1BE4"/>
    <w:rsid w:val="00AD1C64"/>
    <w:rsid w:val="00AD3194"/>
    <w:rsid w:val="00AD4659"/>
    <w:rsid w:val="00AD4784"/>
    <w:rsid w:val="00AD492E"/>
    <w:rsid w:val="00AD4D8C"/>
    <w:rsid w:val="00AD5170"/>
    <w:rsid w:val="00AD5774"/>
    <w:rsid w:val="00AD5AE7"/>
    <w:rsid w:val="00AD5B16"/>
    <w:rsid w:val="00AD60C7"/>
    <w:rsid w:val="00AD67A3"/>
    <w:rsid w:val="00AD69B8"/>
    <w:rsid w:val="00AD76AF"/>
    <w:rsid w:val="00AD78C3"/>
    <w:rsid w:val="00AD7C2A"/>
    <w:rsid w:val="00AD7EF1"/>
    <w:rsid w:val="00AD7FA2"/>
    <w:rsid w:val="00AE0B2B"/>
    <w:rsid w:val="00AE1531"/>
    <w:rsid w:val="00AE1B21"/>
    <w:rsid w:val="00AE1FCE"/>
    <w:rsid w:val="00AE2B5C"/>
    <w:rsid w:val="00AE2CE1"/>
    <w:rsid w:val="00AE3049"/>
    <w:rsid w:val="00AE36E8"/>
    <w:rsid w:val="00AE3C81"/>
    <w:rsid w:val="00AE51C0"/>
    <w:rsid w:val="00AE5305"/>
    <w:rsid w:val="00AE5336"/>
    <w:rsid w:val="00AE5413"/>
    <w:rsid w:val="00AE560C"/>
    <w:rsid w:val="00AE5E60"/>
    <w:rsid w:val="00AE6177"/>
    <w:rsid w:val="00AE670F"/>
    <w:rsid w:val="00AE68A0"/>
    <w:rsid w:val="00AE6905"/>
    <w:rsid w:val="00AE6A29"/>
    <w:rsid w:val="00AE6D12"/>
    <w:rsid w:val="00AE71B4"/>
    <w:rsid w:val="00AE71FC"/>
    <w:rsid w:val="00AE794E"/>
    <w:rsid w:val="00AE79B3"/>
    <w:rsid w:val="00AE7BE8"/>
    <w:rsid w:val="00AF016F"/>
    <w:rsid w:val="00AF0D17"/>
    <w:rsid w:val="00AF10A3"/>
    <w:rsid w:val="00AF1819"/>
    <w:rsid w:val="00AF1FD8"/>
    <w:rsid w:val="00AF236F"/>
    <w:rsid w:val="00AF2A74"/>
    <w:rsid w:val="00AF3037"/>
    <w:rsid w:val="00AF3F60"/>
    <w:rsid w:val="00AF48F9"/>
    <w:rsid w:val="00AF50C1"/>
    <w:rsid w:val="00AF5AF2"/>
    <w:rsid w:val="00AF5B88"/>
    <w:rsid w:val="00AF645E"/>
    <w:rsid w:val="00AF6D16"/>
    <w:rsid w:val="00AF7423"/>
    <w:rsid w:val="00AF754E"/>
    <w:rsid w:val="00B0016A"/>
    <w:rsid w:val="00B001D1"/>
    <w:rsid w:val="00B007D0"/>
    <w:rsid w:val="00B01158"/>
    <w:rsid w:val="00B011F0"/>
    <w:rsid w:val="00B025E3"/>
    <w:rsid w:val="00B02854"/>
    <w:rsid w:val="00B02A27"/>
    <w:rsid w:val="00B02DA7"/>
    <w:rsid w:val="00B03355"/>
    <w:rsid w:val="00B0372A"/>
    <w:rsid w:val="00B03B00"/>
    <w:rsid w:val="00B03D06"/>
    <w:rsid w:val="00B03F19"/>
    <w:rsid w:val="00B04366"/>
    <w:rsid w:val="00B0469C"/>
    <w:rsid w:val="00B04C6D"/>
    <w:rsid w:val="00B04EB5"/>
    <w:rsid w:val="00B051DC"/>
    <w:rsid w:val="00B058C6"/>
    <w:rsid w:val="00B06096"/>
    <w:rsid w:val="00B0691F"/>
    <w:rsid w:val="00B072BD"/>
    <w:rsid w:val="00B078E2"/>
    <w:rsid w:val="00B07950"/>
    <w:rsid w:val="00B07A9C"/>
    <w:rsid w:val="00B07AF4"/>
    <w:rsid w:val="00B10446"/>
    <w:rsid w:val="00B10D4D"/>
    <w:rsid w:val="00B10E92"/>
    <w:rsid w:val="00B1197F"/>
    <w:rsid w:val="00B120BA"/>
    <w:rsid w:val="00B12C61"/>
    <w:rsid w:val="00B138B1"/>
    <w:rsid w:val="00B14A05"/>
    <w:rsid w:val="00B14CA7"/>
    <w:rsid w:val="00B15404"/>
    <w:rsid w:val="00B16EAE"/>
    <w:rsid w:val="00B174EA"/>
    <w:rsid w:val="00B17A42"/>
    <w:rsid w:val="00B17A9E"/>
    <w:rsid w:val="00B17F66"/>
    <w:rsid w:val="00B17FE9"/>
    <w:rsid w:val="00B205E5"/>
    <w:rsid w:val="00B209EE"/>
    <w:rsid w:val="00B20E1B"/>
    <w:rsid w:val="00B21171"/>
    <w:rsid w:val="00B214F4"/>
    <w:rsid w:val="00B21BD4"/>
    <w:rsid w:val="00B22EED"/>
    <w:rsid w:val="00B233F4"/>
    <w:rsid w:val="00B23DA5"/>
    <w:rsid w:val="00B242F2"/>
    <w:rsid w:val="00B24EEB"/>
    <w:rsid w:val="00B25B41"/>
    <w:rsid w:val="00B25FCA"/>
    <w:rsid w:val="00B26345"/>
    <w:rsid w:val="00B26C1C"/>
    <w:rsid w:val="00B276C2"/>
    <w:rsid w:val="00B27B45"/>
    <w:rsid w:val="00B30658"/>
    <w:rsid w:val="00B30A83"/>
    <w:rsid w:val="00B31358"/>
    <w:rsid w:val="00B325B8"/>
    <w:rsid w:val="00B33184"/>
    <w:rsid w:val="00B335D3"/>
    <w:rsid w:val="00B33962"/>
    <w:rsid w:val="00B33974"/>
    <w:rsid w:val="00B33D41"/>
    <w:rsid w:val="00B341AC"/>
    <w:rsid w:val="00B34BF0"/>
    <w:rsid w:val="00B35B32"/>
    <w:rsid w:val="00B365D5"/>
    <w:rsid w:val="00B36E35"/>
    <w:rsid w:val="00B4034C"/>
    <w:rsid w:val="00B40A57"/>
    <w:rsid w:val="00B40F01"/>
    <w:rsid w:val="00B40FA5"/>
    <w:rsid w:val="00B4142D"/>
    <w:rsid w:val="00B41F3E"/>
    <w:rsid w:val="00B43469"/>
    <w:rsid w:val="00B4386D"/>
    <w:rsid w:val="00B4457B"/>
    <w:rsid w:val="00B445A7"/>
    <w:rsid w:val="00B451F9"/>
    <w:rsid w:val="00B45FB5"/>
    <w:rsid w:val="00B46135"/>
    <w:rsid w:val="00B461B6"/>
    <w:rsid w:val="00B467E6"/>
    <w:rsid w:val="00B46F4C"/>
    <w:rsid w:val="00B470C5"/>
    <w:rsid w:val="00B472FD"/>
    <w:rsid w:val="00B47573"/>
    <w:rsid w:val="00B47854"/>
    <w:rsid w:val="00B4790A"/>
    <w:rsid w:val="00B502B7"/>
    <w:rsid w:val="00B50E66"/>
    <w:rsid w:val="00B510A7"/>
    <w:rsid w:val="00B519AB"/>
    <w:rsid w:val="00B51EA4"/>
    <w:rsid w:val="00B52462"/>
    <w:rsid w:val="00B527BE"/>
    <w:rsid w:val="00B52D38"/>
    <w:rsid w:val="00B53541"/>
    <w:rsid w:val="00B5405B"/>
    <w:rsid w:val="00B54659"/>
    <w:rsid w:val="00B546FC"/>
    <w:rsid w:val="00B549DE"/>
    <w:rsid w:val="00B54D46"/>
    <w:rsid w:val="00B550FE"/>
    <w:rsid w:val="00B55204"/>
    <w:rsid w:val="00B553D3"/>
    <w:rsid w:val="00B55E31"/>
    <w:rsid w:val="00B566BE"/>
    <w:rsid w:val="00B56E4A"/>
    <w:rsid w:val="00B579C0"/>
    <w:rsid w:val="00B57B9E"/>
    <w:rsid w:val="00B57F9F"/>
    <w:rsid w:val="00B6131A"/>
    <w:rsid w:val="00B61BEB"/>
    <w:rsid w:val="00B61C2B"/>
    <w:rsid w:val="00B61C66"/>
    <w:rsid w:val="00B61FB4"/>
    <w:rsid w:val="00B62E76"/>
    <w:rsid w:val="00B633C5"/>
    <w:rsid w:val="00B63A5F"/>
    <w:rsid w:val="00B63E55"/>
    <w:rsid w:val="00B64D5B"/>
    <w:rsid w:val="00B64D6B"/>
    <w:rsid w:val="00B64E8D"/>
    <w:rsid w:val="00B64F7C"/>
    <w:rsid w:val="00B64FA0"/>
    <w:rsid w:val="00B6536F"/>
    <w:rsid w:val="00B654D8"/>
    <w:rsid w:val="00B65551"/>
    <w:rsid w:val="00B655DE"/>
    <w:rsid w:val="00B65870"/>
    <w:rsid w:val="00B6593D"/>
    <w:rsid w:val="00B664E8"/>
    <w:rsid w:val="00B666D6"/>
    <w:rsid w:val="00B666F3"/>
    <w:rsid w:val="00B672F0"/>
    <w:rsid w:val="00B67802"/>
    <w:rsid w:val="00B70808"/>
    <w:rsid w:val="00B70AD0"/>
    <w:rsid w:val="00B70BA2"/>
    <w:rsid w:val="00B70EC9"/>
    <w:rsid w:val="00B7120F"/>
    <w:rsid w:val="00B7209C"/>
    <w:rsid w:val="00B722CD"/>
    <w:rsid w:val="00B722F1"/>
    <w:rsid w:val="00B726DA"/>
    <w:rsid w:val="00B72779"/>
    <w:rsid w:val="00B7321D"/>
    <w:rsid w:val="00B733A8"/>
    <w:rsid w:val="00B738B8"/>
    <w:rsid w:val="00B73935"/>
    <w:rsid w:val="00B74753"/>
    <w:rsid w:val="00B747F4"/>
    <w:rsid w:val="00B749FE"/>
    <w:rsid w:val="00B74CC8"/>
    <w:rsid w:val="00B7591D"/>
    <w:rsid w:val="00B75A13"/>
    <w:rsid w:val="00B7632B"/>
    <w:rsid w:val="00B76B97"/>
    <w:rsid w:val="00B77714"/>
    <w:rsid w:val="00B77C55"/>
    <w:rsid w:val="00B77D7B"/>
    <w:rsid w:val="00B77F41"/>
    <w:rsid w:val="00B8079F"/>
    <w:rsid w:val="00B80869"/>
    <w:rsid w:val="00B80881"/>
    <w:rsid w:val="00B813C5"/>
    <w:rsid w:val="00B816A6"/>
    <w:rsid w:val="00B8237F"/>
    <w:rsid w:val="00B82A0F"/>
    <w:rsid w:val="00B82D99"/>
    <w:rsid w:val="00B8309E"/>
    <w:rsid w:val="00B833F6"/>
    <w:rsid w:val="00B83471"/>
    <w:rsid w:val="00B83A37"/>
    <w:rsid w:val="00B84013"/>
    <w:rsid w:val="00B85369"/>
    <w:rsid w:val="00B853E9"/>
    <w:rsid w:val="00B860B2"/>
    <w:rsid w:val="00B862E8"/>
    <w:rsid w:val="00B86333"/>
    <w:rsid w:val="00B863AC"/>
    <w:rsid w:val="00B863C1"/>
    <w:rsid w:val="00B8720E"/>
    <w:rsid w:val="00B87328"/>
    <w:rsid w:val="00B9001B"/>
    <w:rsid w:val="00B90142"/>
    <w:rsid w:val="00B90476"/>
    <w:rsid w:val="00B9082D"/>
    <w:rsid w:val="00B914BF"/>
    <w:rsid w:val="00B91F26"/>
    <w:rsid w:val="00B9213D"/>
    <w:rsid w:val="00B92FF5"/>
    <w:rsid w:val="00B9364F"/>
    <w:rsid w:val="00B937F9"/>
    <w:rsid w:val="00B9395D"/>
    <w:rsid w:val="00B93B4A"/>
    <w:rsid w:val="00B93CD5"/>
    <w:rsid w:val="00B946CC"/>
    <w:rsid w:val="00B95232"/>
    <w:rsid w:val="00B96730"/>
    <w:rsid w:val="00B96D5F"/>
    <w:rsid w:val="00B972B7"/>
    <w:rsid w:val="00B973EB"/>
    <w:rsid w:val="00B97461"/>
    <w:rsid w:val="00B977B9"/>
    <w:rsid w:val="00B97B4A"/>
    <w:rsid w:val="00BA055E"/>
    <w:rsid w:val="00BA0DE9"/>
    <w:rsid w:val="00BA184F"/>
    <w:rsid w:val="00BA1D51"/>
    <w:rsid w:val="00BA1D83"/>
    <w:rsid w:val="00BA2419"/>
    <w:rsid w:val="00BA254E"/>
    <w:rsid w:val="00BA2C91"/>
    <w:rsid w:val="00BA30A9"/>
    <w:rsid w:val="00BA30D5"/>
    <w:rsid w:val="00BA3846"/>
    <w:rsid w:val="00BA38C1"/>
    <w:rsid w:val="00BA3D16"/>
    <w:rsid w:val="00BA3F47"/>
    <w:rsid w:val="00BA4A8D"/>
    <w:rsid w:val="00BA4CF6"/>
    <w:rsid w:val="00BA50FD"/>
    <w:rsid w:val="00BA5467"/>
    <w:rsid w:val="00BA5F87"/>
    <w:rsid w:val="00BA6159"/>
    <w:rsid w:val="00BA63DE"/>
    <w:rsid w:val="00BA6A5B"/>
    <w:rsid w:val="00BA6D56"/>
    <w:rsid w:val="00BA7EB3"/>
    <w:rsid w:val="00BB06C1"/>
    <w:rsid w:val="00BB0FA7"/>
    <w:rsid w:val="00BB109A"/>
    <w:rsid w:val="00BB15BD"/>
    <w:rsid w:val="00BB2603"/>
    <w:rsid w:val="00BB2B64"/>
    <w:rsid w:val="00BB2E6C"/>
    <w:rsid w:val="00BB3989"/>
    <w:rsid w:val="00BB44A3"/>
    <w:rsid w:val="00BB4678"/>
    <w:rsid w:val="00BB470F"/>
    <w:rsid w:val="00BB5356"/>
    <w:rsid w:val="00BB5443"/>
    <w:rsid w:val="00BB54A7"/>
    <w:rsid w:val="00BB5894"/>
    <w:rsid w:val="00BB5DF3"/>
    <w:rsid w:val="00BB6434"/>
    <w:rsid w:val="00BB6AEB"/>
    <w:rsid w:val="00BB6DE7"/>
    <w:rsid w:val="00BB7A2B"/>
    <w:rsid w:val="00BC0264"/>
    <w:rsid w:val="00BC0341"/>
    <w:rsid w:val="00BC05C4"/>
    <w:rsid w:val="00BC1147"/>
    <w:rsid w:val="00BC1519"/>
    <w:rsid w:val="00BC1F50"/>
    <w:rsid w:val="00BC2122"/>
    <w:rsid w:val="00BC2349"/>
    <w:rsid w:val="00BC2F40"/>
    <w:rsid w:val="00BC3249"/>
    <w:rsid w:val="00BC3FD8"/>
    <w:rsid w:val="00BC416F"/>
    <w:rsid w:val="00BC4A7F"/>
    <w:rsid w:val="00BC4B57"/>
    <w:rsid w:val="00BC4EF2"/>
    <w:rsid w:val="00BC4FBB"/>
    <w:rsid w:val="00BC5C1E"/>
    <w:rsid w:val="00BC5CA0"/>
    <w:rsid w:val="00BC5FA7"/>
    <w:rsid w:val="00BC6F33"/>
    <w:rsid w:val="00BC7521"/>
    <w:rsid w:val="00BC76D9"/>
    <w:rsid w:val="00BC7F86"/>
    <w:rsid w:val="00BD03CC"/>
    <w:rsid w:val="00BD05A1"/>
    <w:rsid w:val="00BD0ED4"/>
    <w:rsid w:val="00BD135B"/>
    <w:rsid w:val="00BD13CA"/>
    <w:rsid w:val="00BD1AE0"/>
    <w:rsid w:val="00BD1C7B"/>
    <w:rsid w:val="00BD1E99"/>
    <w:rsid w:val="00BD3117"/>
    <w:rsid w:val="00BD3DFA"/>
    <w:rsid w:val="00BD4AD6"/>
    <w:rsid w:val="00BD4E79"/>
    <w:rsid w:val="00BD581A"/>
    <w:rsid w:val="00BD595C"/>
    <w:rsid w:val="00BD5B0D"/>
    <w:rsid w:val="00BD5DB1"/>
    <w:rsid w:val="00BD6DB7"/>
    <w:rsid w:val="00BD7299"/>
    <w:rsid w:val="00BD72DA"/>
    <w:rsid w:val="00BD73C5"/>
    <w:rsid w:val="00BD7674"/>
    <w:rsid w:val="00BD7809"/>
    <w:rsid w:val="00BD7F72"/>
    <w:rsid w:val="00BE0E40"/>
    <w:rsid w:val="00BE0E92"/>
    <w:rsid w:val="00BE1BEB"/>
    <w:rsid w:val="00BE2036"/>
    <w:rsid w:val="00BE2378"/>
    <w:rsid w:val="00BE2DEA"/>
    <w:rsid w:val="00BE38FE"/>
    <w:rsid w:val="00BE39C3"/>
    <w:rsid w:val="00BE3B02"/>
    <w:rsid w:val="00BE3D8E"/>
    <w:rsid w:val="00BE41E4"/>
    <w:rsid w:val="00BE42E0"/>
    <w:rsid w:val="00BE48F8"/>
    <w:rsid w:val="00BE569A"/>
    <w:rsid w:val="00BE59F1"/>
    <w:rsid w:val="00BE5DEB"/>
    <w:rsid w:val="00BE5E71"/>
    <w:rsid w:val="00BE718C"/>
    <w:rsid w:val="00BE741F"/>
    <w:rsid w:val="00BE7984"/>
    <w:rsid w:val="00BE7DAE"/>
    <w:rsid w:val="00BF0110"/>
    <w:rsid w:val="00BF02D7"/>
    <w:rsid w:val="00BF09C3"/>
    <w:rsid w:val="00BF0F4A"/>
    <w:rsid w:val="00BF1073"/>
    <w:rsid w:val="00BF126C"/>
    <w:rsid w:val="00BF16E3"/>
    <w:rsid w:val="00BF1C0F"/>
    <w:rsid w:val="00BF1D5E"/>
    <w:rsid w:val="00BF2D16"/>
    <w:rsid w:val="00BF34A9"/>
    <w:rsid w:val="00BF34C9"/>
    <w:rsid w:val="00BF3622"/>
    <w:rsid w:val="00BF36D2"/>
    <w:rsid w:val="00BF3CE5"/>
    <w:rsid w:val="00BF4855"/>
    <w:rsid w:val="00BF49EE"/>
    <w:rsid w:val="00BF5422"/>
    <w:rsid w:val="00BF6049"/>
    <w:rsid w:val="00BF61E1"/>
    <w:rsid w:val="00BF6453"/>
    <w:rsid w:val="00BF656B"/>
    <w:rsid w:val="00BF66C1"/>
    <w:rsid w:val="00BF68C8"/>
    <w:rsid w:val="00BF6BB9"/>
    <w:rsid w:val="00BF73C7"/>
    <w:rsid w:val="00BF7583"/>
    <w:rsid w:val="00C0026F"/>
    <w:rsid w:val="00C00482"/>
    <w:rsid w:val="00C011AA"/>
    <w:rsid w:val="00C01D5B"/>
    <w:rsid w:val="00C0253B"/>
    <w:rsid w:val="00C0279A"/>
    <w:rsid w:val="00C02DA9"/>
    <w:rsid w:val="00C03425"/>
    <w:rsid w:val="00C0350C"/>
    <w:rsid w:val="00C0362C"/>
    <w:rsid w:val="00C03C50"/>
    <w:rsid w:val="00C03D63"/>
    <w:rsid w:val="00C04D18"/>
    <w:rsid w:val="00C05029"/>
    <w:rsid w:val="00C05259"/>
    <w:rsid w:val="00C05871"/>
    <w:rsid w:val="00C059D5"/>
    <w:rsid w:val="00C05BA1"/>
    <w:rsid w:val="00C063ED"/>
    <w:rsid w:val="00C06402"/>
    <w:rsid w:val="00C06594"/>
    <w:rsid w:val="00C065A2"/>
    <w:rsid w:val="00C0660B"/>
    <w:rsid w:val="00C0712E"/>
    <w:rsid w:val="00C0714F"/>
    <w:rsid w:val="00C10559"/>
    <w:rsid w:val="00C109E1"/>
    <w:rsid w:val="00C10A4D"/>
    <w:rsid w:val="00C114D7"/>
    <w:rsid w:val="00C11EAE"/>
    <w:rsid w:val="00C12499"/>
    <w:rsid w:val="00C12750"/>
    <w:rsid w:val="00C129E1"/>
    <w:rsid w:val="00C13EDD"/>
    <w:rsid w:val="00C14647"/>
    <w:rsid w:val="00C148E7"/>
    <w:rsid w:val="00C14A09"/>
    <w:rsid w:val="00C14B73"/>
    <w:rsid w:val="00C1522A"/>
    <w:rsid w:val="00C156D1"/>
    <w:rsid w:val="00C1580A"/>
    <w:rsid w:val="00C16096"/>
    <w:rsid w:val="00C16A60"/>
    <w:rsid w:val="00C16D55"/>
    <w:rsid w:val="00C16E63"/>
    <w:rsid w:val="00C16E81"/>
    <w:rsid w:val="00C17040"/>
    <w:rsid w:val="00C174B0"/>
    <w:rsid w:val="00C174E8"/>
    <w:rsid w:val="00C2016D"/>
    <w:rsid w:val="00C20B27"/>
    <w:rsid w:val="00C21934"/>
    <w:rsid w:val="00C21B40"/>
    <w:rsid w:val="00C22013"/>
    <w:rsid w:val="00C226F7"/>
    <w:rsid w:val="00C22F66"/>
    <w:rsid w:val="00C23176"/>
    <w:rsid w:val="00C23856"/>
    <w:rsid w:val="00C23954"/>
    <w:rsid w:val="00C23D75"/>
    <w:rsid w:val="00C24444"/>
    <w:rsid w:val="00C24ABA"/>
    <w:rsid w:val="00C2526B"/>
    <w:rsid w:val="00C2583A"/>
    <w:rsid w:val="00C25E82"/>
    <w:rsid w:val="00C26841"/>
    <w:rsid w:val="00C2698E"/>
    <w:rsid w:val="00C26BFD"/>
    <w:rsid w:val="00C26CAE"/>
    <w:rsid w:val="00C26D1F"/>
    <w:rsid w:val="00C26FFF"/>
    <w:rsid w:val="00C27316"/>
    <w:rsid w:val="00C27CD9"/>
    <w:rsid w:val="00C308DA"/>
    <w:rsid w:val="00C3189C"/>
    <w:rsid w:val="00C319EB"/>
    <w:rsid w:val="00C31FDB"/>
    <w:rsid w:val="00C323F0"/>
    <w:rsid w:val="00C32489"/>
    <w:rsid w:val="00C32BF5"/>
    <w:rsid w:val="00C333B0"/>
    <w:rsid w:val="00C33483"/>
    <w:rsid w:val="00C33875"/>
    <w:rsid w:val="00C34BC2"/>
    <w:rsid w:val="00C34DB9"/>
    <w:rsid w:val="00C34E27"/>
    <w:rsid w:val="00C35EFC"/>
    <w:rsid w:val="00C35F7F"/>
    <w:rsid w:val="00C3600E"/>
    <w:rsid w:val="00C36608"/>
    <w:rsid w:val="00C366AA"/>
    <w:rsid w:val="00C36CB7"/>
    <w:rsid w:val="00C37C19"/>
    <w:rsid w:val="00C40895"/>
    <w:rsid w:val="00C40A4F"/>
    <w:rsid w:val="00C40D6E"/>
    <w:rsid w:val="00C410BA"/>
    <w:rsid w:val="00C41318"/>
    <w:rsid w:val="00C435C1"/>
    <w:rsid w:val="00C43942"/>
    <w:rsid w:val="00C43956"/>
    <w:rsid w:val="00C43A9F"/>
    <w:rsid w:val="00C4471B"/>
    <w:rsid w:val="00C44B48"/>
    <w:rsid w:val="00C44CD8"/>
    <w:rsid w:val="00C44D91"/>
    <w:rsid w:val="00C45148"/>
    <w:rsid w:val="00C45390"/>
    <w:rsid w:val="00C455F0"/>
    <w:rsid w:val="00C4616E"/>
    <w:rsid w:val="00C47332"/>
    <w:rsid w:val="00C474ED"/>
    <w:rsid w:val="00C4782E"/>
    <w:rsid w:val="00C5045B"/>
    <w:rsid w:val="00C50F3F"/>
    <w:rsid w:val="00C51964"/>
    <w:rsid w:val="00C51EBC"/>
    <w:rsid w:val="00C51EF0"/>
    <w:rsid w:val="00C523C5"/>
    <w:rsid w:val="00C52948"/>
    <w:rsid w:val="00C53595"/>
    <w:rsid w:val="00C53CCD"/>
    <w:rsid w:val="00C555BD"/>
    <w:rsid w:val="00C55B4A"/>
    <w:rsid w:val="00C55ED4"/>
    <w:rsid w:val="00C5630A"/>
    <w:rsid w:val="00C5664D"/>
    <w:rsid w:val="00C57623"/>
    <w:rsid w:val="00C5764F"/>
    <w:rsid w:val="00C6120A"/>
    <w:rsid w:val="00C61C27"/>
    <w:rsid w:val="00C621A8"/>
    <w:rsid w:val="00C622DD"/>
    <w:rsid w:val="00C6240D"/>
    <w:rsid w:val="00C62ADA"/>
    <w:rsid w:val="00C63DD5"/>
    <w:rsid w:val="00C63F08"/>
    <w:rsid w:val="00C64430"/>
    <w:rsid w:val="00C64EAB"/>
    <w:rsid w:val="00C65366"/>
    <w:rsid w:val="00C653AA"/>
    <w:rsid w:val="00C6564E"/>
    <w:rsid w:val="00C659C2"/>
    <w:rsid w:val="00C65D70"/>
    <w:rsid w:val="00C6709C"/>
    <w:rsid w:val="00C67737"/>
    <w:rsid w:val="00C67A82"/>
    <w:rsid w:val="00C70B48"/>
    <w:rsid w:val="00C71ACD"/>
    <w:rsid w:val="00C71C18"/>
    <w:rsid w:val="00C71F3F"/>
    <w:rsid w:val="00C72840"/>
    <w:rsid w:val="00C72FA3"/>
    <w:rsid w:val="00C7326B"/>
    <w:rsid w:val="00C74AF5"/>
    <w:rsid w:val="00C74B06"/>
    <w:rsid w:val="00C753C7"/>
    <w:rsid w:val="00C75815"/>
    <w:rsid w:val="00C75B57"/>
    <w:rsid w:val="00C75CB3"/>
    <w:rsid w:val="00C768A6"/>
    <w:rsid w:val="00C76944"/>
    <w:rsid w:val="00C76C5B"/>
    <w:rsid w:val="00C77537"/>
    <w:rsid w:val="00C77F50"/>
    <w:rsid w:val="00C800F7"/>
    <w:rsid w:val="00C80391"/>
    <w:rsid w:val="00C80927"/>
    <w:rsid w:val="00C80D33"/>
    <w:rsid w:val="00C82169"/>
    <w:rsid w:val="00C823F5"/>
    <w:rsid w:val="00C82E79"/>
    <w:rsid w:val="00C83715"/>
    <w:rsid w:val="00C837EF"/>
    <w:rsid w:val="00C838E9"/>
    <w:rsid w:val="00C83BBE"/>
    <w:rsid w:val="00C83DF2"/>
    <w:rsid w:val="00C849A2"/>
    <w:rsid w:val="00C84F98"/>
    <w:rsid w:val="00C85659"/>
    <w:rsid w:val="00C86C27"/>
    <w:rsid w:val="00C87456"/>
    <w:rsid w:val="00C877B3"/>
    <w:rsid w:val="00C87D19"/>
    <w:rsid w:val="00C87DD3"/>
    <w:rsid w:val="00C90E18"/>
    <w:rsid w:val="00C913FB"/>
    <w:rsid w:val="00C915C9"/>
    <w:rsid w:val="00C918A8"/>
    <w:rsid w:val="00C93052"/>
    <w:rsid w:val="00C9413F"/>
    <w:rsid w:val="00C9450E"/>
    <w:rsid w:val="00C947BF"/>
    <w:rsid w:val="00C94B50"/>
    <w:rsid w:val="00C94DE3"/>
    <w:rsid w:val="00C94F83"/>
    <w:rsid w:val="00C951E9"/>
    <w:rsid w:val="00C95864"/>
    <w:rsid w:val="00C958D8"/>
    <w:rsid w:val="00C96D0C"/>
    <w:rsid w:val="00C97695"/>
    <w:rsid w:val="00C978A5"/>
    <w:rsid w:val="00C97C3E"/>
    <w:rsid w:val="00CA04FB"/>
    <w:rsid w:val="00CA0640"/>
    <w:rsid w:val="00CA0D59"/>
    <w:rsid w:val="00CA1120"/>
    <w:rsid w:val="00CA1373"/>
    <w:rsid w:val="00CA1A5A"/>
    <w:rsid w:val="00CA1AE7"/>
    <w:rsid w:val="00CA1C68"/>
    <w:rsid w:val="00CA251A"/>
    <w:rsid w:val="00CA2617"/>
    <w:rsid w:val="00CA3106"/>
    <w:rsid w:val="00CA3224"/>
    <w:rsid w:val="00CA3443"/>
    <w:rsid w:val="00CA39CF"/>
    <w:rsid w:val="00CA3C02"/>
    <w:rsid w:val="00CA3DA3"/>
    <w:rsid w:val="00CA404D"/>
    <w:rsid w:val="00CA4427"/>
    <w:rsid w:val="00CA5262"/>
    <w:rsid w:val="00CA5349"/>
    <w:rsid w:val="00CA5794"/>
    <w:rsid w:val="00CA579F"/>
    <w:rsid w:val="00CA5A18"/>
    <w:rsid w:val="00CA6958"/>
    <w:rsid w:val="00CA6A8A"/>
    <w:rsid w:val="00CA70FA"/>
    <w:rsid w:val="00CA7180"/>
    <w:rsid w:val="00CA78E1"/>
    <w:rsid w:val="00CB0836"/>
    <w:rsid w:val="00CB0B49"/>
    <w:rsid w:val="00CB0BC6"/>
    <w:rsid w:val="00CB0FB9"/>
    <w:rsid w:val="00CB13B4"/>
    <w:rsid w:val="00CB1575"/>
    <w:rsid w:val="00CB193C"/>
    <w:rsid w:val="00CB1C36"/>
    <w:rsid w:val="00CB1D5F"/>
    <w:rsid w:val="00CB1F6A"/>
    <w:rsid w:val="00CB20AD"/>
    <w:rsid w:val="00CB21E9"/>
    <w:rsid w:val="00CB2291"/>
    <w:rsid w:val="00CB26B1"/>
    <w:rsid w:val="00CB28F4"/>
    <w:rsid w:val="00CB2AE2"/>
    <w:rsid w:val="00CB2CF2"/>
    <w:rsid w:val="00CB3451"/>
    <w:rsid w:val="00CB3DFA"/>
    <w:rsid w:val="00CB3FB1"/>
    <w:rsid w:val="00CB4064"/>
    <w:rsid w:val="00CB4344"/>
    <w:rsid w:val="00CB47D4"/>
    <w:rsid w:val="00CB4B9E"/>
    <w:rsid w:val="00CB4D71"/>
    <w:rsid w:val="00CB5662"/>
    <w:rsid w:val="00CB5C9F"/>
    <w:rsid w:val="00CB6CCD"/>
    <w:rsid w:val="00CB70DC"/>
    <w:rsid w:val="00CB7B63"/>
    <w:rsid w:val="00CC004A"/>
    <w:rsid w:val="00CC0174"/>
    <w:rsid w:val="00CC0EEF"/>
    <w:rsid w:val="00CC1243"/>
    <w:rsid w:val="00CC23F8"/>
    <w:rsid w:val="00CC244C"/>
    <w:rsid w:val="00CC25F7"/>
    <w:rsid w:val="00CC29A4"/>
    <w:rsid w:val="00CC29EA"/>
    <w:rsid w:val="00CC2DC7"/>
    <w:rsid w:val="00CC35ED"/>
    <w:rsid w:val="00CC3D07"/>
    <w:rsid w:val="00CC414B"/>
    <w:rsid w:val="00CC55D2"/>
    <w:rsid w:val="00CC58CA"/>
    <w:rsid w:val="00CC5B1E"/>
    <w:rsid w:val="00CC61C4"/>
    <w:rsid w:val="00CC6682"/>
    <w:rsid w:val="00CC6A6E"/>
    <w:rsid w:val="00CC6D85"/>
    <w:rsid w:val="00CC7BDA"/>
    <w:rsid w:val="00CD0051"/>
    <w:rsid w:val="00CD014A"/>
    <w:rsid w:val="00CD0616"/>
    <w:rsid w:val="00CD1258"/>
    <w:rsid w:val="00CD1273"/>
    <w:rsid w:val="00CD164B"/>
    <w:rsid w:val="00CD1667"/>
    <w:rsid w:val="00CD3C5B"/>
    <w:rsid w:val="00CD3E33"/>
    <w:rsid w:val="00CD496F"/>
    <w:rsid w:val="00CD4F47"/>
    <w:rsid w:val="00CD5708"/>
    <w:rsid w:val="00CD604B"/>
    <w:rsid w:val="00CD6FD1"/>
    <w:rsid w:val="00CD7319"/>
    <w:rsid w:val="00CD747D"/>
    <w:rsid w:val="00CD76AF"/>
    <w:rsid w:val="00CD78E2"/>
    <w:rsid w:val="00CD7BF0"/>
    <w:rsid w:val="00CD7E7A"/>
    <w:rsid w:val="00CD7F18"/>
    <w:rsid w:val="00CE01AC"/>
    <w:rsid w:val="00CE032A"/>
    <w:rsid w:val="00CE07A9"/>
    <w:rsid w:val="00CE0805"/>
    <w:rsid w:val="00CE17F3"/>
    <w:rsid w:val="00CE1882"/>
    <w:rsid w:val="00CE20DB"/>
    <w:rsid w:val="00CE2BB8"/>
    <w:rsid w:val="00CE2CBA"/>
    <w:rsid w:val="00CE3A5F"/>
    <w:rsid w:val="00CE4648"/>
    <w:rsid w:val="00CE5932"/>
    <w:rsid w:val="00CE5C90"/>
    <w:rsid w:val="00CE60F0"/>
    <w:rsid w:val="00CE6B9B"/>
    <w:rsid w:val="00CE6DD6"/>
    <w:rsid w:val="00CE7079"/>
    <w:rsid w:val="00CE7781"/>
    <w:rsid w:val="00CE77BA"/>
    <w:rsid w:val="00CF0203"/>
    <w:rsid w:val="00CF0680"/>
    <w:rsid w:val="00CF0A35"/>
    <w:rsid w:val="00CF0D6F"/>
    <w:rsid w:val="00CF0DBC"/>
    <w:rsid w:val="00CF0F56"/>
    <w:rsid w:val="00CF185E"/>
    <w:rsid w:val="00CF1910"/>
    <w:rsid w:val="00CF1D74"/>
    <w:rsid w:val="00CF210E"/>
    <w:rsid w:val="00CF2594"/>
    <w:rsid w:val="00CF298B"/>
    <w:rsid w:val="00CF35D9"/>
    <w:rsid w:val="00CF362F"/>
    <w:rsid w:val="00CF3CD8"/>
    <w:rsid w:val="00CF47CA"/>
    <w:rsid w:val="00CF48E0"/>
    <w:rsid w:val="00CF4BCA"/>
    <w:rsid w:val="00CF4F0F"/>
    <w:rsid w:val="00CF5D2B"/>
    <w:rsid w:val="00CF68AA"/>
    <w:rsid w:val="00CF6972"/>
    <w:rsid w:val="00CF6B15"/>
    <w:rsid w:val="00CF71E1"/>
    <w:rsid w:val="00D006A7"/>
    <w:rsid w:val="00D008AE"/>
    <w:rsid w:val="00D00956"/>
    <w:rsid w:val="00D00D33"/>
    <w:rsid w:val="00D01971"/>
    <w:rsid w:val="00D01C9F"/>
    <w:rsid w:val="00D01D1B"/>
    <w:rsid w:val="00D023F1"/>
    <w:rsid w:val="00D0254B"/>
    <w:rsid w:val="00D034DC"/>
    <w:rsid w:val="00D03651"/>
    <w:rsid w:val="00D03DF6"/>
    <w:rsid w:val="00D044BD"/>
    <w:rsid w:val="00D04EDA"/>
    <w:rsid w:val="00D053AF"/>
    <w:rsid w:val="00D05529"/>
    <w:rsid w:val="00D05B8E"/>
    <w:rsid w:val="00D06579"/>
    <w:rsid w:val="00D0680E"/>
    <w:rsid w:val="00D06A4B"/>
    <w:rsid w:val="00D07626"/>
    <w:rsid w:val="00D078AE"/>
    <w:rsid w:val="00D07A1D"/>
    <w:rsid w:val="00D07A8A"/>
    <w:rsid w:val="00D07CC2"/>
    <w:rsid w:val="00D10A58"/>
    <w:rsid w:val="00D11605"/>
    <w:rsid w:val="00D1178E"/>
    <w:rsid w:val="00D117AE"/>
    <w:rsid w:val="00D117C0"/>
    <w:rsid w:val="00D1200E"/>
    <w:rsid w:val="00D121F1"/>
    <w:rsid w:val="00D1291D"/>
    <w:rsid w:val="00D12DF3"/>
    <w:rsid w:val="00D1379B"/>
    <w:rsid w:val="00D144AD"/>
    <w:rsid w:val="00D14CF3"/>
    <w:rsid w:val="00D15377"/>
    <w:rsid w:val="00D15B39"/>
    <w:rsid w:val="00D15C31"/>
    <w:rsid w:val="00D16588"/>
    <w:rsid w:val="00D16FBE"/>
    <w:rsid w:val="00D170D7"/>
    <w:rsid w:val="00D209ED"/>
    <w:rsid w:val="00D20BBD"/>
    <w:rsid w:val="00D213F6"/>
    <w:rsid w:val="00D21450"/>
    <w:rsid w:val="00D2155E"/>
    <w:rsid w:val="00D22BD0"/>
    <w:rsid w:val="00D23353"/>
    <w:rsid w:val="00D238AB"/>
    <w:rsid w:val="00D23D66"/>
    <w:rsid w:val="00D24DF7"/>
    <w:rsid w:val="00D24FA5"/>
    <w:rsid w:val="00D25274"/>
    <w:rsid w:val="00D253B4"/>
    <w:rsid w:val="00D2584A"/>
    <w:rsid w:val="00D2593C"/>
    <w:rsid w:val="00D25F5F"/>
    <w:rsid w:val="00D264C4"/>
    <w:rsid w:val="00D274AE"/>
    <w:rsid w:val="00D27E6F"/>
    <w:rsid w:val="00D30109"/>
    <w:rsid w:val="00D3010D"/>
    <w:rsid w:val="00D3049A"/>
    <w:rsid w:val="00D304A9"/>
    <w:rsid w:val="00D306B5"/>
    <w:rsid w:val="00D30B12"/>
    <w:rsid w:val="00D30F62"/>
    <w:rsid w:val="00D317AD"/>
    <w:rsid w:val="00D31977"/>
    <w:rsid w:val="00D3199E"/>
    <w:rsid w:val="00D31D2B"/>
    <w:rsid w:val="00D323A2"/>
    <w:rsid w:val="00D33183"/>
    <w:rsid w:val="00D33493"/>
    <w:rsid w:val="00D33FE1"/>
    <w:rsid w:val="00D33FFD"/>
    <w:rsid w:val="00D3495D"/>
    <w:rsid w:val="00D35207"/>
    <w:rsid w:val="00D355B9"/>
    <w:rsid w:val="00D35743"/>
    <w:rsid w:val="00D36B78"/>
    <w:rsid w:val="00D40210"/>
    <w:rsid w:val="00D40353"/>
    <w:rsid w:val="00D40DBF"/>
    <w:rsid w:val="00D410A1"/>
    <w:rsid w:val="00D41A8F"/>
    <w:rsid w:val="00D422D2"/>
    <w:rsid w:val="00D4255C"/>
    <w:rsid w:val="00D42ABD"/>
    <w:rsid w:val="00D43201"/>
    <w:rsid w:val="00D43700"/>
    <w:rsid w:val="00D43979"/>
    <w:rsid w:val="00D442C6"/>
    <w:rsid w:val="00D44900"/>
    <w:rsid w:val="00D44EDE"/>
    <w:rsid w:val="00D44F5E"/>
    <w:rsid w:val="00D464BE"/>
    <w:rsid w:val="00D466F1"/>
    <w:rsid w:val="00D467DF"/>
    <w:rsid w:val="00D4720E"/>
    <w:rsid w:val="00D4793C"/>
    <w:rsid w:val="00D47AC0"/>
    <w:rsid w:val="00D50B50"/>
    <w:rsid w:val="00D516B4"/>
    <w:rsid w:val="00D51878"/>
    <w:rsid w:val="00D519FF"/>
    <w:rsid w:val="00D51BDC"/>
    <w:rsid w:val="00D51E87"/>
    <w:rsid w:val="00D52008"/>
    <w:rsid w:val="00D52684"/>
    <w:rsid w:val="00D52C8F"/>
    <w:rsid w:val="00D52DD9"/>
    <w:rsid w:val="00D52E28"/>
    <w:rsid w:val="00D5397B"/>
    <w:rsid w:val="00D542CD"/>
    <w:rsid w:val="00D54854"/>
    <w:rsid w:val="00D5525C"/>
    <w:rsid w:val="00D5567B"/>
    <w:rsid w:val="00D558E8"/>
    <w:rsid w:val="00D558F9"/>
    <w:rsid w:val="00D55FA5"/>
    <w:rsid w:val="00D5629C"/>
    <w:rsid w:val="00D564EB"/>
    <w:rsid w:val="00D56AF9"/>
    <w:rsid w:val="00D56BF2"/>
    <w:rsid w:val="00D57FAF"/>
    <w:rsid w:val="00D604DB"/>
    <w:rsid w:val="00D60DD4"/>
    <w:rsid w:val="00D617FA"/>
    <w:rsid w:val="00D618E0"/>
    <w:rsid w:val="00D6214D"/>
    <w:rsid w:val="00D62E26"/>
    <w:rsid w:val="00D63711"/>
    <w:rsid w:val="00D64211"/>
    <w:rsid w:val="00D6445E"/>
    <w:rsid w:val="00D648CA"/>
    <w:rsid w:val="00D654EF"/>
    <w:rsid w:val="00D6610D"/>
    <w:rsid w:val="00D66114"/>
    <w:rsid w:val="00D662F8"/>
    <w:rsid w:val="00D66C8F"/>
    <w:rsid w:val="00D67485"/>
    <w:rsid w:val="00D6762A"/>
    <w:rsid w:val="00D70286"/>
    <w:rsid w:val="00D70BA1"/>
    <w:rsid w:val="00D7194F"/>
    <w:rsid w:val="00D7266C"/>
    <w:rsid w:val="00D72986"/>
    <w:rsid w:val="00D72E6B"/>
    <w:rsid w:val="00D72F05"/>
    <w:rsid w:val="00D73016"/>
    <w:rsid w:val="00D731BE"/>
    <w:rsid w:val="00D73BBA"/>
    <w:rsid w:val="00D73F8D"/>
    <w:rsid w:val="00D741A2"/>
    <w:rsid w:val="00D74BF7"/>
    <w:rsid w:val="00D75310"/>
    <w:rsid w:val="00D7588C"/>
    <w:rsid w:val="00D75BBF"/>
    <w:rsid w:val="00D75FBC"/>
    <w:rsid w:val="00D76FD9"/>
    <w:rsid w:val="00D773C6"/>
    <w:rsid w:val="00D7793A"/>
    <w:rsid w:val="00D8017A"/>
    <w:rsid w:val="00D815AB"/>
    <w:rsid w:val="00D8226C"/>
    <w:rsid w:val="00D83D5A"/>
    <w:rsid w:val="00D85877"/>
    <w:rsid w:val="00D85942"/>
    <w:rsid w:val="00D859CF"/>
    <w:rsid w:val="00D85C95"/>
    <w:rsid w:val="00D85F88"/>
    <w:rsid w:val="00D86373"/>
    <w:rsid w:val="00D86398"/>
    <w:rsid w:val="00D86936"/>
    <w:rsid w:val="00D86D10"/>
    <w:rsid w:val="00D86F00"/>
    <w:rsid w:val="00D904DF"/>
    <w:rsid w:val="00D904ED"/>
    <w:rsid w:val="00D905A0"/>
    <w:rsid w:val="00D90624"/>
    <w:rsid w:val="00D90F18"/>
    <w:rsid w:val="00D9199F"/>
    <w:rsid w:val="00D91BCD"/>
    <w:rsid w:val="00D92445"/>
    <w:rsid w:val="00D9260D"/>
    <w:rsid w:val="00D928CA"/>
    <w:rsid w:val="00D92FB7"/>
    <w:rsid w:val="00D93C63"/>
    <w:rsid w:val="00D94678"/>
    <w:rsid w:val="00D9475C"/>
    <w:rsid w:val="00D9548C"/>
    <w:rsid w:val="00D95F74"/>
    <w:rsid w:val="00D97D32"/>
    <w:rsid w:val="00DA0370"/>
    <w:rsid w:val="00DA0E57"/>
    <w:rsid w:val="00DA177B"/>
    <w:rsid w:val="00DA2184"/>
    <w:rsid w:val="00DA2651"/>
    <w:rsid w:val="00DA276C"/>
    <w:rsid w:val="00DA28C2"/>
    <w:rsid w:val="00DA29BF"/>
    <w:rsid w:val="00DA2CE5"/>
    <w:rsid w:val="00DA3BF2"/>
    <w:rsid w:val="00DA4578"/>
    <w:rsid w:val="00DA4627"/>
    <w:rsid w:val="00DA4AAE"/>
    <w:rsid w:val="00DA4F39"/>
    <w:rsid w:val="00DA4F87"/>
    <w:rsid w:val="00DA53CE"/>
    <w:rsid w:val="00DA561F"/>
    <w:rsid w:val="00DA57B7"/>
    <w:rsid w:val="00DA585D"/>
    <w:rsid w:val="00DA5D1D"/>
    <w:rsid w:val="00DA5D6E"/>
    <w:rsid w:val="00DA5E33"/>
    <w:rsid w:val="00DA64F5"/>
    <w:rsid w:val="00DB0BE4"/>
    <w:rsid w:val="00DB10F4"/>
    <w:rsid w:val="00DB137D"/>
    <w:rsid w:val="00DB1FE0"/>
    <w:rsid w:val="00DB3346"/>
    <w:rsid w:val="00DB3464"/>
    <w:rsid w:val="00DB3B21"/>
    <w:rsid w:val="00DB4033"/>
    <w:rsid w:val="00DB529E"/>
    <w:rsid w:val="00DB5B2F"/>
    <w:rsid w:val="00DB602F"/>
    <w:rsid w:val="00DB6239"/>
    <w:rsid w:val="00DB6AD4"/>
    <w:rsid w:val="00DB6C3E"/>
    <w:rsid w:val="00DB6F41"/>
    <w:rsid w:val="00DB7513"/>
    <w:rsid w:val="00DC0068"/>
    <w:rsid w:val="00DC05AE"/>
    <w:rsid w:val="00DC09A5"/>
    <w:rsid w:val="00DC0A1C"/>
    <w:rsid w:val="00DC0B2C"/>
    <w:rsid w:val="00DC113E"/>
    <w:rsid w:val="00DC1AE7"/>
    <w:rsid w:val="00DC1B97"/>
    <w:rsid w:val="00DC2253"/>
    <w:rsid w:val="00DC2257"/>
    <w:rsid w:val="00DC22EE"/>
    <w:rsid w:val="00DC2C9D"/>
    <w:rsid w:val="00DC2F21"/>
    <w:rsid w:val="00DC2FD2"/>
    <w:rsid w:val="00DC356C"/>
    <w:rsid w:val="00DC493B"/>
    <w:rsid w:val="00DC4BF1"/>
    <w:rsid w:val="00DC56DE"/>
    <w:rsid w:val="00DC5B74"/>
    <w:rsid w:val="00DC66AA"/>
    <w:rsid w:val="00DC728E"/>
    <w:rsid w:val="00DC79CC"/>
    <w:rsid w:val="00DD038A"/>
    <w:rsid w:val="00DD07D9"/>
    <w:rsid w:val="00DD10D1"/>
    <w:rsid w:val="00DD16EB"/>
    <w:rsid w:val="00DD201C"/>
    <w:rsid w:val="00DD22DC"/>
    <w:rsid w:val="00DD2901"/>
    <w:rsid w:val="00DD2EC4"/>
    <w:rsid w:val="00DD394F"/>
    <w:rsid w:val="00DD4519"/>
    <w:rsid w:val="00DD52D5"/>
    <w:rsid w:val="00DD53E7"/>
    <w:rsid w:val="00DD570F"/>
    <w:rsid w:val="00DD5DEA"/>
    <w:rsid w:val="00DD676B"/>
    <w:rsid w:val="00DD6ABD"/>
    <w:rsid w:val="00DD6B65"/>
    <w:rsid w:val="00DD7270"/>
    <w:rsid w:val="00DD78D8"/>
    <w:rsid w:val="00DD7E1E"/>
    <w:rsid w:val="00DE02D1"/>
    <w:rsid w:val="00DE070E"/>
    <w:rsid w:val="00DE08E4"/>
    <w:rsid w:val="00DE10B9"/>
    <w:rsid w:val="00DE11F8"/>
    <w:rsid w:val="00DE1721"/>
    <w:rsid w:val="00DE246E"/>
    <w:rsid w:val="00DE24D0"/>
    <w:rsid w:val="00DE2AFB"/>
    <w:rsid w:val="00DE2C5C"/>
    <w:rsid w:val="00DE34FC"/>
    <w:rsid w:val="00DE3A48"/>
    <w:rsid w:val="00DE3C8B"/>
    <w:rsid w:val="00DE40E4"/>
    <w:rsid w:val="00DE44BE"/>
    <w:rsid w:val="00DE4687"/>
    <w:rsid w:val="00DE5515"/>
    <w:rsid w:val="00DE55C4"/>
    <w:rsid w:val="00DE590E"/>
    <w:rsid w:val="00DE799A"/>
    <w:rsid w:val="00DE7A48"/>
    <w:rsid w:val="00DE7B4F"/>
    <w:rsid w:val="00DE7DD5"/>
    <w:rsid w:val="00DF07FE"/>
    <w:rsid w:val="00DF138E"/>
    <w:rsid w:val="00DF1A1E"/>
    <w:rsid w:val="00DF1F5B"/>
    <w:rsid w:val="00DF2347"/>
    <w:rsid w:val="00DF278B"/>
    <w:rsid w:val="00DF326D"/>
    <w:rsid w:val="00DF3558"/>
    <w:rsid w:val="00DF45C8"/>
    <w:rsid w:val="00DF475B"/>
    <w:rsid w:val="00DF492C"/>
    <w:rsid w:val="00DF4FA4"/>
    <w:rsid w:val="00DF4FF0"/>
    <w:rsid w:val="00DF52C7"/>
    <w:rsid w:val="00DF58CF"/>
    <w:rsid w:val="00DF59E5"/>
    <w:rsid w:val="00DF5C12"/>
    <w:rsid w:val="00DF65D3"/>
    <w:rsid w:val="00DF7C44"/>
    <w:rsid w:val="00DF7E2C"/>
    <w:rsid w:val="00E005E4"/>
    <w:rsid w:val="00E00A85"/>
    <w:rsid w:val="00E00BED"/>
    <w:rsid w:val="00E01203"/>
    <w:rsid w:val="00E015C8"/>
    <w:rsid w:val="00E01BBC"/>
    <w:rsid w:val="00E01EE3"/>
    <w:rsid w:val="00E02505"/>
    <w:rsid w:val="00E026C4"/>
    <w:rsid w:val="00E02A8A"/>
    <w:rsid w:val="00E02B5B"/>
    <w:rsid w:val="00E031FD"/>
    <w:rsid w:val="00E0334B"/>
    <w:rsid w:val="00E034EC"/>
    <w:rsid w:val="00E0374E"/>
    <w:rsid w:val="00E0389D"/>
    <w:rsid w:val="00E03AA7"/>
    <w:rsid w:val="00E04559"/>
    <w:rsid w:val="00E051C5"/>
    <w:rsid w:val="00E06090"/>
    <w:rsid w:val="00E06724"/>
    <w:rsid w:val="00E06C1C"/>
    <w:rsid w:val="00E06D54"/>
    <w:rsid w:val="00E06DC2"/>
    <w:rsid w:val="00E07574"/>
    <w:rsid w:val="00E07BAA"/>
    <w:rsid w:val="00E07CA0"/>
    <w:rsid w:val="00E07CF0"/>
    <w:rsid w:val="00E1002D"/>
    <w:rsid w:val="00E10F85"/>
    <w:rsid w:val="00E1103D"/>
    <w:rsid w:val="00E111CE"/>
    <w:rsid w:val="00E111D6"/>
    <w:rsid w:val="00E11509"/>
    <w:rsid w:val="00E116A9"/>
    <w:rsid w:val="00E117EF"/>
    <w:rsid w:val="00E122F6"/>
    <w:rsid w:val="00E12D6E"/>
    <w:rsid w:val="00E12EB6"/>
    <w:rsid w:val="00E130B0"/>
    <w:rsid w:val="00E14069"/>
    <w:rsid w:val="00E1489E"/>
    <w:rsid w:val="00E14A8A"/>
    <w:rsid w:val="00E14E9D"/>
    <w:rsid w:val="00E15646"/>
    <w:rsid w:val="00E15FF3"/>
    <w:rsid w:val="00E1619D"/>
    <w:rsid w:val="00E16224"/>
    <w:rsid w:val="00E164B3"/>
    <w:rsid w:val="00E169FB"/>
    <w:rsid w:val="00E175F7"/>
    <w:rsid w:val="00E203A2"/>
    <w:rsid w:val="00E20A2E"/>
    <w:rsid w:val="00E21596"/>
    <w:rsid w:val="00E21CC6"/>
    <w:rsid w:val="00E22608"/>
    <w:rsid w:val="00E230C0"/>
    <w:rsid w:val="00E235CC"/>
    <w:rsid w:val="00E23707"/>
    <w:rsid w:val="00E237DA"/>
    <w:rsid w:val="00E23EBB"/>
    <w:rsid w:val="00E24061"/>
    <w:rsid w:val="00E24136"/>
    <w:rsid w:val="00E2466F"/>
    <w:rsid w:val="00E24B24"/>
    <w:rsid w:val="00E2516B"/>
    <w:rsid w:val="00E26FA7"/>
    <w:rsid w:val="00E27206"/>
    <w:rsid w:val="00E2737D"/>
    <w:rsid w:val="00E30AC8"/>
    <w:rsid w:val="00E30CC1"/>
    <w:rsid w:val="00E30D5D"/>
    <w:rsid w:val="00E310E8"/>
    <w:rsid w:val="00E3140F"/>
    <w:rsid w:val="00E3151A"/>
    <w:rsid w:val="00E31D38"/>
    <w:rsid w:val="00E32252"/>
    <w:rsid w:val="00E3291E"/>
    <w:rsid w:val="00E334FB"/>
    <w:rsid w:val="00E33D52"/>
    <w:rsid w:val="00E34532"/>
    <w:rsid w:val="00E34759"/>
    <w:rsid w:val="00E34A16"/>
    <w:rsid w:val="00E35102"/>
    <w:rsid w:val="00E35107"/>
    <w:rsid w:val="00E3535D"/>
    <w:rsid w:val="00E354A8"/>
    <w:rsid w:val="00E35B4E"/>
    <w:rsid w:val="00E362A4"/>
    <w:rsid w:val="00E36762"/>
    <w:rsid w:val="00E36DDA"/>
    <w:rsid w:val="00E3795F"/>
    <w:rsid w:val="00E379E0"/>
    <w:rsid w:val="00E37EF0"/>
    <w:rsid w:val="00E37F0C"/>
    <w:rsid w:val="00E37F82"/>
    <w:rsid w:val="00E401FC"/>
    <w:rsid w:val="00E40212"/>
    <w:rsid w:val="00E4031B"/>
    <w:rsid w:val="00E4070E"/>
    <w:rsid w:val="00E4147B"/>
    <w:rsid w:val="00E41708"/>
    <w:rsid w:val="00E41F08"/>
    <w:rsid w:val="00E42AB0"/>
    <w:rsid w:val="00E43E26"/>
    <w:rsid w:val="00E440CE"/>
    <w:rsid w:val="00E44270"/>
    <w:rsid w:val="00E46202"/>
    <w:rsid w:val="00E46ADF"/>
    <w:rsid w:val="00E46BE7"/>
    <w:rsid w:val="00E47107"/>
    <w:rsid w:val="00E4714B"/>
    <w:rsid w:val="00E47316"/>
    <w:rsid w:val="00E478D4"/>
    <w:rsid w:val="00E479E1"/>
    <w:rsid w:val="00E502CD"/>
    <w:rsid w:val="00E507BD"/>
    <w:rsid w:val="00E50942"/>
    <w:rsid w:val="00E51025"/>
    <w:rsid w:val="00E5112D"/>
    <w:rsid w:val="00E51845"/>
    <w:rsid w:val="00E5192A"/>
    <w:rsid w:val="00E51DF1"/>
    <w:rsid w:val="00E52405"/>
    <w:rsid w:val="00E52495"/>
    <w:rsid w:val="00E52E9B"/>
    <w:rsid w:val="00E5312A"/>
    <w:rsid w:val="00E54098"/>
    <w:rsid w:val="00E54D96"/>
    <w:rsid w:val="00E54F9C"/>
    <w:rsid w:val="00E55395"/>
    <w:rsid w:val="00E554C2"/>
    <w:rsid w:val="00E55B19"/>
    <w:rsid w:val="00E5660E"/>
    <w:rsid w:val="00E56C75"/>
    <w:rsid w:val="00E56D9F"/>
    <w:rsid w:val="00E56E6B"/>
    <w:rsid w:val="00E571D8"/>
    <w:rsid w:val="00E57FB5"/>
    <w:rsid w:val="00E60078"/>
    <w:rsid w:val="00E601E1"/>
    <w:rsid w:val="00E60209"/>
    <w:rsid w:val="00E603C4"/>
    <w:rsid w:val="00E613A9"/>
    <w:rsid w:val="00E617BB"/>
    <w:rsid w:val="00E61834"/>
    <w:rsid w:val="00E61ABB"/>
    <w:rsid w:val="00E624F5"/>
    <w:rsid w:val="00E62587"/>
    <w:rsid w:val="00E6283A"/>
    <w:rsid w:val="00E62B47"/>
    <w:rsid w:val="00E63AB5"/>
    <w:rsid w:val="00E63CD0"/>
    <w:rsid w:val="00E64138"/>
    <w:rsid w:val="00E64E51"/>
    <w:rsid w:val="00E6545E"/>
    <w:rsid w:val="00E65510"/>
    <w:rsid w:val="00E6582B"/>
    <w:rsid w:val="00E65FED"/>
    <w:rsid w:val="00E6628A"/>
    <w:rsid w:val="00E6675E"/>
    <w:rsid w:val="00E7017C"/>
    <w:rsid w:val="00E72365"/>
    <w:rsid w:val="00E728A8"/>
    <w:rsid w:val="00E73574"/>
    <w:rsid w:val="00E738BF"/>
    <w:rsid w:val="00E739CE"/>
    <w:rsid w:val="00E73A95"/>
    <w:rsid w:val="00E7469E"/>
    <w:rsid w:val="00E74B10"/>
    <w:rsid w:val="00E74B14"/>
    <w:rsid w:val="00E74BD1"/>
    <w:rsid w:val="00E74E95"/>
    <w:rsid w:val="00E74EA2"/>
    <w:rsid w:val="00E75235"/>
    <w:rsid w:val="00E75681"/>
    <w:rsid w:val="00E75775"/>
    <w:rsid w:val="00E7666F"/>
    <w:rsid w:val="00E766C7"/>
    <w:rsid w:val="00E76D46"/>
    <w:rsid w:val="00E77760"/>
    <w:rsid w:val="00E77821"/>
    <w:rsid w:val="00E77853"/>
    <w:rsid w:val="00E77968"/>
    <w:rsid w:val="00E77A08"/>
    <w:rsid w:val="00E77FB1"/>
    <w:rsid w:val="00E80248"/>
    <w:rsid w:val="00E809FD"/>
    <w:rsid w:val="00E80B8F"/>
    <w:rsid w:val="00E816AF"/>
    <w:rsid w:val="00E82570"/>
    <w:rsid w:val="00E8396F"/>
    <w:rsid w:val="00E84237"/>
    <w:rsid w:val="00E844CB"/>
    <w:rsid w:val="00E84B65"/>
    <w:rsid w:val="00E85559"/>
    <w:rsid w:val="00E86505"/>
    <w:rsid w:val="00E86723"/>
    <w:rsid w:val="00E86A37"/>
    <w:rsid w:val="00E87140"/>
    <w:rsid w:val="00E8764D"/>
    <w:rsid w:val="00E877DF"/>
    <w:rsid w:val="00E905F5"/>
    <w:rsid w:val="00E90796"/>
    <w:rsid w:val="00E907E3"/>
    <w:rsid w:val="00E90B61"/>
    <w:rsid w:val="00E90EE1"/>
    <w:rsid w:val="00E91BC0"/>
    <w:rsid w:val="00E92217"/>
    <w:rsid w:val="00E93506"/>
    <w:rsid w:val="00E93916"/>
    <w:rsid w:val="00E93A33"/>
    <w:rsid w:val="00E93A76"/>
    <w:rsid w:val="00E93C0D"/>
    <w:rsid w:val="00E94DC0"/>
    <w:rsid w:val="00E95462"/>
    <w:rsid w:val="00E95D56"/>
    <w:rsid w:val="00E96648"/>
    <w:rsid w:val="00E967C8"/>
    <w:rsid w:val="00E96F24"/>
    <w:rsid w:val="00E97126"/>
    <w:rsid w:val="00E97373"/>
    <w:rsid w:val="00E97872"/>
    <w:rsid w:val="00EA00DB"/>
    <w:rsid w:val="00EA01FA"/>
    <w:rsid w:val="00EA05BA"/>
    <w:rsid w:val="00EA0674"/>
    <w:rsid w:val="00EA0BE2"/>
    <w:rsid w:val="00EA0DBF"/>
    <w:rsid w:val="00EA0E20"/>
    <w:rsid w:val="00EA1636"/>
    <w:rsid w:val="00EA2B36"/>
    <w:rsid w:val="00EA2B75"/>
    <w:rsid w:val="00EA2CAD"/>
    <w:rsid w:val="00EA2F74"/>
    <w:rsid w:val="00EA322E"/>
    <w:rsid w:val="00EA34A2"/>
    <w:rsid w:val="00EA389B"/>
    <w:rsid w:val="00EA3AF5"/>
    <w:rsid w:val="00EA4ADD"/>
    <w:rsid w:val="00EA4B26"/>
    <w:rsid w:val="00EA513C"/>
    <w:rsid w:val="00EA57B9"/>
    <w:rsid w:val="00EA6539"/>
    <w:rsid w:val="00EA682E"/>
    <w:rsid w:val="00EA6CF7"/>
    <w:rsid w:val="00EA6EFF"/>
    <w:rsid w:val="00EA75DA"/>
    <w:rsid w:val="00EA787E"/>
    <w:rsid w:val="00EB0464"/>
    <w:rsid w:val="00EB09ED"/>
    <w:rsid w:val="00EB13D6"/>
    <w:rsid w:val="00EB1BEE"/>
    <w:rsid w:val="00EB1FBB"/>
    <w:rsid w:val="00EB241A"/>
    <w:rsid w:val="00EB2832"/>
    <w:rsid w:val="00EB37A1"/>
    <w:rsid w:val="00EB3989"/>
    <w:rsid w:val="00EB4D45"/>
    <w:rsid w:val="00EB4D4E"/>
    <w:rsid w:val="00EB542B"/>
    <w:rsid w:val="00EB6A41"/>
    <w:rsid w:val="00EB6FC9"/>
    <w:rsid w:val="00EB7635"/>
    <w:rsid w:val="00EC01FE"/>
    <w:rsid w:val="00EC1940"/>
    <w:rsid w:val="00EC1ABE"/>
    <w:rsid w:val="00EC1C1A"/>
    <w:rsid w:val="00EC250B"/>
    <w:rsid w:val="00EC25D4"/>
    <w:rsid w:val="00EC2743"/>
    <w:rsid w:val="00EC277E"/>
    <w:rsid w:val="00EC39C7"/>
    <w:rsid w:val="00EC3F9D"/>
    <w:rsid w:val="00EC43C2"/>
    <w:rsid w:val="00EC4838"/>
    <w:rsid w:val="00EC4B88"/>
    <w:rsid w:val="00EC4B99"/>
    <w:rsid w:val="00EC4C80"/>
    <w:rsid w:val="00EC4CF6"/>
    <w:rsid w:val="00EC4D5B"/>
    <w:rsid w:val="00EC5251"/>
    <w:rsid w:val="00EC58D3"/>
    <w:rsid w:val="00EC5B39"/>
    <w:rsid w:val="00EC6097"/>
    <w:rsid w:val="00EC6261"/>
    <w:rsid w:val="00EC658B"/>
    <w:rsid w:val="00EC7471"/>
    <w:rsid w:val="00EC76F8"/>
    <w:rsid w:val="00ED03FA"/>
    <w:rsid w:val="00ED0447"/>
    <w:rsid w:val="00ED05C2"/>
    <w:rsid w:val="00ED05E6"/>
    <w:rsid w:val="00ED0CF4"/>
    <w:rsid w:val="00ED14C5"/>
    <w:rsid w:val="00ED1536"/>
    <w:rsid w:val="00ED29D1"/>
    <w:rsid w:val="00ED30BA"/>
    <w:rsid w:val="00ED3239"/>
    <w:rsid w:val="00ED35CD"/>
    <w:rsid w:val="00ED35F3"/>
    <w:rsid w:val="00ED4170"/>
    <w:rsid w:val="00ED43E9"/>
    <w:rsid w:val="00ED493F"/>
    <w:rsid w:val="00ED494D"/>
    <w:rsid w:val="00ED50DF"/>
    <w:rsid w:val="00ED69AD"/>
    <w:rsid w:val="00ED6C2D"/>
    <w:rsid w:val="00ED6D86"/>
    <w:rsid w:val="00ED71C9"/>
    <w:rsid w:val="00ED7680"/>
    <w:rsid w:val="00ED7F03"/>
    <w:rsid w:val="00EE03ED"/>
    <w:rsid w:val="00EE046E"/>
    <w:rsid w:val="00EE07A1"/>
    <w:rsid w:val="00EE0B74"/>
    <w:rsid w:val="00EE0CFC"/>
    <w:rsid w:val="00EE18AB"/>
    <w:rsid w:val="00EE19C0"/>
    <w:rsid w:val="00EE1F29"/>
    <w:rsid w:val="00EE225E"/>
    <w:rsid w:val="00EE2297"/>
    <w:rsid w:val="00EE34C6"/>
    <w:rsid w:val="00EE3B11"/>
    <w:rsid w:val="00EE3B5E"/>
    <w:rsid w:val="00EE3DC9"/>
    <w:rsid w:val="00EE3FA9"/>
    <w:rsid w:val="00EE417E"/>
    <w:rsid w:val="00EE4528"/>
    <w:rsid w:val="00EE4606"/>
    <w:rsid w:val="00EE4608"/>
    <w:rsid w:val="00EE498C"/>
    <w:rsid w:val="00EE4FA5"/>
    <w:rsid w:val="00EE549C"/>
    <w:rsid w:val="00EE6036"/>
    <w:rsid w:val="00EE6921"/>
    <w:rsid w:val="00EE6B38"/>
    <w:rsid w:val="00EE6F3B"/>
    <w:rsid w:val="00EE720B"/>
    <w:rsid w:val="00EE72C7"/>
    <w:rsid w:val="00EE7AF9"/>
    <w:rsid w:val="00EE7D91"/>
    <w:rsid w:val="00EE7DEB"/>
    <w:rsid w:val="00EF0298"/>
    <w:rsid w:val="00EF0EB0"/>
    <w:rsid w:val="00EF162B"/>
    <w:rsid w:val="00EF2296"/>
    <w:rsid w:val="00EF3129"/>
    <w:rsid w:val="00EF36D3"/>
    <w:rsid w:val="00EF474B"/>
    <w:rsid w:val="00EF4D5B"/>
    <w:rsid w:val="00EF54EB"/>
    <w:rsid w:val="00EF5697"/>
    <w:rsid w:val="00EF5B17"/>
    <w:rsid w:val="00EF5BBE"/>
    <w:rsid w:val="00EF5BE7"/>
    <w:rsid w:val="00EF5DBD"/>
    <w:rsid w:val="00EF6D0A"/>
    <w:rsid w:val="00EF6E91"/>
    <w:rsid w:val="00EF7952"/>
    <w:rsid w:val="00F010C6"/>
    <w:rsid w:val="00F0124D"/>
    <w:rsid w:val="00F01AD4"/>
    <w:rsid w:val="00F02720"/>
    <w:rsid w:val="00F029E8"/>
    <w:rsid w:val="00F02D52"/>
    <w:rsid w:val="00F02FD0"/>
    <w:rsid w:val="00F0302D"/>
    <w:rsid w:val="00F032BD"/>
    <w:rsid w:val="00F0373E"/>
    <w:rsid w:val="00F03ABC"/>
    <w:rsid w:val="00F03D99"/>
    <w:rsid w:val="00F047AA"/>
    <w:rsid w:val="00F049C2"/>
    <w:rsid w:val="00F04FE3"/>
    <w:rsid w:val="00F061D3"/>
    <w:rsid w:val="00F06FB2"/>
    <w:rsid w:val="00F07429"/>
    <w:rsid w:val="00F0758B"/>
    <w:rsid w:val="00F1031E"/>
    <w:rsid w:val="00F10329"/>
    <w:rsid w:val="00F10356"/>
    <w:rsid w:val="00F11030"/>
    <w:rsid w:val="00F11DF9"/>
    <w:rsid w:val="00F11EB8"/>
    <w:rsid w:val="00F11FF9"/>
    <w:rsid w:val="00F12373"/>
    <w:rsid w:val="00F12CB7"/>
    <w:rsid w:val="00F1489A"/>
    <w:rsid w:val="00F15073"/>
    <w:rsid w:val="00F15658"/>
    <w:rsid w:val="00F166C7"/>
    <w:rsid w:val="00F16CEA"/>
    <w:rsid w:val="00F171A4"/>
    <w:rsid w:val="00F17264"/>
    <w:rsid w:val="00F1766A"/>
    <w:rsid w:val="00F2001B"/>
    <w:rsid w:val="00F2047C"/>
    <w:rsid w:val="00F204BF"/>
    <w:rsid w:val="00F20538"/>
    <w:rsid w:val="00F20EFF"/>
    <w:rsid w:val="00F20F2B"/>
    <w:rsid w:val="00F219DA"/>
    <w:rsid w:val="00F21BBF"/>
    <w:rsid w:val="00F222DB"/>
    <w:rsid w:val="00F225F3"/>
    <w:rsid w:val="00F23475"/>
    <w:rsid w:val="00F239EC"/>
    <w:rsid w:val="00F23AAD"/>
    <w:rsid w:val="00F24CEC"/>
    <w:rsid w:val="00F25827"/>
    <w:rsid w:val="00F265CA"/>
    <w:rsid w:val="00F268BC"/>
    <w:rsid w:val="00F26B00"/>
    <w:rsid w:val="00F2744C"/>
    <w:rsid w:val="00F2776F"/>
    <w:rsid w:val="00F27B55"/>
    <w:rsid w:val="00F30A4D"/>
    <w:rsid w:val="00F30B9C"/>
    <w:rsid w:val="00F30C1E"/>
    <w:rsid w:val="00F3153C"/>
    <w:rsid w:val="00F316C5"/>
    <w:rsid w:val="00F31820"/>
    <w:rsid w:val="00F31D70"/>
    <w:rsid w:val="00F320CA"/>
    <w:rsid w:val="00F325C3"/>
    <w:rsid w:val="00F32EA5"/>
    <w:rsid w:val="00F34151"/>
    <w:rsid w:val="00F34314"/>
    <w:rsid w:val="00F34935"/>
    <w:rsid w:val="00F34DDB"/>
    <w:rsid w:val="00F36BB8"/>
    <w:rsid w:val="00F36CE2"/>
    <w:rsid w:val="00F37E60"/>
    <w:rsid w:val="00F4047B"/>
    <w:rsid w:val="00F408B8"/>
    <w:rsid w:val="00F40C57"/>
    <w:rsid w:val="00F40DEB"/>
    <w:rsid w:val="00F422A0"/>
    <w:rsid w:val="00F428B8"/>
    <w:rsid w:val="00F42DB3"/>
    <w:rsid w:val="00F42E84"/>
    <w:rsid w:val="00F42F05"/>
    <w:rsid w:val="00F4308D"/>
    <w:rsid w:val="00F430E2"/>
    <w:rsid w:val="00F4464A"/>
    <w:rsid w:val="00F44FDD"/>
    <w:rsid w:val="00F455BD"/>
    <w:rsid w:val="00F45E30"/>
    <w:rsid w:val="00F46CAE"/>
    <w:rsid w:val="00F477A0"/>
    <w:rsid w:val="00F50211"/>
    <w:rsid w:val="00F509D0"/>
    <w:rsid w:val="00F50AAC"/>
    <w:rsid w:val="00F512AB"/>
    <w:rsid w:val="00F51E53"/>
    <w:rsid w:val="00F5218F"/>
    <w:rsid w:val="00F521BA"/>
    <w:rsid w:val="00F52750"/>
    <w:rsid w:val="00F53732"/>
    <w:rsid w:val="00F54786"/>
    <w:rsid w:val="00F548FF"/>
    <w:rsid w:val="00F54E6E"/>
    <w:rsid w:val="00F555A8"/>
    <w:rsid w:val="00F556F1"/>
    <w:rsid w:val="00F56217"/>
    <w:rsid w:val="00F56C63"/>
    <w:rsid w:val="00F56D0B"/>
    <w:rsid w:val="00F577D1"/>
    <w:rsid w:val="00F57B3C"/>
    <w:rsid w:val="00F60192"/>
    <w:rsid w:val="00F60468"/>
    <w:rsid w:val="00F60807"/>
    <w:rsid w:val="00F62411"/>
    <w:rsid w:val="00F6291F"/>
    <w:rsid w:val="00F62A27"/>
    <w:rsid w:val="00F62DFB"/>
    <w:rsid w:val="00F63331"/>
    <w:rsid w:val="00F63345"/>
    <w:rsid w:val="00F64BCC"/>
    <w:rsid w:val="00F64E55"/>
    <w:rsid w:val="00F65260"/>
    <w:rsid w:val="00F65BEC"/>
    <w:rsid w:val="00F65DB8"/>
    <w:rsid w:val="00F65ECB"/>
    <w:rsid w:val="00F669AB"/>
    <w:rsid w:val="00F7036E"/>
    <w:rsid w:val="00F71273"/>
    <w:rsid w:val="00F714E2"/>
    <w:rsid w:val="00F71DCF"/>
    <w:rsid w:val="00F7243E"/>
    <w:rsid w:val="00F727D2"/>
    <w:rsid w:val="00F72BD8"/>
    <w:rsid w:val="00F737A7"/>
    <w:rsid w:val="00F739FE"/>
    <w:rsid w:val="00F73C6A"/>
    <w:rsid w:val="00F746B0"/>
    <w:rsid w:val="00F7528C"/>
    <w:rsid w:val="00F75B91"/>
    <w:rsid w:val="00F765AF"/>
    <w:rsid w:val="00F76DB3"/>
    <w:rsid w:val="00F76DCE"/>
    <w:rsid w:val="00F80BDF"/>
    <w:rsid w:val="00F81485"/>
    <w:rsid w:val="00F81FFD"/>
    <w:rsid w:val="00F826EB"/>
    <w:rsid w:val="00F82916"/>
    <w:rsid w:val="00F829FB"/>
    <w:rsid w:val="00F82B51"/>
    <w:rsid w:val="00F82DC1"/>
    <w:rsid w:val="00F8397B"/>
    <w:rsid w:val="00F83F72"/>
    <w:rsid w:val="00F8407F"/>
    <w:rsid w:val="00F841CD"/>
    <w:rsid w:val="00F845A8"/>
    <w:rsid w:val="00F84867"/>
    <w:rsid w:val="00F84ABA"/>
    <w:rsid w:val="00F84CDD"/>
    <w:rsid w:val="00F8544C"/>
    <w:rsid w:val="00F8551E"/>
    <w:rsid w:val="00F858B1"/>
    <w:rsid w:val="00F866C8"/>
    <w:rsid w:val="00F86948"/>
    <w:rsid w:val="00F86E61"/>
    <w:rsid w:val="00F87B5D"/>
    <w:rsid w:val="00F87D65"/>
    <w:rsid w:val="00F87FCD"/>
    <w:rsid w:val="00F90261"/>
    <w:rsid w:val="00F90627"/>
    <w:rsid w:val="00F90AA3"/>
    <w:rsid w:val="00F90C2F"/>
    <w:rsid w:val="00F91129"/>
    <w:rsid w:val="00F911C5"/>
    <w:rsid w:val="00F91878"/>
    <w:rsid w:val="00F91934"/>
    <w:rsid w:val="00F919B2"/>
    <w:rsid w:val="00F91B02"/>
    <w:rsid w:val="00F92600"/>
    <w:rsid w:val="00F92942"/>
    <w:rsid w:val="00F929A6"/>
    <w:rsid w:val="00F93515"/>
    <w:rsid w:val="00F93C4C"/>
    <w:rsid w:val="00F941C7"/>
    <w:rsid w:val="00F94B09"/>
    <w:rsid w:val="00F94BCD"/>
    <w:rsid w:val="00F94CBD"/>
    <w:rsid w:val="00F958C7"/>
    <w:rsid w:val="00F96C3F"/>
    <w:rsid w:val="00F96D25"/>
    <w:rsid w:val="00F9764D"/>
    <w:rsid w:val="00F97842"/>
    <w:rsid w:val="00F97AFF"/>
    <w:rsid w:val="00F97E6A"/>
    <w:rsid w:val="00FA0012"/>
    <w:rsid w:val="00FA06D9"/>
    <w:rsid w:val="00FA078F"/>
    <w:rsid w:val="00FA09A2"/>
    <w:rsid w:val="00FA0D48"/>
    <w:rsid w:val="00FA1253"/>
    <w:rsid w:val="00FA1300"/>
    <w:rsid w:val="00FA1598"/>
    <w:rsid w:val="00FA1BBF"/>
    <w:rsid w:val="00FA24C2"/>
    <w:rsid w:val="00FA2995"/>
    <w:rsid w:val="00FA3808"/>
    <w:rsid w:val="00FA3D71"/>
    <w:rsid w:val="00FA3E6F"/>
    <w:rsid w:val="00FA493E"/>
    <w:rsid w:val="00FA49FE"/>
    <w:rsid w:val="00FA4F35"/>
    <w:rsid w:val="00FA50BE"/>
    <w:rsid w:val="00FA51C9"/>
    <w:rsid w:val="00FA594D"/>
    <w:rsid w:val="00FA61DA"/>
    <w:rsid w:val="00FA6538"/>
    <w:rsid w:val="00FA68A6"/>
    <w:rsid w:val="00FA6A91"/>
    <w:rsid w:val="00FA6D25"/>
    <w:rsid w:val="00FA74B3"/>
    <w:rsid w:val="00FA751D"/>
    <w:rsid w:val="00FB0844"/>
    <w:rsid w:val="00FB0A85"/>
    <w:rsid w:val="00FB0AF8"/>
    <w:rsid w:val="00FB1443"/>
    <w:rsid w:val="00FB2109"/>
    <w:rsid w:val="00FB21D1"/>
    <w:rsid w:val="00FB25A4"/>
    <w:rsid w:val="00FB2A41"/>
    <w:rsid w:val="00FB2CB3"/>
    <w:rsid w:val="00FB3226"/>
    <w:rsid w:val="00FB3459"/>
    <w:rsid w:val="00FB34A7"/>
    <w:rsid w:val="00FB4215"/>
    <w:rsid w:val="00FB42CD"/>
    <w:rsid w:val="00FB4A64"/>
    <w:rsid w:val="00FB5585"/>
    <w:rsid w:val="00FB581C"/>
    <w:rsid w:val="00FB5C96"/>
    <w:rsid w:val="00FB65FE"/>
    <w:rsid w:val="00FB67AC"/>
    <w:rsid w:val="00FB6803"/>
    <w:rsid w:val="00FB76B4"/>
    <w:rsid w:val="00FC095A"/>
    <w:rsid w:val="00FC1C25"/>
    <w:rsid w:val="00FC1DA2"/>
    <w:rsid w:val="00FC1E4A"/>
    <w:rsid w:val="00FC2257"/>
    <w:rsid w:val="00FC23AE"/>
    <w:rsid w:val="00FC35D9"/>
    <w:rsid w:val="00FC3BCE"/>
    <w:rsid w:val="00FC4FB6"/>
    <w:rsid w:val="00FC5370"/>
    <w:rsid w:val="00FC5646"/>
    <w:rsid w:val="00FC576F"/>
    <w:rsid w:val="00FC5A6C"/>
    <w:rsid w:val="00FC6130"/>
    <w:rsid w:val="00FC6DDA"/>
    <w:rsid w:val="00FC7050"/>
    <w:rsid w:val="00FC70BC"/>
    <w:rsid w:val="00FC7409"/>
    <w:rsid w:val="00FC75D2"/>
    <w:rsid w:val="00FC75F8"/>
    <w:rsid w:val="00FD04C9"/>
    <w:rsid w:val="00FD05C1"/>
    <w:rsid w:val="00FD0AD9"/>
    <w:rsid w:val="00FD0B78"/>
    <w:rsid w:val="00FD0E7C"/>
    <w:rsid w:val="00FD1042"/>
    <w:rsid w:val="00FD1083"/>
    <w:rsid w:val="00FD11C4"/>
    <w:rsid w:val="00FD17A5"/>
    <w:rsid w:val="00FD1F27"/>
    <w:rsid w:val="00FD2B9E"/>
    <w:rsid w:val="00FD2F61"/>
    <w:rsid w:val="00FD373E"/>
    <w:rsid w:val="00FD3AB9"/>
    <w:rsid w:val="00FD3B89"/>
    <w:rsid w:val="00FD4A19"/>
    <w:rsid w:val="00FD4CA9"/>
    <w:rsid w:val="00FD5063"/>
    <w:rsid w:val="00FD57BC"/>
    <w:rsid w:val="00FD5DD9"/>
    <w:rsid w:val="00FD5E0A"/>
    <w:rsid w:val="00FD640D"/>
    <w:rsid w:val="00FE0040"/>
    <w:rsid w:val="00FE00CE"/>
    <w:rsid w:val="00FE00E4"/>
    <w:rsid w:val="00FE0567"/>
    <w:rsid w:val="00FE0B3F"/>
    <w:rsid w:val="00FE1788"/>
    <w:rsid w:val="00FE2B8C"/>
    <w:rsid w:val="00FE3F2C"/>
    <w:rsid w:val="00FE3F6B"/>
    <w:rsid w:val="00FE4396"/>
    <w:rsid w:val="00FE4710"/>
    <w:rsid w:val="00FE4A59"/>
    <w:rsid w:val="00FE5014"/>
    <w:rsid w:val="00FE52CC"/>
    <w:rsid w:val="00FE560D"/>
    <w:rsid w:val="00FE56E0"/>
    <w:rsid w:val="00FE5FC9"/>
    <w:rsid w:val="00FE6370"/>
    <w:rsid w:val="00FE68C8"/>
    <w:rsid w:val="00FE7699"/>
    <w:rsid w:val="00FE7760"/>
    <w:rsid w:val="00FE78E7"/>
    <w:rsid w:val="00FE79F4"/>
    <w:rsid w:val="00FE7F20"/>
    <w:rsid w:val="00FE7F8B"/>
    <w:rsid w:val="00FF05C5"/>
    <w:rsid w:val="00FF0EFD"/>
    <w:rsid w:val="00FF25EF"/>
    <w:rsid w:val="00FF2BBC"/>
    <w:rsid w:val="00FF30AD"/>
    <w:rsid w:val="00FF3D10"/>
    <w:rsid w:val="00FF453E"/>
    <w:rsid w:val="00FF4B5D"/>
    <w:rsid w:val="00FF5493"/>
    <w:rsid w:val="00FF5B79"/>
    <w:rsid w:val="00FF5F29"/>
    <w:rsid w:val="00FF6329"/>
    <w:rsid w:val="00FF6A25"/>
    <w:rsid w:val="00FF7CE5"/>
    <w:rsid w:val="03251C6E"/>
    <w:rsid w:val="2898C323"/>
    <w:rsid w:val="4CC86F7D"/>
    <w:rsid w:val="57B91B32"/>
    <w:rsid w:val="6ECBCE95"/>
  </w:rsids>
  <m:mathPr>
    <m:mathFont m:val="Cambria Math"/>
    <m:brkBin m:val="before"/>
    <m:brkBinSub m:val="--"/>
    <m:smallFrac m:val="0"/>
    <m:dispDef/>
    <m:lMargin m:val="0"/>
    <m:rMargin m:val="0"/>
    <m:defJc m:val="centerGroup"/>
    <m:wrapIndent m:val="1440"/>
    <m:intLim m:val="subSup"/>
    <m:naryLim m:val="undOvr"/>
  </m:mathPr>
  <w:themeFontLang w:val="en-NZ"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744FCDD"/>
  <w15:docId w15:val="{BB677D60-8A3F-498A-A8B8-F954007616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NZ" w:eastAsia="en-NZ"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iPriority="0"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D492E"/>
    <w:pPr>
      <w:spacing w:after="200" w:line="360" w:lineRule="auto"/>
    </w:pPr>
    <w:rPr>
      <w:rFonts w:ascii="Arial" w:hAnsi="Arial"/>
      <w:sz w:val="22"/>
      <w:szCs w:val="22"/>
      <w:lang w:eastAsia="en-US"/>
    </w:rPr>
  </w:style>
  <w:style w:type="paragraph" w:styleId="Heading1">
    <w:name w:val="heading 1"/>
    <w:next w:val="Normal"/>
    <w:link w:val="Heading1Char"/>
    <w:qFormat/>
    <w:rsid w:val="00B451F9"/>
    <w:pPr>
      <w:keepNext/>
      <w:numPr>
        <w:numId w:val="1"/>
      </w:numPr>
      <w:spacing w:after="140"/>
      <w:outlineLvl w:val="0"/>
    </w:pPr>
    <w:rPr>
      <w:rFonts w:ascii="Arial" w:eastAsia="Times New Roman" w:hAnsi="Arial" w:cs="Arial"/>
      <w:b/>
      <w:bCs/>
      <w:sz w:val="32"/>
      <w:szCs w:val="48"/>
      <w:lang w:eastAsia="en-GB"/>
    </w:rPr>
  </w:style>
  <w:style w:type="paragraph" w:styleId="Heading2">
    <w:name w:val="heading 2"/>
    <w:basedOn w:val="Heading1"/>
    <w:next w:val="Normal"/>
    <w:link w:val="Heading2Char"/>
    <w:qFormat/>
    <w:rsid w:val="00B451F9"/>
    <w:pPr>
      <w:numPr>
        <w:numId w:val="0"/>
      </w:numPr>
      <w:spacing w:after="60"/>
      <w:outlineLvl w:val="1"/>
    </w:pPr>
    <w:rPr>
      <w:bCs w:val="0"/>
      <w:iCs/>
      <w:sz w:val="28"/>
      <w:szCs w:val="28"/>
    </w:rPr>
  </w:style>
  <w:style w:type="paragraph" w:styleId="Heading3">
    <w:name w:val="heading 3"/>
    <w:basedOn w:val="Normal"/>
    <w:next w:val="Normal"/>
    <w:link w:val="Heading3Char"/>
    <w:qFormat/>
    <w:rsid w:val="00B451F9"/>
    <w:pPr>
      <w:keepNext/>
      <w:spacing w:after="240" w:line="240" w:lineRule="auto"/>
      <w:jc w:val="both"/>
      <w:outlineLvl w:val="2"/>
    </w:pPr>
    <w:rPr>
      <w:rFonts w:eastAsia="Times New Roman" w:cs="Arial"/>
      <w:b/>
      <w:sz w:val="24"/>
      <w:szCs w:val="20"/>
    </w:rPr>
  </w:style>
  <w:style w:type="paragraph" w:styleId="Heading4">
    <w:name w:val="heading 4"/>
    <w:basedOn w:val="Heading1"/>
    <w:next w:val="Normal"/>
    <w:link w:val="Heading4Char"/>
    <w:qFormat/>
    <w:rsid w:val="00E11509"/>
    <w:pPr>
      <w:numPr>
        <w:ilvl w:val="3"/>
      </w:numPr>
      <w:spacing w:after="60"/>
      <w:outlineLvl w:val="3"/>
    </w:pPr>
    <w:rPr>
      <w:b w:val="0"/>
      <w:bCs w:val="0"/>
      <w:sz w:val="24"/>
      <w:szCs w:val="28"/>
    </w:rPr>
  </w:style>
  <w:style w:type="paragraph" w:styleId="Heading5">
    <w:name w:val="heading 5"/>
    <w:basedOn w:val="Heading1"/>
    <w:next w:val="Normal"/>
    <w:link w:val="Heading5Char"/>
    <w:qFormat/>
    <w:rsid w:val="00B451F9"/>
    <w:pPr>
      <w:numPr>
        <w:ilvl w:val="4"/>
      </w:numPr>
      <w:spacing w:after="60"/>
      <w:outlineLvl w:val="4"/>
    </w:pPr>
    <w:rPr>
      <w:bCs w:val="0"/>
      <w:iCs/>
      <w:sz w:val="22"/>
      <w:szCs w:val="26"/>
    </w:rPr>
  </w:style>
  <w:style w:type="paragraph" w:styleId="Heading6">
    <w:name w:val="heading 6"/>
    <w:basedOn w:val="Heading1"/>
    <w:next w:val="Normal"/>
    <w:link w:val="Heading6Char"/>
    <w:qFormat/>
    <w:rsid w:val="00B451F9"/>
    <w:pPr>
      <w:numPr>
        <w:ilvl w:val="5"/>
      </w:numPr>
      <w:spacing w:after="60"/>
      <w:outlineLvl w:val="5"/>
    </w:pPr>
    <w:rPr>
      <w:b w:val="0"/>
      <w:bCs w:val="0"/>
      <w:sz w:val="22"/>
      <w:szCs w:val="22"/>
    </w:rPr>
  </w:style>
  <w:style w:type="paragraph" w:styleId="Heading7">
    <w:name w:val="heading 7"/>
    <w:basedOn w:val="Heading1"/>
    <w:next w:val="Normal"/>
    <w:link w:val="Heading7Char"/>
    <w:qFormat/>
    <w:rsid w:val="00B451F9"/>
    <w:pPr>
      <w:numPr>
        <w:ilvl w:val="6"/>
      </w:numPr>
      <w:spacing w:after="60"/>
      <w:outlineLvl w:val="6"/>
    </w:pPr>
    <w:rPr>
      <w:sz w:val="20"/>
    </w:rPr>
  </w:style>
  <w:style w:type="paragraph" w:styleId="Heading8">
    <w:name w:val="heading 8"/>
    <w:basedOn w:val="Heading1"/>
    <w:next w:val="Normal"/>
    <w:link w:val="Heading8Char"/>
    <w:qFormat/>
    <w:rsid w:val="00B451F9"/>
    <w:pPr>
      <w:numPr>
        <w:ilvl w:val="7"/>
      </w:numPr>
      <w:spacing w:after="60"/>
      <w:outlineLvl w:val="7"/>
    </w:pPr>
    <w:rPr>
      <w:b w:val="0"/>
      <w:iCs/>
      <w:sz w:val="20"/>
    </w:rPr>
  </w:style>
  <w:style w:type="paragraph" w:styleId="Heading9">
    <w:name w:val="heading 9"/>
    <w:basedOn w:val="Heading1"/>
    <w:next w:val="Normal"/>
    <w:link w:val="Heading9Char"/>
    <w:qFormat/>
    <w:rsid w:val="00B451F9"/>
    <w:pPr>
      <w:numPr>
        <w:ilvl w:val="8"/>
      </w:numPr>
      <w:spacing w:after="60"/>
      <w:outlineLvl w:val="8"/>
    </w:pPr>
    <w:rPr>
      <w:sz w:val="18"/>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B451F9"/>
    <w:rPr>
      <w:rFonts w:ascii="Arial" w:eastAsia="Times New Roman" w:hAnsi="Arial" w:cs="Arial"/>
      <w:b/>
      <w:sz w:val="24"/>
      <w:lang w:eastAsia="en-US"/>
    </w:rPr>
  </w:style>
  <w:style w:type="character" w:styleId="Hyperlink">
    <w:name w:val="Hyperlink"/>
    <w:basedOn w:val="DefaultParagraphFont"/>
    <w:uiPriority w:val="99"/>
    <w:rsid w:val="00B451F9"/>
    <w:rPr>
      <w:rFonts w:cs="Times New Roman"/>
      <w:color w:val="0000FF"/>
      <w:u w:val="single"/>
    </w:rPr>
  </w:style>
  <w:style w:type="character" w:customStyle="1" w:styleId="Heading1Char">
    <w:name w:val="Heading 1 Char"/>
    <w:basedOn w:val="DefaultParagraphFont"/>
    <w:link w:val="Heading1"/>
    <w:rsid w:val="00B451F9"/>
    <w:rPr>
      <w:rFonts w:ascii="Arial" w:eastAsia="Times New Roman" w:hAnsi="Arial" w:cs="Arial"/>
      <w:b/>
      <w:bCs/>
      <w:sz w:val="32"/>
      <w:szCs w:val="48"/>
      <w:lang w:eastAsia="en-GB"/>
    </w:rPr>
  </w:style>
  <w:style w:type="character" w:customStyle="1" w:styleId="Heading2Char">
    <w:name w:val="Heading 2 Char"/>
    <w:basedOn w:val="DefaultParagraphFont"/>
    <w:link w:val="Heading2"/>
    <w:rsid w:val="00B451F9"/>
    <w:rPr>
      <w:rFonts w:ascii="Arial" w:eastAsia="Times New Roman" w:hAnsi="Arial" w:cs="Arial"/>
      <w:b/>
      <w:iCs/>
      <w:sz w:val="28"/>
      <w:szCs w:val="28"/>
      <w:lang w:eastAsia="en-GB"/>
    </w:rPr>
  </w:style>
  <w:style w:type="character" w:customStyle="1" w:styleId="Heading4Char">
    <w:name w:val="Heading 4 Char"/>
    <w:basedOn w:val="DefaultParagraphFont"/>
    <w:link w:val="Heading4"/>
    <w:rsid w:val="00E11509"/>
    <w:rPr>
      <w:rFonts w:ascii="Arial" w:eastAsia="Times New Roman" w:hAnsi="Arial" w:cs="Arial"/>
      <w:sz w:val="24"/>
      <w:szCs w:val="28"/>
      <w:lang w:eastAsia="en-GB"/>
    </w:rPr>
  </w:style>
  <w:style w:type="character" w:customStyle="1" w:styleId="Heading5Char">
    <w:name w:val="Heading 5 Char"/>
    <w:basedOn w:val="DefaultParagraphFont"/>
    <w:link w:val="Heading5"/>
    <w:rsid w:val="00B451F9"/>
    <w:rPr>
      <w:rFonts w:ascii="Arial" w:eastAsia="Times New Roman" w:hAnsi="Arial" w:cs="Arial"/>
      <w:b/>
      <w:iCs/>
      <w:sz w:val="22"/>
      <w:szCs w:val="26"/>
      <w:lang w:eastAsia="en-GB"/>
    </w:rPr>
  </w:style>
  <w:style w:type="character" w:customStyle="1" w:styleId="Heading6Char">
    <w:name w:val="Heading 6 Char"/>
    <w:basedOn w:val="DefaultParagraphFont"/>
    <w:link w:val="Heading6"/>
    <w:rsid w:val="00B451F9"/>
    <w:rPr>
      <w:rFonts w:ascii="Arial" w:eastAsia="Times New Roman" w:hAnsi="Arial" w:cs="Arial"/>
      <w:sz w:val="22"/>
      <w:szCs w:val="22"/>
      <w:lang w:eastAsia="en-GB"/>
    </w:rPr>
  </w:style>
  <w:style w:type="character" w:customStyle="1" w:styleId="Heading7Char">
    <w:name w:val="Heading 7 Char"/>
    <w:basedOn w:val="DefaultParagraphFont"/>
    <w:link w:val="Heading7"/>
    <w:rsid w:val="00B451F9"/>
    <w:rPr>
      <w:rFonts w:ascii="Arial" w:eastAsia="Times New Roman" w:hAnsi="Arial" w:cs="Arial"/>
      <w:b/>
      <w:bCs/>
      <w:szCs w:val="48"/>
      <w:lang w:eastAsia="en-GB"/>
    </w:rPr>
  </w:style>
  <w:style w:type="character" w:customStyle="1" w:styleId="Heading8Char">
    <w:name w:val="Heading 8 Char"/>
    <w:basedOn w:val="DefaultParagraphFont"/>
    <w:link w:val="Heading8"/>
    <w:rsid w:val="00B451F9"/>
    <w:rPr>
      <w:rFonts w:ascii="Arial" w:eastAsia="Times New Roman" w:hAnsi="Arial" w:cs="Arial"/>
      <w:bCs/>
      <w:iCs/>
      <w:szCs w:val="48"/>
      <w:lang w:eastAsia="en-GB"/>
    </w:rPr>
  </w:style>
  <w:style w:type="character" w:customStyle="1" w:styleId="Heading9Char">
    <w:name w:val="Heading 9 Char"/>
    <w:basedOn w:val="DefaultParagraphFont"/>
    <w:link w:val="Heading9"/>
    <w:rsid w:val="00B451F9"/>
    <w:rPr>
      <w:rFonts w:ascii="Arial" w:eastAsia="Times New Roman" w:hAnsi="Arial" w:cs="Arial"/>
      <w:b/>
      <w:bCs/>
      <w:sz w:val="18"/>
      <w:szCs w:val="22"/>
      <w:lang w:eastAsia="en-GB"/>
    </w:rPr>
  </w:style>
  <w:style w:type="paragraph" w:styleId="Header">
    <w:name w:val="header"/>
    <w:basedOn w:val="Heading1"/>
    <w:link w:val="HeaderChar"/>
    <w:uiPriority w:val="99"/>
    <w:rsid w:val="00B451F9"/>
    <w:pPr>
      <w:tabs>
        <w:tab w:val="center" w:pos="4820"/>
        <w:tab w:val="right" w:pos="9639"/>
      </w:tabs>
      <w:spacing w:after="0"/>
    </w:pPr>
    <w:rPr>
      <w:b w:val="0"/>
      <w:sz w:val="18"/>
    </w:rPr>
  </w:style>
  <w:style w:type="character" w:customStyle="1" w:styleId="HeaderChar">
    <w:name w:val="Header Char"/>
    <w:basedOn w:val="DefaultParagraphFont"/>
    <w:link w:val="Header"/>
    <w:uiPriority w:val="99"/>
    <w:rsid w:val="00B451F9"/>
    <w:rPr>
      <w:rFonts w:ascii="Arial" w:eastAsia="Times New Roman" w:hAnsi="Arial" w:cs="Arial"/>
      <w:bCs/>
      <w:sz w:val="18"/>
      <w:szCs w:val="48"/>
      <w:lang w:eastAsia="en-GB"/>
    </w:rPr>
  </w:style>
  <w:style w:type="paragraph" w:styleId="Footer">
    <w:name w:val="footer"/>
    <w:basedOn w:val="Header"/>
    <w:link w:val="FooterChar"/>
    <w:uiPriority w:val="99"/>
    <w:rsid w:val="00B451F9"/>
    <w:pPr>
      <w:tabs>
        <w:tab w:val="clear" w:pos="4820"/>
      </w:tabs>
    </w:pPr>
  </w:style>
  <w:style w:type="character" w:customStyle="1" w:styleId="FooterChar">
    <w:name w:val="Footer Char"/>
    <w:basedOn w:val="DefaultParagraphFont"/>
    <w:link w:val="Footer"/>
    <w:uiPriority w:val="99"/>
    <w:rsid w:val="00B451F9"/>
    <w:rPr>
      <w:rFonts w:ascii="Arial" w:eastAsia="Times New Roman" w:hAnsi="Arial" w:cs="Arial"/>
      <w:bCs/>
      <w:sz w:val="18"/>
      <w:szCs w:val="48"/>
      <w:lang w:eastAsia="en-GB"/>
    </w:rPr>
  </w:style>
  <w:style w:type="character" w:styleId="PageNumber">
    <w:name w:val="page number"/>
    <w:basedOn w:val="DefaultParagraphFont"/>
    <w:semiHidden/>
    <w:rsid w:val="00B451F9"/>
  </w:style>
  <w:style w:type="paragraph" w:styleId="List4">
    <w:name w:val="List 4"/>
    <w:basedOn w:val="Normal"/>
    <w:semiHidden/>
    <w:rsid w:val="00B451F9"/>
    <w:pPr>
      <w:spacing w:after="0" w:line="240" w:lineRule="auto"/>
      <w:ind w:left="1132" w:hanging="283"/>
    </w:pPr>
    <w:rPr>
      <w:rFonts w:ascii="Garamond" w:eastAsia="Times New Roman" w:hAnsi="Garamond"/>
      <w:sz w:val="24"/>
      <w:szCs w:val="24"/>
      <w:lang w:eastAsia="en-GB"/>
    </w:rPr>
  </w:style>
  <w:style w:type="character" w:styleId="LineNumber">
    <w:name w:val="line number"/>
    <w:basedOn w:val="DefaultParagraphFont"/>
    <w:semiHidden/>
    <w:rsid w:val="00B451F9"/>
  </w:style>
  <w:style w:type="paragraph" w:styleId="BodyText">
    <w:name w:val="Body Text"/>
    <w:basedOn w:val="Normal"/>
    <w:link w:val="BodyTextChar"/>
    <w:semiHidden/>
    <w:rsid w:val="00B451F9"/>
    <w:pPr>
      <w:spacing w:after="120" w:line="240" w:lineRule="auto"/>
    </w:pPr>
    <w:rPr>
      <w:rFonts w:ascii="Garamond" w:eastAsia="Times New Roman" w:hAnsi="Garamond"/>
      <w:sz w:val="24"/>
      <w:szCs w:val="24"/>
      <w:lang w:eastAsia="en-GB"/>
    </w:rPr>
  </w:style>
  <w:style w:type="character" w:customStyle="1" w:styleId="BodyTextChar">
    <w:name w:val="Body Text Char"/>
    <w:basedOn w:val="DefaultParagraphFont"/>
    <w:link w:val="BodyText"/>
    <w:semiHidden/>
    <w:rsid w:val="00B451F9"/>
    <w:rPr>
      <w:rFonts w:ascii="Garamond" w:eastAsia="Times New Roman" w:hAnsi="Garamond" w:cs="Times New Roman"/>
      <w:sz w:val="24"/>
      <w:szCs w:val="24"/>
      <w:lang w:eastAsia="en-GB"/>
    </w:rPr>
  </w:style>
  <w:style w:type="character" w:customStyle="1" w:styleId="Footer-Char">
    <w:name w:val="Footer-Char"/>
    <w:basedOn w:val="DefaultParagraphFont"/>
    <w:semiHidden/>
    <w:rsid w:val="00B451F9"/>
    <w:rPr>
      <w:rFonts w:ascii="Arial" w:hAnsi="Arial"/>
      <w:sz w:val="16"/>
    </w:rPr>
  </w:style>
  <w:style w:type="table" w:styleId="TableGrid">
    <w:name w:val="Table Grid"/>
    <w:basedOn w:val="TableNormal"/>
    <w:uiPriority w:val="59"/>
    <w:rsid w:val="00B451F9"/>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rsid w:val="00B451F9"/>
    <w:pPr>
      <w:spacing w:after="200" w:line="320" w:lineRule="atLeast"/>
    </w:pPr>
    <w:rPr>
      <w:rFonts w:ascii="Arial" w:eastAsia="Times New Roman" w:hAnsi="Arial"/>
      <w:lang w:eastAsia="en-US"/>
    </w:rPr>
  </w:style>
  <w:style w:type="paragraph" w:customStyle="1" w:styleId="NoNumCrt">
    <w:name w:val="NoNumCrt"/>
    <w:basedOn w:val="Normal"/>
    <w:rsid w:val="00B451F9"/>
    <w:pPr>
      <w:tabs>
        <w:tab w:val="left" w:pos="851"/>
        <w:tab w:val="left" w:pos="1701"/>
        <w:tab w:val="left" w:pos="2552"/>
        <w:tab w:val="left" w:pos="3402"/>
      </w:tabs>
      <w:spacing w:after="0" w:line="240" w:lineRule="auto"/>
      <w:jc w:val="both"/>
    </w:pPr>
    <w:rPr>
      <w:rFonts w:eastAsia="Times New Roman" w:cs="Arial"/>
      <w:sz w:val="21"/>
      <w:szCs w:val="20"/>
      <w:lang w:eastAsia="en-NZ"/>
    </w:rPr>
  </w:style>
  <w:style w:type="paragraph" w:styleId="NormalIndent">
    <w:name w:val="Normal Indent"/>
    <w:basedOn w:val="Normal"/>
    <w:link w:val="NormalIndentChar"/>
    <w:uiPriority w:val="99"/>
    <w:rsid w:val="00B451F9"/>
    <w:pPr>
      <w:tabs>
        <w:tab w:val="left" w:pos="1276"/>
      </w:tabs>
      <w:spacing w:after="0" w:line="240" w:lineRule="auto"/>
      <w:ind w:left="709"/>
      <w:jc w:val="both"/>
    </w:pPr>
    <w:rPr>
      <w:rFonts w:ascii="Times New Roman" w:eastAsia="Times New Roman" w:hAnsi="Times New Roman"/>
      <w:sz w:val="24"/>
      <w:szCs w:val="20"/>
      <w:lang w:val="en-AU" w:eastAsia="en-GB"/>
    </w:rPr>
  </w:style>
  <w:style w:type="paragraph" w:styleId="Title">
    <w:name w:val="Title"/>
    <w:basedOn w:val="Normal"/>
    <w:link w:val="TitleChar"/>
    <w:qFormat/>
    <w:rsid w:val="00B451F9"/>
    <w:pPr>
      <w:tabs>
        <w:tab w:val="left" w:pos="709"/>
        <w:tab w:val="left" w:pos="1418"/>
        <w:tab w:val="left" w:pos="2127"/>
      </w:tabs>
      <w:spacing w:after="0" w:line="300" w:lineRule="atLeast"/>
      <w:jc w:val="both"/>
    </w:pPr>
    <w:rPr>
      <w:rFonts w:ascii="Times New Roman" w:eastAsia="Times New Roman" w:hAnsi="Times New Roman"/>
      <w:b/>
      <w:caps/>
      <w:sz w:val="28"/>
      <w:szCs w:val="20"/>
      <w:lang w:val="en-AU" w:eastAsia="en-GB"/>
    </w:rPr>
  </w:style>
  <w:style w:type="character" w:customStyle="1" w:styleId="TitleChar">
    <w:name w:val="Title Char"/>
    <w:basedOn w:val="DefaultParagraphFont"/>
    <w:link w:val="Title"/>
    <w:rsid w:val="00B451F9"/>
    <w:rPr>
      <w:rFonts w:ascii="Times New Roman" w:eastAsia="Times New Roman" w:hAnsi="Times New Roman" w:cs="Times New Roman"/>
      <w:b/>
      <w:caps/>
      <w:sz w:val="28"/>
      <w:szCs w:val="20"/>
      <w:lang w:val="en-AU" w:eastAsia="en-GB"/>
    </w:rPr>
  </w:style>
  <w:style w:type="paragraph" w:customStyle="1" w:styleId="Recipient">
    <w:name w:val="Recipient"/>
    <w:basedOn w:val="Normal"/>
    <w:rsid w:val="00B451F9"/>
    <w:pPr>
      <w:tabs>
        <w:tab w:val="left" w:pos="709"/>
        <w:tab w:val="left" w:pos="1418"/>
        <w:tab w:val="left" w:pos="2127"/>
      </w:tabs>
      <w:spacing w:after="0" w:line="300" w:lineRule="atLeast"/>
    </w:pPr>
    <w:rPr>
      <w:rFonts w:ascii="Times New Roman" w:eastAsia="Times New Roman" w:hAnsi="Times New Roman"/>
      <w:b/>
      <w:caps/>
      <w:sz w:val="24"/>
      <w:szCs w:val="20"/>
      <w:lang w:val="en-AU" w:eastAsia="en-GB"/>
    </w:rPr>
  </w:style>
  <w:style w:type="paragraph" w:customStyle="1" w:styleId="Originat">
    <w:name w:val="Originat"/>
    <w:basedOn w:val="Normal"/>
    <w:rsid w:val="00B451F9"/>
    <w:pPr>
      <w:tabs>
        <w:tab w:val="left" w:pos="709"/>
        <w:tab w:val="left" w:pos="1418"/>
        <w:tab w:val="left" w:pos="2127"/>
      </w:tabs>
      <w:spacing w:after="0" w:line="300" w:lineRule="atLeast"/>
    </w:pPr>
    <w:rPr>
      <w:rFonts w:ascii="Times New Roman" w:eastAsia="Times New Roman" w:hAnsi="Times New Roman"/>
      <w:b/>
      <w:sz w:val="24"/>
      <w:szCs w:val="20"/>
      <w:lang w:val="en-AU" w:eastAsia="en-GB"/>
    </w:rPr>
  </w:style>
  <w:style w:type="character" w:styleId="FollowedHyperlink">
    <w:name w:val="FollowedHyperlink"/>
    <w:basedOn w:val="DefaultParagraphFont"/>
    <w:rsid w:val="00B451F9"/>
    <w:rPr>
      <w:color w:val="800080"/>
      <w:u w:val="single"/>
    </w:rPr>
  </w:style>
  <w:style w:type="paragraph" w:styleId="BalloonText">
    <w:name w:val="Balloon Text"/>
    <w:basedOn w:val="Normal"/>
    <w:link w:val="BalloonTextChar"/>
    <w:uiPriority w:val="99"/>
    <w:semiHidden/>
    <w:rsid w:val="00B451F9"/>
    <w:pPr>
      <w:spacing w:after="0" w:line="240" w:lineRule="auto"/>
    </w:pPr>
    <w:rPr>
      <w:rFonts w:ascii="Tahoma" w:eastAsia="Times New Roman" w:hAnsi="Tahoma" w:cs="Tahoma"/>
      <w:sz w:val="16"/>
      <w:szCs w:val="16"/>
      <w:lang w:eastAsia="en-GB"/>
    </w:rPr>
  </w:style>
  <w:style w:type="character" w:customStyle="1" w:styleId="BalloonTextChar">
    <w:name w:val="Balloon Text Char"/>
    <w:basedOn w:val="DefaultParagraphFont"/>
    <w:link w:val="BalloonText"/>
    <w:uiPriority w:val="99"/>
    <w:semiHidden/>
    <w:rsid w:val="00B451F9"/>
    <w:rPr>
      <w:rFonts w:ascii="Tahoma" w:eastAsia="Times New Roman" w:hAnsi="Tahoma" w:cs="Tahoma"/>
      <w:sz w:val="16"/>
      <w:szCs w:val="16"/>
      <w:lang w:eastAsia="en-GB"/>
    </w:rPr>
  </w:style>
  <w:style w:type="character" w:styleId="Strong">
    <w:name w:val="Strong"/>
    <w:basedOn w:val="DefaultParagraphFont"/>
    <w:qFormat/>
    <w:rsid w:val="00B451F9"/>
    <w:rPr>
      <w:b/>
      <w:bCs/>
    </w:rPr>
  </w:style>
  <w:style w:type="character" w:styleId="Emphasis">
    <w:name w:val="Emphasis"/>
    <w:basedOn w:val="DefaultParagraphFont"/>
    <w:qFormat/>
    <w:rsid w:val="00B451F9"/>
    <w:rPr>
      <w:i/>
      <w:iCs/>
    </w:rPr>
  </w:style>
  <w:style w:type="character" w:customStyle="1" w:styleId="NormalIndentChar">
    <w:name w:val="Normal Indent Char"/>
    <w:basedOn w:val="DefaultParagraphFont"/>
    <w:link w:val="NormalIndent"/>
    <w:uiPriority w:val="99"/>
    <w:rsid w:val="00B451F9"/>
    <w:rPr>
      <w:rFonts w:ascii="Times New Roman" w:eastAsia="Times New Roman" w:hAnsi="Times New Roman" w:cs="Times New Roman"/>
      <w:sz w:val="24"/>
      <w:szCs w:val="20"/>
      <w:lang w:val="en-AU" w:eastAsia="en-GB"/>
    </w:rPr>
  </w:style>
  <w:style w:type="paragraph" w:styleId="BodyTextIndent">
    <w:name w:val="Body Text Indent"/>
    <w:basedOn w:val="Normal"/>
    <w:link w:val="BodyTextIndentChar"/>
    <w:rsid w:val="00410A09"/>
    <w:pPr>
      <w:spacing w:after="120" w:line="240" w:lineRule="auto"/>
      <w:ind w:left="283"/>
    </w:pPr>
    <w:rPr>
      <w:rFonts w:ascii="Garamond" w:eastAsia="Times New Roman" w:hAnsi="Garamond"/>
      <w:sz w:val="24"/>
      <w:szCs w:val="24"/>
      <w:lang w:eastAsia="en-GB"/>
    </w:rPr>
  </w:style>
  <w:style w:type="character" w:customStyle="1" w:styleId="BodyTextIndentChar">
    <w:name w:val="Body Text Indent Char"/>
    <w:basedOn w:val="DefaultParagraphFont"/>
    <w:link w:val="BodyTextIndent"/>
    <w:rsid w:val="00410A09"/>
    <w:rPr>
      <w:rFonts w:ascii="Garamond" w:eastAsia="Times New Roman" w:hAnsi="Garamond" w:cs="Times New Roman"/>
      <w:sz w:val="24"/>
      <w:szCs w:val="24"/>
      <w:lang w:eastAsia="en-GB"/>
    </w:rPr>
  </w:style>
  <w:style w:type="paragraph" w:styleId="ListParagraph">
    <w:name w:val="List Paragraph"/>
    <w:basedOn w:val="Normal"/>
    <w:link w:val="ListParagraphChar"/>
    <w:uiPriority w:val="34"/>
    <w:qFormat/>
    <w:rsid w:val="009530E9"/>
    <w:pPr>
      <w:spacing w:after="0" w:line="240" w:lineRule="auto"/>
      <w:ind w:left="720"/>
      <w:jc w:val="both"/>
    </w:pPr>
    <w:rPr>
      <w:rFonts w:eastAsia="Times New Roman" w:cs="Arial"/>
      <w:sz w:val="24"/>
      <w:szCs w:val="20"/>
    </w:rPr>
  </w:style>
  <w:style w:type="paragraph" w:styleId="TOCHeading">
    <w:name w:val="TOC Heading"/>
    <w:basedOn w:val="Heading1"/>
    <w:next w:val="Normal"/>
    <w:uiPriority w:val="39"/>
    <w:unhideWhenUsed/>
    <w:qFormat/>
    <w:rsid w:val="0060527F"/>
    <w:pPr>
      <w:keepLines/>
      <w:spacing w:before="480" w:after="0" w:line="276" w:lineRule="auto"/>
      <w:outlineLvl w:val="9"/>
    </w:pPr>
    <w:rPr>
      <w:rFonts w:ascii="Cambria" w:hAnsi="Cambria" w:cs="Times New Roman"/>
      <w:color w:val="365F91"/>
      <w:sz w:val="28"/>
      <w:szCs w:val="28"/>
      <w:lang w:val="en-US" w:eastAsia="en-US"/>
    </w:rPr>
  </w:style>
  <w:style w:type="paragraph" w:styleId="TOC3">
    <w:name w:val="toc 3"/>
    <w:basedOn w:val="Normal"/>
    <w:next w:val="Normal"/>
    <w:autoRedefine/>
    <w:uiPriority w:val="39"/>
    <w:unhideWhenUsed/>
    <w:qFormat/>
    <w:rsid w:val="00974A5B"/>
    <w:pPr>
      <w:tabs>
        <w:tab w:val="left" w:pos="1843"/>
        <w:tab w:val="right" w:pos="9214"/>
      </w:tabs>
      <w:spacing w:after="0" w:line="312" w:lineRule="auto"/>
      <w:ind w:left="1560" w:hanging="568"/>
    </w:pPr>
    <w:rPr>
      <w:b/>
      <w:noProof/>
      <w:lang w:eastAsia="en-NZ"/>
    </w:rPr>
  </w:style>
  <w:style w:type="paragraph" w:styleId="TOC1">
    <w:name w:val="toc 1"/>
    <w:basedOn w:val="Normal"/>
    <w:next w:val="Normal"/>
    <w:autoRedefine/>
    <w:uiPriority w:val="39"/>
    <w:unhideWhenUsed/>
    <w:qFormat/>
    <w:rsid w:val="009B6663"/>
    <w:pPr>
      <w:tabs>
        <w:tab w:val="left" w:pos="993"/>
        <w:tab w:val="right" w:leader="dot" w:pos="9214"/>
      </w:tabs>
      <w:spacing w:after="0" w:line="312" w:lineRule="auto"/>
    </w:pPr>
    <w:rPr>
      <w:rFonts w:cs="Arial"/>
      <w:b/>
      <w:noProof/>
      <w:sz w:val="24"/>
      <w:szCs w:val="24"/>
    </w:rPr>
  </w:style>
  <w:style w:type="paragraph" w:styleId="TOC2">
    <w:name w:val="toc 2"/>
    <w:basedOn w:val="Normal"/>
    <w:next w:val="Normal"/>
    <w:autoRedefine/>
    <w:uiPriority w:val="39"/>
    <w:unhideWhenUsed/>
    <w:qFormat/>
    <w:rsid w:val="00727FBC"/>
    <w:pPr>
      <w:tabs>
        <w:tab w:val="left" w:pos="709"/>
        <w:tab w:val="left" w:pos="993"/>
        <w:tab w:val="left" w:pos="1320"/>
        <w:tab w:val="right" w:leader="dot" w:pos="9214"/>
      </w:tabs>
      <w:spacing w:after="0" w:line="312" w:lineRule="auto"/>
      <w:jc w:val="both"/>
    </w:pPr>
    <w:rPr>
      <w:rFonts w:eastAsiaTheme="minorEastAsia" w:cs="Arial"/>
      <w:b/>
      <w:bCs/>
      <w:noProof/>
      <w:kern w:val="2"/>
      <w:lang w:eastAsia="en-NZ"/>
      <w14:ligatures w14:val="standardContextual"/>
    </w:rPr>
  </w:style>
  <w:style w:type="paragraph" w:styleId="TOC4">
    <w:name w:val="toc 4"/>
    <w:basedOn w:val="Normal"/>
    <w:next w:val="Normal"/>
    <w:autoRedefine/>
    <w:uiPriority w:val="39"/>
    <w:unhideWhenUsed/>
    <w:rsid w:val="007130EF"/>
    <w:pPr>
      <w:tabs>
        <w:tab w:val="left" w:pos="993"/>
        <w:tab w:val="right" w:leader="dot" w:pos="9204"/>
      </w:tabs>
      <w:spacing w:after="100" w:line="276" w:lineRule="auto"/>
      <w:ind w:left="660"/>
    </w:pPr>
    <w:rPr>
      <w:rFonts w:asciiTheme="minorHAnsi" w:eastAsiaTheme="minorEastAsia" w:hAnsiTheme="minorHAnsi" w:cstheme="minorBidi"/>
      <w:lang w:eastAsia="en-NZ"/>
    </w:rPr>
  </w:style>
  <w:style w:type="paragraph" w:styleId="TOC5">
    <w:name w:val="toc 5"/>
    <w:basedOn w:val="Normal"/>
    <w:next w:val="Normal"/>
    <w:autoRedefine/>
    <w:uiPriority w:val="39"/>
    <w:unhideWhenUsed/>
    <w:rsid w:val="00B33D41"/>
    <w:pPr>
      <w:spacing w:after="100" w:line="276" w:lineRule="auto"/>
      <w:ind w:left="880"/>
    </w:pPr>
    <w:rPr>
      <w:rFonts w:asciiTheme="minorHAnsi" w:eastAsiaTheme="minorEastAsia" w:hAnsiTheme="minorHAnsi" w:cstheme="minorBidi"/>
      <w:lang w:eastAsia="en-NZ"/>
    </w:rPr>
  </w:style>
  <w:style w:type="paragraph" w:styleId="TOC6">
    <w:name w:val="toc 6"/>
    <w:basedOn w:val="Normal"/>
    <w:next w:val="Normal"/>
    <w:autoRedefine/>
    <w:uiPriority w:val="39"/>
    <w:unhideWhenUsed/>
    <w:rsid w:val="00B33D41"/>
    <w:pPr>
      <w:spacing w:after="100" w:line="276" w:lineRule="auto"/>
      <w:ind w:left="1100"/>
    </w:pPr>
    <w:rPr>
      <w:rFonts w:asciiTheme="minorHAnsi" w:eastAsiaTheme="minorEastAsia" w:hAnsiTheme="minorHAnsi" w:cstheme="minorBidi"/>
      <w:lang w:eastAsia="en-NZ"/>
    </w:rPr>
  </w:style>
  <w:style w:type="paragraph" w:styleId="TOC7">
    <w:name w:val="toc 7"/>
    <w:basedOn w:val="Normal"/>
    <w:next w:val="Normal"/>
    <w:autoRedefine/>
    <w:uiPriority w:val="39"/>
    <w:unhideWhenUsed/>
    <w:rsid w:val="00B33D41"/>
    <w:pPr>
      <w:spacing w:after="100" w:line="276" w:lineRule="auto"/>
      <w:ind w:left="1320"/>
    </w:pPr>
    <w:rPr>
      <w:rFonts w:asciiTheme="minorHAnsi" w:eastAsiaTheme="minorEastAsia" w:hAnsiTheme="minorHAnsi" w:cstheme="minorBidi"/>
      <w:lang w:eastAsia="en-NZ"/>
    </w:rPr>
  </w:style>
  <w:style w:type="paragraph" w:styleId="TOC8">
    <w:name w:val="toc 8"/>
    <w:basedOn w:val="Normal"/>
    <w:next w:val="Normal"/>
    <w:autoRedefine/>
    <w:uiPriority w:val="39"/>
    <w:unhideWhenUsed/>
    <w:rsid w:val="00B33D41"/>
    <w:pPr>
      <w:spacing w:after="100" w:line="276" w:lineRule="auto"/>
      <w:ind w:left="1540"/>
    </w:pPr>
    <w:rPr>
      <w:rFonts w:asciiTheme="minorHAnsi" w:eastAsiaTheme="minorEastAsia" w:hAnsiTheme="minorHAnsi" w:cstheme="minorBidi"/>
      <w:lang w:eastAsia="en-NZ"/>
    </w:rPr>
  </w:style>
  <w:style w:type="paragraph" w:styleId="TOC9">
    <w:name w:val="toc 9"/>
    <w:basedOn w:val="Normal"/>
    <w:next w:val="Normal"/>
    <w:autoRedefine/>
    <w:uiPriority w:val="39"/>
    <w:unhideWhenUsed/>
    <w:rsid w:val="00B33D41"/>
    <w:pPr>
      <w:spacing w:after="100" w:line="276" w:lineRule="auto"/>
      <w:ind w:left="1760"/>
    </w:pPr>
    <w:rPr>
      <w:rFonts w:asciiTheme="minorHAnsi" w:eastAsiaTheme="minorEastAsia" w:hAnsiTheme="minorHAnsi" w:cstheme="minorBidi"/>
      <w:lang w:eastAsia="en-NZ"/>
    </w:rPr>
  </w:style>
  <w:style w:type="paragraph" w:customStyle="1" w:styleId="ms-rteelement-p">
    <w:name w:val="ms-rteelement-p"/>
    <w:basedOn w:val="Normal"/>
    <w:rsid w:val="00FD0AD9"/>
    <w:pPr>
      <w:spacing w:before="100" w:beforeAutospacing="1" w:after="100" w:afterAutospacing="1" w:line="240" w:lineRule="auto"/>
    </w:pPr>
    <w:rPr>
      <w:rFonts w:eastAsia="Times New Roman" w:cs="Arial"/>
      <w:color w:val="333333"/>
      <w:sz w:val="21"/>
      <w:szCs w:val="21"/>
      <w:lang w:eastAsia="en-NZ"/>
    </w:rPr>
  </w:style>
  <w:style w:type="table" w:customStyle="1" w:styleId="TableGrid1">
    <w:name w:val="Table Grid1"/>
    <w:basedOn w:val="TableNormal"/>
    <w:next w:val="TableGrid"/>
    <w:uiPriority w:val="59"/>
    <w:rsid w:val="00143CC1"/>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rsid w:val="00F57B3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AkCity">
    <w:name w:val="Table AkCity"/>
    <w:basedOn w:val="TableGrid"/>
    <w:rsid w:val="00F57B3C"/>
    <w:rPr>
      <w:rFonts w:ascii="Garamond" w:hAnsi="Garamond"/>
    </w:rPr>
    <w:tblPr>
      <w:tblBorders>
        <w:top w:val="single" w:sz="4" w:space="0" w:color="DDDDDD"/>
        <w:left w:val="single" w:sz="4" w:space="0" w:color="DDDDDD"/>
        <w:bottom w:val="single" w:sz="4" w:space="0" w:color="DDDDDD"/>
        <w:right w:val="single" w:sz="4" w:space="0" w:color="DDDDDD"/>
        <w:insideH w:val="single" w:sz="4" w:space="0" w:color="DDDDDD"/>
        <w:insideV w:val="single" w:sz="4" w:space="0" w:color="DDDDDD"/>
      </w:tblBorders>
    </w:tblPr>
    <w:tblStylePr w:type="firstRow">
      <w:pPr>
        <w:jc w:val="center"/>
      </w:pPr>
      <w:rPr>
        <w:b/>
      </w:rPr>
      <w:tblPr/>
      <w:tcPr>
        <w:shd w:val="clear" w:color="auto" w:fill="E0E0E0"/>
        <w:vAlign w:val="center"/>
      </w:tcPr>
    </w:tblStylePr>
  </w:style>
  <w:style w:type="character" w:styleId="CommentReference">
    <w:name w:val="annotation reference"/>
    <w:basedOn w:val="DefaultParagraphFont"/>
    <w:uiPriority w:val="99"/>
    <w:unhideWhenUsed/>
    <w:rsid w:val="00F57B3C"/>
    <w:rPr>
      <w:sz w:val="16"/>
      <w:szCs w:val="16"/>
    </w:rPr>
  </w:style>
  <w:style w:type="paragraph" w:styleId="CommentText">
    <w:name w:val="annotation text"/>
    <w:basedOn w:val="Normal"/>
    <w:link w:val="CommentTextChar"/>
    <w:uiPriority w:val="99"/>
    <w:unhideWhenUsed/>
    <w:rsid w:val="00F57B3C"/>
    <w:pPr>
      <w:spacing w:line="240" w:lineRule="auto"/>
    </w:pPr>
    <w:rPr>
      <w:rFonts w:asciiTheme="minorHAnsi" w:eastAsiaTheme="minorHAnsi" w:hAnsiTheme="minorHAnsi" w:cstheme="minorBidi"/>
      <w:sz w:val="20"/>
      <w:szCs w:val="20"/>
    </w:rPr>
  </w:style>
  <w:style w:type="character" w:customStyle="1" w:styleId="CommentTextChar">
    <w:name w:val="Comment Text Char"/>
    <w:basedOn w:val="DefaultParagraphFont"/>
    <w:link w:val="CommentText"/>
    <w:uiPriority w:val="99"/>
    <w:rsid w:val="00F57B3C"/>
    <w:rPr>
      <w:rFonts w:asciiTheme="minorHAnsi" w:eastAsiaTheme="minorHAnsi" w:hAnsiTheme="minorHAnsi" w:cstheme="minorBidi"/>
      <w:lang w:eastAsia="en-US"/>
    </w:rPr>
  </w:style>
  <w:style w:type="paragraph" w:styleId="CommentSubject">
    <w:name w:val="annotation subject"/>
    <w:basedOn w:val="CommentText"/>
    <w:next w:val="CommentText"/>
    <w:link w:val="CommentSubjectChar"/>
    <w:uiPriority w:val="99"/>
    <w:unhideWhenUsed/>
    <w:rsid w:val="00F57B3C"/>
    <w:rPr>
      <w:b/>
      <w:bCs/>
    </w:rPr>
  </w:style>
  <w:style w:type="character" w:customStyle="1" w:styleId="CommentSubjectChar">
    <w:name w:val="Comment Subject Char"/>
    <w:basedOn w:val="CommentTextChar"/>
    <w:link w:val="CommentSubject"/>
    <w:uiPriority w:val="99"/>
    <w:rsid w:val="00F57B3C"/>
    <w:rPr>
      <w:rFonts w:asciiTheme="minorHAnsi" w:eastAsiaTheme="minorHAnsi" w:hAnsiTheme="minorHAnsi" w:cstheme="minorBidi"/>
      <w:b/>
      <w:bCs/>
      <w:lang w:eastAsia="en-US"/>
    </w:rPr>
  </w:style>
  <w:style w:type="paragraph" w:styleId="EndnoteText">
    <w:name w:val="endnote text"/>
    <w:basedOn w:val="Normal"/>
    <w:link w:val="EndnoteTextChar"/>
    <w:uiPriority w:val="99"/>
    <w:unhideWhenUsed/>
    <w:rsid w:val="00F57B3C"/>
    <w:pPr>
      <w:spacing w:after="0" w:line="240" w:lineRule="auto"/>
    </w:pPr>
    <w:rPr>
      <w:rFonts w:asciiTheme="minorHAnsi" w:eastAsiaTheme="minorHAnsi" w:hAnsiTheme="minorHAnsi" w:cstheme="minorBidi"/>
      <w:sz w:val="20"/>
      <w:szCs w:val="20"/>
    </w:rPr>
  </w:style>
  <w:style w:type="character" w:customStyle="1" w:styleId="EndnoteTextChar">
    <w:name w:val="Endnote Text Char"/>
    <w:basedOn w:val="DefaultParagraphFont"/>
    <w:link w:val="EndnoteText"/>
    <w:uiPriority w:val="99"/>
    <w:rsid w:val="00F57B3C"/>
    <w:rPr>
      <w:rFonts w:asciiTheme="minorHAnsi" w:eastAsiaTheme="minorHAnsi" w:hAnsiTheme="minorHAnsi" w:cstheme="minorBidi"/>
      <w:lang w:eastAsia="en-US"/>
    </w:rPr>
  </w:style>
  <w:style w:type="character" w:styleId="EndnoteReference">
    <w:name w:val="endnote reference"/>
    <w:basedOn w:val="DefaultParagraphFont"/>
    <w:uiPriority w:val="99"/>
    <w:unhideWhenUsed/>
    <w:rsid w:val="00F57B3C"/>
    <w:rPr>
      <w:vertAlign w:val="superscript"/>
    </w:rPr>
  </w:style>
  <w:style w:type="paragraph" w:styleId="FootnoteText">
    <w:name w:val="footnote text"/>
    <w:basedOn w:val="Normal"/>
    <w:link w:val="FootnoteTextChar"/>
    <w:uiPriority w:val="99"/>
    <w:semiHidden/>
    <w:unhideWhenUsed/>
    <w:rsid w:val="004A420C"/>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4A420C"/>
    <w:rPr>
      <w:rFonts w:ascii="Arial" w:hAnsi="Arial"/>
      <w:lang w:eastAsia="en-US"/>
    </w:rPr>
  </w:style>
  <w:style w:type="character" w:styleId="FootnoteReference">
    <w:name w:val="footnote reference"/>
    <w:basedOn w:val="DefaultParagraphFont"/>
    <w:uiPriority w:val="99"/>
    <w:semiHidden/>
    <w:unhideWhenUsed/>
    <w:rsid w:val="004A420C"/>
    <w:rPr>
      <w:vertAlign w:val="superscript"/>
    </w:rPr>
  </w:style>
  <w:style w:type="paragraph" w:styleId="NormalWeb">
    <w:name w:val="Normal (Web)"/>
    <w:basedOn w:val="Normal"/>
    <w:uiPriority w:val="99"/>
    <w:unhideWhenUsed/>
    <w:rsid w:val="00985AD3"/>
    <w:pPr>
      <w:spacing w:before="100" w:beforeAutospacing="1" w:after="100" w:afterAutospacing="1" w:line="240" w:lineRule="auto"/>
    </w:pPr>
    <w:rPr>
      <w:rFonts w:ascii="Times New Roman" w:eastAsiaTheme="minorHAnsi" w:hAnsi="Times New Roman"/>
      <w:sz w:val="24"/>
      <w:szCs w:val="24"/>
      <w:lang w:eastAsia="en-NZ"/>
    </w:rPr>
  </w:style>
  <w:style w:type="paragraph" w:styleId="NoSpacing">
    <w:name w:val="No Spacing"/>
    <w:link w:val="NoSpacingChar"/>
    <w:uiPriority w:val="1"/>
    <w:qFormat/>
    <w:rsid w:val="009B7A72"/>
    <w:rPr>
      <w:rFonts w:asciiTheme="minorHAnsi" w:eastAsiaTheme="minorEastAsia" w:hAnsiTheme="minorHAnsi" w:cstheme="minorBidi"/>
      <w:sz w:val="22"/>
      <w:szCs w:val="22"/>
      <w:lang w:val="en-US" w:eastAsia="ja-JP"/>
    </w:rPr>
  </w:style>
  <w:style w:type="character" w:customStyle="1" w:styleId="NoSpacingChar">
    <w:name w:val="No Spacing Char"/>
    <w:basedOn w:val="DefaultParagraphFont"/>
    <w:link w:val="NoSpacing"/>
    <w:uiPriority w:val="1"/>
    <w:rsid w:val="009B7A72"/>
    <w:rPr>
      <w:rFonts w:asciiTheme="minorHAnsi" w:eastAsiaTheme="minorEastAsia" w:hAnsiTheme="minorHAnsi" w:cstheme="minorBidi"/>
      <w:sz w:val="22"/>
      <w:szCs w:val="22"/>
      <w:lang w:val="en-US" w:eastAsia="ja-JP"/>
    </w:rPr>
  </w:style>
  <w:style w:type="paragraph" w:styleId="Revision">
    <w:name w:val="Revision"/>
    <w:hidden/>
    <w:uiPriority w:val="99"/>
    <w:semiHidden/>
    <w:rsid w:val="00C83DF2"/>
    <w:rPr>
      <w:rFonts w:ascii="Arial" w:hAnsi="Arial"/>
      <w:sz w:val="22"/>
      <w:szCs w:val="22"/>
      <w:lang w:eastAsia="en-US"/>
    </w:rPr>
  </w:style>
  <w:style w:type="character" w:customStyle="1" w:styleId="baec5a81-e4d6-4674-97f3-e9220f0136c1">
    <w:name w:val="baec5a81-e4d6-4674-97f3-e9220f0136c1"/>
    <w:basedOn w:val="DefaultParagraphFont"/>
    <w:rsid w:val="00BE569A"/>
  </w:style>
  <w:style w:type="paragraph" w:customStyle="1" w:styleId="s4-wptoptable1">
    <w:name w:val="s4-wptoptable1"/>
    <w:basedOn w:val="Normal"/>
    <w:rsid w:val="00BE569A"/>
    <w:pPr>
      <w:spacing w:before="100" w:beforeAutospacing="1" w:after="100" w:afterAutospacing="1" w:line="240" w:lineRule="auto"/>
    </w:pPr>
    <w:rPr>
      <w:rFonts w:ascii="Times New Roman" w:eastAsia="Times New Roman" w:hAnsi="Times New Roman"/>
      <w:sz w:val="24"/>
      <w:szCs w:val="24"/>
      <w:lang w:eastAsia="en-NZ"/>
    </w:rPr>
  </w:style>
  <w:style w:type="character" w:styleId="UnresolvedMention">
    <w:name w:val="Unresolved Mention"/>
    <w:basedOn w:val="DefaultParagraphFont"/>
    <w:uiPriority w:val="99"/>
    <w:semiHidden/>
    <w:unhideWhenUsed/>
    <w:rsid w:val="00214831"/>
    <w:rPr>
      <w:color w:val="808080"/>
      <w:shd w:val="clear" w:color="auto" w:fill="E6E6E6"/>
    </w:rPr>
  </w:style>
  <w:style w:type="character" w:customStyle="1" w:styleId="ListParagraphChar">
    <w:name w:val="List Paragraph Char"/>
    <w:basedOn w:val="DefaultParagraphFont"/>
    <w:link w:val="ListParagraph"/>
    <w:uiPriority w:val="34"/>
    <w:rsid w:val="000C5C1B"/>
    <w:rPr>
      <w:rFonts w:ascii="Arial" w:eastAsia="Times New Roman" w:hAnsi="Arial" w:cs="Arial"/>
      <w:sz w:val="24"/>
      <w:lang w:eastAsia="en-US"/>
    </w:rPr>
  </w:style>
  <w:style w:type="character" w:customStyle="1" w:styleId="normaltextrun1">
    <w:name w:val="normaltextrun1"/>
    <w:basedOn w:val="DefaultParagraphFont"/>
    <w:rsid w:val="000C5C1B"/>
  </w:style>
  <w:style w:type="character" w:styleId="PlaceholderText">
    <w:name w:val="Placeholder Text"/>
    <w:basedOn w:val="DefaultParagraphFont"/>
    <w:uiPriority w:val="99"/>
    <w:semiHidden/>
    <w:rsid w:val="00EE0B74"/>
    <w:rPr>
      <w:color w:val="808080"/>
    </w:rPr>
  </w:style>
  <w:style w:type="table" w:styleId="GridTable4-Accent1">
    <w:name w:val="Grid Table 4 Accent 1"/>
    <w:basedOn w:val="TableNormal"/>
    <w:uiPriority w:val="49"/>
    <w:rsid w:val="00EE0B74"/>
    <w:rPr>
      <w:rFonts w:ascii="Times New Roman" w:eastAsia="Times New Roman" w:hAnsi="Times New Roman"/>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GridTable5Dark-Accent1">
    <w:name w:val="Grid Table 5 Dark Accent 1"/>
    <w:basedOn w:val="TableNormal"/>
    <w:uiPriority w:val="50"/>
    <w:rsid w:val="00EE0B74"/>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 w:type="table" w:styleId="GridTable4-Accent2">
    <w:name w:val="Grid Table 4 Accent 2"/>
    <w:basedOn w:val="TableNormal"/>
    <w:uiPriority w:val="49"/>
    <w:rsid w:val="00EE0B74"/>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insideV w:val="nil"/>
        </w:tcBorders>
        <w:shd w:val="clear" w:color="auto" w:fill="C0504D" w:themeFill="accent2"/>
      </w:tcPr>
    </w:tblStylePr>
    <w:tblStylePr w:type="lastRow">
      <w:rPr>
        <w:b/>
        <w:bCs/>
      </w:rPr>
      <w:tblPr/>
      <w:tcPr>
        <w:tcBorders>
          <w:top w:val="double" w:sz="4" w:space="0" w:color="C0504D" w:themeColor="accent2"/>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GridTable5Dark-Accent2">
    <w:name w:val="Grid Table 5 Dark Accent 2"/>
    <w:basedOn w:val="TableNormal"/>
    <w:uiPriority w:val="50"/>
    <w:rsid w:val="00EE0B74"/>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2DBDB"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C0504D"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C0504D"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C0504D"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C0504D" w:themeFill="accent2"/>
      </w:tcPr>
    </w:tblStylePr>
    <w:tblStylePr w:type="band1Vert">
      <w:tblPr/>
      <w:tcPr>
        <w:shd w:val="clear" w:color="auto" w:fill="E5B8B7" w:themeFill="accent2" w:themeFillTint="66"/>
      </w:tcPr>
    </w:tblStylePr>
    <w:tblStylePr w:type="band1Horz">
      <w:tblPr/>
      <w:tcPr>
        <w:shd w:val="clear" w:color="auto" w:fill="E5B8B7" w:themeFill="accent2" w:themeFillTint="66"/>
      </w:tcPr>
    </w:tblStylePr>
  </w:style>
  <w:style w:type="character" w:customStyle="1" w:styleId="normaltextrun">
    <w:name w:val="normaltextrun"/>
    <w:basedOn w:val="DefaultParagraphFont"/>
    <w:rsid w:val="00DA5D1D"/>
  </w:style>
  <w:style w:type="character" w:customStyle="1" w:styleId="eop">
    <w:name w:val="eop"/>
    <w:basedOn w:val="DefaultParagraphFont"/>
    <w:rsid w:val="00DA5D1D"/>
  </w:style>
  <w:style w:type="paragraph" w:customStyle="1" w:styleId="paragraph0">
    <w:name w:val="paragraph"/>
    <w:basedOn w:val="Normal"/>
    <w:rsid w:val="00917E7B"/>
    <w:pPr>
      <w:spacing w:before="100" w:beforeAutospacing="1" w:after="100" w:afterAutospacing="1" w:line="240" w:lineRule="auto"/>
    </w:pPr>
    <w:rPr>
      <w:rFonts w:ascii="Times New Roman" w:eastAsia="Times New Roman" w:hAnsi="Times New Roman"/>
      <w:sz w:val="24"/>
      <w:szCs w:val="24"/>
      <w:lang w:eastAsia="en-NZ"/>
    </w:rPr>
  </w:style>
  <w:style w:type="character" w:styleId="Mention">
    <w:name w:val="Mention"/>
    <w:basedOn w:val="DefaultParagraphFont"/>
    <w:uiPriority w:val="99"/>
    <w:unhideWhenUsed/>
    <w:rsid w:val="00351FC9"/>
    <w:rPr>
      <w:color w:val="2B579A"/>
      <w:shd w:val="clear" w:color="auto" w:fill="E1DFDD"/>
    </w:rPr>
  </w:style>
  <w:style w:type="character" w:customStyle="1" w:styleId="cf01">
    <w:name w:val="cf01"/>
    <w:basedOn w:val="DefaultParagraphFont"/>
    <w:rsid w:val="00B14CA7"/>
    <w:rPr>
      <w:rFonts w:ascii="Segoe UI" w:hAnsi="Segoe UI" w:cs="Segoe UI" w:hint="default"/>
      <w:sz w:val="18"/>
      <w:szCs w:val="18"/>
    </w:rPr>
  </w:style>
  <w:style w:type="character" w:customStyle="1" w:styleId="ui-provider">
    <w:name w:val="ui-provider"/>
    <w:basedOn w:val="DefaultParagraphFont"/>
    <w:rsid w:val="0038223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481814">
      <w:bodyDiv w:val="1"/>
      <w:marLeft w:val="0"/>
      <w:marRight w:val="0"/>
      <w:marTop w:val="0"/>
      <w:marBottom w:val="0"/>
      <w:divBdr>
        <w:top w:val="none" w:sz="0" w:space="0" w:color="auto"/>
        <w:left w:val="none" w:sz="0" w:space="0" w:color="auto"/>
        <w:bottom w:val="none" w:sz="0" w:space="0" w:color="auto"/>
        <w:right w:val="none" w:sz="0" w:space="0" w:color="auto"/>
      </w:divBdr>
    </w:div>
    <w:div w:id="58092775">
      <w:bodyDiv w:val="1"/>
      <w:marLeft w:val="0"/>
      <w:marRight w:val="0"/>
      <w:marTop w:val="0"/>
      <w:marBottom w:val="0"/>
      <w:divBdr>
        <w:top w:val="none" w:sz="0" w:space="0" w:color="auto"/>
        <w:left w:val="none" w:sz="0" w:space="0" w:color="auto"/>
        <w:bottom w:val="none" w:sz="0" w:space="0" w:color="auto"/>
        <w:right w:val="none" w:sz="0" w:space="0" w:color="auto"/>
      </w:divBdr>
      <w:divsChild>
        <w:div w:id="347296636">
          <w:marLeft w:val="821"/>
          <w:marRight w:val="0"/>
          <w:marTop w:val="171"/>
          <w:marBottom w:val="0"/>
          <w:divBdr>
            <w:top w:val="none" w:sz="0" w:space="0" w:color="auto"/>
            <w:left w:val="none" w:sz="0" w:space="0" w:color="auto"/>
            <w:bottom w:val="none" w:sz="0" w:space="0" w:color="auto"/>
            <w:right w:val="none" w:sz="0" w:space="0" w:color="auto"/>
          </w:divBdr>
        </w:div>
        <w:div w:id="608468981">
          <w:marLeft w:val="821"/>
          <w:marRight w:val="0"/>
          <w:marTop w:val="171"/>
          <w:marBottom w:val="0"/>
          <w:divBdr>
            <w:top w:val="none" w:sz="0" w:space="0" w:color="auto"/>
            <w:left w:val="none" w:sz="0" w:space="0" w:color="auto"/>
            <w:bottom w:val="none" w:sz="0" w:space="0" w:color="auto"/>
            <w:right w:val="none" w:sz="0" w:space="0" w:color="auto"/>
          </w:divBdr>
        </w:div>
        <w:div w:id="969019798">
          <w:marLeft w:val="821"/>
          <w:marRight w:val="0"/>
          <w:marTop w:val="171"/>
          <w:marBottom w:val="0"/>
          <w:divBdr>
            <w:top w:val="none" w:sz="0" w:space="0" w:color="auto"/>
            <w:left w:val="none" w:sz="0" w:space="0" w:color="auto"/>
            <w:bottom w:val="none" w:sz="0" w:space="0" w:color="auto"/>
            <w:right w:val="none" w:sz="0" w:space="0" w:color="auto"/>
          </w:divBdr>
        </w:div>
        <w:div w:id="1328169117">
          <w:marLeft w:val="1440"/>
          <w:marRight w:val="0"/>
          <w:marTop w:val="156"/>
          <w:marBottom w:val="0"/>
          <w:divBdr>
            <w:top w:val="none" w:sz="0" w:space="0" w:color="auto"/>
            <w:left w:val="none" w:sz="0" w:space="0" w:color="auto"/>
            <w:bottom w:val="none" w:sz="0" w:space="0" w:color="auto"/>
            <w:right w:val="none" w:sz="0" w:space="0" w:color="auto"/>
          </w:divBdr>
        </w:div>
        <w:div w:id="1982615130">
          <w:marLeft w:val="821"/>
          <w:marRight w:val="0"/>
          <w:marTop w:val="171"/>
          <w:marBottom w:val="0"/>
          <w:divBdr>
            <w:top w:val="none" w:sz="0" w:space="0" w:color="auto"/>
            <w:left w:val="none" w:sz="0" w:space="0" w:color="auto"/>
            <w:bottom w:val="none" w:sz="0" w:space="0" w:color="auto"/>
            <w:right w:val="none" w:sz="0" w:space="0" w:color="auto"/>
          </w:divBdr>
        </w:div>
      </w:divsChild>
    </w:div>
    <w:div w:id="143593188">
      <w:bodyDiv w:val="1"/>
      <w:marLeft w:val="0"/>
      <w:marRight w:val="0"/>
      <w:marTop w:val="0"/>
      <w:marBottom w:val="0"/>
      <w:divBdr>
        <w:top w:val="none" w:sz="0" w:space="0" w:color="auto"/>
        <w:left w:val="none" w:sz="0" w:space="0" w:color="auto"/>
        <w:bottom w:val="none" w:sz="0" w:space="0" w:color="auto"/>
        <w:right w:val="none" w:sz="0" w:space="0" w:color="auto"/>
      </w:divBdr>
    </w:div>
    <w:div w:id="334302669">
      <w:bodyDiv w:val="1"/>
      <w:marLeft w:val="0"/>
      <w:marRight w:val="0"/>
      <w:marTop w:val="0"/>
      <w:marBottom w:val="0"/>
      <w:divBdr>
        <w:top w:val="none" w:sz="0" w:space="0" w:color="auto"/>
        <w:left w:val="none" w:sz="0" w:space="0" w:color="auto"/>
        <w:bottom w:val="none" w:sz="0" w:space="0" w:color="auto"/>
        <w:right w:val="none" w:sz="0" w:space="0" w:color="auto"/>
      </w:divBdr>
    </w:div>
    <w:div w:id="421070278">
      <w:bodyDiv w:val="1"/>
      <w:marLeft w:val="0"/>
      <w:marRight w:val="0"/>
      <w:marTop w:val="0"/>
      <w:marBottom w:val="0"/>
      <w:divBdr>
        <w:top w:val="none" w:sz="0" w:space="0" w:color="auto"/>
        <w:left w:val="none" w:sz="0" w:space="0" w:color="auto"/>
        <w:bottom w:val="none" w:sz="0" w:space="0" w:color="auto"/>
        <w:right w:val="none" w:sz="0" w:space="0" w:color="auto"/>
      </w:divBdr>
    </w:div>
    <w:div w:id="456031334">
      <w:bodyDiv w:val="1"/>
      <w:marLeft w:val="0"/>
      <w:marRight w:val="0"/>
      <w:marTop w:val="0"/>
      <w:marBottom w:val="0"/>
      <w:divBdr>
        <w:top w:val="none" w:sz="0" w:space="0" w:color="auto"/>
        <w:left w:val="none" w:sz="0" w:space="0" w:color="auto"/>
        <w:bottom w:val="none" w:sz="0" w:space="0" w:color="auto"/>
        <w:right w:val="none" w:sz="0" w:space="0" w:color="auto"/>
      </w:divBdr>
    </w:div>
    <w:div w:id="460343471">
      <w:bodyDiv w:val="1"/>
      <w:marLeft w:val="0"/>
      <w:marRight w:val="0"/>
      <w:marTop w:val="0"/>
      <w:marBottom w:val="0"/>
      <w:divBdr>
        <w:top w:val="none" w:sz="0" w:space="0" w:color="auto"/>
        <w:left w:val="none" w:sz="0" w:space="0" w:color="auto"/>
        <w:bottom w:val="none" w:sz="0" w:space="0" w:color="auto"/>
        <w:right w:val="none" w:sz="0" w:space="0" w:color="auto"/>
      </w:divBdr>
    </w:div>
    <w:div w:id="462238335">
      <w:bodyDiv w:val="1"/>
      <w:marLeft w:val="0"/>
      <w:marRight w:val="0"/>
      <w:marTop w:val="0"/>
      <w:marBottom w:val="0"/>
      <w:divBdr>
        <w:top w:val="none" w:sz="0" w:space="0" w:color="auto"/>
        <w:left w:val="none" w:sz="0" w:space="0" w:color="auto"/>
        <w:bottom w:val="none" w:sz="0" w:space="0" w:color="auto"/>
        <w:right w:val="none" w:sz="0" w:space="0" w:color="auto"/>
      </w:divBdr>
    </w:div>
    <w:div w:id="505097340">
      <w:bodyDiv w:val="1"/>
      <w:marLeft w:val="0"/>
      <w:marRight w:val="0"/>
      <w:marTop w:val="0"/>
      <w:marBottom w:val="0"/>
      <w:divBdr>
        <w:top w:val="none" w:sz="0" w:space="0" w:color="auto"/>
        <w:left w:val="none" w:sz="0" w:space="0" w:color="auto"/>
        <w:bottom w:val="none" w:sz="0" w:space="0" w:color="auto"/>
        <w:right w:val="none" w:sz="0" w:space="0" w:color="auto"/>
      </w:divBdr>
    </w:div>
    <w:div w:id="594166730">
      <w:bodyDiv w:val="1"/>
      <w:marLeft w:val="0"/>
      <w:marRight w:val="0"/>
      <w:marTop w:val="0"/>
      <w:marBottom w:val="0"/>
      <w:divBdr>
        <w:top w:val="none" w:sz="0" w:space="0" w:color="auto"/>
        <w:left w:val="none" w:sz="0" w:space="0" w:color="auto"/>
        <w:bottom w:val="none" w:sz="0" w:space="0" w:color="auto"/>
        <w:right w:val="none" w:sz="0" w:space="0" w:color="auto"/>
      </w:divBdr>
      <w:divsChild>
        <w:div w:id="159389195">
          <w:marLeft w:val="0"/>
          <w:marRight w:val="0"/>
          <w:marTop w:val="0"/>
          <w:marBottom w:val="0"/>
          <w:divBdr>
            <w:top w:val="none" w:sz="0" w:space="0" w:color="auto"/>
            <w:left w:val="none" w:sz="0" w:space="0" w:color="auto"/>
            <w:bottom w:val="none" w:sz="0" w:space="0" w:color="auto"/>
            <w:right w:val="none" w:sz="0" w:space="0" w:color="auto"/>
          </w:divBdr>
          <w:divsChild>
            <w:div w:id="1090812887">
              <w:marLeft w:val="0"/>
              <w:marRight w:val="0"/>
              <w:marTop w:val="0"/>
              <w:marBottom w:val="0"/>
              <w:divBdr>
                <w:top w:val="none" w:sz="0" w:space="0" w:color="auto"/>
                <w:left w:val="none" w:sz="0" w:space="0" w:color="auto"/>
                <w:bottom w:val="none" w:sz="0" w:space="0" w:color="auto"/>
                <w:right w:val="none" w:sz="0" w:space="0" w:color="auto"/>
              </w:divBdr>
              <w:divsChild>
                <w:div w:id="2073001230">
                  <w:marLeft w:val="0"/>
                  <w:marRight w:val="0"/>
                  <w:marTop w:val="0"/>
                  <w:marBottom w:val="0"/>
                  <w:divBdr>
                    <w:top w:val="none" w:sz="0" w:space="0" w:color="auto"/>
                    <w:left w:val="none" w:sz="0" w:space="0" w:color="auto"/>
                    <w:bottom w:val="none" w:sz="0" w:space="0" w:color="auto"/>
                    <w:right w:val="none" w:sz="0" w:space="0" w:color="auto"/>
                  </w:divBdr>
                  <w:divsChild>
                    <w:div w:id="821773383">
                      <w:marLeft w:val="0"/>
                      <w:marRight w:val="0"/>
                      <w:marTop w:val="0"/>
                      <w:marBottom w:val="0"/>
                      <w:divBdr>
                        <w:top w:val="none" w:sz="0" w:space="0" w:color="auto"/>
                        <w:left w:val="none" w:sz="0" w:space="0" w:color="auto"/>
                        <w:bottom w:val="none" w:sz="0" w:space="0" w:color="auto"/>
                        <w:right w:val="none" w:sz="0" w:space="0" w:color="auto"/>
                      </w:divBdr>
                      <w:divsChild>
                        <w:div w:id="656421252">
                          <w:marLeft w:val="0"/>
                          <w:marRight w:val="0"/>
                          <w:marTop w:val="0"/>
                          <w:marBottom w:val="0"/>
                          <w:divBdr>
                            <w:top w:val="none" w:sz="0" w:space="0" w:color="auto"/>
                            <w:left w:val="none" w:sz="0" w:space="0" w:color="auto"/>
                            <w:bottom w:val="none" w:sz="0" w:space="0" w:color="auto"/>
                            <w:right w:val="none" w:sz="0" w:space="0" w:color="auto"/>
                          </w:divBdr>
                          <w:divsChild>
                            <w:div w:id="1256092281">
                              <w:marLeft w:val="0"/>
                              <w:marRight w:val="0"/>
                              <w:marTop w:val="0"/>
                              <w:marBottom w:val="0"/>
                              <w:divBdr>
                                <w:top w:val="none" w:sz="0" w:space="0" w:color="auto"/>
                                <w:left w:val="none" w:sz="0" w:space="0" w:color="auto"/>
                                <w:bottom w:val="none" w:sz="0" w:space="0" w:color="auto"/>
                                <w:right w:val="none" w:sz="0" w:space="0" w:color="auto"/>
                              </w:divBdr>
                              <w:divsChild>
                                <w:div w:id="1758792019">
                                  <w:marLeft w:val="0"/>
                                  <w:marRight w:val="0"/>
                                  <w:marTop w:val="0"/>
                                  <w:marBottom w:val="0"/>
                                  <w:divBdr>
                                    <w:top w:val="none" w:sz="0" w:space="0" w:color="auto"/>
                                    <w:left w:val="none" w:sz="0" w:space="0" w:color="auto"/>
                                    <w:bottom w:val="none" w:sz="0" w:space="0" w:color="auto"/>
                                    <w:right w:val="none" w:sz="0" w:space="0" w:color="auto"/>
                                  </w:divBdr>
                                  <w:divsChild>
                                    <w:div w:id="1602956747">
                                      <w:marLeft w:val="0"/>
                                      <w:marRight w:val="0"/>
                                      <w:marTop w:val="0"/>
                                      <w:marBottom w:val="0"/>
                                      <w:divBdr>
                                        <w:top w:val="none" w:sz="0" w:space="0" w:color="auto"/>
                                        <w:left w:val="none" w:sz="0" w:space="0" w:color="auto"/>
                                        <w:bottom w:val="none" w:sz="0" w:space="0" w:color="auto"/>
                                        <w:right w:val="none" w:sz="0" w:space="0" w:color="auto"/>
                                      </w:divBdr>
                                      <w:divsChild>
                                        <w:div w:id="1589851449">
                                          <w:marLeft w:val="0"/>
                                          <w:marRight w:val="0"/>
                                          <w:marTop w:val="0"/>
                                          <w:marBottom w:val="0"/>
                                          <w:divBdr>
                                            <w:top w:val="none" w:sz="0" w:space="0" w:color="auto"/>
                                            <w:left w:val="none" w:sz="0" w:space="0" w:color="auto"/>
                                            <w:bottom w:val="none" w:sz="0" w:space="0" w:color="auto"/>
                                            <w:right w:val="none" w:sz="0" w:space="0" w:color="auto"/>
                                          </w:divBdr>
                                          <w:divsChild>
                                            <w:div w:id="1877965328">
                                              <w:marLeft w:val="0"/>
                                              <w:marRight w:val="0"/>
                                              <w:marTop w:val="0"/>
                                              <w:marBottom w:val="0"/>
                                              <w:divBdr>
                                                <w:top w:val="none" w:sz="0" w:space="0" w:color="auto"/>
                                                <w:left w:val="none" w:sz="0" w:space="0" w:color="auto"/>
                                                <w:bottom w:val="none" w:sz="0" w:space="0" w:color="auto"/>
                                                <w:right w:val="none" w:sz="0" w:space="0" w:color="auto"/>
                                              </w:divBdr>
                                              <w:divsChild>
                                                <w:div w:id="664748146">
                                                  <w:marLeft w:val="0"/>
                                                  <w:marRight w:val="0"/>
                                                  <w:marTop w:val="0"/>
                                                  <w:marBottom w:val="0"/>
                                                  <w:divBdr>
                                                    <w:top w:val="none" w:sz="0" w:space="0" w:color="auto"/>
                                                    <w:left w:val="none" w:sz="0" w:space="0" w:color="auto"/>
                                                    <w:bottom w:val="none" w:sz="0" w:space="0" w:color="auto"/>
                                                    <w:right w:val="none" w:sz="0" w:space="0" w:color="auto"/>
                                                  </w:divBdr>
                                                  <w:divsChild>
                                                    <w:div w:id="1555896636">
                                                      <w:marLeft w:val="0"/>
                                                      <w:marRight w:val="0"/>
                                                      <w:marTop w:val="0"/>
                                                      <w:marBottom w:val="0"/>
                                                      <w:divBdr>
                                                        <w:top w:val="none" w:sz="0" w:space="0" w:color="auto"/>
                                                        <w:left w:val="none" w:sz="0" w:space="0" w:color="auto"/>
                                                        <w:bottom w:val="none" w:sz="0" w:space="0" w:color="auto"/>
                                                        <w:right w:val="none" w:sz="0" w:space="0" w:color="auto"/>
                                                      </w:divBdr>
                                                      <w:divsChild>
                                                        <w:div w:id="229461553">
                                                          <w:marLeft w:val="0"/>
                                                          <w:marRight w:val="0"/>
                                                          <w:marTop w:val="0"/>
                                                          <w:marBottom w:val="0"/>
                                                          <w:divBdr>
                                                            <w:top w:val="none" w:sz="0" w:space="0" w:color="auto"/>
                                                            <w:left w:val="single" w:sz="12" w:space="0" w:color="035C8C"/>
                                                            <w:bottom w:val="none" w:sz="0" w:space="0" w:color="auto"/>
                                                            <w:right w:val="single" w:sz="12" w:space="0" w:color="035C8C"/>
                                                          </w:divBdr>
                                                          <w:divsChild>
                                                            <w:div w:id="1745451741">
                                                              <w:marLeft w:val="300"/>
                                                              <w:marRight w:val="0"/>
                                                              <w:marTop w:val="0"/>
                                                              <w:marBottom w:val="0"/>
                                                              <w:divBdr>
                                                                <w:top w:val="none" w:sz="0" w:space="0" w:color="auto"/>
                                                                <w:left w:val="none" w:sz="0" w:space="0" w:color="auto"/>
                                                                <w:bottom w:val="none" w:sz="0" w:space="0" w:color="auto"/>
                                                                <w:right w:val="none" w:sz="0" w:space="0" w:color="auto"/>
                                                              </w:divBdr>
                                                              <w:divsChild>
                                                                <w:div w:id="217790847">
                                                                  <w:marLeft w:val="0"/>
                                                                  <w:marRight w:val="0"/>
                                                                  <w:marTop w:val="0"/>
                                                                  <w:marBottom w:val="0"/>
                                                                  <w:divBdr>
                                                                    <w:top w:val="none" w:sz="0" w:space="0" w:color="auto"/>
                                                                    <w:left w:val="none" w:sz="0" w:space="0" w:color="auto"/>
                                                                    <w:bottom w:val="none" w:sz="0" w:space="0" w:color="auto"/>
                                                                    <w:right w:val="none" w:sz="0" w:space="0" w:color="auto"/>
                                                                  </w:divBdr>
                                                                  <w:divsChild>
                                                                    <w:div w:id="1551115477">
                                                                      <w:marLeft w:val="0"/>
                                                                      <w:marRight w:val="0"/>
                                                                      <w:marTop w:val="0"/>
                                                                      <w:marBottom w:val="0"/>
                                                                      <w:divBdr>
                                                                        <w:top w:val="none" w:sz="0" w:space="0" w:color="auto"/>
                                                                        <w:left w:val="none" w:sz="0" w:space="0" w:color="auto"/>
                                                                        <w:bottom w:val="none" w:sz="0" w:space="0" w:color="auto"/>
                                                                        <w:right w:val="none" w:sz="0" w:space="0" w:color="auto"/>
                                                                      </w:divBdr>
                                                                      <w:divsChild>
                                                                        <w:div w:id="177543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47562561">
      <w:bodyDiv w:val="1"/>
      <w:marLeft w:val="0"/>
      <w:marRight w:val="0"/>
      <w:marTop w:val="0"/>
      <w:marBottom w:val="0"/>
      <w:divBdr>
        <w:top w:val="none" w:sz="0" w:space="0" w:color="auto"/>
        <w:left w:val="none" w:sz="0" w:space="0" w:color="auto"/>
        <w:bottom w:val="none" w:sz="0" w:space="0" w:color="auto"/>
        <w:right w:val="none" w:sz="0" w:space="0" w:color="auto"/>
      </w:divBdr>
    </w:div>
    <w:div w:id="660735619">
      <w:bodyDiv w:val="1"/>
      <w:marLeft w:val="0"/>
      <w:marRight w:val="0"/>
      <w:marTop w:val="0"/>
      <w:marBottom w:val="0"/>
      <w:divBdr>
        <w:top w:val="none" w:sz="0" w:space="0" w:color="auto"/>
        <w:left w:val="none" w:sz="0" w:space="0" w:color="auto"/>
        <w:bottom w:val="none" w:sz="0" w:space="0" w:color="auto"/>
        <w:right w:val="none" w:sz="0" w:space="0" w:color="auto"/>
      </w:divBdr>
    </w:div>
    <w:div w:id="689531024">
      <w:bodyDiv w:val="1"/>
      <w:marLeft w:val="0"/>
      <w:marRight w:val="0"/>
      <w:marTop w:val="0"/>
      <w:marBottom w:val="0"/>
      <w:divBdr>
        <w:top w:val="none" w:sz="0" w:space="0" w:color="auto"/>
        <w:left w:val="none" w:sz="0" w:space="0" w:color="auto"/>
        <w:bottom w:val="none" w:sz="0" w:space="0" w:color="auto"/>
        <w:right w:val="none" w:sz="0" w:space="0" w:color="auto"/>
      </w:divBdr>
    </w:div>
    <w:div w:id="790782348">
      <w:bodyDiv w:val="1"/>
      <w:marLeft w:val="0"/>
      <w:marRight w:val="0"/>
      <w:marTop w:val="0"/>
      <w:marBottom w:val="0"/>
      <w:divBdr>
        <w:top w:val="none" w:sz="0" w:space="0" w:color="auto"/>
        <w:left w:val="none" w:sz="0" w:space="0" w:color="auto"/>
        <w:bottom w:val="none" w:sz="0" w:space="0" w:color="auto"/>
        <w:right w:val="none" w:sz="0" w:space="0" w:color="auto"/>
      </w:divBdr>
    </w:div>
    <w:div w:id="949968192">
      <w:bodyDiv w:val="1"/>
      <w:marLeft w:val="0"/>
      <w:marRight w:val="0"/>
      <w:marTop w:val="0"/>
      <w:marBottom w:val="0"/>
      <w:divBdr>
        <w:top w:val="none" w:sz="0" w:space="0" w:color="auto"/>
        <w:left w:val="none" w:sz="0" w:space="0" w:color="auto"/>
        <w:bottom w:val="none" w:sz="0" w:space="0" w:color="auto"/>
        <w:right w:val="none" w:sz="0" w:space="0" w:color="auto"/>
      </w:divBdr>
      <w:divsChild>
        <w:div w:id="230621665">
          <w:marLeft w:val="1440"/>
          <w:marRight w:val="0"/>
          <w:marTop w:val="156"/>
          <w:marBottom w:val="0"/>
          <w:divBdr>
            <w:top w:val="none" w:sz="0" w:space="0" w:color="auto"/>
            <w:left w:val="none" w:sz="0" w:space="0" w:color="auto"/>
            <w:bottom w:val="none" w:sz="0" w:space="0" w:color="auto"/>
            <w:right w:val="none" w:sz="0" w:space="0" w:color="auto"/>
          </w:divBdr>
        </w:div>
        <w:div w:id="404380899">
          <w:marLeft w:val="821"/>
          <w:marRight w:val="0"/>
          <w:marTop w:val="171"/>
          <w:marBottom w:val="0"/>
          <w:divBdr>
            <w:top w:val="none" w:sz="0" w:space="0" w:color="auto"/>
            <w:left w:val="none" w:sz="0" w:space="0" w:color="auto"/>
            <w:bottom w:val="none" w:sz="0" w:space="0" w:color="auto"/>
            <w:right w:val="none" w:sz="0" w:space="0" w:color="auto"/>
          </w:divBdr>
        </w:div>
        <w:div w:id="888224248">
          <w:marLeft w:val="821"/>
          <w:marRight w:val="0"/>
          <w:marTop w:val="171"/>
          <w:marBottom w:val="0"/>
          <w:divBdr>
            <w:top w:val="none" w:sz="0" w:space="0" w:color="auto"/>
            <w:left w:val="none" w:sz="0" w:space="0" w:color="auto"/>
            <w:bottom w:val="none" w:sz="0" w:space="0" w:color="auto"/>
            <w:right w:val="none" w:sz="0" w:space="0" w:color="auto"/>
          </w:divBdr>
        </w:div>
        <w:div w:id="2147113892">
          <w:marLeft w:val="1440"/>
          <w:marRight w:val="0"/>
          <w:marTop w:val="156"/>
          <w:marBottom w:val="0"/>
          <w:divBdr>
            <w:top w:val="none" w:sz="0" w:space="0" w:color="auto"/>
            <w:left w:val="none" w:sz="0" w:space="0" w:color="auto"/>
            <w:bottom w:val="none" w:sz="0" w:space="0" w:color="auto"/>
            <w:right w:val="none" w:sz="0" w:space="0" w:color="auto"/>
          </w:divBdr>
        </w:div>
      </w:divsChild>
    </w:div>
    <w:div w:id="970093859">
      <w:bodyDiv w:val="1"/>
      <w:marLeft w:val="0"/>
      <w:marRight w:val="0"/>
      <w:marTop w:val="0"/>
      <w:marBottom w:val="0"/>
      <w:divBdr>
        <w:top w:val="none" w:sz="0" w:space="0" w:color="auto"/>
        <w:left w:val="none" w:sz="0" w:space="0" w:color="auto"/>
        <w:bottom w:val="none" w:sz="0" w:space="0" w:color="auto"/>
        <w:right w:val="none" w:sz="0" w:space="0" w:color="auto"/>
      </w:divBdr>
      <w:divsChild>
        <w:div w:id="528643551">
          <w:marLeft w:val="821"/>
          <w:marRight w:val="0"/>
          <w:marTop w:val="171"/>
          <w:marBottom w:val="0"/>
          <w:divBdr>
            <w:top w:val="none" w:sz="0" w:space="0" w:color="auto"/>
            <w:left w:val="none" w:sz="0" w:space="0" w:color="auto"/>
            <w:bottom w:val="none" w:sz="0" w:space="0" w:color="auto"/>
            <w:right w:val="none" w:sz="0" w:space="0" w:color="auto"/>
          </w:divBdr>
        </w:div>
        <w:div w:id="707490262">
          <w:marLeft w:val="821"/>
          <w:marRight w:val="0"/>
          <w:marTop w:val="171"/>
          <w:marBottom w:val="0"/>
          <w:divBdr>
            <w:top w:val="none" w:sz="0" w:space="0" w:color="auto"/>
            <w:left w:val="none" w:sz="0" w:space="0" w:color="auto"/>
            <w:bottom w:val="none" w:sz="0" w:space="0" w:color="auto"/>
            <w:right w:val="none" w:sz="0" w:space="0" w:color="auto"/>
          </w:divBdr>
        </w:div>
        <w:div w:id="1320423977">
          <w:marLeft w:val="821"/>
          <w:marRight w:val="0"/>
          <w:marTop w:val="171"/>
          <w:marBottom w:val="0"/>
          <w:divBdr>
            <w:top w:val="none" w:sz="0" w:space="0" w:color="auto"/>
            <w:left w:val="none" w:sz="0" w:space="0" w:color="auto"/>
            <w:bottom w:val="none" w:sz="0" w:space="0" w:color="auto"/>
            <w:right w:val="none" w:sz="0" w:space="0" w:color="auto"/>
          </w:divBdr>
        </w:div>
        <w:div w:id="1688018712">
          <w:marLeft w:val="821"/>
          <w:marRight w:val="0"/>
          <w:marTop w:val="171"/>
          <w:marBottom w:val="0"/>
          <w:divBdr>
            <w:top w:val="none" w:sz="0" w:space="0" w:color="auto"/>
            <w:left w:val="none" w:sz="0" w:space="0" w:color="auto"/>
            <w:bottom w:val="none" w:sz="0" w:space="0" w:color="auto"/>
            <w:right w:val="none" w:sz="0" w:space="0" w:color="auto"/>
          </w:divBdr>
        </w:div>
        <w:div w:id="1930119351">
          <w:marLeft w:val="821"/>
          <w:marRight w:val="0"/>
          <w:marTop w:val="171"/>
          <w:marBottom w:val="0"/>
          <w:divBdr>
            <w:top w:val="none" w:sz="0" w:space="0" w:color="auto"/>
            <w:left w:val="none" w:sz="0" w:space="0" w:color="auto"/>
            <w:bottom w:val="none" w:sz="0" w:space="0" w:color="auto"/>
            <w:right w:val="none" w:sz="0" w:space="0" w:color="auto"/>
          </w:divBdr>
        </w:div>
      </w:divsChild>
    </w:div>
    <w:div w:id="1000625107">
      <w:bodyDiv w:val="1"/>
      <w:marLeft w:val="0"/>
      <w:marRight w:val="0"/>
      <w:marTop w:val="0"/>
      <w:marBottom w:val="0"/>
      <w:divBdr>
        <w:top w:val="none" w:sz="0" w:space="0" w:color="auto"/>
        <w:left w:val="none" w:sz="0" w:space="0" w:color="auto"/>
        <w:bottom w:val="none" w:sz="0" w:space="0" w:color="auto"/>
        <w:right w:val="none" w:sz="0" w:space="0" w:color="auto"/>
      </w:divBdr>
      <w:divsChild>
        <w:div w:id="153423711">
          <w:marLeft w:val="821"/>
          <w:marRight w:val="0"/>
          <w:marTop w:val="171"/>
          <w:marBottom w:val="0"/>
          <w:divBdr>
            <w:top w:val="none" w:sz="0" w:space="0" w:color="auto"/>
            <w:left w:val="none" w:sz="0" w:space="0" w:color="auto"/>
            <w:bottom w:val="none" w:sz="0" w:space="0" w:color="auto"/>
            <w:right w:val="none" w:sz="0" w:space="0" w:color="auto"/>
          </w:divBdr>
        </w:div>
        <w:div w:id="927931273">
          <w:marLeft w:val="1440"/>
          <w:marRight w:val="0"/>
          <w:marTop w:val="156"/>
          <w:marBottom w:val="0"/>
          <w:divBdr>
            <w:top w:val="none" w:sz="0" w:space="0" w:color="auto"/>
            <w:left w:val="none" w:sz="0" w:space="0" w:color="auto"/>
            <w:bottom w:val="none" w:sz="0" w:space="0" w:color="auto"/>
            <w:right w:val="none" w:sz="0" w:space="0" w:color="auto"/>
          </w:divBdr>
        </w:div>
        <w:div w:id="1106004010">
          <w:marLeft w:val="1440"/>
          <w:marRight w:val="0"/>
          <w:marTop w:val="156"/>
          <w:marBottom w:val="0"/>
          <w:divBdr>
            <w:top w:val="none" w:sz="0" w:space="0" w:color="auto"/>
            <w:left w:val="none" w:sz="0" w:space="0" w:color="auto"/>
            <w:bottom w:val="none" w:sz="0" w:space="0" w:color="auto"/>
            <w:right w:val="none" w:sz="0" w:space="0" w:color="auto"/>
          </w:divBdr>
        </w:div>
        <w:div w:id="1513106426">
          <w:marLeft w:val="1440"/>
          <w:marRight w:val="0"/>
          <w:marTop w:val="156"/>
          <w:marBottom w:val="0"/>
          <w:divBdr>
            <w:top w:val="none" w:sz="0" w:space="0" w:color="auto"/>
            <w:left w:val="none" w:sz="0" w:space="0" w:color="auto"/>
            <w:bottom w:val="none" w:sz="0" w:space="0" w:color="auto"/>
            <w:right w:val="none" w:sz="0" w:space="0" w:color="auto"/>
          </w:divBdr>
        </w:div>
        <w:div w:id="1638946457">
          <w:marLeft w:val="821"/>
          <w:marRight w:val="0"/>
          <w:marTop w:val="171"/>
          <w:marBottom w:val="0"/>
          <w:divBdr>
            <w:top w:val="none" w:sz="0" w:space="0" w:color="auto"/>
            <w:left w:val="none" w:sz="0" w:space="0" w:color="auto"/>
            <w:bottom w:val="none" w:sz="0" w:space="0" w:color="auto"/>
            <w:right w:val="none" w:sz="0" w:space="0" w:color="auto"/>
          </w:divBdr>
        </w:div>
        <w:div w:id="1796943300">
          <w:marLeft w:val="821"/>
          <w:marRight w:val="0"/>
          <w:marTop w:val="171"/>
          <w:marBottom w:val="0"/>
          <w:divBdr>
            <w:top w:val="none" w:sz="0" w:space="0" w:color="auto"/>
            <w:left w:val="none" w:sz="0" w:space="0" w:color="auto"/>
            <w:bottom w:val="none" w:sz="0" w:space="0" w:color="auto"/>
            <w:right w:val="none" w:sz="0" w:space="0" w:color="auto"/>
          </w:divBdr>
        </w:div>
      </w:divsChild>
    </w:div>
    <w:div w:id="1160191049">
      <w:bodyDiv w:val="1"/>
      <w:marLeft w:val="0"/>
      <w:marRight w:val="0"/>
      <w:marTop w:val="0"/>
      <w:marBottom w:val="0"/>
      <w:divBdr>
        <w:top w:val="none" w:sz="0" w:space="0" w:color="auto"/>
        <w:left w:val="none" w:sz="0" w:space="0" w:color="auto"/>
        <w:bottom w:val="none" w:sz="0" w:space="0" w:color="auto"/>
        <w:right w:val="none" w:sz="0" w:space="0" w:color="auto"/>
      </w:divBdr>
      <w:divsChild>
        <w:div w:id="273824512">
          <w:marLeft w:val="1440"/>
          <w:marRight w:val="0"/>
          <w:marTop w:val="156"/>
          <w:marBottom w:val="0"/>
          <w:divBdr>
            <w:top w:val="none" w:sz="0" w:space="0" w:color="auto"/>
            <w:left w:val="none" w:sz="0" w:space="0" w:color="auto"/>
            <w:bottom w:val="none" w:sz="0" w:space="0" w:color="auto"/>
            <w:right w:val="none" w:sz="0" w:space="0" w:color="auto"/>
          </w:divBdr>
        </w:div>
        <w:div w:id="441151277">
          <w:marLeft w:val="1440"/>
          <w:marRight w:val="0"/>
          <w:marTop w:val="156"/>
          <w:marBottom w:val="0"/>
          <w:divBdr>
            <w:top w:val="none" w:sz="0" w:space="0" w:color="auto"/>
            <w:left w:val="none" w:sz="0" w:space="0" w:color="auto"/>
            <w:bottom w:val="none" w:sz="0" w:space="0" w:color="auto"/>
            <w:right w:val="none" w:sz="0" w:space="0" w:color="auto"/>
          </w:divBdr>
        </w:div>
        <w:div w:id="573273926">
          <w:marLeft w:val="821"/>
          <w:marRight w:val="0"/>
          <w:marTop w:val="171"/>
          <w:marBottom w:val="0"/>
          <w:divBdr>
            <w:top w:val="none" w:sz="0" w:space="0" w:color="auto"/>
            <w:left w:val="none" w:sz="0" w:space="0" w:color="auto"/>
            <w:bottom w:val="none" w:sz="0" w:space="0" w:color="auto"/>
            <w:right w:val="none" w:sz="0" w:space="0" w:color="auto"/>
          </w:divBdr>
        </w:div>
        <w:div w:id="877351176">
          <w:marLeft w:val="821"/>
          <w:marRight w:val="0"/>
          <w:marTop w:val="171"/>
          <w:marBottom w:val="0"/>
          <w:divBdr>
            <w:top w:val="none" w:sz="0" w:space="0" w:color="auto"/>
            <w:left w:val="none" w:sz="0" w:space="0" w:color="auto"/>
            <w:bottom w:val="none" w:sz="0" w:space="0" w:color="auto"/>
            <w:right w:val="none" w:sz="0" w:space="0" w:color="auto"/>
          </w:divBdr>
        </w:div>
        <w:div w:id="949554344">
          <w:marLeft w:val="1440"/>
          <w:marRight w:val="0"/>
          <w:marTop w:val="156"/>
          <w:marBottom w:val="0"/>
          <w:divBdr>
            <w:top w:val="none" w:sz="0" w:space="0" w:color="auto"/>
            <w:left w:val="none" w:sz="0" w:space="0" w:color="auto"/>
            <w:bottom w:val="none" w:sz="0" w:space="0" w:color="auto"/>
            <w:right w:val="none" w:sz="0" w:space="0" w:color="auto"/>
          </w:divBdr>
        </w:div>
        <w:div w:id="1005283274">
          <w:marLeft w:val="821"/>
          <w:marRight w:val="0"/>
          <w:marTop w:val="171"/>
          <w:marBottom w:val="0"/>
          <w:divBdr>
            <w:top w:val="none" w:sz="0" w:space="0" w:color="auto"/>
            <w:left w:val="none" w:sz="0" w:space="0" w:color="auto"/>
            <w:bottom w:val="none" w:sz="0" w:space="0" w:color="auto"/>
            <w:right w:val="none" w:sz="0" w:space="0" w:color="auto"/>
          </w:divBdr>
        </w:div>
      </w:divsChild>
    </w:div>
    <w:div w:id="1191723252">
      <w:bodyDiv w:val="1"/>
      <w:marLeft w:val="0"/>
      <w:marRight w:val="0"/>
      <w:marTop w:val="0"/>
      <w:marBottom w:val="0"/>
      <w:divBdr>
        <w:top w:val="none" w:sz="0" w:space="0" w:color="auto"/>
        <w:left w:val="none" w:sz="0" w:space="0" w:color="auto"/>
        <w:bottom w:val="none" w:sz="0" w:space="0" w:color="auto"/>
        <w:right w:val="none" w:sz="0" w:space="0" w:color="auto"/>
      </w:divBdr>
      <w:divsChild>
        <w:div w:id="190461041">
          <w:marLeft w:val="1440"/>
          <w:marRight w:val="0"/>
          <w:marTop w:val="156"/>
          <w:marBottom w:val="0"/>
          <w:divBdr>
            <w:top w:val="none" w:sz="0" w:space="0" w:color="auto"/>
            <w:left w:val="none" w:sz="0" w:space="0" w:color="auto"/>
            <w:bottom w:val="none" w:sz="0" w:space="0" w:color="auto"/>
            <w:right w:val="none" w:sz="0" w:space="0" w:color="auto"/>
          </w:divBdr>
        </w:div>
        <w:div w:id="418675858">
          <w:marLeft w:val="1440"/>
          <w:marRight w:val="0"/>
          <w:marTop w:val="156"/>
          <w:marBottom w:val="0"/>
          <w:divBdr>
            <w:top w:val="none" w:sz="0" w:space="0" w:color="auto"/>
            <w:left w:val="none" w:sz="0" w:space="0" w:color="auto"/>
            <w:bottom w:val="none" w:sz="0" w:space="0" w:color="auto"/>
            <w:right w:val="none" w:sz="0" w:space="0" w:color="auto"/>
          </w:divBdr>
        </w:div>
        <w:div w:id="665978575">
          <w:marLeft w:val="821"/>
          <w:marRight w:val="0"/>
          <w:marTop w:val="171"/>
          <w:marBottom w:val="0"/>
          <w:divBdr>
            <w:top w:val="none" w:sz="0" w:space="0" w:color="auto"/>
            <w:left w:val="none" w:sz="0" w:space="0" w:color="auto"/>
            <w:bottom w:val="none" w:sz="0" w:space="0" w:color="auto"/>
            <w:right w:val="none" w:sz="0" w:space="0" w:color="auto"/>
          </w:divBdr>
        </w:div>
        <w:div w:id="712269577">
          <w:marLeft w:val="1440"/>
          <w:marRight w:val="0"/>
          <w:marTop w:val="156"/>
          <w:marBottom w:val="0"/>
          <w:divBdr>
            <w:top w:val="none" w:sz="0" w:space="0" w:color="auto"/>
            <w:left w:val="none" w:sz="0" w:space="0" w:color="auto"/>
            <w:bottom w:val="none" w:sz="0" w:space="0" w:color="auto"/>
            <w:right w:val="none" w:sz="0" w:space="0" w:color="auto"/>
          </w:divBdr>
        </w:div>
        <w:div w:id="940651515">
          <w:marLeft w:val="821"/>
          <w:marRight w:val="0"/>
          <w:marTop w:val="171"/>
          <w:marBottom w:val="0"/>
          <w:divBdr>
            <w:top w:val="none" w:sz="0" w:space="0" w:color="auto"/>
            <w:left w:val="none" w:sz="0" w:space="0" w:color="auto"/>
            <w:bottom w:val="none" w:sz="0" w:space="0" w:color="auto"/>
            <w:right w:val="none" w:sz="0" w:space="0" w:color="auto"/>
          </w:divBdr>
        </w:div>
        <w:div w:id="945238441">
          <w:marLeft w:val="821"/>
          <w:marRight w:val="0"/>
          <w:marTop w:val="171"/>
          <w:marBottom w:val="0"/>
          <w:divBdr>
            <w:top w:val="none" w:sz="0" w:space="0" w:color="auto"/>
            <w:left w:val="none" w:sz="0" w:space="0" w:color="auto"/>
            <w:bottom w:val="none" w:sz="0" w:space="0" w:color="auto"/>
            <w:right w:val="none" w:sz="0" w:space="0" w:color="auto"/>
          </w:divBdr>
        </w:div>
        <w:div w:id="1251039281">
          <w:marLeft w:val="821"/>
          <w:marRight w:val="0"/>
          <w:marTop w:val="171"/>
          <w:marBottom w:val="0"/>
          <w:divBdr>
            <w:top w:val="none" w:sz="0" w:space="0" w:color="auto"/>
            <w:left w:val="none" w:sz="0" w:space="0" w:color="auto"/>
            <w:bottom w:val="none" w:sz="0" w:space="0" w:color="auto"/>
            <w:right w:val="none" w:sz="0" w:space="0" w:color="auto"/>
          </w:divBdr>
        </w:div>
        <w:div w:id="1796217281">
          <w:marLeft w:val="821"/>
          <w:marRight w:val="0"/>
          <w:marTop w:val="171"/>
          <w:marBottom w:val="0"/>
          <w:divBdr>
            <w:top w:val="none" w:sz="0" w:space="0" w:color="auto"/>
            <w:left w:val="none" w:sz="0" w:space="0" w:color="auto"/>
            <w:bottom w:val="none" w:sz="0" w:space="0" w:color="auto"/>
            <w:right w:val="none" w:sz="0" w:space="0" w:color="auto"/>
          </w:divBdr>
        </w:div>
        <w:div w:id="2136674287">
          <w:marLeft w:val="821"/>
          <w:marRight w:val="0"/>
          <w:marTop w:val="171"/>
          <w:marBottom w:val="0"/>
          <w:divBdr>
            <w:top w:val="none" w:sz="0" w:space="0" w:color="auto"/>
            <w:left w:val="none" w:sz="0" w:space="0" w:color="auto"/>
            <w:bottom w:val="none" w:sz="0" w:space="0" w:color="auto"/>
            <w:right w:val="none" w:sz="0" w:space="0" w:color="auto"/>
          </w:divBdr>
        </w:div>
      </w:divsChild>
    </w:div>
    <w:div w:id="1225683402">
      <w:bodyDiv w:val="1"/>
      <w:marLeft w:val="0"/>
      <w:marRight w:val="0"/>
      <w:marTop w:val="0"/>
      <w:marBottom w:val="0"/>
      <w:divBdr>
        <w:top w:val="none" w:sz="0" w:space="0" w:color="auto"/>
        <w:left w:val="none" w:sz="0" w:space="0" w:color="auto"/>
        <w:bottom w:val="none" w:sz="0" w:space="0" w:color="auto"/>
        <w:right w:val="none" w:sz="0" w:space="0" w:color="auto"/>
      </w:divBdr>
    </w:div>
    <w:div w:id="1397171338">
      <w:bodyDiv w:val="1"/>
      <w:marLeft w:val="0"/>
      <w:marRight w:val="0"/>
      <w:marTop w:val="0"/>
      <w:marBottom w:val="0"/>
      <w:divBdr>
        <w:top w:val="none" w:sz="0" w:space="0" w:color="auto"/>
        <w:left w:val="none" w:sz="0" w:space="0" w:color="auto"/>
        <w:bottom w:val="none" w:sz="0" w:space="0" w:color="auto"/>
        <w:right w:val="none" w:sz="0" w:space="0" w:color="auto"/>
      </w:divBdr>
    </w:div>
    <w:div w:id="1563715037">
      <w:bodyDiv w:val="1"/>
      <w:marLeft w:val="0"/>
      <w:marRight w:val="0"/>
      <w:marTop w:val="0"/>
      <w:marBottom w:val="0"/>
      <w:divBdr>
        <w:top w:val="none" w:sz="0" w:space="0" w:color="auto"/>
        <w:left w:val="none" w:sz="0" w:space="0" w:color="auto"/>
        <w:bottom w:val="none" w:sz="0" w:space="0" w:color="auto"/>
        <w:right w:val="none" w:sz="0" w:space="0" w:color="auto"/>
      </w:divBdr>
    </w:div>
    <w:div w:id="1629504552">
      <w:bodyDiv w:val="1"/>
      <w:marLeft w:val="0"/>
      <w:marRight w:val="0"/>
      <w:marTop w:val="0"/>
      <w:marBottom w:val="0"/>
      <w:divBdr>
        <w:top w:val="none" w:sz="0" w:space="0" w:color="auto"/>
        <w:left w:val="none" w:sz="0" w:space="0" w:color="auto"/>
        <w:bottom w:val="none" w:sz="0" w:space="0" w:color="auto"/>
        <w:right w:val="none" w:sz="0" w:space="0" w:color="auto"/>
      </w:divBdr>
    </w:div>
    <w:div w:id="1723410117">
      <w:bodyDiv w:val="1"/>
      <w:marLeft w:val="0"/>
      <w:marRight w:val="0"/>
      <w:marTop w:val="0"/>
      <w:marBottom w:val="0"/>
      <w:divBdr>
        <w:top w:val="none" w:sz="0" w:space="0" w:color="auto"/>
        <w:left w:val="none" w:sz="0" w:space="0" w:color="auto"/>
        <w:bottom w:val="none" w:sz="0" w:space="0" w:color="auto"/>
        <w:right w:val="none" w:sz="0" w:space="0" w:color="auto"/>
      </w:divBdr>
    </w:div>
    <w:div w:id="1742480979">
      <w:bodyDiv w:val="1"/>
      <w:marLeft w:val="0"/>
      <w:marRight w:val="0"/>
      <w:marTop w:val="0"/>
      <w:marBottom w:val="0"/>
      <w:divBdr>
        <w:top w:val="none" w:sz="0" w:space="0" w:color="auto"/>
        <w:left w:val="none" w:sz="0" w:space="0" w:color="auto"/>
        <w:bottom w:val="none" w:sz="0" w:space="0" w:color="auto"/>
        <w:right w:val="none" w:sz="0" w:space="0" w:color="auto"/>
      </w:divBdr>
      <w:divsChild>
        <w:div w:id="428475570">
          <w:marLeft w:val="821"/>
          <w:marRight w:val="0"/>
          <w:marTop w:val="171"/>
          <w:marBottom w:val="0"/>
          <w:divBdr>
            <w:top w:val="none" w:sz="0" w:space="0" w:color="auto"/>
            <w:left w:val="none" w:sz="0" w:space="0" w:color="auto"/>
            <w:bottom w:val="none" w:sz="0" w:space="0" w:color="auto"/>
            <w:right w:val="none" w:sz="0" w:space="0" w:color="auto"/>
          </w:divBdr>
        </w:div>
        <w:div w:id="513422763">
          <w:marLeft w:val="821"/>
          <w:marRight w:val="0"/>
          <w:marTop w:val="171"/>
          <w:marBottom w:val="0"/>
          <w:divBdr>
            <w:top w:val="none" w:sz="0" w:space="0" w:color="auto"/>
            <w:left w:val="none" w:sz="0" w:space="0" w:color="auto"/>
            <w:bottom w:val="none" w:sz="0" w:space="0" w:color="auto"/>
            <w:right w:val="none" w:sz="0" w:space="0" w:color="auto"/>
          </w:divBdr>
        </w:div>
        <w:div w:id="1339575507">
          <w:marLeft w:val="821"/>
          <w:marRight w:val="0"/>
          <w:marTop w:val="171"/>
          <w:marBottom w:val="0"/>
          <w:divBdr>
            <w:top w:val="none" w:sz="0" w:space="0" w:color="auto"/>
            <w:left w:val="none" w:sz="0" w:space="0" w:color="auto"/>
            <w:bottom w:val="none" w:sz="0" w:space="0" w:color="auto"/>
            <w:right w:val="none" w:sz="0" w:space="0" w:color="auto"/>
          </w:divBdr>
        </w:div>
        <w:div w:id="1766926361">
          <w:marLeft w:val="821"/>
          <w:marRight w:val="0"/>
          <w:marTop w:val="171"/>
          <w:marBottom w:val="0"/>
          <w:divBdr>
            <w:top w:val="none" w:sz="0" w:space="0" w:color="auto"/>
            <w:left w:val="none" w:sz="0" w:space="0" w:color="auto"/>
            <w:bottom w:val="none" w:sz="0" w:space="0" w:color="auto"/>
            <w:right w:val="none" w:sz="0" w:space="0" w:color="auto"/>
          </w:divBdr>
        </w:div>
      </w:divsChild>
    </w:div>
    <w:div w:id="1841313092">
      <w:bodyDiv w:val="1"/>
      <w:marLeft w:val="0"/>
      <w:marRight w:val="0"/>
      <w:marTop w:val="0"/>
      <w:marBottom w:val="0"/>
      <w:divBdr>
        <w:top w:val="none" w:sz="0" w:space="0" w:color="auto"/>
        <w:left w:val="none" w:sz="0" w:space="0" w:color="auto"/>
        <w:bottom w:val="none" w:sz="0" w:space="0" w:color="auto"/>
        <w:right w:val="none" w:sz="0" w:space="0" w:color="auto"/>
      </w:divBdr>
    </w:div>
    <w:div w:id="1875578127">
      <w:bodyDiv w:val="1"/>
      <w:marLeft w:val="0"/>
      <w:marRight w:val="0"/>
      <w:marTop w:val="0"/>
      <w:marBottom w:val="0"/>
      <w:divBdr>
        <w:top w:val="none" w:sz="0" w:space="0" w:color="auto"/>
        <w:left w:val="none" w:sz="0" w:space="0" w:color="auto"/>
        <w:bottom w:val="none" w:sz="0" w:space="0" w:color="auto"/>
        <w:right w:val="none" w:sz="0" w:space="0" w:color="auto"/>
      </w:divBdr>
    </w:div>
    <w:div w:id="1934431085">
      <w:bodyDiv w:val="1"/>
      <w:marLeft w:val="0"/>
      <w:marRight w:val="0"/>
      <w:marTop w:val="0"/>
      <w:marBottom w:val="0"/>
      <w:divBdr>
        <w:top w:val="none" w:sz="0" w:space="0" w:color="auto"/>
        <w:left w:val="none" w:sz="0" w:space="0" w:color="auto"/>
        <w:bottom w:val="none" w:sz="0" w:space="0" w:color="auto"/>
        <w:right w:val="none" w:sz="0" w:space="0" w:color="auto"/>
      </w:divBdr>
      <w:divsChild>
        <w:div w:id="1526560356">
          <w:marLeft w:val="821"/>
          <w:marRight w:val="0"/>
          <w:marTop w:val="171"/>
          <w:marBottom w:val="0"/>
          <w:divBdr>
            <w:top w:val="none" w:sz="0" w:space="0" w:color="auto"/>
            <w:left w:val="none" w:sz="0" w:space="0" w:color="auto"/>
            <w:bottom w:val="none" w:sz="0" w:space="0" w:color="auto"/>
            <w:right w:val="none" w:sz="0" w:space="0" w:color="auto"/>
          </w:divBdr>
        </w:div>
        <w:div w:id="1993756060">
          <w:marLeft w:val="821"/>
          <w:marRight w:val="0"/>
          <w:marTop w:val="171"/>
          <w:marBottom w:val="0"/>
          <w:divBdr>
            <w:top w:val="none" w:sz="0" w:space="0" w:color="auto"/>
            <w:left w:val="none" w:sz="0" w:space="0" w:color="auto"/>
            <w:bottom w:val="none" w:sz="0" w:space="0" w:color="auto"/>
            <w:right w:val="none" w:sz="0" w:space="0" w:color="auto"/>
          </w:divBdr>
        </w:div>
      </w:divsChild>
    </w:div>
    <w:div w:id="1950089552">
      <w:bodyDiv w:val="1"/>
      <w:marLeft w:val="0"/>
      <w:marRight w:val="0"/>
      <w:marTop w:val="0"/>
      <w:marBottom w:val="0"/>
      <w:divBdr>
        <w:top w:val="none" w:sz="0" w:space="0" w:color="auto"/>
        <w:left w:val="none" w:sz="0" w:space="0" w:color="auto"/>
        <w:bottom w:val="none" w:sz="0" w:space="0" w:color="auto"/>
        <w:right w:val="none" w:sz="0" w:space="0" w:color="auto"/>
      </w:divBdr>
    </w:div>
    <w:div w:id="2002388720">
      <w:bodyDiv w:val="1"/>
      <w:marLeft w:val="0"/>
      <w:marRight w:val="0"/>
      <w:marTop w:val="0"/>
      <w:marBottom w:val="0"/>
      <w:divBdr>
        <w:top w:val="none" w:sz="0" w:space="0" w:color="auto"/>
        <w:left w:val="none" w:sz="0" w:space="0" w:color="auto"/>
        <w:bottom w:val="none" w:sz="0" w:space="0" w:color="auto"/>
        <w:right w:val="none" w:sz="0" w:space="0" w:color="auto"/>
      </w:divBdr>
      <w:divsChild>
        <w:div w:id="233198784">
          <w:marLeft w:val="907"/>
          <w:marRight w:val="0"/>
          <w:marTop w:val="0"/>
          <w:marBottom w:val="0"/>
          <w:divBdr>
            <w:top w:val="none" w:sz="0" w:space="0" w:color="auto"/>
            <w:left w:val="none" w:sz="0" w:space="0" w:color="auto"/>
            <w:bottom w:val="none" w:sz="0" w:space="0" w:color="auto"/>
            <w:right w:val="none" w:sz="0" w:space="0" w:color="auto"/>
          </w:divBdr>
        </w:div>
        <w:div w:id="440884615">
          <w:marLeft w:val="907"/>
          <w:marRight w:val="0"/>
          <w:marTop w:val="0"/>
          <w:marBottom w:val="0"/>
          <w:divBdr>
            <w:top w:val="none" w:sz="0" w:space="0" w:color="auto"/>
            <w:left w:val="none" w:sz="0" w:space="0" w:color="auto"/>
            <w:bottom w:val="none" w:sz="0" w:space="0" w:color="auto"/>
            <w:right w:val="none" w:sz="0" w:space="0" w:color="auto"/>
          </w:divBdr>
        </w:div>
        <w:div w:id="1061097898">
          <w:marLeft w:val="907"/>
          <w:marRight w:val="0"/>
          <w:marTop w:val="0"/>
          <w:marBottom w:val="0"/>
          <w:divBdr>
            <w:top w:val="none" w:sz="0" w:space="0" w:color="auto"/>
            <w:left w:val="none" w:sz="0" w:space="0" w:color="auto"/>
            <w:bottom w:val="none" w:sz="0" w:space="0" w:color="auto"/>
            <w:right w:val="none" w:sz="0" w:space="0" w:color="auto"/>
          </w:divBdr>
        </w:div>
        <w:div w:id="1108887289">
          <w:marLeft w:val="907"/>
          <w:marRight w:val="0"/>
          <w:marTop w:val="0"/>
          <w:marBottom w:val="0"/>
          <w:divBdr>
            <w:top w:val="none" w:sz="0" w:space="0" w:color="auto"/>
            <w:left w:val="none" w:sz="0" w:space="0" w:color="auto"/>
            <w:bottom w:val="none" w:sz="0" w:space="0" w:color="auto"/>
            <w:right w:val="none" w:sz="0" w:space="0" w:color="auto"/>
          </w:divBdr>
        </w:div>
        <w:div w:id="1163663044">
          <w:marLeft w:val="907"/>
          <w:marRight w:val="0"/>
          <w:marTop w:val="0"/>
          <w:marBottom w:val="0"/>
          <w:divBdr>
            <w:top w:val="none" w:sz="0" w:space="0" w:color="auto"/>
            <w:left w:val="none" w:sz="0" w:space="0" w:color="auto"/>
            <w:bottom w:val="none" w:sz="0" w:space="0" w:color="auto"/>
            <w:right w:val="none" w:sz="0" w:space="0" w:color="auto"/>
          </w:divBdr>
        </w:div>
        <w:div w:id="1306667350">
          <w:marLeft w:val="907"/>
          <w:marRight w:val="0"/>
          <w:marTop w:val="0"/>
          <w:marBottom w:val="0"/>
          <w:divBdr>
            <w:top w:val="none" w:sz="0" w:space="0" w:color="auto"/>
            <w:left w:val="none" w:sz="0" w:space="0" w:color="auto"/>
            <w:bottom w:val="none" w:sz="0" w:space="0" w:color="auto"/>
            <w:right w:val="none" w:sz="0" w:space="0" w:color="auto"/>
          </w:divBdr>
        </w:div>
        <w:div w:id="1392920437">
          <w:marLeft w:val="907"/>
          <w:marRight w:val="0"/>
          <w:marTop w:val="0"/>
          <w:marBottom w:val="0"/>
          <w:divBdr>
            <w:top w:val="none" w:sz="0" w:space="0" w:color="auto"/>
            <w:left w:val="none" w:sz="0" w:space="0" w:color="auto"/>
            <w:bottom w:val="none" w:sz="0" w:space="0" w:color="auto"/>
            <w:right w:val="none" w:sz="0" w:space="0" w:color="auto"/>
          </w:divBdr>
        </w:div>
        <w:div w:id="1456485134">
          <w:marLeft w:val="907"/>
          <w:marRight w:val="0"/>
          <w:marTop w:val="0"/>
          <w:marBottom w:val="0"/>
          <w:divBdr>
            <w:top w:val="none" w:sz="0" w:space="0" w:color="auto"/>
            <w:left w:val="none" w:sz="0" w:space="0" w:color="auto"/>
            <w:bottom w:val="none" w:sz="0" w:space="0" w:color="auto"/>
            <w:right w:val="none" w:sz="0" w:space="0" w:color="auto"/>
          </w:divBdr>
        </w:div>
        <w:div w:id="1782873073">
          <w:marLeft w:val="907"/>
          <w:marRight w:val="0"/>
          <w:marTop w:val="0"/>
          <w:marBottom w:val="0"/>
          <w:divBdr>
            <w:top w:val="none" w:sz="0" w:space="0" w:color="auto"/>
            <w:left w:val="none" w:sz="0" w:space="0" w:color="auto"/>
            <w:bottom w:val="none" w:sz="0" w:space="0" w:color="auto"/>
            <w:right w:val="none" w:sz="0" w:space="0" w:color="auto"/>
          </w:divBdr>
        </w:div>
      </w:divsChild>
    </w:div>
    <w:div w:id="2008093473">
      <w:bodyDiv w:val="1"/>
      <w:marLeft w:val="0"/>
      <w:marRight w:val="0"/>
      <w:marTop w:val="0"/>
      <w:marBottom w:val="0"/>
      <w:divBdr>
        <w:top w:val="none" w:sz="0" w:space="0" w:color="auto"/>
        <w:left w:val="none" w:sz="0" w:space="0" w:color="auto"/>
        <w:bottom w:val="none" w:sz="0" w:space="0" w:color="auto"/>
        <w:right w:val="none" w:sz="0" w:space="0" w:color="auto"/>
      </w:divBdr>
    </w:div>
    <w:div w:id="2046056563">
      <w:bodyDiv w:val="1"/>
      <w:marLeft w:val="0"/>
      <w:marRight w:val="0"/>
      <w:marTop w:val="0"/>
      <w:marBottom w:val="0"/>
      <w:divBdr>
        <w:top w:val="none" w:sz="0" w:space="0" w:color="auto"/>
        <w:left w:val="none" w:sz="0" w:space="0" w:color="auto"/>
        <w:bottom w:val="none" w:sz="0" w:space="0" w:color="auto"/>
        <w:right w:val="none" w:sz="0" w:space="0" w:color="auto"/>
      </w:divBdr>
      <w:divsChild>
        <w:div w:id="168449289">
          <w:marLeft w:val="821"/>
          <w:marRight w:val="0"/>
          <w:marTop w:val="171"/>
          <w:marBottom w:val="0"/>
          <w:divBdr>
            <w:top w:val="none" w:sz="0" w:space="0" w:color="auto"/>
            <w:left w:val="none" w:sz="0" w:space="0" w:color="auto"/>
            <w:bottom w:val="none" w:sz="0" w:space="0" w:color="auto"/>
            <w:right w:val="none" w:sz="0" w:space="0" w:color="auto"/>
          </w:divBdr>
        </w:div>
        <w:div w:id="498235109">
          <w:marLeft w:val="821"/>
          <w:marRight w:val="0"/>
          <w:marTop w:val="171"/>
          <w:marBottom w:val="0"/>
          <w:divBdr>
            <w:top w:val="none" w:sz="0" w:space="0" w:color="auto"/>
            <w:left w:val="none" w:sz="0" w:space="0" w:color="auto"/>
            <w:bottom w:val="none" w:sz="0" w:space="0" w:color="auto"/>
            <w:right w:val="none" w:sz="0" w:space="0" w:color="auto"/>
          </w:divBdr>
        </w:div>
        <w:div w:id="1026827483">
          <w:marLeft w:val="1440"/>
          <w:marRight w:val="0"/>
          <w:marTop w:val="156"/>
          <w:marBottom w:val="0"/>
          <w:divBdr>
            <w:top w:val="none" w:sz="0" w:space="0" w:color="auto"/>
            <w:left w:val="none" w:sz="0" w:space="0" w:color="auto"/>
            <w:bottom w:val="none" w:sz="0" w:space="0" w:color="auto"/>
            <w:right w:val="none" w:sz="0" w:space="0" w:color="auto"/>
          </w:divBdr>
        </w:div>
        <w:div w:id="1954703121">
          <w:marLeft w:val="1440"/>
          <w:marRight w:val="0"/>
          <w:marTop w:val="156"/>
          <w:marBottom w:val="0"/>
          <w:divBdr>
            <w:top w:val="none" w:sz="0" w:space="0" w:color="auto"/>
            <w:left w:val="none" w:sz="0" w:space="0" w:color="auto"/>
            <w:bottom w:val="none" w:sz="0" w:space="0" w:color="auto"/>
            <w:right w:val="none" w:sz="0" w:space="0" w:color="auto"/>
          </w:divBdr>
        </w:div>
      </w:divsChild>
    </w:div>
    <w:div w:id="20491408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mailto:transportcontrolsrequest@at.govt.nz?subject=Bus%20Lane%20-%20Can%20I%20resolve%20my%20bus%20lane%20without%20a%20drawing?" TargetMode="External"/><Relationship Id="rId21" Type="http://schemas.openxmlformats.org/officeDocument/2006/relationships/hyperlink" Target="mailto:TransportControlsRequest@at.govt.nz" TargetMode="External"/><Relationship Id="rId42" Type="http://schemas.openxmlformats.org/officeDocument/2006/relationships/hyperlink" Target="mailto:TransportControlsRequest@at.govt.nz" TargetMode="External"/><Relationship Id="rId47" Type="http://schemas.openxmlformats.org/officeDocument/2006/relationships/hyperlink" Target="mailto:TransportControlsRequest@at.govt.nz" TargetMode="External"/><Relationship Id="rId63" Type="http://schemas.openxmlformats.org/officeDocument/2006/relationships/hyperlink" Target="mailto:TransportControlsRequest@at.govt.nz" TargetMode="External"/><Relationship Id="rId68" Type="http://schemas.openxmlformats.org/officeDocument/2006/relationships/hyperlink" Target="mailto:TransportControlsRequest@at.govt.nz" TargetMode="External"/><Relationship Id="rId84" Type="http://schemas.openxmlformats.org/officeDocument/2006/relationships/hyperlink" Target="mailto:TransportControlsRequest@at.govt.nz" TargetMode="External"/><Relationship Id="rId89" Type="http://schemas.openxmlformats.org/officeDocument/2006/relationships/hyperlink" Target="mailto:TransportControlsRequest@at.govt.nz?subject=Need%20assistance%20with%20delineators" TargetMode="External"/><Relationship Id="rId112" Type="http://schemas.openxmlformats.org/officeDocument/2006/relationships/glossaryDocument" Target="glossary/document.xml"/><Relationship Id="rId16" Type="http://schemas.openxmlformats.org/officeDocument/2006/relationships/hyperlink" Target="http://www.legislation.govt.nz/act/public/1974/0066/latest/DLM422371.html" TargetMode="External"/><Relationship Id="rId107" Type="http://schemas.openxmlformats.org/officeDocument/2006/relationships/hyperlink" Target="mailto:TransportControlsRequest@at.govt.nz" TargetMode="External"/><Relationship Id="rId11" Type="http://schemas.openxmlformats.org/officeDocument/2006/relationships/endnotes" Target="endnotes.xml"/><Relationship Id="rId32" Type="http://schemas.openxmlformats.org/officeDocument/2006/relationships/hyperlink" Target="mailto:TransportControlsRequest@at.govt.nz" TargetMode="External"/><Relationship Id="rId37" Type="http://schemas.openxmlformats.org/officeDocument/2006/relationships/hyperlink" Target="mailto:TransportControlsRequest@at.govt.nz" TargetMode="External"/><Relationship Id="rId53" Type="http://schemas.openxmlformats.org/officeDocument/2006/relationships/hyperlink" Target="mailto:TransportControlsRequest@at.govt.nz" TargetMode="External"/><Relationship Id="rId58" Type="http://schemas.openxmlformats.org/officeDocument/2006/relationships/hyperlink" Target="mailto:TransportControlsRequest@at.govt.nz" TargetMode="External"/><Relationship Id="rId74" Type="http://schemas.openxmlformats.org/officeDocument/2006/relationships/hyperlink" Target="mailto:TransportControlsRequest@at.govt.nz" TargetMode="External"/><Relationship Id="rId79" Type="http://schemas.openxmlformats.org/officeDocument/2006/relationships/hyperlink" Target="mailto:TransportControlsRequest@at.govt.nz" TargetMode="External"/><Relationship Id="rId102" Type="http://schemas.openxmlformats.org/officeDocument/2006/relationships/hyperlink" Target="mailto:TransportControlsRequest@at.govt.nz" TargetMode="External"/><Relationship Id="rId5" Type="http://schemas.openxmlformats.org/officeDocument/2006/relationships/customXml" Target="../customXml/item5.xml"/><Relationship Id="rId90" Type="http://schemas.openxmlformats.org/officeDocument/2006/relationships/hyperlink" Target="mailto:TransportControlsRequest@at.govt.nz" TargetMode="External"/><Relationship Id="rId95" Type="http://schemas.openxmlformats.org/officeDocument/2006/relationships/hyperlink" Target="mailto:TransportControlsRequest@at.govt.nz" TargetMode="External"/><Relationship Id="rId22" Type="http://schemas.openxmlformats.org/officeDocument/2006/relationships/hyperlink" Target="mailto:transportcontrolsrequest@at.govt.nz?subject=Bus%20Lane%20-%20Can%20I%20resolve%20my%20bus%20lane%20without%20a%20drawing?" TargetMode="External"/><Relationship Id="rId27" Type="http://schemas.openxmlformats.org/officeDocument/2006/relationships/hyperlink" Target="mailto:TransportControlsRequest@at.govt.nz" TargetMode="External"/><Relationship Id="rId43" Type="http://schemas.openxmlformats.org/officeDocument/2006/relationships/hyperlink" Target="mailto:TransportControlsRequest@at.govt.nz" TargetMode="External"/><Relationship Id="rId48" Type="http://schemas.openxmlformats.org/officeDocument/2006/relationships/hyperlink" Target="mailto:TransportControlsRequest@at.govt.nz" TargetMode="External"/><Relationship Id="rId64" Type="http://schemas.openxmlformats.org/officeDocument/2006/relationships/hyperlink" Target="mailto:TransportControlsRequest@at.govt.nz" TargetMode="External"/><Relationship Id="rId69" Type="http://schemas.openxmlformats.org/officeDocument/2006/relationships/hyperlink" Target="mailto:TransportControlsRequest@at.govt.nz" TargetMode="External"/><Relationship Id="rId113" Type="http://schemas.openxmlformats.org/officeDocument/2006/relationships/theme" Target="theme/theme1.xml"/><Relationship Id="rId80" Type="http://schemas.openxmlformats.org/officeDocument/2006/relationships/hyperlink" Target="mailto:TransportControlsRequest@at.govt.nz" TargetMode="External"/><Relationship Id="rId85" Type="http://schemas.openxmlformats.org/officeDocument/2006/relationships/hyperlink" Target="mailto:TransportControlsRequest@at.govt.nz" TargetMode="External"/><Relationship Id="rId12" Type="http://schemas.openxmlformats.org/officeDocument/2006/relationships/header" Target="header1.xml"/><Relationship Id="rId17" Type="http://schemas.openxmlformats.org/officeDocument/2006/relationships/hyperlink" Target="mailto:TransportControlsRequest@at.govt.nz?subject=I%20need%20recommendation%20language%20to%20revoke%20a%20traffic%20control" TargetMode="External"/><Relationship Id="rId33" Type="http://schemas.openxmlformats.org/officeDocument/2006/relationships/hyperlink" Target="mailto:TransportControlsRequest@at.govt.nz" TargetMode="External"/><Relationship Id="rId38" Type="http://schemas.openxmlformats.org/officeDocument/2006/relationships/hyperlink" Target="mailto:TransportControlsRequest@at.govt.nz" TargetMode="External"/><Relationship Id="rId59" Type="http://schemas.openxmlformats.org/officeDocument/2006/relationships/hyperlink" Target="mailto:TransportControlsRequest@at.govt.nz" TargetMode="External"/><Relationship Id="rId103" Type="http://schemas.openxmlformats.org/officeDocument/2006/relationships/hyperlink" Target="mailto:TransportControlsRequest@at.govt.nz" TargetMode="External"/><Relationship Id="rId108" Type="http://schemas.openxmlformats.org/officeDocument/2006/relationships/hyperlink" Target="mailto:TransportControlsRequest@at.govt.nz" TargetMode="External"/><Relationship Id="rId54" Type="http://schemas.openxmlformats.org/officeDocument/2006/relationships/hyperlink" Target="mailto:TransportControlsRequest@at.govt.nz" TargetMode="External"/><Relationship Id="rId70" Type="http://schemas.openxmlformats.org/officeDocument/2006/relationships/hyperlink" Target="mailto:TransportControlsRequest@at.govt.nz" TargetMode="External"/><Relationship Id="rId75" Type="http://schemas.openxmlformats.org/officeDocument/2006/relationships/hyperlink" Target="mailto:TransportControlsRequest@at.govt.nz" TargetMode="External"/><Relationship Id="rId91" Type="http://schemas.openxmlformats.org/officeDocument/2006/relationships/hyperlink" Target="mailto:TransportControlsRequest@at.govt.nz" TargetMode="External"/><Relationship Id="rId96" Type="http://schemas.openxmlformats.org/officeDocument/2006/relationships/hyperlink" Target="mailto:TransportControlsRequest@at.govt.nz" TargetMode="External"/><Relationship Id="rId1" Type="http://schemas.openxmlformats.org/officeDocument/2006/relationships/customXml" Target="../customXml/item1.xml"/><Relationship Id="rId6" Type="http://schemas.openxmlformats.org/officeDocument/2006/relationships/numbering" Target="numbering.xml"/><Relationship Id="rId15" Type="http://schemas.openxmlformats.org/officeDocument/2006/relationships/hyperlink" Target="https://www.legislation.govt.nz/act/public/1974/0066/latest/DLM420720.html" TargetMode="External"/><Relationship Id="rId23" Type="http://schemas.openxmlformats.org/officeDocument/2006/relationships/hyperlink" Target="mailto:TransportControlsRequest@at.govt.nz" TargetMode="External"/><Relationship Id="rId28" Type="http://schemas.openxmlformats.org/officeDocument/2006/relationships/hyperlink" Target="mailto:TransportControlsRequest@at.govt.nz" TargetMode="External"/><Relationship Id="rId36" Type="http://schemas.openxmlformats.org/officeDocument/2006/relationships/hyperlink" Target="mailto:TransportControlsRequest@at.govt.nz" TargetMode="External"/><Relationship Id="rId49" Type="http://schemas.openxmlformats.org/officeDocument/2006/relationships/hyperlink" Target="mailto:TransportControlsRequest@at.govt.nz" TargetMode="External"/><Relationship Id="rId57" Type="http://schemas.openxmlformats.org/officeDocument/2006/relationships/hyperlink" Target="mailto:TransportControlsRequest@at.govt.nz" TargetMode="External"/><Relationship Id="rId106" Type="http://schemas.openxmlformats.org/officeDocument/2006/relationships/hyperlink" Target="mailto:TransportControlsRequest@at.govt.nz" TargetMode="External"/><Relationship Id="rId10" Type="http://schemas.openxmlformats.org/officeDocument/2006/relationships/footnotes" Target="footnotes.xml"/><Relationship Id="rId31" Type="http://schemas.openxmlformats.org/officeDocument/2006/relationships/hyperlink" Target="mailto:TransportControlsRequest@at.govt.nz" TargetMode="External"/><Relationship Id="rId44" Type="http://schemas.openxmlformats.org/officeDocument/2006/relationships/hyperlink" Target="mailto:TransportControlsRequest@at.govt.nz" TargetMode="External"/><Relationship Id="rId52" Type="http://schemas.openxmlformats.org/officeDocument/2006/relationships/hyperlink" Target="mailto:TransportControlsRequest@at.govt.nz" TargetMode="External"/><Relationship Id="rId60" Type="http://schemas.openxmlformats.org/officeDocument/2006/relationships/hyperlink" Target="mailto:TransportControlsRequest@at.govt.nz" TargetMode="External"/><Relationship Id="rId65" Type="http://schemas.openxmlformats.org/officeDocument/2006/relationships/hyperlink" Target="mailto:TransportControlsRequest@at.govt.nz" TargetMode="External"/><Relationship Id="rId73" Type="http://schemas.openxmlformats.org/officeDocument/2006/relationships/hyperlink" Target="mailto:TransportControlsRequest@at.govt.nz" TargetMode="External"/><Relationship Id="rId78" Type="http://schemas.openxmlformats.org/officeDocument/2006/relationships/hyperlink" Target="mailto:TransportControlsRequest@at.govt.nz" TargetMode="External"/><Relationship Id="rId81" Type="http://schemas.openxmlformats.org/officeDocument/2006/relationships/hyperlink" Target="mailto:TransportControlsRequest@at.govt.nz" TargetMode="External"/><Relationship Id="rId86" Type="http://schemas.openxmlformats.org/officeDocument/2006/relationships/hyperlink" Target="mailto:TransportControlsRequest@at.govt.nz" TargetMode="External"/><Relationship Id="rId94" Type="http://schemas.openxmlformats.org/officeDocument/2006/relationships/hyperlink" Target="mailto:TransportControlsRequest@at.govt.nz" TargetMode="External"/><Relationship Id="rId99" Type="http://schemas.openxmlformats.org/officeDocument/2006/relationships/hyperlink" Target="mailto:TransportControlsRequest@at.govt.nz" TargetMode="External"/><Relationship Id="rId101" Type="http://schemas.openxmlformats.org/officeDocument/2006/relationships/hyperlink" Target="mailto:TransportControlsRequest@at.govt.nz" TargetMode="External"/><Relationship Id="rId4" Type="http://schemas.openxmlformats.org/officeDocument/2006/relationships/customXml" Target="../customXml/item4.xml"/><Relationship Id="rId9"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hyperlink" Target="mailto:TransportControlsRequest@at.govt.nz" TargetMode="External"/><Relationship Id="rId39" Type="http://schemas.openxmlformats.org/officeDocument/2006/relationships/hyperlink" Target="mailto:TransportControlsRequest@at.govt.nz" TargetMode="External"/><Relationship Id="rId109" Type="http://schemas.openxmlformats.org/officeDocument/2006/relationships/header" Target="header3.xml"/><Relationship Id="rId34" Type="http://schemas.openxmlformats.org/officeDocument/2006/relationships/hyperlink" Target="mailto:TransportControlsRequest@at.govt.nz" TargetMode="External"/><Relationship Id="rId50" Type="http://schemas.openxmlformats.org/officeDocument/2006/relationships/hyperlink" Target="mailto:TransportControlsRequest@at.govt.nz" TargetMode="External"/><Relationship Id="rId55" Type="http://schemas.openxmlformats.org/officeDocument/2006/relationships/hyperlink" Target="mailto:TransportControlsRequest@at.govt.nz" TargetMode="External"/><Relationship Id="rId76" Type="http://schemas.openxmlformats.org/officeDocument/2006/relationships/hyperlink" Target="mailto:TransportControlsRequest@at.govt.nz" TargetMode="External"/><Relationship Id="rId97" Type="http://schemas.openxmlformats.org/officeDocument/2006/relationships/hyperlink" Target="mailto:TransportControlsRequest@at.govt.nz" TargetMode="External"/><Relationship Id="rId104" Type="http://schemas.openxmlformats.org/officeDocument/2006/relationships/hyperlink" Target="mailto:TransportControlsRequest@at.govt.nz" TargetMode="External"/><Relationship Id="rId7" Type="http://schemas.openxmlformats.org/officeDocument/2006/relationships/styles" Target="styles.xml"/><Relationship Id="rId71" Type="http://schemas.openxmlformats.org/officeDocument/2006/relationships/hyperlink" Target="mailto:TransportControlsRequest@at.govt.nz" TargetMode="External"/><Relationship Id="rId92" Type="http://schemas.openxmlformats.org/officeDocument/2006/relationships/hyperlink" Target="mailto:TransportControlsRequest@at.govt.nz" TargetMode="External"/><Relationship Id="rId2" Type="http://schemas.openxmlformats.org/officeDocument/2006/relationships/customXml" Target="../customXml/item2.xml"/><Relationship Id="rId29" Type="http://schemas.openxmlformats.org/officeDocument/2006/relationships/hyperlink" Target="mailto:transportcontrolsrequest@at.govt.nz?subject=Transit%20Lane%20-%20Can%20I%20resolve%20my%20transit%20lane%20without%20a%20drawing?" TargetMode="External"/><Relationship Id="rId24" Type="http://schemas.openxmlformats.org/officeDocument/2006/relationships/hyperlink" Target="mailto:transportcontrolsrequest@at.govt.nz?subject=Bus%20Lane%20-%20Can%20I%20resolve%20my%20bus%20lane%20without%20a%20drawing?" TargetMode="External"/><Relationship Id="rId40" Type="http://schemas.openxmlformats.org/officeDocument/2006/relationships/hyperlink" Target="mailto:TransportControlsRequest@at.govt.nz" TargetMode="External"/><Relationship Id="rId45" Type="http://schemas.openxmlformats.org/officeDocument/2006/relationships/hyperlink" Target="mailto:TransportControlsRequest@at.govt.nz" TargetMode="External"/><Relationship Id="rId66" Type="http://schemas.openxmlformats.org/officeDocument/2006/relationships/hyperlink" Target="mailto:TransportControlsRequest@at.govt.nz" TargetMode="External"/><Relationship Id="rId87" Type="http://schemas.openxmlformats.org/officeDocument/2006/relationships/hyperlink" Target="mailto:TransportControlsRequest@at.govt.nz" TargetMode="External"/><Relationship Id="rId110" Type="http://schemas.openxmlformats.org/officeDocument/2006/relationships/header" Target="header4.xml"/><Relationship Id="rId61" Type="http://schemas.openxmlformats.org/officeDocument/2006/relationships/hyperlink" Target="mailto:TransportControlsRequest@at.govt.nz" TargetMode="External"/><Relationship Id="rId82" Type="http://schemas.openxmlformats.org/officeDocument/2006/relationships/hyperlink" Target="mailto:TransportControlsRequest@at.govt.nz" TargetMode="External"/><Relationship Id="rId19" Type="http://schemas.openxmlformats.org/officeDocument/2006/relationships/hyperlink" Target="mailto:TransportControlsRequest@at.govt.nz" TargetMode="External"/><Relationship Id="rId14" Type="http://schemas.openxmlformats.org/officeDocument/2006/relationships/hyperlink" Target="mailto:transportcontrolsrequest@aucklandtransport.govt.nz?subject=Recommendations%20-%20Request%20for%20assistance" TargetMode="External"/><Relationship Id="rId30" Type="http://schemas.openxmlformats.org/officeDocument/2006/relationships/hyperlink" Target="mailto:TransportControlsRequest@at.govt.nz" TargetMode="External"/><Relationship Id="rId35" Type="http://schemas.openxmlformats.org/officeDocument/2006/relationships/hyperlink" Target="mailto:TransportControlsRequest@at.govt.nz" TargetMode="External"/><Relationship Id="rId56" Type="http://schemas.openxmlformats.org/officeDocument/2006/relationships/hyperlink" Target="mailto:TransportControlsRequest@at.govt.nz" TargetMode="External"/><Relationship Id="rId77" Type="http://schemas.openxmlformats.org/officeDocument/2006/relationships/hyperlink" Target="mailto:TransportControlsRequest@at.govt.nz" TargetMode="External"/><Relationship Id="rId100" Type="http://schemas.openxmlformats.org/officeDocument/2006/relationships/hyperlink" Target="mailto:TransportControlsRequest@at.govt.nz" TargetMode="External"/><Relationship Id="rId105" Type="http://schemas.openxmlformats.org/officeDocument/2006/relationships/hyperlink" Target="mailto:TransportControlsRequest@at.govt.nz" TargetMode="External"/><Relationship Id="rId8" Type="http://schemas.openxmlformats.org/officeDocument/2006/relationships/settings" Target="settings.xml"/><Relationship Id="rId51" Type="http://schemas.openxmlformats.org/officeDocument/2006/relationships/hyperlink" Target="mailto:TransportControlsRequest@at.govt.nz" TargetMode="External"/><Relationship Id="rId72" Type="http://schemas.openxmlformats.org/officeDocument/2006/relationships/hyperlink" Target="mailto:TransportControlsRequest@at.govt.nz" TargetMode="External"/><Relationship Id="rId93" Type="http://schemas.openxmlformats.org/officeDocument/2006/relationships/hyperlink" Target="mailto:TransportControlsRequest@at.govt.nz" TargetMode="External"/><Relationship Id="rId98" Type="http://schemas.openxmlformats.org/officeDocument/2006/relationships/hyperlink" Target="mailto:TransportControlsRequest@at.govt.nz" TargetMode="External"/><Relationship Id="rId3" Type="http://schemas.openxmlformats.org/officeDocument/2006/relationships/customXml" Target="../customXml/item3.xml"/><Relationship Id="rId25" Type="http://schemas.openxmlformats.org/officeDocument/2006/relationships/hyperlink" Target="mailto:TransportControlsRequest@at.govt.nz" TargetMode="External"/><Relationship Id="rId46" Type="http://schemas.openxmlformats.org/officeDocument/2006/relationships/hyperlink" Target="mailto:TransportControlsRequest@at.govt.nz" TargetMode="External"/><Relationship Id="rId67" Type="http://schemas.openxmlformats.org/officeDocument/2006/relationships/hyperlink" Target="mailto:TransportControlsRequest@at.govt.nz" TargetMode="External"/><Relationship Id="rId20" Type="http://schemas.openxmlformats.org/officeDocument/2006/relationships/hyperlink" Target="mailto:TransportControlsRequest@at.govt.nz" TargetMode="External"/><Relationship Id="rId41" Type="http://schemas.openxmlformats.org/officeDocument/2006/relationships/hyperlink" Target="mailto:TransportControlsRequest@at.govt.nz" TargetMode="External"/><Relationship Id="rId62" Type="http://schemas.openxmlformats.org/officeDocument/2006/relationships/hyperlink" Target="mailto:transportcontrolsrequest@at.govt.nz?subject=Transport%20Shelter%20-%20assistance%20needed" TargetMode="External"/><Relationship Id="rId83" Type="http://schemas.openxmlformats.org/officeDocument/2006/relationships/hyperlink" Target="mailto:TransportControlsRequest@at.govt.nz" TargetMode="External"/><Relationship Id="rId88" Type="http://schemas.openxmlformats.org/officeDocument/2006/relationships/hyperlink" Target="mailto:TransportControlsRequest@at.govt.nz" TargetMode="External"/><Relationship Id="rId111"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B9DB69ECF3F2442E95A6CCE6DB16164B"/>
        <w:category>
          <w:name w:val="General"/>
          <w:gallery w:val="placeholder"/>
        </w:category>
        <w:types>
          <w:type w:val="bbPlcHdr"/>
        </w:types>
        <w:behaviors>
          <w:behavior w:val="content"/>
        </w:behaviors>
        <w:guid w:val="{6C5853EA-B1A6-4849-BFA5-BABD6B5BEFB2}"/>
      </w:docPartPr>
      <w:docPartBody>
        <w:p w:rsidR="00A231B4" w:rsidRDefault="00B51EA4" w:rsidP="00B51EA4">
          <w:pPr>
            <w:pStyle w:val="B9DB69ECF3F2442E95A6CCE6DB16164B"/>
          </w:pPr>
          <w:r w:rsidRPr="0056649D">
            <w:rPr>
              <w:rStyle w:val="PlaceholderText"/>
            </w:rPr>
            <w:t>Choose an item.</w:t>
          </w:r>
        </w:p>
      </w:docPartBody>
    </w:docPart>
    <w:docPart>
      <w:docPartPr>
        <w:name w:val="A369D0CA826A4E18AF82814BC19C9105"/>
        <w:category>
          <w:name w:val="General"/>
          <w:gallery w:val="placeholder"/>
        </w:category>
        <w:types>
          <w:type w:val="bbPlcHdr"/>
        </w:types>
        <w:behaviors>
          <w:behavior w:val="content"/>
        </w:behaviors>
        <w:guid w:val="{803F6887-821A-4D1D-AB35-D9B1C89C0F4C}"/>
      </w:docPartPr>
      <w:docPartBody>
        <w:p w:rsidR="00A231B4" w:rsidRDefault="00B51EA4" w:rsidP="00B51EA4">
          <w:pPr>
            <w:pStyle w:val="A369D0CA826A4E18AF82814BC19C9105"/>
          </w:pPr>
          <w:r w:rsidRPr="0056649D">
            <w:rPr>
              <w:rStyle w:val="PlaceholderText"/>
            </w:rPr>
            <w:t>Choose an item.</w:t>
          </w:r>
        </w:p>
      </w:docPartBody>
    </w:docPart>
    <w:docPart>
      <w:docPartPr>
        <w:name w:val="6BAA37D2B27F4552B0DC915742AF5A43"/>
        <w:category>
          <w:name w:val="General"/>
          <w:gallery w:val="placeholder"/>
        </w:category>
        <w:types>
          <w:type w:val="bbPlcHdr"/>
        </w:types>
        <w:behaviors>
          <w:behavior w:val="content"/>
        </w:behaviors>
        <w:guid w:val="{5151832E-998B-4773-A2EB-A980312C2B69}"/>
      </w:docPartPr>
      <w:docPartBody>
        <w:p w:rsidR="00A231B4" w:rsidRDefault="00B51EA4" w:rsidP="00B51EA4">
          <w:pPr>
            <w:pStyle w:val="6BAA37D2B27F4552B0DC915742AF5A43"/>
          </w:pPr>
          <w:r w:rsidRPr="0056649D">
            <w:rPr>
              <w:rStyle w:val="PlaceholderText"/>
            </w:rPr>
            <w:t>Choose an item.</w:t>
          </w:r>
        </w:p>
      </w:docPartBody>
    </w:docPart>
    <w:docPart>
      <w:docPartPr>
        <w:name w:val="61B6C3C557C34D9786AA3C3F4C24EEE9"/>
        <w:category>
          <w:name w:val="General"/>
          <w:gallery w:val="placeholder"/>
        </w:category>
        <w:types>
          <w:type w:val="bbPlcHdr"/>
        </w:types>
        <w:behaviors>
          <w:behavior w:val="content"/>
        </w:behaviors>
        <w:guid w:val="{E7AA9897-50E0-48E2-A7C8-45055E5FCAC0}"/>
      </w:docPartPr>
      <w:docPartBody>
        <w:p w:rsidR="00E81C67" w:rsidRDefault="00F65260" w:rsidP="00F65260">
          <w:pPr>
            <w:pStyle w:val="61B6C3C557C34D9786AA3C3F4C24EEE9"/>
          </w:pPr>
          <w:r w:rsidRPr="0056649D">
            <w:rPr>
              <w:rStyle w:val="PlaceholderText"/>
            </w:rPr>
            <w:t>Choose an item.</w:t>
          </w:r>
        </w:p>
      </w:docPartBody>
    </w:docPart>
    <w:docPart>
      <w:docPartPr>
        <w:name w:val="DCA1889059034E88BFB51D38B958C265"/>
        <w:category>
          <w:name w:val="General"/>
          <w:gallery w:val="placeholder"/>
        </w:category>
        <w:types>
          <w:type w:val="bbPlcHdr"/>
        </w:types>
        <w:behaviors>
          <w:behavior w:val="content"/>
        </w:behaviors>
        <w:guid w:val="{3BC5DC84-8140-47E6-9788-1ED61B6AEDC9}"/>
      </w:docPartPr>
      <w:docPartBody>
        <w:p w:rsidR="00E81C67" w:rsidRDefault="00F65260" w:rsidP="00F65260">
          <w:pPr>
            <w:pStyle w:val="DCA1889059034E88BFB51D38B958C265"/>
          </w:pPr>
          <w:r w:rsidRPr="0056649D">
            <w:rPr>
              <w:rStyle w:val="PlaceholderText"/>
            </w:rPr>
            <w:t>Choose an item.</w:t>
          </w:r>
        </w:p>
      </w:docPartBody>
    </w:docPart>
    <w:docPart>
      <w:docPartPr>
        <w:name w:val="0237A5320C8E474D87CDD33A95E25487"/>
        <w:category>
          <w:name w:val="General"/>
          <w:gallery w:val="placeholder"/>
        </w:category>
        <w:types>
          <w:type w:val="bbPlcHdr"/>
        </w:types>
        <w:behaviors>
          <w:behavior w:val="content"/>
        </w:behaviors>
        <w:guid w:val="{C4F6830E-488A-4F7A-BFF2-A713F42E6CD7}"/>
      </w:docPartPr>
      <w:docPartBody>
        <w:p w:rsidR="00CB5C9F" w:rsidRDefault="0065681F" w:rsidP="0065681F">
          <w:pPr>
            <w:pStyle w:val="0237A5320C8E474D87CDD33A95E254872"/>
          </w:pPr>
          <w:r w:rsidRPr="00A73E5E">
            <w:rPr>
              <w:color w:val="0000FF"/>
              <w:sz w:val="22"/>
              <w:szCs w:val="22"/>
              <w:lang w:eastAsia="en-GB"/>
            </w:rPr>
            <w:t>Choose an item.</w:t>
          </w:r>
        </w:p>
      </w:docPartBody>
    </w:docPart>
    <w:docPart>
      <w:docPartPr>
        <w:name w:val="43B0DE0BB45A40A695C2ED2978E12DAB"/>
        <w:category>
          <w:name w:val="General"/>
          <w:gallery w:val="placeholder"/>
        </w:category>
        <w:types>
          <w:type w:val="bbPlcHdr"/>
        </w:types>
        <w:behaviors>
          <w:behavior w:val="content"/>
        </w:behaviors>
        <w:guid w:val="{043C1E49-22BD-4B13-81FE-CB2CE72763D2}"/>
      </w:docPartPr>
      <w:docPartBody>
        <w:p w:rsidR="00CB5C9F" w:rsidRDefault="0065681F" w:rsidP="0065681F">
          <w:pPr>
            <w:pStyle w:val="43B0DE0BB45A40A695C2ED2978E12DAB2"/>
          </w:pPr>
          <w:r w:rsidRPr="0024250D">
            <w:rPr>
              <w:color w:val="0000FF"/>
              <w:lang w:eastAsia="en-GB"/>
            </w:rPr>
            <w:t>Choose an item.</w:t>
          </w:r>
        </w:p>
      </w:docPartBody>
    </w:docPart>
    <w:docPart>
      <w:docPartPr>
        <w:name w:val="5A245667384B4761A66AE52AE8DBE11C"/>
        <w:category>
          <w:name w:val="General"/>
          <w:gallery w:val="placeholder"/>
        </w:category>
        <w:types>
          <w:type w:val="bbPlcHdr"/>
        </w:types>
        <w:behaviors>
          <w:behavior w:val="content"/>
        </w:behaviors>
        <w:guid w:val="{BABD82A2-F7D4-4D4A-A54A-B01E3D0C5867}"/>
      </w:docPartPr>
      <w:docPartBody>
        <w:p w:rsidR="00CB5C9F" w:rsidRDefault="0065681F" w:rsidP="0065681F">
          <w:pPr>
            <w:pStyle w:val="5A245667384B4761A66AE52AE8DBE11C2"/>
          </w:pPr>
          <w:r w:rsidRPr="0024250D">
            <w:rPr>
              <w:rStyle w:val="PlaceholderText"/>
              <w:color w:val="0000FF"/>
              <w:sz w:val="22"/>
              <w:szCs w:val="22"/>
            </w:rPr>
            <w:t>Choose an item.</w:t>
          </w:r>
        </w:p>
      </w:docPartBody>
    </w:docPart>
    <w:docPart>
      <w:docPartPr>
        <w:name w:val="E4F2254C9D204FF08604DAD1A57EC57B"/>
        <w:category>
          <w:name w:val="General"/>
          <w:gallery w:val="placeholder"/>
        </w:category>
        <w:types>
          <w:type w:val="bbPlcHdr"/>
        </w:types>
        <w:behaviors>
          <w:behavior w:val="content"/>
        </w:behaviors>
        <w:guid w:val="{B208DEC8-F113-4D06-B215-C28D951548CC}"/>
      </w:docPartPr>
      <w:docPartBody>
        <w:p w:rsidR="00CB5C9F" w:rsidRDefault="0065681F" w:rsidP="0065681F">
          <w:pPr>
            <w:pStyle w:val="E4F2254C9D204FF08604DAD1A57EC57B2"/>
          </w:pPr>
          <w:r w:rsidRPr="0024250D">
            <w:rPr>
              <w:color w:val="0000FF"/>
              <w:sz w:val="22"/>
              <w:szCs w:val="22"/>
              <w:lang w:eastAsia="en-GB"/>
            </w:rPr>
            <w:t>Choose an item.</w:t>
          </w:r>
        </w:p>
      </w:docPartBody>
    </w:docPart>
    <w:docPart>
      <w:docPartPr>
        <w:name w:val="1CABEC74D4234598878BE4BE25D2BBEA"/>
        <w:category>
          <w:name w:val="General"/>
          <w:gallery w:val="placeholder"/>
        </w:category>
        <w:types>
          <w:type w:val="bbPlcHdr"/>
        </w:types>
        <w:behaviors>
          <w:behavior w:val="content"/>
        </w:behaviors>
        <w:guid w:val="{AAADF310-B0B8-45BD-A03A-4397133C419D}"/>
      </w:docPartPr>
      <w:docPartBody>
        <w:p w:rsidR="00CB5C9F" w:rsidRDefault="0065681F" w:rsidP="0065681F">
          <w:pPr>
            <w:pStyle w:val="1CABEC74D4234598878BE4BE25D2BBEA2"/>
          </w:pPr>
          <w:r w:rsidRPr="0024250D">
            <w:rPr>
              <w:color w:val="0000FF"/>
              <w:sz w:val="22"/>
              <w:szCs w:val="22"/>
              <w:lang w:eastAsia="en-GB"/>
            </w:rPr>
            <w:t>Choose an item.</w:t>
          </w:r>
        </w:p>
      </w:docPartBody>
    </w:docPart>
    <w:docPart>
      <w:docPartPr>
        <w:name w:val="C8D25ABBC74B4989A5D74851357BBC6C"/>
        <w:category>
          <w:name w:val="General"/>
          <w:gallery w:val="placeholder"/>
        </w:category>
        <w:types>
          <w:type w:val="bbPlcHdr"/>
        </w:types>
        <w:behaviors>
          <w:behavior w:val="content"/>
        </w:behaviors>
        <w:guid w:val="{08E50631-0A71-4E5A-83F8-1BC18CAB9586}"/>
      </w:docPartPr>
      <w:docPartBody>
        <w:p w:rsidR="00C0701B" w:rsidRDefault="00C0701B" w:rsidP="00C0701B">
          <w:pPr>
            <w:pStyle w:val="C8D25ABBC74B4989A5D74851357BBC6C"/>
          </w:pPr>
          <w:r w:rsidRPr="0032152A">
            <w:rPr>
              <w:rStyle w:val="PlaceholderText"/>
            </w:rPr>
            <w:t>Choose an item.</w:t>
          </w:r>
        </w:p>
      </w:docPartBody>
    </w:docPart>
    <w:docPart>
      <w:docPartPr>
        <w:name w:val="9A743737CE754347A34FC4F5E8836CB2"/>
        <w:category>
          <w:name w:val="General"/>
          <w:gallery w:val="placeholder"/>
        </w:category>
        <w:types>
          <w:type w:val="bbPlcHdr"/>
        </w:types>
        <w:behaviors>
          <w:behavior w:val="content"/>
        </w:behaviors>
        <w:guid w:val="{0D643469-A4D5-4198-9AF3-85F8E4139390}"/>
      </w:docPartPr>
      <w:docPartBody>
        <w:p w:rsidR="00C0701B" w:rsidRDefault="00C0701B" w:rsidP="00C0701B">
          <w:pPr>
            <w:pStyle w:val="9A743737CE754347A34FC4F5E8836CB2"/>
          </w:pPr>
          <w:r w:rsidRPr="0032152A">
            <w:rPr>
              <w:rStyle w:val="PlaceholderText"/>
            </w:rPr>
            <w:t>Choose an item.</w:t>
          </w:r>
        </w:p>
      </w:docPartBody>
    </w:docPart>
    <w:docPart>
      <w:docPartPr>
        <w:name w:val="1E5AE661D1484552A9C90616A5236A6F"/>
        <w:category>
          <w:name w:val="General"/>
          <w:gallery w:val="placeholder"/>
        </w:category>
        <w:types>
          <w:type w:val="bbPlcHdr"/>
        </w:types>
        <w:behaviors>
          <w:behavior w:val="content"/>
        </w:behaviors>
        <w:guid w:val="{4BDC5326-3ED7-4D56-8CA9-3BF1EACE1C94}"/>
      </w:docPartPr>
      <w:docPartBody>
        <w:p w:rsidR="00C0701B" w:rsidRDefault="00C0701B" w:rsidP="00C0701B">
          <w:pPr>
            <w:pStyle w:val="1E5AE661D1484552A9C90616A5236A6F"/>
          </w:pPr>
          <w:r w:rsidRPr="0032152A">
            <w:rPr>
              <w:rStyle w:val="PlaceholderText"/>
            </w:rPr>
            <w:t>Choose an item.</w:t>
          </w:r>
        </w:p>
      </w:docPartBody>
    </w:docPart>
    <w:docPart>
      <w:docPartPr>
        <w:name w:val="B2EE1256B1AE49C0890925EA17E52DAC"/>
        <w:category>
          <w:name w:val="General"/>
          <w:gallery w:val="placeholder"/>
        </w:category>
        <w:types>
          <w:type w:val="bbPlcHdr"/>
        </w:types>
        <w:behaviors>
          <w:behavior w:val="content"/>
        </w:behaviors>
        <w:guid w:val="{26B2E74B-DC63-4551-8204-AF6E3BD5DECC}"/>
      </w:docPartPr>
      <w:docPartBody>
        <w:p w:rsidR="0065681F" w:rsidRDefault="0065681F" w:rsidP="0065681F">
          <w:pPr>
            <w:pStyle w:val="B2EE1256B1AE49C0890925EA17E52DAC2"/>
          </w:pPr>
          <w:r w:rsidRPr="003E1203">
            <w:rPr>
              <w:rStyle w:val="PlaceholderText"/>
              <w:sz w:val="22"/>
              <w:szCs w:val="22"/>
            </w:rPr>
            <w:t>Choose an item.</w:t>
          </w:r>
        </w:p>
      </w:docPartBody>
    </w:docPart>
    <w:docPart>
      <w:docPartPr>
        <w:name w:val="16606BD325DC43FFB1EC29F7BA3AC6F9"/>
        <w:category>
          <w:name w:val="General"/>
          <w:gallery w:val="placeholder"/>
        </w:category>
        <w:types>
          <w:type w:val="bbPlcHdr"/>
        </w:types>
        <w:behaviors>
          <w:behavior w:val="content"/>
        </w:behaviors>
        <w:guid w:val="{3C9D9DC1-0CC5-4A1F-AA14-615439D81300}"/>
      </w:docPartPr>
      <w:docPartBody>
        <w:p w:rsidR="0065681F" w:rsidRDefault="0065681F" w:rsidP="0065681F">
          <w:pPr>
            <w:pStyle w:val="16606BD325DC43FFB1EC29F7BA3AC6F92"/>
          </w:pPr>
          <w:r w:rsidRPr="00F36CE2">
            <w:rPr>
              <w:rStyle w:val="PlaceholderText"/>
            </w:rPr>
            <w:t>Choose an item.</w:t>
          </w:r>
        </w:p>
      </w:docPartBody>
    </w:docPart>
    <w:docPart>
      <w:docPartPr>
        <w:name w:val="B5B6EE94716B4437B1E7E757A6833757"/>
        <w:category>
          <w:name w:val="General"/>
          <w:gallery w:val="placeholder"/>
        </w:category>
        <w:types>
          <w:type w:val="bbPlcHdr"/>
        </w:types>
        <w:behaviors>
          <w:behavior w:val="content"/>
        </w:behaviors>
        <w:guid w:val="{121CAF35-1971-4F4C-A6F4-3B00EA6C399A}"/>
      </w:docPartPr>
      <w:docPartBody>
        <w:p w:rsidR="00A70B6E" w:rsidRDefault="0065681F" w:rsidP="0065681F">
          <w:pPr>
            <w:pStyle w:val="B5B6EE94716B4437B1E7E757A68337572"/>
          </w:pPr>
          <w:r w:rsidRPr="009E71A6">
            <w:rPr>
              <w:rStyle w:val="PlaceholderText"/>
              <w:sz w:val="22"/>
              <w:szCs w:val="22"/>
            </w:rPr>
            <w:t>Choose an item.</w:t>
          </w:r>
        </w:p>
      </w:docPartBody>
    </w:docPart>
    <w:docPart>
      <w:docPartPr>
        <w:name w:val="E3BD46F90A5A4A2FAC6F7D29EA7E1548"/>
        <w:category>
          <w:name w:val="General"/>
          <w:gallery w:val="placeholder"/>
        </w:category>
        <w:types>
          <w:type w:val="bbPlcHdr"/>
        </w:types>
        <w:behaviors>
          <w:behavior w:val="content"/>
        </w:behaviors>
        <w:guid w:val="{9568EC9B-7D38-4915-A2C2-9CF9B3D2A051}"/>
      </w:docPartPr>
      <w:docPartBody>
        <w:p w:rsidR="00A70B6E" w:rsidRDefault="0065681F" w:rsidP="0065681F">
          <w:pPr>
            <w:pStyle w:val="E3BD46F90A5A4A2FAC6F7D29EA7E1548"/>
          </w:pPr>
          <w:r w:rsidRPr="0032152A">
            <w:rPr>
              <w:rStyle w:val="PlaceholderText"/>
            </w:rPr>
            <w:t>Choose an item.</w:t>
          </w:r>
        </w:p>
      </w:docPartBody>
    </w:docPart>
    <w:docPart>
      <w:docPartPr>
        <w:name w:val="DefaultPlaceholder_-1854013438"/>
        <w:category>
          <w:name w:val="General"/>
          <w:gallery w:val="placeholder"/>
        </w:category>
        <w:types>
          <w:type w:val="bbPlcHdr"/>
        </w:types>
        <w:behaviors>
          <w:behavior w:val="content"/>
        </w:behaviors>
        <w:guid w:val="{517D90E8-593E-4667-80A7-32ABE7B4558F}"/>
      </w:docPartPr>
      <w:docPartBody>
        <w:p w:rsidR="00A70B6E" w:rsidRDefault="0065681F">
          <w:r w:rsidRPr="00102849">
            <w:rPr>
              <w:rStyle w:val="PlaceholderText"/>
            </w:rPr>
            <w:t>Choose an item.</w:t>
          </w:r>
        </w:p>
      </w:docPartBody>
    </w:docPart>
    <w:docPart>
      <w:docPartPr>
        <w:name w:val="F8D683C2223B43439F6A8ADB15F04BDA"/>
        <w:category>
          <w:name w:val="General"/>
          <w:gallery w:val="placeholder"/>
        </w:category>
        <w:types>
          <w:type w:val="bbPlcHdr"/>
        </w:types>
        <w:behaviors>
          <w:behavior w:val="content"/>
        </w:behaviors>
        <w:guid w:val="{B77FFAAC-E412-48E6-8BA0-21E21C1B1545}"/>
      </w:docPartPr>
      <w:docPartBody>
        <w:p w:rsidR="00A70B6E" w:rsidRDefault="0065681F" w:rsidP="0065681F">
          <w:pPr>
            <w:pStyle w:val="F8D683C2223B43439F6A8ADB15F04BDA"/>
          </w:pPr>
          <w:r w:rsidRPr="00102849">
            <w:rPr>
              <w:rStyle w:val="PlaceholderText"/>
            </w:rPr>
            <w:t>Choose an item.</w:t>
          </w:r>
        </w:p>
      </w:docPartBody>
    </w:docPart>
    <w:docPart>
      <w:docPartPr>
        <w:name w:val="4574F017695044FBBD285D572CFE5458"/>
        <w:category>
          <w:name w:val="General"/>
          <w:gallery w:val="placeholder"/>
        </w:category>
        <w:types>
          <w:type w:val="bbPlcHdr"/>
        </w:types>
        <w:behaviors>
          <w:behavior w:val="content"/>
        </w:behaviors>
        <w:guid w:val="{1EDE0389-B02F-494A-A987-82148BAA62CC}"/>
      </w:docPartPr>
      <w:docPartBody>
        <w:p w:rsidR="009B5395" w:rsidRDefault="00CD50F5" w:rsidP="00CD50F5">
          <w:pPr>
            <w:pStyle w:val="4574F017695044FBBD285D572CFE5458"/>
          </w:pPr>
          <w:r w:rsidRPr="00BF497B">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ptos">
    <w:charset w:val="00"/>
    <w:family w:val="swiss"/>
    <w:pitch w:val="variable"/>
    <w:sig w:usb0="20000287" w:usb1="00000003" w:usb2="00000000" w:usb3="00000000" w:csb0="0000019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0014"/>
    <w:rsid w:val="000014C9"/>
    <w:rsid w:val="0004394E"/>
    <w:rsid w:val="000D55C8"/>
    <w:rsid w:val="000F7A76"/>
    <w:rsid w:val="001B4D09"/>
    <w:rsid w:val="001B665F"/>
    <w:rsid w:val="001E5331"/>
    <w:rsid w:val="0020335F"/>
    <w:rsid w:val="00213F4C"/>
    <w:rsid w:val="002574CB"/>
    <w:rsid w:val="002758AC"/>
    <w:rsid w:val="002933AD"/>
    <w:rsid w:val="0029453D"/>
    <w:rsid w:val="002C4C5A"/>
    <w:rsid w:val="002D7D2E"/>
    <w:rsid w:val="002E69DB"/>
    <w:rsid w:val="002F0129"/>
    <w:rsid w:val="002F3556"/>
    <w:rsid w:val="00310180"/>
    <w:rsid w:val="00312272"/>
    <w:rsid w:val="003B2726"/>
    <w:rsid w:val="003C4F03"/>
    <w:rsid w:val="003D2F9F"/>
    <w:rsid w:val="003F3BBA"/>
    <w:rsid w:val="00431519"/>
    <w:rsid w:val="00461A4D"/>
    <w:rsid w:val="00470AA1"/>
    <w:rsid w:val="004727F1"/>
    <w:rsid w:val="00491731"/>
    <w:rsid w:val="004B2EC6"/>
    <w:rsid w:val="004E0523"/>
    <w:rsid w:val="004E50EE"/>
    <w:rsid w:val="00515F58"/>
    <w:rsid w:val="00531384"/>
    <w:rsid w:val="005640B6"/>
    <w:rsid w:val="00574DC9"/>
    <w:rsid w:val="005A5F37"/>
    <w:rsid w:val="005A7F48"/>
    <w:rsid w:val="005C37C1"/>
    <w:rsid w:val="006143C0"/>
    <w:rsid w:val="006219EE"/>
    <w:rsid w:val="00645366"/>
    <w:rsid w:val="0065681F"/>
    <w:rsid w:val="006B12CA"/>
    <w:rsid w:val="006B1908"/>
    <w:rsid w:val="006D5652"/>
    <w:rsid w:val="006F6899"/>
    <w:rsid w:val="0071122B"/>
    <w:rsid w:val="00712C40"/>
    <w:rsid w:val="007479BE"/>
    <w:rsid w:val="00751AA0"/>
    <w:rsid w:val="00780286"/>
    <w:rsid w:val="00780EA1"/>
    <w:rsid w:val="007921C0"/>
    <w:rsid w:val="008150F4"/>
    <w:rsid w:val="00845323"/>
    <w:rsid w:val="00856D66"/>
    <w:rsid w:val="00856EF6"/>
    <w:rsid w:val="0088293E"/>
    <w:rsid w:val="00895BA4"/>
    <w:rsid w:val="008A2A18"/>
    <w:rsid w:val="008A2CAB"/>
    <w:rsid w:val="008B47D2"/>
    <w:rsid w:val="00913A9C"/>
    <w:rsid w:val="009165C4"/>
    <w:rsid w:val="009451C6"/>
    <w:rsid w:val="0096646D"/>
    <w:rsid w:val="00977A2E"/>
    <w:rsid w:val="00995D5D"/>
    <w:rsid w:val="009A4DDD"/>
    <w:rsid w:val="009A782D"/>
    <w:rsid w:val="009B267A"/>
    <w:rsid w:val="009B5395"/>
    <w:rsid w:val="009D1617"/>
    <w:rsid w:val="00A17504"/>
    <w:rsid w:val="00A231B4"/>
    <w:rsid w:val="00A2371F"/>
    <w:rsid w:val="00A30362"/>
    <w:rsid w:val="00A352E8"/>
    <w:rsid w:val="00A43612"/>
    <w:rsid w:val="00A70B6E"/>
    <w:rsid w:val="00A72F8B"/>
    <w:rsid w:val="00A954EF"/>
    <w:rsid w:val="00AD1958"/>
    <w:rsid w:val="00B50A76"/>
    <w:rsid w:val="00B51EA4"/>
    <w:rsid w:val="00B578C2"/>
    <w:rsid w:val="00B7174A"/>
    <w:rsid w:val="00B77714"/>
    <w:rsid w:val="00BB2603"/>
    <w:rsid w:val="00BB408F"/>
    <w:rsid w:val="00BE67BD"/>
    <w:rsid w:val="00BE718C"/>
    <w:rsid w:val="00BF2D16"/>
    <w:rsid w:val="00BF535E"/>
    <w:rsid w:val="00C0154E"/>
    <w:rsid w:val="00C0701B"/>
    <w:rsid w:val="00C53C60"/>
    <w:rsid w:val="00CA404D"/>
    <w:rsid w:val="00CB5C9F"/>
    <w:rsid w:val="00CD50F5"/>
    <w:rsid w:val="00CE07A9"/>
    <w:rsid w:val="00CE348C"/>
    <w:rsid w:val="00D04D55"/>
    <w:rsid w:val="00D07CF7"/>
    <w:rsid w:val="00D324DA"/>
    <w:rsid w:val="00D60014"/>
    <w:rsid w:val="00D6026A"/>
    <w:rsid w:val="00D86096"/>
    <w:rsid w:val="00D92AD7"/>
    <w:rsid w:val="00D945E9"/>
    <w:rsid w:val="00DF2BCD"/>
    <w:rsid w:val="00E043BD"/>
    <w:rsid w:val="00E10F85"/>
    <w:rsid w:val="00E2693D"/>
    <w:rsid w:val="00E36762"/>
    <w:rsid w:val="00E56D9F"/>
    <w:rsid w:val="00E77FB1"/>
    <w:rsid w:val="00E81C67"/>
    <w:rsid w:val="00E82B7F"/>
    <w:rsid w:val="00E91DEA"/>
    <w:rsid w:val="00E95779"/>
    <w:rsid w:val="00EB50BE"/>
    <w:rsid w:val="00EC31AB"/>
    <w:rsid w:val="00EF2361"/>
    <w:rsid w:val="00F02859"/>
    <w:rsid w:val="00F0721C"/>
    <w:rsid w:val="00F16FF6"/>
    <w:rsid w:val="00F354E0"/>
    <w:rsid w:val="00F37E60"/>
    <w:rsid w:val="00F65260"/>
  </w:rsids>
  <m:mathPr>
    <m:mathFont m:val="Cambria Math"/>
    <m:brkBin m:val="before"/>
    <m:brkBinSub m:val="--"/>
    <m:smallFrac m:val="0"/>
    <m:dispDef/>
    <m:lMargin m:val="0"/>
    <m:rMargin m:val="0"/>
    <m:defJc m:val="centerGroup"/>
    <m:wrapIndent m:val="1440"/>
    <m:intLim m:val="subSup"/>
    <m:naryLim m:val="undOvr"/>
  </m:mathPr>
  <w:themeFontLang w:val="en-NZ"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NZ" w:eastAsia="en-NZ"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D50F5"/>
    <w:rPr>
      <w:color w:val="808080"/>
    </w:rPr>
  </w:style>
  <w:style w:type="paragraph" w:customStyle="1" w:styleId="B9DB69ECF3F2442E95A6CCE6DB16164B">
    <w:name w:val="B9DB69ECF3F2442E95A6CCE6DB16164B"/>
    <w:rsid w:val="00B51EA4"/>
  </w:style>
  <w:style w:type="paragraph" w:customStyle="1" w:styleId="A369D0CA826A4E18AF82814BC19C9105">
    <w:name w:val="A369D0CA826A4E18AF82814BC19C9105"/>
    <w:rsid w:val="00B51EA4"/>
  </w:style>
  <w:style w:type="paragraph" w:customStyle="1" w:styleId="6BAA37D2B27F4552B0DC915742AF5A43">
    <w:name w:val="6BAA37D2B27F4552B0DC915742AF5A43"/>
    <w:rsid w:val="00B51EA4"/>
  </w:style>
  <w:style w:type="paragraph" w:customStyle="1" w:styleId="61B6C3C557C34D9786AA3C3F4C24EEE9">
    <w:name w:val="61B6C3C557C34D9786AA3C3F4C24EEE9"/>
    <w:rsid w:val="00F65260"/>
    <w:rPr>
      <w:kern w:val="2"/>
      <w14:ligatures w14:val="standardContextual"/>
    </w:rPr>
  </w:style>
  <w:style w:type="paragraph" w:customStyle="1" w:styleId="DCA1889059034E88BFB51D38B958C265">
    <w:name w:val="DCA1889059034E88BFB51D38B958C265"/>
    <w:rsid w:val="00F65260"/>
    <w:rPr>
      <w:kern w:val="2"/>
      <w14:ligatures w14:val="standardContextual"/>
    </w:rPr>
  </w:style>
  <w:style w:type="paragraph" w:customStyle="1" w:styleId="C8D25ABBC74B4989A5D74851357BBC6C">
    <w:name w:val="C8D25ABBC74B4989A5D74851357BBC6C"/>
    <w:rsid w:val="00C0701B"/>
    <w:pPr>
      <w:spacing w:line="278" w:lineRule="auto"/>
    </w:pPr>
    <w:rPr>
      <w:kern w:val="2"/>
      <w:sz w:val="24"/>
      <w:szCs w:val="24"/>
      <w14:ligatures w14:val="standardContextual"/>
    </w:rPr>
  </w:style>
  <w:style w:type="paragraph" w:customStyle="1" w:styleId="9A743737CE754347A34FC4F5E8836CB2">
    <w:name w:val="9A743737CE754347A34FC4F5E8836CB2"/>
    <w:rsid w:val="00C0701B"/>
    <w:pPr>
      <w:spacing w:line="278" w:lineRule="auto"/>
    </w:pPr>
    <w:rPr>
      <w:kern w:val="2"/>
      <w:sz w:val="24"/>
      <w:szCs w:val="24"/>
      <w14:ligatures w14:val="standardContextual"/>
    </w:rPr>
  </w:style>
  <w:style w:type="paragraph" w:customStyle="1" w:styleId="1E5AE661D1484552A9C90616A5236A6F">
    <w:name w:val="1E5AE661D1484552A9C90616A5236A6F"/>
    <w:rsid w:val="00C0701B"/>
    <w:pPr>
      <w:spacing w:line="278" w:lineRule="auto"/>
    </w:pPr>
    <w:rPr>
      <w:kern w:val="2"/>
      <w:sz w:val="24"/>
      <w:szCs w:val="24"/>
      <w14:ligatures w14:val="standardContextual"/>
    </w:rPr>
  </w:style>
  <w:style w:type="paragraph" w:customStyle="1" w:styleId="E3BD46F90A5A4A2FAC6F7D29EA7E1548">
    <w:name w:val="E3BD46F90A5A4A2FAC6F7D29EA7E1548"/>
    <w:rsid w:val="0065681F"/>
    <w:pPr>
      <w:spacing w:line="278" w:lineRule="auto"/>
    </w:pPr>
    <w:rPr>
      <w:kern w:val="2"/>
      <w:sz w:val="24"/>
      <w:szCs w:val="24"/>
      <w14:ligatures w14:val="standardContextual"/>
    </w:rPr>
  </w:style>
  <w:style w:type="paragraph" w:customStyle="1" w:styleId="B2EE1256B1AE49C0890925EA17E52DAC2">
    <w:name w:val="B2EE1256B1AE49C0890925EA17E52DAC2"/>
    <w:rsid w:val="0065681F"/>
    <w:pPr>
      <w:spacing w:after="0" w:line="240" w:lineRule="auto"/>
      <w:ind w:left="720"/>
      <w:jc w:val="both"/>
    </w:pPr>
    <w:rPr>
      <w:rFonts w:ascii="Arial" w:eastAsia="Times New Roman" w:hAnsi="Arial" w:cs="Arial"/>
      <w:sz w:val="24"/>
      <w:szCs w:val="20"/>
      <w:lang w:eastAsia="en-US"/>
    </w:rPr>
  </w:style>
  <w:style w:type="paragraph" w:customStyle="1" w:styleId="16606BD325DC43FFB1EC29F7BA3AC6F92">
    <w:name w:val="16606BD325DC43FFB1EC29F7BA3AC6F92"/>
    <w:rsid w:val="0065681F"/>
    <w:pPr>
      <w:spacing w:after="0" w:line="240" w:lineRule="auto"/>
      <w:ind w:left="720"/>
      <w:jc w:val="both"/>
    </w:pPr>
    <w:rPr>
      <w:rFonts w:ascii="Arial" w:eastAsia="Times New Roman" w:hAnsi="Arial" w:cs="Arial"/>
      <w:sz w:val="24"/>
      <w:szCs w:val="20"/>
      <w:lang w:eastAsia="en-US"/>
    </w:rPr>
  </w:style>
  <w:style w:type="paragraph" w:customStyle="1" w:styleId="F8D683C2223B43439F6A8ADB15F04BDA">
    <w:name w:val="F8D683C2223B43439F6A8ADB15F04BDA"/>
    <w:rsid w:val="0065681F"/>
    <w:pPr>
      <w:spacing w:after="0" w:line="240" w:lineRule="auto"/>
      <w:ind w:left="720"/>
      <w:jc w:val="both"/>
    </w:pPr>
    <w:rPr>
      <w:rFonts w:ascii="Arial" w:eastAsia="Times New Roman" w:hAnsi="Arial" w:cs="Arial"/>
      <w:sz w:val="24"/>
      <w:szCs w:val="20"/>
      <w:lang w:eastAsia="en-US"/>
    </w:rPr>
  </w:style>
  <w:style w:type="paragraph" w:customStyle="1" w:styleId="0237A5320C8E474D87CDD33A95E254872">
    <w:name w:val="0237A5320C8E474D87CDD33A95E254872"/>
    <w:rsid w:val="0065681F"/>
    <w:pPr>
      <w:spacing w:after="0" w:line="240" w:lineRule="auto"/>
      <w:ind w:left="720"/>
      <w:jc w:val="both"/>
    </w:pPr>
    <w:rPr>
      <w:rFonts w:ascii="Arial" w:eastAsia="Times New Roman" w:hAnsi="Arial" w:cs="Arial"/>
      <w:sz w:val="24"/>
      <w:szCs w:val="20"/>
      <w:lang w:eastAsia="en-US"/>
    </w:rPr>
  </w:style>
  <w:style w:type="paragraph" w:customStyle="1" w:styleId="43B0DE0BB45A40A695C2ED2978E12DAB2">
    <w:name w:val="43B0DE0BB45A40A695C2ED2978E12DAB2"/>
    <w:rsid w:val="0065681F"/>
    <w:pPr>
      <w:spacing w:after="0" w:line="240" w:lineRule="auto"/>
      <w:ind w:left="720"/>
      <w:jc w:val="both"/>
    </w:pPr>
    <w:rPr>
      <w:rFonts w:ascii="Arial" w:eastAsia="Times New Roman" w:hAnsi="Arial" w:cs="Arial"/>
      <w:sz w:val="24"/>
      <w:szCs w:val="20"/>
      <w:lang w:eastAsia="en-US"/>
    </w:rPr>
  </w:style>
  <w:style w:type="paragraph" w:customStyle="1" w:styleId="5A245667384B4761A66AE52AE8DBE11C2">
    <w:name w:val="5A245667384B4761A66AE52AE8DBE11C2"/>
    <w:rsid w:val="0065681F"/>
    <w:pPr>
      <w:spacing w:after="0" w:line="240" w:lineRule="auto"/>
      <w:ind w:left="720"/>
      <w:jc w:val="both"/>
    </w:pPr>
    <w:rPr>
      <w:rFonts w:ascii="Arial" w:eastAsia="Times New Roman" w:hAnsi="Arial" w:cs="Arial"/>
      <w:sz w:val="24"/>
      <w:szCs w:val="20"/>
      <w:lang w:eastAsia="en-US"/>
    </w:rPr>
  </w:style>
  <w:style w:type="paragraph" w:customStyle="1" w:styleId="B5B6EE94716B4437B1E7E757A68337572">
    <w:name w:val="B5B6EE94716B4437B1E7E757A68337572"/>
    <w:rsid w:val="0065681F"/>
    <w:pPr>
      <w:spacing w:after="0" w:line="240" w:lineRule="auto"/>
      <w:ind w:left="720"/>
      <w:jc w:val="both"/>
    </w:pPr>
    <w:rPr>
      <w:rFonts w:ascii="Arial" w:eastAsia="Times New Roman" w:hAnsi="Arial" w:cs="Arial"/>
      <w:sz w:val="24"/>
      <w:szCs w:val="20"/>
      <w:lang w:eastAsia="en-US"/>
    </w:rPr>
  </w:style>
  <w:style w:type="paragraph" w:customStyle="1" w:styleId="E4F2254C9D204FF08604DAD1A57EC57B2">
    <w:name w:val="E4F2254C9D204FF08604DAD1A57EC57B2"/>
    <w:rsid w:val="0065681F"/>
    <w:pPr>
      <w:spacing w:after="0" w:line="240" w:lineRule="auto"/>
      <w:ind w:left="720"/>
      <w:jc w:val="both"/>
    </w:pPr>
    <w:rPr>
      <w:rFonts w:ascii="Arial" w:eastAsia="Times New Roman" w:hAnsi="Arial" w:cs="Arial"/>
      <w:sz w:val="24"/>
      <w:szCs w:val="20"/>
      <w:lang w:eastAsia="en-US"/>
    </w:rPr>
  </w:style>
  <w:style w:type="paragraph" w:customStyle="1" w:styleId="1CABEC74D4234598878BE4BE25D2BBEA2">
    <w:name w:val="1CABEC74D4234598878BE4BE25D2BBEA2"/>
    <w:rsid w:val="0065681F"/>
    <w:pPr>
      <w:spacing w:after="0" w:line="240" w:lineRule="auto"/>
      <w:ind w:left="720"/>
      <w:jc w:val="both"/>
    </w:pPr>
    <w:rPr>
      <w:rFonts w:ascii="Arial" w:eastAsia="Times New Roman" w:hAnsi="Arial" w:cs="Arial"/>
      <w:sz w:val="24"/>
      <w:szCs w:val="20"/>
      <w:lang w:eastAsia="en-US"/>
    </w:rPr>
  </w:style>
  <w:style w:type="paragraph" w:customStyle="1" w:styleId="4574F017695044FBBD285D572CFE5458">
    <w:name w:val="4574F017695044FBBD285D572CFE5458"/>
    <w:rsid w:val="00CD50F5"/>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xDef>
      <a:spPr bwMode="auto">
        <a:solidFill>
          <a:srgbClr val="FFFFFF"/>
        </a:solidFill>
        <a:ln w="9525">
          <a:solidFill>
            <a:srgbClr val="000000"/>
          </a:solidFill>
          <a:miter lim="800000"/>
          <a:headEnd/>
          <a:tailEnd/>
        </a:ln>
      </a:spPr>
      <a:bodyPr rot="0" vert="horz" wrap="square" lIns="91440" tIns="45720" rIns="91440" bIns="45720" anchor="t" anchorCtr="0">
        <a:noAutofit/>
      </a:bodyPr>
      <a:lst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6656246e-9127-47dc-83ec-dd09249a5dc8">
      <Value>13013</Value>
      <Value>13000</Value>
      <Value>13029</Value>
      <Value>1</Value>
      <Value>13006</Value>
    </TaxCatchAll>
    <Rights xmlns="92d6c16a-7ace-4925-a38b-0ed0596c6db5" xsi:nil="true"/>
    <Vital_x0020_Record xmlns="92d6c16a-7ace-4925-a38b-0ed0596c6db5">false</Vital_x0020_Record>
    <Disposition_x0020_Status xmlns="92d6c16a-7ace-4925-a38b-0ed0596c6db5" xsi:nil="true"/>
    <i5b5140ea7094cbf99b2202c3f85b284 xmlns="92d6c16a-7ace-4925-a38b-0ed0596c6db5">
      <Terms xmlns="http://schemas.microsoft.com/office/infopath/2007/PartnerControls">
        <TermInfo xmlns="http://schemas.microsoft.com/office/infopath/2007/PartnerControls">
          <TermName xmlns="http://schemas.microsoft.com/office/infopath/2007/PartnerControls">Internal (RM-Archive)</TermName>
          <TermId xmlns="http://schemas.microsoft.com/office/infopath/2007/PartnerControls">35a2f033-b9f4-4c32-b9ee-2e598bbeb55c</TermId>
        </TermInfo>
      </Terms>
    </i5b5140ea7094cbf99b2202c3f85b284>
    <db6c96b69cbd4d5883320ccb9273f0ba xmlns="92d6c16a-7ace-4925-a38b-0ed0596c6db5">
      <Terms xmlns="http://schemas.microsoft.com/office/infopath/2007/PartnerControls"/>
    </db6c96b69cbd4d5883320ccb9273f0ba>
    <n1b70db53ab4467a8bcb4215cfe73aab xmlns="6f7ed6f6-bb77-4fe7-b8c9-7eaa4d9a48d9">
      <Terms xmlns="http://schemas.microsoft.com/office/infopath/2007/PartnerControls"/>
    </n1b70db53ab4467a8bcb4215cfe73aab>
    <D1_x0020_Disposal_x0020_Class_x0020_ID xmlns="6f7ed6f6-bb77-4fe7-b8c9-7eaa4d9a48d9" xsi:nil="true"/>
    <m8edc1c50c3e480dad134a50f954bb7f xmlns="6f7ed6f6-bb77-4fe7-b8c9-7eaa4d9a48d9">
      <Terms xmlns="http://schemas.microsoft.com/office/infopath/2007/PartnerControls"/>
    </m8edc1c50c3e480dad134a50f954bb7f>
    <p1360ae01611495bb42d57f69af6351c xmlns="6f7ed6f6-bb77-4fe7-b8c9-7eaa4d9a48d9">
      <Terms xmlns="http://schemas.microsoft.com/office/infopath/2007/PartnerControls"/>
    </p1360ae01611495bb42d57f69af6351c>
    <o8d5574045724494b1770e85dba82f7e xmlns="6f7ed6f6-bb77-4fe7-b8c9-7eaa4d9a48d9">
      <Terms xmlns="http://schemas.microsoft.com/office/infopath/2007/PartnerControls"/>
    </o8d5574045724494b1770e85dba82f7e>
    <a6340ca8205a49938d5a2ac347d8596e xmlns="6f7ed6f6-bb77-4fe7-b8c9-7eaa4d9a48d9">
      <Terms xmlns="http://schemas.microsoft.com/office/infopath/2007/PartnerControls"/>
    </a6340ca8205a49938d5a2ac347d8596e>
    <D1_x0020_Aggregation_x0020_ID xmlns="6f7ed6f6-bb77-4fe7-b8c9-7eaa4d9a48d9" xsi:nil="true"/>
    <a30212149202423880b6684c2112476c xmlns="6f7ed6f6-bb77-4fe7-b8c9-7eaa4d9a48d9">
      <Terms xmlns="http://schemas.microsoft.com/office/infopath/2007/PartnerControls"/>
    </a30212149202423880b6684c2112476c>
    <maa26b7100fe42daa01d1a47be7734bf xmlns="6f7ed6f6-bb77-4fe7-b8c9-7eaa4d9a48d9">
      <Terms xmlns="http://schemas.microsoft.com/office/infopath/2007/PartnerControls">
        <TermInfo xmlns="http://schemas.microsoft.com/office/infopath/2007/PartnerControls">
          <TermName xmlns="http://schemas.microsoft.com/office/infopath/2007/PartnerControls">AutoCAD</TermName>
          <TermId xmlns="http://schemas.microsoft.com/office/infopath/2007/PartnerControls">a607985f-d6ce-44ad-a094-3fb8d07fa1d6</TermId>
        </TermInfo>
        <TermInfo xmlns="http://schemas.microsoft.com/office/infopath/2007/PartnerControls">
          <TermName xmlns="http://schemas.microsoft.com/office/infopath/2007/PartnerControls">Geographic Information System</TermName>
          <TermId xmlns="http://schemas.microsoft.com/office/infopath/2007/PartnerControls">029b7d0b-ae4f-456b-8333-2241e15d0a81</TermId>
        </TermInfo>
        <TermInfo xmlns="http://schemas.microsoft.com/office/infopath/2007/PartnerControls">
          <TermName xmlns="http://schemas.microsoft.com/office/infopath/2007/PartnerControls">Landonline</TermName>
          <TermId xmlns="http://schemas.microsoft.com/office/infopath/2007/PartnerControls">7f7ef6d0-b6a7-4316-82da-ec964a2502c4</TermId>
        </TermInfo>
        <TermInfo xmlns="http://schemas.microsoft.com/office/infopath/2007/PartnerControls">
          <TermName xmlns="http://schemas.microsoft.com/office/infopath/2007/PartnerControls">Thales Back Office</TermName>
          <TermId xmlns="http://schemas.microsoft.com/office/infopath/2007/PartnerControls">7b570407-99a9-4159-ba36-c84cae16d354</TermId>
        </TermInfo>
      </Terms>
    </maa26b7100fe42daa01d1a47be7734bf>
    <i79e72521693484495d38a1a102c0e25 xmlns="6f7ed6f6-bb77-4fe7-b8c9-7eaa4d9a48d9">
      <Terms xmlns="http://schemas.microsoft.com/office/infopath/2007/PartnerControls"/>
    </i79e72521693484495d38a1a102c0e25>
    <D1_x0020_Disposal_x0020_Trigger_x0020_Date xmlns="6f7ed6f6-bb77-4fe7-b8c9-7eaa4d9a48d9" xsi:nil="true"/>
    <k651f16c65114b5da55651ad061e8547 xmlns="6f7ed6f6-bb77-4fe7-b8c9-7eaa4d9a48d9">
      <Terms xmlns="http://schemas.microsoft.com/office/infopath/2007/PartnerControls"/>
    </k651f16c65114b5da55651ad061e8547>
    <KpiDescription xmlns="6f7ed6f6-bb77-4fe7-b8c9-7eaa4d9a48d9">You can copy and paste the recommendations from this document into your report. </KpiDescription>
    <j1465b644fcc4de49f9c7050e5521bce xmlns="6f7ed6f6-bb77-4fe7-b8c9-7eaa4d9a48d9">
      <Terms xmlns="http://schemas.microsoft.com/office/infopath/2007/PartnerControls"/>
    </j1465b644fcc4de49f9c7050e5521bce>
    <f778134189f14349903a61659faf192e xmlns="6f7ed6f6-bb77-4fe7-b8c9-7eaa4d9a48d9">
      <Terms xmlns="http://schemas.microsoft.com/office/infopath/2007/PartnerControls"/>
    </f778134189f14349903a61659faf192e>
  </documentManagement>
</p:properties>
</file>

<file path=customXml/item3.xml><?xml version="1.0" encoding="utf-8"?>
<?mso-contentType ?>
<customXsn xmlns="http://schemas.microsoft.com/office/2006/metadata/customXsn">
  <xsnLocation/>
  <cached>True</cached>
  <openByDefault>True</openByDefault>
  <xsnScope/>
</customXsn>
</file>

<file path=customXml/item4.xml><?xml version="1.0" encoding="utf-8"?>
<ct:contentTypeSchema xmlns:ct="http://schemas.microsoft.com/office/2006/metadata/contentType" xmlns:ma="http://schemas.microsoft.com/office/2006/metadata/properties/metaAttributes" ct:_="" ma:_="" ma:contentTypeName="AT Document" ma:contentTypeID="0x010100510D82DECD5BE640871DFBA74CD8BBF500FB8B0869D903914EB31774AE36CEA098" ma:contentTypeVersion="59" ma:contentTypeDescription="Core metadata required on all Document Content Types used by Auckland Transport." ma:contentTypeScope="" ma:versionID="1646f11173e9e2c0a1c1aaa84c71ac72">
  <xsd:schema xmlns:xsd="http://www.w3.org/2001/XMLSchema" xmlns:xs="http://www.w3.org/2001/XMLSchema" xmlns:p="http://schemas.microsoft.com/office/2006/metadata/properties" xmlns:ns3="92d6c16a-7ace-4925-a38b-0ed0596c6db5" xmlns:ns4="6f7ed6f6-bb77-4fe7-b8c9-7eaa4d9a48d9" xmlns:ns5="6656246e-9127-47dc-83ec-dd09249a5dc8" targetNamespace="http://schemas.microsoft.com/office/2006/metadata/properties" ma:root="true" ma:fieldsID="8dda589e458dc9539593fc7aceeb52ef" ns3:_="" ns4:_="" ns5:_="">
    <xsd:import namespace="92d6c16a-7ace-4925-a38b-0ed0596c6db5"/>
    <xsd:import namespace="6f7ed6f6-bb77-4fe7-b8c9-7eaa4d9a48d9"/>
    <xsd:import namespace="6656246e-9127-47dc-83ec-dd09249a5dc8"/>
    <xsd:element name="properties">
      <xsd:complexType>
        <xsd:sequence>
          <xsd:element name="documentManagement">
            <xsd:complexType>
              <xsd:all>
                <xsd:element ref="ns3:Vital_x0020_Record" minOccurs="0"/>
                <xsd:element ref="ns4:KpiDescription" minOccurs="0"/>
                <xsd:element ref="ns5:TaxCatchAll" minOccurs="0"/>
                <xsd:element ref="ns5:TaxCatchAllLabel" minOccurs="0"/>
                <xsd:element ref="ns3:i5b5140ea7094cbf99b2202c3f85b284" minOccurs="0"/>
                <xsd:element ref="ns3:Disposition_x0020_Status" minOccurs="0"/>
                <xsd:element ref="ns3:Rights" minOccurs="0"/>
                <xsd:element ref="ns3:db6c96b69cbd4d5883320ccb9273f0ba" minOccurs="0"/>
                <xsd:element ref="ns4:a6340ca8205a49938d5a2ac347d8596e" minOccurs="0"/>
                <xsd:element ref="ns4:j1465b644fcc4de49f9c7050e5521bce" minOccurs="0"/>
                <xsd:element ref="ns4:MediaServiceMetadata" minOccurs="0"/>
                <xsd:element ref="ns4:MediaServiceFastMetadata" minOccurs="0"/>
                <xsd:element ref="ns4:D1_x0020_Disposal_x0020_Trigger_x0020_Date" minOccurs="0"/>
                <xsd:element ref="ns4:D1_x0020_Disposal_x0020_Class_x0020_ID" minOccurs="0"/>
                <xsd:element ref="ns4:D1_x0020_Aggregation_x0020_ID" minOccurs="0"/>
                <xsd:element ref="ns4:MediaServiceAutoKeyPoints" minOccurs="0"/>
                <xsd:element ref="ns4:MediaServiceKeyPoints" minOccurs="0"/>
                <xsd:element ref="ns4:MediaServiceObjectDetectorVersions" minOccurs="0"/>
                <xsd:element ref="ns4:f778134189f14349903a61659faf192e" minOccurs="0"/>
                <xsd:element ref="ns4:p1360ae01611495bb42d57f69af6351c" minOccurs="0"/>
                <xsd:element ref="ns4:n1b70db53ab4467a8bcb4215cfe73aab" minOccurs="0"/>
                <xsd:element ref="ns4:a30212149202423880b6684c2112476c" minOccurs="0"/>
                <xsd:element ref="ns4:o8d5574045724494b1770e85dba82f7e" minOccurs="0"/>
                <xsd:element ref="ns4:m8edc1c50c3e480dad134a50f954bb7f" minOccurs="0"/>
                <xsd:element ref="ns4:i79e72521693484495d38a1a102c0e25" minOccurs="0"/>
                <xsd:element ref="ns4:k651f16c65114b5da55651ad061e8547" minOccurs="0"/>
                <xsd:element ref="ns4:MediaServiceSearchProperties" minOccurs="0"/>
                <xsd:element ref="ns4:maa26b7100fe42daa01d1a47be7734b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d6c16a-7ace-4925-a38b-0ed0596c6db5" elementFormDefault="qualified">
    <xsd:import namespace="http://schemas.microsoft.com/office/2006/documentManagement/types"/>
    <xsd:import namespace="http://schemas.microsoft.com/office/infopath/2007/PartnerControls"/>
    <xsd:element name="Vital_x0020_Record" ma:index="6" nillable="true" ma:displayName="Vital Record" ma:default="0" ma:internalName="Vital_x0020_Record" ma:readOnly="false">
      <xsd:simpleType>
        <xsd:restriction base="dms:Boolean"/>
      </xsd:simpleType>
    </xsd:element>
    <xsd:element name="i5b5140ea7094cbf99b2202c3f85b284" ma:index="13" nillable="true" ma:taxonomy="true" ma:internalName="i5b5140ea7094cbf99b2202c3f85b284" ma:taxonomyFieldName="RM_x0020_Context" ma:displayName="RM Context" ma:readOnly="false" ma:fieldId="{25b5140e-a709-4cbf-99b2-202c3f85b284}" ma:sspId="ff230ced-49e3-4bbb-87bd-09c1ed00c10a" ma:termSetId="0bbbe2ba-4696-4fa7-8f5e-85570df794ec" ma:anchorId="8199d194-e520-44fe-8a99-24eea720effa" ma:open="false" ma:isKeyword="false">
      <xsd:complexType>
        <xsd:sequence>
          <xsd:element ref="pc:Terms" minOccurs="0" maxOccurs="1"/>
        </xsd:sequence>
      </xsd:complexType>
    </xsd:element>
    <xsd:element name="Disposition_x0020_Status" ma:index="15" nillable="true" ma:displayName="Disposition Status" ma:format="Dropdown" ma:hidden="true" ma:internalName="Disposition_x0020_Status" ma:readOnly="false">
      <xsd:simpleType>
        <xsd:restriction base="dms:Choice">
          <xsd:enumeration value="Approved"/>
          <xsd:enumeration value="Archived"/>
          <xsd:enumeration value="Destroyed"/>
          <xsd:enumeration value="Qualified"/>
          <xsd:enumeration value="Transferred"/>
          <xsd:enumeration value="Verified"/>
          <xsd:enumeration value="Unknown"/>
        </xsd:restriction>
      </xsd:simpleType>
    </xsd:element>
    <xsd:element name="Rights" ma:index="17" nillable="true" ma:displayName="Rights" ma:format="Dropdown" ma:hidden="true" ma:internalName="Rights" ma:readOnly="false">
      <xsd:simpleType>
        <xsd:restriction base="dms:Choice">
          <xsd:enumeration value="Auhtorised Public Access"/>
          <xsd:enumeration value="Embargoed"/>
          <xsd:enumeration value="Intellectual Property"/>
          <xsd:enumeration value="LGOIMA"/>
          <xsd:enumeration value="OIA"/>
          <xsd:enumeration value="Personal"/>
          <xsd:enumeration value="Privacy Act"/>
          <xsd:enumeration value="Taonga"/>
        </xsd:restriction>
      </xsd:simpleType>
    </xsd:element>
    <xsd:element name="db6c96b69cbd4d5883320ccb9273f0ba" ma:index="18" nillable="true" ma:taxonomy="true" ma:internalName="db6c96b69cbd4d5883320ccb9273f0ba" ma:taxonomyFieldName="Business_x0020_Unit" ma:displayName="Business Unit" ma:readOnly="false" ma:fieldId="{db6c96b6-9cbd-4d58-8332-0ccb9273f0ba}" ma:sspId="ff230ced-49e3-4bbb-87bd-09c1ed00c10a" ma:termSetId="eee8957c-7770-4efb-abbf-af700d6ea6af"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6f7ed6f6-bb77-4fe7-b8c9-7eaa4d9a48d9" elementFormDefault="qualified">
    <xsd:import namespace="http://schemas.microsoft.com/office/2006/documentManagement/types"/>
    <xsd:import namespace="http://schemas.microsoft.com/office/infopath/2007/PartnerControls"/>
    <xsd:element name="KpiDescription" ma:index="7" nillable="true" ma:displayName="Description" ma:description="The description provides information about the purpose of the goal." ma:internalName="Description0" ma:readOnly="false">
      <xsd:simpleType>
        <xsd:restriction base="dms:Note">
          <xsd:maxLength value="255"/>
        </xsd:restriction>
      </xsd:simpleType>
    </xsd:element>
    <xsd:element name="a6340ca8205a49938d5a2ac347d8596e" ma:index="19" nillable="true" ma:taxonomy="true" ma:internalName="a6340ca8205a49938d5a2ac347d8596e" ma:taxonomyFieldName="D1_x0020_Document_x0020_Category" ma:displayName="D1 Document Category" ma:readOnly="false" ma:fieldId="{a6340ca8-205a-4993-8d5a-2ac347d8596e}" ma:taxonomyMulti="true" ma:sspId="ff230ced-49e3-4bbb-87bd-09c1ed00c10a" ma:termSetId="6a8ad7e6-b84e-4481-a0fc-904832309922" ma:anchorId="00000000-0000-0000-0000-000000000000" ma:open="false" ma:isKeyword="false">
      <xsd:complexType>
        <xsd:sequence>
          <xsd:element ref="pc:Terms" minOccurs="0" maxOccurs="1"/>
        </xsd:sequence>
      </xsd:complexType>
    </xsd:element>
    <xsd:element name="j1465b644fcc4de49f9c7050e5521bce" ma:index="21" nillable="true" ma:taxonomy="true" ma:internalName="j1465b644fcc4de49f9c7050e5521bce" ma:taxonomyFieldName="D1_x0020_Programme_x0020_Project" ma:displayName="D1 Programme Project" ma:readOnly="false" ma:fieldId="{31465b64-4fcc-4de4-9f9c-7050e5521bce}" ma:taxonomyMulti="true" ma:sspId="ff230ced-49e3-4bbb-87bd-09c1ed00c10a" ma:termSetId="f9084cb8-3837-45ee-b19c-35f80270572b" ma:anchorId="00000000-0000-0000-0000-000000000000" ma:open="false" ma:isKeyword="false">
      <xsd:complexType>
        <xsd:sequence>
          <xsd:element ref="pc:Terms" minOccurs="0" maxOccurs="1"/>
        </xsd:sequence>
      </xsd:complexType>
    </xsd:element>
    <xsd:element name="MediaServiceMetadata" ma:index="23" nillable="true" ma:displayName="MediaServiceMetadata" ma:hidden="true" ma:internalName="MediaServiceMetadata" ma:readOnly="true">
      <xsd:simpleType>
        <xsd:restriction base="dms:Note"/>
      </xsd:simpleType>
    </xsd:element>
    <xsd:element name="MediaServiceFastMetadata" ma:index="24" nillable="true" ma:displayName="MediaServiceFastMetadata" ma:hidden="true" ma:internalName="MediaServiceFastMetadata" ma:readOnly="true">
      <xsd:simpleType>
        <xsd:restriction base="dms:Note"/>
      </xsd:simpleType>
    </xsd:element>
    <xsd:element name="D1_x0020_Disposal_x0020_Trigger_x0020_Date" ma:index="25" nillable="true" ma:displayName="D1 Disposal Trigger Date" ma:internalName="D1_x0020_Disposal_x0020_Trigger_x0020_Date">
      <xsd:simpleType>
        <xsd:restriction base="dms:DateTime"/>
      </xsd:simpleType>
    </xsd:element>
    <xsd:element name="D1_x0020_Disposal_x0020_Class_x0020_ID" ma:index="26" nillable="true" ma:displayName="D1 Disposal Class ID" ma:internalName="D1_x0020_Disposal_x0020_Class_x0020_ID">
      <xsd:complexType>
        <xsd:complexContent>
          <xsd:extension base="dms:MultiChoiceFillIn">
            <xsd:sequence>
              <xsd:element name="Value" maxOccurs="unbounded" minOccurs="0" nillable="true">
                <xsd:simpleType>
                  <xsd:union memberTypes="dms:Text">
                    <xsd:simpleType>
                      <xsd:restriction base="dms:Choice">
                        <xsd:enumeration value="..."/>
                      </xsd:restriction>
                    </xsd:simpleType>
                  </xsd:union>
                </xsd:simpleType>
              </xsd:element>
            </xsd:sequence>
          </xsd:extension>
        </xsd:complexContent>
      </xsd:complexType>
    </xsd:element>
    <xsd:element name="D1_x0020_Aggregation_x0020_ID" ma:index="27" nillable="true" ma:displayName="D1 Aggregation ID" ma:internalName="D1_x0020_Aggregation_x0020_ID">
      <xsd:complexType>
        <xsd:complexContent>
          <xsd:extension base="dms:MultiChoiceFillIn">
            <xsd:sequence>
              <xsd:element name="Value" maxOccurs="unbounded" minOccurs="0" nillable="true">
                <xsd:simpleType>
                  <xsd:union memberTypes="dms:Text">
                    <xsd:simpleType>
                      <xsd:restriction base="dms:Choice">
                        <xsd:enumeration value="..."/>
                      </xsd:restriction>
                    </xsd:simpleType>
                  </xsd:union>
                </xsd:simpleType>
              </xsd:element>
            </xsd:sequence>
          </xsd:extension>
        </xsd:complexContent>
      </xsd:complexType>
    </xsd:element>
    <xsd:element name="MediaServiceAutoKeyPoints" ma:index="28" nillable="true" ma:displayName="MediaServiceAutoKeyPoints" ma:hidden="true" ma:internalName="MediaServiceAutoKeyPoints" ma:readOnly="true">
      <xsd:simpleType>
        <xsd:restriction base="dms:Note"/>
      </xsd:simpleType>
    </xsd:element>
    <xsd:element name="MediaServiceKeyPoints" ma:index="29" nillable="true" ma:displayName="KeyPoints" ma:internalName="MediaServiceKeyPoints" ma:readOnly="true">
      <xsd:simpleType>
        <xsd:restriction base="dms:Note">
          <xsd:maxLength value="255"/>
        </xsd:restriction>
      </xsd:simpleType>
    </xsd:element>
    <xsd:element name="MediaServiceObjectDetectorVersions" ma:index="30" nillable="true" ma:displayName="MediaServiceObjectDetectorVersions" ma:hidden="true" ma:indexed="true" ma:internalName="MediaServiceObjectDetectorVersions" ma:readOnly="true">
      <xsd:simpleType>
        <xsd:restriction base="dms:Text"/>
      </xsd:simpleType>
    </xsd:element>
    <xsd:element name="f778134189f14349903a61659faf192e" ma:index="32" nillable="true" ma:taxonomy="true" ma:internalName="f778134189f14349903a61659faf192e" ma:taxonomyFieldName="D1_x0020_Supplier" ma:displayName="D1 Supplier" ma:fieldId="{f7781341-89f1-4349-903a-61659faf192e}" ma:taxonomyMulti="true" ma:sspId="ff230ced-49e3-4bbb-87bd-09c1ed00c10a" ma:termSetId="7b72085d-2014-4708-9405-772a5cdcaa8b" ma:anchorId="00000000-0000-0000-0000-000000000000" ma:open="false" ma:isKeyword="false">
      <xsd:complexType>
        <xsd:sequence>
          <xsd:element ref="pc:Terms" minOccurs="0" maxOccurs="1"/>
        </xsd:sequence>
      </xsd:complexType>
    </xsd:element>
    <xsd:element name="p1360ae01611495bb42d57f69af6351c" ma:index="34" nillable="true" ma:taxonomy="true" ma:internalName="p1360ae01611495bb42d57f69af6351c" ma:taxonomyFieldName="D1_x0020_Instrument" ma:displayName="D1 Instrument" ma:fieldId="{91360ae0-1611-495b-b42d-57f69af6351c}" ma:taxonomyMulti="true" ma:sspId="ff230ced-49e3-4bbb-87bd-09c1ed00c10a" ma:termSetId="e6b79c1b-4954-47eb-8e96-b5599575c1fd" ma:anchorId="00000000-0000-0000-0000-000000000000" ma:open="false" ma:isKeyword="false">
      <xsd:complexType>
        <xsd:sequence>
          <xsd:element ref="pc:Terms" minOccurs="0" maxOccurs="1"/>
        </xsd:sequence>
      </xsd:complexType>
    </xsd:element>
    <xsd:element name="n1b70db53ab4467a8bcb4215cfe73aab" ma:index="36" nillable="true" ma:taxonomy="true" ma:internalName="n1b70db53ab4467a8bcb4215cfe73aab" ma:taxonomyFieldName="D1_x0020_Subject" ma:displayName="D1 Subject" ma:fieldId="{71b70db5-3ab4-467a-8bcb-4215cfe73aab}" ma:taxonomyMulti="true" ma:sspId="ff230ced-49e3-4bbb-87bd-09c1ed00c10a" ma:termSetId="12883479-ed34-4320-85a0-1e4c407e2988" ma:anchorId="00000000-0000-0000-0000-000000000000" ma:open="false" ma:isKeyword="false">
      <xsd:complexType>
        <xsd:sequence>
          <xsd:element ref="pc:Terms" minOccurs="0" maxOccurs="1"/>
        </xsd:sequence>
      </xsd:complexType>
    </xsd:element>
    <xsd:element name="a30212149202423880b6684c2112476c" ma:index="38" nillable="true" ma:taxonomy="true" ma:internalName="a30212149202423880b6684c2112476c" ma:taxonomyFieldName="D1_x0020_Service" ma:displayName="D1 Service" ma:fieldId="{a3021214-9202-4238-80b6-684c2112476c}" ma:taxonomyMulti="true" ma:sspId="ff230ced-49e3-4bbb-87bd-09c1ed00c10a" ma:termSetId="10179ea1-d3a3-4604-81c5-d296916b0710" ma:anchorId="00000000-0000-0000-0000-000000000000" ma:open="false" ma:isKeyword="false">
      <xsd:complexType>
        <xsd:sequence>
          <xsd:element ref="pc:Terms" minOccurs="0" maxOccurs="1"/>
        </xsd:sequence>
      </xsd:complexType>
    </xsd:element>
    <xsd:element name="o8d5574045724494b1770e85dba82f7e" ma:index="40" nillable="true" ma:taxonomy="true" ma:internalName="o8d5574045724494b1770e85dba82f7e" ma:taxonomyFieldName="D1_x0020_Asset_x0020_Type" ma:displayName="D1 Asset Type" ma:fieldId="{88d55740-4572-4494-b177-0e85dba82f7e}" ma:taxonomyMulti="true" ma:sspId="ff230ced-49e3-4bbb-87bd-09c1ed00c10a" ma:termSetId="a5bee0cb-d5bf-4907-b815-f87ed9bc4f31" ma:anchorId="00000000-0000-0000-0000-000000000000" ma:open="false" ma:isKeyword="false">
      <xsd:complexType>
        <xsd:sequence>
          <xsd:element ref="pc:Terms" minOccurs="0" maxOccurs="1"/>
        </xsd:sequence>
      </xsd:complexType>
    </xsd:element>
    <xsd:element name="m8edc1c50c3e480dad134a50f954bb7f" ma:index="42" nillable="true" ma:taxonomy="true" ma:internalName="m8edc1c50c3e480dad134a50f954bb7f" ma:taxonomyFieldName="D1_x0020_Asset_x0020_Public_x0020_Transport_x0020_Network" ma:displayName="D1 Asset Public Transport Network" ma:fieldId="{68edc1c5-0c3e-480d-ad13-4a50f954bb7f}" ma:taxonomyMulti="true" ma:sspId="ff230ced-49e3-4bbb-87bd-09c1ed00c10a" ma:termSetId="2318be08-87d5-46b9-93f0-ddc8be9255ea" ma:anchorId="00000000-0000-0000-0000-000000000000" ma:open="false" ma:isKeyword="false">
      <xsd:complexType>
        <xsd:sequence>
          <xsd:element ref="pc:Terms" minOccurs="0" maxOccurs="1"/>
        </xsd:sequence>
      </xsd:complexType>
    </xsd:element>
    <xsd:element name="i79e72521693484495d38a1a102c0e25" ma:index="44" nillable="true" ma:taxonomy="true" ma:internalName="i79e72521693484495d38a1a102c0e25" ma:taxonomyFieldName="D1_x0020_Asset_x0020_Property_x0020_and_x0020_Facilities" ma:displayName="D1 Asset Property and Facilities" ma:fieldId="{279e7252-1693-4844-95d3-8a1a102c0e25}" ma:taxonomyMulti="true" ma:sspId="ff230ced-49e3-4bbb-87bd-09c1ed00c10a" ma:termSetId="1122c7b1-d46a-4b5f-ade1-ccb43276c171" ma:anchorId="00000000-0000-0000-0000-000000000000" ma:open="false" ma:isKeyword="false">
      <xsd:complexType>
        <xsd:sequence>
          <xsd:element ref="pc:Terms" minOccurs="0" maxOccurs="1"/>
        </xsd:sequence>
      </xsd:complexType>
    </xsd:element>
    <xsd:element name="k651f16c65114b5da55651ad061e8547" ma:index="46" nillable="true" ma:taxonomy="true" ma:internalName="k651f16c65114b5da55651ad061e8547" ma:taxonomyFieldName="D1_x0020_Asset_x0020_Road_x0020_Network" ma:displayName="D1 Asset Road Network" ma:fieldId="{4651f16c-6511-4b5d-a556-51ad061e8547}" ma:taxonomyMulti="true" ma:sspId="ff230ced-49e3-4bbb-87bd-09c1ed00c10a" ma:termSetId="7e336676-f8dc-4085-90f8-cab2609eea1b" ma:anchorId="00000000-0000-0000-0000-000000000000" ma:open="false" ma:isKeyword="false">
      <xsd:complexType>
        <xsd:sequence>
          <xsd:element ref="pc:Terms" minOccurs="0" maxOccurs="1"/>
        </xsd:sequence>
      </xsd:complexType>
    </xsd:element>
    <xsd:element name="MediaServiceSearchProperties" ma:index="47" nillable="true" ma:displayName="MediaServiceSearchProperties" ma:hidden="true" ma:internalName="MediaServiceSearchProperties" ma:readOnly="true">
      <xsd:simpleType>
        <xsd:restriction base="dms:Note"/>
      </xsd:simpleType>
    </xsd:element>
    <xsd:element name="maa26b7100fe42daa01d1a47be7734bf" ma:index="49" nillable="true" ma:taxonomy="true" ma:internalName="maa26b7100fe42daa01d1a47be7734bf" ma:taxonomyFieldName="D1_x0020_Application" ma:displayName="D1 Application" ma:fieldId="{6aa26b71-00fe-42da-a01d-1a47be7734bf}" ma:taxonomyMulti="true" ma:sspId="ff230ced-49e3-4bbb-87bd-09c1ed00c10a" ma:termSetId="9838f537-a913-4b0e-8289-0880136d2bfb"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6656246e-9127-47dc-83ec-dd09249a5dc8" elementFormDefault="qualified">
    <xsd:import namespace="http://schemas.microsoft.com/office/2006/documentManagement/types"/>
    <xsd:import namespace="http://schemas.microsoft.com/office/infopath/2007/PartnerControls"/>
    <xsd:element name="TaxCatchAll" ma:index="10" nillable="true" ma:displayName="Taxonomy Catch All Column" ma:hidden="true" ma:list="{1f0601ea-23c9-409e-a049-54db11bbd053}" ma:internalName="TaxCatchAll" ma:readOnly="false" ma:showField="CatchAllData" ma:web="92d6c16a-7ace-4925-a38b-0ed0596c6db5">
      <xsd:complexType>
        <xsd:complexContent>
          <xsd:extension base="dms:MultiChoiceLookup">
            <xsd:sequence>
              <xsd:element name="Value" type="dms:Lookup" maxOccurs="unbounded" minOccurs="0" nillable="true"/>
            </xsd:sequence>
          </xsd:extension>
        </xsd:complexContent>
      </xsd:complexType>
    </xsd:element>
    <xsd:element name="TaxCatchAllLabel" ma:index="11" nillable="true" ma:displayName="Taxonomy Catch All Column1" ma:hidden="true" ma:list="{1f0601ea-23c9-409e-a049-54db11bbd053}" ma:internalName="TaxCatchAllLabel" ma:readOnly="true" ma:showField="CatchAllDataLabel" ma:web="92d6c16a-7ace-4925-a38b-0ed0596c6db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4" ma:displayName="Author"/>
        <xsd:element ref="dcterms:created" minOccurs="0" maxOccurs="1"/>
        <xsd:element ref="dc:identifier" minOccurs="0" maxOccurs="1"/>
        <xsd:element name="contentType" minOccurs="0" maxOccurs="1" type="xsd:string" ma:index="14" ma:displayName="Content Type"/>
        <xsd:element ref="dc:title" minOccurs="0" maxOccurs="1" ma:index="2"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21551BF-122E-4D70-A2D5-CB05E461C326}">
  <ds:schemaRefs>
    <ds:schemaRef ds:uri="http://schemas.microsoft.com/sharepoint/v3/contenttype/forms"/>
  </ds:schemaRefs>
</ds:datastoreItem>
</file>

<file path=customXml/itemProps2.xml><?xml version="1.0" encoding="utf-8"?>
<ds:datastoreItem xmlns:ds="http://schemas.openxmlformats.org/officeDocument/2006/customXml" ds:itemID="{F36AF585-A29E-4B9B-869B-85F359E4730E}">
  <ds:schemaRefs>
    <ds:schemaRef ds:uri="6656246e-9127-47dc-83ec-dd09249a5dc8"/>
    <ds:schemaRef ds:uri="http://schemas.microsoft.com/office/2006/documentManagement/types"/>
    <ds:schemaRef ds:uri="http://purl.org/dc/elements/1.1/"/>
    <ds:schemaRef ds:uri="http://www.w3.org/XML/1998/namespace"/>
    <ds:schemaRef ds:uri="http://schemas.microsoft.com/office/infopath/2007/PartnerControls"/>
    <ds:schemaRef ds:uri="http://purl.org/dc/terms/"/>
    <ds:schemaRef ds:uri="92d6c16a-7ace-4925-a38b-0ed0596c6db5"/>
    <ds:schemaRef ds:uri="http://purl.org/dc/dcmitype/"/>
    <ds:schemaRef ds:uri="http://schemas.microsoft.com/office/2006/metadata/properties"/>
    <ds:schemaRef ds:uri="http://schemas.openxmlformats.org/package/2006/metadata/core-properties"/>
    <ds:schemaRef ds:uri="6f7ed6f6-bb77-4fe7-b8c9-7eaa4d9a48d9"/>
  </ds:schemaRefs>
</ds:datastoreItem>
</file>

<file path=customXml/itemProps3.xml><?xml version="1.0" encoding="utf-8"?>
<ds:datastoreItem xmlns:ds="http://schemas.openxmlformats.org/officeDocument/2006/customXml" ds:itemID="{8B4431AA-E08B-4296-8307-B796C256195E}">
  <ds:schemaRefs>
    <ds:schemaRef ds:uri="http://schemas.microsoft.com/office/2006/metadata/customXsn"/>
  </ds:schemaRefs>
</ds:datastoreItem>
</file>

<file path=customXml/itemProps4.xml><?xml version="1.0" encoding="utf-8"?>
<ds:datastoreItem xmlns:ds="http://schemas.openxmlformats.org/officeDocument/2006/customXml" ds:itemID="{B1D75069-677E-414C-84F6-C7BEBC53FB8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d6c16a-7ace-4925-a38b-0ed0596c6db5"/>
    <ds:schemaRef ds:uri="6f7ed6f6-bb77-4fe7-b8c9-7eaa4d9a48d9"/>
    <ds:schemaRef ds:uri="6656246e-9127-47dc-83ec-dd09249a5dc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3CCAC07D-E2A8-4C4F-AC67-D8B7201E42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35509</Words>
  <Characters>202402</Characters>
  <Application>Microsoft Office Word</Application>
  <DocSecurity>0</DocSecurity>
  <Lines>1686</Lines>
  <Paragraphs>474</Paragraphs>
  <ScaleCrop>false</ScaleCrop>
  <HeadingPairs>
    <vt:vector size="2" baseType="variant">
      <vt:variant>
        <vt:lpstr>Title</vt:lpstr>
      </vt:variant>
      <vt:variant>
        <vt:i4>1</vt:i4>
      </vt:variant>
    </vt:vector>
  </HeadingPairs>
  <TitlesOfParts>
    <vt:vector size="1" baseType="lpstr">
      <vt:lpstr>4-List of Recommendations_AT bylaw 2012</vt:lpstr>
    </vt:vector>
  </TitlesOfParts>
  <Company>Auckland Transport</Company>
  <LinksUpToDate>false</LinksUpToDate>
  <CharactersWithSpaces>237437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4-List of Recommendations_AT and Bylaw AC 2025</dc:title>
  <dc:subject>Resolutions</dc:subject>
  <dc:creator>Liam Amundsen</dc:creator>
  <cp:keywords/>
  <dc:description/>
  <cp:lastModifiedBy>Liam Amundsen (AT)</cp:lastModifiedBy>
  <cp:revision>2</cp:revision>
  <cp:lastPrinted>2023-02-01T02:03:00Z</cp:lastPrinted>
  <dcterms:created xsi:type="dcterms:W3CDTF">2025-07-01T22:29:00Z</dcterms:created>
  <dcterms:modified xsi:type="dcterms:W3CDTF">2025-07-01T22:29:00Z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0x010100510D82DECD5BE640871DFBA74CD8BBF500FB8B0869D903914EB31774AE36CEA098</vt:lpwstr>
  </property>
  <property fmtid="{D5CDD505-2E9C-101B-9397-08002B2CF9AE}" pid="3" name="RM Context">
    <vt:lpwstr>1;#Internal (RM-Archive)|35a2f033-b9f4-4c32-b9ee-2e598bbeb55c</vt:lpwstr>
  </property>
  <property fmtid="{D5CDD505-2E9C-101B-9397-08002B2CF9AE}" pid="4" name="Reference Type">
    <vt:lpwstr>506;#Guide|ff56ff54-0531-4926-a724-e976870dd2bb</vt:lpwstr>
  </property>
  <property fmtid="{D5CDD505-2E9C-101B-9397-08002B2CF9AE}" pid="5" name="Correspondence Direction">
    <vt:lpwstr/>
  </property>
  <property fmtid="{D5CDD505-2E9C-101B-9397-08002B2CF9AE}" pid="6" name="Cc">
    <vt:lpwstr/>
  </property>
  <property fmtid="{D5CDD505-2E9C-101B-9397-08002B2CF9AE}" pid="7" name="Report_x0020_Cycle">
    <vt:lpwstr/>
  </property>
  <property fmtid="{D5CDD505-2E9C-101B-9397-08002B2CF9AE}" pid="8" name="Plan_x0020_Type">
    <vt:lpwstr/>
  </property>
  <property fmtid="{D5CDD505-2E9C-101B-9397-08002B2CF9AE}" pid="9" name="From1">
    <vt:lpwstr/>
  </property>
  <property fmtid="{D5CDD505-2E9C-101B-9397-08002B2CF9AE}" pid="10" name="Signed By">
    <vt:lpwstr/>
  </property>
  <property fmtid="{D5CDD505-2E9C-101B-9397-08002B2CF9AE}" pid="11" name="Meeting Type">
    <vt:lpwstr/>
  </property>
  <property fmtid="{D5CDD505-2E9C-101B-9397-08002B2CF9AE}" pid="12" name="Bcc-Type">
    <vt:lpwstr/>
  </property>
  <property fmtid="{D5CDD505-2E9C-101B-9397-08002B2CF9AE}" pid="13" name="From-Address">
    <vt:lpwstr/>
  </property>
  <property fmtid="{D5CDD505-2E9C-101B-9397-08002B2CF9AE}" pid="14" name="From-Type">
    <vt:lpwstr/>
  </property>
  <property fmtid="{D5CDD505-2E9C-101B-9397-08002B2CF9AE}" pid="15" name="To-Type">
    <vt:lpwstr/>
  </property>
  <property fmtid="{D5CDD505-2E9C-101B-9397-08002B2CF9AE}" pid="16" name="Business_x0020_Unit">
    <vt:lpwstr/>
  </property>
  <property fmtid="{D5CDD505-2E9C-101B-9397-08002B2CF9AE}" pid="17" name="Report_x0020_Type">
    <vt:lpwstr/>
  </property>
  <property fmtid="{D5CDD505-2E9C-101B-9397-08002B2CF9AE}" pid="18" name="To">
    <vt:lpwstr/>
  </property>
  <property fmtid="{D5CDD505-2E9C-101B-9397-08002B2CF9AE}" pid="19" name="i37e8d0a344b414c94040874de1f5185">
    <vt:lpwstr/>
  </property>
  <property fmtid="{D5CDD505-2E9C-101B-9397-08002B2CF9AE}" pid="20" name="Bcc">
    <vt:lpwstr/>
  </property>
  <property fmtid="{D5CDD505-2E9C-101B-9397-08002B2CF9AE}" pid="21" name="j7d9413d183646c686a30e3bccfd0718">
    <vt:lpwstr/>
  </property>
  <property fmtid="{D5CDD505-2E9C-101B-9397-08002B2CF9AE}" pid="22" name="Bcc-Address">
    <vt:lpwstr/>
  </property>
  <property fmtid="{D5CDD505-2E9C-101B-9397-08002B2CF9AE}" pid="23" name="Cc-Address">
    <vt:lpwstr/>
  </property>
  <property fmtid="{D5CDD505-2E9C-101B-9397-08002B2CF9AE}" pid="24" name="f870a44f25d94884828687da20523175">
    <vt:lpwstr/>
  </property>
  <property fmtid="{D5CDD505-2E9C-101B-9397-08002B2CF9AE}" pid="25" name="l6c6b54ca6e741e481fc2466ce9a8acb">
    <vt:lpwstr/>
  </property>
  <property fmtid="{D5CDD505-2E9C-101B-9397-08002B2CF9AE}" pid="26" name="Cc-Type">
    <vt:lpwstr/>
  </property>
  <property fmtid="{D5CDD505-2E9C-101B-9397-08002B2CF9AE}" pid="27" name="Correspondence_x0020_Type">
    <vt:lpwstr/>
  </property>
  <property fmtid="{D5CDD505-2E9C-101B-9397-08002B2CF9AE}" pid="28" name="Auckland_x0020_Area">
    <vt:lpwstr/>
  </property>
  <property fmtid="{D5CDD505-2E9C-101B-9397-08002B2CF9AE}" pid="29" name="To-Address">
    <vt:lpwstr/>
  </property>
  <property fmtid="{D5CDD505-2E9C-101B-9397-08002B2CF9AE}" pid="30" name="Conversation">
    <vt:lpwstr/>
  </property>
  <property fmtid="{D5CDD505-2E9C-101B-9397-08002B2CF9AE}" pid="31" name="a86340a0a46f4c7ca69519b2c5b4b40f">
    <vt:lpwstr/>
  </property>
  <property fmtid="{D5CDD505-2E9C-101B-9397-08002B2CF9AE}" pid="32" name="Business Unit">
    <vt:lpwstr/>
  </property>
  <property fmtid="{D5CDD505-2E9C-101B-9397-08002B2CF9AE}" pid="33" name="Auckland Area">
    <vt:lpwstr/>
  </property>
  <property fmtid="{D5CDD505-2E9C-101B-9397-08002B2CF9AE}" pid="34" name="Plan Type">
    <vt:lpwstr/>
  </property>
  <property fmtid="{D5CDD505-2E9C-101B-9397-08002B2CF9AE}" pid="35" name="Report Type">
    <vt:lpwstr/>
  </property>
  <property fmtid="{D5CDD505-2E9C-101B-9397-08002B2CF9AE}" pid="36" name="Report Cycle">
    <vt:lpwstr/>
  </property>
  <property fmtid="{D5CDD505-2E9C-101B-9397-08002B2CF9AE}" pid="37" name="Correspondence Type">
    <vt:lpwstr/>
  </property>
  <property fmtid="{D5CDD505-2E9C-101B-9397-08002B2CF9AE}" pid="38" name="D1 Document Category">
    <vt:lpwstr/>
  </property>
  <property fmtid="{D5CDD505-2E9C-101B-9397-08002B2CF9AE}" pid="39" name="Attachment">
    <vt:bool>false</vt:bool>
  </property>
  <property fmtid="{D5CDD505-2E9C-101B-9397-08002B2CF9AE}" pid="40" name="D1 Programme Project">
    <vt:lpwstr/>
  </property>
  <property fmtid="{D5CDD505-2E9C-101B-9397-08002B2CF9AE}" pid="41" name="h4dfa0297fc041699cde8ad4defa2a5a">
    <vt:lpwstr>Resolution|235151fc-d5dd-4042-8e29-7b03dfac9634;Engineering Plan|8d8b9b27-c721-48df-884b-8ac85c31c99b;Billboard|2735466a-90b8-4388-b29b-434cc6b7508b</vt:lpwstr>
  </property>
  <property fmtid="{D5CDD505-2E9C-101B-9397-08002B2CF9AE}" pid="42" name="f0eb3c90f95040c09ab8f3c1e9c1cf16">
    <vt:lpwstr>Carpooling|8db56d52-24ab-44f0-9ef2-7001605fab41;Public Transport Services Programme|1f0c05e5-2b17-4c8f-9af3-48a6cff7545a;Electric Vehicles|0d9b2c63-65b2-41bd-9b63-cc14d243b8f2;Train Stations Programme|6818c7b5-d253-41b4-a7ff-6849dd88c03d;Bus Priority Programme|d4e961b0-d04d-40df-94f9-7eb862554191</vt:lpwstr>
  </property>
  <property fmtid="{D5CDD505-2E9C-101B-9397-08002B2CF9AE}" pid="43" name="d1Status">
    <vt:lpwstr>{"Timestamp":"2018-12-25T15:17:44.149Z","TagStatus":"Success","FieldStateList":[{"Name":"D1 Document Category","InternalName":"D1_x005f_x0020_Document_x005f_x0020_Category","CurrentTags":null,"NewTags":["530e85bb-e342-4696-94e4-e6a688ddb6b9"]},{"Name":"D1 Programme P</vt:lpwstr>
  </property>
  <property fmtid="{D5CDD505-2E9C-101B-9397-08002B2CF9AE}" pid="44" name="Categories">
    <vt:lpwstr/>
  </property>
  <property fmtid="{D5CDD505-2E9C-101B-9397-08002B2CF9AE}" pid="45" name="D1_x0020_Asset_x0020_Public_x0020_Transport_x0020_Network">
    <vt:lpwstr/>
  </property>
  <property fmtid="{D5CDD505-2E9C-101B-9397-08002B2CF9AE}" pid="46" name="D1_x0020_Instrument">
    <vt:lpwstr/>
  </property>
  <property fmtid="{D5CDD505-2E9C-101B-9397-08002B2CF9AE}" pid="47" name="n61669d2f3384cc68cf2d4cd76d649aa">
    <vt:lpwstr/>
  </property>
  <property fmtid="{D5CDD505-2E9C-101B-9397-08002B2CF9AE}" pid="48" name="f06c01d5ed2b44bc982b5996da2086e4">
    <vt:lpwstr>New Zealand Police|4e627e06-7068-49f3-8c8d-bbc6e1933bc8;Land Information New Zealand|88bfcf2c-7a66-475e-91b2-90343abd7fce;Department Of Corrections|b7acf0c7-8810-425b-af7c-f9799889feb5;TEMPORARY TRAFFIC CONTROL LIMITED|99af8587-eb36-413a-9069-376f575ca6d6;Stantec New Zealand Limited|00061429-3b3e-4d9e-bb56-f28bc4eee119</vt:lpwstr>
  </property>
  <property fmtid="{D5CDD505-2E9C-101B-9397-08002B2CF9AE}" pid="49" name="ffd71828a4ca47cab2345917136b7e2e">
    <vt:lpwstr/>
  </property>
  <property fmtid="{D5CDD505-2E9C-101B-9397-08002B2CF9AE}" pid="50" name="D1_x0020_Asset_x0020_Road_x0020_Network">
    <vt:lpwstr/>
  </property>
  <property fmtid="{D5CDD505-2E9C-101B-9397-08002B2CF9AE}" pid="51" name="j6c62b1e769544eea7d9e53b92ddb814">
    <vt:lpwstr>Kerb and Channel|1616e48e-1e57-423a-b3a2-6d38f3bed856;Cycleway|7294b8f3-2953-4e67-8e10-db1c1bb1fe81;Footpath|6d883187-4c77-4276-9b8e-4b351fe0d6e2;Cycle Lane|280766ec-85e5-4332-9511-d3fa6b49389b;Roundabout|5bfd68bc-089a-4d1d-ae17-0a9892eca72f</vt:lpwstr>
  </property>
  <property fmtid="{D5CDD505-2E9C-101B-9397-08002B2CF9AE}" pid="52" name="lead7bd7314c40059221f373cb3c9f5f">
    <vt:lpwstr/>
  </property>
  <property fmtid="{D5CDD505-2E9C-101B-9397-08002B2CF9AE}" pid="53" name="D1_x0020_Subject">
    <vt:lpwstr/>
  </property>
  <property fmtid="{D5CDD505-2E9C-101B-9397-08002B2CF9AE}" pid="54" name="D1_x0020_Asset_x0020_Type">
    <vt:lpwstr/>
  </property>
  <property fmtid="{D5CDD505-2E9C-101B-9397-08002B2CF9AE}" pid="55" name="D1_x0020_Service">
    <vt:lpwstr/>
  </property>
  <property fmtid="{D5CDD505-2E9C-101B-9397-08002B2CF9AE}" pid="56" name="p7752dd593d6481ea9f645af52327b2f">
    <vt:lpwstr>Traffic Control|39da3bfa-908e-4780-aae9-777bce08f40a;Cycling|4b5b1eb3-70f3-47fd-8d16-21bdb9186926;Pedestrian Safety|70c22789-9451-4066-a92d-8137a2aa10ab;Loading Zone|d34a3f05-d985-42b1-84c0-0c559ebbe85e;Speed|1481d867-5333-4f10-86f4-59058c1f1c7f</vt:lpwstr>
  </property>
  <property fmtid="{D5CDD505-2E9C-101B-9397-08002B2CF9AE}" pid="57" name="D1_x0020_Asset_x0020_Property_x0020_and_x0020_Facilities">
    <vt:lpwstr/>
  </property>
  <property fmtid="{D5CDD505-2E9C-101B-9397-08002B2CF9AE}" pid="58" name="D1_x0020_Supplier">
    <vt:lpwstr/>
  </property>
  <property fmtid="{D5CDD505-2E9C-101B-9397-08002B2CF9AE}" pid="59" name="of6e4b9a321942b6a378ce9e9e125160">
    <vt:lpwstr/>
  </property>
  <property fmtid="{D5CDD505-2E9C-101B-9397-08002B2CF9AE}" pid="60" name="ob9fbd12b10744d6b71d0e523a026cf5">
    <vt:lpwstr/>
  </property>
  <property fmtid="{D5CDD505-2E9C-101B-9397-08002B2CF9AE}" pid="61" name="D1 Asset Type">
    <vt:lpwstr/>
  </property>
  <property fmtid="{D5CDD505-2E9C-101B-9397-08002B2CF9AE}" pid="62" name="D1 Instrument">
    <vt:lpwstr/>
  </property>
  <property fmtid="{D5CDD505-2E9C-101B-9397-08002B2CF9AE}" pid="63" name="D1 Service">
    <vt:lpwstr/>
  </property>
  <property fmtid="{D5CDD505-2E9C-101B-9397-08002B2CF9AE}" pid="64" name="D1 Asset Public Transport Network">
    <vt:lpwstr/>
  </property>
  <property fmtid="{D5CDD505-2E9C-101B-9397-08002B2CF9AE}" pid="65" name="D1 Asset Property and Facilities">
    <vt:lpwstr/>
  </property>
  <property fmtid="{D5CDD505-2E9C-101B-9397-08002B2CF9AE}" pid="66" name="D1 Asset Road Network">
    <vt:lpwstr/>
  </property>
  <property fmtid="{D5CDD505-2E9C-101B-9397-08002B2CF9AE}" pid="67" name="D1 Supplier">
    <vt:lpwstr/>
  </property>
  <property fmtid="{D5CDD505-2E9C-101B-9397-08002B2CF9AE}" pid="68" name="D1 Subject">
    <vt:lpwstr/>
  </property>
  <property fmtid="{D5CDD505-2E9C-101B-9397-08002B2CF9AE}" pid="69" name="D1 Application">
    <vt:lpwstr>13006;#AutoCAD|a607985f-d6ce-44ad-a094-3fb8d07fa1d6;#13000;#Geographic Information System|029b7d0b-ae4f-456b-8333-2241e15d0a81;#13029;#Landonline|7f7ef6d0-b6a7-4316-82da-ec964a2502c4;#13013;#Thales Back Office|7b570407-99a9-4159-ba36-c84cae16d354</vt:lpwstr>
  </property>
  <property fmtid="{D5CDD505-2E9C-101B-9397-08002B2CF9AE}" pid="70" name="D1 Disposal Trigger Date">
    <vt:filetime>2024-08-30T12:00:00Z</vt:filetime>
  </property>
  <property fmtid="{D5CDD505-2E9C-101B-9397-08002B2CF9AE}" pid="71" name="D1 Aggregation ID">
    <vt:lpwstr>;#Carpooling;#Public Transport Services Programme;#Electric Vehicles;#Train Stations Programme;#Bus Priority Programme;#</vt:lpwstr>
  </property>
  <property fmtid="{D5CDD505-2E9C-101B-9397-08002B2CF9AE}" pid="72" name="D1 Disposal Class ID">
    <vt:lpwstr>;#MTG 003;#PLN 002;#PLN 003;#</vt:lpwstr>
  </property>
  <property fmtid="{D5CDD505-2E9C-101B-9397-08002B2CF9AE}" pid="73" name="nd8364fa0b3349918e1a7c2ae70e4374">
    <vt:lpwstr>AutoCAD|a607985f-d6ce-44ad-a094-3fb8d07fa1d6;Geographic Information System|029b7d0b-ae4f-456b-8333-2241e15d0a81;Landonline|7f7ef6d0-b6a7-4316-82da-ec964a2502c4;Thales Back Office|7b570407-99a9-4159-ba36-c84cae16d354</vt:lpwstr>
  </property>
  <property fmtid="{D5CDD505-2E9C-101B-9397-08002B2CF9AE}" pid="74" name="URL">
    <vt:lpwstr/>
  </property>
  <property fmtid="{D5CDD505-2E9C-101B-9397-08002B2CF9AE}" pid="75" name="RM_x0020_Context">
    <vt:lpwstr>1;#Internal (RM-Archive)|35a2f033-b9f4-4c32-b9ee-2e598bbeb55c</vt:lpwstr>
  </property>
  <property fmtid="{D5CDD505-2E9C-101B-9397-08002B2CF9AE}" pid="76" name="D1_x0020_Programme_x0020_Project">
    <vt:lpwstr/>
  </property>
  <property fmtid="{D5CDD505-2E9C-101B-9397-08002B2CF9AE}" pid="77" name="D1_x0020_Document_x0020_Category">
    <vt:lpwstr/>
  </property>
  <property fmtid="{D5CDD505-2E9C-101B-9397-08002B2CF9AE}" pid="78" name="D1_x0020_Application">
    <vt:lpwstr>13006;#AutoCAD|a607985f-d6ce-44ad-a094-3fb8d07fa1d6;#13000;#Geographic Information System|029b7d0b-ae4f-456b-8333-2241e15d0a81;#13029;#Landonline|7f7ef6d0-b6a7-4316-82da-ec964a2502c4;#13013;#Thales Back Office|7b570407-99a9-4159-ba36-c84cae16d354</vt:lpwstr>
  </property>
</Properties>
</file>