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7777777" w:rsidR="00843312" w:rsidRPr="00565392" w:rsidRDefault="00843312" w:rsidP="00843312">
      <w:pPr>
        <w:ind w:left="-284"/>
        <w:jc w:val="both"/>
        <w:rPr>
          <w:rFonts w:ascii="Arial" w:hAnsi="Arial" w:cs="Arial"/>
          <w:noProof/>
          <w:color w:val="C00000"/>
          <w:sz w:val="22"/>
          <w:szCs w:val="22"/>
          <w:lang w:eastAsia="en-NZ"/>
        </w:rPr>
      </w:pPr>
      <w:r w:rsidRPr="00565392">
        <w:rPr>
          <w:rFonts w:ascii="Arial" w:hAnsi="Arial" w:cs="Arial"/>
          <w:noProof/>
          <w:color w:val="C00000"/>
          <w:sz w:val="22"/>
          <w:szCs w:val="22"/>
          <w:lang w:eastAsia="en-NZ"/>
        </w:rPr>
        <mc:AlternateContent>
          <mc:Choice Requires="wps">
            <w:drawing>
              <wp:anchor distT="0" distB="0" distL="114300" distR="114300" simplePos="0" relativeHeight="251658240" behindDoc="0" locked="0" layoutInCell="1" allowOverlap="1" wp14:anchorId="36EE44F2" wp14:editId="36EE44F3">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565392">
        <w:rPr>
          <w:rFonts w:ascii="Arial" w:hAnsi="Arial" w:cs="Arial"/>
          <w:b/>
          <w:color w:val="C00000"/>
          <w:sz w:val="22"/>
          <w:szCs w:val="22"/>
        </w:rPr>
        <w:t>NOTE</w:t>
      </w:r>
      <w:r w:rsidR="00374383" w:rsidRPr="00565392">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565392">
        <w:rPr>
          <w:rFonts w:ascii="Arial" w:hAnsi="Arial" w:cs="Arial"/>
          <w:color w:val="C00000"/>
          <w:sz w:val="22"/>
          <w:szCs w:val="22"/>
        </w:rPr>
        <w:t>are to</w:t>
      </w:r>
      <w:r w:rsidR="00374383" w:rsidRPr="00565392">
        <w:rPr>
          <w:rFonts w:ascii="Arial" w:hAnsi="Arial" w:cs="Arial"/>
          <w:color w:val="C00000"/>
          <w:sz w:val="22"/>
          <w:szCs w:val="22"/>
        </w:rPr>
        <w:t xml:space="preserve"> be replaced</w:t>
      </w:r>
      <w:r w:rsidR="00374383" w:rsidRPr="00565392">
        <w:rPr>
          <w:rFonts w:ascii="Arial" w:hAnsi="Arial" w:cs="Arial"/>
          <w:noProof/>
          <w:color w:val="C00000"/>
          <w:sz w:val="22"/>
          <w:szCs w:val="22"/>
          <w:lang w:eastAsia="en-NZ"/>
        </w:rPr>
        <w:t xml:space="preserve"> </w:t>
      </w:r>
      <w:r w:rsidR="00374383" w:rsidRPr="00565392">
        <w:rPr>
          <w:rFonts w:ascii="Arial" w:hAnsi="Arial" w:cs="Arial"/>
          <w:color w:val="C00000"/>
          <w:sz w:val="22"/>
          <w:szCs w:val="22"/>
        </w:rPr>
        <w:t xml:space="preserve">with </w:t>
      </w:r>
      <w:r w:rsidRPr="00565392">
        <w:rPr>
          <w:rFonts w:ascii="Arial" w:hAnsi="Arial" w:cs="Arial"/>
          <w:color w:val="C00000"/>
          <w:sz w:val="22"/>
          <w:szCs w:val="22"/>
        </w:rPr>
        <w:t xml:space="preserve">appropriate </w:t>
      </w:r>
      <w:r w:rsidR="00374383" w:rsidRPr="00565392">
        <w:rPr>
          <w:rFonts w:ascii="Arial" w:hAnsi="Arial" w:cs="Arial"/>
          <w:color w:val="C00000"/>
          <w:sz w:val="22"/>
          <w:szCs w:val="22"/>
        </w:rPr>
        <w:t>text</w:t>
      </w:r>
      <w:r w:rsidRPr="00565392">
        <w:rPr>
          <w:rFonts w:ascii="Arial" w:hAnsi="Arial" w:cs="Arial"/>
          <w:color w:val="C00000"/>
          <w:sz w:val="22"/>
          <w:szCs w:val="22"/>
        </w:rPr>
        <w:t>.</w:t>
      </w:r>
      <w:r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w:t>
      </w:r>
      <w:bookmarkStart w:id="0" w:name="_GoBack"/>
      <w:bookmarkEnd w:id="0"/>
      <w:r w:rsidRPr="00565392">
        <w:rPr>
          <w:rFonts w:ascii="Arial" w:hAnsi="Arial" w:cs="Arial"/>
          <w:noProof/>
          <w:color w:val="C00000"/>
          <w:sz w:val="22"/>
          <w:szCs w:val="22"/>
          <w:lang w:eastAsia="en-NZ"/>
        </w:rPr>
        <w:t xml:space="preserve">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4CAF538B"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 xml:space="preserve">This </w:t>
      </w:r>
      <w:proofErr w:type="gramStart"/>
      <w:r w:rsidR="004F2050" w:rsidRPr="004F2050">
        <w:rPr>
          <w:rFonts w:ascii="Arial" w:hAnsi="Arial" w:cs="Arial"/>
          <w:i/>
          <w:color w:val="0000FF"/>
          <w:sz w:val="20"/>
          <w:szCs w:val="20"/>
        </w:rPr>
        <w:t>h</w:t>
      </w:r>
      <w:r w:rsidR="00871CA9" w:rsidRPr="00843312">
        <w:rPr>
          <w:rFonts w:ascii="Arial" w:hAnsi="Arial" w:cs="Arial"/>
          <w:i/>
          <w:color w:val="0000FF"/>
          <w:sz w:val="20"/>
          <w:szCs w:val="20"/>
        </w:rPr>
        <w:t>as to</w:t>
      </w:r>
      <w:proofErr w:type="gramEnd"/>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777777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7D24DDA6" w:rsidR="000B610A" w:rsidRPr="00D26B95" w:rsidRDefault="00BA6F75" w:rsidP="000B610A">
            <w:pPr>
              <w:spacing w:before="120" w:after="120"/>
              <w:rPr>
                <w:rFonts w:ascii="Arial" w:hAnsi="Arial" w:cs="Arial"/>
                <w:b/>
              </w:rPr>
            </w:pPr>
            <w:r>
              <w:rPr>
                <w:noProof/>
                <w:lang w:eastAsia="en-NZ"/>
              </w:rPr>
              <mc:AlternateContent>
                <mc:Choice Requires="wps">
                  <w:drawing>
                    <wp:anchor distT="45720" distB="45720" distL="114300" distR="114300" simplePos="0" relativeHeight="251672576" behindDoc="0" locked="0" layoutInCell="1" allowOverlap="1" wp14:anchorId="1585F37E" wp14:editId="6C727B2E">
                      <wp:simplePos x="0" y="0"/>
                      <wp:positionH relativeFrom="column">
                        <wp:posOffset>584200</wp:posOffset>
                      </wp:positionH>
                      <wp:positionV relativeFrom="paragraph">
                        <wp:posOffset>137795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_x0000_s1027" type="#_x0000_t202" style="position:absolute;margin-left:46pt;margin-top:10.8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EjMQIAAFo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J8dkWJ&#10;YRpFehRDIO9gIHnkp7e+wLAHi4FhwGPUOdXq7T3w754Y2HbMtOLWOeg7wWrMbxZvZhdXRxwfQar+&#10;E9T4DNsHSEBD43QkD+kgiI46Hc/axFQ4HuZX87coOCUcfflytZwuknoZK56uW+fDBwGaxE1JHYqf&#10;4Nnh3oeYDiueQuJrHpSsd1KpZLi22ipHDgwbZZe+VMGLMGVIX9LrRb4YGfgrxBS/3e5PEFoG7Hgl&#10;dUlXMerUg5G396ZO/RiYVOMeU1bmRGTkbmQxDNWQNEssR5IrqI/IrIOxwXEgcdOB+0lJj81dUv9j&#10;z5ygRH00qM71bD6P05CM+eIqR8NdeqpLDzMcoUoaKBm32zBO0N462Xb40tgPBm5R0UYmrp+zOqWP&#10;DZwkOA1bnJBLO0U9/xI2vwAAAP//AwBQSwMEFAAGAAgAAAAhAE1KTlPgAAAACQEAAA8AAABkcnMv&#10;ZG93bnJldi54bWxMj8FOwzAQRO9I/IO1SFwQdRIFWkI2FULiAr1QOLQ3N94mEfE62E6b/D3mBMfZ&#10;Wc28KdeT6cWJnO8sI6SLBARxbXXHDcLnx8vtCoQPirXqLRPCTB7W1eVFqQptz/xOp21oRAxhXyiE&#10;NoShkNLXLRnlF3Ygjt7ROqNClK6R2qlzDDe9zJLkXhrVcWxo1UDPLdVf29Eg7N7mjZq/9+OrPu69&#10;26S+vnE14vXV9PQIItAU/p7hFz+iQxWZDnZk7UWP8JDFKQEhS5cgon+X5fFwQMjzfAmyKuX/BdUP&#10;AAAA//8DAFBLAQItABQABgAIAAAAIQC2gziS/gAAAOEBAAATAAAAAAAAAAAAAAAAAAAAAABbQ29u&#10;dGVudF9UeXBlc10ueG1sUEsBAi0AFAAGAAgAAAAhADj9If/WAAAAlAEAAAsAAAAAAAAAAAAAAAAA&#10;LwEAAF9yZWxzLy5yZWxzUEsBAi0AFAAGAAgAAAAhAPRqISMxAgAAWgQAAA4AAAAAAAAAAAAAAAAA&#10;LgIAAGRycy9lMm9Eb2MueG1sUEsBAi0AFAAGAAgAAAAhAE1KTlPgAAAACQEAAA8AAAAAAAAAAAAA&#10;AAAAiwQAAGRycy9kb3ducmV2LnhtbFBLBQYAAAAABAAEAPMAAACYBQ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r w:rsidR="000B610A" w:rsidRPr="00D26B95">
              <w:rPr>
                <w:rFonts w:ascii="Arial" w:hAnsi="Arial" w:cs="Arial"/>
                <w:b/>
              </w:rPr>
              <w:t xml:space="preserve">Resolution ID: </w:t>
            </w:r>
            <w:r w:rsidR="000B610A"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TCC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3AFCAB2C" w14:textId="77777777" w:rsidR="0020330D" w:rsidRPr="004B7697" w:rsidRDefault="0020330D" w:rsidP="0020330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0A3F916D" w14:textId="03177F15"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lastRenderedPageBreak/>
        <w:t>Authority for making resolutions under bylaws was delegated to the Traffic Control Committee by the Auckland Transport Board at its meeting on 21 March 2016.</w:t>
      </w:r>
    </w:p>
    <w:p w14:paraId="43BABF4A" w14:textId="01AE155C"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 xml:space="preserve">Authority for making </w:t>
      </w:r>
      <w:proofErr w:type="gramStart"/>
      <w:r w:rsidRPr="004B7697">
        <w:rPr>
          <w:rFonts w:ascii="Arial" w:hAnsi="Arial" w:cs="Arial"/>
          <w:sz w:val="22"/>
          <w:szCs w:val="22"/>
        </w:rPr>
        <w:t>a number of</w:t>
      </w:r>
      <w:proofErr w:type="gramEnd"/>
      <w:r w:rsidRPr="004B7697">
        <w:rPr>
          <w:rFonts w:ascii="Arial" w:hAnsi="Arial" w:cs="Arial"/>
          <w:sz w:val="22"/>
          <w:szCs w:val="22"/>
        </w:rPr>
        <w:t xml:space="preserve"> other traffic control decisions was delegated to the Traffic Control Committee by the Chief Executive on 4 April 2016.</w:t>
      </w:r>
    </w:p>
    <w:p w14:paraId="36EE44AD" w14:textId="75DB3752" w:rsidR="00F377C0" w:rsidRPr="00D861DF" w:rsidRDefault="00F377C0" w:rsidP="00F377C0">
      <w:pPr>
        <w:spacing w:before="120" w:after="120"/>
        <w:ind w:left="720"/>
        <w:jc w:val="both"/>
        <w:rPr>
          <w:rFonts w:ascii="Arial" w:hAnsi="Arial" w:cs="Arial"/>
          <w:b/>
          <w:caps/>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36EE44B0" w14:textId="02771136" w:rsidR="00F11E40" w:rsidRPr="00565392" w:rsidRDefault="00E17EB3" w:rsidP="008F7ED5">
      <w:pPr>
        <w:jc w:val="both"/>
        <w:rPr>
          <w:rFonts w:ascii="Arial" w:hAnsi="Arial" w:cs="Arial"/>
          <w:i/>
          <w:color w:val="C00000"/>
          <w:sz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374383" w:rsidRPr="00565392">
        <w:rPr>
          <w:rFonts w:ascii="Arial" w:hAnsi="Arial" w:cs="Arial"/>
          <w:i/>
          <w:color w:val="C00000"/>
          <w:sz w:val="20"/>
        </w:rPr>
        <w:t xml:space="preserve"> </w:t>
      </w:r>
    </w:p>
    <w:p w14:paraId="0878F967" w14:textId="3C9F3192" w:rsidR="00932D25" w:rsidRPr="00BB4D8B" w:rsidRDefault="00932D25"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1DB9A1DE"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4EB11F32" w:rsidR="00F86F8F" w:rsidRPr="00D26B95" w:rsidRDefault="00F310C0" w:rsidP="009229E5">
            <w:pPr>
              <w:pStyle w:val="NormalIndent"/>
              <w:ind w:left="0"/>
              <w:rPr>
                <w:rFonts w:ascii="Arial" w:hAnsi="Arial" w:cs="Arial"/>
                <w:sz w:val="20"/>
                <w:lang w:val="en-NZ"/>
              </w:rPr>
            </w:pPr>
            <w:r>
              <w:rPr>
                <w:rFonts w:ascii="Arial" w:hAnsi="Arial" w:cs="Arial"/>
                <w:sz w:val="20"/>
                <w:lang w:val="en-NZ"/>
              </w:rPr>
              <w:t>Consultant/</w:t>
            </w:r>
            <w:r w:rsidR="00F86F8F" w:rsidRPr="00D26B95">
              <w:rPr>
                <w:rFonts w:ascii="Arial" w:hAnsi="Arial" w:cs="Arial"/>
                <w:sz w:val="20"/>
                <w:lang w:val="en-NZ"/>
              </w:rPr>
              <w:t xml:space="preserve">Author: </w:t>
            </w:r>
          </w:p>
        </w:tc>
        <w:tc>
          <w:tcPr>
            <w:tcW w:w="3825" w:type="dxa"/>
            <w:shd w:val="clear" w:color="auto" w:fill="auto"/>
          </w:tcPr>
          <w:p w14:paraId="36EE44B7" w14:textId="054C8F1C"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F310C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3752F17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0613267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5A0B47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44C58534"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27F88F8C"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40FF55A8"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4B876B9B"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7528733C"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CE" w14:textId="5A8E6A89" w:rsidR="00F86F8F" w:rsidRPr="00D26B95" w:rsidRDefault="00414986" w:rsidP="009229E5">
            <w:pPr>
              <w:pStyle w:val="NormalIndent"/>
              <w:ind w:left="0"/>
              <w:rPr>
                <w:rFonts w:ascii="Arial" w:hAnsi="Arial" w:cs="Arial"/>
                <w:sz w:val="20"/>
                <w:lang w:val="en-NZ"/>
              </w:rPr>
            </w:pPr>
            <w:r w:rsidRPr="001F742D">
              <w:rPr>
                <w:rFonts w:ascii="Arial" w:hAnsi="Arial" w:cs="Arial"/>
                <w:noProof/>
                <w:sz w:val="20"/>
                <w:lang w:val="en-NZ" w:eastAsia="en-NZ"/>
              </w:rPr>
              <mc:AlternateContent>
                <mc:Choice Requires="wps">
                  <w:drawing>
                    <wp:anchor distT="0" distB="0" distL="114300" distR="114300" simplePos="0" relativeHeight="251668480" behindDoc="0" locked="0" layoutInCell="1" allowOverlap="1" wp14:anchorId="7D590D46" wp14:editId="5283ED6B">
                      <wp:simplePos x="0" y="0"/>
                      <wp:positionH relativeFrom="column">
                        <wp:posOffset>-1106805</wp:posOffset>
                      </wp:positionH>
                      <wp:positionV relativeFrom="paragraph">
                        <wp:posOffset>233045</wp:posOffset>
                      </wp:positionV>
                      <wp:extent cx="4962525" cy="7772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77240"/>
                              </a:xfrm>
                              <a:prstGeom prst="rect">
                                <a:avLst/>
                              </a:prstGeom>
                              <a:solidFill>
                                <a:srgbClr val="FFFFFF"/>
                              </a:solidFill>
                              <a:ln w="9525">
                                <a:solidFill>
                                  <a:srgbClr val="000000"/>
                                </a:solidFill>
                                <a:miter lim="800000"/>
                                <a:headEnd/>
                                <a:tailEnd/>
                              </a:ln>
                            </wps:spPr>
                            <wps:txbx>
                              <w:txbxContent>
                                <w:p w14:paraId="1F04E65C" w14:textId="77777777" w:rsidR="00B135F5" w:rsidRDefault="00B135F5" w:rsidP="00B135F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1A060A4D" w14:textId="77777777" w:rsidR="00B135F5" w:rsidRDefault="00B135F5" w:rsidP="00B135F5">
                                  <w:pPr>
                                    <w:rPr>
                                      <w:rFonts w:ascii="Arial" w:hAnsi="Arial" w:cs="Arial"/>
                                      <w:color w:val="C00000"/>
                                      <w:sz w:val="22"/>
                                      <w:szCs w:val="22"/>
                                    </w:rPr>
                                  </w:pPr>
                                </w:p>
                                <w:p w14:paraId="39FEA08C" w14:textId="77777777" w:rsidR="00B135F5" w:rsidRPr="00CF2EF2" w:rsidRDefault="00B135F5" w:rsidP="00B135F5">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28CA0CC9" w14:textId="6D17A9C6" w:rsidR="00965135" w:rsidRPr="001F742D" w:rsidRDefault="00965135" w:rsidP="00965135">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90D46" id="_x0000_t202" coordsize="21600,21600" o:spt="202" path="m,l,21600r21600,l21600,xe">
                      <v:stroke joinstyle="miter"/>
                      <v:path gradientshapeok="t" o:connecttype="rect"/>
                    </v:shapetype>
                    <v:shape id="_x0000_s1028" type="#_x0000_t202" style="position:absolute;left:0;text-align:left;margin-left:-87.15pt;margin-top:18.35pt;width:390.75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ynIwIAAEsEAAAOAAAAZHJzL2Uyb0RvYy54bWysVNuO2yAQfa/Uf0C8N06sZLOx1llts01V&#10;aXuRdvsBY4xjVMxQILHTr++As2m0rfpQ1Q+IgeFw5pzBN7dDp9lBOq/QlHw2mXImjcBamV3Jvz5t&#10;31xz5gOYGjQaWfKj9Px2/frVTW8LmWOLupaOEYjxRW9L3oZgiyzzopUd+AlaaWizQddBoNDtstpB&#10;T+idzvLp9Crr0dXWoZDe0+r9uMnXCb9ppAifm8bLwHTJiVtIo0tjFcdsfQPFzoFtlTjRgH9g0YEy&#10;dOkZ6h4CsL1Tv0F1Sjj02ISJwC7DplFCphqomtn0RTWPLViZaiFxvD3L5P8frPh0+OKYqks+58xA&#10;RxY9ySGwtziwPKrTW19Q0qOltDDQMrmcKvX2AcU3zwxuWjA7eecc9q2EmtjN4sns4uiI4yNI1X/E&#10;mq6BfcAENDSui9KRGIzQyaXj2ZlIRdDifHWVL/IFZ4L2lstlPk/WZVA8n7bOh/cSOxYnJXfkfEKH&#10;w4MPkQ0UzynxMo9a1VuldQrcrtpoxw5AXbJNXyrgRZo2rC/5KvL4O8Q0fX+C6FSgdteqK/n1OQmK&#10;KNs7U6dmDKD0OCfK2px0jNKNIoahGpJhZ3sqrI8krMOxu+k10qRF94Oznjq75P77HpzkTH8wZM5q&#10;Nif1WEjBfLHMKXCXO9XlDhhBUCUPnI3TTUjPJypg8I5MbFTSN7o9MjlRpo5Nsp9eV3wSl3HK+vUP&#10;WP8EAAD//wMAUEsDBBQABgAIAAAAIQAmVmqe4QAAAAsBAAAPAAAAZHJzL2Rvd25yZXYueG1sTI/B&#10;TsMwEETvSPyDtUhcUOukKUkb4lQICQQ3KFW5urGbRNjrYLtp+HuWExxX8zTzttpM1rBR+9A7FJDO&#10;E2AaG6d6bAXs3h9nK2AhSlTSONQCvnWATX15UclSuTO+6XEbW0YlGEopoItxKDkPTaetDHM3aKTs&#10;6LyVkU7fcuXlmcqt4YskybmVPdJCJwf90Onmc3uyAlbL5/EjvGSv+yY/mnW8KcanLy/E9dV0fwcs&#10;6in+wfCrT+pQk9PBnVAFZgTM0mKZESsgywtgRORJsQB2IPR2nQKvK/7/h/oHAAD//wMAUEsBAi0A&#10;FAAGAAgAAAAhALaDOJL+AAAA4QEAABMAAAAAAAAAAAAAAAAAAAAAAFtDb250ZW50X1R5cGVzXS54&#10;bWxQSwECLQAUAAYACAAAACEAOP0h/9YAAACUAQAACwAAAAAAAAAAAAAAAAAvAQAAX3JlbHMvLnJl&#10;bHNQSwECLQAUAAYACAAAACEAGGBspyMCAABLBAAADgAAAAAAAAAAAAAAAAAuAgAAZHJzL2Uyb0Rv&#10;Yy54bWxQSwECLQAUAAYACAAAACEAJlZqnuEAAAALAQAADwAAAAAAAAAAAAAAAAB9BAAAZHJzL2Rv&#10;d25yZXYueG1sUEsFBgAAAAAEAAQA8wAAAIsFAAAAAA==&#10;">
                      <v:textbox>
                        <w:txbxContent>
                          <w:p w14:paraId="1F04E65C" w14:textId="77777777" w:rsidR="00B135F5" w:rsidRDefault="00B135F5" w:rsidP="00B135F5">
                            <w:pPr>
                              <w:rPr>
                                <w:rFonts w:ascii="Arial" w:hAnsi="Arial" w:cs="Arial"/>
                                <w:color w:val="C00000"/>
                                <w:sz w:val="22"/>
                                <w:szCs w:val="22"/>
                              </w:rPr>
                            </w:pPr>
                            <w:bookmarkStart w:id="1" w:name="_GoBack"/>
                            <w:r>
                              <w:rPr>
                                <w:rFonts w:ascii="Arial" w:hAnsi="Arial" w:cs="Arial"/>
                                <w:color w:val="C00000"/>
                                <w:sz w:val="22"/>
                                <w:szCs w:val="22"/>
                              </w:rPr>
                              <w:t xml:space="preserve">If a project includes a bus route on any of the streets in the proposal area, include Adrian Grant in the signatory table. </w:t>
                            </w:r>
                          </w:p>
                          <w:p w14:paraId="1A060A4D" w14:textId="77777777" w:rsidR="00B135F5" w:rsidRDefault="00B135F5" w:rsidP="00B135F5">
                            <w:pPr>
                              <w:rPr>
                                <w:rFonts w:ascii="Arial" w:hAnsi="Arial" w:cs="Arial"/>
                                <w:color w:val="C00000"/>
                                <w:sz w:val="22"/>
                                <w:szCs w:val="22"/>
                              </w:rPr>
                            </w:pPr>
                          </w:p>
                          <w:p w14:paraId="39FEA08C" w14:textId="77777777" w:rsidR="00B135F5" w:rsidRPr="00CF2EF2" w:rsidRDefault="00B135F5" w:rsidP="00B135F5">
                            <w:pPr>
                              <w:rPr>
                                <w:rFonts w:ascii="Arial" w:hAnsi="Arial" w:cs="Arial"/>
                                <w:color w:val="C00000"/>
                                <w:sz w:val="22"/>
                                <w:szCs w:val="22"/>
                              </w:rPr>
                            </w:pPr>
                            <w:r>
                              <w:rPr>
                                <w:rFonts w:ascii="Arial" w:hAnsi="Arial" w:cs="Arial"/>
                                <w:color w:val="C00000"/>
                                <w:sz w:val="22"/>
                                <w:szCs w:val="22"/>
                              </w:rPr>
                              <w:t xml:space="preserve">If these don’t apply, delete the appropriate row(s). </w:t>
                            </w:r>
                          </w:p>
                          <w:bookmarkEnd w:id="1"/>
                          <w:p w14:paraId="28CA0CC9" w14:textId="6D17A9C6" w:rsidR="00965135" w:rsidRPr="001F742D" w:rsidRDefault="00965135" w:rsidP="00965135">
                            <w:pPr>
                              <w:rPr>
                                <w:rFonts w:ascii="Arial" w:hAnsi="Arial" w:cs="Arial"/>
                                <w:color w:val="0000FF"/>
                                <w:sz w:val="22"/>
                                <w:szCs w:val="22"/>
                              </w:rPr>
                            </w:pPr>
                          </w:p>
                        </w:txbxContent>
                      </v:textbox>
                    </v:shape>
                  </w:pict>
                </mc:Fallback>
              </mc:AlternateContent>
            </w:r>
            <w:r w:rsidR="00BB4D8B">
              <w:rPr>
                <w:rFonts w:ascii="Arial" w:hAnsi="Arial" w:cs="Arial"/>
                <w:sz w:val="20"/>
                <w:lang w:val="en-NZ"/>
              </w:rPr>
              <w:t xml:space="preserve">Traffic </w:t>
            </w:r>
            <w:r w:rsidR="006A1A69">
              <w:rPr>
                <w:rFonts w:ascii="Arial" w:hAnsi="Arial" w:cs="Arial"/>
                <w:sz w:val="20"/>
                <w:lang w:val="en-NZ"/>
              </w:rPr>
              <w:t>Engineering</w:t>
            </w:r>
            <w:r w:rsidR="00F86F8F" w:rsidRPr="00D26B95">
              <w:rPr>
                <w:rFonts w:ascii="Arial" w:hAnsi="Arial" w:cs="Arial"/>
                <w:sz w:val="20"/>
                <w:lang w:val="en-NZ"/>
              </w:rPr>
              <w:t xml:space="preserve"> </w:t>
            </w:r>
            <w:r w:rsidR="00BB4D8B">
              <w:rPr>
                <w:rFonts w:ascii="Arial" w:hAnsi="Arial" w:cs="Arial"/>
                <w:sz w:val="20"/>
                <w:lang w:val="en-NZ"/>
              </w:rPr>
              <w:t xml:space="preserve">Team </w:t>
            </w:r>
            <w:r w:rsidR="00F86F8F" w:rsidRPr="00D26B95">
              <w:rPr>
                <w:rFonts w:ascii="Arial" w:hAnsi="Arial" w:cs="Arial"/>
                <w:sz w:val="20"/>
                <w:lang w:val="en-NZ"/>
              </w:rPr>
              <w:t xml:space="preserve">Leader </w:t>
            </w:r>
            <w:r w:rsidR="00F86F8F" w:rsidRPr="00D26B95">
              <w:rPr>
                <w:rFonts w:ascii="Arial" w:hAnsi="Arial" w:cs="Arial"/>
                <w:color w:val="0000FF"/>
                <w:sz w:val="20"/>
                <w:lang w:val="en-NZ"/>
              </w:rPr>
              <w:t>(By area)</w:t>
            </w:r>
          </w:p>
          <w:p w14:paraId="36EE44CF" w14:textId="51525684" w:rsidR="00F86F8F" w:rsidRPr="00D26B95" w:rsidRDefault="00BB4D8B" w:rsidP="006A1A69">
            <w:pPr>
              <w:pStyle w:val="NormalIndent"/>
              <w:ind w:left="0"/>
              <w:rPr>
                <w:rFonts w:ascii="Arial" w:hAnsi="Arial" w:cs="Arial"/>
                <w:i/>
                <w:sz w:val="20"/>
                <w:lang w:val="en-NZ"/>
              </w:rPr>
            </w:pPr>
            <w:r>
              <w:rPr>
                <w:rFonts w:ascii="Arial" w:hAnsi="Arial" w:cs="Arial"/>
                <w:sz w:val="20"/>
                <w:lang w:val="en-NZ"/>
              </w:rPr>
              <w:t xml:space="preserve">Network </w:t>
            </w:r>
            <w:r w:rsidR="006A1A69">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B135F5" w:rsidRPr="00D26B95" w14:paraId="547CD0B1" w14:textId="77777777" w:rsidTr="009229E5">
        <w:trPr>
          <w:trHeight w:val="135"/>
        </w:trPr>
        <w:tc>
          <w:tcPr>
            <w:tcW w:w="1984" w:type="dxa"/>
            <w:shd w:val="clear" w:color="auto" w:fill="E6E6E6"/>
          </w:tcPr>
          <w:p w14:paraId="536206A9" w14:textId="77777777" w:rsidR="00B135F5" w:rsidRPr="00D26B95" w:rsidRDefault="00B135F5" w:rsidP="00B135F5">
            <w:pPr>
              <w:pStyle w:val="NormalIndent"/>
              <w:ind w:left="0"/>
              <w:rPr>
                <w:rFonts w:ascii="Arial" w:hAnsi="Arial" w:cs="Arial"/>
                <w:sz w:val="20"/>
                <w:lang w:val="en-NZ"/>
              </w:rPr>
            </w:pPr>
            <w:r w:rsidRPr="00D26B95">
              <w:rPr>
                <w:rFonts w:ascii="Arial" w:hAnsi="Arial" w:cs="Arial"/>
                <w:sz w:val="20"/>
                <w:lang w:val="en-NZ"/>
              </w:rPr>
              <w:t>Approved by:</w:t>
            </w:r>
          </w:p>
          <w:p w14:paraId="6CBDCB41" w14:textId="77777777" w:rsidR="00B135F5" w:rsidRPr="00D26B95" w:rsidRDefault="00B135F5" w:rsidP="009229E5">
            <w:pPr>
              <w:pStyle w:val="NormalIndent"/>
              <w:ind w:left="0"/>
              <w:rPr>
                <w:rFonts w:ascii="Arial" w:hAnsi="Arial" w:cs="Arial"/>
                <w:sz w:val="20"/>
                <w:lang w:val="en-NZ"/>
              </w:rPr>
            </w:pPr>
          </w:p>
        </w:tc>
        <w:tc>
          <w:tcPr>
            <w:tcW w:w="3825" w:type="dxa"/>
            <w:shd w:val="clear" w:color="auto" w:fill="auto"/>
          </w:tcPr>
          <w:p w14:paraId="6D26A016" w14:textId="5FEE2B2E" w:rsidR="00B135F5" w:rsidRDefault="00B135F5" w:rsidP="00B135F5">
            <w:pPr>
              <w:pStyle w:val="NormalIndent"/>
              <w:ind w:left="0"/>
              <w:rPr>
                <w:rFonts w:ascii="Arial" w:hAnsi="Arial" w:cs="Arial"/>
                <w:sz w:val="20"/>
                <w:lang w:val="en-NZ"/>
              </w:rPr>
            </w:pPr>
            <w:r>
              <w:rPr>
                <w:rFonts w:ascii="Arial" w:hAnsi="Arial" w:cs="Arial"/>
                <w:sz w:val="20"/>
                <w:lang w:val="en-NZ"/>
              </w:rPr>
              <w:t>Adrian Grant</w:t>
            </w:r>
          </w:p>
          <w:p w14:paraId="7DD84D52" w14:textId="69AA0C6A" w:rsidR="00B135F5" w:rsidRDefault="00B135F5" w:rsidP="00B135F5">
            <w:pPr>
              <w:pStyle w:val="NormalIndent"/>
              <w:ind w:left="0"/>
              <w:rPr>
                <w:rFonts w:ascii="Arial" w:hAnsi="Arial" w:cs="Arial"/>
                <w:sz w:val="20"/>
                <w:lang w:val="en-NZ"/>
              </w:rPr>
            </w:pPr>
            <w:r>
              <w:rPr>
                <w:rFonts w:ascii="Arial" w:hAnsi="Arial" w:cs="Arial"/>
                <w:sz w:val="20"/>
                <w:lang w:val="en-NZ"/>
              </w:rPr>
              <w:t>Infrastructure Lead – Minor Capex</w:t>
            </w:r>
          </w:p>
          <w:p w14:paraId="482B7104" w14:textId="3CF5D337" w:rsidR="00B135F5" w:rsidRDefault="00414986" w:rsidP="00B135F5">
            <w:pPr>
              <w:pStyle w:val="NormalIndent"/>
              <w:ind w:left="0"/>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459B7401" w14:textId="77777777" w:rsidR="00B135F5" w:rsidRPr="00D26B95" w:rsidRDefault="00B135F5" w:rsidP="009229E5">
            <w:pPr>
              <w:pStyle w:val="NormalIndent"/>
              <w:ind w:left="0"/>
              <w:rPr>
                <w:rFonts w:ascii="Arial" w:hAnsi="Arial" w:cs="Arial"/>
                <w:sz w:val="20"/>
                <w:lang w:val="en-NZ"/>
              </w:rPr>
            </w:pPr>
          </w:p>
        </w:tc>
        <w:tc>
          <w:tcPr>
            <w:tcW w:w="1076" w:type="dxa"/>
            <w:shd w:val="clear" w:color="auto" w:fill="FFFFFF"/>
          </w:tcPr>
          <w:p w14:paraId="77BE2420" w14:textId="77777777" w:rsidR="00B135F5" w:rsidRPr="00D26B95" w:rsidRDefault="00B135F5"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64EF389F" w:rsidR="00F86F8F" w:rsidRPr="00D26B95" w:rsidRDefault="00B135F5" w:rsidP="009229E5">
            <w:pPr>
              <w:pStyle w:val="NormalIndent"/>
              <w:ind w:left="0"/>
              <w:rPr>
                <w:rFonts w:ascii="Arial" w:hAnsi="Arial" w:cs="Arial"/>
                <w:sz w:val="20"/>
                <w:lang w:val="en-NZ"/>
              </w:rPr>
            </w:pPr>
            <w:r>
              <w:rPr>
                <w:rFonts w:ascii="Arial" w:hAnsi="Arial" w:cs="Arial"/>
                <w:sz w:val="20"/>
                <w:lang w:val="en-NZ"/>
              </w:rPr>
              <w:t>Garry Brown</w:t>
            </w:r>
          </w:p>
          <w:p w14:paraId="36EE44D6" w14:textId="522137E1"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460C56">
              <w:rPr>
                <w:rFonts w:ascii="Arial" w:hAnsi="Arial" w:cs="Arial"/>
                <w:sz w:val="20"/>
                <w:lang w:val="en-NZ"/>
              </w:rPr>
              <w:t>Compliance</w:t>
            </w:r>
            <w:r w:rsidRPr="00D26B95">
              <w:rPr>
                <w:rFonts w:ascii="Arial" w:hAnsi="Arial" w:cs="Arial"/>
                <w:sz w:val="20"/>
                <w:lang w:val="en-NZ"/>
              </w:rPr>
              <w:t xml:space="preserve"> </w:t>
            </w:r>
            <w:r w:rsidR="00B135F5">
              <w:rPr>
                <w:rFonts w:ascii="Arial" w:hAnsi="Arial" w:cs="Arial"/>
                <w:sz w:val="20"/>
                <w:lang w:val="en-NZ"/>
              </w:rPr>
              <w:t xml:space="preserve">Area </w:t>
            </w:r>
            <w:r w:rsidRPr="00D26B95">
              <w:rPr>
                <w:rFonts w:ascii="Arial" w:hAnsi="Arial" w:cs="Arial"/>
                <w:sz w:val="20"/>
                <w:lang w:val="en-NZ"/>
              </w:rPr>
              <w:t xml:space="preserve">Manager </w:t>
            </w:r>
          </w:p>
          <w:p w14:paraId="36EE44D7" w14:textId="4B3CF68B" w:rsidR="00F86F8F" w:rsidRPr="00D26B95" w:rsidRDefault="00F86F8F" w:rsidP="00460C56">
            <w:pPr>
              <w:pStyle w:val="NormalIndent"/>
              <w:ind w:left="0"/>
              <w:rPr>
                <w:rFonts w:ascii="Arial" w:hAnsi="Arial" w:cs="Arial"/>
                <w:i/>
                <w:sz w:val="20"/>
                <w:lang w:val="en-NZ"/>
              </w:rPr>
            </w:pPr>
            <w:r w:rsidRPr="00D26B95">
              <w:rPr>
                <w:rFonts w:ascii="Arial" w:hAnsi="Arial" w:cs="Arial"/>
                <w:sz w:val="20"/>
                <w:lang w:val="en-NZ"/>
              </w:rPr>
              <w:t xml:space="preserve">Parking </w:t>
            </w:r>
            <w:r w:rsidR="00460C56">
              <w:rPr>
                <w:rFonts w:ascii="Arial" w:hAnsi="Arial" w:cs="Arial"/>
                <w:sz w:val="20"/>
                <w:lang w:val="en-NZ"/>
              </w:rPr>
              <w:t>Services</w:t>
            </w:r>
          </w:p>
        </w:tc>
        <w:tc>
          <w:tcPr>
            <w:tcW w:w="1620" w:type="dxa"/>
            <w:shd w:val="clear" w:color="auto" w:fill="FFFFFF"/>
          </w:tcPr>
          <w:p w14:paraId="36EE44D8" w14:textId="11604A3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1CC5D6F2"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F310C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2EA712F1"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3B635CA4" w14:textId="77777777" w:rsidR="009B0362" w:rsidRDefault="009B0362" w:rsidP="009229E5">
            <w:pPr>
              <w:autoSpaceDE w:val="0"/>
              <w:autoSpaceDN w:val="0"/>
              <w:adjustRightInd w:val="0"/>
              <w:jc w:val="both"/>
              <w:rPr>
                <w:rFonts w:ascii="Arial" w:hAnsi="Arial" w:cs="Arial"/>
                <w:sz w:val="20"/>
              </w:rPr>
            </w:pP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Pr="00D26B95"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DE5E0CC" w14:textId="77777777" w:rsidR="009B0362" w:rsidRDefault="009B0362" w:rsidP="009229E5">
            <w:pPr>
              <w:autoSpaceDE w:val="0"/>
              <w:autoSpaceDN w:val="0"/>
              <w:adjustRightInd w:val="0"/>
              <w:jc w:val="both"/>
              <w:rPr>
                <w:rFonts w:ascii="Arial" w:hAnsi="Arial" w:cs="Arial"/>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272E4F46"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Default="00FA665C" w:rsidP="009B0362">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sz w:val="22"/>
          <w:szCs w:val="22"/>
        </w:rPr>
        <w:t xml:space="preserve"> </w:t>
      </w:r>
      <w:r w:rsidR="00010D8B">
        <w:rPr>
          <w:rFonts w:ascii="Arial" w:hAnsi="Arial" w:cs="Arial"/>
          <w:color w:val="0000FF"/>
          <w:sz w:val="22"/>
          <w:szCs w:val="22"/>
        </w:rPr>
        <w:t>Street Name</w:t>
      </w:r>
      <w:r w:rsidRPr="00265EAB">
        <w:rPr>
          <w:rFonts w:ascii="Arial" w:hAnsi="Arial" w:cs="Arial"/>
          <w:sz w:val="22"/>
          <w:szCs w:val="22"/>
        </w:rPr>
        <w:t xml:space="preserve"> and</w:t>
      </w:r>
      <w:r>
        <w:rPr>
          <w:rFonts w:ascii="Arial" w:hAnsi="Arial" w:cs="Arial"/>
          <w:sz w:val="22"/>
          <w:szCs w:val="22"/>
        </w:rPr>
        <w:t xml:space="preserv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sidR="00010D8B">
        <w:rPr>
          <w:rFonts w:ascii="Arial" w:hAnsi="Arial" w:cs="Arial"/>
          <w:color w:val="0000FF"/>
          <w:sz w:val="22"/>
          <w:szCs w:val="22"/>
        </w:rPr>
        <w:t>Street 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01761554"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D13C37" w:rsidRPr="00D13C37">
        <w:rPr>
          <w:rFonts w:ascii="Arial" w:hAnsi="Arial" w:cs="Arial"/>
          <w:bCs/>
          <w:sz w:val="22"/>
          <w:szCs w:val="22"/>
        </w:rPr>
        <w:t xml:space="preserve">area.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r w:rsidRPr="00010D8B">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xml:space="preserve">, include a brief statement to this effect. If the existing restrictions are reasonable and </w:t>
      </w:r>
      <w:proofErr w:type="gramStart"/>
      <w:r w:rsidR="00FA665C" w:rsidRPr="00565392">
        <w:rPr>
          <w:rFonts w:ascii="Arial" w:hAnsi="Arial" w:cs="Arial"/>
          <w:i/>
          <w:color w:val="C00000"/>
          <w:sz w:val="22"/>
          <w:szCs w:val="22"/>
        </w:rPr>
        <w:t>appropriate</w:t>
      </w:r>
      <w:proofErr w:type="gramEnd"/>
      <w:r w:rsidR="00FA665C" w:rsidRPr="00565392">
        <w:rPr>
          <w:rFonts w:ascii="Arial" w:hAnsi="Arial" w:cs="Arial"/>
          <w:i/>
          <w:color w:val="C00000"/>
          <w:sz w:val="22"/>
          <w:szCs w:val="22"/>
        </w:rPr>
        <w:t xml:space="preserv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w:t>
      </w:r>
      <w:r w:rsidRPr="00334A23">
        <w:rPr>
          <w:rFonts w:ascii="Arial" w:hAnsi="Arial" w:cs="Arial"/>
          <w:color w:val="0000FF"/>
          <w:sz w:val="22"/>
          <w:szCs w:val="22"/>
        </w:rPr>
        <w:lastRenderedPageBreak/>
        <w:t xml:space="preserve">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w:t>
      </w:r>
      <w:proofErr w:type="gramStart"/>
      <w:r w:rsidRPr="00334A23">
        <w:rPr>
          <w:rFonts w:ascii="Arial" w:hAnsi="Arial" w:cs="Arial"/>
          <w:color w:val="0000FF"/>
          <w:sz w:val="22"/>
          <w:szCs w:val="22"/>
        </w:rPr>
        <w:t>Board</w:t>
      </w:r>
      <w:proofErr w:type="gramEnd"/>
      <w:r w:rsidRPr="00334A23">
        <w:rPr>
          <w:rFonts w:ascii="Arial" w:hAnsi="Arial" w:cs="Arial"/>
          <w:color w:val="0000FF"/>
          <w:sz w:val="22"/>
          <w:szCs w:val="22"/>
        </w:rPr>
        <w:t xml:space="preserve">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C367DC6" w:rsidR="00FA665C" w:rsidRPr="00D26B95" w:rsidRDefault="00FA665C" w:rsidP="009B0362">
      <w:pPr>
        <w:spacing w:before="120" w:after="120"/>
        <w:ind w:left="709"/>
        <w:jc w:val="both"/>
        <w:rPr>
          <w:rFonts w:ascii="Arial" w:hAnsi="Arial" w:cs="Arial"/>
          <w:sz w:val="22"/>
          <w:szCs w:val="22"/>
        </w:rPr>
      </w:pPr>
    </w:p>
    <w:p w14:paraId="26ACE38A" w14:textId="12C94C3B"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4F7E324C" w:rsidR="00EF1483" w:rsidRPr="00D26B95" w:rsidRDefault="004C583C"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575BC747">
                <wp:simplePos x="0" y="0"/>
                <wp:positionH relativeFrom="column">
                  <wp:posOffset>4331970</wp:posOffset>
                </wp:positionH>
                <wp:positionV relativeFrom="paragraph">
                  <wp:posOffset>171450</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F0740" id="_x0000_t202" coordsize="21600,21600" o:spt="202" path="m,l,21600r21600,l21600,xe">
                <v:stroke joinstyle="miter"/>
                <v:path gradientshapeok="t" o:connecttype="rect"/>
              </v:shapetype>
              <v:shape id="Text Box 10" o:spid="_x0000_s1029" type="#_x0000_t202" style="position:absolute;left:0;text-align:left;margin-left:341.1pt;margin-top:13.5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IcJwIAAE4EAAAOAAAAZHJzL2Uyb0RvYy54bWysVNtu2zAMfR+wfxD0vthxna414hRdugwD&#10;ugvQ7gNkWY6FSaImKbG7ry8lJ1nQbS/D/CBIJHV0eEh6eTNqRfbCeQmmpvNZTokwHFpptjX99rh5&#10;c0WJD8y0TIERNX0Snt6sXr9aDrYSBfSgWuEIghhfDbamfQi2yjLPe6GZn4EVBp0dOM0CHt02ax0b&#10;EF2rrMjzy2wA11oHXHiP1rvJSVcJv+sED1+6zotAVE2RW0irS2sT12y1ZNXWMdtLfqDB/oGFZtLg&#10;oyeoOxYY2Tn5G5SW3IGHLsw46Ay6TnKRcsBs5vmLbB56ZkXKBcXx9iST/3+w/PP+qyOyxdqhPIZp&#10;rNGjGAN5ByNBE+ozWF9h2IPFwDCiHWNTrt7eA//uiYF1z8xW3DoHQy9Yi/zm8WZ2dnXC8RGkGT5B&#10;i++wXYAENHZOR/FQDoLoSOTpVJvIhaOxuCjKeY4ujr6iLC/zIrHLWHW8bp0PHwRoEjc1dVj8BM/2&#10;9z5EOqw6hsTXPCjZbqRS6eC2zVo5smfYKJv0pQxehClDhppeL4rFpMBfIfL0/QlCy4Adr6Su6dUp&#10;iFVRt/emTf0YmFTTHikrcxAyajepGMZmTDW7ONangfYJlXUwNTgOJG56cD8pGbC5a+p/7JgTlKiP&#10;BqtzPS/LOA3pUC7eopTEnXuacw8zHKFqGiiZtuuQJijqZuAWq9jJpG8s98TkQBmbNsl+GLA4Fefn&#10;FPXrN7B6BgAA//8DAFBLAwQUAAYACAAAACEA/OLuAt8AAAALAQAADwAAAGRycy9kb3ducmV2Lnht&#10;bEyPwU7DMBBE70j8g7VIXBB1GqI0hDgVQgLBrRQEVzfeJhHxOthuGv6e7QmOO/M0O1OtZzuICX3o&#10;HSlYLhIQSI0zPbUK3t8erwsQIWoyenCECn4wwLo+P6t0adyRXnHaxlZwCIVSK+hiHEspQ9Oh1WHh&#10;RiT29s5bHfn0rTReHzncDjJNklxa3RN/6PSIDx02X9uDVVBkz9NneLnZfDT5friNV6vp6dsrdXkx&#10;39+BiDjHPxhO9bk61Nxp5w5kghgU5EWaMqogXfGmE5BkBSs7BdmSLVlX8v+G+hcAAP//AwBQSwEC&#10;LQAUAAYACAAAACEAtoM4kv4AAADhAQAAEwAAAAAAAAAAAAAAAAAAAAAAW0NvbnRlbnRfVHlwZXNd&#10;LnhtbFBLAQItABQABgAIAAAAIQA4/SH/1gAAAJQBAAALAAAAAAAAAAAAAAAAAC8BAABfcmVscy8u&#10;cmVsc1BLAQItABQABgAIAAAAIQAtj9IcJwIAAE4EAAAOAAAAAAAAAAAAAAAAAC4CAABkcnMvZTJv&#10;RG9jLnhtbFBLAQItABQABgAIAAAAIQD84u4C3wAAAAsBAAAPAAAAAAAAAAAAAAAAAIEEAABkcnMv&#10;ZG93bnJldi54bWxQSwUGAAAAAAQABADzAAAAjQUAAAAA&#10;">
                <v:textbo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EF1483" w:rsidRPr="00D26B95">
        <w:rPr>
          <w:rFonts w:ascii="Arial" w:hAnsi="Arial" w:cs="Arial"/>
          <w:sz w:val="22"/>
          <w:szCs w:val="22"/>
          <w:lang w:val="en-NZ"/>
        </w:rPr>
        <w:t xml:space="preserve">Consultation on the proposal was undertaken with the following </w:t>
      </w:r>
      <w:r w:rsidR="00EF1483" w:rsidRPr="00D26B95">
        <w:rPr>
          <w:rFonts w:ascii="Arial" w:hAnsi="Arial" w:cs="Arial"/>
          <w:b/>
          <w:sz w:val="22"/>
          <w:szCs w:val="22"/>
          <w:lang w:val="en-NZ"/>
        </w:rPr>
        <w:t>internal</w:t>
      </w:r>
      <w:r w:rsidR="00EF1483"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990A484" w14:textId="1C7AEB7D"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606863842"/>
          <w:placeholder>
            <w:docPart w:val="097EE3002AF94D6F99692171D8EE163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595B575"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2EF28E6B" w:rsidR="00EF1483" w:rsidRPr="00D26B95"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425F961D">
                <wp:simplePos x="0" y="0"/>
                <wp:positionH relativeFrom="column">
                  <wp:posOffset>888789</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4"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30" type="#_x0000_t202" style="position:absolute;left:0;text-align:left;margin-left:70pt;margin-top:25.8pt;width:3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7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KROBfUr8mpham4cRtx0YH9SMmBjl9T9&#10;2DMrKFGfDGqzyubzMAnRmC9uczTspae69DDDEaqknpJpu/VxegJtBu5Rw0ZGeoPYUybHlLFhI+vH&#10;4QoTcWnHqN+/gM0vAAAA//8DAFBLAwQUAAYACAAAACEAbN/4rt8AAAAKAQAADwAAAGRycy9kb3du&#10;cmV2LnhtbEyPwU7DMBBE70j8g7VI3KhdBCFN41RVERIXhFo4kJsbb5Mo8TqK3TT8PcsJjrMzmn2T&#10;b2bXiwnH0HrSsFwoEEiVty3VGj4/Xu5SECEasqb3hBq+McCmuL7KTWb9hfY4HWItuIRCZjQ0MQ6Z&#10;lKFq0Jmw8AMSeyc/OhNZjrW0o7lwuevlvVKJdKYl/tCYAXcNVt3h7DS878rutXt+e5J225TyK07J&#10;VJ60vr2Zt2sQEef4F4ZffEaHgpmO/kw2iJ71g+ItUcPjMgHBgZVK+XBkJ1UJyCKX/ycUPwAAAP//&#10;AwBQSwECLQAUAAYACAAAACEAtoM4kv4AAADhAQAAEwAAAAAAAAAAAAAAAAAAAAAAW0NvbnRlbnRf&#10;VHlwZXNdLnhtbFBLAQItABQABgAIAAAAIQA4/SH/1gAAAJQBAAALAAAAAAAAAAAAAAAAAC8BAABf&#10;cmVscy8ucmVsc1BLAQItABQABgAIAAAAIQDBvAh7LQIAAEoEAAAOAAAAAAAAAAAAAAAAAC4CAABk&#10;cnMvZTJvRG9jLnhtbFBLAQItABQABgAIAAAAIQBs3/iu3wAAAAoBAAAPAAAAAAAAAAAAAAAAAIcE&#10;AABkcnMvZG93bnJldi54bWxQSwUGAAAAAAQABADzAAAAkwUAAAAA&#10;" fillcolor="white [3212]" strokecolor="blue">
                <v:textbo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5"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w:t>
      </w:r>
      <w:r>
        <w:rPr>
          <w:rFonts w:ascii="Arial" w:hAnsi="Arial" w:cs="Arial"/>
          <w:color w:val="0000FF"/>
          <w:sz w:val="22"/>
          <w:szCs w:val="22"/>
          <w:lang w:val="en-NZ"/>
        </w:rPr>
        <w:t>anation why it was not required.</w:t>
      </w:r>
    </w:p>
    <w:p w14:paraId="31ED332F" w14:textId="7DB9D5F0"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 xml:space="preserve">Describe the </w:t>
      </w:r>
      <w:r w:rsidRPr="00D26B95">
        <w:rPr>
          <w:rFonts w:ascii="Arial" w:hAnsi="Arial" w:cs="Arial"/>
          <w:color w:val="0000FF"/>
          <w:sz w:val="22"/>
          <w:szCs w:val="22"/>
        </w:rPr>
        <w:lastRenderedPageBreak/>
        <w:t>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w:t>
      </w:r>
      <w:proofErr w:type="gramStart"/>
      <w:r w:rsidRPr="00334A23">
        <w:rPr>
          <w:rFonts w:ascii="Arial" w:hAnsi="Arial" w:cs="Arial"/>
          <w:color w:val="0000FF"/>
          <w:sz w:val="22"/>
          <w:szCs w:val="22"/>
        </w:rPr>
        <w:t>as a result of</w:t>
      </w:r>
      <w:proofErr w:type="gramEnd"/>
      <w:r w:rsidRPr="00334A23">
        <w:rPr>
          <w:rFonts w:ascii="Arial" w:hAnsi="Arial" w:cs="Arial"/>
          <w:color w:val="0000FF"/>
          <w:sz w:val="22"/>
          <w:szCs w:val="22"/>
        </w:rPr>
        <w:t xml:space="preserve">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5DC0" w14:textId="77777777" w:rsidR="00A32D4F" w:rsidRDefault="00A32D4F">
      <w:r>
        <w:separator/>
      </w:r>
    </w:p>
  </w:endnote>
  <w:endnote w:type="continuationSeparator" w:id="0">
    <w:p w14:paraId="4C06194E" w14:textId="77777777" w:rsidR="00A32D4F" w:rsidRDefault="00A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C30ACD8"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5B56EB32"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F75F47">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F75F47">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C30E" w14:textId="77777777" w:rsidR="00A32D4F" w:rsidRDefault="00A32D4F">
      <w:r>
        <w:separator/>
      </w:r>
    </w:p>
  </w:footnote>
  <w:footnote w:type="continuationSeparator" w:id="0">
    <w:p w14:paraId="47FDCF14" w14:textId="77777777" w:rsidR="00A32D4F" w:rsidRDefault="00A3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44EC87D3"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D74A6A">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F75F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8</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F75F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5"/>
  </w:num>
  <w:num w:numId="3">
    <w:abstractNumId w:val="17"/>
  </w:num>
  <w:num w:numId="4">
    <w:abstractNumId w:val="21"/>
  </w:num>
  <w:num w:numId="5">
    <w:abstractNumId w:val="24"/>
  </w:num>
  <w:num w:numId="6">
    <w:abstractNumId w:val="26"/>
  </w:num>
  <w:num w:numId="7">
    <w:abstractNumId w:val="25"/>
  </w:num>
  <w:num w:numId="8">
    <w:abstractNumId w:val="37"/>
  </w:num>
  <w:num w:numId="9">
    <w:abstractNumId w:val="16"/>
  </w:num>
  <w:num w:numId="10">
    <w:abstractNumId w:val="32"/>
  </w:num>
  <w:num w:numId="11">
    <w:abstractNumId w:val="35"/>
  </w:num>
  <w:num w:numId="12">
    <w:abstractNumId w:val="31"/>
  </w:num>
  <w:num w:numId="13">
    <w:abstractNumId w:val="4"/>
  </w:num>
  <w:num w:numId="14">
    <w:abstractNumId w:val="14"/>
  </w:num>
  <w:num w:numId="15">
    <w:abstractNumId w:val="38"/>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3"/>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6"/>
  </w:num>
  <w:num w:numId="39">
    <w:abstractNumId w:val="33"/>
  </w:num>
  <w:num w:numId="40">
    <w:abstractNumId w:val="7"/>
  </w:num>
  <w:num w:numId="41">
    <w:abstractNumId w:val="12"/>
  </w:num>
  <w:num w:numId="42">
    <w:abstractNumId w:val="22"/>
  </w:num>
  <w:num w:numId="43">
    <w:abstractNumId w:val="39"/>
  </w:num>
  <w:num w:numId="44">
    <w:abstractNumId w:val="15"/>
  </w:num>
  <w:num w:numId="45">
    <w:abstractNumId w:val="11"/>
  </w:num>
  <w:num w:numId="46">
    <w:abstractNumId w:val="34"/>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3A9"/>
    <w:rsid w:val="00004EBE"/>
    <w:rsid w:val="00006D89"/>
    <w:rsid w:val="0001017E"/>
    <w:rsid w:val="00010D8B"/>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498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40D"/>
    <w:rsid w:val="00A2380F"/>
    <w:rsid w:val="00A32D4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3C37"/>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5F47"/>
    <w:rsid w:val="00F76A84"/>
    <w:rsid w:val="00F779B6"/>
    <w:rsid w:val="00F842A0"/>
    <w:rsid w:val="00F84CAA"/>
    <w:rsid w:val="00F86F8F"/>
    <w:rsid w:val="00F87640"/>
    <w:rsid w:val="00F90D14"/>
    <w:rsid w:val="00F93572"/>
    <w:rsid w:val="00F94954"/>
    <w:rsid w:val="00F9777D"/>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097EE3002AF94D6F99692171D8EE163F"/>
        <w:category>
          <w:name w:val="General"/>
          <w:gallery w:val="placeholder"/>
        </w:category>
        <w:types>
          <w:type w:val="bbPlcHdr"/>
        </w:types>
        <w:behaviors>
          <w:behavior w:val="content"/>
        </w:behaviors>
        <w:guid w:val="{85F4AE6B-E429-40B2-A76E-46B5D1C3BF93}"/>
      </w:docPartPr>
      <w:docPartBody>
        <w:p w:rsidR="00EF3D50" w:rsidRDefault="00BE48D3" w:rsidP="00BE48D3">
          <w:pPr>
            <w:pStyle w:val="097EE3002AF94D6F99692171D8EE163F"/>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B3FD7"/>
    <w:rsid w:val="008806E7"/>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D3"/>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preparing resolution reports that are submitted to the TCC for approval.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92a95841-f67f-4f2d-81e9-ca06f1a2e5b6" ContentTypeId="0x01010009C2F1917081E1429671F8F6A0BAE36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file>

<file path=customXml/itemProps2.xml><?xml version="1.0" encoding="utf-8"?>
<ds:datastoreItem xmlns:ds="http://schemas.openxmlformats.org/officeDocument/2006/customXml" ds:itemID="{326B1E77-82D8-4FBA-9A46-FAC818605A66}"/>
</file>

<file path=customXml/itemProps3.xml><?xml version="1.0" encoding="utf-8"?>
<ds:datastoreItem xmlns:ds="http://schemas.openxmlformats.org/officeDocument/2006/customXml" ds:itemID="{E0ECF714-18AA-4928-8008-D5D17D66A2D1}"/>
</file>

<file path=customXml/itemProps4.xml><?xml version="1.0" encoding="utf-8"?>
<ds:datastoreItem xmlns:ds="http://schemas.openxmlformats.org/officeDocument/2006/customXml" ds:itemID="{3BAA7DDA-C2AD-4211-A94B-E686F1462F55}"/>
</file>

<file path=customXml/itemProps5.xml><?xml version="1.0" encoding="utf-8"?>
<ds:datastoreItem xmlns:ds="http://schemas.openxmlformats.org/officeDocument/2006/customXml" ds:itemID="{BF491A7C-84F1-4F93-954A-FD18BCEC289A}"/>
</file>

<file path=customXml/itemProps6.xml><?xml version="1.0" encoding="utf-8"?>
<ds:datastoreItem xmlns:ds="http://schemas.openxmlformats.org/officeDocument/2006/customXml" ds:itemID="{537A035E-DE08-480B-9754-B01CAF94CA97}"/>
</file>

<file path=customXml/itemProps7.xml><?xml version="1.0" encoding="utf-8"?>
<ds:datastoreItem xmlns:ds="http://schemas.openxmlformats.org/officeDocument/2006/customXml" ds:itemID="{BB56FC92-048C-4FA2-8FD7-EFBFCAF34FCB}"/>
</file>

<file path=docProps/app.xml><?xml version="1.0" encoding="utf-8"?>
<Properties xmlns="http://schemas.openxmlformats.org/officeDocument/2006/extended-properties" xmlns:vt="http://schemas.openxmlformats.org/officeDocument/2006/docPropsVTypes">
  <Template>Normal.dotm</Template>
  <TotalTime>30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5-Permanent Traffic and Parking Changes Report Version 2.18</vt:lpstr>
    </vt:vector>
  </TitlesOfParts>
  <Company>Auckland City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Version 2.18</dc:title>
  <dc:subject/>
  <dc:creator>Liam Amundsen</dc:creator>
  <cp:lastModifiedBy>Liam Amundsen (AT)</cp:lastModifiedBy>
  <cp:revision>32</cp:revision>
  <cp:lastPrinted>2013-03-18T02:26:00Z</cp:lastPrinted>
  <dcterms:created xsi:type="dcterms:W3CDTF">2015-06-26T02:31:00Z</dcterms:created>
  <dcterms:modified xsi:type="dcterms:W3CDTF">2019-02-05T05:24:00Z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ies>
</file>