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4F2FD218" w:rsidR="00843312" w:rsidRPr="004415DD" w:rsidRDefault="00843312" w:rsidP="00843312">
      <w:pPr>
        <w:ind w:left="-284"/>
        <w:jc w:val="both"/>
        <w:rPr>
          <w:rFonts w:ascii="Arial" w:hAnsi="Arial" w:cs="Arial"/>
          <w:noProof/>
          <w:color w:val="C00000"/>
          <w:sz w:val="22"/>
          <w:szCs w:val="22"/>
          <w:lang w:eastAsia="en-NZ"/>
        </w:rPr>
      </w:pPr>
      <w:r w:rsidRPr="004415DD">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0D29E2C2">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w:t>
                            </w:r>
                            <w:proofErr w:type="gramStart"/>
                            <w:r w:rsidRPr="0054169C">
                              <w:rPr>
                                <w:rFonts w:asciiTheme="minorHAnsi" w:eastAsiaTheme="minorHAnsi" w:hAnsiTheme="minorHAnsi" w:cstheme="minorBidi"/>
                                <w:color w:val="0000FF"/>
                                <w:sz w:val="20"/>
                                <w:szCs w:val="20"/>
                                <w:lang w:eastAsia="en-US"/>
                              </w:rPr>
                              <w:t>Therefore</w:t>
                            </w:r>
                            <w:proofErr w:type="gramEnd"/>
                            <w:r w:rsidRPr="0054169C">
                              <w:rPr>
                                <w:rFonts w:asciiTheme="minorHAnsi" w:eastAsiaTheme="minorHAnsi" w:hAnsiTheme="minorHAnsi" w:cstheme="minorBidi"/>
                                <w:color w:val="0000FF"/>
                                <w:sz w:val="20"/>
                                <w:szCs w:val="20"/>
                                <w:lang w:eastAsia="en-US"/>
                              </w:rPr>
                              <w:t xml:space="preserv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w:t>
                      </w:r>
                      <w:proofErr w:type="gramStart"/>
                      <w:r w:rsidRPr="0054169C">
                        <w:rPr>
                          <w:rFonts w:asciiTheme="minorHAnsi" w:eastAsiaTheme="minorHAnsi" w:hAnsiTheme="minorHAnsi" w:cstheme="minorBidi"/>
                          <w:color w:val="0000FF"/>
                          <w:sz w:val="20"/>
                          <w:szCs w:val="20"/>
                          <w:lang w:eastAsia="en-US"/>
                        </w:rPr>
                        <w:t>Therefore</w:t>
                      </w:r>
                      <w:proofErr w:type="gramEnd"/>
                      <w:r w:rsidRPr="0054169C">
                        <w:rPr>
                          <w:rFonts w:asciiTheme="minorHAnsi" w:eastAsiaTheme="minorHAnsi" w:hAnsiTheme="minorHAnsi" w:cstheme="minorBidi"/>
                          <w:color w:val="0000FF"/>
                          <w:sz w:val="20"/>
                          <w:szCs w:val="20"/>
                          <w:lang w:eastAsia="en-US"/>
                        </w:rPr>
                        <w:t xml:space="preserv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4415DD">
        <w:rPr>
          <w:rFonts w:ascii="Arial" w:hAnsi="Arial" w:cs="Arial"/>
          <w:b/>
          <w:color w:val="C00000"/>
          <w:sz w:val="22"/>
          <w:szCs w:val="22"/>
        </w:rPr>
        <w:t>NOTE</w:t>
      </w:r>
      <w:r w:rsidR="00374383" w:rsidRPr="004415DD">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4415DD">
        <w:rPr>
          <w:rFonts w:ascii="Arial" w:hAnsi="Arial" w:cs="Arial"/>
          <w:color w:val="C00000"/>
          <w:sz w:val="22"/>
          <w:szCs w:val="22"/>
        </w:rPr>
        <w:t>are to</w:t>
      </w:r>
      <w:r w:rsidR="00374383" w:rsidRPr="004415DD">
        <w:rPr>
          <w:rFonts w:ascii="Arial" w:hAnsi="Arial" w:cs="Arial"/>
          <w:color w:val="C00000"/>
          <w:sz w:val="22"/>
          <w:szCs w:val="22"/>
        </w:rPr>
        <w:t xml:space="preserve"> be replaced</w:t>
      </w:r>
      <w:r w:rsidR="00374383" w:rsidRPr="004415DD">
        <w:rPr>
          <w:rFonts w:ascii="Arial" w:hAnsi="Arial" w:cs="Arial"/>
          <w:noProof/>
          <w:color w:val="C00000"/>
          <w:sz w:val="22"/>
          <w:szCs w:val="22"/>
          <w:lang w:eastAsia="en-NZ"/>
        </w:rPr>
        <w:t xml:space="preserve"> </w:t>
      </w:r>
      <w:r w:rsidR="00374383" w:rsidRPr="004415DD">
        <w:rPr>
          <w:rFonts w:ascii="Arial" w:hAnsi="Arial" w:cs="Arial"/>
          <w:color w:val="C00000"/>
          <w:sz w:val="22"/>
          <w:szCs w:val="22"/>
        </w:rPr>
        <w:t xml:space="preserve">with </w:t>
      </w:r>
      <w:r w:rsidRPr="004415DD">
        <w:rPr>
          <w:rFonts w:ascii="Arial" w:hAnsi="Arial" w:cs="Arial"/>
          <w:color w:val="C00000"/>
          <w:sz w:val="22"/>
          <w:szCs w:val="22"/>
        </w:rPr>
        <w:t xml:space="preserve">appropriate </w:t>
      </w:r>
      <w:r w:rsidR="00374383" w:rsidRPr="004415DD">
        <w:rPr>
          <w:rFonts w:ascii="Arial" w:hAnsi="Arial" w:cs="Arial"/>
          <w:color w:val="C00000"/>
          <w:sz w:val="22"/>
          <w:szCs w:val="22"/>
        </w:rPr>
        <w:t>text</w:t>
      </w:r>
      <w:r w:rsidRPr="004415DD">
        <w:rPr>
          <w:rFonts w:ascii="Arial" w:hAnsi="Arial" w:cs="Arial"/>
          <w:color w:val="C00000"/>
          <w:sz w:val="22"/>
          <w:szCs w:val="22"/>
        </w:rPr>
        <w:t>.</w:t>
      </w:r>
      <w:r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 xml:space="preserve">All notes in red </w:t>
      </w:r>
      <w:bookmarkStart w:id="0" w:name="_GoBack"/>
      <w:bookmarkEnd w:id="0"/>
      <w:r w:rsidRPr="004415DD">
        <w:rPr>
          <w:rFonts w:ascii="Arial" w:hAnsi="Arial" w:cs="Arial"/>
          <w:noProof/>
          <w:color w:val="C00000"/>
          <w:sz w:val="22"/>
          <w:szCs w:val="22"/>
          <w:lang w:eastAsia="en-NZ"/>
        </w:rPr>
        <w:t>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8B3D987"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BEC92CC" w:rsidR="00EE206D" w:rsidRPr="00D26B95" w:rsidRDefault="008C7777" w:rsidP="00064D12">
      <w:pPr>
        <w:pStyle w:val="Title"/>
        <w:spacing w:before="120" w:after="120" w:line="240" w:lineRule="auto"/>
        <w:rPr>
          <w:rFonts w:ascii="Arial" w:hAnsi="Arial" w:cs="Arial"/>
          <w:caps w:val="0"/>
          <w:color w:val="0000FF"/>
          <w:sz w:val="32"/>
          <w:szCs w:val="32"/>
          <w:lang w:val="en-NZ"/>
        </w:rPr>
      </w:pPr>
      <w:r>
        <w:rPr>
          <w:noProof/>
          <w:lang w:val="en-NZ" w:eastAsia="en-NZ"/>
        </w:rPr>
        <mc:AlternateContent>
          <mc:Choice Requires="wps">
            <w:drawing>
              <wp:anchor distT="0" distB="0" distL="114300" distR="114300" simplePos="0" relativeHeight="251657728" behindDoc="0" locked="0" layoutInCell="1" allowOverlap="1" wp14:anchorId="6758FF10" wp14:editId="7AD6F5A7">
                <wp:simplePos x="0" y="0"/>
                <wp:positionH relativeFrom="column">
                  <wp:posOffset>953860</wp:posOffset>
                </wp:positionH>
                <wp:positionV relativeFrom="paragraph">
                  <wp:posOffset>35651</wp:posOffset>
                </wp:positionV>
                <wp:extent cx="4112890" cy="1952625"/>
                <wp:effectExtent l="0" t="0" r="2159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0" cy="1952625"/>
                        </a:xfrm>
                        <a:prstGeom prst="rect">
                          <a:avLst/>
                        </a:prstGeom>
                        <a:solidFill>
                          <a:srgbClr val="FFFFFF"/>
                        </a:solidFill>
                        <a:ln w="9525">
                          <a:solidFill>
                            <a:srgbClr val="0000FF"/>
                          </a:solidFill>
                          <a:miter lim="800000"/>
                          <a:headEnd/>
                          <a:tailEnd/>
                        </a:ln>
                      </wps:spPr>
                      <wps:txbx>
                        <w:txbxContent>
                          <w:p w14:paraId="5C3DEE30" w14:textId="77777777" w:rsidR="00B04067" w:rsidRDefault="00B04067" w:rsidP="00B04067">
                            <w:pPr>
                              <w:rPr>
                                <w:rFonts w:ascii="Arial" w:hAnsi="Arial" w:cs="Arial"/>
                                <w:color w:val="FF0000"/>
                                <w:sz w:val="20"/>
                                <w:szCs w:val="20"/>
                              </w:rPr>
                            </w:pPr>
                          </w:p>
                          <w:p w14:paraId="4EE79E6C" w14:textId="77777777" w:rsidR="00B04067" w:rsidRPr="004415DD" w:rsidRDefault="00B04067" w:rsidP="00B04067">
                            <w:pPr>
                              <w:rPr>
                                <w:rFonts w:ascii="Arial" w:hAnsi="Arial" w:cs="Arial"/>
                                <w:color w:val="C00000"/>
                                <w:sz w:val="20"/>
                                <w:szCs w:val="20"/>
                              </w:rPr>
                            </w:pPr>
                            <w:r w:rsidRPr="004415DD">
                              <w:rPr>
                                <w:rFonts w:ascii="Arial" w:hAnsi="Arial" w:cs="Arial"/>
                                <w:color w:val="C00000"/>
                                <w:sz w:val="20"/>
                                <w:szCs w:val="20"/>
                              </w:rPr>
                              <w:t>Please delete this text box once you have decided on who the report goes to.</w:t>
                            </w:r>
                          </w:p>
                          <w:p w14:paraId="26B58029" w14:textId="77777777" w:rsidR="00B04067" w:rsidRDefault="00B04067" w:rsidP="00B04067">
                            <w:r w:rsidRPr="004415DD">
                              <w:rPr>
                                <w:rFonts w:ascii="Arial" w:hAnsi="Arial" w:cs="Arial"/>
                                <w:color w:val="C00000"/>
                                <w:sz w:val="20"/>
                                <w:szCs w:val="20"/>
                              </w:rPr>
                              <w:t>Please check the delegations</w:t>
                            </w:r>
                            <w:r>
                              <w:rPr>
                                <w:rFonts w:ascii="Arial" w:hAnsi="Arial" w:cs="Arial"/>
                                <w:color w:val="FF0000"/>
                                <w:sz w:val="20"/>
                                <w:szCs w:val="20"/>
                              </w:rPr>
                              <w:t xml:space="preserve"> </w:t>
                            </w:r>
                            <w:hyperlink r:id="rId14" w:history="1">
                              <w:r>
                                <w:rPr>
                                  <w:rStyle w:val="Hyperlink"/>
                                </w:rPr>
                                <w:t>http://cp.aucklandtransport.govt.nz/PoliciesForms/Documents/ATI-Delegations-staff.pdf</w:t>
                              </w:r>
                            </w:hyperlink>
                            <w:r>
                              <w:t xml:space="preserve"> </w:t>
                            </w:r>
                          </w:p>
                          <w:p w14:paraId="1C026017" w14:textId="1D173665" w:rsidR="00B04067" w:rsidRPr="004415DD" w:rsidRDefault="00B04067" w:rsidP="00B04067">
                            <w:pPr>
                              <w:rPr>
                                <w:rFonts w:ascii="Arial" w:hAnsi="Arial" w:cs="Arial"/>
                                <w:color w:val="C00000"/>
                                <w:sz w:val="20"/>
                                <w:szCs w:val="20"/>
                              </w:rPr>
                            </w:pPr>
                            <w:r w:rsidRPr="004415DD">
                              <w:rPr>
                                <w:rFonts w:ascii="Arial" w:hAnsi="Arial" w:cs="Arial"/>
                                <w:color w:val="C00000"/>
                                <w:sz w:val="20"/>
                                <w:szCs w:val="20"/>
                              </w:rPr>
                              <w:t>for the control you are installing.  Those with delegation to install these devices include</w:t>
                            </w:r>
                          </w:p>
                          <w:p w14:paraId="222D18DD" w14:textId="77777777" w:rsidR="00B04067" w:rsidRDefault="00B04067" w:rsidP="00B04067">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371FAD34" w14:textId="77777777" w:rsidR="00B04067" w:rsidRDefault="00B04067" w:rsidP="00B04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8FF10" id="Text Box 1" o:spid="_x0000_s1027" type="#_x0000_t202" style="position:absolute;left:0;text-align:left;margin-left:75.1pt;margin-top:2.8pt;width:323.8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" strokecolor="blue">
                <v:textbox>
                  <w:txbxContent>
                    <w:p w14:paraId="5C3DEE30" w14:textId="77777777" w:rsidR="00B04067" w:rsidRDefault="00B04067" w:rsidP="00B04067">
                      <w:pPr>
                        <w:rPr>
                          <w:rFonts w:ascii="Arial" w:hAnsi="Arial" w:cs="Arial"/>
                          <w:color w:val="FF0000"/>
                          <w:sz w:val="20"/>
                          <w:szCs w:val="20"/>
                        </w:rPr>
                      </w:pPr>
                    </w:p>
                    <w:p w14:paraId="4EE79E6C" w14:textId="77777777" w:rsidR="00B04067" w:rsidRPr="004415DD" w:rsidRDefault="00B04067" w:rsidP="00B04067">
                      <w:pPr>
                        <w:rPr>
                          <w:rFonts w:ascii="Arial" w:hAnsi="Arial" w:cs="Arial"/>
                          <w:color w:val="C00000"/>
                          <w:sz w:val="20"/>
                          <w:szCs w:val="20"/>
                        </w:rPr>
                      </w:pPr>
                      <w:r w:rsidRPr="004415DD">
                        <w:rPr>
                          <w:rFonts w:ascii="Arial" w:hAnsi="Arial" w:cs="Arial"/>
                          <w:color w:val="C00000"/>
                          <w:sz w:val="20"/>
                          <w:szCs w:val="20"/>
                        </w:rPr>
                        <w:t>Please delete this text box once you have decided on who the report goes to.</w:t>
                      </w:r>
                    </w:p>
                    <w:p w14:paraId="26B58029" w14:textId="77777777" w:rsidR="00B04067" w:rsidRDefault="00B04067" w:rsidP="00B04067">
                      <w:r w:rsidRPr="004415DD">
                        <w:rPr>
                          <w:rFonts w:ascii="Arial" w:hAnsi="Arial" w:cs="Arial"/>
                          <w:color w:val="C00000"/>
                          <w:sz w:val="20"/>
                          <w:szCs w:val="20"/>
                        </w:rPr>
                        <w:t>Please check the delegations</w:t>
                      </w:r>
                      <w:r>
                        <w:rPr>
                          <w:rFonts w:ascii="Arial" w:hAnsi="Arial" w:cs="Arial"/>
                          <w:color w:val="FF0000"/>
                          <w:sz w:val="20"/>
                          <w:szCs w:val="20"/>
                        </w:rPr>
                        <w:t xml:space="preserve"> </w:t>
                      </w:r>
                      <w:hyperlink r:id="rId15" w:history="1">
                        <w:r>
                          <w:rPr>
                            <w:rStyle w:val="Hyperlink"/>
                          </w:rPr>
                          <w:t>http://cp.aucklandtransport.govt.nz/PoliciesForms/Documents/ATI-Delegations-staff.pdf</w:t>
                        </w:r>
                      </w:hyperlink>
                      <w:r>
                        <w:t xml:space="preserve"> </w:t>
                      </w:r>
                    </w:p>
                    <w:p w14:paraId="1C026017" w14:textId="1D173665" w:rsidR="00B04067" w:rsidRPr="004415DD" w:rsidRDefault="00B04067" w:rsidP="00B04067">
                      <w:pPr>
                        <w:rPr>
                          <w:rFonts w:ascii="Arial" w:hAnsi="Arial" w:cs="Arial"/>
                          <w:color w:val="C00000"/>
                          <w:sz w:val="20"/>
                          <w:szCs w:val="20"/>
                        </w:rPr>
                      </w:pPr>
                      <w:r w:rsidRPr="004415DD">
                        <w:rPr>
                          <w:rFonts w:ascii="Arial" w:hAnsi="Arial" w:cs="Arial"/>
                          <w:color w:val="C00000"/>
                          <w:sz w:val="20"/>
                          <w:szCs w:val="20"/>
                        </w:rPr>
                        <w:t>for the control you are installing.  Those with delegation to install these devices include</w:t>
                      </w:r>
                    </w:p>
                    <w:p w14:paraId="222D18DD" w14:textId="77777777" w:rsidR="00B04067" w:rsidRDefault="00B04067" w:rsidP="00B04067">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371FAD34" w14:textId="77777777" w:rsidR="00B04067" w:rsidRDefault="00B04067" w:rsidP="00B04067"/>
                  </w:txbxContent>
                </v:textbox>
              </v:shape>
            </w:pict>
          </mc:Fallback>
        </mc:AlternateContent>
      </w:r>
      <w:r w:rsidR="00843312">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sidR="00843312">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sidR="00843312">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581B042E"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r w:rsidR="00FA665C">
        <w:rPr>
          <w:rFonts w:ascii="Arial" w:hAnsi="Arial" w:cs="Arial"/>
          <w:bCs/>
          <w:caps w:val="0"/>
          <w:szCs w:val="22"/>
          <w:lang w:val="en-NZ"/>
        </w:rPr>
        <w:t xml:space="preserve"> and </w:t>
      </w:r>
      <w:r w:rsidR="00FA665C" w:rsidRPr="00FA665C">
        <w:rPr>
          <w:rFonts w:ascii="Arial" w:hAnsi="Arial" w:cs="Arial"/>
          <w:bCs/>
          <w:caps w:val="0"/>
          <w:color w:val="0000FF"/>
          <w:szCs w:val="22"/>
          <w:lang w:val="en-NZ"/>
        </w:rPr>
        <w:t>Manager’s Title</w:t>
      </w:r>
    </w:p>
    <w:p w14:paraId="7498CF9F" w14:textId="3BBC525D" w:rsidR="000A2F1A" w:rsidRDefault="005E7FD6" w:rsidP="000A2F1A">
      <w:pPr>
        <w:rPr>
          <w:rFonts w:ascii="Arial" w:hAnsi="Arial" w:cs="Arial"/>
          <w:color w:val="0000FF"/>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 xml:space="preserve">This </w:t>
      </w:r>
      <w:proofErr w:type="gramStart"/>
      <w:r w:rsidR="004F2050" w:rsidRPr="004F2050">
        <w:rPr>
          <w:rFonts w:ascii="Arial" w:hAnsi="Arial" w:cs="Arial"/>
          <w:i/>
          <w:color w:val="0000FF"/>
          <w:sz w:val="20"/>
          <w:szCs w:val="20"/>
        </w:rPr>
        <w:t>h</w:t>
      </w:r>
      <w:r w:rsidR="00871CA9" w:rsidRPr="00843312">
        <w:rPr>
          <w:rFonts w:ascii="Arial" w:hAnsi="Arial" w:cs="Arial"/>
          <w:i/>
          <w:color w:val="0000FF"/>
          <w:sz w:val="20"/>
          <w:szCs w:val="20"/>
        </w:rPr>
        <w:t>as to</w:t>
      </w:r>
      <w:proofErr w:type="gramEnd"/>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p w14:paraId="3CF140A2" w14:textId="3E44D54C"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706B7CB0" w:rsidR="000A2F1A" w:rsidRPr="00706D5E" w:rsidRDefault="000A2F1A" w:rsidP="00CA6418">
            <w:pPr>
              <w:spacing w:before="120" w:after="120"/>
              <w:rPr>
                <w:rFonts w:ascii="Arial" w:hAnsi="Arial" w:cs="Arial"/>
              </w:rPr>
            </w:pPr>
            <w:r w:rsidRPr="00706D5E">
              <w:rPr>
                <w:rFonts w:ascii="Arial" w:hAnsi="Arial" w:cs="Arial"/>
                <w:b/>
              </w:rPr>
              <w:t>Date:</w:t>
            </w:r>
            <w:r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3062775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7777777"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0A024FCA" w:rsidR="000A2F1A" w:rsidRDefault="000A2F1A" w:rsidP="000A2F1A">
      <w:pPr>
        <w:rPr>
          <w:rFonts w:ascii="Arial" w:hAnsi="Arial" w:cs="Arial"/>
          <w:color w:val="0000FF"/>
          <w:sz w:val="20"/>
          <w:szCs w:val="20"/>
        </w:rPr>
      </w:pPr>
    </w:p>
    <w:p w14:paraId="36EE446A" w14:textId="3BF6AC2D" w:rsidR="005251B7" w:rsidRPr="003608E5" w:rsidRDefault="00861C38" w:rsidP="003608E5">
      <w:pPr>
        <w:pStyle w:val="NormalIndent"/>
        <w:numPr>
          <w:ilvl w:val="0"/>
          <w:numId w:val="44"/>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w:t>
      </w:r>
      <w:proofErr w:type="gramStart"/>
      <w:r w:rsidRPr="009A168C">
        <w:rPr>
          <w:rFonts w:ascii="Arial" w:hAnsi="Arial" w:cs="Arial"/>
          <w:sz w:val="22"/>
          <w:szCs w:val="22"/>
        </w:rPr>
        <w:t>are in conflict with</w:t>
      </w:r>
      <w:proofErr w:type="gramEnd"/>
      <w:r w:rsidRPr="009A168C">
        <w:rPr>
          <w:rFonts w:ascii="Arial" w:hAnsi="Arial" w:cs="Arial"/>
          <w:sz w:val="22"/>
          <w:szCs w:val="22"/>
        </w:rPr>
        <w:t xml:space="preserve">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purpose is to contribute to an effective, efficient, and safe Auckland land transport system </w:t>
      </w:r>
      <w:r w:rsidRPr="004B7697">
        <w:rPr>
          <w:rFonts w:ascii="Arial" w:hAnsi="Arial" w:cs="Arial"/>
          <w:sz w:val="22"/>
          <w:szCs w:val="22"/>
        </w:rPr>
        <w:lastRenderedPageBreak/>
        <w:t>in the public interest.  Auckland Transport establishes traffic controls and other facilities in pursuit of that purpose.</w:t>
      </w:r>
    </w:p>
    <w:p w14:paraId="15DDF7F8" w14:textId="77777777" w:rsidR="004415DD" w:rsidRPr="004B7697" w:rsidRDefault="004415DD" w:rsidP="004415D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7F7E95A5" w14:textId="08EA2F52"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363FCFC1" w14:textId="70BA6C4B"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 xml:space="preserve">Authority for making </w:t>
      </w:r>
      <w:proofErr w:type="gramStart"/>
      <w:r w:rsidRPr="004B7697">
        <w:rPr>
          <w:rFonts w:ascii="Arial" w:hAnsi="Arial" w:cs="Arial"/>
          <w:sz w:val="22"/>
          <w:szCs w:val="22"/>
        </w:rPr>
        <w:t>a number of</w:t>
      </w:r>
      <w:proofErr w:type="gramEnd"/>
      <w:r w:rsidRPr="004B7697">
        <w:rPr>
          <w:rFonts w:ascii="Arial" w:hAnsi="Arial" w:cs="Arial"/>
          <w:sz w:val="22"/>
          <w:szCs w:val="22"/>
        </w:rPr>
        <w:t xml:space="preserve"> other traffic control decisions was delegated to the Traffic Control Committee by the Chief Executive on 4 April 2016.</w:t>
      </w:r>
    </w:p>
    <w:p w14:paraId="323A7F21" w14:textId="570E1DF9" w:rsidR="004C21D9" w:rsidRDefault="004C21D9" w:rsidP="009A023C">
      <w:pPr>
        <w:spacing w:before="120" w:after="120"/>
        <w:ind w:left="709"/>
        <w:jc w:val="both"/>
        <w:rPr>
          <w:rFonts w:ascii="Arial" w:hAnsi="Arial" w:cs="Arial"/>
          <w:sz w:val="22"/>
          <w:szCs w:val="22"/>
        </w:rPr>
      </w:pPr>
    </w:p>
    <w:p w14:paraId="092BE910" w14:textId="5868DE63"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18CD066C"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62DE2650"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0702CF8A" w:rsidR="00F11E40" w:rsidRPr="004415DD" w:rsidRDefault="00F11E40" w:rsidP="009A023C">
      <w:pPr>
        <w:jc w:val="both"/>
        <w:rPr>
          <w:rFonts w:ascii="Arial" w:hAnsi="Arial" w:cs="Arial"/>
          <w:i/>
          <w:color w:val="C00000"/>
          <w:sz w:val="20"/>
        </w:rPr>
      </w:pPr>
      <w:r w:rsidRPr="004415DD">
        <w:rPr>
          <w:rFonts w:ascii="Arial" w:hAnsi="Arial" w:cs="Arial"/>
          <w:color w:val="C00000"/>
          <w:sz w:val="20"/>
        </w:rPr>
        <w:t>(</w:t>
      </w:r>
      <w:r w:rsidR="009B1F83" w:rsidRPr="004415DD">
        <w:rPr>
          <w:rFonts w:ascii="Arial" w:hAnsi="Arial" w:cs="Arial"/>
          <w:i/>
          <w:color w:val="C00000"/>
          <w:sz w:val="20"/>
          <w:szCs w:val="20"/>
        </w:rPr>
        <w:t xml:space="preserve">Explanatory Note:  </w:t>
      </w:r>
      <w:r w:rsidRPr="004415DD">
        <w:rPr>
          <w:rFonts w:ascii="Arial" w:hAnsi="Arial" w:cs="Arial"/>
          <w:i/>
          <w:color w:val="C00000"/>
          <w:sz w:val="20"/>
        </w:rPr>
        <w:t xml:space="preserve">The author of any report is responsible for tracking the report and getting the signatures.  The signatures should be obtained in the order shown </w:t>
      </w:r>
      <w:r w:rsidRPr="004415DD">
        <w:rPr>
          <w:rFonts w:ascii="Arial" w:hAnsi="Arial" w:cs="Arial"/>
          <w:i/>
          <w:color w:val="C00000"/>
          <w:sz w:val="20"/>
          <w:szCs w:val="20"/>
        </w:rPr>
        <w:t>below.)</w:t>
      </w:r>
      <w:r w:rsidR="00374383" w:rsidRPr="004415DD">
        <w:rPr>
          <w:rFonts w:ascii="Arial" w:hAnsi="Arial" w:cs="Arial"/>
          <w:i/>
          <w:color w:val="C00000"/>
          <w:sz w:val="20"/>
        </w:rPr>
        <w:t xml:space="preserve"> </w:t>
      </w:r>
    </w:p>
    <w:p w14:paraId="0BAD34AC" w14:textId="52634DC4" w:rsidR="009A023C" w:rsidRPr="00BB4D8B" w:rsidRDefault="009A023C"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0935C7DD"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5A249B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Consultant/ Author: </w:t>
            </w:r>
          </w:p>
        </w:tc>
        <w:tc>
          <w:tcPr>
            <w:tcW w:w="3825" w:type="dxa"/>
            <w:shd w:val="clear" w:color="auto" w:fill="auto"/>
          </w:tcPr>
          <w:p w14:paraId="36EE44B7" w14:textId="0846D7B0"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14EE6F17"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65B1FDA1"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7670F3E9"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1BDF0829"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46F0B9B1"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57E03BF6"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7B2654E8"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05A900AD"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00DC2C90"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4A00642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2040F87E"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C60D47">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572C05D5" w:rsidR="00F86F8F" w:rsidRPr="00D26B95" w:rsidRDefault="00F86F8F" w:rsidP="009229E5">
            <w:pPr>
              <w:pStyle w:val="NormalIndent"/>
              <w:ind w:left="0"/>
              <w:rPr>
                <w:rFonts w:ascii="Arial" w:hAnsi="Arial" w:cs="Arial"/>
                <w:sz w:val="20"/>
                <w:lang w:val="en-NZ"/>
              </w:rPr>
            </w:pPr>
            <w:r w:rsidRPr="00D26B95">
              <w:rPr>
                <w:rFonts w:ascii="Arial" w:hAnsi="Arial" w:cs="Arial"/>
                <w:color w:val="0000FF"/>
                <w:sz w:val="20"/>
                <w:lang w:val="en-NZ"/>
              </w:rPr>
              <w:t>(By area)</w:t>
            </w:r>
            <w:r w:rsidR="00F034CD">
              <w:rPr>
                <w:szCs w:val="24"/>
                <w:lang w:eastAsia="en-NZ"/>
              </w:rPr>
              <w:t xml:space="preserve"> </w:t>
            </w:r>
          </w:p>
          <w:p w14:paraId="36EE44CF" w14:textId="37F12BBB" w:rsidR="00F86F8F" w:rsidRPr="00D26B95" w:rsidRDefault="00BB4D8B" w:rsidP="00C60D47">
            <w:pPr>
              <w:pStyle w:val="NormalIndent"/>
              <w:ind w:left="0"/>
              <w:rPr>
                <w:rFonts w:ascii="Arial" w:hAnsi="Arial" w:cs="Arial"/>
                <w:i/>
                <w:sz w:val="20"/>
                <w:lang w:val="en-NZ"/>
              </w:rPr>
            </w:pPr>
            <w:r>
              <w:rPr>
                <w:rFonts w:ascii="Arial" w:hAnsi="Arial" w:cs="Arial"/>
                <w:sz w:val="20"/>
                <w:lang w:val="en-NZ"/>
              </w:rPr>
              <w:t xml:space="preserve">Network </w:t>
            </w:r>
            <w:r w:rsidR="00C60D47">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68C60CCB"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8543C0" w:rsidRPr="00D26B95" w14:paraId="657E54AA" w14:textId="77777777" w:rsidTr="009229E5">
        <w:trPr>
          <w:trHeight w:val="135"/>
        </w:trPr>
        <w:tc>
          <w:tcPr>
            <w:tcW w:w="1984" w:type="dxa"/>
            <w:shd w:val="clear" w:color="auto" w:fill="E6E6E6"/>
          </w:tcPr>
          <w:p w14:paraId="45B155F0" w14:textId="77777777" w:rsidR="008543C0" w:rsidRPr="00D26B95" w:rsidRDefault="008543C0" w:rsidP="008543C0">
            <w:pPr>
              <w:pStyle w:val="NormalIndent"/>
              <w:ind w:left="0"/>
              <w:rPr>
                <w:rFonts w:ascii="Arial" w:hAnsi="Arial" w:cs="Arial"/>
                <w:sz w:val="20"/>
                <w:lang w:val="en-NZ"/>
              </w:rPr>
            </w:pPr>
            <w:r w:rsidRPr="00D26B95">
              <w:rPr>
                <w:rFonts w:ascii="Arial" w:hAnsi="Arial" w:cs="Arial"/>
                <w:sz w:val="20"/>
                <w:lang w:val="en-NZ"/>
              </w:rPr>
              <w:t>Approved by:</w:t>
            </w:r>
          </w:p>
          <w:p w14:paraId="60BE55A4" w14:textId="77777777" w:rsidR="008543C0" w:rsidRPr="00D26B95" w:rsidRDefault="008543C0" w:rsidP="008543C0">
            <w:pPr>
              <w:pStyle w:val="NormalIndent"/>
              <w:ind w:left="0"/>
              <w:rPr>
                <w:rFonts w:ascii="Arial" w:hAnsi="Arial" w:cs="Arial"/>
                <w:sz w:val="20"/>
                <w:lang w:val="en-NZ"/>
              </w:rPr>
            </w:pPr>
          </w:p>
        </w:tc>
        <w:tc>
          <w:tcPr>
            <w:tcW w:w="3825" w:type="dxa"/>
            <w:shd w:val="clear" w:color="auto" w:fill="auto"/>
          </w:tcPr>
          <w:p w14:paraId="3F3AC25C" w14:textId="2D75A720" w:rsidR="008543C0" w:rsidRDefault="008543C0" w:rsidP="008543C0">
            <w:pPr>
              <w:pStyle w:val="NormalIndent"/>
              <w:ind w:left="0"/>
              <w:rPr>
                <w:rFonts w:ascii="Arial" w:hAnsi="Arial" w:cs="Arial"/>
                <w:sz w:val="20"/>
                <w:lang w:val="en-NZ"/>
              </w:rPr>
            </w:pPr>
            <w:r>
              <w:rPr>
                <w:rFonts w:ascii="Arial" w:hAnsi="Arial" w:cs="Arial"/>
                <w:sz w:val="20"/>
                <w:lang w:val="en-NZ"/>
              </w:rPr>
              <w:t>Adrian Grant</w:t>
            </w:r>
          </w:p>
          <w:p w14:paraId="4C3F2C05" w14:textId="77777777" w:rsidR="008543C0" w:rsidRDefault="008543C0" w:rsidP="008543C0">
            <w:pPr>
              <w:pStyle w:val="NormalIndent"/>
              <w:ind w:left="0"/>
              <w:rPr>
                <w:rFonts w:ascii="Arial" w:hAnsi="Arial" w:cs="Arial"/>
                <w:sz w:val="20"/>
                <w:lang w:val="en-NZ"/>
              </w:rPr>
            </w:pPr>
            <w:r>
              <w:rPr>
                <w:rFonts w:ascii="Arial" w:hAnsi="Arial" w:cs="Arial"/>
                <w:sz w:val="20"/>
                <w:lang w:val="en-NZ"/>
              </w:rPr>
              <w:t>Infrastructure Lead – Minor Capex</w:t>
            </w:r>
          </w:p>
          <w:p w14:paraId="00E86520" w14:textId="2DB14228" w:rsidR="008543C0" w:rsidRPr="00D26B95" w:rsidRDefault="00521C0E" w:rsidP="008543C0">
            <w:pPr>
              <w:pStyle w:val="NormalIndent"/>
              <w:ind w:left="0"/>
              <w:rPr>
                <w:rFonts w:ascii="Arial" w:hAnsi="Arial" w:cs="Arial"/>
                <w:sz w:val="20"/>
                <w:lang w:val="en-NZ"/>
              </w:rPr>
            </w:pPr>
            <w:r w:rsidRPr="00521C0E">
              <w:rPr>
                <w:rFonts w:ascii="Arial" w:hAnsi="Arial" w:cs="Arial"/>
                <w:sz w:val="20"/>
                <w:lang w:val="en-NZ"/>
              </w:rPr>
              <w:t>AT Metro Infrastructure Specification</w:t>
            </w:r>
          </w:p>
        </w:tc>
        <w:tc>
          <w:tcPr>
            <w:tcW w:w="1620" w:type="dxa"/>
            <w:shd w:val="clear" w:color="auto" w:fill="FFFFFF"/>
          </w:tcPr>
          <w:p w14:paraId="6E7C295B" w14:textId="77777777" w:rsidR="008543C0" w:rsidRPr="00D26B95" w:rsidRDefault="008543C0" w:rsidP="008543C0">
            <w:pPr>
              <w:pStyle w:val="NormalIndent"/>
              <w:ind w:left="0"/>
              <w:rPr>
                <w:rFonts w:ascii="Arial" w:hAnsi="Arial" w:cs="Arial"/>
                <w:sz w:val="20"/>
                <w:lang w:val="en-NZ"/>
              </w:rPr>
            </w:pPr>
          </w:p>
        </w:tc>
        <w:tc>
          <w:tcPr>
            <w:tcW w:w="1076" w:type="dxa"/>
            <w:shd w:val="clear" w:color="auto" w:fill="FFFFFF"/>
          </w:tcPr>
          <w:p w14:paraId="2C4B72C2" w14:textId="77777777" w:rsidR="008543C0" w:rsidRPr="00D26B95" w:rsidRDefault="008543C0" w:rsidP="008543C0">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10E5A7F5" w:rsidR="00F86F8F" w:rsidRPr="00D26B95" w:rsidRDefault="00521C0E" w:rsidP="009229E5">
            <w:pPr>
              <w:pStyle w:val="NormalIndent"/>
              <w:ind w:left="0"/>
              <w:rPr>
                <w:rFonts w:ascii="Arial" w:hAnsi="Arial" w:cs="Arial"/>
                <w:sz w:val="20"/>
                <w:lang w:val="en-NZ"/>
              </w:rPr>
            </w:pPr>
            <w:r>
              <w:rPr>
                <w:noProof/>
                <w:szCs w:val="24"/>
                <w:lang w:val="en-NZ" w:eastAsia="en-NZ"/>
              </w:rPr>
              <mc:AlternateContent>
                <mc:Choice Requires="wps">
                  <w:drawing>
                    <wp:anchor distT="0" distB="0" distL="114300" distR="114300" simplePos="0" relativeHeight="251656704" behindDoc="0" locked="0" layoutInCell="1" allowOverlap="1" wp14:anchorId="6B7E3DB1" wp14:editId="044199BD">
                      <wp:simplePos x="0" y="0"/>
                      <wp:positionH relativeFrom="column">
                        <wp:posOffset>-1131570</wp:posOffset>
                      </wp:positionH>
                      <wp:positionV relativeFrom="paragraph">
                        <wp:posOffset>-605790</wp:posOffset>
                      </wp:positionV>
                      <wp:extent cx="4962525" cy="8077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07720"/>
                              </a:xfrm>
                              <a:prstGeom prst="rect">
                                <a:avLst/>
                              </a:prstGeom>
                              <a:solidFill>
                                <a:srgbClr val="FFFFFF"/>
                              </a:solidFill>
                              <a:ln w="9525">
                                <a:solidFill>
                                  <a:srgbClr val="000000"/>
                                </a:solidFill>
                                <a:miter lim="800000"/>
                                <a:headEnd/>
                                <a:tailEnd/>
                              </a:ln>
                            </wps:spPr>
                            <wps:txbx>
                              <w:txbxContent>
                                <w:p w14:paraId="4D007D42" w14:textId="6A6751BD" w:rsidR="008543C0" w:rsidRDefault="008543C0" w:rsidP="008543C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26D2325B" w14:textId="77777777" w:rsidR="008543C0" w:rsidRDefault="008543C0" w:rsidP="008543C0">
                                  <w:pPr>
                                    <w:rPr>
                                      <w:rFonts w:ascii="Arial" w:hAnsi="Arial" w:cs="Arial"/>
                                      <w:color w:val="C00000"/>
                                      <w:sz w:val="22"/>
                                      <w:szCs w:val="22"/>
                                    </w:rPr>
                                  </w:pPr>
                                </w:p>
                                <w:p w14:paraId="0CC684E9" w14:textId="77777777" w:rsidR="008543C0" w:rsidRPr="00CF2EF2" w:rsidRDefault="008543C0" w:rsidP="008543C0">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65119C52" w14:textId="713658FB" w:rsidR="00F034CD" w:rsidRPr="004415DD" w:rsidRDefault="00F034CD" w:rsidP="00F034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3DB1" id="_x0000_s1028" type="#_x0000_t202" style="position:absolute;left:0;text-align:left;margin-left:-89.1pt;margin-top:-47.7pt;width:390.75pt;height: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">
                      <v:textbox>
                        <w:txbxContent>
                          <w:p w14:paraId="4D007D42" w14:textId="6A6751BD" w:rsidR="008543C0" w:rsidRDefault="008543C0" w:rsidP="008543C0">
                            <w:pPr>
                              <w:rPr>
                                <w:rFonts w:ascii="Arial" w:hAnsi="Arial" w:cs="Arial"/>
                                <w:color w:val="C00000"/>
                                <w:sz w:val="22"/>
                                <w:szCs w:val="22"/>
                              </w:rPr>
                            </w:pPr>
                            <w:bookmarkStart w:id="1" w:name="_GoBack"/>
                            <w:r>
                              <w:rPr>
                                <w:rFonts w:ascii="Arial" w:hAnsi="Arial" w:cs="Arial"/>
                                <w:color w:val="C00000"/>
                                <w:sz w:val="22"/>
                                <w:szCs w:val="22"/>
                              </w:rPr>
                              <w:t xml:space="preserve">If a project includes a bus route on any of the streets in the proposal area, include Adrian Grant in the signatory table. </w:t>
                            </w:r>
                          </w:p>
                          <w:p w14:paraId="26D2325B" w14:textId="77777777" w:rsidR="008543C0" w:rsidRDefault="008543C0" w:rsidP="008543C0">
                            <w:pPr>
                              <w:rPr>
                                <w:rFonts w:ascii="Arial" w:hAnsi="Arial" w:cs="Arial"/>
                                <w:color w:val="C00000"/>
                                <w:sz w:val="22"/>
                                <w:szCs w:val="22"/>
                              </w:rPr>
                            </w:pPr>
                          </w:p>
                          <w:p w14:paraId="0CC684E9" w14:textId="77777777" w:rsidR="008543C0" w:rsidRPr="00CF2EF2" w:rsidRDefault="008543C0" w:rsidP="008543C0">
                            <w:pPr>
                              <w:rPr>
                                <w:rFonts w:ascii="Arial" w:hAnsi="Arial" w:cs="Arial"/>
                                <w:color w:val="C00000"/>
                                <w:sz w:val="22"/>
                                <w:szCs w:val="22"/>
                              </w:rPr>
                            </w:pPr>
                            <w:r>
                              <w:rPr>
                                <w:rFonts w:ascii="Arial" w:hAnsi="Arial" w:cs="Arial"/>
                                <w:color w:val="C00000"/>
                                <w:sz w:val="22"/>
                                <w:szCs w:val="22"/>
                              </w:rPr>
                              <w:t xml:space="preserve">If these don’t apply, delete the appropriate row(s). </w:t>
                            </w:r>
                          </w:p>
                          <w:bookmarkEnd w:id="1"/>
                          <w:p w14:paraId="65119C52" w14:textId="713658FB" w:rsidR="00F034CD" w:rsidRPr="004415DD" w:rsidRDefault="00F034CD" w:rsidP="00F034CD">
                            <w:pPr>
                              <w:rPr>
                                <w:rFonts w:ascii="Arial" w:hAnsi="Arial" w:cs="Arial"/>
                                <w:color w:val="C00000"/>
                                <w:sz w:val="22"/>
                                <w:szCs w:val="22"/>
                              </w:rPr>
                            </w:pPr>
                          </w:p>
                        </w:txbxContent>
                      </v:textbox>
                    </v:shape>
                  </w:pict>
                </mc:Fallback>
              </mc:AlternateContent>
            </w:r>
            <w:r w:rsidR="008543C0">
              <w:rPr>
                <w:rFonts w:ascii="Arial" w:hAnsi="Arial" w:cs="Arial"/>
                <w:sz w:val="20"/>
                <w:lang w:val="en-NZ"/>
              </w:rPr>
              <w:t>Garry Brown</w:t>
            </w:r>
          </w:p>
          <w:p w14:paraId="36EE44D6" w14:textId="6584B38B"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32150C">
              <w:rPr>
                <w:rFonts w:ascii="Arial" w:hAnsi="Arial" w:cs="Arial"/>
                <w:sz w:val="20"/>
                <w:lang w:val="en-NZ"/>
              </w:rPr>
              <w:t>Compliance</w:t>
            </w:r>
            <w:r w:rsidRPr="00D26B95">
              <w:rPr>
                <w:rFonts w:ascii="Arial" w:hAnsi="Arial" w:cs="Arial"/>
                <w:sz w:val="20"/>
                <w:lang w:val="en-NZ"/>
              </w:rPr>
              <w:t xml:space="preserve"> </w:t>
            </w:r>
            <w:r w:rsidR="008543C0">
              <w:rPr>
                <w:rFonts w:ascii="Arial" w:hAnsi="Arial" w:cs="Arial"/>
                <w:sz w:val="20"/>
                <w:lang w:val="en-NZ"/>
              </w:rPr>
              <w:t xml:space="preserve">Area </w:t>
            </w:r>
            <w:r w:rsidRPr="00D26B95">
              <w:rPr>
                <w:rFonts w:ascii="Arial" w:hAnsi="Arial" w:cs="Arial"/>
                <w:sz w:val="20"/>
                <w:lang w:val="en-NZ"/>
              </w:rPr>
              <w:t xml:space="preserve">Manager </w:t>
            </w:r>
          </w:p>
          <w:p w14:paraId="36EE44D7" w14:textId="21ECDFC6" w:rsidR="00F86F8F" w:rsidRPr="00D26B95" w:rsidRDefault="00F86F8F" w:rsidP="0032150C">
            <w:pPr>
              <w:pStyle w:val="NormalIndent"/>
              <w:ind w:left="0"/>
              <w:rPr>
                <w:rFonts w:ascii="Arial" w:hAnsi="Arial" w:cs="Arial"/>
                <w:i/>
                <w:sz w:val="20"/>
                <w:lang w:val="en-NZ"/>
              </w:rPr>
            </w:pPr>
            <w:r w:rsidRPr="00D26B95">
              <w:rPr>
                <w:rFonts w:ascii="Arial" w:hAnsi="Arial" w:cs="Arial"/>
                <w:sz w:val="20"/>
                <w:lang w:val="en-NZ"/>
              </w:rPr>
              <w:t xml:space="preserve">Parking </w:t>
            </w:r>
            <w:r w:rsidR="0032150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3522199A"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Default="007965E8" w:rsidP="009229E5">
            <w:pPr>
              <w:autoSpaceDE w:val="0"/>
              <w:autoSpaceDN w:val="0"/>
              <w:adjustRightInd w:val="0"/>
              <w:jc w:val="both"/>
              <w:rPr>
                <w:rFonts w:ascii="Arial" w:hAnsi="Arial" w:cs="Arial"/>
                <w:sz w:val="20"/>
                <w:szCs w:val="20"/>
              </w:rPr>
            </w:pPr>
            <w:r>
              <w:rPr>
                <w:rFonts w:ascii="Arial" w:hAnsi="Arial" w:cs="Arial"/>
                <w:sz w:val="20"/>
                <w:szCs w:val="20"/>
              </w:rPr>
              <w:t>Recommendations</w:t>
            </w:r>
          </w:p>
          <w:p w14:paraId="5ECEACE0" w14:textId="383A58F9" w:rsidR="00F15E23" w:rsidRPr="009A023C" w:rsidRDefault="00F15E23" w:rsidP="009229E5">
            <w:pPr>
              <w:autoSpaceDE w:val="0"/>
              <w:autoSpaceDN w:val="0"/>
              <w:adjustRightInd w:val="0"/>
              <w:jc w:val="both"/>
              <w:rPr>
                <w:rFonts w:ascii="Arial" w:hAnsi="Arial" w:cs="Arial"/>
                <w:color w:val="0000FF"/>
                <w:sz w:val="20"/>
                <w:szCs w:val="20"/>
              </w:rPr>
            </w:pPr>
            <w:r w:rsidRPr="009A023C">
              <w:rPr>
                <w:rFonts w:ascii="Arial" w:hAnsi="Arial" w:cs="Arial"/>
                <w:color w:val="0000FF"/>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7CAFBD5B" w:rsidR="00F86F8F" w:rsidRPr="00D26B95" w:rsidRDefault="00F86F8F" w:rsidP="009229E5">
            <w:pPr>
              <w:autoSpaceDE w:val="0"/>
              <w:autoSpaceDN w:val="0"/>
              <w:adjustRightInd w:val="0"/>
              <w:jc w:val="both"/>
              <w:rPr>
                <w:rFonts w:ascii="Arial" w:hAnsi="Arial" w:cs="Arial"/>
                <w:i/>
                <w:iCs/>
                <w:sz w:val="20"/>
                <w:szCs w:val="20"/>
              </w:rPr>
            </w:pPr>
          </w:p>
          <w:p w14:paraId="36EE44E3" w14:textId="44C0217E"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4027719E" w:rsidR="00D861DF" w:rsidRPr="00D26B95" w:rsidRDefault="00D861DF" w:rsidP="009229E5">
            <w:pPr>
              <w:autoSpaceDE w:val="0"/>
              <w:autoSpaceDN w:val="0"/>
              <w:adjustRightInd w:val="0"/>
              <w:jc w:val="both"/>
              <w:rPr>
                <w:rFonts w:ascii="Arial" w:hAnsi="Arial" w:cs="Arial"/>
                <w:i/>
                <w:iCs/>
                <w:sz w:val="20"/>
                <w:szCs w:val="20"/>
              </w:rPr>
            </w:pPr>
          </w:p>
          <w:p w14:paraId="36EE44E4" w14:textId="06C34E9E"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lastRenderedPageBreak/>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77777777"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4415DD" w:rsidRDefault="00FA665C" w:rsidP="004953C0">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xml:space="preserve">, include a brief statement to this effect. If the existing restrictions are reasonable and </w:t>
      </w:r>
      <w:proofErr w:type="gramStart"/>
      <w:r w:rsidRPr="004415DD">
        <w:rPr>
          <w:rFonts w:ascii="Arial" w:hAnsi="Arial" w:cs="Arial"/>
          <w:i/>
          <w:color w:val="C00000"/>
          <w:sz w:val="22"/>
          <w:szCs w:val="22"/>
        </w:rPr>
        <w:t>appropriate</w:t>
      </w:r>
      <w:proofErr w:type="gramEnd"/>
      <w:r w:rsidRPr="004415DD">
        <w:rPr>
          <w:rFonts w:ascii="Arial" w:hAnsi="Arial" w:cs="Arial"/>
          <w:i/>
          <w:color w:val="C00000"/>
          <w:sz w:val="22"/>
          <w:szCs w:val="22"/>
        </w:rPr>
        <w:t xml:space="preserv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w:t>
      </w:r>
      <w:proofErr w:type="gramStart"/>
      <w:r w:rsidRPr="009B7C90">
        <w:rPr>
          <w:rFonts w:ascii="Arial" w:hAnsi="Arial" w:cs="Arial"/>
          <w:color w:val="0000FF"/>
          <w:sz w:val="22"/>
          <w:szCs w:val="22"/>
        </w:rPr>
        <w:t>Board</w:t>
      </w:r>
      <w:proofErr w:type="gramEnd"/>
      <w:r w:rsidRPr="009B7C90">
        <w:rPr>
          <w:rFonts w:ascii="Arial" w:hAnsi="Arial" w:cs="Arial"/>
          <w:color w:val="0000FF"/>
          <w:sz w:val="22"/>
          <w:szCs w:val="22"/>
        </w:rPr>
        <w:t xml:space="preserve">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9"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">
                <v:textbo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2AFD92E2" w:rsidR="00D40FCD" w:rsidRPr="00D26B95" w:rsidRDefault="00E555F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6"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30"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A4PBKBLQIAAEoEAAAOAAAAAAAAAAAAAAAAAC4CAABk&#10;cnMvZTJvRG9jLnhtbFBLAQItABQABgAIAAAAIQAJ4udo3wAAAAoBAAAPAAAAAAAAAAAAAAAAAIcE&#10;AABkcnMvZG93bnJldi54bWxQSwUGAAAAAAQABADzAAAAkwUAAAAA&#10;" fillcolor="white [3212]" strokecolor="blue">
                <v:textbo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7"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xml:space="preserve">, </w:t>
      </w:r>
      <w:r>
        <w:rPr>
          <w:rFonts w:ascii="Arial" w:hAnsi="Arial" w:cs="Arial"/>
          <w:color w:val="0000FF"/>
          <w:sz w:val="22"/>
          <w:szCs w:val="22"/>
        </w:rPr>
        <w:lastRenderedPageBreak/>
        <w:t>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 xml:space="preserve">changes made to the proposal </w:t>
      </w:r>
      <w:proofErr w:type="gramStart"/>
      <w:r>
        <w:rPr>
          <w:rFonts w:ascii="Arial" w:hAnsi="Arial" w:cs="Arial"/>
          <w:color w:val="0000FF"/>
          <w:sz w:val="22"/>
          <w:szCs w:val="22"/>
        </w:rPr>
        <w:t>as a result of</w:t>
      </w:r>
      <w:proofErr w:type="gramEnd"/>
      <w:r>
        <w:rPr>
          <w:rFonts w:ascii="Arial" w:hAnsi="Arial" w:cs="Arial"/>
          <w:color w:val="0000FF"/>
          <w:sz w:val="22"/>
          <w:szCs w:val="22"/>
        </w:rPr>
        <w:t xml:space="preserve">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8"/>
      <w:headerReference w:type="first" r:id="rId19"/>
      <w:footerReference w:type="first" r:id="rId20"/>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527E817"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4EDF104D"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2505CB">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2505CB">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2754BED6"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2505C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2505C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February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08E5"/>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troBusFeedback@aucklandtransport.govt.nz" TargetMode="Externa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p.aucklandtransport.govt.nz/PoliciesForms/Documents/ATI-Delegations-staff.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p.aucklandtransport.govt.nz/PoliciesForms/Documents/ATI-Delegations-staff.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205299"/>
    <w:rsid w:val="002E6800"/>
    <w:rsid w:val="0035773A"/>
    <w:rsid w:val="003D09B2"/>
    <w:rsid w:val="004601A9"/>
    <w:rsid w:val="005532CF"/>
    <w:rsid w:val="005B3FD7"/>
    <w:rsid w:val="00691ADF"/>
    <w:rsid w:val="00754B03"/>
    <w:rsid w:val="00795C57"/>
    <w:rsid w:val="007B169B"/>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1"/>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2a95841-f67f-4f2d-81e9-ca06f1a2e5b6" ContentTypeId="0x01010009C2F1917081E1429671F8F6A0BAE36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temporary works that will either last more than about a fortnight or will have a significant impact on the neighbourhood.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513A-FEF1-4B97-A889-4D018FA3041C}"/>
</file>

<file path=customXml/itemProps2.xml><?xml version="1.0" encoding="utf-8"?>
<ds:datastoreItem xmlns:ds="http://schemas.openxmlformats.org/officeDocument/2006/customXml" ds:itemID="{326B1E77-82D8-4FBA-9A46-FAC818605A66}"/>
</file>

<file path=customXml/itemProps3.xml><?xml version="1.0" encoding="utf-8"?>
<ds:datastoreItem xmlns:ds="http://schemas.openxmlformats.org/officeDocument/2006/customXml" ds:itemID="{71F7B0A0-EA96-4042-B7EF-5AC0DD453477}"/>
</file>

<file path=customXml/itemProps4.xml><?xml version="1.0" encoding="utf-8"?>
<ds:datastoreItem xmlns:ds="http://schemas.openxmlformats.org/officeDocument/2006/customXml" ds:itemID="{69A42506-A396-45FB-9BDC-A9793AF415D8}"/>
</file>

<file path=customXml/itemProps5.xml><?xml version="1.0" encoding="utf-8"?>
<ds:datastoreItem xmlns:ds="http://schemas.openxmlformats.org/officeDocument/2006/customXml" ds:itemID="{BF491A7C-84F1-4F93-954A-FD18BCEC289A}"/>
</file>

<file path=customXml/itemProps6.xml><?xml version="1.0" encoding="utf-8"?>
<ds:datastoreItem xmlns:ds="http://schemas.openxmlformats.org/officeDocument/2006/customXml" ds:itemID="{39E68018-D25C-4702-BA6F-9374BA2CC526}"/>
</file>

<file path=customXml/itemProps7.xml><?xml version="1.0" encoding="utf-8"?>
<ds:datastoreItem xmlns:ds="http://schemas.openxmlformats.org/officeDocument/2006/customXml" ds:itemID="{53982610-DB93-4F43-9511-491B0AA1451B}"/>
</file>

<file path=docProps/app.xml><?xml version="1.0" encoding="utf-8"?>
<Properties xmlns="http://schemas.openxmlformats.org/officeDocument/2006/extended-properties" xmlns:vt="http://schemas.openxmlformats.org/officeDocument/2006/docPropsVTypes">
  <Template>Normal.dotm</Template>
  <TotalTime>2</TotalTime>
  <Pages>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vt:lpstr>
    </vt:vector>
  </TitlesOfParts>
  <Company>Auckland City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Road Works Traffic and Parking Changes Report Version 2.1</dc:title>
  <dc:subject/>
  <dc:creator>Liam Amundsen</dc:creator>
  <cp:lastModifiedBy>Liam Amundsen (AT)</cp:lastModifiedBy>
  <cp:revision>6</cp:revision>
  <cp:lastPrinted>2013-03-18T02:26:00Z</cp:lastPrinted>
  <dcterms:created xsi:type="dcterms:W3CDTF">2018-02-26T00:33:00Z</dcterms:created>
  <dcterms:modified xsi:type="dcterms:W3CDTF">2019-02-05T05:25:00Z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ies>
</file>