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RecommendationContents"/>
    <w:bookmarkStart w:id="1" w:name="_Toc524686587"/>
    <w:bookmarkStart w:id="2" w:name="_Toc85211965"/>
    <w:bookmarkStart w:id="3" w:name="_Toc85792428"/>
    <w:bookmarkStart w:id="4" w:name="_Toc85794612"/>
    <w:bookmarkStart w:id="5" w:name="_Toc85794814"/>
    <w:bookmarkStart w:id="6" w:name="_Toc85795016"/>
    <w:bookmarkStart w:id="7" w:name="_Toc85795218"/>
    <w:bookmarkStart w:id="8" w:name="_Toc89429096"/>
    <w:bookmarkStart w:id="9" w:name="_Toc494723990"/>
    <w:bookmarkStart w:id="10" w:name="_Toc421493398"/>
    <w:bookmarkStart w:id="11" w:name="_Toc421493813"/>
    <w:bookmarkStart w:id="12" w:name="_Toc421493961"/>
    <w:bookmarkStart w:id="13" w:name="_Toc421494138"/>
    <w:bookmarkStart w:id="14" w:name="_Toc459364800"/>
    <w:bookmarkStart w:id="15" w:name="_Toc459365105"/>
    <w:bookmarkStart w:id="16" w:name="_Toc422917140"/>
    <w:bookmarkStart w:id="17" w:name="_Toc422917300"/>
    <w:bookmarkStart w:id="18" w:name="_Toc453254310"/>
    <w:bookmarkStart w:id="19" w:name="_Toc468718967"/>
    <w:bookmarkStart w:id="20" w:name="_Toc524686589"/>
    <w:bookmarkEnd w:id="0"/>
    <w:p w14:paraId="7B5F9F1C" w14:textId="0CF86D20" w:rsidR="001F3F56" w:rsidRDefault="00D4255C" w:rsidP="001F3F56">
      <w:pPr>
        <w:pStyle w:val="TOC2"/>
        <w:rPr>
          <w:rFonts w:asciiTheme="minorHAnsi" w:eastAsiaTheme="minorEastAsia" w:hAnsiTheme="minorHAnsi" w:cstheme="minorBidi"/>
          <w:b w:val="0"/>
          <w:kern w:val="2"/>
          <w:lang w:eastAsia="en-NZ"/>
          <w14:ligatures w14:val="standardContextual"/>
        </w:rPr>
      </w:pPr>
      <w:r w:rsidRPr="00D209ED">
        <w:fldChar w:fldCharType="begin"/>
      </w:r>
      <w:r w:rsidRPr="00D209ED">
        <w:instrText xml:space="preserve"> TOC \o "1-3" \h \z \u </w:instrText>
      </w:r>
      <w:r w:rsidRPr="00D209ED">
        <w:fldChar w:fldCharType="separate"/>
      </w:r>
      <w:hyperlink w:anchor="_Toc169265802" w:history="1">
        <w:r w:rsidR="001F3F56" w:rsidRPr="00E45E3E">
          <w:rPr>
            <w:rStyle w:val="Hyperlink"/>
          </w:rPr>
          <w:t>1</w:t>
        </w:r>
        <w:r w:rsidR="001F3F56">
          <w:rPr>
            <w:rFonts w:asciiTheme="minorHAnsi" w:eastAsiaTheme="minorEastAsia" w:hAnsiTheme="minorHAnsi" w:cstheme="minorBidi"/>
            <w:b w:val="0"/>
            <w:kern w:val="2"/>
            <w:lang w:eastAsia="en-NZ"/>
            <w14:ligatures w14:val="standardContextual"/>
          </w:rPr>
          <w:tab/>
        </w:r>
        <w:r w:rsidR="001F3F56" w:rsidRPr="00E45E3E">
          <w:rPr>
            <w:rStyle w:val="Hyperlink"/>
          </w:rPr>
          <w:t>Explanatory notes</w:t>
        </w:r>
        <w:r w:rsidR="001F3F56">
          <w:rPr>
            <w:webHidden/>
          </w:rPr>
          <w:tab/>
        </w:r>
        <w:r w:rsidR="001F3F56">
          <w:rPr>
            <w:webHidden/>
          </w:rPr>
          <w:fldChar w:fldCharType="begin"/>
        </w:r>
        <w:r w:rsidR="001F3F56">
          <w:rPr>
            <w:webHidden/>
          </w:rPr>
          <w:instrText xml:space="preserve"> PAGEREF _Toc169265802 \h </w:instrText>
        </w:r>
        <w:r w:rsidR="001F3F56">
          <w:rPr>
            <w:webHidden/>
          </w:rPr>
        </w:r>
        <w:r w:rsidR="001F3F56">
          <w:rPr>
            <w:webHidden/>
          </w:rPr>
          <w:fldChar w:fldCharType="separate"/>
        </w:r>
        <w:r w:rsidR="001F3F56">
          <w:rPr>
            <w:webHidden/>
          </w:rPr>
          <w:t>4</w:t>
        </w:r>
        <w:r w:rsidR="001F3F56">
          <w:rPr>
            <w:webHidden/>
          </w:rPr>
          <w:fldChar w:fldCharType="end"/>
        </w:r>
      </w:hyperlink>
    </w:p>
    <w:p w14:paraId="1E67ECFC" w14:textId="7E6B5A66" w:rsidR="001F3F56" w:rsidRDefault="00E85EEC">
      <w:pPr>
        <w:pStyle w:val="TOC2"/>
        <w:rPr>
          <w:rFonts w:asciiTheme="minorHAnsi" w:eastAsiaTheme="minorEastAsia" w:hAnsiTheme="minorHAnsi" w:cstheme="minorBidi"/>
          <w:b w:val="0"/>
          <w:kern w:val="2"/>
          <w:sz w:val="24"/>
          <w:szCs w:val="24"/>
          <w:lang w:eastAsia="en-NZ"/>
          <w14:ligatures w14:val="standardContextual"/>
        </w:rPr>
      </w:pPr>
      <w:hyperlink w:anchor="_Toc169265803" w:history="1">
        <w:r w:rsidR="001F3F56" w:rsidRPr="00E45E3E">
          <w:rPr>
            <w:rStyle w:val="Hyperlink"/>
          </w:rPr>
          <w:t>1.1</w:t>
        </w:r>
        <w:r w:rsidR="001F3F56">
          <w:rPr>
            <w:rFonts w:asciiTheme="minorHAnsi" w:eastAsiaTheme="minorEastAsia" w:hAnsiTheme="minorHAnsi" w:cstheme="minorBidi"/>
            <w:b w:val="0"/>
            <w:kern w:val="2"/>
            <w:sz w:val="24"/>
            <w:szCs w:val="24"/>
            <w:lang w:eastAsia="en-NZ"/>
            <w14:ligatures w14:val="standardContextual"/>
          </w:rPr>
          <w:tab/>
        </w:r>
        <w:r w:rsidR="001F3F56" w:rsidRPr="00E45E3E">
          <w:rPr>
            <w:rStyle w:val="Hyperlink"/>
          </w:rPr>
          <w:t>How to use these template recommendations</w:t>
        </w:r>
        <w:r w:rsidR="001F3F56">
          <w:rPr>
            <w:webHidden/>
          </w:rPr>
          <w:tab/>
        </w:r>
        <w:r w:rsidR="001F3F56">
          <w:rPr>
            <w:webHidden/>
          </w:rPr>
          <w:fldChar w:fldCharType="begin"/>
        </w:r>
        <w:r w:rsidR="001F3F56">
          <w:rPr>
            <w:webHidden/>
          </w:rPr>
          <w:instrText xml:space="preserve"> PAGEREF _Toc169265803 \h </w:instrText>
        </w:r>
        <w:r w:rsidR="001F3F56">
          <w:rPr>
            <w:webHidden/>
          </w:rPr>
        </w:r>
        <w:r w:rsidR="001F3F56">
          <w:rPr>
            <w:webHidden/>
          </w:rPr>
          <w:fldChar w:fldCharType="separate"/>
        </w:r>
        <w:r w:rsidR="001F3F56">
          <w:rPr>
            <w:webHidden/>
          </w:rPr>
          <w:t>4</w:t>
        </w:r>
        <w:r w:rsidR="001F3F56">
          <w:rPr>
            <w:webHidden/>
          </w:rPr>
          <w:fldChar w:fldCharType="end"/>
        </w:r>
      </w:hyperlink>
    </w:p>
    <w:p w14:paraId="13FB441C" w14:textId="763D0106" w:rsidR="001F3F56" w:rsidRDefault="00E85EEC">
      <w:pPr>
        <w:pStyle w:val="TOC2"/>
        <w:rPr>
          <w:rFonts w:asciiTheme="minorHAnsi" w:eastAsiaTheme="minorEastAsia" w:hAnsiTheme="minorHAnsi" w:cstheme="minorBidi"/>
          <w:b w:val="0"/>
          <w:kern w:val="2"/>
          <w:sz w:val="24"/>
          <w:szCs w:val="24"/>
          <w:lang w:eastAsia="en-NZ"/>
          <w14:ligatures w14:val="standardContextual"/>
        </w:rPr>
      </w:pPr>
      <w:hyperlink w:anchor="_Toc169265804" w:history="1">
        <w:r w:rsidR="001F3F56" w:rsidRPr="00E45E3E">
          <w:rPr>
            <w:rStyle w:val="Hyperlink"/>
          </w:rPr>
          <w:t>1.2</w:t>
        </w:r>
        <w:r w:rsidR="001F3F56">
          <w:rPr>
            <w:rFonts w:asciiTheme="minorHAnsi" w:eastAsiaTheme="minorEastAsia" w:hAnsiTheme="minorHAnsi" w:cstheme="minorBidi"/>
            <w:b w:val="0"/>
            <w:kern w:val="2"/>
            <w:sz w:val="24"/>
            <w:szCs w:val="24"/>
            <w:lang w:eastAsia="en-NZ"/>
            <w14:ligatures w14:val="standardContextual"/>
          </w:rPr>
          <w:tab/>
        </w:r>
        <w:r w:rsidR="001F3F56" w:rsidRPr="00E45E3E">
          <w:rPr>
            <w:rStyle w:val="Hyperlink"/>
          </w:rPr>
          <w:t>Revocation and effective date clauses of resolutions</w:t>
        </w:r>
        <w:r w:rsidR="001F3F56">
          <w:rPr>
            <w:webHidden/>
          </w:rPr>
          <w:tab/>
        </w:r>
        <w:r w:rsidR="001F3F56">
          <w:rPr>
            <w:webHidden/>
          </w:rPr>
          <w:fldChar w:fldCharType="begin"/>
        </w:r>
        <w:r w:rsidR="001F3F56">
          <w:rPr>
            <w:webHidden/>
          </w:rPr>
          <w:instrText xml:space="preserve"> PAGEREF _Toc169265804 \h </w:instrText>
        </w:r>
        <w:r w:rsidR="001F3F56">
          <w:rPr>
            <w:webHidden/>
          </w:rPr>
        </w:r>
        <w:r w:rsidR="001F3F56">
          <w:rPr>
            <w:webHidden/>
          </w:rPr>
          <w:fldChar w:fldCharType="separate"/>
        </w:r>
        <w:r w:rsidR="001F3F56">
          <w:rPr>
            <w:webHidden/>
          </w:rPr>
          <w:t>4</w:t>
        </w:r>
        <w:r w:rsidR="001F3F56">
          <w:rPr>
            <w:webHidden/>
          </w:rPr>
          <w:fldChar w:fldCharType="end"/>
        </w:r>
      </w:hyperlink>
    </w:p>
    <w:p w14:paraId="2970A15E" w14:textId="4BDBB9A9" w:rsidR="001F3F56" w:rsidRDefault="00E85EEC">
      <w:pPr>
        <w:pStyle w:val="TOC2"/>
        <w:rPr>
          <w:rFonts w:asciiTheme="minorHAnsi" w:eastAsiaTheme="minorEastAsia" w:hAnsiTheme="minorHAnsi" w:cstheme="minorBidi"/>
          <w:b w:val="0"/>
          <w:kern w:val="2"/>
          <w:sz w:val="24"/>
          <w:szCs w:val="24"/>
          <w:lang w:eastAsia="en-NZ"/>
          <w14:ligatures w14:val="standardContextual"/>
        </w:rPr>
      </w:pPr>
      <w:hyperlink w:anchor="_Toc169265805" w:history="1">
        <w:r w:rsidR="001F3F56" w:rsidRPr="00E45E3E">
          <w:rPr>
            <w:rStyle w:val="Hyperlink"/>
          </w:rPr>
          <w:t>1.3</w:t>
        </w:r>
        <w:r w:rsidR="001F3F56">
          <w:rPr>
            <w:rFonts w:asciiTheme="minorHAnsi" w:eastAsiaTheme="minorEastAsia" w:hAnsiTheme="minorHAnsi" w:cstheme="minorBidi"/>
            <w:b w:val="0"/>
            <w:kern w:val="2"/>
            <w:sz w:val="24"/>
            <w:szCs w:val="24"/>
            <w:lang w:eastAsia="en-NZ"/>
            <w14:ligatures w14:val="standardContextual"/>
          </w:rPr>
          <w:tab/>
        </w:r>
        <w:r w:rsidR="001F3F56" w:rsidRPr="00E45E3E">
          <w:rPr>
            <w:rStyle w:val="Hyperlink"/>
          </w:rPr>
          <w:t>Revocation and effective date clauses of parking zone resolutions</w:t>
        </w:r>
        <w:r w:rsidR="001F3F56">
          <w:rPr>
            <w:webHidden/>
          </w:rPr>
          <w:tab/>
        </w:r>
        <w:r w:rsidR="001F3F56">
          <w:rPr>
            <w:webHidden/>
          </w:rPr>
          <w:fldChar w:fldCharType="begin"/>
        </w:r>
        <w:r w:rsidR="001F3F56">
          <w:rPr>
            <w:webHidden/>
          </w:rPr>
          <w:instrText xml:space="preserve"> PAGEREF _Toc169265805 \h </w:instrText>
        </w:r>
        <w:r w:rsidR="001F3F56">
          <w:rPr>
            <w:webHidden/>
          </w:rPr>
        </w:r>
        <w:r w:rsidR="001F3F56">
          <w:rPr>
            <w:webHidden/>
          </w:rPr>
          <w:fldChar w:fldCharType="separate"/>
        </w:r>
        <w:r w:rsidR="001F3F56">
          <w:rPr>
            <w:webHidden/>
          </w:rPr>
          <w:t>4</w:t>
        </w:r>
        <w:r w:rsidR="001F3F56">
          <w:rPr>
            <w:webHidden/>
          </w:rPr>
          <w:fldChar w:fldCharType="end"/>
        </w:r>
      </w:hyperlink>
    </w:p>
    <w:p w14:paraId="60EB59A7" w14:textId="30F48C87" w:rsidR="001F3F56" w:rsidRDefault="00E85EEC">
      <w:pPr>
        <w:pStyle w:val="TOC2"/>
        <w:rPr>
          <w:rFonts w:asciiTheme="minorHAnsi" w:eastAsiaTheme="minorEastAsia" w:hAnsiTheme="minorHAnsi" w:cstheme="minorBidi"/>
          <w:b w:val="0"/>
          <w:kern w:val="2"/>
          <w:sz w:val="24"/>
          <w:szCs w:val="24"/>
          <w:lang w:eastAsia="en-NZ"/>
          <w14:ligatures w14:val="standardContextual"/>
        </w:rPr>
      </w:pPr>
      <w:hyperlink w:anchor="_Toc169265806" w:history="1">
        <w:r w:rsidR="001F3F56" w:rsidRPr="00E45E3E">
          <w:rPr>
            <w:rStyle w:val="Hyperlink"/>
          </w:rPr>
          <w:t>1.4</w:t>
        </w:r>
        <w:r w:rsidR="001F3F56">
          <w:rPr>
            <w:rFonts w:asciiTheme="minorHAnsi" w:eastAsiaTheme="minorEastAsia" w:hAnsiTheme="minorHAnsi" w:cstheme="minorBidi"/>
            <w:b w:val="0"/>
            <w:kern w:val="2"/>
            <w:sz w:val="24"/>
            <w:szCs w:val="24"/>
            <w:lang w:eastAsia="en-NZ"/>
            <w14:ligatures w14:val="standardContextual"/>
          </w:rPr>
          <w:tab/>
        </w:r>
        <w:r w:rsidR="001F3F56" w:rsidRPr="00E45E3E">
          <w:rPr>
            <w:rStyle w:val="Hyperlink"/>
          </w:rPr>
          <w:t>Revocation and effective date clauses of Traffic Ops reports</w:t>
        </w:r>
        <w:r w:rsidR="001F3F56">
          <w:rPr>
            <w:webHidden/>
          </w:rPr>
          <w:tab/>
        </w:r>
        <w:r w:rsidR="001F3F56">
          <w:rPr>
            <w:webHidden/>
          </w:rPr>
          <w:fldChar w:fldCharType="begin"/>
        </w:r>
        <w:r w:rsidR="001F3F56">
          <w:rPr>
            <w:webHidden/>
          </w:rPr>
          <w:instrText xml:space="preserve"> PAGEREF _Toc169265806 \h </w:instrText>
        </w:r>
        <w:r w:rsidR="001F3F56">
          <w:rPr>
            <w:webHidden/>
          </w:rPr>
        </w:r>
        <w:r w:rsidR="001F3F56">
          <w:rPr>
            <w:webHidden/>
          </w:rPr>
          <w:fldChar w:fldCharType="separate"/>
        </w:r>
        <w:r w:rsidR="001F3F56">
          <w:rPr>
            <w:webHidden/>
          </w:rPr>
          <w:t>5</w:t>
        </w:r>
        <w:r w:rsidR="001F3F56">
          <w:rPr>
            <w:webHidden/>
          </w:rPr>
          <w:fldChar w:fldCharType="end"/>
        </w:r>
      </w:hyperlink>
    </w:p>
    <w:p w14:paraId="3FDB58F3" w14:textId="07FB59D1" w:rsidR="001F3F56" w:rsidRDefault="00E85EEC">
      <w:pPr>
        <w:pStyle w:val="TOC2"/>
        <w:rPr>
          <w:rFonts w:asciiTheme="minorHAnsi" w:eastAsiaTheme="minorEastAsia" w:hAnsiTheme="minorHAnsi" w:cstheme="minorBidi"/>
          <w:b w:val="0"/>
          <w:kern w:val="2"/>
          <w:sz w:val="24"/>
          <w:szCs w:val="24"/>
          <w:lang w:eastAsia="en-NZ"/>
          <w14:ligatures w14:val="standardContextual"/>
        </w:rPr>
      </w:pPr>
      <w:hyperlink w:anchor="_Toc169265807" w:history="1">
        <w:r w:rsidR="001F3F56" w:rsidRPr="00E45E3E">
          <w:rPr>
            <w:rStyle w:val="Hyperlink"/>
          </w:rPr>
          <w:t>1.5</w:t>
        </w:r>
        <w:r w:rsidR="001F3F56">
          <w:rPr>
            <w:rFonts w:asciiTheme="minorHAnsi" w:eastAsiaTheme="minorEastAsia" w:hAnsiTheme="minorHAnsi" w:cstheme="minorBidi"/>
            <w:b w:val="0"/>
            <w:kern w:val="2"/>
            <w:sz w:val="24"/>
            <w:szCs w:val="24"/>
            <w:lang w:eastAsia="en-NZ"/>
            <w14:ligatures w14:val="standardContextual"/>
          </w:rPr>
          <w:tab/>
        </w:r>
        <w:r w:rsidR="001F3F56" w:rsidRPr="00E45E3E">
          <w:rPr>
            <w:rStyle w:val="Hyperlink"/>
          </w:rPr>
          <w:t>Effective date clause of revoked/removed controls</w:t>
        </w:r>
        <w:r w:rsidR="001F3F56">
          <w:rPr>
            <w:webHidden/>
          </w:rPr>
          <w:tab/>
        </w:r>
        <w:r w:rsidR="001F3F56">
          <w:rPr>
            <w:webHidden/>
          </w:rPr>
          <w:fldChar w:fldCharType="begin"/>
        </w:r>
        <w:r w:rsidR="001F3F56">
          <w:rPr>
            <w:webHidden/>
          </w:rPr>
          <w:instrText xml:space="preserve"> PAGEREF _Toc169265807 \h </w:instrText>
        </w:r>
        <w:r w:rsidR="001F3F56">
          <w:rPr>
            <w:webHidden/>
          </w:rPr>
        </w:r>
        <w:r w:rsidR="001F3F56">
          <w:rPr>
            <w:webHidden/>
          </w:rPr>
          <w:fldChar w:fldCharType="separate"/>
        </w:r>
        <w:r w:rsidR="001F3F56">
          <w:rPr>
            <w:webHidden/>
          </w:rPr>
          <w:t>5</w:t>
        </w:r>
        <w:r w:rsidR="001F3F56">
          <w:rPr>
            <w:webHidden/>
          </w:rPr>
          <w:fldChar w:fldCharType="end"/>
        </w:r>
      </w:hyperlink>
    </w:p>
    <w:p w14:paraId="5CF030BA" w14:textId="4FA61D33" w:rsidR="001F3F56" w:rsidRDefault="00E85EEC">
      <w:pPr>
        <w:pStyle w:val="TOC2"/>
        <w:rPr>
          <w:rFonts w:asciiTheme="minorHAnsi" w:eastAsiaTheme="minorEastAsia" w:hAnsiTheme="minorHAnsi" w:cstheme="minorBidi"/>
          <w:b w:val="0"/>
          <w:kern w:val="2"/>
          <w:sz w:val="24"/>
          <w:szCs w:val="24"/>
          <w:lang w:eastAsia="en-NZ"/>
          <w14:ligatures w14:val="standardContextual"/>
        </w:rPr>
      </w:pPr>
      <w:hyperlink w:anchor="_Toc169265808" w:history="1">
        <w:r w:rsidR="001F3F56" w:rsidRPr="00E45E3E">
          <w:rPr>
            <w:rStyle w:val="Hyperlink"/>
          </w:rPr>
          <w:t>1.6</w:t>
        </w:r>
        <w:r w:rsidR="001F3F56">
          <w:rPr>
            <w:rFonts w:asciiTheme="minorHAnsi" w:eastAsiaTheme="minorEastAsia" w:hAnsiTheme="minorHAnsi" w:cstheme="minorBidi"/>
            <w:b w:val="0"/>
            <w:kern w:val="2"/>
            <w:sz w:val="24"/>
            <w:szCs w:val="24"/>
            <w:lang w:eastAsia="en-NZ"/>
            <w14:ligatures w14:val="standardContextual"/>
          </w:rPr>
          <w:tab/>
        </w:r>
        <w:r w:rsidR="001F3F56" w:rsidRPr="00E45E3E">
          <w:rPr>
            <w:rStyle w:val="Hyperlink"/>
          </w:rPr>
          <w:t>Revocation and effective date of temporary resolutions – special events</w:t>
        </w:r>
        <w:r w:rsidR="001F3F56">
          <w:rPr>
            <w:webHidden/>
          </w:rPr>
          <w:tab/>
        </w:r>
        <w:r w:rsidR="001F3F56">
          <w:rPr>
            <w:webHidden/>
          </w:rPr>
          <w:fldChar w:fldCharType="begin"/>
        </w:r>
        <w:r w:rsidR="001F3F56">
          <w:rPr>
            <w:webHidden/>
          </w:rPr>
          <w:instrText xml:space="preserve"> PAGEREF _Toc169265808 \h </w:instrText>
        </w:r>
        <w:r w:rsidR="001F3F56">
          <w:rPr>
            <w:webHidden/>
          </w:rPr>
        </w:r>
        <w:r w:rsidR="001F3F56">
          <w:rPr>
            <w:webHidden/>
          </w:rPr>
          <w:fldChar w:fldCharType="separate"/>
        </w:r>
        <w:r w:rsidR="001F3F56">
          <w:rPr>
            <w:webHidden/>
          </w:rPr>
          <w:t>5</w:t>
        </w:r>
        <w:r w:rsidR="001F3F56">
          <w:rPr>
            <w:webHidden/>
          </w:rPr>
          <w:fldChar w:fldCharType="end"/>
        </w:r>
      </w:hyperlink>
    </w:p>
    <w:p w14:paraId="058A303B" w14:textId="6C8252E7" w:rsidR="001F3F56" w:rsidRDefault="00E85EEC">
      <w:pPr>
        <w:pStyle w:val="TOC2"/>
        <w:rPr>
          <w:rFonts w:asciiTheme="minorHAnsi" w:eastAsiaTheme="minorEastAsia" w:hAnsiTheme="minorHAnsi" w:cstheme="minorBidi"/>
          <w:b w:val="0"/>
          <w:kern w:val="2"/>
          <w:sz w:val="24"/>
          <w:szCs w:val="24"/>
          <w:lang w:eastAsia="en-NZ"/>
          <w14:ligatures w14:val="standardContextual"/>
        </w:rPr>
      </w:pPr>
      <w:hyperlink w:anchor="_Toc169265809" w:history="1">
        <w:r w:rsidR="001F3F56" w:rsidRPr="00E45E3E">
          <w:rPr>
            <w:rStyle w:val="Hyperlink"/>
          </w:rPr>
          <w:t>1.7</w:t>
        </w:r>
        <w:r w:rsidR="001F3F56">
          <w:rPr>
            <w:rFonts w:asciiTheme="minorHAnsi" w:eastAsiaTheme="minorEastAsia" w:hAnsiTheme="minorHAnsi" w:cstheme="minorBidi"/>
            <w:b w:val="0"/>
            <w:kern w:val="2"/>
            <w:sz w:val="24"/>
            <w:szCs w:val="24"/>
            <w:lang w:eastAsia="en-NZ"/>
            <w14:ligatures w14:val="standardContextual"/>
          </w:rPr>
          <w:tab/>
        </w:r>
        <w:r w:rsidR="001F3F56" w:rsidRPr="00E45E3E">
          <w:rPr>
            <w:rStyle w:val="Hyperlink"/>
          </w:rPr>
          <w:t>Revocation and effective date of temporary resolutions – road works</w:t>
        </w:r>
        <w:r w:rsidR="001F3F56">
          <w:rPr>
            <w:webHidden/>
          </w:rPr>
          <w:tab/>
        </w:r>
        <w:r w:rsidR="001F3F56">
          <w:rPr>
            <w:webHidden/>
          </w:rPr>
          <w:fldChar w:fldCharType="begin"/>
        </w:r>
        <w:r w:rsidR="001F3F56">
          <w:rPr>
            <w:webHidden/>
          </w:rPr>
          <w:instrText xml:space="preserve"> PAGEREF _Toc169265809 \h </w:instrText>
        </w:r>
        <w:r w:rsidR="001F3F56">
          <w:rPr>
            <w:webHidden/>
          </w:rPr>
        </w:r>
        <w:r w:rsidR="001F3F56">
          <w:rPr>
            <w:webHidden/>
          </w:rPr>
          <w:fldChar w:fldCharType="separate"/>
        </w:r>
        <w:r w:rsidR="001F3F56">
          <w:rPr>
            <w:webHidden/>
          </w:rPr>
          <w:t>6</w:t>
        </w:r>
        <w:r w:rsidR="001F3F56">
          <w:rPr>
            <w:webHidden/>
          </w:rPr>
          <w:fldChar w:fldCharType="end"/>
        </w:r>
      </w:hyperlink>
    </w:p>
    <w:p w14:paraId="2169070D" w14:textId="49BA36FE" w:rsidR="001F3F56" w:rsidRDefault="00E85EEC">
      <w:pPr>
        <w:pStyle w:val="TOC2"/>
        <w:rPr>
          <w:rFonts w:asciiTheme="minorHAnsi" w:eastAsiaTheme="minorEastAsia" w:hAnsiTheme="minorHAnsi" w:cstheme="minorBidi"/>
          <w:b w:val="0"/>
          <w:kern w:val="2"/>
          <w:sz w:val="24"/>
          <w:szCs w:val="24"/>
          <w:lang w:eastAsia="en-NZ"/>
          <w14:ligatures w14:val="standardContextual"/>
        </w:rPr>
      </w:pPr>
      <w:hyperlink w:anchor="_Toc169265810" w:history="1">
        <w:r w:rsidR="001F3F56" w:rsidRPr="00E45E3E">
          <w:rPr>
            <w:rStyle w:val="Hyperlink"/>
          </w:rPr>
          <w:t>1.8</w:t>
        </w:r>
        <w:r w:rsidR="001F3F56">
          <w:rPr>
            <w:rFonts w:asciiTheme="minorHAnsi" w:eastAsiaTheme="minorEastAsia" w:hAnsiTheme="minorHAnsi" w:cstheme="minorBidi"/>
            <w:b w:val="0"/>
            <w:kern w:val="2"/>
            <w:sz w:val="24"/>
            <w:szCs w:val="24"/>
            <w:lang w:eastAsia="en-NZ"/>
            <w14:ligatures w14:val="standardContextual"/>
          </w:rPr>
          <w:tab/>
        </w:r>
        <w:r w:rsidR="001F3F56" w:rsidRPr="00E45E3E">
          <w:rPr>
            <w:rStyle w:val="Hyperlink"/>
          </w:rPr>
          <w:t>Bylaw identification</w:t>
        </w:r>
        <w:r w:rsidR="001F3F56">
          <w:rPr>
            <w:webHidden/>
          </w:rPr>
          <w:tab/>
        </w:r>
        <w:r w:rsidR="001F3F56">
          <w:rPr>
            <w:webHidden/>
          </w:rPr>
          <w:fldChar w:fldCharType="begin"/>
        </w:r>
        <w:r w:rsidR="001F3F56">
          <w:rPr>
            <w:webHidden/>
          </w:rPr>
          <w:instrText xml:space="preserve"> PAGEREF _Toc169265810 \h </w:instrText>
        </w:r>
        <w:r w:rsidR="001F3F56">
          <w:rPr>
            <w:webHidden/>
          </w:rPr>
        </w:r>
        <w:r w:rsidR="001F3F56">
          <w:rPr>
            <w:webHidden/>
          </w:rPr>
          <w:fldChar w:fldCharType="separate"/>
        </w:r>
        <w:r w:rsidR="001F3F56">
          <w:rPr>
            <w:webHidden/>
          </w:rPr>
          <w:t>6</w:t>
        </w:r>
        <w:r w:rsidR="001F3F56">
          <w:rPr>
            <w:webHidden/>
          </w:rPr>
          <w:fldChar w:fldCharType="end"/>
        </w:r>
      </w:hyperlink>
    </w:p>
    <w:p w14:paraId="5540395D" w14:textId="37C3F2DE" w:rsidR="001F3F56" w:rsidRDefault="00E85EEC">
      <w:pPr>
        <w:pStyle w:val="TOC2"/>
        <w:rPr>
          <w:rFonts w:asciiTheme="minorHAnsi" w:eastAsiaTheme="minorEastAsia" w:hAnsiTheme="minorHAnsi" w:cstheme="minorBidi"/>
          <w:b w:val="0"/>
          <w:kern w:val="2"/>
          <w:sz w:val="24"/>
          <w:szCs w:val="24"/>
          <w:lang w:eastAsia="en-NZ"/>
          <w14:ligatures w14:val="standardContextual"/>
        </w:rPr>
      </w:pPr>
      <w:hyperlink w:anchor="_Toc169265811" w:history="1">
        <w:r w:rsidR="001F3F56" w:rsidRPr="00E45E3E">
          <w:rPr>
            <w:rStyle w:val="Hyperlink"/>
          </w:rPr>
          <w:t>1.9</w:t>
        </w:r>
        <w:r w:rsidR="001F3F56">
          <w:rPr>
            <w:rFonts w:asciiTheme="minorHAnsi" w:eastAsiaTheme="minorEastAsia" w:hAnsiTheme="minorHAnsi" w:cstheme="minorBidi"/>
            <w:b w:val="0"/>
            <w:kern w:val="2"/>
            <w:sz w:val="24"/>
            <w:szCs w:val="24"/>
            <w:lang w:eastAsia="en-NZ"/>
            <w14:ligatures w14:val="standardContextual"/>
          </w:rPr>
          <w:tab/>
        </w:r>
        <w:r w:rsidR="001F3F56" w:rsidRPr="00E45E3E">
          <w:rPr>
            <w:rStyle w:val="Hyperlink"/>
          </w:rPr>
          <w:t>Drawing identification</w:t>
        </w:r>
        <w:r w:rsidR="001F3F56">
          <w:rPr>
            <w:webHidden/>
          </w:rPr>
          <w:tab/>
        </w:r>
        <w:r w:rsidR="001F3F56">
          <w:rPr>
            <w:webHidden/>
          </w:rPr>
          <w:fldChar w:fldCharType="begin"/>
        </w:r>
        <w:r w:rsidR="001F3F56">
          <w:rPr>
            <w:webHidden/>
          </w:rPr>
          <w:instrText xml:space="preserve"> PAGEREF _Toc169265811 \h </w:instrText>
        </w:r>
        <w:r w:rsidR="001F3F56">
          <w:rPr>
            <w:webHidden/>
          </w:rPr>
        </w:r>
        <w:r w:rsidR="001F3F56">
          <w:rPr>
            <w:webHidden/>
          </w:rPr>
          <w:fldChar w:fldCharType="separate"/>
        </w:r>
        <w:r w:rsidR="001F3F56">
          <w:rPr>
            <w:webHidden/>
          </w:rPr>
          <w:t>7</w:t>
        </w:r>
        <w:r w:rsidR="001F3F56">
          <w:rPr>
            <w:webHidden/>
          </w:rPr>
          <w:fldChar w:fldCharType="end"/>
        </w:r>
      </w:hyperlink>
    </w:p>
    <w:p w14:paraId="1BE5951B" w14:textId="1B863224" w:rsidR="001F3F56" w:rsidRDefault="00E85EEC">
      <w:pPr>
        <w:pStyle w:val="TOC2"/>
        <w:rPr>
          <w:rFonts w:asciiTheme="minorHAnsi" w:eastAsiaTheme="minorEastAsia" w:hAnsiTheme="minorHAnsi" w:cstheme="minorBidi"/>
          <w:b w:val="0"/>
          <w:kern w:val="2"/>
          <w:sz w:val="24"/>
          <w:szCs w:val="24"/>
          <w:lang w:eastAsia="en-NZ"/>
          <w14:ligatures w14:val="standardContextual"/>
        </w:rPr>
      </w:pPr>
      <w:hyperlink w:anchor="_Toc169265812" w:history="1">
        <w:r w:rsidR="001F3F56" w:rsidRPr="00E45E3E">
          <w:rPr>
            <w:rStyle w:val="Hyperlink"/>
          </w:rPr>
          <w:t>1.10</w:t>
        </w:r>
        <w:r w:rsidR="001F3F56">
          <w:rPr>
            <w:rFonts w:asciiTheme="minorHAnsi" w:eastAsiaTheme="minorEastAsia" w:hAnsiTheme="minorHAnsi" w:cstheme="minorBidi"/>
            <w:b w:val="0"/>
            <w:kern w:val="2"/>
            <w:sz w:val="24"/>
            <w:szCs w:val="24"/>
            <w:lang w:eastAsia="en-NZ"/>
            <w14:ligatures w14:val="standardContextual"/>
          </w:rPr>
          <w:tab/>
        </w:r>
        <w:r w:rsidR="001F3F56" w:rsidRPr="00E45E3E">
          <w:rPr>
            <w:rStyle w:val="Hyperlink"/>
          </w:rPr>
          <w:t>Local Government Act 1974 section 591</w:t>
        </w:r>
        <w:r w:rsidR="001F3F56">
          <w:rPr>
            <w:webHidden/>
          </w:rPr>
          <w:tab/>
        </w:r>
        <w:r w:rsidR="001F3F56">
          <w:rPr>
            <w:webHidden/>
          </w:rPr>
          <w:fldChar w:fldCharType="begin"/>
        </w:r>
        <w:r w:rsidR="001F3F56">
          <w:rPr>
            <w:webHidden/>
          </w:rPr>
          <w:instrText xml:space="preserve"> PAGEREF _Toc169265812 \h </w:instrText>
        </w:r>
        <w:r w:rsidR="001F3F56">
          <w:rPr>
            <w:webHidden/>
          </w:rPr>
        </w:r>
        <w:r w:rsidR="001F3F56">
          <w:rPr>
            <w:webHidden/>
          </w:rPr>
          <w:fldChar w:fldCharType="separate"/>
        </w:r>
        <w:r w:rsidR="001F3F56">
          <w:rPr>
            <w:webHidden/>
          </w:rPr>
          <w:t>7</w:t>
        </w:r>
        <w:r w:rsidR="001F3F56">
          <w:rPr>
            <w:webHidden/>
          </w:rPr>
          <w:fldChar w:fldCharType="end"/>
        </w:r>
      </w:hyperlink>
    </w:p>
    <w:p w14:paraId="5195EB00" w14:textId="48AF4164" w:rsidR="001F3F56" w:rsidRDefault="00E85EEC">
      <w:pPr>
        <w:pStyle w:val="TOC2"/>
        <w:rPr>
          <w:rFonts w:asciiTheme="minorHAnsi" w:eastAsiaTheme="minorEastAsia" w:hAnsiTheme="minorHAnsi" w:cstheme="minorBidi"/>
          <w:b w:val="0"/>
          <w:kern w:val="2"/>
          <w:sz w:val="24"/>
          <w:szCs w:val="24"/>
          <w:lang w:eastAsia="en-NZ"/>
          <w14:ligatures w14:val="standardContextual"/>
        </w:rPr>
      </w:pPr>
      <w:hyperlink w:anchor="_Toc169265813" w:history="1">
        <w:r w:rsidR="001F3F56" w:rsidRPr="00E45E3E">
          <w:rPr>
            <w:rStyle w:val="Hyperlink"/>
            <w:bCs/>
            <w:lang w:val="en-GB"/>
          </w:rPr>
          <w:t>1.11</w:t>
        </w:r>
        <w:r w:rsidR="001F3F56">
          <w:rPr>
            <w:rFonts w:asciiTheme="minorHAnsi" w:eastAsiaTheme="minorEastAsia" w:hAnsiTheme="minorHAnsi" w:cstheme="minorBidi"/>
            <w:b w:val="0"/>
            <w:kern w:val="2"/>
            <w:sz w:val="24"/>
            <w:szCs w:val="24"/>
            <w:lang w:eastAsia="en-NZ"/>
            <w14:ligatures w14:val="standardContextual"/>
          </w:rPr>
          <w:tab/>
        </w:r>
        <w:r w:rsidR="001F3F56" w:rsidRPr="00E45E3E">
          <w:rPr>
            <w:rStyle w:val="Hyperlink"/>
          </w:rPr>
          <w:t>Numbering style</w:t>
        </w:r>
        <w:r w:rsidR="001F3F56">
          <w:rPr>
            <w:webHidden/>
          </w:rPr>
          <w:tab/>
        </w:r>
        <w:r w:rsidR="001F3F56">
          <w:rPr>
            <w:webHidden/>
          </w:rPr>
          <w:fldChar w:fldCharType="begin"/>
        </w:r>
        <w:r w:rsidR="001F3F56">
          <w:rPr>
            <w:webHidden/>
          </w:rPr>
          <w:instrText xml:space="preserve"> PAGEREF _Toc169265813 \h </w:instrText>
        </w:r>
        <w:r w:rsidR="001F3F56">
          <w:rPr>
            <w:webHidden/>
          </w:rPr>
        </w:r>
        <w:r w:rsidR="001F3F56">
          <w:rPr>
            <w:webHidden/>
          </w:rPr>
          <w:fldChar w:fldCharType="separate"/>
        </w:r>
        <w:r w:rsidR="001F3F56">
          <w:rPr>
            <w:webHidden/>
          </w:rPr>
          <w:t>8</w:t>
        </w:r>
        <w:r w:rsidR="001F3F56">
          <w:rPr>
            <w:webHidden/>
          </w:rPr>
          <w:fldChar w:fldCharType="end"/>
        </w:r>
      </w:hyperlink>
    </w:p>
    <w:p w14:paraId="7F652FB2" w14:textId="1A3F1CAD" w:rsidR="001F3F56" w:rsidRDefault="00E85EEC">
      <w:pPr>
        <w:pStyle w:val="TOC2"/>
        <w:rPr>
          <w:rFonts w:asciiTheme="minorHAnsi" w:eastAsiaTheme="minorEastAsia" w:hAnsiTheme="minorHAnsi" w:cstheme="minorBidi"/>
          <w:b w:val="0"/>
          <w:kern w:val="2"/>
          <w:sz w:val="24"/>
          <w:szCs w:val="24"/>
          <w:lang w:eastAsia="en-NZ"/>
          <w14:ligatures w14:val="standardContextual"/>
        </w:rPr>
      </w:pPr>
      <w:hyperlink w:anchor="_Toc169265814" w:history="1">
        <w:r w:rsidR="001F3F56" w:rsidRPr="00E45E3E">
          <w:rPr>
            <w:rStyle w:val="Hyperlink"/>
            <w:bCs/>
            <w:lang w:val="en-GB"/>
          </w:rPr>
          <w:t>1.12</w:t>
        </w:r>
        <w:r w:rsidR="001F3F56">
          <w:rPr>
            <w:rFonts w:asciiTheme="minorHAnsi" w:eastAsiaTheme="minorEastAsia" w:hAnsiTheme="minorHAnsi" w:cstheme="minorBidi"/>
            <w:b w:val="0"/>
            <w:kern w:val="2"/>
            <w:sz w:val="24"/>
            <w:szCs w:val="24"/>
            <w:lang w:eastAsia="en-NZ"/>
            <w14:ligatures w14:val="standardContextual"/>
          </w:rPr>
          <w:tab/>
        </w:r>
        <w:r w:rsidR="001F3F56" w:rsidRPr="00E45E3E">
          <w:rPr>
            <w:rStyle w:val="Hyperlink"/>
          </w:rPr>
          <w:t>Using these recommendations</w:t>
        </w:r>
        <w:r w:rsidR="001F3F56">
          <w:rPr>
            <w:webHidden/>
          </w:rPr>
          <w:tab/>
        </w:r>
        <w:r w:rsidR="001F3F56">
          <w:rPr>
            <w:webHidden/>
          </w:rPr>
          <w:fldChar w:fldCharType="begin"/>
        </w:r>
        <w:r w:rsidR="001F3F56">
          <w:rPr>
            <w:webHidden/>
          </w:rPr>
          <w:instrText xml:space="preserve"> PAGEREF _Toc169265814 \h </w:instrText>
        </w:r>
        <w:r w:rsidR="001F3F56">
          <w:rPr>
            <w:webHidden/>
          </w:rPr>
        </w:r>
        <w:r w:rsidR="001F3F56">
          <w:rPr>
            <w:webHidden/>
          </w:rPr>
          <w:fldChar w:fldCharType="separate"/>
        </w:r>
        <w:r w:rsidR="001F3F56">
          <w:rPr>
            <w:webHidden/>
          </w:rPr>
          <w:t>9</w:t>
        </w:r>
        <w:r w:rsidR="001F3F56">
          <w:rPr>
            <w:webHidden/>
          </w:rPr>
          <w:fldChar w:fldCharType="end"/>
        </w:r>
      </w:hyperlink>
    </w:p>
    <w:p w14:paraId="67E3B18E" w14:textId="70E25027" w:rsidR="001F3F56" w:rsidRDefault="00E85EEC">
      <w:pPr>
        <w:pStyle w:val="TOC2"/>
        <w:rPr>
          <w:rFonts w:asciiTheme="minorHAnsi" w:eastAsiaTheme="minorEastAsia" w:hAnsiTheme="minorHAnsi" w:cstheme="minorBidi"/>
          <w:b w:val="0"/>
          <w:kern w:val="2"/>
          <w:sz w:val="24"/>
          <w:szCs w:val="24"/>
          <w:lang w:eastAsia="en-NZ"/>
          <w14:ligatures w14:val="standardContextual"/>
        </w:rPr>
      </w:pPr>
      <w:hyperlink w:anchor="_Toc169265815" w:history="1">
        <w:r w:rsidR="001F3F56" w:rsidRPr="00E45E3E">
          <w:rPr>
            <w:rStyle w:val="Hyperlink"/>
            <w:bCs/>
            <w:lang w:val="en-GB"/>
          </w:rPr>
          <w:t>1.13</w:t>
        </w:r>
        <w:r w:rsidR="001F3F56">
          <w:rPr>
            <w:rFonts w:asciiTheme="minorHAnsi" w:eastAsiaTheme="minorEastAsia" w:hAnsiTheme="minorHAnsi" w:cstheme="minorBidi"/>
            <w:b w:val="0"/>
            <w:kern w:val="2"/>
            <w:sz w:val="24"/>
            <w:szCs w:val="24"/>
            <w:lang w:eastAsia="en-NZ"/>
            <w14:ligatures w14:val="standardContextual"/>
          </w:rPr>
          <w:tab/>
        </w:r>
        <w:r w:rsidR="001F3F56" w:rsidRPr="00E45E3E">
          <w:rPr>
            <w:rStyle w:val="Hyperlink"/>
          </w:rPr>
          <w:t>The order of the recommendations</w:t>
        </w:r>
        <w:r w:rsidR="001F3F56">
          <w:rPr>
            <w:webHidden/>
          </w:rPr>
          <w:tab/>
        </w:r>
        <w:r w:rsidR="001F3F56">
          <w:rPr>
            <w:webHidden/>
          </w:rPr>
          <w:fldChar w:fldCharType="begin"/>
        </w:r>
        <w:r w:rsidR="001F3F56">
          <w:rPr>
            <w:webHidden/>
          </w:rPr>
          <w:instrText xml:space="preserve"> PAGEREF _Toc169265815 \h </w:instrText>
        </w:r>
        <w:r w:rsidR="001F3F56">
          <w:rPr>
            <w:webHidden/>
          </w:rPr>
        </w:r>
        <w:r w:rsidR="001F3F56">
          <w:rPr>
            <w:webHidden/>
          </w:rPr>
          <w:fldChar w:fldCharType="separate"/>
        </w:r>
        <w:r w:rsidR="001F3F56">
          <w:rPr>
            <w:webHidden/>
          </w:rPr>
          <w:t>9</w:t>
        </w:r>
        <w:r w:rsidR="001F3F56">
          <w:rPr>
            <w:webHidden/>
          </w:rPr>
          <w:fldChar w:fldCharType="end"/>
        </w:r>
      </w:hyperlink>
    </w:p>
    <w:p w14:paraId="251F7206" w14:textId="5BD04520" w:rsidR="001F3F56" w:rsidRDefault="00E85EEC">
      <w:pPr>
        <w:pStyle w:val="TOC2"/>
        <w:rPr>
          <w:rStyle w:val="Hyperlink"/>
        </w:rPr>
      </w:pPr>
      <w:hyperlink w:anchor="_Toc169265816" w:history="1">
        <w:r w:rsidR="001F3F56" w:rsidRPr="00E45E3E">
          <w:rPr>
            <w:rStyle w:val="Hyperlink"/>
            <w:bCs/>
            <w:lang w:val="en-GB"/>
          </w:rPr>
          <w:t>1.14</w:t>
        </w:r>
        <w:r w:rsidR="001F3F56">
          <w:rPr>
            <w:rFonts w:asciiTheme="minorHAnsi" w:eastAsiaTheme="minorEastAsia" w:hAnsiTheme="minorHAnsi" w:cstheme="minorBidi"/>
            <w:b w:val="0"/>
            <w:kern w:val="2"/>
            <w:sz w:val="24"/>
            <w:szCs w:val="24"/>
            <w:lang w:eastAsia="en-NZ"/>
            <w14:ligatures w14:val="standardContextual"/>
          </w:rPr>
          <w:tab/>
        </w:r>
        <w:r w:rsidR="001F3F56" w:rsidRPr="00E45E3E">
          <w:rPr>
            <w:rStyle w:val="Hyperlink"/>
          </w:rPr>
          <w:t>Revoking individual traffic controls</w:t>
        </w:r>
        <w:r w:rsidR="001F3F56">
          <w:rPr>
            <w:webHidden/>
          </w:rPr>
          <w:tab/>
        </w:r>
        <w:r w:rsidR="001F3F56">
          <w:rPr>
            <w:webHidden/>
          </w:rPr>
          <w:fldChar w:fldCharType="begin"/>
        </w:r>
        <w:r w:rsidR="001F3F56">
          <w:rPr>
            <w:webHidden/>
          </w:rPr>
          <w:instrText xml:space="preserve"> PAGEREF _Toc169265816 \h </w:instrText>
        </w:r>
        <w:r w:rsidR="001F3F56">
          <w:rPr>
            <w:webHidden/>
          </w:rPr>
        </w:r>
        <w:r w:rsidR="001F3F56">
          <w:rPr>
            <w:webHidden/>
          </w:rPr>
          <w:fldChar w:fldCharType="separate"/>
        </w:r>
        <w:r w:rsidR="001F3F56">
          <w:rPr>
            <w:webHidden/>
          </w:rPr>
          <w:t>10</w:t>
        </w:r>
        <w:r w:rsidR="001F3F56">
          <w:rPr>
            <w:webHidden/>
          </w:rPr>
          <w:fldChar w:fldCharType="end"/>
        </w:r>
      </w:hyperlink>
    </w:p>
    <w:p w14:paraId="5EE48B26" w14:textId="77777777" w:rsidR="001F3F56" w:rsidRPr="001F3F56" w:rsidRDefault="001F3F56" w:rsidP="001F3F56"/>
    <w:p w14:paraId="42661710" w14:textId="3EA7C4E7" w:rsidR="001F3F56" w:rsidRDefault="00E85EEC">
      <w:pPr>
        <w:pStyle w:val="TOC1"/>
        <w:rPr>
          <w:rFonts w:asciiTheme="minorHAnsi" w:eastAsiaTheme="minorEastAsia" w:hAnsiTheme="minorHAnsi" w:cstheme="minorBidi"/>
          <w:b w:val="0"/>
          <w:kern w:val="2"/>
          <w:lang w:eastAsia="en-NZ"/>
          <w14:ligatures w14:val="standardContextual"/>
        </w:rPr>
      </w:pPr>
      <w:hyperlink w:anchor="_Toc169265817" w:history="1">
        <w:r w:rsidR="001F3F56" w:rsidRPr="00E45E3E">
          <w:rPr>
            <w:rStyle w:val="Hyperlink"/>
          </w:rPr>
          <w:t>2</w:t>
        </w:r>
        <w:r w:rsidR="001F3F56">
          <w:rPr>
            <w:rFonts w:asciiTheme="minorHAnsi" w:eastAsiaTheme="minorEastAsia" w:hAnsiTheme="minorHAnsi" w:cstheme="minorBidi"/>
            <w:b w:val="0"/>
            <w:kern w:val="2"/>
            <w:lang w:eastAsia="en-NZ"/>
            <w14:ligatures w14:val="standardContextual"/>
          </w:rPr>
          <w:tab/>
        </w:r>
        <w:r w:rsidR="001F3F56" w:rsidRPr="00E45E3E">
          <w:rPr>
            <w:rStyle w:val="Hyperlink"/>
          </w:rPr>
          <w:t>List of recommendations for vehicle and road use restrictions</w:t>
        </w:r>
        <w:r w:rsidR="001F3F56">
          <w:rPr>
            <w:webHidden/>
          </w:rPr>
          <w:tab/>
        </w:r>
        <w:r w:rsidR="001F3F56">
          <w:rPr>
            <w:webHidden/>
          </w:rPr>
          <w:fldChar w:fldCharType="begin"/>
        </w:r>
        <w:r w:rsidR="001F3F56">
          <w:rPr>
            <w:webHidden/>
          </w:rPr>
          <w:instrText xml:space="preserve"> PAGEREF _Toc169265817 \h </w:instrText>
        </w:r>
        <w:r w:rsidR="001F3F56">
          <w:rPr>
            <w:webHidden/>
          </w:rPr>
        </w:r>
        <w:r w:rsidR="001F3F56">
          <w:rPr>
            <w:webHidden/>
          </w:rPr>
          <w:fldChar w:fldCharType="separate"/>
        </w:r>
        <w:r w:rsidR="001F3F56">
          <w:rPr>
            <w:webHidden/>
          </w:rPr>
          <w:t>11</w:t>
        </w:r>
        <w:r w:rsidR="001F3F56">
          <w:rPr>
            <w:webHidden/>
          </w:rPr>
          <w:fldChar w:fldCharType="end"/>
        </w:r>
      </w:hyperlink>
    </w:p>
    <w:p w14:paraId="618F9435" w14:textId="5148051D" w:rsidR="001F3F56" w:rsidRDefault="00E85EEC">
      <w:pPr>
        <w:pStyle w:val="TOC2"/>
        <w:rPr>
          <w:rFonts w:asciiTheme="minorHAnsi" w:eastAsiaTheme="minorEastAsia" w:hAnsiTheme="minorHAnsi" w:cstheme="minorBidi"/>
          <w:b w:val="0"/>
          <w:kern w:val="2"/>
          <w:sz w:val="24"/>
          <w:szCs w:val="24"/>
          <w:lang w:eastAsia="en-NZ"/>
          <w14:ligatures w14:val="standardContextual"/>
        </w:rPr>
      </w:pPr>
      <w:hyperlink w:anchor="_Toc169265818" w:history="1">
        <w:r w:rsidR="001F3F56" w:rsidRPr="00E45E3E">
          <w:rPr>
            <w:rStyle w:val="Hyperlink"/>
          </w:rPr>
          <w:t>2.1</w:t>
        </w:r>
        <w:r w:rsidR="001F3F56">
          <w:rPr>
            <w:rFonts w:asciiTheme="minorHAnsi" w:eastAsiaTheme="minorEastAsia" w:hAnsiTheme="minorHAnsi" w:cstheme="minorBidi"/>
            <w:b w:val="0"/>
            <w:kern w:val="2"/>
            <w:sz w:val="24"/>
            <w:szCs w:val="24"/>
            <w:lang w:eastAsia="en-NZ"/>
            <w14:ligatures w14:val="standardContextual"/>
          </w:rPr>
          <w:tab/>
        </w:r>
        <w:r w:rsidR="001F3F56" w:rsidRPr="00E45E3E">
          <w:rPr>
            <w:rStyle w:val="Hyperlink"/>
          </w:rPr>
          <w:t>One-way road</w:t>
        </w:r>
        <w:r w:rsidR="001F3F56">
          <w:rPr>
            <w:webHidden/>
          </w:rPr>
          <w:tab/>
        </w:r>
        <w:r w:rsidR="001F3F56">
          <w:rPr>
            <w:webHidden/>
          </w:rPr>
          <w:fldChar w:fldCharType="begin"/>
        </w:r>
        <w:r w:rsidR="001F3F56">
          <w:rPr>
            <w:webHidden/>
          </w:rPr>
          <w:instrText xml:space="preserve"> PAGEREF _Toc169265818 \h </w:instrText>
        </w:r>
        <w:r w:rsidR="001F3F56">
          <w:rPr>
            <w:webHidden/>
          </w:rPr>
        </w:r>
        <w:r w:rsidR="001F3F56">
          <w:rPr>
            <w:webHidden/>
          </w:rPr>
          <w:fldChar w:fldCharType="separate"/>
        </w:r>
        <w:r w:rsidR="001F3F56">
          <w:rPr>
            <w:webHidden/>
          </w:rPr>
          <w:t>11</w:t>
        </w:r>
        <w:r w:rsidR="001F3F56">
          <w:rPr>
            <w:webHidden/>
          </w:rPr>
          <w:fldChar w:fldCharType="end"/>
        </w:r>
      </w:hyperlink>
    </w:p>
    <w:p w14:paraId="5C359576" w14:textId="13C4ACD2" w:rsidR="001F3F56" w:rsidRDefault="00E85EEC">
      <w:pPr>
        <w:pStyle w:val="TOC2"/>
        <w:rPr>
          <w:rFonts w:asciiTheme="minorHAnsi" w:eastAsiaTheme="minorEastAsia" w:hAnsiTheme="minorHAnsi" w:cstheme="minorBidi"/>
          <w:b w:val="0"/>
          <w:kern w:val="2"/>
          <w:sz w:val="24"/>
          <w:szCs w:val="24"/>
          <w:lang w:eastAsia="en-NZ"/>
          <w14:ligatures w14:val="standardContextual"/>
        </w:rPr>
      </w:pPr>
      <w:hyperlink w:anchor="_Toc169265819" w:history="1">
        <w:r w:rsidR="001F3F56" w:rsidRPr="00E45E3E">
          <w:rPr>
            <w:rStyle w:val="Hyperlink"/>
          </w:rPr>
          <w:t>2.2</w:t>
        </w:r>
        <w:r w:rsidR="001F3F56">
          <w:rPr>
            <w:rFonts w:asciiTheme="minorHAnsi" w:eastAsiaTheme="minorEastAsia" w:hAnsiTheme="minorHAnsi" w:cstheme="minorBidi"/>
            <w:b w:val="0"/>
            <w:kern w:val="2"/>
            <w:sz w:val="24"/>
            <w:szCs w:val="24"/>
            <w:lang w:eastAsia="en-NZ"/>
            <w14:ligatures w14:val="standardContextual"/>
          </w:rPr>
          <w:tab/>
        </w:r>
        <w:r w:rsidR="001F3F56" w:rsidRPr="00E45E3E">
          <w:rPr>
            <w:rStyle w:val="Hyperlink"/>
          </w:rPr>
          <w:t>Prohibited left or right turn</w:t>
        </w:r>
        <w:r w:rsidR="001F3F56">
          <w:rPr>
            <w:webHidden/>
          </w:rPr>
          <w:tab/>
        </w:r>
        <w:r w:rsidR="001F3F56">
          <w:rPr>
            <w:webHidden/>
          </w:rPr>
          <w:fldChar w:fldCharType="begin"/>
        </w:r>
        <w:r w:rsidR="001F3F56">
          <w:rPr>
            <w:webHidden/>
          </w:rPr>
          <w:instrText xml:space="preserve"> PAGEREF _Toc169265819 \h </w:instrText>
        </w:r>
        <w:r w:rsidR="001F3F56">
          <w:rPr>
            <w:webHidden/>
          </w:rPr>
        </w:r>
        <w:r w:rsidR="001F3F56">
          <w:rPr>
            <w:webHidden/>
          </w:rPr>
          <w:fldChar w:fldCharType="separate"/>
        </w:r>
        <w:r w:rsidR="001F3F56">
          <w:rPr>
            <w:webHidden/>
          </w:rPr>
          <w:t>12</w:t>
        </w:r>
        <w:r w:rsidR="001F3F56">
          <w:rPr>
            <w:webHidden/>
          </w:rPr>
          <w:fldChar w:fldCharType="end"/>
        </w:r>
      </w:hyperlink>
    </w:p>
    <w:p w14:paraId="0EB3B267" w14:textId="0C59149C" w:rsidR="001F3F56" w:rsidRDefault="00E85EEC">
      <w:pPr>
        <w:pStyle w:val="TOC2"/>
        <w:rPr>
          <w:rFonts w:asciiTheme="minorHAnsi" w:eastAsiaTheme="minorEastAsia" w:hAnsiTheme="minorHAnsi" w:cstheme="minorBidi"/>
          <w:b w:val="0"/>
          <w:kern w:val="2"/>
          <w:sz w:val="24"/>
          <w:szCs w:val="24"/>
          <w:lang w:eastAsia="en-NZ"/>
          <w14:ligatures w14:val="standardContextual"/>
        </w:rPr>
      </w:pPr>
      <w:hyperlink w:anchor="_Toc169265820" w:history="1">
        <w:r w:rsidR="001F3F56" w:rsidRPr="00E45E3E">
          <w:rPr>
            <w:rStyle w:val="Hyperlink"/>
          </w:rPr>
          <w:t>2.3</w:t>
        </w:r>
        <w:r w:rsidR="001F3F56">
          <w:rPr>
            <w:rFonts w:asciiTheme="minorHAnsi" w:eastAsiaTheme="minorEastAsia" w:hAnsiTheme="minorHAnsi" w:cstheme="minorBidi"/>
            <w:b w:val="0"/>
            <w:kern w:val="2"/>
            <w:sz w:val="24"/>
            <w:szCs w:val="24"/>
            <w:lang w:eastAsia="en-NZ"/>
            <w14:ligatures w14:val="standardContextual"/>
          </w:rPr>
          <w:tab/>
        </w:r>
        <w:r w:rsidR="001F3F56" w:rsidRPr="00E45E3E">
          <w:rPr>
            <w:rStyle w:val="Hyperlink"/>
          </w:rPr>
          <w:t>Restriction:  Bus left or right turn</w:t>
        </w:r>
        <w:r w:rsidR="001F3F56">
          <w:rPr>
            <w:webHidden/>
          </w:rPr>
          <w:tab/>
        </w:r>
        <w:r w:rsidR="001F3F56">
          <w:rPr>
            <w:webHidden/>
          </w:rPr>
          <w:fldChar w:fldCharType="begin"/>
        </w:r>
        <w:r w:rsidR="001F3F56">
          <w:rPr>
            <w:webHidden/>
          </w:rPr>
          <w:instrText xml:space="preserve"> PAGEREF _Toc169265820 \h </w:instrText>
        </w:r>
        <w:r w:rsidR="001F3F56">
          <w:rPr>
            <w:webHidden/>
          </w:rPr>
        </w:r>
        <w:r w:rsidR="001F3F56">
          <w:rPr>
            <w:webHidden/>
          </w:rPr>
          <w:fldChar w:fldCharType="separate"/>
        </w:r>
        <w:r w:rsidR="001F3F56">
          <w:rPr>
            <w:webHidden/>
          </w:rPr>
          <w:t>13</w:t>
        </w:r>
        <w:r w:rsidR="001F3F56">
          <w:rPr>
            <w:webHidden/>
          </w:rPr>
          <w:fldChar w:fldCharType="end"/>
        </w:r>
      </w:hyperlink>
    </w:p>
    <w:p w14:paraId="1ECFC76D" w14:textId="1711B151" w:rsidR="001F3F56" w:rsidRDefault="00E85EEC">
      <w:pPr>
        <w:pStyle w:val="TOC2"/>
        <w:rPr>
          <w:rFonts w:asciiTheme="minorHAnsi" w:eastAsiaTheme="minorEastAsia" w:hAnsiTheme="minorHAnsi" w:cstheme="minorBidi"/>
          <w:b w:val="0"/>
          <w:kern w:val="2"/>
          <w:sz w:val="24"/>
          <w:szCs w:val="24"/>
          <w:lang w:eastAsia="en-NZ"/>
          <w14:ligatures w14:val="standardContextual"/>
        </w:rPr>
      </w:pPr>
      <w:hyperlink w:anchor="_Toc169265821" w:history="1">
        <w:r w:rsidR="001F3F56" w:rsidRPr="00E45E3E">
          <w:rPr>
            <w:rStyle w:val="Hyperlink"/>
          </w:rPr>
          <w:t>2.4</w:t>
        </w:r>
        <w:r w:rsidR="001F3F56">
          <w:rPr>
            <w:rFonts w:asciiTheme="minorHAnsi" w:eastAsiaTheme="minorEastAsia" w:hAnsiTheme="minorHAnsi" w:cstheme="minorBidi"/>
            <w:b w:val="0"/>
            <w:kern w:val="2"/>
            <w:sz w:val="24"/>
            <w:szCs w:val="24"/>
            <w:lang w:eastAsia="en-NZ"/>
            <w14:ligatures w14:val="standardContextual"/>
          </w:rPr>
          <w:tab/>
        </w:r>
        <w:r w:rsidR="001F3F56" w:rsidRPr="00E45E3E">
          <w:rPr>
            <w:rStyle w:val="Hyperlink"/>
          </w:rPr>
          <w:t>Prohibited U-turn</w:t>
        </w:r>
        <w:r w:rsidR="001F3F56">
          <w:rPr>
            <w:webHidden/>
          </w:rPr>
          <w:tab/>
        </w:r>
        <w:r w:rsidR="001F3F56">
          <w:rPr>
            <w:webHidden/>
          </w:rPr>
          <w:fldChar w:fldCharType="begin"/>
        </w:r>
        <w:r w:rsidR="001F3F56">
          <w:rPr>
            <w:webHidden/>
          </w:rPr>
          <w:instrText xml:space="preserve"> PAGEREF _Toc169265821 \h </w:instrText>
        </w:r>
        <w:r w:rsidR="001F3F56">
          <w:rPr>
            <w:webHidden/>
          </w:rPr>
        </w:r>
        <w:r w:rsidR="001F3F56">
          <w:rPr>
            <w:webHidden/>
          </w:rPr>
          <w:fldChar w:fldCharType="separate"/>
        </w:r>
        <w:r w:rsidR="001F3F56">
          <w:rPr>
            <w:webHidden/>
          </w:rPr>
          <w:t>14</w:t>
        </w:r>
        <w:r w:rsidR="001F3F56">
          <w:rPr>
            <w:webHidden/>
          </w:rPr>
          <w:fldChar w:fldCharType="end"/>
        </w:r>
      </w:hyperlink>
    </w:p>
    <w:p w14:paraId="2422684E" w14:textId="5E961E42" w:rsidR="001F3F56" w:rsidRDefault="00E85EEC">
      <w:pPr>
        <w:pStyle w:val="TOC2"/>
        <w:rPr>
          <w:rFonts w:asciiTheme="minorHAnsi" w:eastAsiaTheme="minorEastAsia" w:hAnsiTheme="minorHAnsi" w:cstheme="minorBidi"/>
          <w:b w:val="0"/>
          <w:kern w:val="2"/>
          <w:sz w:val="24"/>
          <w:szCs w:val="24"/>
          <w:lang w:eastAsia="en-NZ"/>
          <w14:ligatures w14:val="standardContextual"/>
        </w:rPr>
      </w:pPr>
      <w:hyperlink w:anchor="_Toc169265822" w:history="1">
        <w:r w:rsidR="001F3F56" w:rsidRPr="00E45E3E">
          <w:rPr>
            <w:rStyle w:val="Hyperlink"/>
          </w:rPr>
          <w:t>2.5</w:t>
        </w:r>
        <w:r w:rsidR="001F3F56">
          <w:rPr>
            <w:rFonts w:asciiTheme="minorHAnsi" w:eastAsiaTheme="minorEastAsia" w:hAnsiTheme="minorHAnsi" w:cstheme="minorBidi"/>
            <w:b w:val="0"/>
            <w:kern w:val="2"/>
            <w:sz w:val="24"/>
            <w:szCs w:val="24"/>
            <w:lang w:eastAsia="en-NZ"/>
            <w14:ligatures w14:val="standardContextual"/>
          </w:rPr>
          <w:tab/>
        </w:r>
        <w:r w:rsidR="001F3F56" w:rsidRPr="00E45E3E">
          <w:rPr>
            <w:rStyle w:val="Hyperlink"/>
          </w:rPr>
          <w:t>Layout of Lanes restricted to road users travelling straight and/or turning</w:t>
        </w:r>
        <w:r w:rsidR="001F3F56">
          <w:rPr>
            <w:webHidden/>
          </w:rPr>
          <w:tab/>
        </w:r>
        <w:r w:rsidR="001F3F56">
          <w:rPr>
            <w:webHidden/>
          </w:rPr>
          <w:fldChar w:fldCharType="begin"/>
        </w:r>
        <w:r w:rsidR="001F3F56">
          <w:rPr>
            <w:webHidden/>
          </w:rPr>
          <w:instrText xml:space="preserve"> PAGEREF _Toc169265822 \h </w:instrText>
        </w:r>
        <w:r w:rsidR="001F3F56">
          <w:rPr>
            <w:webHidden/>
          </w:rPr>
        </w:r>
        <w:r w:rsidR="001F3F56">
          <w:rPr>
            <w:webHidden/>
          </w:rPr>
          <w:fldChar w:fldCharType="separate"/>
        </w:r>
        <w:r w:rsidR="001F3F56">
          <w:rPr>
            <w:webHidden/>
          </w:rPr>
          <w:t>15</w:t>
        </w:r>
        <w:r w:rsidR="001F3F56">
          <w:rPr>
            <w:webHidden/>
          </w:rPr>
          <w:fldChar w:fldCharType="end"/>
        </w:r>
      </w:hyperlink>
    </w:p>
    <w:p w14:paraId="57084BA8" w14:textId="181D31F0" w:rsidR="001F3F56" w:rsidRDefault="00E85EEC">
      <w:pPr>
        <w:pStyle w:val="TOC2"/>
        <w:rPr>
          <w:rFonts w:asciiTheme="minorHAnsi" w:eastAsiaTheme="minorEastAsia" w:hAnsiTheme="minorHAnsi" w:cstheme="minorBidi"/>
          <w:b w:val="0"/>
          <w:kern w:val="2"/>
          <w:sz w:val="24"/>
          <w:szCs w:val="24"/>
          <w:lang w:eastAsia="en-NZ"/>
          <w14:ligatures w14:val="standardContextual"/>
        </w:rPr>
      </w:pPr>
      <w:hyperlink w:anchor="_Toc169265823" w:history="1">
        <w:r w:rsidR="001F3F56" w:rsidRPr="00E45E3E">
          <w:rPr>
            <w:rStyle w:val="Hyperlink"/>
          </w:rPr>
          <w:t>2.6</w:t>
        </w:r>
        <w:r w:rsidR="001F3F56">
          <w:rPr>
            <w:rFonts w:asciiTheme="minorHAnsi" w:eastAsiaTheme="minorEastAsia" w:hAnsiTheme="minorHAnsi" w:cstheme="minorBidi"/>
            <w:b w:val="0"/>
            <w:kern w:val="2"/>
            <w:sz w:val="24"/>
            <w:szCs w:val="24"/>
            <w:lang w:eastAsia="en-NZ"/>
            <w14:ligatures w14:val="standardContextual"/>
          </w:rPr>
          <w:tab/>
        </w:r>
        <w:r w:rsidR="001F3F56" w:rsidRPr="00E45E3E">
          <w:rPr>
            <w:rStyle w:val="Hyperlink"/>
          </w:rPr>
          <w:t>Special vehicle lane – bus lane</w:t>
        </w:r>
        <w:r w:rsidR="001F3F56">
          <w:rPr>
            <w:webHidden/>
          </w:rPr>
          <w:tab/>
        </w:r>
        <w:r w:rsidR="001F3F56">
          <w:rPr>
            <w:webHidden/>
          </w:rPr>
          <w:fldChar w:fldCharType="begin"/>
        </w:r>
        <w:r w:rsidR="001F3F56">
          <w:rPr>
            <w:webHidden/>
          </w:rPr>
          <w:instrText xml:space="preserve"> PAGEREF _Toc169265823 \h </w:instrText>
        </w:r>
        <w:r w:rsidR="001F3F56">
          <w:rPr>
            <w:webHidden/>
          </w:rPr>
        </w:r>
        <w:r w:rsidR="001F3F56">
          <w:rPr>
            <w:webHidden/>
          </w:rPr>
          <w:fldChar w:fldCharType="separate"/>
        </w:r>
        <w:r w:rsidR="001F3F56">
          <w:rPr>
            <w:webHidden/>
          </w:rPr>
          <w:t>16</w:t>
        </w:r>
        <w:r w:rsidR="001F3F56">
          <w:rPr>
            <w:webHidden/>
          </w:rPr>
          <w:fldChar w:fldCharType="end"/>
        </w:r>
      </w:hyperlink>
    </w:p>
    <w:p w14:paraId="744B4545" w14:textId="485FF311" w:rsidR="001F3F56" w:rsidRDefault="00E85EEC">
      <w:pPr>
        <w:pStyle w:val="TOC2"/>
        <w:rPr>
          <w:rFonts w:asciiTheme="minorHAnsi" w:eastAsiaTheme="minorEastAsia" w:hAnsiTheme="minorHAnsi" w:cstheme="minorBidi"/>
          <w:b w:val="0"/>
          <w:kern w:val="2"/>
          <w:sz w:val="24"/>
          <w:szCs w:val="24"/>
          <w:lang w:eastAsia="en-NZ"/>
          <w14:ligatures w14:val="standardContextual"/>
        </w:rPr>
      </w:pPr>
      <w:hyperlink w:anchor="_Toc169265824" w:history="1">
        <w:r w:rsidR="001F3F56" w:rsidRPr="00E45E3E">
          <w:rPr>
            <w:rStyle w:val="Hyperlink"/>
          </w:rPr>
          <w:t>2.7</w:t>
        </w:r>
        <w:r w:rsidR="001F3F56">
          <w:rPr>
            <w:rFonts w:asciiTheme="minorHAnsi" w:eastAsiaTheme="minorEastAsia" w:hAnsiTheme="minorHAnsi" w:cstheme="minorBidi"/>
            <w:b w:val="0"/>
            <w:kern w:val="2"/>
            <w:sz w:val="24"/>
            <w:szCs w:val="24"/>
            <w:lang w:eastAsia="en-NZ"/>
            <w14:ligatures w14:val="standardContextual"/>
          </w:rPr>
          <w:tab/>
        </w:r>
        <w:r w:rsidR="001F3F56" w:rsidRPr="00E45E3E">
          <w:rPr>
            <w:rStyle w:val="Hyperlink"/>
          </w:rPr>
          <w:t>Special vehicle lane – bus only lane</w:t>
        </w:r>
        <w:r w:rsidR="001F3F56">
          <w:rPr>
            <w:webHidden/>
          </w:rPr>
          <w:tab/>
        </w:r>
        <w:r w:rsidR="001F3F56">
          <w:rPr>
            <w:webHidden/>
          </w:rPr>
          <w:fldChar w:fldCharType="begin"/>
        </w:r>
        <w:r w:rsidR="001F3F56">
          <w:rPr>
            <w:webHidden/>
          </w:rPr>
          <w:instrText xml:space="preserve"> PAGEREF _Toc169265824 \h </w:instrText>
        </w:r>
        <w:r w:rsidR="001F3F56">
          <w:rPr>
            <w:webHidden/>
          </w:rPr>
        </w:r>
        <w:r w:rsidR="001F3F56">
          <w:rPr>
            <w:webHidden/>
          </w:rPr>
          <w:fldChar w:fldCharType="separate"/>
        </w:r>
        <w:r w:rsidR="001F3F56">
          <w:rPr>
            <w:webHidden/>
          </w:rPr>
          <w:t>17</w:t>
        </w:r>
        <w:r w:rsidR="001F3F56">
          <w:rPr>
            <w:webHidden/>
          </w:rPr>
          <w:fldChar w:fldCharType="end"/>
        </w:r>
      </w:hyperlink>
    </w:p>
    <w:p w14:paraId="06AD4EB9" w14:textId="5A5FB291" w:rsidR="001F3F56" w:rsidRDefault="00E85EEC">
      <w:pPr>
        <w:pStyle w:val="TOC2"/>
        <w:rPr>
          <w:rFonts w:asciiTheme="minorHAnsi" w:eastAsiaTheme="minorEastAsia" w:hAnsiTheme="minorHAnsi" w:cstheme="minorBidi"/>
          <w:b w:val="0"/>
          <w:kern w:val="2"/>
          <w:sz w:val="24"/>
          <w:szCs w:val="24"/>
          <w:lang w:eastAsia="en-NZ"/>
          <w14:ligatures w14:val="standardContextual"/>
        </w:rPr>
      </w:pPr>
      <w:hyperlink w:anchor="_Toc169265825" w:history="1">
        <w:r w:rsidR="001F3F56" w:rsidRPr="00E45E3E">
          <w:rPr>
            <w:rStyle w:val="Hyperlink"/>
          </w:rPr>
          <w:t>2.8</w:t>
        </w:r>
        <w:r w:rsidR="001F3F56">
          <w:rPr>
            <w:rFonts w:asciiTheme="minorHAnsi" w:eastAsiaTheme="minorEastAsia" w:hAnsiTheme="minorHAnsi" w:cstheme="minorBidi"/>
            <w:b w:val="0"/>
            <w:kern w:val="2"/>
            <w:sz w:val="24"/>
            <w:szCs w:val="24"/>
            <w:lang w:eastAsia="en-NZ"/>
            <w14:ligatures w14:val="standardContextual"/>
          </w:rPr>
          <w:tab/>
        </w:r>
        <w:r w:rsidR="001F3F56" w:rsidRPr="00E45E3E">
          <w:rPr>
            <w:rStyle w:val="Hyperlink"/>
          </w:rPr>
          <w:t>Special vehicle lane – cycle lane</w:t>
        </w:r>
        <w:r w:rsidR="001F3F56">
          <w:rPr>
            <w:webHidden/>
          </w:rPr>
          <w:tab/>
        </w:r>
        <w:r w:rsidR="001F3F56">
          <w:rPr>
            <w:webHidden/>
          </w:rPr>
          <w:fldChar w:fldCharType="begin"/>
        </w:r>
        <w:r w:rsidR="001F3F56">
          <w:rPr>
            <w:webHidden/>
          </w:rPr>
          <w:instrText xml:space="preserve"> PAGEREF _Toc169265825 \h </w:instrText>
        </w:r>
        <w:r w:rsidR="001F3F56">
          <w:rPr>
            <w:webHidden/>
          </w:rPr>
        </w:r>
        <w:r w:rsidR="001F3F56">
          <w:rPr>
            <w:webHidden/>
          </w:rPr>
          <w:fldChar w:fldCharType="separate"/>
        </w:r>
        <w:r w:rsidR="001F3F56">
          <w:rPr>
            <w:webHidden/>
          </w:rPr>
          <w:t>18</w:t>
        </w:r>
        <w:r w:rsidR="001F3F56">
          <w:rPr>
            <w:webHidden/>
          </w:rPr>
          <w:fldChar w:fldCharType="end"/>
        </w:r>
      </w:hyperlink>
    </w:p>
    <w:p w14:paraId="41B1BCFD" w14:textId="3CC1F136" w:rsidR="001F3F56" w:rsidRDefault="00E85EEC">
      <w:pPr>
        <w:pStyle w:val="TOC2"/>
        <w:rPr>
          <w:rFonts w:asciiTheme="minorHAnsi" w:eastAsiaTheme="minorEastAsia" w:hAnsiTheme="minorHAnsi" w:cstheme="minorBidi"/>
          <w:b w:val="0"/>
          <w:kern w:val="2"/>
          <w:sz w:val="24"/>
          <w:szCs w:val="24"/>
          <w:lang w:eastAsia="en-NZ"/>
          <w14:ligatures w14:val="standardContextual"/>
        </w:rPr>
      </w:pPr>
      <w:hyperlink w:anchor="_Toc169265826" w:history="1">
        <w:r w:rsidR="001F3F56" w:rsidRPr="00E45E3E">
          <w:rPr>
            <w:rStyle w:val="Hyperlink"/>
          </w:rPr>
          <w:t>2.9</w:t>
        </w:r>
        <w:r w:rsidR="001F3F56">
          <w:rPr>
            <w:rFonts w:asciiTheme="minorHAnsi" w:eastAsiaTheme="minorEastAsia" w:hAnsiTheme="minorHAnsi" w:cstheme="minorBidi"/>
            <w:b w:val="0"/>
            <w:kern w:val="2"/>
            <w:sz w:val="24"/>
            <w:szCs w:val="24"/>
            <w:lang w:eastAsia="en-NZ"/>
            <w14:ligatures w14:val="standardContextual"/>
          </w:rPr>
          <w:tab/>
        </w:r>
        <w:r w:rsidR="001F3F56" w:rsidRPr="00E45E3E">
          <w:rPr>
            <w:rStyle w:val="Hyperlink"/>
          </w:rPr>
          <w:t>Special vehicle lane – transit lane</w:t>
        </w:r>
        <w:r w:rsidR="001F3F56">
          <w:rPr>
            <w:webHidden/>
          </w:rPr>
          <w:tab/>
        </w:r>
        <w:r w:rsidR="001F3F56">
          <w:rPr>
            <w:webHidden/>
          </w:rPr>
          <w:fldChar w:fldCharType="begin"/>
        </w:r>
        <w:r w:rsidR="001F3F56">
          <w:rPr>
            <w:webHidden/>
          </w:rPr>
          <w:instrText xml:space="preserve"> PAGEREF _Toc169265826 \h </w:instrText>
        </w:r>
        <w:r w:rsidR="001F3F56">
          <w:rPr>
            <w:webHidden/>
          </w:rPr>
        </w:r>
        <w:r w:rsidR="001F3F56">
          <w:rPr>
            <w:webHidden/>
          </w:rPr>
          <w:fldChar w:fldCharType="separate"/>
        </w:r>
        <w:r w:rsidR="001F3F56">
          <w:rPr>
            <w:webHidden/>
          </w:rPr>
          <w:t>19</w:t>
        </w:r>
        <w:r w:rsidR="001F3F56">
          <w:rPr>
            <w:webHidden/>
          </w:rPr>
          <w:fldChar w:fldCharType="end"/>
        </w:r>
      </w:hyperlink>
    </w:p>
    <w:p w14:paraId="5AAC0F13" w14:textId="302ED036" w:rsidR="001F3F56" w:rsidRDefault="00E85EEC">
      <w:pPr>
        <w:pStyle w:val="TOC2"/>
        <w:rPr>
          <w:rFonts w:asciiTheme="minorHAnsi" w:eastAsiaTheme="minorEastAsia" w:hAnsiTheme="minorHAnsi" w:cstheme="minorBidi"/>
          <w:b w:val="0"/>
          <w:kern w:val="2"/>
          <w:sz w:val="24"/>
          <w:szCs w:val="24"/>
          <w:lang w:eastAsia="en-NZ"/>
          <w14:ligatures w14:val="standardContextual"/>
        </w:rPr>
      </w:pPr>
      <w:hyperlink w:anchor="_Toc169265827" w:history="1">
        <w:r w:rsidR="001F3F56" w:rsidRPr="00E45E3E">
          <w:rPr>
            <w:rStyle w:val="Hyperlink"/>
          </w:rPr>
          <w:t>2.10</w:t>
        </w:r>
        <w:r w:rsidR="001F3F56">
          <w:rPr>
            <w:rFonts w:asciiTheme="minorHAnsi" w:eastAsiaTheme="minorEastAsia" w:hAnsiTheme="minorHAnsi" w:cstheme="minorBidi"/>
            <w:b w:val="0"/>
            <w:kern w:val="2"/>
            <w:sz w:val="24"/>
            <w:szCs w:val="24"/>
            <w:lang w:eastAsia="en-NZ"/>
            <w14:ligatures w14:val="standardContextual"/>
          </w:rPr>
          <w:tab/>
        </w:r>
        <w:r w:rsidR="001F3F56" w:rsidRPr="00E45E3E">
          <w:rPr>
            <w:rStyle w:val="Hyperlink"/>
          </w:rPr>
          <w:t>Special vehicle lane – other</w:t>
        </w:r>
        <w:r w:rsidR="001F3F56">
          <w:rPr>
            <w:webHidden/>
          </w:rPr>
          <w:tab/>
        </w:r>
        <w:r w:rsidR="001F3F56">
          <w:rPr>
            <w:webHidden/>
          </w:rPr>
          <w:fldChar w:fldCharType="begin"/>
        </w:r>
        <w:r w:rsidR="001F3F56">
          <w:rPr>
            <w:webHidden/>
          </w:rPr>
          <w:instrText xml:space="preserve"> PAGEREF _Toc169265827 \h </w:instrText>
        </w:r>
        <w:r w:rsidR="001F3F56">
          <w:rPr>
            <w:webHidden/>
          </w:rPr>
        </w:r>
        <w:r w:rsidR="001F3F56">
          <w:rPr>
            <w:webHidden/>
          </w:rPr>
          <w:fldChar w:fldCharType="separate"/>
        </w:r>
        <w:r w:rsidR="001F3F56">
          <w:rPr>
            <w:webHidden/>
          </w:rPr>
          <w:t>20</w:t>
        </w:r>
        <w:r w:rsidR="001F3F56">
          <w:rPr>
            <w:webHidden/>
          </w:rPr>
          <w:fldChar w:fldCharType="end"/>
        </w:r>
      </w:hyperlink>
    </w:p>
    <w:p w14:paraId="15CB2B97" w14:textId="66F45775" w:rsidR="001F3F56" w:rsidRDefault="00E85EEC">
      <w:pPr>
        <w:pStyle w:val="TOC2"/>
        <w:rPr>
          <w:rFonts w:asciiTheme="minorHAnsi" w:eastAsiaTheme="minorEastAsia" w:hAnsiTheme="minorHAnsi" w:cstheme="minorBidi"/>
          <w:b w:val="0"/>
          <w:kern w:val="2"/>
          <w:sz w:val="24"/>
          <w:szCs w:val="24"/>
          <w:lang w:eastAsia="en-NZ"/>
          <w14:ligatures w14:val="standardContextual"/>
        </w:rPr>
      </w:pPr>
      <w:hyperlink w:anchor="_Toc169265828" w:history="1">
        <w:r w:rsidR="001F3F56" w:rsidRPr="00E45E3E">
          <w:rPr>
            <w:rStyle w:val="Hyperlink"/>
          </w:rPr>
          <w:t>2.11</w:t>
        </w:r>
        <w:r w:rsidR="001F3F56">
          <w:rPr>
            <w:rFonts w:asciiTheme="minorHAnsi" w:eastAsiaTheme="minorEastAsia" w:hAnsiTheme="minorHAnsi" w:cstheme="minorBidi"/>
            <w:b w:val="0"/>
            <w:kern w:val="2"/>
            <w:sz w:val="24"/>
            <w:szCs w:val="24"/>
            <w:lang w:eastAsia="en-NZ"/>
            <w14:ligatures w14:val="standardContextual"/>
          </w:rPr>
          <w:tab/>
        </w:r>
        <w:r w:rsidR="001F3F56" w:rsidRPr="00E45E3E">
          <w:rPr>
            <w:rStyle w:val="Hyperlink"/>
          </w:rPr>
          <w:t>Traffic control by size, nature or goods (including heavy vehicles)</w:t>
        </w:r>
        <w:r w:rsidR="001F3F56">
          <w:rPr>
            <w:webHidden/>
          </w:rPr>
          <w:tab/>
        </w:r>
        <w:r w:rsidR="001F3F56">
          <w:rPr>
            <w:webHidden/>
          </w:rPr>
          <w:fldChar w:fldCharType="begin"/>
        </w:r>
        <w:r w:rsidR="001F3F56">
          <w:rPr>
            <w:webHidden/>
          </w:rPr>
          <w:instrText xml:space="preserve"> PAGEREF _Toc169265828 \h </w:instrText>
        </w:r>
        <w:r w:rsidR="001F3F56">
          <w:rPr>
            <w:webHidden/>
          </w:rPr>
        </w:r>
        <w:r w:rsidR="001F3F56">
          <w:rPr>
            <w:webHidden/>
          </w:rPr>
          <w:fldChar w:fldCharType="separate"/>
        </w:r>
        <w:r w:rsidR="001F3F56">
          <w:rPr>
            <w:webHidden/>
          </w:rPr>
          <w:t>21</w:t>
        </w:r>
        <w:r w:rsidR="001F3F56">
          <w:rPr>
            <w:webHidden/>
          </w:rPr>
          <w:fldChar w:fldCharType="end"/>
        </w:r>
      </w:hyperlink>
    </w:p>
    <w:p w14:paraId="2E53F19C" w14:textId="78EA499C" w:rsidR="001F3F56" w:rsidRDefault="00E85EEC">
      <w:pPr>
        <w:pStyle w:val="TOC2"/>
        <w:rPr>
          <w:rFonts w:asciiTheme="minorHAnsi" w:eastAsiaTheme="minorEastAsia" w:hAnsiTheme="minorHAnsi" w:cstheme="minorBidi"/>
          <w:b w:val="0"/>
          <w:kern w:val="2"/>
          <w:sz w:val="24"/>
          <w:szCs w:val="24"/>
          <w:lang w:eastAsia="en-NZ"/>
          <w14:ligatures w14:val="standardContextual"/>
        </w:rPr>
      </w:pPr>
      <w:hyperlink w:anchor="_Toc169265829" w:history="1">
        <w:r w:rsidR="001F3F56" w:rsidRPr="00E45E3E">
          <w:rPr>
            <w:rStyle w:val="Hyperlink"/>
          </w:rPr>
          <w:t>2.12</w:t>
        </w:r>
        <w:r w:rsidR="001F3F56">
          <w:rPr>
            <w:rFonts w:asciiTheme="minorHAnsi" w:eastAsiaTheme="minorEastAsia" w:hAnsiTheme="minorHAnsi" w:cstheme="minorBidi"/>
            <w:b w:val="0"/>
            <w:kern w:val="2"/>
            <w:sz w:val="24"/>
            <w:szCs w:val="24"/>
            <w:lang w:eastAsia="en-NZ"/>
            <w14:ligatures w14:val="standardContextual"/>
          </w:rPr>
          <w:tab/>
        </w:r>
        <w:r w:rsidR="001F3F56" w:rsidRPr="00E45E3E">
          <w:rPr>
            <w:rStyle w:val="Hyperlink"/>
          </w:rPr>
          <w:t>Cycle path / Shared path</w:t>
        </w:r>
        <w:r w:rsidR="001F3F56">
          <w:rPr>
            <w:webHidden/>
          </w:rPr>
          <w:tab/>
        </w:r>
        <w:r w:rsidR="001F3F56">
          <w:rPr>
            <w:webHidden/>
          </w:rPr>
          <w:fldChar w:fldCharType="begin"/>
        </w:r>
        <w:r w:rsidR="001F3F56">
          <w:rPr>
            <w:webHidden/>
          </w:rPr>
          <w:instrText xml:space="preserve"> PAGEREF _Toc169265829 \h </w:instrText>
        </w:r>
        <w:r w:rsidR="001F3F56">
          <w:rPr>
            <w:webHidden/>
          </w:rPr>
        </w:r>
        <w:r w:rsidR="001F3F56">
          <w:rPr>
            <w:webHidden/>
          </w:rPr>
          <w:fldChar w:fldCharType="separate"/>
        </w:r>
        <w:r w:rsidR="001F3F56">
          <w:rPr>
            <w:webHidden/>
          </w:rPr>
          <w:t>22</w:t>
        </w:r>
        <w:r w:rsidR="001F3F56">
          <w:rPr>
            <w:webHidden/>
          </w:rPr>
          <w:fldChar w:fldCharType="end"/>
        </w:r>
      </w:hyperlink>
    </w:p>
    <w:p w14:paraId="6568B886" w14:textId="4301A9D1" w:rsidR="001F3F56" w:rsidRDefault="00E85EEC">
      <w:pPr>
        <w:pStyle w:val="TOC2"/>
        <w:rPr>
          <w:rFonts w:asciiTheme="minorHAnsi" w:eastAsiaTheme="minorEastAsia" w:hAnsiTheme="minorHAnsi" w:cstheme="minorBidi"/>
          <w:b w:val="0"/>
          <w:kern w:val="2"/>
          <w:sz w:val="24"/>
          <w:szCs w:val="24"/>
          <w:lang w:eastAsia="en-NZ"/>
          <w14:ligatures w14:val="standardContextual"/>
        </w:rPr>
      </w:pPr>
      <w:hyperlink w:anchor="_Toc169265830" w:history="1">
        <w:r w:rsidR="001F3F56" w:rsidRPr="00E45E3E">
          <w:rPr>
            <w:rStyle w:val="Hyperlink"/>
          </w:rPr>
          <w:t>2.13</w:t>
        </w:r>
        <w:r w:rsidR="001F3F56">
          <w:rPr>
            <w:rFonts w:asciiTheme="minorHAnsi" w:eastAsiaTheme="minorEastAsia" w:hAnsiTheme="minorHAnsi" w:cstheme="minorBidi"/>
            <w:b w:val="0"/>
            <w:kern w:val="2"/>
            <w:sz w:val="24"/>
            <w:szCs w:val="24"/>
            <w:lang w:eastAsia="en-NZ"/>
            <w14:ligatures w14:val="standardContextual"/>
          </w:rPr>
          <w:tab/>
        </w:r>
        <w:r w:rsidR="001F3F56" w:rsidRPr="00E45E3E">
          <w:rPr>
            <w:rStyle w:val="Hyperlink"/>
          </w:rPr>
          <w:t>Shared zone</w:t>
        </w:r>
        <w:r w:rsidR="001F3F56">
          <w:rPr>
            <w:webHidden/>
          </w:rPr>
          <w:tab/>
        </w:r>
        <w:r w:rsidR="001F3F56">
          <w:rPr>
            <w:webHidden/>
          </w:rPr>
          <w:fldChar w:fldCharType="begin"/>
        </w:r>
        <w:r w:rsidR="001F3F56">
          <w:rPr>
            <w:webHidden/>
          </w:rPr>
          <w:instrText xml:space="preserve"> PAGEREF _Toc169265830 \h </w:instrText>
        </w:r>
        <w:r w:rsidR="001F3F56">
          <w:rPr>
            <w:webHidden/>
          </w:rPr>
        </w:r>
        <w:r w:rsidR="001F3F56">
          <w:rPr>
            <w:webHidden/>
          </w:rPr>
          <w:fldChar w:fldCharType="separate"/>
        </w:r>
        <w:r w:rsidR="001F3F56">
          <w:rPr>
            <w:webHidden/>
          </w:rPr>
          <w:t>24</w:t>
        </w:r>
        <w:r w:rsidR="001F3F56">
          <w:rPr>
            <w:webHidden/>
          </w:rPr>
          <w:fldChar w:fldCharType="end"/>
        </w:r>
      </w:hyperlink>
    </w:p>
    <w:p w14:paraId="7D7BD820" w14:textId="3EC5661C" w:rsidR="001F3F56" w:rsidRDefault="00E85EEC">
      <w:pPr>
        <w:pStyle w:val="TOC2"/>
        <w:rPr>
          <w:rFonts w:asciiTheme="minorHAnsi" w:eastAsiaTheme="minorEastAsia" w:hAnsiTheme="minorHAnsi" w:cstheme="minorBidi"/>
          <w:b w:val="0"/>
          <w:kern w:val="2"/>
          <w:sz w:val="24"/>
          <w:szCs w:val="24"/>
          <w:lang w:eastAsia="en-NZ"/>
          <w14:ligatures w14:val="standardContextual"/>
        </w:rPr>
      </w:pPr>
      <w:hyperlink w:anchor="_Toc169265831" w:history="1">
        <w:r w:rsidR="001F3F56" w:rsidRPr="00E45E3E">
          <w:rPr>
            <w:rStyle w:val="Hyperlink"/>
          </w:rPr>
          <w:t>2.14</w:t>
        </w:r>
        <w:r w:rsidR="001F3F56">
          <w:rPr>
            <w:rFonts w:asciiTheme="minorHAnsi" w:eastAsiaTheme="minorEastAsia" w:hAnsiTheme="minorHAnsi" w:cstheme="minorBidi"/>
            <w:b w:val="0"/>
            <w:kern w:val="2"/>
            <w:sz w:val="24"/>
            <w:szCs w:val="24"/>
            <w:lang w:eastAsia="en-NZ"/>
            <w14:ligatures w14:val="standardContextual"/>
          </w:rPr>
          <w:tab/>
        </w:r>
        <w:r w:rsidR="001F3F56" w:rsidRPr="00E45E3E">
          <w:rPr>
            <w:rStyle w:val="Hyperlink"/>
          </w:rPr>
          <w:t>No cruising area</w:t>
        </w:r>
        <w:r w:rsidR="001F3F56">
          <w:rPr>
            <w:webHidden/>
          </w:rPr>
          <w:tab/>
        </w:r>
        <w:r w:rsidR="001F3F56">
          <w:rPr>
            <w:webHidden/>
          </w:rPr>
          <w:fldChar w:fldCharType="begin"/>
        </w:r>
        <w:r w:rsidR="001F3F56">
          <w:rPr>
            <w:webHidden/>
          </w:rPr>
          <w:instrText xml:space="preserve"> PAGEREF _Toc169265831 \h </w:instrText>
        </w:r>
        <w:r w:rsidR="001F3F56">
          <w:rPr>
            <w:webHidden/>
          </w:rPr>
        </w:r>
        <w:r w:rsidR="001F3F56">
          <w:rPr>
            <w:webHidden/>
          </w:rPr>
          <w:fldChar w:fldCharType="separate"/>
        </w:r>
        <w:r w:rsidR="001F3F56">
          <w:rPr>
            <w:webHidden/>
          </w:rPr>
          <w:t>26</w:t>
        </w:r>
        <w:r w:rsidR="001F3F56">
          <w:rPr>
            <w:webHidden/>
          </w:rPr>
          <w:fldChar w:fldCharType="end"/>
        </w:r>
      </w:hyperlink>
    </w:p>
    <w:p w14:paraId="131F2F9A" w14:textId="4AC1E5C9" w:rsidR="001F3F56" w:rsidRDefault="00E85EEC">
      <w:pPr>
        <w:pStyle w:val="TOC2"/>
        <w:rPr>
          <w:rFonts w:asciiTheme="minorHAnsi" w:eastAsiaTheme="minorEastAsia" w:hAnsiTheme="minorHAnsi" w:cstheme="minorBidi"/>
          <w:b w:val="0"/>
          <w:kern w:val="2"/>
          <w:sz w:val="24"/>
          <w:szCs w:val="24"/>
          <w:lang w:eastAsia="en-NZ"/>
          <w14:ligatures w14:val="standardContextual"/>
        </w:rPr>
      </w:pPr>
      <w:hyperlink w:anchor="_Toc169265832" w:history="1">
        <w:r w:rsidR="001F3F56" w:rsidRPr="00E45E3E">
          <w:rPr>
            <w:rStyle w:val="Hyperlink"/>
          </w:rPr>
          <w:t>2.15</w:t>
        </w:r>
        <w:r w:rsidR="001F3F56">
          <w:rPr>
            <w:rFonts w:asciiTheme="minorHAnsi" w:eastAsiaTheme="minorEastAsia" w:hAnsiTheme="minorHAnsi" w:cstheme="minorBidi"/>
            <w:b w:val="0"/>
            <w:kern w:val="2"/>
            <w:sz w:val="24"/>
            <w:szCs w:val="24"/>
            <w:lang w:eastAsia="en-NZ"/>
            <w14:ligatures w14:val="standardContextual"/>
          </w:rPr>
          <w:tab/>
        </w:r>
        <w:r w:rsidR="001F3F56" w:rsidRPr="00E45E3E">
          <w:rPr>
            <w:rStyle w:val="Hyperlink"/>
          </w:rPr>
          <w:t>Light motor vehicle restriction</w:t>
        </w:r>
        <w:r w:rsidR="001F3F56">
          <w:rPr>
            <w:webHidden/>
          </w:rPr>
          <w:tab/>
        </w:r>
        <w:r w:rsidR="001F3F56">
          <w:rPr>
            <w:webHidden/>
          </w:rPr>
          <w:fldChar w:fldCharType="begin"/>
        </w:r>
        <w:r w:rsidR="001F3F56">
          <w:rPr>
            <w:webHidden/>
          </w:rPr>
          <w:instrText xml:space="preserve"> PAGEREF _Toc169265832 \h </w:instrText>
        </w:r>
        <w:r w:rsidR="001F3F56">
          <w:rPr>
            <w:webHidden/>
          </w:rPr>
        </w:r>
        <w:r w:rsidR="001F3F56">
          <w:rPr>
            <w:webHidden/>
          </w:rPr>
          <w:fldChar w:fldCharType="separate"/>
        </w:r>
        <w:r w:rsidR="001F3F56">
          <w:rPr>
            <w:webHidden/>
          </w:rPr>
          <w:t>27</w:t>
        </w:r>
        <w:r w:rsidR="001F3F56">
          <w:rPr>
            <w:webHidden/>
          </w:rPr>
          <w:fldChar w:fldCharType="end"/>
        </w:r>
      </w:hyperlink>
    </w:p>
    <w:p w14:paraId="2E71D0AF" w14:textId="4E9ED562" w:rsidR="001F3F56" w:rsidRDefault="00E85EEC">
      <w:pPr>
        <w:pStyle w:val="TOC2"/>
        <w:rPr>
          <w:rFonts w:asciiTheme="minorHAnsi" w:eastAsiaTheme="minorEastAsia" w:hAnsiTheme="minorHAnsi" w:cstheme="minorBidi"/>
          <w:b w:val="0"/>
          <w:kern w:val="2"/>
          <w:sz w:val="24"/>
          <w:szCs w:val="24"/>
          <w:lang w:eastAsia="en-NZ"/>
          <w14:ligatures w14:val="standardContextual"/>
        </w:rPr>
      </w:pPr>
      <w:hyperlink w:anchor="_Toc169265833" w:history="1">
        <w:r w:rsidR="001F3F56" w:rsidRPr="00E45E3E">
          <w:rPr>
            <w:rStyle w:val="Hyperlink"/>
          </w:rPr>
          <w:t>2.16</w:t>
        </w:r>
        <w:r w:rsidR="001F3F56">
          <w:rPr>
            <w:rFonts w:asciiTheme="minorHAnsi" w:eastAsiaTheme="minorEastAsia" w:hAnsiTheme="minorHAnsi" w:cstheme="minorBidi"/>
            <w:b w:val="0"/>
            <w:kern w:val="2"/>
            <w:sz w:val="24"/>
            <w:szCs w:val="24"/>
            <w:lang w:eastAsia="en-NZ"/>
            <w14:ligatures w14:val="standardContextual"/>
          </w:rPr>
          <w:tab/>
        </w:r>
        <w:r w:rsidR="001F3F56" w:rsidRPr="00E45E3E">
          <w:rPr>
            <w:rStyle w:val="Hyperlink"/>
          </w:rPr>
          <w:t>Engine braking prohibition or restriction</w:t>
        </w:r>
        <w:r w:rsidR="001F3F56">
          <w:rPr>
            <w:webHidden/>
          </w:rPr>
          <w:tab/>
        </w:r>
        <w:r w:rsidR="001F3F56">
          <w:rPr>
            <w:webHidden/>
          </w:rPr>
          <w:fldChar w:fldCharType="begin"/>
        </w:r>
        <w:r w:rsidR="001F3F56">
          <w:rPr>
            <w:webHidden/>
          </w:rPr>
          <w:instrText xml:space="preserve"> PAGEREF _Toc169265833 \h </w:instrText>
        </w:r>
        <w:r w:rsidR="001F3F56">
          <w:rPr>
            <w:webHidden/>
          </w:rPr>
        </w:r>
        <w:r w:rsidR="001F3F56">
          <w:rPr>
            <w:webHidden/>
          </w:rPr>
          <w:fldChar w:fldCharType="separate"/>
        </w:r>
        <w:r w:rsidR="001F3F56">
          <w:rPr>
            <w:webHidden/>
          </w:rPr>
          <w:t>28</w:t>
        </w:r>
        <w:r w:rsidR="001F3F56">
          <w:rPr>
            <w:webHidden/>
          </w:rPr>
          <w:fldChar w:fldCharType="end"/>
        </w:r>
      </w:hyperlink>
    </w:p>
    <w:p w14:paraId="5F5F83B8" w14:textId="4FE45961" w:rsidR="001F3F56" w:rsidRDefault="00E85EEC">
      <w:pPr>
        <w:pStyle w:val="TOC2"/>
        <w:rPr>
          <w:rFonts w:asciiTheme="minorHAnsi" w:eastAsiaTheme="minorEastAsia" w:hAnsiTheme="minorHAnsi" w:cstheme="minorBidi"/>
          <w:b w:val="0"/>
          <w:kern w:val="2"/>
          <w:sz w:val="24"/>
          <w:szCs w:val="24"/>
          <w:lang w:eastAsia="en-NZ"/>
          <w14:ligatures w14:val="standardContextual"/>
        </w:rPr>
      </w:pPr>
      <w:hyperlink w:anchor="_Toc169265834" w:history="1">
        <w:r w:rsidR="001F3F56" w:rsidRPr="00E45E3E">
          <w:rPr>
            <w:rStyle w:val="Hyperlink"/>
          </w:rPr>
          <w:t>2.17</w:t>
        </w:r>
        <w:r w:rsidR="001F3F56">
          <w:rPr>
            <w:rFonts w:asciiTheme="minorHAnsi" w:eastAsiaTheme="minorEastAsia" w:hAnsiTheme="minorHAnsi" w:cstheme="minorBidi"/>
            <w:b w:val="0"/>
            <w:kern w:val="2"/>
            <w:sz w:val="24"/>
            <w:szCs w:val="24"/>
            <w:lang w:eastAsia="en-NZ"/>
            <w14:ligatures w14:val="standardContextual"/>
          </w:rPr>
          <w:tab/>
        </w:r>
        <w:r w:rsidR="001F3F56" w:rsidRPr="00E45E3E">
          <w:rPr>
            <w:rStyle w:val="Hyperlink"/>
          </w:rPr>
          <w:t>Unformed legal road restriction on motor vehicles</w:t>
        </w:r>
        <w:r w:rsidR="001F3F56">
          <w:rPr>
            <w:webHidden/>
          </w:rPr>
          <w:tab/>
        </w:r>
        <w:r w:rsidR="001F3F56">
          <w:rPr>
            <w:webHidden/>
          </w:rPr>
          <w:fldChar w:fldCharType="begin"/>
        </w:r>
        <w:r w:rsidR="001F3F56">
          <w:rPr>
            <w:webHidden/>
          </w:rPr>
          <w:instrText xml:space="preserve"> PAGEREF _Toc169265834 \h </w:instrText>
        </w:r>
        <w:r w:rsidR="001F3F56">
          <w:rPr>
            <w:webHidden/>
          </w:rPr>
        </w:r>
        <w:r w:rsidR="001F3F56">
          <w:rPr>
            <w:webHidden/>
          </w:rPr>
          <w:fldChar w:fldCharType="separate"/>
        </w:r>
        <w:r w:rsidR="001F3F56">
          <w:rPr>
            <w:webHidden/>
          </w:rPr>
          <w:t>29</w:t>
        </w:r>
        <w:r w:rsidR="001F3F56">
          <w:rPr>
            <w:webHidden/>
          </w:rPr>
          <w:fldChar w:fldCharType="end"/>
        </w:r>
      </w:hyperlink>
    </w:p>
    <w:p w14:paraId="6E4D01E2" w14:textId="46CDA555" w:rsidR="001F3F56" w:rsidRDefault="00E85EEC">
      <w:pPr>
        <w:pStyle w:val="TOC2"/>
        <w:rPr>
          <w:rStyle w:val="Hyperlink"/>
        </w:rPr>
      </w:pPr>
      <w:hyperlink w:anchor="_Toc169265835" w:history="1">
        <w:r w:rsidR="001F3F56" w:rsidRPr="00E45E3E">
          <w:rPr>
            <w:rStyle w:val="Hyperlink"/>
          </w:rPr>
          <w:t>2.18</w:t>
        </w:r>
        <w:r w:rsidR="001F3F56">
          <w:rPr>
            <w:rFonts w:asciiTheme="minorHAnsi" w:eastAsiaTheme="minorEastAsia" w:hAnsiTheme="minorHAnsi" w:cstheme="minorBidi"/>
            <w:b w:val="0"/>
            <w:kern w:val="2"/>
            <w:sz w:val="24"/>
            <w:szCs w:val="24"/>
            <w:lang w:eastAsia="en-NZ"/>
            <w14:ligatures w14:val="standardContextual"/>
          </w:rPr>
          <w:tab/>
        </w:r>
        <w:r w:rsidR="001F3F56" w:rsidRPr="00E45E3E">
          <w:rPr>
            <w:rStyle w:val="Hyperlink"/>
          </w:rPr>
          <w:t>Modal filter</w:t>
        </w:r>
        <w:r w:rsidR="001F3F56">
          <w:rPr>
            <w:webHidden/>
          </w:rPr>
          <w:tab/>
        </w:r>
        <w:r w:rsidR="001F3F56">
          <w:rPr>
            <w:webHidden/>
          </w:rPr>
          <w:fldChar w:fldCharType="begin"/>
        </w:r>
        <w:r w:rsidR="001F3F56">
          <w:rPr>
            <w:webHidden/>
          </w:rPr>
          <w:instrText xml:space="preserve"> PAGEREF _Toc169265835 \h </w:instrText>
        </w:r>
        <w:r w:rsidR="001F3F56">
          <w:rPr>
            <w:webHidden/>
          </w:rPr>
        </w:r>
        <w:r w:rsidR="001F3F56">
          <w:rPr>
            <w:webHidden/>
          </w:rPr>
          <w:fldChar w:fldCharType="separate"/>
        </w:r>
        <w:r w:rsidR="001F3F56">
          <w:rPr>
            <w:webHidden/>
          </w:rPr>
          <w:t>30</w:t>
        </w:r>
        <w:r w:rsidR="001F3F56">
          <w:rPr>
            <w:webHidden/>
          </w:rPr>
          <w:fldChar w:fldCharType="end"/>
        </w:r>
      </w:hyperlink>
    </w:p>
    <w:p w14:paraId="26D87C79" w14:textId="77777777" w:rsidR="001F3F56" w:rsidRPr="001F3F56" w:rsidRDefault="001F3F56" w:rsidP="001F3F56"/>
    <w:p w14:paraId="1B4E255A" w14:textId="56FC0F0E" w:rsidR="001F3F56" w:rsidRDefault="00E85EEC">
      <w:pPr>
        <w:pStyle w:val="TOC1"/>
        <w:rPr>
          <w:rFonts w:asciiTheme="minorHAnsi" w:eastAsiaTheme="minorEastAsia" w:hAnsiTheme="minorHAnsi" w:cstheme="minorBidi"/>
          <w:b w:val="0"/>
          <w:kern w:val="2"/>
          <w:lang w:eastAsia="en-NZ"/>
          <w14:ligatures w14:val="standardContextual"/>
        </w:rPr>
      </w:pPr>
      <w:hyperlink w:anchor="_Toc169265836" w:history="1">
        <w:r w:rsidR="001F3F56" w:rsidRPr="00E45E3E">
          <w:rPr>
            <w:rStyle w:val="Hyperlink"/>
          </w:rPr>
          <w:t>3</w:t>
        </w:r>
        <w:r w:rsidR="001F3F56">
          <w:rPr>
            <w:rFonts w:asciiTheme="minorHAnsi" w:eastAsiaTheme="minorEastAsia" w:hAnsiTheme="minorHAnsi" w:cstheme="minorBidi"/>
            <w:b w:val="0"/>
            <w:kern w:val="2"/>
            <w:lang w:eastAsia="en-NZ"/>
            <w14:ligatures w14:val="standardContextual"/>
          </w:rPr>
          <w:tab/>
        </w:r>
        <w:r w:rsidR="001F3F56" w:rsidRPr="00E45E3E">
          <w:rPr>
            <w:rStyle w:val="Hyperlink"/>
          </w:rPr>
          <w:t>List of recommendations for parking restrictions</w:t>
        </w:r>
        <w:r w:rsidR="001F3F56">
          <w:rPr>
            <w:webHidden/>
          </w:rPr>
          <w:tab/>
        </w:r>
        <w:r w:rsidR="001F3F56">
          <w:rPr>
            <w:webHidden/>
          </w:rPr>
          <w:fldChar w:fldCharType="begin"/>
        </w:r>
        <w:r w:rsidR="001F3F56">
          <w:rPr>
            <w:webHidden/>
          </w:rPr>
          <w:instrText xml:space="preserve"> PAGEREF _Toc169265836 \h </w:instrText>
        </w:r>
        <w:r w:rsidR="001F3F56">
          <w:rPr>
            <w:webHidden/>
          </w:rPr>
        </w:r>
        <w:r w:rsidR="001F3F56">
          <w:rPr>
            <w:webHidden/>
          </w:rPr>
          <w:fldChar w:fldCharType="separate"/>
        </w:r>
        <w:r w:rsidR="001F3F56">
          <w:rPr>
            <w:webHidden/>
          </w:rPr>
          <w:t>31</w:t>
        </w:r>
        <w:r w:rsidR="001F3F56">
          <w:rPr>
            <w:webHidden/>
          </w:rPr>
          <w:fldChar w:fldCharType="end"/>
        </w:r>
      </w:hyperlink>
    </w:p>
    <w:p w14:paraId="1FFBB70D" w14:textId="5E06656B" w:rsidR="001F3F56" w:rsidRDefault="00E85EEC">
      <w:pPr>
        <w:pStyle w:val="TOC2"/>
        <w:rPr>
          <w:rFonts w:asciiTheme="minorHAnsi" w:eastAsiaTheme="minorEastAsia" w:hAnsiTheme="minorHAnsi" w:cstheme="minorBidi"/>
          <w:b w:val="0"/>
          <w:kern w:val="2"/>
          <w:sz w:val="24"/>
          <w:szCs w:val="24"/>
          <w:lang w:eastAsia="en-NZ"/>
          <w14:ligatures w14:val="standardContextual"/>
        </w:rPr>
      </w:pPr>
      <w:hyperlink w:anchor="_Toc169265837" w:history="1">
        <w:r w:rsidR="001F3F56" w:rsidRPr="00E45E3E">
          <w:rPr>
            <w:rStyle w:val="Hyperlink"/>
          </w:rPr>
          <w:t>3.1</w:t>
        </w:r>
        <w:r w:rsidR="001F3F56">
          <w:rPr>
            <w:rFonts w:asciiTheme="minorHAnsi" w:eastAsiaTheme="minorEastAsia" w:hAnsiTheme="minorHAnsi" w:cstheme="minorBidi"/>
            <w:b w:val="0"/>
            <w:kern w:val="2"/>
            <w:sz w:val="24"/>
            <w:szCs w:val="24"/>
            <w:lang w:eastAsia="en-NZ"/>
            <w14:ligatures w14:val="standardContextual"/>
          </w:rPr>
          <w:tab/>
        </w:r>
        <w:r w:rsidR="001F3F56" w:rsidRPr="00E45E3E">
          <w:rPr>
            <w:rStyle w:val="Hyperlink"/>
          </w:rPr>
          <w:t>Prohibition:  No stopping at all times</w:t>
        </w:r>
        <w:r w:rsidR="001F3F56">
          <w:rPr>
            <w:webHidden/>
          </w:rPr>
          <w:tab/>
        </w:r>
        <w:r w:rsidR="001F3F56">
          <w:rPr>
            <w:webHidden/>
          </w:rPr>
          <w:fldChar w:fldCharType="begin"/>
        </w:r>
        <w:r w:rsidR="001F3F56">
          <w:rPr>
            <w:webHidden/>
          </w:rPr>
          <w:instrText xml:space="preserve"> PAGEREF _Toc169265837 \h </w:instrText>
        </w:r>
        <w:r w:rsidR="001F3F56">
          <w:rPr>
            <w:webHidden/>
          </w:rPr>
        </w:r>
        <w:r w:rsidR="001F3F56">
          <w:rPr>
            <w:webHidden/>
          </w:rPr>
          <w:fldChar w:fldCharType="separate"/>
        </w:r>
        <w:r w:rsidR="001F3F56">
          <w:rPr>
            <w:webHidden/>
          </w:rPr>
          <w:t>31</w:t>
        </w:r>
        <w:r w:rsidR="001F3F56">
          <w:rPr>
            <w:webHidden/>
          </w:rPr>
          <w:fldChar w:fldCharType="end"/>
        </w:r>
      </w:hyperlink>
    </w:p>
    <w:p w14:paraId="16AA40E5" w14:textId="06F29216" w:rsidR="001F3F56" w:rsidRDefault="00E85EEC">
      <w:pPr>
        <w:pStyle w:val="TOC2"/>
        <w:rPr>
          <w:rFonts w:asciiTheme="minorHAnsi" w:eastAsiaTheme="minorEastAsia" w:hAnsiTheme="minorHAnsi" w:cstheme="minorBidi"/>
          <w:b w:val="0"/>
          <w:kern w:val="2"/>
          <w:sz w:val="24"/>
          <w:szCs w:val="24"/>
          <w:lang w:eastAsia="en-NZ"/>
          <w14:ligatures w14:val="standardContextual"/>
        </w:rPr>
      </w:pPr>
      <w:hyperlink w:anchor="_Toc169265838" w:history="1">
        <w:r w:rsidR="001F3F56" w:rsidRPr="00E45E3E">
          <w:rPr>
            <w:rStyle w:val="Hyperlink"/>
          </w:rPr>
          <w:t>3.2</w:t>
        </w:r>
        <w:r w:rsidR="001F3F56">
          <w:rPr>
            <w:rFonts w:asciiTheme="minorHAnsi" w:eastAsiaTheme="minorEastAsia" w:hAnsiTheme="minorHAnsi" w:cstheme="minorBidi"/>
            <w:b w:val="0"/>
            <w:kern w:val="2"/>
            <w:sz w:val="24"/>
            <w:szCs w:val="24"/>
            <w:lang w:eastAsia="en-NZ"/>
            <w14:ligatures w14:val="standardContextual"/>
          </w:rPr>
          <w:tab/>
        </w:r>
        <w:r w:rsidR="001F3F56" w:rsidRPr="00E45E3E">
          <w:rPr>
            <w:rStyle w:val="Hyperlink"/>
          </w:rPr>
          <w:t>Restriction: Stopping, standing and parking</w:t>
        </w:r>
        <w:r w:rsidR="001F3F56">
          <w:rPr>
            <w:webHidden/>
          </w:rPr>
          <w:tab/>
        </w:r>
        <w:r w:rsidR="001F3F56">
          <w:rPr>
            <w:webHidden/>
          </w:rPr>
          <w:fldChar w:fldCharType="begin"/>
        </w:r>
        <w:r w:rsidR="001F3F56">
          <w:rPr>
            <w:webHidden/>
          </w:rPr>
          <w:instrText xml:space="preserve"> PAGEREF _Toc169265838 \h </w:instrText>
        </w:r>
        <w:r w:rsidR="001F3F56">
          <w:rPr>
            <w:webHidden/>
          </w:rPr>
        </w:r>
        <w:r w:rsidR="001F3F56">
          <w:rPr>
            <w:webHidden/>
          </w:rPr>
          <w:fldChar w:fldCharType="separate"/>
        </w:r>
        <w:r w:rsidR="001F3F56">
          <w:rPr>
            <w:webHidden/>
          </w:rPr>
          <w:t>32</w:t>
        </w:r>
        <w:r w:rsidR="001F3F56">
          <w:rPr>
            <w:webHidden/>
          </w:rPr>
          <w:fldChar w:fldCharType="end"/>
        </w:r>
      </w:hyperlink>
    </w:p>
    <w:p w14:paraId="1C885C7F" w14:textId="646B8185" w:rsidR="001F3F56" w:rsidRDefault="00E85EEC">
      <w:pPr>
        <w:pStyle w:val="TOC2"/>
        <w:rPr>
          <w:rFonts w:asciiTheme="minorHAnsi" w:eastAsiaTheme="minorEastAsia" w:hAnsiTheme="minorHAnsi" w:cstheme="minorBidi"/>
          <w:b w:val="0"/>
          <w:kern w:val="2"/>
          <w:sz w:val="24"/>
          <w:szCs w:val="24"/>
          <w:lang w:eastAsia="en-NZ"/>
          <w14:ligatures w14:val="standardContextual"/>
        </w:rPr>
      </w:pPr>
      <w:hyperlink w:anchor="_Toc169265839" w:history="1">
        <w:r w:rsidR="001F3F56" w:rsidRPr="00E45E3E">
          <w:rPr>
            <w:rStyle w:val="Hyperlink"/>
          </w:rPr>
          <w:t>3.3</w:t>
        </w:r>
        <w:r w:rsidR="001F3F56">
          <w:rPr>
            <w:rFonts w:asciiTheme="minorHAnsi" w:eastAsiaTheme="minorEastAsia" w:hAnsiTheme="minorHAnsi" w:cstheme="minorBidi"/>
            <w:b w:val="0"/>
            <w:kern w:val="2"/>
            <w:sz w:val="24"/>
            <w:szCs w:val="24"/>
            <w:lang w:eastAsia="en-NZ"/>
            <w14:ligatures w14:val="standardContextual"/>
          </w:rPr>
          <w:tab/>
        </w:r>
        <w:r w:rsidR="001F3F56" w:rsidRPr="00E45E3E">
          <w:rPr>
            <w:rStyle w:val="Hyperlink"/>
          </w:rPr>
          <w:t>Restriction: Clearway</w:t>
        </w:r>
        <w:r w:rsidR="001F3F56">
          <w:rPr>
            <w:webHidden/>
          </w:rPr>
          <w:tab/>
        </w:r>
        <w:r w:rsidR="001F3F56">
          <w:rPr>
            <w:webHidden/>
          </w:rPr>
          <w:fldChar w:fldCharType="begin"/>
        </w:r>
        <w:r w:rsidR="001F3F56">
          <w:rPr>
            <w:webHidden/>
          </w:rPr>
          <w:instrText xml:space="preserve"> PAGEREF _Toc169265839 \h </w:instrText>
        </w:r>
        <w:r w:rsidR="001F3F56">
          <w:rPr>
            <w:webHidden/>
          </w:rPr>
        </w:r>
        <w:r w:rsidR="001F3F56">
          <w:rPr>
            <w:webHidden/>
          </w:rPr>
          <w:fldChar w:fldCharType="separate"/>
        </w:r>
        <w:r w:rsidR="001F3F56">
          <w:rPr>
            <w:webHidden/>
          </w:rPr>
          <w:t>33</w:t>
        </w:r>
        <w:r w:rsidR="001F3F56">
          <w:rPr>
            <w:webHidden/>
          </w:rPr>
          <w:fldChar w:fldCharType="end"/>
        </w:r>
      </w:hyperlink>
    </w:p>
    <w:p w14:paraId="36513CAB" w14:textId="765C9F6F" w:rsidR="001F3F56" w:rsidRDefault="00E85EEC">
      <w:pPr>
        <w:pStyle w:val="TOC2"/>
        <w:rPr>
          <w:rFonts w:asciiTheme="minorHAnsi" w:eastAsiaTheme="minorEastAsia" w:hAnsiTheme="minorHAnsi" w:cstheme="minorBidi"/>
          <w:b w:val="0"/>
          <w:kern w:val="2"/>
          <w:sz w:val="24"/>
          <w:szCs w:val="24"/>
          <w:lang w:eastAsia="en-NZ"/>
          <w14:ligatures w14:val="standardContextual"/>
        </w:rPr>
      </w:pPr>
      <w:hyperlink w:anchor="_Toc169265840" w:history="1">
        <w:r w:rsidR="001F3F56" w:rsidRPr="00E45E3E">
          <w:rPr>
            <w:rStyle w:val="Hyperlink"/>
          </w:rPr>
          <w:t>3.4</w:t>
        </w:r>
        <w:r w:rsidR="001F3F56">
          <w:rPr>
            <w:rFonts w:asciiTheme="minorHAnsi" w:eastAsiaTheme="minorEastAsia" w:hAnsiTheme="minorHAnsi" w:cstheme="minorBidi"/>
            <w:b w:val="0"/>
            <w:kern w:val="2"/>
            <w:sz w:val="24"/>
            <w:szCs w:val="24"/>
            <w:lang w:eastAsia="en-NZ"/>
            <w14:ligatures w14:val="standardContextual"/>
          </w:rPr>
          <w:tab/>
        </w:r>
        <w:r w:rsidR="001F3F56" w:rsidRPr="00E45E3E">
          <w:rPr>
            <w:rStyle w:val="Hyperlink"/>
          </w:rPr>
          <w:t>No stopping off the roadway</w:t>
        </w:r>
        <w:r w:rsidR="001F3F56">
          <w:rPr>
            <w:webHidden/>
          </w:rPr>
          <w:tab/>
        </w:r>
        <w:r w:rsidR="001F3F56">
          <w:rPr>
            <w:webHidden/>
          </w:rPr>
          <w:fldChar w:fldCharType="begin"/>
        </w:r>
        <w:r w:rsidR="001F3F56">
          <w:rPr>
            <w:webHidden/>
          </w:rPr>
          <w:instrText xml:space="preserve"> PAGEREF _Toc169265840 \h </w:instrText>
        </w:r>
        <w:r w:rsidR="001F3F56">
          <w:rPr>
            <w:webHidden/>
          </w:rPr>
        </w:r>
        <w:r w:rsidR="001F3F56">
          <w:rPr>
            <w:webHidden/>
          </w:rPr>
          <w:fldChar w:fldCharType="separate"/>
        </w:r>
        <w:r w:rsidR="001F3F56">
          <w:rPr>
            <w:webHidden/>
          </w:rPr>
          <w:t>34</w:t>
        </w:r>
        <w:r w:rsidR="001F3F56">
          <w:rPr>
            <w:webHidden/>
          </w:rPr>
          <w:fldChar w:fldCharType="end"/>
        </w:r>
      </w:hyperlink>
    </w:p>
    <w:p w14:paraId="65913F5D" w14:textId="5563E863" w:rsidR="001F3F56" w:rsidRDefault="00E85EEC">
      <w:pPr>
        <w:pStyle w:val="TOC2"/>
        <w:rPr>
          <w:rFonts w:asciiTheme="minorHAnsi" w:eastAsiaTheme="minorEastAsia" w:hAnsiTheme="minorHAnsi" w:cstheme="minorBidi"/>
          <w:b w:val="0"/>
          <w:kern w:val="2"/>
          <w:sz w:val="24"/>
          <w:szCs w:val="24"/>
          <w:lang w:eastAsia="en-NZ"/>
          <w14:ligatures w14:val="standardContextual"/>
        </w:rPr>
      </w:pPr>
      <w:hyperlink w:anchor="_Toc169265841" w:history="1">
        <w:r w:rsidR="001F3F56" w:rsidRPr="00E45E3E">
          <w:rPr>
            <w:rStyle w:val="Hyperlink"/>
          </w:rPr>
          <w:t>3.5</w:t>
        </w:r>
        <w:r w:rsidR="001F3F56">
          <w:rPr>
            <w:rFonts w:asciiTheme="minorHAnsi" w:eastAsiaTheme="minorEastAsia" w:hAnsiTheme="minorHAnsi" w:cstheme="minorBidi"/>
            <w:b w:val="0"/>
            <w:kern w:val="2"/>
            <w:sz w:val="24"/>
            <w:szCs w:val="24"/>
            <w:lang w:eastAsia="en-NZ"/>
            <w14:ligatures w14:val="standardContextual"/>
          </w:rPr>
          <w:tab/>
        </w:r>
        <w:r w:rsidR="001F3F56" w:rsidRPr="00E45E3E">
          <w:rPr>
            <w:rStyle w:val="Hyperlink"/>
          </w:rPr>
          <w:t>Angle parking</w:t>
        </w:r>
        <w:r w:rsidR="001F3F56">
          <w:rPr>
            <w:webHidden/>
          </w:rPr>
          <w:tab/>
        </w:r>
        <w:r w:rsidR="001F3F56">
          <w:rPr>
            <w:webHidden/>
          </w:rPr>
          <w:fldChar w:fldCharType="begin"/>
        </w:r>
        <w:r w:rsidR="001F3F56">
          <w:rPr>
            <w:webHidden/>
          </w:rPr>
          <w:instrText xml:space="preserve"> PAGEREF _Toc169265841 \h </w:instrText>
        </w:r>
        <w:r w:rsidR="001F3F56">
          <w:rPr>
            <w:webHidden/>
          </w:rPr>
        </w:r>
        <w:r w:rsidR="001F3F56">
          <w:rPr>
            <w:webHidden/>
          </w:rPr>
          <w:fldChar w:fldCharType="separate"/>
        </w:r>
        <w:r w:rsidR="001F3F56">
          <w:rPr>
            <w:webHidden/>
          </w:rPr>
          <w:t>35</w:t>
        </w:r>
        <w:r w:rsidR="001F3F56">
          <w:rPr>
            <w:webHidden/>
          </w:rPr>
          <w:fldChar w:fldCharType="end"/>
        </w:r>
      </w:hyperlink>
    </w:p>
    <w:p w14:paraId="1038CB6C" w14:textId="6CAD2F07" w:rsidR="001F3F56" w:rsidRDefault="00E85EEC">
      <w:pPr>
        <w:pStyle w:val="TOC2"/>
        <w:rPr>
          <w:rFonts w:asciiTheme="minorHAnsi" w:eastAsiaTheme="minorEastAsia" w:hAnsiTheme="minorHAnsi" w:cstheme="minorBidi"/>
          <w:b w:val="0"/>
          <w:kern w:val="2"/>
          <w:sz w:val="24"/>
          <w:szCs w:val="24"/>
          <w:lang w:eastAsia="en-NZ"/>
          <w14:ligatures w14:val="standardContextual"/>
        </w:rPr>
      </w:pPr>
      <w:hyperlink w:anchor="_Toc169265842" w:history="1">
        <w:r w:rsidR="001F3F56" w:rsidRPr="00E45E3E">
          <w:rPr>
            <w:rStyle w:val="Hyperlink"/>
          </w:rPr>
          <w:t>3.6</w:t>
        </w:r>
        <w:r w:rsidR="001F3F56">
          <w:rPr>
            <w:rFonts w:asciiTheme="minorHAnsi" w:eastAsiaTheme="minorEastAsia" w:hAnsiTheme="minorHAnsi" w:cstheme="minorBidi"/>
            <w:b w:val="0"/>
            <w:kern w:val="2"/>
            <w:sz w:val="24"/>
            <w:szCs w:val="24"/>
            <w:lang w:eastAsia="en-NZ"/>
            <w14:ligatures w14:val="standardContextual"/>
          </w:rPr>
          <w:tab/>
        </w:r>
        <w:r w:rsidR="001F3F56" w:rsidRPr="00E45E3E">
          <w:rPr>
            <w:rStyle w:val="Hyperlink"/>
          </w:rPr>
          <w:t>Loading zone</w:t>
        </w:r>
        <w:r w:rsidR="001F3F56">
          <w:rPr>
            <w:webHidden/>
          </w:rPr>
          <w:tab/>
        </w:r>
        <w:r w:rsidR="001F3F56">
          <w:rPr>
            <w:webHidden/>
          </w:rPr>
          <w:fldChar w:fldCharType="begin"/>
        </w:r>
        <w:r w:rsidR="001F3F56">
          <w:rPr>
            <w:webHidden/>
          </w:rPr>
          <w:instrText xml:space="preserve"> PAGEREF _Toc169265842 \h </w:instrText>
        </w:r>
        <w:r w:rsidR="001F3F56">
          <w:rPr>
            <w:webHidden/>
          </w:rPr>
        </w:r>
        <w:r w:rsidR="001F3F56">
          <w:rPr>
            <w:webHidden/>
          </w:rPr>
          <w:fldChar w:fldCharType="separate"/>
        </w:r>
        <w:r w:rsidR="001F3F56">
          <w:rPr>
            <w:webHidden/>
          </w:rPr>
          <w:t>36</w:t>
        </w:r>
        <w:r w:rsidR="001F3F56">
          <w:rPr>
            <w:webHidden/>
          </w:rPr>
          <w:fldChar w:fldCharType="end"/>
        </w:r>
      </w:hyperlink>
    </w:p>
    <w:p w14:paraId="6DE0B2A4" w14:textId="1D786173" w:rsidR="001F3F56" w:rsidRDefault="00E85EEC">
      <w:pPr>
        <w:pStyle w:val="TOC2"/>
        <w:rPr>
          <w:rFonts w:asciiTheme="minorHAnsi" w:eastAsiaTheme="minorEastAsia" w:hAnsiTheme="minorHAnsi" w:cstheme="minorBidi"/>
          <w:b w:val="0"/>
          <w:kern w:val="2"/>
          <w:sz w:val="24"/>
          <w:szCs w:val="24"/>
          <w:lang w:eastAsia="en-NZ"/>
          <w14:ligatures w14:val="standardContextual"/>
        </w:rPr>
      </w:pPr>
      <w:hyperlink w:anchor="_Toc169265843" w:history="1">
        <w:r w:rsidR="001F3F56" w:rsidRPr="00E45E3E">
          <w:rPr>
            <w:rStyle w:val="Hyperlink"/>
          </w:rPr>
          <w:t>3.7</w:t>
        </w:r>
        <w:r w:rsidR="001F3F56">
          <w:rPr>
            <w:rFonts w:asciiTheme="minorHAnsi" w:eastAsiaTheme="minorEastAsia" w:hAnsiTheme="minorHAnsi" w:cstheme="minorBidi"/>
            <w:b w:val="0"/>
            <w:kern w:val="2"/>
            <w:sz w:val="24"/>
            <w:szCs w:val="24"/>
            <w:lang w:eastAsia="en-NZ"/>
            <w14:ligatures w14:val="standardContextual"/>
          </w:rPr>
          <w:tab/>
        </w:r>
        <w:r w:rsidR="001F3F56" w:rsidRPr="00E45E3E">
          <w:rPr>
            <w:rStyle w:val="Hyperlink"/>
          </w:rPr>
          <w:t>Bus stop</w:t>
        </w:r>
        <w:r w:rsidR="001F3F56">
          <w:rPr>
            <w:webHidden/>
          </w:rPr>
          <w:tab/>
        </w:r>
        <w:r w:rsidR="001F3F56">
          <w:rPr>
            <w:webHidden/>
          </w:rPr>
          <w:fldChar w:fldCharType="begin"/>
        </w:r>
        <w:r w:rsidR="001F3F56">
          <w:rPr>
            <w:webHidden/>
          </w:rPr>
          <w:instrText xml:space="preserve"> PAGEREF _Toc169265843 \h </w:instrText>
        </w:r>
        <w:r w:rsidR="001F3F56">
          <w:rPr>
            <w:webHidden/>
          </w:rPr>
        </w:r>
        <w:r w:rsidR="001F3F56">
          <w:rPr>
            <w:webHidden/>
          </w:rPr>
          <w:fldChar w:fldCharType="separate"/>
        </w:r>
        <w:r w:rsidR="001F3F56">
          <w:rPr>
            <w:webHidden/>
          </w:rPr>
          <w:t>37</w:t>
        </w:r>
        <w:r w:rsidR="001F3F56">
          <w:rPr>
            <w:webHidden/>
          </w:rPr>
          <w:fldChar w:fldCharType="end"/>
        </w:r>
      </w:hyperlink>
    </w:p>
    <w:p w14:paraId="6032378F" w14:textId="220EA3A3" w:rsidR="001F3F56" w:rsidRDefault="00E85EEC">
      <w:pPr>
        <w:pStyle w:val="TOC2"/>
        <w:rPr>
          <w:rFonts w:asciiTheme="minorHAnsi" w:eastAsiaTheme="minorEastAsia" w:hAnsiTheme="minorHAnsi" w:cstheme="minorBidi"/>
          <w:b w:val="0"/>
          <w:kern w:val="2"/>
          <w:sz w:val="24"/>
          <w:szCs w:val="24"/>
          <w:lang w:eastAsia="en-NZ"/>
          <w14:ligatures w14:val="standardContextual"/>
        </w:rPr>
      </w:pPr>
      <w:hyperlink w:anchor="_Toc169265844" w:history="1">
        <w:r w:rsidR="001F3F56" w:rsidRPr="00E45E3E">
          <w:rPr>
            <w:rStyle w:val="Hyperlink"/>
          </w:rPr>
          <w:t>3.8</w:t>
        </w:r>
        <w:r w:rsidR="001F3F56">
          <w:rPr>
            <w:rFonts w:asciiTheme="minorHAnsi" w:eastAsiaTheme="minorEastAsia" w:hAnsiTheme="minorHAnsi" w:cstheme="minorBidi"/>
            <w:b w:val="0"/>
            <w:kern w:val="2"/>
            <w:sz w:val="24"/>
            <w:szCs w:val="24"/>
            <w:lang w:eastAsia="en-NZ"/>
            <w14:ligatures w14:val="standardContextual"/>
          </w:rPr>
          <w:tab/>
        </w:r>
        <w:r w:rsidR="001F3F56" w:rsidRPr="00E45E3E">
          <w:rPr>
            <w:rStyle w:val="Hyperlink"/>
          </w:rPr>
          <w:t>Pick-up / drop-off</w:t>
        </w:r>
        <w:r w:rsidR="001F3F56">
          <w:rPr>
            <w:webHidden/>
          </w:rPr>
          <w:tab/>
        </w:r>
        <w:r w:rsidR="001F3F56">
          <w:rPr>
            <w:webHidden/>
          </w:rPr>
          <w:fldChar w:fldCharType="begin"/>
        </w:r>
        <w:r w:rsidR="001F3F56">
          <w:rPr>
            <w:webHidden/>
          </w:rPr>
          <w:instrText xml:space="preserve"> PAGEREF _Toc169265844 \h </w:instrText>
        </w:r>
        <w:r w:rsidR="001F3F56">
          <w:rPr>
            <w:webHidden/>
          </w:rPr>
        </w:r>
        <w:r w:rsidR="001F3F56">
          <w:rPr>
            <w:webHidden/>
          </w:rPr>
          <w:fldChar w:fldCharType="separate"/>
        </w:r>
        <w:r w:rsidR="001F3F56">
          <w:rPr>
            <w:webHidden/>
          </w:rPr>
          <w:t>38</w:t>
        </w:r>
        <w:r w:rsidR="001F3F56">
          <w:rPr>
            <w:webHidden/>
          </w:rPr>
          <w:fldChar w:fldCharType="end"/>
        </w:r>
      </w:hyperlink>
    </w:p>
    <w:p w14:paraId="018A5E11" w14:textId="56A2F466" w:rsidR="001F3F56" w:rsidRDefault="00E85EEC">
      <w:pPr>
        <w:pStyle w:val="TOC2"/>
        <w:rPr>
          <w:rFonts w:asciiTheme="minorHAnsi" w:eastAsiaTheme="minorEastAsia" w:hAnsiTheme="minorHAnsi" w:cstheme="minorBidi"/>
          <w:b w:val="0"/>
          <w:kern w:val="2"/>
          <w:sz w:val="24"/>
          <w:szCs w:val="24"/>
          <w:lang w:eastAsia="en-NZ"/>
          <w14:ligatures w14:val="standardContextual"/>
        </w:rPr>
      </w:pPr>
      <w:hyperlink w:anchor="_Toc169265845" w:history="1">
        <w:r w:rsidR="001F3F56" w:rsidRPr="00E45E3E">
          <w:rPr>
            <w:rStyle w:val="Hyperlink"/>
          </w:rPr>
          <w:t>3.9</w:t>
        </w:r>
        <w:r w:rsidR="001F3F56">
          <w:rPr>
            <w:rFonts w:asciiTheme="minorHAnsi" w:eastAsiaTheme="minorEastAsia" w:hAnsiTheme="minorHAnsi" w:cstheme="minorBidi"/>
            <w:b w:val="0"/>
            <w:kern w:val="2"/>
            <w:sz w:val="24"/>
            <w:szCs w:val="24"/>
            <w:lang w:eastAsia="en-NZ"/>
            <w14:ligatures w14:val="standardContextual"/>
          </w:rPr>
          <w:tab/>
        </w:r>
        <w:r w:rsidR="001F3F56" w:rsidRPr="00E45E3E">
          <w:rPr>
            <w:rStyle w:val="Hyperlink"/>
          </w:rPr>
          <w:t>Small passenger service vehicle stand</w:t>
        </w:r>
        <w:r w:rsidR="001F3F56">
          <w:rPr>
            <w:webHidden/>
          </w:rPr>
          <w:tab/>
        </w:r>
        <w:r w:rsidR="001F3F56">
          <w:rPr>
            <w:webHidden/>
          </w:rPr>
          <w:fldChar w:fldCharType="begin"/>
        </w:r>
        <w:r w:rsidR="001F3F56">
          <w:rPr>
            <w:webHidden/>
          </w:rPr>
          <w:instrText xml:space="preserve"> PAGEREF _Toc169265845 \h </w:instrText>
        </w:r>
        <w:r w:rsidR="001F3F56">
          <w:rPr>
            <w:webHidden/>
          </w:rPr>
        </w:r>
        <w:r w:rsidR="001F3F56">
          <w:rPr>
            <w:webHidden/>
          </w:rPr>
          <w:fldChar w:fldCharType="separate"/>
        </w:r>
        <w:r w:rsidR="001F3F56">
          <w:rPr>
            <w:webHidden/>
          </w:rPr>
          <w:t>39</w:t>
        </w:r>
        <w:r w:rsidR="001F3F56">
          <w:rPr>
            <w:webHidden/>
          </w:rPr>
          <w:fldChar w:fldCharType="end"/>
        </w:r>
      </w:hyperlink>
    </w:p>
    <w:p w14:paraId="344761FB" w14:textId="1C0B455D" w:rsidR="001F3F56" w:rsidRDefault="00E85EEC">
      <w:pPr>
        <w:pStyle w:val="TOC2"/>
        <w:rPr>
          <w:rFonts w:asciiTheme="minorHAnsi" w:eastAsiaTheme="minorEastAsia" w:hAnsiTheme="minorHAnsi" w:cstheme="minorBidi"/>
          <w:b w:val="0"/>
          <w:kern w:val="2"/>
          <w:sz w:val="24"/>
          <w:szCs w:val="24"/>
          <w:lang w:eastAsia="en-NZ"/>
          <w14:ligatures w14:val="standardContextual"/>
        </w:rPr>
      </w:pPr>
      <w:hyperlink w:anchor="_Toc169265846" w:history="1">
        <w:r w:rsidR="001F3F56" w:rsidRPr="00E45E3E">
          <w:rPr>
            <w:rStyle w:val="Hyperlink"/>
          </w:rPr>
          <w:t>3.10</w:t>
        </w:r>
        <w:r w:rsidR="001F3F56">
          <w:rPr>
            <w:rFonts w:asciiTheme="minorHAnsi" w:eastAsiaTheme="minorEastAsia" w:hAnsiTheme="minorHAnsi" w:cstheme="minorBidi"/>
            <w:b w:val="0"/>
            <w:kern w:val="2"/>
            <w:sz w:val="24"/>
            <w:szCs w:val="24"/>
            <w:lang w:eastAsia="en-NZ"/>
            <w14:ligatures w14:val="standardContextual"/>
          </w:rPr>
          <w:tab/>
        </w:r>
        <w:r w:rsidR="001F3F56" w:rsidRPr="00E45E3E">
          <w:rPr>
            <w:rStyle w:val="Hyperlink"/>
          </w:rPr>
          <w:t>AT Local transport station parking</w:t>
        </w:r>
        <w:r w:rsidR="001F3F56">
          <w:rPr>
            <w:webHidden/>
          </w:rPr>
          <w:tab/>
        </w:r>
        <w:r w:rsidR="001F3F56">
          <w:rPr>
            <w:webHidden/>
          </w:rPr>
          <w:fldChar w:fldCharType="begin"/>
        </w:r>
        <w:r w:rsidR="001F3F56">
          <w:rPr>
            <w:webHidden/>
          </w:rPr>
          <w:instrText xml:space="preserve"> PAGEREF _Toc169265846 \h </w:instrText>
        </w:r>
        <w:r w:rsidR="001F3F56">
          <w:rPr>
            <w:webHidden/>
          </w:rPr>
        </w:r>
        <w:r w:rsidR="001F3F56">
          <w:rPr>
            <w:webHidden/>
          </w:rPr>
          <w:fldChar w:fldCharType="separate"/>
        </w:r>
        <w:r w:rsidR="001F3F56">
          <w:rPr>
            <w:webHidden/>
          </w:rPr>
          <w:t>40</w:t>
        </w:r>
        <w:r w:rsidR="001F3F56">
          <w:rPr>
            <w:webHidden/>
          </w:rPr>
          <w:fldChar w:fldCharType="end"/>
        </w:r>
      </w:hyperlink>
    </w:p>
    <w:p w14:paraId="3186AFAE" w14:textId="69CBE822" w:rsidR="001F3F56" w:rsidRDefault="00E85EEC">
      <w:pPr>
        <w:pStyle w:val="TOC2"/>
        <w:rPr>
          <w:rFonts w:asciiTheme="minorHAnsi" w:eastAsiaTheme="minorEastAsia" w:hAnsiTheme="minorHAnsi" w:cstheme="minorBidi"/>
          <w:b w:val="0"/>
          <w:kern w:val="2"/>
          <w:sz w:val="24"/>
          <w:szCs w:val="24"/>
          <w:lang w:eastAsia="en-NZ"/>
          <w14:ligatures w14:val="standardContextual"/>
        </w:rPr>
      </w:pPr>
      <w:hyperlink w:anchor="_Toc169265847" w:history="1">
        <w:r w:rsidR="001F3F56" w:rsidRPr="00E45E3E">
          <w:rPr>
            <w:rStyle w:val="Hyperlink"/>
          </w:rPr>
          <w:t>3.11</w:t>
        </w:r>
        <w:r w:rsidR="001F3F56">
          <w:rPr>
            <w:rFonts w:asciiTheme="minorHAnsi" w:eastAsiaTheme="minorEastAsia" w:hAnsiTheme="minorHAnsi" w:cstheme="minorBidi"/>
            <w:b w:val="0"/>
            <w:kern w:val="2"/>
            <w:sz w:val="24"/>
            <w:szCs w:val="24"/>
            <w:lang w:eastAsia="en-NZ"/>
            <w14:ligatures w14:val="standardContextual"/>
          </w:rPr>
          <w:tab/>
        </w:r>
        <w:r w:rsidR="001F3F56" w:rsidRPr="00E45E3E">
          <w:rPr>
            <w:rStyle w:val="Hyperlink"/>
          </w:rPr>
          <w:t>Paid parking – linear</w:t>
        </w:r>
        <w:r w:rsidR="001F3F56">
          <w:rPr>
            <w:webHidden/>
          </w:rPr>
          <w:tab/>
        </w:r>
        <w:r w:rsidR="001F3F56">
          <w:rPr>
            <w:webHidden/>
          </w:rPr>
          <w:fldChar w:fldCharType="begin"/>
        </w:r>
        <w:r w:rsidR="001F3F56">
          <w:rPr>
            <w:webHidden/>
          </w:rPr>
          <w:instrText xml:space="preserve"> PAGEREF _Toc169265847 \h </w:instrText>
        </w:r>
        <w:r w:rsidR="001F3F56">
          <w:rPr>
            <w:webHidden/>
          </w:rPr>
        </w:r>
        <w:r w:rsidR="001F3F56">
          <w:rPr>
            <w:webHidden/>
          </w:rPr>
          <w:fldChar w:fldCharType="separate"/>
        </w:r>
        <w:r w:rsidR="001F3F56">
          <w:rPr>
            <w:webHidden/>
          </w:rPr>
          <w:t>41</w:t>
        </w:r>
        <w:r w:rsidR="001F3F56">
          <w:rPr>
            <w:webHidden/>
          </w:rPr>
          <w:fldChar w:fldCharType="end"/>
        </w:r>
      </w:hyperlink>
    </w:p>
    <w:p w14:paraId="170E6EDB" w14:textId="6AC10066" w:rsidR="001F3F56" w:rsidRDefault="00E85EEC">
      <w:pPr>
        <w:pStyle w:val="TOC2"/>
        <w:rPr>
          <w:rFonts w:asciiTheme="minorHAnsi" w:eastAsiaTheme="minorEastAsia" w:hAnsiTheme="minorHAnsi" w:cstheme="minorBidi"/>
          <w:b w:val="0"/>
          <w:kern w:val="2"/>
          <w:sz w:val="24"/>
          <w:szCs w:val="24"/>
          <w:lang w:eastAsia="en-NZ"/>
          <w14:ligatures w14:val="standardContextual"/>
        </w:rPr>
      </w:pPr>
      <w:hyperlink w:anchor="_Toc169265848" w:history="1">
        <w:r w:rsidR="001F3F56" w:rsidRPr="00E45E3E">
          <w:rPr>
            <w:rStyle w:val="Hyperlink"/>
          </w:rPr>
          <w:t>3.12</w:t>
        </w:r>
        <w:r w:rsidR="001F3F56">
          <w:rPr>
            <w:rFonts w:asciiTheme="minorHAnsi" w:eastAsiaTheme="minorEastAsia" w:hAnsiTheme="minorHAnsi" w:cstheme="minorBidi"/>
            <w:b w:val="0"/>
            <w:kern w:val="2"/>
            <w:sz w:val="24"/>
            <w:szCs w:val="24"/>
            <w:lang w:eastAsia="en-NZ"/>
            <w14:ligatures w14:val="standardContextual"/>
          </w:rPr>
          <w:tab/>
        </w:r>
        <w:r w:rsidR="001F3F56" w:rsidRPr="00E45E3E">
          <w:rPr>
            <w:rStyle w:val="Hyperlink"/>
          </w:rPr>
          <w:t>Paid parking – zone</w:t>
        </w:r>
        <w:r w:rsidR="001F3F56">
          <w:rPr>
            <w:webHidden/>
          </w:rPr>
          <w:tab/>
        </w:r>
        <w:r w:rsidR="001F3F56">
          <w:rPr>
            <w:webHidden/>
          </w:rPr>
          <w:fldChar w:fldCharType="begin"/>
        </w:r>
        <w:r w:rsidR="001F3F56">
          <w:rPr>
            <w:webHidden/>
          </w:rPr>
          <w:instrText xml:space="preserve"> PAGEREF _Toc169265848 \h </w:instrText>
        </w:r>
        <w:r w:rsidR="001F3F56">
          <w:rPr>
            <w:webHidden/>
          </w:rPr>
        </w:r>
        <w:r w:rsidR="001F3F56">
          <w:rPr>
            <w:webHidden/>
          </w:rPr>
          <w:fldChar w:fldCharType="separate"/>
        </w:r>
        <w:r w:rsidR="001F3F56">
          <w:rPr>
            <w:webHidden/>
          </w:rPr>
          <w:t>42</w:t>
        </w:r>
        <w:r w:rsidR="001F3F56">
          <w:rPr>
            <w:webHidden/>
          </w:rPr>
          <w:fldChar w:fldCharType="end"/>
        </w:r>
      </w:hyperlink>
    </w:p>
    <w:p w14:paraId="1FBF9214" w14:textId="22080CE1" w:rsidR="001F3F56" w:rsidRDefault="00E85EEC">
      <w:pPr>
        <w:pStyle w:val="TOC2"/>
        <w:rPr>
          <w:rFonts w:asciiTheme="minorHAnsi" w:eastAsiaTheme="minorEastAsia" w:hAnsiTheme="minorHAnsi" w:cstheme="minorBidi"/>
          <w:b w:val="0"/>
          <w:kern w:val="2"/>
          <w:sz w:val="24"/>
          <w:szCs w:val="24"/>
          <w:lang w:eastAsia="en-NZ"/>
          <w14:ligatures w14:val="standardContextual"/>
        </w:rPr>
      </w:pPr>
      <w:hyperlink w:anchor="_Toc169265849" w:history="1">
        <w:r w:rsidR="001F3F56" w:rsidRPr="00E45E3E">
          <w:rPr>
            <w:rStyle w:val="Hyperlink"/>
          </w:rPr>
          <w:t>3.13</w:t>
        </w:r>
        <w:r w:rsidR="001F3F56">
          <w:rPr>
            <w:rFonts w:asciiTheme="minorHAnsi" w:eastAsiaTheme="minorEastAsia" w:hAnsiTheme="minorHAnsi" w:cstheme="minorBidi"/>
            <w:b w:val="0"/>
            <w:kern w:val="2"/>
            <w:sz w:val="24"/>
            <w:szCs w:val="24"/>
            <w:lang w:eastAsia="en-NZ"/>
            <w14:ligatures w14:val="standardContextual"/>
          </w:rPr>
          <w:tab/>
        </w:r>
        <w:r w:rsidR="001F3F56" w:rsidRPr="00E45E3E">
          <w:rPr>
            <w:rStyle w:val="Hyperlink"/>
          </w:rPr>
          <w:t>Time-restricted parking – linear</w:t>
        </w:r>
        <w:r w:rsidR="001F3F56">
          <w:rPr>
            <w:webHidden/>
          </w:rPr>
          <w:tab/>
        </w:r>
        <w:r w:rsidR="001F3F56">
          <w:rPr>
            <w:webHidden/>
          </w:rPr>
          <w:fldChar w:fldCharType="begin"/>
        </w:r>
        <w:r w:rsidR="001F3F56">
          <w:rPr>
            <w:webHidden/>
          </w:rPr>
          <w:instrText xml:space="preserve"> PAGEREF _Toc169265849 \h </w:instrText>
        </w:r>
        <w:r w:rsidR="001F3F56">
          <w:rPr>
            <w:webHidden/>
          </w:rPr>
        </w:r>
        <w:r w:rsidR="001F3F56">
          <w:rPr>
            <w:webHidden/>
          </w:rPr>
          <w:fldChar w:fldCharType="separate"/>
        </w:r>
        <w:r w:rsidR="001F3F56">
          <w:rPr>
            <w:webHidden/>
          </w:rPr>
          <w:t>45</w:t>
        </w:r>
        <w:r w:rsidR="001F3F56">
          <w:rPr>
            <w:webHidden/>
          </w:rPr>
          <w:fldChar w:fldCharType="end"/>
        </w:r>
      </w:hyperlink>
    </w:p>
    <w:p w14:paraId="1353C22D" w14:textId="32C5B4DB" w:rsidR="001F3F56" w:rsidRDefault="00E85EEC">
      <w:pPr>
        <w:pStyle w:val="TOC2"/>
        <w:rPr>
          <w:rFonts w:asciiTheme="minorHAnsi" w:eastAsiaTheme="minorEastAsia" w:hAnsiTheme="minorHAnsi" w:cstheme="minorBidi"/>
          <w:b w:val="0"/>
          <w:kern w:val="2"/>
          <w:sz w:val="24"/>
          <w:szCs w:val="24"/>
          <w:lang w:eastAsia="en-NZ"/>
          <w14:ligatures w14:val="standardContextual"/>
        </w:rPr>
      </w:pPr>
      <w:hyperlink w:anchor="_Toc169265850" w:history="1">
        <w:r w:rsidR="001F3F56" w:rsidRPr="00E45E3E">
          <w:rPr>
            <w:rStyle w:val="Hyperlink"/>
          </w:rPr>
          <w:t>3.14</w:t>
        </w:r>
        <w:r w:rsidR="001F3F56">
          <w:rPr>
            <w:rFonts w:asciiTheme="minorHAnsi" w:eastAsiaTheme="minorEastAsia" w:hAnsiTheme="minorHAnsi" w:cstheme="minorBidi"/>
            <w:b w:val="0"/>
            <w:kern w:val="2"/>
            <w:sz w:val="24"/>
            <w:szCs w:val="24"/>
            <w:lang w:eastAsia="en-NZ"/>
            <w14:ligatures w14:val="standardContextual"/>
          </w:rPr>
          <w:tab/>
        </w:r>
        <w:r w:rsidR="001F3F56" w:rsidRPr="00E45E3E">
          <w:rPr>
            <w:rStyle w:val="Hyperlink"/>
          </w:rPr>
          <w:t>Time-restricted parking – zone</w:t>
        </w:r>
        <w:r w:rsidR="001F3F56">
          <w:rPr>
            <w:webHidden/>
          </w:rPr>
          <w:tab/>
        </w:r>
        <w:r w:rsidR="001F3F56">
          <w:rPr>
            <w:webHidden/>
          </w:rPr>
          <w:fldChar w:fldCharType="begin"/>
        </w:r>
        <w:r w:rsidR="001F3F56">
          <w:rPr>
            <w:webHidden/>
          </w:rPr>
          <w:instrText xml:space="preserve"> PAGEREF _Toc169265850 \h </w:instrText>
        </w:r>
        <w:r w:rsidR="001F3F56">
          <w:rPr>
            <w:webHidden/>
          </w:rPr>
        </w:r>
        <w:r w:rsidR="001F3F56">
          <w:rPr>
            <w:webHidden/>
          </w:rPr>
          <w:fldChar w:fldCharType="separate"/>
        </w:r>
        <w:r w:rsidR="001F3F56">
          <w:rPr>
            <w:webHidden/>
          </w:rPr>
          <w:t>46</w:t>
        </w:r>
        <w:r w:rsidR="001F3F56">
          <w:rPr>
            <w:webHidden/>
          </w:rPr>
          <w:fldChar w:fldCharType="end"/>
        </w:r>
      </w:hyperlink>
    </w:p>
    <w:p w14:paraId="0F4CFD53" w14:textId="52779F02" w:rsidR="001F3F56" w:rsidRDefault="00E85EEC">
      <w:pPr>
        <w:pStyle w:val="TOC2"/>
        <w:rPr>
          <w:rFonts w:asciiTheme="minorHAnsi" w:eastAsiaTheme="minorEastAsia" w:hAnsiTheme="minorHAnsi" w:cstheme="minorBidi"/>
          <w:b w:val="0"/>
          <w:kern w:val="2"/>
          <w:sz w:val="24"/>
          <w:szCs w:val="24"/>
          <w:lang w:eastAsia="en-NZ"/>
          <w14:ligatures w14:val="standardContextual"/>
        </w:rPr>
      </w:pPr>
      <w:hyperlink w:anchor="_Toc169265851" w:history="1">
        <w:r w:rsidR="001F3F56" w:rsidRPr="00E45E3E">
          <w:rPr>
            <w:rStyle w:val="Hyperlink"/>
          </w:rPr>
          <w:t>3.15</w:t>
        </w:r>
        <w:r w:rsidR="001F3F56">
          <w:rPr>
            <w:rFonts w:asciiTheme="minorHAnsi" w:eastAsiaTheme="minorEastAsia" w:hAnsiTheme="minorHAnsi" w:cstheme="minorBidi"/>
            <w:b w:val="0"/>
            <w:kern w:val="2"/>
            <w:sz w:val="24"/>
            <w:szCs w:val="24"/>
            <w:lang w:eastAsia="en-NZ"/>
            <w14:ligatures w14:val="standardContextual"/>
          </w:rPr>
          <w:tab/>
        </w:r>
        <w:r w:rsidR="001F3F56" w:rsidRPr="00E45E3E">
          <w:rPr>
            <w:rStyle w:val="Hyperlink"/>
          </w:rPr>
          <w:t>Off-street car park and parking building parking places</w:t>
        </w:r>
        <w:r w:rsidR="001F3F56">
          <w:rPr>
            <w:webHidden/>
          </w:rPr>
          <w:tab/>
        </w:r>
        <w:r w:rsidR="001F3F56">
          <w:rPr>
            <w:webHidden/>
          </w:rPr>
          <w:fldChar w:fldCharType="begin"/>
        </w:r>
        <w:r w:rsidR="001F3F56">
          <w:rPr>
            <w:webHidden/>
          </w:rPr>
          <w:instrText xml:space="preserve"> PAGEREF _Toc169265851 \h </w:instrText>
        </w:r>
        <w:r w:rsidR="001F3F56">
          <w:rPr>
            <w:webHidden/>
          </w:rPr>
        </w:r>
        <w:r w:rsidR="001F3F56">
          <w:rPr>
            <w:webHidden/>
          </w:rPr>
          <w:fldChar w:fldCharType="separate"/>
        </w:r>
        <w:r w:rsidR="001F3F56">
          <w:rPr>
            <w:webHidden/>
          </w:rPr>
          <w:t>48</w:t>
        </w:r>
        <w:r w:rsidR="001F3F56">
          <w:rPr>
            <w:webHidden/>
          </w:rPr>
          <w:fldChar w:fldCharType="end"/>
        </w:r>
      </w:hyperlink>
    </w:p>
    <w:p w14:paraId="179F0121" w14:textId="1742B248" w:rsidR="001F3F56" w:rsidRDefault="00E85EEC">
      <w:pPr>
        <w:pStyle w:val="TOC2"/>
        <w:rPr>
          <w:rFonts w:asciiTheme="minorHAnsi" w:eastAsiaTheme="minorEastAsia" w:hAnsiTheme="minorHAnsi" w:cstheme="minorBidi"/>
          <w:b w:val="0"/>
          <w:kern w:val="2"/>
          <w:sz w:val="24"/>
          <w:szCs w:val="24"/>
          <w:lang w:eastAsia="en-NZ"/>
          <w14:ligatures w14:val="standardContextual"/>
        </w:rPr>
      </w:pPr>
      <w:hyperlink w:anchor="_Toc169265852" w:history="1">
        <w:r w:rsidR="001F3F56" w:rsidRPr="00E45E3E">
          <w:rPr>
            <w:rStyle w:val="Hyperlink"/>
          </w:rPr>
          <w:t>3.16</w:t>
        </w:r>
        <w:r w:rsidR="001F3F56">
          <w:rPr>
            <w:rFonts w:asciiTheme="minorHAnsi" w:eastAsiaTheme="minorEastAsia" w:hAnsiTheme="minorHAnsi" w:cstheme="minorBidi"/>
            <w:b w:val="0"/>
            <w:kern w:val="2"/>
            <w:sz w:val="24"/>
            <w:szCs w:val="24"/>
            <w:lang w:eastAsia="en-NZ"/>
            <w14:ligatures w14:val="standardContextual"/>
          </w:rPr>
          <w:tab/>
        </w:r>
        <w:r w:rsidR="001F3F56" w:rsidRPr="00E45E3E">
          <w:rPr>
            <w:rStyle w:val="Hyperlink"/>
          </w:rPr>
          <w:t>Parking for specified class of motor vehicles displaying approved permits or liveries</w:t>
        </w:r>
        <w:r w:rsidR="001F3F56">
          <w:rPr>
            <w:webHidden/>
          </w:rPr>
          <w:tab/>
        </w:r>
        <w:r w:rsidR="001F3F56">
          <w:rPr>
            <w:webHidden/>
          </w:rPr>
          <w:fldChar w:fldCharType="begin"/>
        </w:r>
        <w:r w:rsidR="001F3F56">
          <w:rPr>
            <w:webHidden/>
          </w:rPr>
          <w:instrText xml:space="preserve"> PAGEREF _Toc169265852 \h </w:instrText>
        </w:r>
        <w:r w:rsidR="001F3F56">
          <w:rPr>
            <w:webHidden/>
          </w:rPr>
        </w:r>
        <w:r w:rsidR="001F3F56">
          <w:rPr>
            <w:webHidden/>
          </w:rPr>
          <w:fldChar w:fldCharType="separate"/>
        </w:r>
        <w:r w:rsidR="001F3F56">
          <w:rPr>
            <w:webHidden/>
          </w:rPr>
          <w:t>49</w:t>
        </w:r>
        <w:r w:rsidR="001F3F56">
          <w:rPr>
            <w:webHidden/>
          </w:rPr>
          <w:fldChar w:fldCharType="end"/>
        </w:r>
      </w:hyperlink>
    </w:p>
    <w:p w14:paraId="49FB1203" w14:textId="60BF43EB" w:rsidR="001F3F56" w:rsidRDefault="00E85EEC">
      <w:pPr>
        <w:pStyle w:val="TOC2"/>
        <w:rPr>
          <w:rFonts w:asciiTheme="minorHAnsi" w:eastAsiaTheme="minorEastAsia" w:hAnsiTheme="minorHAnsi" w:cstheme="minorBidi"/>
          <w:b w:val="0"/>
          <w:kern w:val="2"/>
          <w:sz w:val="24"/>
          <w:szCs w:val="24"/>
          <w:lang w:eastAsia="en-NZ"/>
          <w14:ligatures w14:val="standardContextual"/>
        </w:rPr>
      </w:pPr>
      <w:hyperlink w:anchor="_Toc169265853" w:history="1">
        <w:r w:rsidR="001F3F56" w:rsidRPr="00E45E3E">
          <w:rPr>
            <w:rStyle w:val="Hyperlink"/>
          </w:rPr>
          <w:t>3.17</w:t>
        </w:r>
        <w:r w:rsidR="001F3F56">
          <w:rPr>
            <w:rFonts w:asciiTheme="minorHAnsi" w:eastAsiaTheme="minorEastAsia" w:hAnsiTheme="minorHAnsi" w:cstheme="minorBidi"/>
            <w:b w:val="0"/>
            <w:kern w:val="2"/>
            <w:sz w:val="24"/>
            <w:szCs w:val="24"/>
            <w:lang w:eastAsia="en-NZ"/>
            <w14:ligatures w14:val="standardContextual"/>
          </w:rPr>
          <w:tab/>
        </w:r>
        <w:r w:rsidR="001F3F56" w:rsidRPr="00E45E3E">
          <w:rPr>
            <w:rStyle w:val="Hyperlink"/>
          </w:rPr>
          <w:t>Car share parking</w:t>
        </w:r>
        <w:r w:rsidR="001F3F56">
          <w:rPr>
            <w:webHidden/>
          </w:rPr>
          <w:tab/>
        </w:r>
        <w:r w:rsidR="001F3F56">
          <w:rPr>
            <w:webHidden/>
          </w:rPr>
          <w:fldChar w:fldCharType="begin"/>
        </w:r>
        <w:r w:rsidR="001F3F56">
          <w:rPr>
            <w:webHidden/>
          </w:rPr>
          <w:instrText xml:space="preserve"> PAGEREF _Toc169265853 \h </w:instrText>
        </w:r>
        <w:r w:rsidR="001F3F56">
          <w:rPr>
            <w:webHidden/>
          </w:rPr>
        </w:r>
        <w:r w:rsidR="001F3F56">
          <w:rPr>
            <w:webHidden/>
          </w:rPr>
          <w:fldChar w:fldCharType="separate"/>
        </w:r>
        <w:r w:rsidR="001F3F56">
          <w:rPr>
            <w:webHidden/>
          </w:rPr>
          <w:t>50</w:t>
        </w:r>
        <w:r w:rsidR="001F3F56">
          <w:rPr>
            <w:webHidden/>
          </w:rPr>
          <w:fldChar w:fldCharType="end"/>
        </w:r>
      </w:hyperlink>
    </w:p>
    <w:p w14:paraId="3FEED611" w14:textId="176101E4" w:rsidR="001F3F56" w:rsidRDefault="00E85EEC">
      <w:pPr>
        <w:pStyle w:val="TOC2"/>
        <w:rPr>
          <w:rFonts w:asciiTheme="minorHAnsi" w:eastAsiaTheme="minorEastAsia" w:hAnsiTheme="minorHAnsi" w:cstheme="minorBidi"/>
          <w:b w:val="0"/>
          <w:kern w:val="2"/>
          <w:sz w:val="24"/>
          <w:szCs w:val="24"/>
          <w:lang w:eastAsia="en-NZ"/>
          <w14:ligatures w14:val="standardContextual"/>
        </w:rPr>
      </w:pPr>
      <w:hyperlink w:anchor="_Toc169265854" w:history="1">
        <w:r w:rsidR="001F3F56" w:rsidRPr="00E45E3E">
          <w:rPr>
            <w:rStyle w:val="Hyperlink"/>
          </w:rPr>
          <w:t>3.18</w:t>
        </w:r>
        <w:r w:rsidR="001F3F56">
          <w:rPr>
            <w:rFonts w:asciiTheme="minorHAnsi" w:eastAsiaTheme="minorEastAsia" w:hAnsiTheme="minorHAnsi" w:cstheme="minorBidi"/>
            <w:b w:val="0"/>
            <w:kern w:val="2"/>
            <w:sz w:val="24"/>
            <w:szCs w:val="24"/>
            <w:lang w:eastAsia="en-NZ"/>
            <w14:ligatures w14:val="standardContextual"/>
          </w:rPr>
          <w:tab/>
        </w:r>
        <w:r w:rsidR="001F3F56" w:rsidRPr="00E45E3E">
          <w:rPr>
            <w:rStyle w:val="Hyperlink"/>
          </w:rPr>
          <w:t>Reserved parking</w:t>
        </w:r>
        <w:r w:rsidR="001F3F56">
          <w:rPr>
            <w:webHidden/>
          </w:rPr>
          <w:tab/>
        </w:r>
        <w:r w:rsidR="001F3F56">
          <w:rPr>
            <w:webHidden/>
          </w:rPr>
          <w:fldChar w:fldCharType="begin"/>
        </w:r>
        <w:r w:rsidR="001F3F56">
          <w:rPr>
            <w:webHidden/>
          </w:rPr>
          <w:instrText xml:space="preserve"> PAGEREF _Toc169265854 \h </w:instrText>
        </w:r>
        <w:r w:rsidR="001F3F56">
          <w:rPr>
            <w:webHidden/>
          </w:rPr>
        </w:r>
        <w:r w:rsidR="001F3F56">
          <w:rPr>
            <w:webHidden/>
          </w:rPr>
          <w:fldChar w:fldCharType="separate"/>
        </w:r>
        <w:r w:rsidR="001F3F56">
          <w:rPr>
            <w:webHidden/>
          </w:rPr>
          <w:t>51</w:t>
        </w:r>
        <w:r w:rsidR="001F3F56">
          <w:rPr>
            <w:webHidden/>
          </w:rPr>
          <w:fldChar w:fldCharType="end"/>
        </w:r>
      </w:hyperlink>
    </w:p>
    <w:p w14:paraId="48972B95" w14:textId="5DD4A545" w:rsidR="001F3F56" w:rsidRDefault="00E85EEC">
      <w:pPr>
        <w:pStyle w:val="TOC2"/>
        <w:rPr>
          <w:rFonts w:asciiTheme="minorHAnsi" w:eastAsiaTheme="minorEastAsia" w:hAnsiTheme="minorHAnsi" w:cstheme="minorBidi"/>
          <w:b w:val="0"/>
          <w:kern w:val="2"/>
          <w:sz w:val="24"/>
          <w:szCs w:val="24"/>
          <w:lang w:eastAsia="en-NZ"/>
          <w14:ligatures w14:val="standardContextual"/>
        </w:rPr>
      </w:pPr>
      <w:hyperlink w:anchor="_Toc169265855" w:history="1">
        <w:r w:rsidR="001F3F56" w:rsidRPr="00E45E3E">
          <w:rPr>
            <w:rStyle w:val="Hyperlink"/>
          </w:rPr>
          <w:t>3.19</w:t>
        </w:r>
        <w:r w:rsidR="001F3F56">
          <w:rPr>
            <w:rFonts w:asciiTheme="minorHAnsi" w:eastAsiaTheme="minorEastAsia" w:hAnsiTheme="minorHAnsi" w:cstheme="minorBidi"/>
            <w:b w:val="0"/>
            <w:kern w:val="2"/>
            <w:sz w:val="24"/>
            <w:szCs w:val="24"/>
            <w:lang w:eastAsia="en-NZ"/>
            <w14:ligatures w14:val="standardContextual"/>
          </w:rPr>
          <w:tab/>
        </w:r>
        <w:r w:rsidR="001F3F56" w:rsidRPr="00E45E3E">
          <w:rPr>
            <w:rStyle w:val="Hyperlink"/>
          </w:rPr>
          <w:t>Mobility parking</w:t>
        </w:r>
        <w:r w:rsidR="001F3F56">
          <w:rPr>
            <w:webHidden/>
          </w:rPr>
          <w:tab/>
        </w:r>
        <w:r w:rsidR="001F3F56">
          <w:rPr>
            <w:webHidden/>
          </w:rPr>
          <w:fldChar w:fldCharType="begin"/>
        </w:r>
        <w:r w:rsidR="001F3F56">
          <w:rPr>
            <w:webHidden/>
          </w:rPr>
          <w:instrText xml:space="preserve"> PAGEREF _Toc169265855 \h </w:instrText>
        </w:r>
        <w:r w:rsidR="001F3F56">
          <w:rPr>
            <w:webHidden/>
          </w:rPr>
        </w:r>
        <w:r w:rsidR="001F3F56">
          <w:rPr>
            <w:webHidden/>
          </w:rPr>
          <w:fldChar w:fldCharType="separate"/>
        </w:r>
        <w:r w:rsidR="001F3F56">
          <w:rPr>
            <w:webHidden/>
          </w:rPr>
          <w:t>52</w:t>
        </w:r>
        <w:r w:rsidR="001F3F56">
          <w:rPr>
            <w:webHidden/>
          </w:rPr>
          <w:fldChar w:fldCharType="end"/>
        </w:r>
      </w:hyperlink>
    </w:p>
    <w:p w14:paraId="6A6FD210" w14:textId="320838A6" w:rsidR="001F3F56" w:rsidRDefault="00E85EEC">
      <w:pPr>
        <w:pStyle w:val="TOC2"/>
        <w:rPr>
          <w:rStyle w:val="Hyperlink"/>
        </w:rPr>
      </w:pPr>
      <w:hyperlink w:anchor="_Toc169265856" w:history="1">
        <w:r w:rsidR="001F3F56" w:rsidRPr="00E45E3E">
          <w:rPr>
            <w:rStyle w:val="Hyperlink"/>
          </w:rPr>
          <w:t>3.20</w:t>
        </w:r>
        <w:r w:rsidR="001F3F56">
          <w:rPr>
            <w:rFonts w:asciiTheme="minorHAnsi" w:eastAsiaTheme="minorEastAsia" w:hAnsiTheme="minorHAnsi" w:cstheme="minorBidi"/>
            <w:b w:val="0"/>
            <w:kern w:val="2"/>
            <w:sz w:val="24"/>
            <w:szCs w:val="24"/>
            <w:lang w:eastAsia="en-NZ"/>
            <w14:ligatures w14:val="standardContextual"/>
          </w:rPr>
          <w:tab/>
        </w:r>
        <w:r w:rsidR="001F3F56" w:rsidRPr="00E45E3E">
          <w:rPr>
            <w:rStyle w:val="Hyperlink"/>
          </w:rPr>
          <w:t>Residents only parking</w:t>
        </w:r>
        <w:r w:rsidR="001F3F56">
          <w:rPr>
            <w:webHidden/>
          </w:rPr>
          <w:tab/>
        </w:r>
        <w:r w:rsidR="001F3F56">
          <w:rPr>
            <w:webHidden/>
          </w:rPr>
          <w:fldChar w:fldCharType="begin"/>
        </w:r>
        <w:r w:rsidR="001F3F56">
          <w:rPr>
            <w:webHidden/>
          </w:rPr>
          <w:instrText xml:space="preserve"> PAGEREF _Toc169265856 \h </w:instrText>
        </w:r>
        <w:r w:rsidR="001F3F56">
          <w:rPr>
            <w:webHidden/>
          </w:rPr>
        </w:r>
        <w:r w:rsidR="001F3F56">
          <w:rPr>
            <w:webHidden/>
          </w:rPr>
          <w:fldChar w:fldCharType="separate"/>
        </w:r>
        <w:r w:rsidR="001F3F56">
          <w:rPr>
            <w:webHidden/>
          </w:rPr>
          <w:t>53</w:t>
        </w:r>
        <w:r w:rsidR="001F3F56">
          <w:rPr>
            <w:webHidden/>
          </w:rPr>
          <w:fldChar w:fldCharType="end"/>
        </w:r>
      </w:hyperlink>
    </w:p>
    <w:p w14:paraId="616B7160" w14:textId="77777777" w:rsidR="001F3F56" w:rsidRPr="001F3F56" w:rsidRDefault="001F3F56" w:rsidP="001F3F56"/>
    <w:p w14:paraId="5EDA8EF8" w14:textId="3FC646E9" w:rsidR="001F3F56" w:rsidRDefault="00E85EEC">
      <w:pPr>
        <w:pStyle w:val="TOC1"/>
        <w:rPr>
          <w:rFonts w:asciiTheme="minorHAnsi" w:eastAsiaTheme="minorEastAsia" w:hAnsiTheme="minorHAnsi" w:cstheme="minorBidi"/>
          <w:b w:val="0"/>
          <w:kern w:val="2"/>
          <w:lang w:eastAsia="en-NZ"/>
          <w14:ligatures w14:val="standardContextual"/>
        </w:rPr>
      </w:pPr>
      <w:hyperlink w:anchor="_Toc169265857" w:history="1">
        <w:r w:rsidR="001F3F56" w:rsidRPr="00E45E3E">
          <w:rPr>
            <w:rStyle w:val="Hyperlink"/>
          </w:rPr>
          <w:t>4</w:t>
        </w:r>
        <w:r w:rsidR="001F3F56">
          <w:rPr>
            <w:rFonts w:asciiTheme="minorHAnsi" w:eastAsiaTheme="minorEastAsia" w:hAnsiTheme="minorHAnsi" w:cstheme="minorBidi"/>
            <w:b w:val="0"/>
            <w:kern w:val="2"/>
            <w:lang w:eastAsia="en-NZ"/>
            <w14:ligatures w14:val="standardContextual"/>
          </w:rPr>
          <w:tab/>
        </w:r>
        <w:r w:rsidR="001F3F56" w:rsidRPr="00E45E3E">
          <w:rPr>
            <w:rStyle w:val="Hyperlink"/>
          </w:rPr>
          <w:t>List of recommendations for miscellaneous resolutions needing hearings or Special Consultative Procedure</w:t>
        </w:r>
        <w:r w:rsidR="001F3F56">
          <w:rPr>
            <w:webHidden/>
          </w:rPr>
          <w:tab/>
        </w:r>
        <w:r w:rsidR="001F3F56">
          <w:rPr>
            <w:webHidden/>
          </w:rPr>
          <w:fldChar w:fldCharType="begin"/>
        </w:r>
        <w:r w:rsidR="001F3F56">
          <w:rPr>
            <w:webHidden/>
          </w:rPr>
          <w:instrText xml:space="preserve"> PAGEREF _Toc169265857 \h </w:instrText>
        </w:r>
        <w:r w:rsidR="001F3F56">
          <w:rPr>
            <w:webHidden/>
          </w:rPr>
        </w:r>
        <w:r w:rsidR="001F3F56">
          <w:rPr>
            <w:webHidden/>
          </w:rPr>
          <w:fldChar w:fldCharType="separate"/>
        </w:r>
        <w:r w:rsidR="001F3F56">
          <w:rPr>
            <w:webHidden/>
          </w:rPr>
          <w:t>54</w:t>
        </w:r>
        <w:r w:rsidR="001F3F56">
          <w:rPr>
            <w:webHidden/>
          </w:rPr>
          <w:fldChar w:fldCharType="end"/>
        </w:r>
      </w:hyperlink>
    </w:p>
    <w:p w14:paraId="01ABB429" w14:textId="4C429F77" w:rsidR="001F3F56" w:rsidRDefault="00E85EEC">
      <w:pPr>
        <w:pStyle w:val="TOC2"/>
        <w:rPr>
          <w:rFonts w:asciiTheme="minorHAnsi" w:eastAsiaTheme="minorEastAsia" w:hAnsiTheme="minorHAnsi" w:cstheme="minorBidi"/>
          <w:b w:val="0"/>
          <w:kern w:val="2"/>
          <w:sz w:val="24"/>
          <w:szCs w:val="24"/>
          <w:lang w:eastAsia="en-NZ"/>
          <w14:ligatures w14:val="standardContextual"/>
        </w:rPr>
      </w:pPr>
      <w:hyperlink w:anchor="_Toc169265858" w:history="1">
        <w:r w:rsidR="001F3F56" w:rsidRPr="00E45E3E">
          <w:rPr>
            <w:rStyle w:val="Hyperlink"/>
          </w:rPr>
          <w:t>4.1</w:t>
        </w:r>
        <w:r w:rsidR="001F3F56">
          <w:rPr>
            <w:rFonts w:asciiTheme="minorHAnsi" w:eastAsiaTheme="minorEastAsia" w:hAnsiTheme="minorHAnsi" w:cstheme="minorBidi"/>
            <w:b w:val="0"/>
            <w:kern w:val="2"/>
            <w:sz w:val="24"/>
            <w:szCs w:val="24"/>
            <w:lang w:eastAsia="en-NZ"/>
            <w14:ligatures w14:val="standardContextual"/>
          </w:rPr>
          <w:tab/>
        </w:r>
        <w:r w:rsidR="001F3F56" w:rsidRPr="00E45E3E">
          <w:rPr>
            <w:rStyle w:val="Hyperlink"/>
          </w:rPr>
          <w:t>Pedestrian mall</w:t>
        </w:r>
        <w:r w:rsidR="001F3F56">
          <w:rPr>
            <w:webHidden/>
          </w:rPr>
          <w:tab/>
        </w:r>
        <w:r w:rsidR="001F3F56">
          <w:rPr>
            <w:webHidden/>
          </w:rPr>
          <w:fldChar w:fldCharType="begin"/>
        </w:r>
        <w:r w:rsidR="001F3F56">
          <w:rPr>
            <w:webHidden/>
          </w:rPr>
          <w:instrText xml:space="preserve"> PAGEREF _Toc169265858 \h </w:instrText>
        </w:r>
        <w:r w:rsidR="001F3F56">
          <w:rPr>
            <w:webHidden/>
          </w:rPr>
        </w:r>
        <w:r w:rsidR="001F3F56">
          <w:rPr>
            <w:webHidden/>
          </w:rPr>
          <w:fldChar w:fldCharType="separate"/>
        </w:r>
        <w:r w:rsidR="001F3F56">
          <w:rPr>
            <w:webHidden/>
          </w:rPr>
          <w:t>54</w:t>
        </w:r>
        <w:r w:rsidR="001F3F56">
          <w:rPr>
            <w:webHidden/>
          </w:rPr>
          <w:fldChar w:fldCharType="end"/>
        </w:r>
      </w:hyperlink>
    </w:p>
    <w:p w14:paraId="332B4A3C" w14:textId="199C65C9" w:rsidR="001F3F56" w:rsidRDefault="00E85EEC">
      <w:pPr>
        <w:pStyle w:val="TOC2"/>
        <w:rPr>
          <w:rStyle w:val="Hyperlink"/>
        </w:rPr>
      </w:pPr>
      <w:hyperlink w:anchor="_Toc169265859" w:history="1">
        <w:r w:rsidR="001F3F56" w:rsidRPr="00E45E3E">
          <w:rPr>
            <w:rStyle w:val="Hyperlink"/>
          </w:rPr>
          <w:t>4.2</w:t>
        </w:r>
        <w:r w:rsidR="001F3F56">
          <w:rPr>
            <w:rFonts w:asciiTheme="minorHAnsi" w:eastAsiaTheme="minorEastAsia" w:hAnsiTheme="minorHAnsi" w:cstheme="minorBidi"/>
            <w:b w:val="0"/>
            <w:kern w:val="2"/>
            <w:sz w:val="24"/>
            <w:szCs w:val="24"/>
            <w:lang w:eastAsia="en-NZ"/>
            <w14:ligatures w14:val="standardContextual"/>
          </w:rPr>
          <w:tab/>
        </w:r>
        <w:r w:rsidR="001F3F56" w:rsidRPr="00E45E3E">
          <w:rPr>
            <w:rStyle w:val="Hyperlink"/>
          </w:rPr>
          <w:t>Transport shelter (Bus shelter)</w:t>
        </w:r>
        <w:r w:rsidR="001F3F56">
          <w:rPr>
            <w:webHidden/>
          </w:rPr>
          <w:tab/>
        </w:r>
        <w:r w:rsidR="001F3F56">
          <w:rPr>
            <w:webHidden/>
          </w:rPr>
          <w:fldChar w:fldCharType="begin"/>
        </w:r>
        <w:r w:rsidR="001F3F56">
          <w:rPr>
            <w:webHidden/>
          </w:rPr>
          <w:instrText xml:space="preserve"> PAGEREF _Toc169265859 \h </w:instrText>
        </w:r>
        <w:r w:rsidR="001F3F56">
          <w:rPr>
            <w:webHidden/>
          </w:rPr>
        </w:r>
        <w:r w:rsidR="001F3F56">
          <w:rPr>
            <w:webHidden/>
          </w:rPr>
          <w:fldChar w:fldCharType="separate"/>
        </w:r>
        <w:r w:rsidR="001F3F56">
          <w:rPr>
            <w:webHidden/>
          </w:rPr>
          <w:t>58</w:t>
        </w:r>
        <w:r w:rsidR="001F3F56">
          <w:rPr>
            <w:webHidden/>
          </w:rPr>
          <w:fldChar w:fldCharType="end"/>
        </w:r>
      </w:hyperlink>
    </w:p>
    <w:p w14:paraId="1E7E5A7D" w14:textId="77777777" w:rsidR="001F3F56" w:rsidRPr="001F3F56" w:rsidRDefault="001F3F56" w:rsidP="001F3F56"/>
    <w:p w14:paraId="1ECBA243" w14:textId="2BB9DB60" w:rsidR="001F3F56" w:rsidRDefault="00E85EEC">
      <w:pPr>
        <w:pStyle w:val="TOC1"/>
        <w:rPr>
          <w:rFonts w:asciiTheme="minorHAnsi" w:eastAsiaTheme="minorEastAsia" w:hAnsiTheme="minorHAnsi" w:cstheme="minorBidi"/>
          <w:b w:val="0"/>
          <w:kern w:val="2"/>
          <w:lang w:eastAsia="en-NZ"/>
          <w14:ligatures w14:val="standardContextual"/>
        </w:rPr>
      </w:pPr>
      <w:hyperlink w:anchor="_Toc169265860" w:history="1">
        <w:r w:rsidR="001F3F56" w:rsidRPr="00E45E3E">
          <w:rPr>
            <w:rStyle w:val="Hyperlink"/>
          </w:rPr>
          <w:t>5</w:t>
        </w:r>
        <w:r w:rsidR="001F3F56">
          <w:rPr>
            <w:rFonts w:asciiTheme="minorHAnsi" w:eastAsiaTheme="minorEastAsia" w:hAnsiTheme="minorHAnsi" w:cstheme="minorBidi"/>
            <w:b w:val="0"/>
            <w:kern w:val="2"/>
            <w:lang w:eastAsia="en-NZ"/>
            <w14:ligatures w14:val="standardContextual"/>
          </w:rPr>
          <w:tab/>
        </w:r>
        <w:r w:rsidR="001F3F56" w:rsidRPr="00E45E3E">
          <w:rPr>
            <w:rStyle w:val="Hyperlink"/>
          </w:rPr>
          <w:t>List of recommendations for approved traffic controls</w:t>
        </w:r>
        <w:r w:rsidR="001F3F56">
          <w:rPr>
            <w:webHidden/>
          </w:rPr>
          <w:tab/>
        </w:r>
        <w:r w:rsidR="001F3F56">
          <w:rPr>
            <w:webHidden/>
          </w:rPr>
          <w:fldChar w:fldCharType="begin"/>
        </w:r>
        <w:r w:rsidR="001F3F56">
          <w:rPr>
            <w:webHidden/>
          </w:rPr>
          <w:instrText xml:space="preserve"> PAGEREF _Toc169265860 \h </w:instrText>
        </w:r>
        <w:r w:rsidR="001F3F56">
          <w:rPr>
            <w:webHidden/>
          </w:rPr>
        </w:r>
        <w:r w:rsidR="001F3F56">
          <w:rPr>
            <w:webHidden/>
          </w:rPr>
          <w:fldChar w:fldCharType="separate"/>
        </w:r>
        <w:r w:rsidR="001F3F56">
          <w:rPr>
            <w:webHidden/>
          </w:rPr>
          <w:t>59</w:t>
        </w:r>
        <w:r w:rsidR="001F3F56">
          <w:rPr>
            <w:webHidden/>
          </w:rPr>
          <w:fldChar w:fldCharType="end"/>
        </w:r>
      </w:hyperlink>
    </w:p>
    <w:p w14:paraId="051CB33E" w14:textId="7D9B3567" w:rsidR="001F3F56" w:rsidRDefault="00E85EEC">
      <w:pPr>
        <w:pStyle w:val="TOC1"/>
        <w:rPr>
          <w:rFonts w:asciiTheme="minorHAnsi" w:eastAsiaTheme="minorEastAsia" w:hAnsiTheme="minorHAnsi" w:cstheme="minorBidi"/>
          <w:b w:val="0"/>
          <w:kern w:val="2"/>
          <w:lang w:eastAsia="en-NZ"/>
          <w14:ligatures w14:val="standardContextual"/>
        </w:rPr>
      </w:pPr>
      <w:hyperlink w:anchor="_Toc169265861" w:history="1">
        <w:r w:rsidR="001F3F56" w:rsidRPr="00E45E3E">
          <w:rPr>
            <w:rStyle w:val="Hyperlink"/>
          </w:rPr>
          <w:t>5.1</w:t>
        </w:r>
        <w:r w:rsidR="001F3F56">
          <w:rPr>
            <w:rFonts w:asciiTheme="minorHAnsi" w:eastAsiaTheme="minorEastAsia" w:hAnsiTheme="minorHAnsi" w:cstheme="minorBidi"/>
            <w:b w:val="0"/>
            <w:kern w:val="2"/>
            <w:lang w:eastAsia="en-NZ"/>
            <w14:ligatures w14:val="standardContextual"/>
          </w:rPr>
          <w:tab/>
        </w:r>
        <w:r w:rsidR="001F3F56" w:rsidRPr="00E45E3E">
          <w:rPr>
            <w:rStyle w:val="Hyperlink"/>
          </w:rPr>
          <w:t>Traffic island</w:t>
        </w:r>
        <w:r w:rsidR="001F3F56">
          <w:rPr>
            <w:webHidden/>
          </w:rPr>
          <w:tab/>
        </w:r>
        <w:r w:rsidR="001F3F56">
          <w:rPr>
            <w:webHidden/>
          </w:rPr>
          <w:fldChar w:fldCharType="begin"/>
        </w:r>
        <w:r w:rsidR="001F3F56">
          <w:rPr>
            <w:webHidden/>
          </w:rPr>
          <w:instrText xml:space="preserve"> PAGEREF _Toc169265861 \h </w:instrText>
        </w:r>
        <w:r w:rsidR="001F3F56">
          <w:rPr>
            <w:webHidden/>
          </w:rPr>
        </w:r>
        <w:r w:rsidR="001F3F56">
          <w:rPr>
            <w:webHidden/>
          </w:rPr>
          <w:fldChar w:fldCharType="separate"/>
        </w:r>
        <w:r w:rsidR="001F3F56">
          <w:rPr>
            <w:webHidden/>
          </w:rPr>
          <w:t>59</w:t>
        </w:r>
        <w:r w:rsidR="001F3F56">
          <w:rPr>
            <w:webHidden/>
          </w:rPr>
          <w:fldChar w:fldCharType="end"/>
        </w:r>
      </w:hyperlink>
    </w:p>
    <w:p w14:paraId="39150F44" w14:textId="7106BDD2" w:rsidR="001F3F56" w:rsidRDefault="00E85EEC">
      <w:pPr>
        <w:pStyle w:val="TOC1"/>
        <w:rPr>
          <w:rFonts w:asciiTheme="minorHAnsi" w:eastAsiaTheme="minorEastAsia" w:hAnsiTheme="minorHAnsi" w:cstheme="minorBidi"/>
          <w:b w:val="0"/>
          <w:kern w:val="2"/>
          <w:lang w:eastAsia="en-NZ"/>
          <w14:ligatures w14:val="standardContextual"/>
        </w:rPr>
      </w:pPr>
      <w:hyperlink w:anchor="_Toc169265862" w:history="1">
        <w:r w:rsidR="001F3F56" w:rsidRPr="00E45E3E">
          <w:rPr>
            <w:rStyle w:val="Hyperlink"/>
          </w:rPr>
          <w:t>5.2</w:t>
        </w:r>
        <w:r w:rsidR="001F3F56">
          <w:rPr>
            <w:rFonts w:asciiTheme="minorHAnsi" w:eastAsiaTheme="minorEastAsia" w:hAnsiTheme="minorHAnsi" w:cstheme="minorBidi"/>
            <w:b w:val="0"/>
            <w:kern w:val="2"/>
            <w:lang w:eastAsia="en-NZ"/>
            <w14:ligatures w14:val="standardContextual"/>
          </w:rPr>
          <w:tab/>
        </w:r>
        <w:r w:rsidR="001F3F56" w:rsidRPr="00E45E3E">
          <w:rPr>
            <w:rStyle w:val="Hyperlink"/>
          </w:rPr>
          <w:t>Road hump</w:t>
        </w:r>
        <w:r w:rsidR="001F3F56">
          <w:rPr>
            <w:webHidden/>
          </w:rPr>
          <w:tab/>
        </w:r>
        <w:r w:rsidR="001F3F56">
          <w:rPr>
            <w:webHidden/>
          </w:rPr>
          <w:fldChar w:fldCharType="begin"/>
        </w:r>
        <w:r w:rsidR="001F3F56">
          <w:rPr>
            <w:webHidden/>
          </w:rPr>
          <w:instrText xml:space="preserve"> PAGEREF _Toc169265862 \h </w:instrText>
        </w:r>
        <w:r w:rsidR="001F3F56">
          <w:rPr>
            <w:webHidden/>
          </w:rPr>
        </w:r>
        <w:r w:rsidR="001F3F56">
          <w:rPr>
            <w:webHidden/>
          </w:rPr>
          <w:fldChar w:fldCharType="separate"/>
        </w:r>
        <w:r w:rsidR="001F3F56">
          <w:rPr>
            <w:webHidden/>
          </w:rPr>
          <w:t>60</w:t>
        </w:r>
        <w:r w:rsidR="001F3F56">
          <w:rPr>
            <w:webHidden/>
          </w:rPr>
          <w:fldChar w:fldCharType="end"/>
        </w:r>
      </w:hyperlink>
    </w:p>
    <w:p w14:paraId="77F770F3" w14:textId="0B267FE4" w:rsidR="001F3F56" w:rsidRDefault="00E85EEC">
      <w:pPr>
        <w:pStyle w:val="TOC1"/>
        <w:rPr>
          <w:rFonts w:asciiTheme="minorHAnsi" w:eastAsiaTheme="minorEastAsia" w:hAnsiTheme="minorHAnsi" w:cstheme="minorBidi"/>
          <w:b w:val="0"/>
          <w:kern w:val="2"/>
          <w:lang w:eastAsia="en-NZ"/>
          <w14:ligatures w14:val="standardContextual"/>
        </w:rPr>
      </w:pPr>
      <w:hyperlink w:anchor="_Toc169265863" w:history="1">
        <w:r w:rsidR="001F3F56" w:rsidRPr="00E45E3E">
          <w:rPr>
            <w:rStyle w:val="Hyperlink"/>
          </w:rPr>
          <w:t>5.3</w:t>
        </w:r>
        <w:r w:rsidR="001F3F56">
          <w:rPr>
            <w:rFonts w:asciiTheme="minorHAnsi" w:eastAsiaTheme="minorEastAsia" w:hAnsiTheme="minorHAnsi" w:cstheme="minorBidi"/>
            <w:b w:val="0"/>
            <w:kern w:val="2"/>
            <w:lang w:eastAsia="en-NZ"/>
            <w14:ligatures w14:val="standardContextual"/>
          </w:rPr>
          <w:tab/>
        </w:r>
        <w:r w:rsidR="001F3F56" w:rsidRPr="00E45E3E">
          <w:rPr>
            <w:rStyle w:val="Hyperlink"/>
          </w:rPr>
          <w:t>Traffic calming device</w:t>
        </w:r>
        <w:r w:rsidR="001F3F56">
          <w:rPr>
            <w:webHidden/>
          </w:rPr>
          <w:tab/>
        </w:r>
        <w:r w:rsidR="001F3F56">
          <w:rPr>
            <w:webHidden/>
          </w:rPr>
          <w:fldChar w:fldCharType="begin"/>
        </w:r>
        <w:r w:rsidR="001F3F56">
          <w:rPr>
            <w:webHidden/>
          </w:rPr>
          <w:instrText xml:space="preserve"> PAGEREF _Toc169265863 \h </w:instrText>
        </w:r>
        <w:r w:rsidR="001F3F56">
          <w:rPr>
            <w:webHidden/>
          </w:rPr>
        </w:r>
        <w:r w:rsidR="001F3F56">
          <w:rPr>
            <w:webHidden/>
          </w:rPr>
          <w:fldChar w:fldCharType="separate"/>
        </w:r>
        <w:r w:rsidR="001F3F56">
          <w:rPr>
            <w:webHidden/>
          </w:rPr>
          <w:t>61</w:t>
        </w:r>
        <w:r w:rsidR="001F3F56">
          <w:rPr>
            <w:webHidden/>
          </w:rPr>
          <w:fldChar w:fldCharType="end"/>
        </w:r>
      </w:hyperlink>
    </w:p>
    <w:p w14:paraId="6AB524E4" w14:textId="6F02A22C" w:rsidR="001F3F56" w:rsidRDefault="00E85EEC">
      <w:pPr>
        <w:pStyle w:val="TOC1"/>
        <w:rPr>
          <w:rFonts w:asciiTheme="minorHAnsi" w:eastAsiaTheme="minorEastAsia" w:hAnsiTheme="minorHAnsi" w:cstheme="minorBidi"/>
          <w:b w:val="0"/>
          <w:kern w:val="2"/>
          <w:lang w:eastAsia="en-NZ"/>
          <w14:ligatures w14:val="standardContextual"/>
        </w:rPr>
      </w:pPr>
      <w:hyperlink w:anchor="_Toc169265864" w:history="1">
        <w:r w:rsidR="001F3F56" w:rsidRPr="00E45E3E">
          <w:rPr>
            <w:rStyle w:val="Hyperlink"/>
          </w:rPr>
          <w:t>5.4</w:t>
        </w:r>
        <w:r w:rsidR="001F3F56">
          <w:rPr>
            <w:rFonts w:asciiTheme="minorHAnsi" w:eastAsiaTheme="minorEastAsia" w:hAnsiTheme="minorHAnsi" w:cstheme="minorBidi"/>
            <w:b w:val="0"/>
            <w:kern w:val="2"/>
            <w:lang w:eastAsia="en-NZ"/>
            <w14:ligatures w14:val="standardContextual"/>
          </w:rPr>
          <w:tab/>
        </w:r>
        <w:r w:rsidR="001F3F56" w:rsidRPr="00E45E3E">
          <w:rPr>
            <w:rStyle w:val="Hyperlink"/>
          </w:rPr>
          <w:t>Pedestrian crossing</w:t>
        </w:r>
        <w:r w:rsidR="001F3F56">
          <w:rPr>
            <w:webHidden/>
          </w:rPr>
          <w:tab/>
        </w:r>
        <w:r w:rsidR="001F3F56">
          <w:rPr>
            <w:webHidden/>
          </w:rPr>
          <w:fldChar w:fldCharType="begin"/>
        </w:r>
        <w:r w:rsidR="001F3F56">
          <w:rPr>
            <w:webHidden/>
          </w:rPr>
          <w:instrText xml:space="preserve"> PAGEREF _Toc169265864 \h </w:instrText>
        </w:r>
        <w:r w:rsidR="001F3F56">
          <w:rPr>
            <w:webHidden/>
          </w:rPr>
        </w:r>
        <w:r w:rsidR="001F3F56">
          <w:rPr>
            <w:webHidden/>
          </w:rPr>
          <w:fldChar w:fldCharType="separate"/>
        </w:r>
        <w:r w:rsidR="001F3F56">
          <w:rPr>
            <w:webHidden/>
          </w:rPr>
          <w:t>62</w:t>
        </w:r>
        <w:r w:rsidR="001F3F56">
          <w:rPr>
            <w:webHidden/>
          </w:rPr>
          <w:fldChar w:fldCharType="end"/>
        </w:r>
      </w:hyperlink>
    </w:p>
    <w:p w14:paraId="42554087" w14:textId="14A6ACD0" w:rsidR="001F3F56" w:rsidRDefault="00E85EEC">
      <w:pPr>
        <w:pStyle w:val="TOC1"/>
        <w:rPr>
          <w:rFonts w:asciiTheme="minorHAnsi" w:eastAsiaTheme="minorEastAsia" w:hAnsiTheme="minorHAnsi" w:cstheme="minorBidi"/>
          <w:b w:val="0"/>
          <w:kern w:val="2"/>
          <w:lang w:eastAsia="en-NZ"/>
          <w14:ligatures w14:val="standardContextual"/>
        </w:rPr>
      </w:pPr>
      <w:hyperlink w:anchor="_Toc169265865" w:history="1">
        <w:r w:rsidR="001F3F56" w:rsidRPr="00E45E3E">
          <w:rPr>
            <w:rStyle w:val="Hyperlink"/>
          </w:rPr>
          <w:t>5.5</w:t>
        </w:r>
        <w:r w:rsidR="001F3F56">
          <w:rPr>
            <w:rFonts w:asciiTheme="minorHAnsi" w:eastAsiaTheme="minorEastAsia" w:hAnsiTheme="minorHAnsi" w:cstheme="minorBidi"/>
            <w:b w:val="0"/>
            <w:kern w:val="2"/>
            <w:lang w:eastAsia="en-NZ"/>
            <w14:ligatures w14:val="standardContextual"/>
          </w:rPr>
          <w:tab/>
        </w:r>
        <w:r w:rsidR="001F3F56" w:rsidRPr="00E45E3E">
          <w:rPr>
            <w:rStyle w:val="Hyperlink"/>
          </w:rPr>
          <w:t>School crossing point</w:t>
        </w:r>
        <w:r w:rsidR="001F3F56">
          <w:rPr>
            <w:webHidden/>
          </w:rPr>
          <w:tab/>
        </w:r>
        <w:r w:rsidR="001F3F56">
          <w:rPr>
            <w:webHidden/>
          </w:rPr>
          <w:fldChar w:fldCharType="begin"/>
        </w:r>
        <w:r w:rsidR="001F3F56">
          <w:rPr>
            <w:webHidden/>
          </w:rPr>
          <w:instrText xml:space="preserve"> PAGEREF _Toc169265865 \h </w:instrText>
        </w:r>
        <w:r w:rsidR="001F3F56">
          <w:rPr>
            <w:webHidden/>
          </w:rPr>
        </w:r>
        <w:r w:rsidR="001F3F56">
          <w:rPr>
            <w:webHidden/>
          </w:rPr>
          <w:fldChar w:fldCharType="separate"/>
        </w:r>
        <w:r w:rsidR="001F3F56">
          <w:rPr>
            <w:webHidden/>
          </w:rPr>
          <w:t>63</w:t>
        </w:r>
        <w:r w:rsidR="001F3F56">
          <w:rPr>
            <w:webHidden/>
          </w:rPr>
          <w:fldChar w:fldCharType="end"/>
        </w:r>
      </w:hyperlink>
    </w:p>
    <w:p w14:paraId="5B9964FD" w14:textId="76CC5E04" w:rsidR="001F3F56" w:rsidRPr="001F3F56" w:rsidRDefault="00E85EEC">
      <w:pPr>
        <w:pStyle w:val="TOC1"/>
        <w:rPr>
          <w:rFonts w:asciiTheme="minorHAnsi" w:eastAsiaTheme="minorEastAsia" w:hAnsiTheme="minorHAnsi" w:cstheme="minorBidi"/>
          <w:b w:val="0"/>
          <w:kern w:val="2"/>
          <w:sz w:val="22"/>
          <w:szCs w:val="22"/>
          <w:lang w:eastAsia="en-NZ"/>
          <w14:ligatures w14:val="standardContextual"/>
        </w:rPr>
      </w:pPr>
      <w:hyperlink w:anchor="_Toc169265866" w:history="1">
        <w:r w:rsidR="001F3F56" w:rsidRPr="001F3F56">
          <w:rPr>
            <w:rStyle w:val="Hyperlink"/>
            <w:sz w:val="22"/>
            <w:szCs w:val="22"/>
          </w:rPr>
          <w:t>5.6</w:t>
        </w:r>
        <w:r w:rsidR="001F3F56" w:rsidRPr="001F3F56">
          <w:rPr>
            <w:rFonts w:asciiTheme="minorHAnsi" w:eastAsiaTheme="minorEastAsia" w:hAnsiTheme="minorHAnsi" w:cstheme="minorBidi"/>
            <w:b w:val="0"/>
            <w:kern w:val="2"/>
            <w:sz w:val="22"/>
            <w:szCs w:val="22"/>
            <w:lang w:eastAsia="en-NZ"/>
            <w14:ligatures w14:val="standardContextual"/>
          </w:rPr>
          <w:tab/>
        </w:r>
        <w:r w:rsidR="001F3F56" w:rsidRPr="001F3F56">
          <w:rPr>
            <w:rStyle w:val="Hyperlink"/>
            <w:sz w:val="22"/>
            <w:szCs w:val="22"/>
          </w:rPr>
          <w:t>Footpath and Carriageway</w:t>
        </w:r>
        <w:r w:rsidR="001F3F56" w:rsidRPr="001F3F56">
          <w:rPr>
            <w:webHidden/>
            <w:sz w:val="22"/>
            <w:szCs w:val="22"/>
          </w:rPr>
          <w:tab/>
        </w:r>
        <w:r w:rsidR="001F3F56" w:rsidRPr="001F3F56">
          <w:rPr>
            <w:webHidden/>
            <w:sz w:val="22"/>
            <w:szCs w:val="22"/>
          </w:rPr>
          <w:fldChar w:fldCharType="begin"/>
        </w:r>
        <w:r w:rsidR="001F3F56" w:rsidRPr="001F3F56">
          <w:rPr>
            <w:webHidden/>
            <w:sz w:val="22"/>
            <w:szCs w:val="22"/>
          </w:rPr>
          <w:instrText xml:space="preserve"> PAGEREF _Toc169265866 \h </w:instrText>
        </w:r>
        <w:r w:rsidR="001F3F56" w:rsidRPr="001F3F56">
          <w:rPr>
            <w:webHidden/>
            <w:sz w:val="22"/>
            <w:szCs w:val="22"/>
          </w:rPr>
        </w:r>
        <w:r w:rsidR="001F3F56" w:rsidRPr="001F3F56">
          <w:rPr>
            <w:webHidden/>
            <w:sz w:val="22"/>
            <w:szCs w:val="22"/>
          </w:rPr>
          <w:fldChar w:fldCharType="separate"/>
        </w:r>
        <w:r w:rsidR="001F3F56" w:rsidRPr="001F3F56">
          <w:rPr>
            <w:webHidden/>
            <w:sz w:val="22"/>
            <w:szCs w:val="22"/>
          </w:rPr>
          <w:t>64</w:t>
        </w:r>
        <w:r w:rsidR="001F3F56" w:rsidRPr="001F3F56">
          <w:rPr>
            <w:webHidden/>
            <w:sz w:val="22"/>
            <w:szCs w:val="22"/>
          </w:rPr>
          <w:fldChar w:fldCharType="end"/>
        </w:r>
      </w:hyperlink>
    </w:p>
    <w:p w14:paraId="26C437F8" w14:textId="2F751FDF" w:rsidR="001F3F56" w:rsidRPr="001F3F56" w:rsidRDefault="00E85EEC">
      <w:pPr>
        <w:pStyle w:val="TOC1"/>
        <w:rPr>
          <w:rFonts w:asciiTheme="minorHAnsi" w:eastAsiaTheme="minorEastAsia" w:hAnsiTheme="minorHAnsi" w:cstheme="minorBidi"/>
          <w:b w:val="0"/>
          <w:kern w:val="2"/>
          <w:sz w:val="22"/>
          <w:szCs w:val="22"/>
          <w:lang w:eastAsia="en-NZ"/>
          <w14:ligatures w14:val="standardContextual"/>
        </w:rPr>
      </w:pPr>
      <w:hyperlink w:anchor="_Toc169265867" w:history="1">
        <w:r w:rsidR="001F3F56" w:rsidRPr="001F3F56">
          <w:rPr>
            <w:rStyle w:val="Hyperlink"/>
            <w:sz w:val="22"/>
            <w:szCs w:val="22"/>
          </w:rPr>
          <w:t>5.7</w:t>
        </w:r>
        <w:r w:rsidR="001F3F56" w:rsidRPr="001F3F56">
          <w:rPr>
            <w:rFonts w:asciiTheme="minorHAnsi" w:eastAsiaTheme="minorEastAsia" w:hAnsiTheme="minorHAnsi" w:cstheme="minorBidi"/>
            <w:b w:val="0"/>
            <w:kern w:val="2"/>
            <w:sz w:val="22"/>
            <w:szCs w:val="22"/>
            <w:lang w:eastAsia="en-NZ"/>
            <w14:ligatures w14:val="standardContextual"/>
          </w:rPr>
          <w:tab/>
        </w:r>
        <w:r w:rsidR="001F3F56" w:rsidRPr="001F3F56">
          <w:rPr>
            <w:rStyle w:val="Hyperlink"/>
            <w:sz w:val="22"/>
            <w:szCs w:val="22"/>
          </w:rPr>
          <w:t>Traffic signal control (midblock signal)</w:t>
        </w:r>
        <w:r w:rsidR="001F3F56" w:rsidRPr="001F3F56">
          <w:rPr>
            <w:webHidden/>
            <w:sz w:val="22"/>
            <w:szCs w:val="22"/>
          </w:rPr>
          <w:tab/>
        </w:r>
        <w:r w:rsidR="001F3F56" w:rsidRPr="001F3F56">
          <w:rPr>
            <w:webHidden/>
            <w:sz w:val="22"/>
            <w:szCs w:val="22"/>
          </w:rPr>
          <w:fldChar w:fldCharType="begin"/>
        </w:r>
        <w:r w:rsidR="001F3F56" w:rsidRPr="001F3F56">
          <w:rPr>
            <w:webHidden/>
            <w:sz w:val="22"/>
            <w:szCs w:val="22"/>
          </w:rPr>
          <w:instrText xml:space="preserve"> PAGEREF _Toc169265867 \h </w:instrText>
        </w:r>
        <w:r w:rsidR="001F3F56" w:rsidRPr="001F3F56">
          <w:rPr>
            <w:webHidden/>
            <w:sz w:val="22"/>
            <w:szCs w:val="22"/>
          </w:rPr>
        </w:r>
        <w:r w:rsidR="001F3F56" w:rsidRPr="001F3F56">
          <w:rPr>
            <w:webHidden/>
            <w:sz w:val="22"/>
            <w:szCs w:val="22"/>
          </w:rPr>
          <w:fldChar w:fldCharType="separate"/>
        </w:r>
        <w:r w:rsidR="001F3F56" w:rsidRPr="001F3F56">
          <w:rPr>
            <w:webHidden/>
            <w:sz w:val="22"/>
            <w:szCs w:val="22"/>
          </w:rPr>
          <w:t>65</w:t>
        </w:r>
        <w:r w:rsidR="001F3F56" w:rsidRPr="001F3F56">
          <w:rPr>
            <w:webHidden/>
            <w:sz w:val="22"/>
            <w:szCs w:val="22"/>
          </w:rPr>
          <w:fldChar w:fldCharType="end"/>
        </w:r>
      </w:hyperlink>
    </w:p>
    <w:p w14:paraId="50A3FAD0" w14:textId="5F4C75D2" w:rsidR="001F3F56" w:rsidRPr="001F3F56" w:rsidRDefault="00E85EEC">
      <w:pPr>
        <w:pStyle w:val="TOC1"/>
        <w:rPr>
          <w:rFonts w:asciiTheme="minorHAnsi" w:eastAsiaTheme="minorEastAsia" w:hAnsiTheme="minorHAnsi" w:cstheme="minorBidi"/>
          <w:b w:val="0"/>
          <w:kern w:val="2"/>
          <w:sz w:val="22"/>
          <w:szCs w:val="22"/>
          <w:lang w:eastAsia="en-NZ"/>
          <w14:ligatures w14:val="standardContextual"/>
        </w:rPr>
      </w:pPr>
      <w:hyperlink w:anchor="_Toc169265868" w:history="1">
        <w:r w:rsidR="001F3F56" w:rsidRPr="001F3F56">
          <w:rPr>
            <w:rStyle w:val="Hyperlink"/>
            <w:sz w:val="22"/>
            <w:szCs w:val="22"/>
          </w:rPr>
          <w:t>5.8</w:t>
        </w:r>
        <w:r w:rsidR="001F3F56" w:rsidRPr="001F3F56">
          <w:rPr>
            <w:rFonts w:asciiTheme="minorHAnsi" w:eastAsiaTheme="minorEastAsia" w:hAnsiTheme="minorHAnsi" w:cstheme="minorBidi"/>
            <w:b w:val="0"/>
            <w:kern w:val="2"/>
            <w:sz w:val="22"/>
            <w:szCs w:val="22"/>
            <w:lang w:eastAsia="en-NZ"/>
            <w14:ligatures w14:val="standardContextual"/>
          </w:rPr>
          <w:tab/>
        </w:r>
        <w:r w:rsidR="001F3F56" w:rsidRPr="001F3F56">
          <w:rPr>
            <w:rStyle w:val="Hyperlink"/>
            <w:sz w:val="22"/>
            <w:szCs w:val="22"/>
          </w:rPr>
          <w:t>Traffic signal control (intersection signal)</w:t>
        </w:r>
        <w:r w:rsidR="001F3F56" w:rsidRPr="001F3F56">
          <w:rPr>
            <w:webHidden/>
            <w:sz w:val="22"/>
            <w:szCs w:val="22"/>
          </w:rPr>
          <w:tab/>
        </w:r>
        <w:r w:rsidR="001F3F56" w:rsidRPr="001F3F56">
          <w:rPr>
            <w:webHidden/>
            <w:sz w:val="22"/>
            <w:szCs w:val="22"/>
          </w:rPr>
          <w:fldChar w:fldCharType="begin"/>
        </w:r>
        <w:r w:rsidR="001F3F56" w:rsidRPr="001F3F56">
          <w:rPr>
            <w:webHidden/>
            <w:sz w:val="22"/>
            <w:szCs w:val="22"/>
          </w:rPr>
          <w:instrText xml:space="preserve"> PAGEREF _Toc169265868 \h </w:instrText>
        </w:r>
        <w:r w:rsidR="001F3F56" w:rsidRPr="001F3F56">
          <w:rPr>
            <w:webHidden/>
            <w:sz w:val="22"/>
            <w:szCs w:val="22"/>
          </w:rPr>
        </w:r>
        <w:r w:rsidR="001F3F56" w:rsidRPr="001F3F56">
          <w:rPr>
            <w:webHidden/>
            <w:sz w:val="22"/>
            <w:szCs w:val="22"/>
          </w:rPr>
          <w:fldChar w:fldCharType="separate"/>
        </w:r>
        <w:r w:rsidR="001F3F56" w:rsidRPr="001F3F56">
          <w:rPr>
            <w:webHidden/>
            <w:sz w:val="22"/>
            <w:szCs w:val="22"/>
          </w:rPr>
          <w:t>66</w:t>
        </w:r>
        <w:r w:rsidR="001F3F56" w:rsidRPr="001F3F56">
          <w:rPr>
            <w:webHidden/>
            <w:sz w:val="22"/>
            <w:szCs w:val="22"/>
          </w:rPr>
          <w:fldChar w:fldCharType="end"/>
        </w:r>
      </w:hyperlink>
    </w:p>
    <w:p w14:paraId="3DD9CF9C" w14:textId="38EB11A7" w:rsidR="001F3F56" w:rsidRPr="001F3F56" w:rsidRDefault="00E85EEC">
      <w:pPr>
        <w:pStyle w:val="TOC1"/>
        <w:rPr>
          <w:rFonts w:asciiTheme="minorHAnsi" w:eastAsiaTheme="minorEastAsia" w:hAnsiTheme="minorHAnsi" w:cstheme="minorBidi"/>
          <w:b w:val="0"/>
          <w:kern w:val="2"/>
          <w:sz w:val="22"/>
          <w:szCs w:val="22"/>
          <w:lang w:eastAsia="en-NZ"/>
          <w14:ligatures w14:val="standardContextual"/>
        </w:rPr>
      </w:pPr>
      <w:hyperlink w:anchor="_Toc169265869" w:history="1">
        <w:r w:rsidR="001F3F56" w:rsidRPr="001F3F56">
          <w:rPr>
            <w:rStyle w:val="Hyperlink"/>
            <w:sz w:val="22"/>
            <w:szCs w:val="22"/>
          </w:rPr>
          <w:t>5.9</w:t>
        </w:r>
        <w:r w:rsidR="001F3F56" w:rsidRPr="001F3F56">
          <w:rPr>
            <w:rFonts w:asciiTheme="minorHAnsi" w:eastAsiaTheme="minorEastAsia" w:hAnsiTheme="minorHAnsi" w:cstheme="minorBidi"/>
            <w:b w:val="0"/>
            <w:kern w:val="2"/>
            <w:sz w:val="22"/>
            <w:szCs w:val="22"/>
            <w:lang w:eastAsia="en-NZ"/>
            <w14:ligatures w14:val="standardContextual"/>
          </w:rPr>
          <w:tab/>
        </w:r>
        <w:r w:rsidR="001F3F56" w:rsidRPr="001F3F56">
          <w:rPr>
            <w:rStyle w:val="Hyperlink"/>
            <w:sz w:val="22"/>
            <w:szCs w:val="22"/>
          </w:rPr>
          <w:t>Stop or give way control</w:t>
        </w:r>
        <w:r w:rsidR="001F3F56" w:rsidRPr="001F3F56">
          <w:rPr>
            <w:webHidden/>
            <w:sz w:val="22"/>
            <w:szCs w:val="22"/>
          </w:rPr>
          <w:tab/>
        </w:r>
        <w:r w:rsidR="001F3F56" w:rsidRPr="001F3F56">
          <w:rPr>
            <w:webHidden/>
            <w:sz w:val="22"/>
            <w:szCs w:val="22"/>
          </w:rPr>
          <w:fldChar w:fldCharType="begin"/>
        </w:r>
        <w:r w:rsidR="001F3F56" w:rsidRPr="001F3F56">
          <w:rPr>
            <w:webHidden/>
            <w:sz w:val="22"/>
            <w:szCs w:val="22"/>
          </w:rPr>
          <w:instrText xml:space="preserve"> PAGEREF _Toc169265869 \h </w:instrText>
        </w:r>
        <w:r w:rsidR="001F3F56" w:rsidRPr="001F3F56">
          <w:rPr>
            <w:webHidden/>
            <w:sz w:val="22"/>
            <w:szCs w:val="22"/>
          </w:rPr>
        </w:r>
        <w:r w:rsidR="001F3F56" w:rsidRPr="001F3F56">
          <w:rPr>
            <w:webHidden/>
            <w:sz w:val="22"/>
            <w:szCs w:val="22"/>
          </w:rPr>
          <w:fldChar w:fldCharType="separate"/>
        </w:r>
        <w:r w:rsidR="001F3F56" w:rsidRPr="001F3F56">
          <w:rPr>
            <w:webHidden/>
            <w:sz w:val="22"/>
            <w:szCs w:val="22"/>
          </w:rPr>
          <w:t>67</w:t>
        </w:r>
        <w:r w:rsidR="001F3F56" w:rsidRPr="001F3F56">
          <w:rPr>
            <w:webHidden/>
            <w:sz w:val="22"/>
            <w:szCs w:val="22"/>
          </w:rPr>
          <w:fldChar w:fldCharType="end"/>
        </w:r>
      </w:hyperlink>
    </w:p>
    <w:p w14:paraId="67FE698A" w14:textId="7991632E" w:rsidR="001F3F56" w:rsidRPr="001F3F56" w:rsidRDefault="00E85EEC">
      <w:pPr>
        <w:pStyle w:val="TOC1"/>
        <w:rPr>
          <w:rFonts w:asciiTheme="minorHAnsi" w:eastAsiaTheme="minorEastAsia" w:hAnsiTheme="minorHAnsi" w:cstheme="minorBidi"/>
          <w:b w:val="0"/>
          <w:kern w:val="2"/>
          <w:sz w:val="22"/>
          <w:szCs w:val="22"/>
          <w:lang w:eastAsia="en-NZ"/>
          <w14:ligatures w14:val="standardContextual"/>
        </w:rPr>
      </w:pPr>
      <w:hyperlink w:anchor="_Toc169265870" w:history="1">
        <w:r w:rsidR="001F3F56" w:rsidRPr="001F3F56">
          <w:rPr>
            <w:rStyle w:val="Hyperlink"/>
            <w:sz w:val="22"/>
            <w:szCs w:val="22"/>
          </w:rPr>
          <w:t>5.10</w:t>
        </w:r>
        <w:r w:rsidR="001F3F56" w:rsidRPr="001F3F56">
          <w:rPr>
            <w:rFonts w:asciiTheme="minorHAnsi" w:eastAsiaTheme="minorEastAsia" w:hAnsiTheme="minorHAnsi" w:cstheme="minorBidi"/>
            <w:b w:val="0"/>
            <w:kern w:val="2"/>
            <w:sz w:val="22"/>
            <w:szCs w:val="22"/>
            <w:lang w:eastAsia="en-NZ"/>
            <w14:ligatures w14:val="standardContextual"/>
          </w:rPr>
          <w:tab/>
        </w:r>
        <w:r w:rsidR="001F3F56" w:rsidRPr="001F3F56">
          <w:rPr>
            <w:rStyle w:val="Hyperlink"/>
            <w:sz w:val="22"/>
            <w:szCs w:val="22"/>
          </w:rPr>
          <w:t>Roundabout control (with give way control, traffic signals or for low-speed roundabouts as defined in the TCD Rule)</w:t>
        </w:r>
        <w:r w:rsidR="001F3F56" w:rsidRPr="001F3F56">
          <w:rPr>
            <w:webHidden/>
            <w:sz w:val="22"/>
            <w:szCs w:val="22"/>
          </w:rPr>
          <w:tab/>
        </w:r>
        <w:r w:rsidR="001F3F56" w:rsidRPr="001F3F56">
          <w:rPr>
            <w:webHidden/>
            <w:sz w:val="22"/>
            <w:szCs w:val="22"/>
          </w:rPr>
          <w:fldChar w:fldCharType="begin"/>
        </w:r>
        <w:r w:rsidR="001F3F56" w:rsidRPr="001F3F56">
          <w:rPr>
            <w:webHidden/>
            <w:sz w:val="22"/>
            <w:szCs w:val="22"/>
          </w:rPr>
          <w:instrText xml:space="preserve"> PAGEREF _Toc169265870 \h </w:instrText>
        </w:r>
        <w:r w:rsidR="001F3F56" w:rsidRPr="001F3F56">
          <w:rPr>
            <w:webHidden/>
            <w:sz w:val="22"/>
            <w:szCs w:val="22"/>
          </w:rPr>
        </w:r>
        <w:r w:rsidR="001F3F56" w:rsidRPr="001F3F56">
          <w:rPr>
            <w:webHidden/>
            <w:sz w:val="22"/>
            <w:szCs w:val="22"/>
          </w:rPr>
          <w:fldChar w:fldCharType="separate"/>
        </w:r>
        <w:r w:rsidR="001F3F56" w:rsidRPr="001F3F56">
          <w:rPr>
            <w:webHidden/>
            <w:sz w:val="22"/>
            <w:szCs w:val="22"/>
          </w:rPr>
          <w:t>69</w:t>
        </w:r>
        <w:r w:rsidR="001F3F56" w:rsidRPr="001F3F56">
          <w:rPr>
            <w:webHidden/>
            <w:sz w:val="22"/>
            <w:szCs w:val="22"/>
          </w:rPr>
          <w:fldChar w:fldCharType="end"/>
        </w:r>
      </w:hyperlink>
    </w:p>
    <w:p w14:paraId="2623B31E" w14:textId="4146C48F" w:rsidR="001F3F56" w:rsidRPr="001F3F56" w:rsidRDefault="00E85EEC">
      <w:pPr>
        <w:pStyle w:val="TOC1"/>
        <w:rPr>
          <w:rFonts w:asciiTheme="minorHAnsi" w:eastAsiaTheme="minorEastAsia" w:hAnsiTheme="minorHAnsi" w:cstheme="minorBidi"/>
          <w:b w:val="0"/>
          <w:kern w:val="2"/>
          <w:sz w:val="22"/>
          <w:szCs w:val="22"/>
          <w:lang w:eastAsia="en-NZ"/>
          <w14:ligatures w14:val="standardContextual"/>
        </w:rPr>
      </w:pPr>
      <w:hyperlink w:anchor="_Toc169265871" w:history="1">
        <w:r w:rsidR="001F3F56" w:rsidRPr="001F3F56">
          <w:rPr>
            <w:rStyle w:val="Hyperlink"/>
            <w:sz w:val="22"/>
            <w:szCs w:val="22"/>
          </w:rPr>
          <w:t>5.11</w:t>
        </w:r>
        <w:r w:rsidR="001F3F56" w:rsidRPr="001F3F56">
          <w:rPr>
            <w:rFonts w:asciiTheme="minorHAnsi" w:eastAsiaTheme="minorEastAsia" w:hAnsiTheme="minorHAnsi" w:cstheme="minorBidi"/>
            <w:b w:val="0"/>
            <w:kern w:val="2"/>
            <w:sz w:val="22"/>
            <w:szCs w:val="22"/>
            <w:lang w:eastAsia="en-NZ"/>
            <w14:ligatures w14:val="standardContextual"/>
          </w:rPr>
          <w:tab/>
        </w:r>
        <w:r w:rsidR="001F3F56" w:rsidRPr="001F3F56">
          <w:rPr>
            <w:rStyle w:val="Hyperlink"/>
            <w:sz w:val="22"/>
            <w:szCs w:val="22"/>
          </w:rPr>
          <w:t>Metering signal control in advance of a roundabout</w:t>
        </w:r>
        <w:r w:rsidR="001F3F56" w:rsidRPr="001F3F56">
          <w:rPr>
            <w:webHidden/>
            <w:sz w:val="22"/>
            <w:szCs w:val="22"/>
          </w:rPr>
          <w:tab/>
        </w:r>
        <w:r w:rsidR="001F3F56" w:rsidRPr="001F3F56">
          <w:rPr>
            <w:webHidden/>
            <w:sz w:val="22"/>
            <w:szCs w:val="22"/>
          </w:rPr>
          <w:fldChar w:fldCharType="begin"/>
        </w:r>
        <w:r w:rsidR="001F3F56" w:rsidRPr="001F3F56">
          <w:rPr>
            <w:webHidden/>
            <w:sz w:val="22"/>
            <w:szCs w:val="22"/>
          </w:rPr>
          <w:instrText xml:space="preserve"> PAGEREF _Toc169265871 \h </w:instrText>
        </w:r>
        <w:r w:rsidR="001F3F56" w:rsidRPr="001F3F56">
          <w:rPr>
            <w:webHidden/>
            <w:sz w:val="22"/>
            <w:szCs w:val="22"/>
          </w:rPr>
        </w:r>
        <w:r w:rsidR="001F3F56" w:rsidRPr="001F3F56">
          <w:rPr>
            <w:webHidden/>
            <w:sz w:val="22"/>
            <w:szCs w:val="22"/>
          </w:rPr>
          <w:fldChar w:fldCharType="separate"/>
        </w:r>
        <w:r w:rsidR="001F3F56" w:rsidRPr="001F3F56">
          <w:rPr>
            <w:webHidden/>
            <w:sz w:val="22"/>
            <w:szCs w:val="22"/>
          </w:rPr>
          <w:t>70</w:t>
        </w:r>
        <w:r w:rsidR="001F3F56" w:rsidRPr="001F3F56">
          <w:rPr>
            <w:webHidden/>
            <w:sz w:val="22"/>
            <w:szCs w:val="22"/>
          </w:rPr>
          <w:fldChar w:fldCharType="end"/>
        </w:r>
      </w:hyperlink>
    </w:p>
    <w:p w14:paraId="429B5386" w14:textId="7A122AEA" w:rsidR="001F3F56" w:rsidRPr="001F3F56" w:rsidRDefault="00E85EEC">
      <w:pPr>
        <w:pStyle w:val="TOC1"/>
        <w:rPr>
          <w:rFonts w:asciiTheme="minorHAnsi" w:eastAsiaTheme="minorEastAsia" w:hAnsiTheme="minorHAnsi" w:cstheme="minorBidi"/>
          <w:b w:val="0"/>
          <w:kern w:val="2"/>
          <w:sz w:val="22"/>
          <w:szCs w:val="22"/>
          <w:lang w:eastAsia="en-NZ"/>
          <w14:ligatures w14:val="standardContextual"/>
        </w:rPr>
      </w:pPr>
      <w:hyperlink w:anchor="_Toc169265872" w:history="1">
        <w:r w:rsidR="001F3F56" w:rsidRPr="001F3F56">
          <w:rPr>
            <w:rStyle w:val="Hyperlink"/>
            <w:sz w:val="22"/>
            <w:szCs w:val="22"/>
          </w:rPr>
          <w:t>5.12</w:t>
        </w:r>
        <w:r w:rsidR="001F3F56" w:rsidRPr="001F3F56">
          <w:rPr>
            <w:rFonts w:asciiTheme="minorHAnsi" w:eastAsiaTheme="minorEastAsia" w:hAnsiTheme="minorHAnsi" w:cstheme="minorBidi"/>
            <w:b w:val="0"/>
            <w:kern w:val="2"/>
            <w:sz w:val="22"/>
            <w:szCs w:val="22"/>
            <w:lang w:eastAsia="en-NZ"/>
            <w14:ligatures w14:val="standardContextual"/>
          </w:rPr>
          <w:tab/>
        </w:r>
        <w:r w:rsidR="001F3F56" w:rsidRPr="001F3F56">
          <w:rPr>
            <w:rStyle w:val="Hyperlink"/>
            <w:sz w:val="22"/>
            <w:szCs w:val="22"/>
          </w:rPr>
          <w:t>Flush median</w:t>
        </w:r>
        <w:r w:rsidR="001F3F56" w:rsidRPr="001F3F56">
          <w:rPr>
            <w:webHidden/>
            <w:sz w:val="22"/>
            <w:szCs w:val="22"/>
          </w:rPr>
          <w:tab/>
        </w:r>
        <w:r w:rsidR="001F3F56" w:rsidRPr="001F3F56">
          <w:rPr>
            <w:webHidden/>
            <w:sz w:val="22"/>
            <w:szCs w:val="22"/>
          </w:rPr>
          <w:fldChar w:fldCharType="begin"/>
        </w:r>
        <w:r w:rsidR="001F3F56" w:rsidRPr="001F3F56">
          <w:rPr>
            <w:webHidden/>
            <w:sz w:val="22"/>
            <w:szCs w:val="22"/>
          </w:rPr>
          <w:instrText xml:space="preserve"> PAGEREF _Toc169265872 \h </w:instrText>
        </w:r>
        <w:r w:rsidR="001F3F56" w:rsidRPr="001F3F56">
          <w:rPr>
            <w:webHidden/>
            <w:sz w:val="22"/>
            <w:szCs w:val="22"/>
          </w:rPr>
        </w:r>
        <w:r w:rsidR="001F3F56" w:rsidRPr="001F3F56">
          <w:rPr>
            <w:webHidden/>
            <w:sz w:val="22"/>
            <w:szCs w:val="22"/>
          </w:rPr>
          <w:fldChar w:fldCharType="separate"/>
        </w:r>
        <w:r w:rsidR="001F3F56" w:rsidRPr="001F3F56">
          <w:rPr>
            <w:webHidden/>
            <w:sz w:val="22"/>
            <w:szCs w:val="22"/>
          </w:rPr>
          <w:t>71</w:t>
        </w:r>
        <w:r w:rsidR="001F3F56" w:rsidRPr="001F3F56">
          <w:rPr>
            <w:webHidden/>
            <w:sz w:val="22"/>
            <w:szCs w:val="22"/>
          </w:rPr>
          <w:fldChar w:fldCharType="end"/>
        </w:r>
      </w:hyperlink>
    </w:p>
    <w:p w14:paraId="5BE01C69" w14:textId="02CE4F6A" w:rsidR="001F3F56" w:rsidRPr="001F3F56" w:rsidRDefault="00E85EEC">
      <w:pPr>
        <w:pStyle w:val="TOC1"/>
        <w:rPr>
          <w:rFonts w:asciiTheme="minorHAnsi" w:eastAsiaTheme="minorEastAsia" w:hAnsiTheme="minorHAnsi" w:cstheme="minorBidi"/>
          <w:b w:val="0"/>
          <w:kern w:val="2"/>
          <w:sz w:val="22"/>
          <w:szCs w:val="22"/>
          <w:lang w:eastAsia="en-NZ"/>
          <w14:ligatures w14:val="standardContextual"/>
        </w:rPr>
      </w:pPr>
      <w:hyperlink w:anchor="_Toc169265873" w:history="1">
        <w:r w:rsidR="001F3F56" w:rsidRPr="001F3F56">
          <w:rPr>
            <w:rStyle w:val="Hyperlink"/>
            <w:sz w:val="22"/>
            <w:szCs w:val="22"/>
          </w:rPr>
          <w:t>5.13</w:t>
        </w:r>
        <w:r w:rsidR="001F3F56" w:rsidRPr="001F3F56">
          <w:rPr>
            <w:rFonts w:asciiTheme="minorHAnsi" w:eastAsiaTheme="minorEastAsia" w:hAnsiTheme="minorHAnsi" w:cstheme="minorBidi"/>
            <w:b w:val="0"/>
            <w:kern w:val="2"/>
            <w:sz w:val="22"/>
            <w:szCs w:val="22"/>
            <w:lang w:eastAsia="en-NZ"/>
            <w14:ligatures w14:val="standardContextual"/>
          </w:rPr>
          <w:tab/>
        </w:r>
        <w:r w:rsidR="001F3F56" w:rsidRPr="001F3F56">
          <w:rPr>
            <w:rStyle w:val="Hyperlink"/>
            <w:sz w:val="22"/>
            <w:szCs w:val="22"/>
          </w:rPr>
          <w:t>Edge line</w:t>
        </w:r>
        <w:r w:rsidR="001F3F56" w:rsidRPr="001F3F56">
          <w:rPr>
            <w:webHidden/>
            <w:sz w:val="22"/>
            <w:szCs w:val="22"/>
          </w:rPr>
          <w:tab/>
        </w:r>
        <w:r w:rsidR="001F3F56" w:rsidRPr="001F3F56">
          <w:rPr>
            <w:webHidden/>
            <w:sz w:val="22"/>
            <w:szCs w:val="22"/>
          </w:rPr>
          <w:fldChar w:fldCharType="begin"/>
        </w:r>
        <w:r w:rsidR="001F3F56" w:rsidRPr="001F3F56">
          <w:rPr>
            <w:webHidden/>
            <w:sz w:val="22"/>
            <w:szCs w:val="22"/>
          </w:rPr>
          <w:instrText xml:space="preserve"> PAGEREF _Toc169265873 \h </w:instrText>
        </w:r>
        <w:r w:rsidR="001F3F56" w:rsidRPr="001F3F56">
          <w:rPr>
            <w:webHidden/>
            <w:sz w:val="22"/>
            <w:szCs w:val="22"/>
          </w:rPr>
        </w:r>
        <w:r w:rsidR="001F3F56" w:rsidRPr="001F3F56">
          <w:rPr>
            <w:webHidden/>
            <w:sz w:val="22"/>
            <w:szCs w:val="22"/>
          </w:rPr>
          <w:fldChar w:fldCharType="separate"/>
        </w:r>
        <w:r w:rsidR="001F3F56" w:rsidRPr="001F3F56">
          <w:rPr>
            <w:webHidden/>
            <w:sz w:val="22"/>
            <w:szCs w:val="22"/>
          </w:rPr>
          <w:t>72</w:t>
        </w:r>
        <w:r w:rsidR="001F3F56" w:rsidRPr="001F3F56">
          <w:rPr>
            <w:webHidden/>
            <w:sz w:val="22"/>
            <w:szCs w:val="22"/>
          </w:rPr>
          <w:fldChar w:fldCharType="end"/>
        </w:r>
      </w:hyperlink>
    </w:p>
    <w:p w14:paraId="3FAED517" w14:textId="73537465" w:rsidR="001F3F56" w:rsidRPr="001F3F56" w:rsidRDefault="00E85EEC">
      <w:pPr>
        <w:pStyle w:val="TOC1"/>
        <w:rPr>
          <w:rFonts w:asciiTheme="minorHAnsi" w:eastAsiaTheme="minorEastAsia" w:hAnsiTheme="minorHAnsi" w:cstheme="minorBidi"/>
          <w:b w:val="0"/>
          <w:kern w:val="2"/>
          <w:sz w:val="22"/>
          <w:szCs w:val="22"/>
          <w:lang w:eastAsia="en-NZ"/>
          <w14:ligatures w14:val="standardContextual"/>
        </w:rPr>
      </w:pPr>
      <w:hyperlink w:anchor="_Toc169265874" w:history="1">
        <w:r w:rsidR="001F3F56" w:rsidRPr="001F3F56">
          <w:rPr>
            <w:rStyle w:val="Hyperlink"/>
            <w:sz w:val="22"/>
            <w:szCs w:val="22"/>
          </w:rPr>
          <w:t>5.14</w:t>
        </w:r>
        <w:r w:rsidR="001F3F56" w:rsidRPr="001F3F56">
          <w:rPr>
            <w:rFonts w:asciiTheme="minorHAnsi" w:eastAsiaTheme="minorEastAsia" w:hAnsiTheme="minorHAnsi" w:cstheme="minorBidi"/>
            <w:b w:val="0"/>
            <w:kern w:val="2"/>
            <w:sz w:val="22"/>
            <w:szCs w:val="22"/>
            <w:lang w:eastAsia="en-NZ"/>
            <w14:ligatures w14:val="standardContextual"/>
          </w:rPr>
          <w:tab/>
        </w:r>
        <w:r w:rsidR="001F3F56" w:rsidRPr="001F3F56">
          <w:rPr>
            <w:rStyle w:val="Hyperlink"/>
            <w:sz w:val="22"/>
            <w:szCs w:val="22"/>
          </w:rPr>
          <w:t>Shoulder markings</w:t>
        </w:r>
        <w:r w:rsidR="001F3F56" w:rsidRPr="001F3F56">
          <w:rPr>
            <w:webHidden/>
            <w:sz w:val="22"/>
            <w:szCs w:val="22"/>
          </w:rPr>
          <w:tab/>
        </w:r>
        <w:r w:rsidR="001F3F56" w:rsidRPr="001F3F56">
          <w:rPr>
            <w:webHidden/>
            <w:sz w:val="22"/>
            <w:szCs w:val="22"/>
          </w:rPr>
          <w:fldChar w:fldCharType="begin"/>
        </w:r>
        <w:r w:rsidR="001F3F56" w:rsidRPr="001F3F56">
          <w:rPr>
            <w:webHidden/>
            <w:sz w:val="22"/>
            <w:szCs w:val="22"/>
          </w:rPr>
          <w:instrText xml:space="preserve"> PAGEREF _Toc169265874 \h </w:instrText>
        </w:r>
        <w:r w:rsidR="001F3F56" w:rsidRPr="001F3F56">
          <w:rPr>
            <w:webHidden/>
            <w:sz w:val="22"/>
            <w:szCs w:val="22"/>
          </w:rPr>
        </w:r>
        <w:r w:rsidR="001F3F56" w:rsidRPr="001F3F56">
          <w:rPr>
            <w:webHidden/>
            <w:sz w:val="22"/>
            <w:szCs w:val="22"/>
          </w:rPr>
          <w:fldChar w:fldCharType="separate"/>
        </w:r>
        <w:r w:rsidR="001F3F56" w:rsidRPr="001F3F56">
          <w:rPr>
            <w:webHidden/>
            <w:sz w:val="22"/>
            <w:szCs w:val="22"/>
          </w:rPr>
          <w:t>73</w:t>
        </w:r>
        <w:r w:rsidR="001F3F56" w:rsidRPr="001F3F56">
          <w:rPr>
            <w:webHidden/>
            <w:sz w:val="22"/>
            <w:szCs w:val="22"/>
          </w:rPr>
          <w:fldChar w:fldCharType="end"/>
        </w:r>
      </w:hyperlink>
    </w:p>
    <w:p w14:paraId="3131B13E" w14:textId="48D88702" w:rsidR="001F3F56" w:rsidRPr="001F3F56" w:rsidRDefault="00E85EEC">
      <w:pPr>
        <w:pStyle w:val="TOC1"/>
        <w:rPr>
          <w:rFonts w:asciiTheme="minorHAnsi" w:eastAsiaTheme="minorEastAsia" w:hAnsiTheme="minorHAnsi" w:cstheme="minorBidi"/>
          <w:b w:val="0"/>
          <w:kern w:val="2"/>
          <w:sz w:val="22"/>
          <w:szCs w:val="22"/>
          <w:lang w:eastAsia="en-NZ"/>
          <w14:ligatures w14:val="standardContextual"/>
        </w:rPr>
      </w:pPr>
      <w:hyperlink w:anchor="_Toc169265875" w:history="1">
        <w:r w:rsidR="001F3F56" w:rsidRPr="001F3F56">
          <w:rPr>
            <w:rStyle w:val="Hyperlink"/>
            <w:sz w:val="22"/>
            <w:szCs w:val="22"/>
          </w:rPr>
          <w:t>5.15</w:t>
        </w:r>
        <w:r w:rsidR="001F3F56" w:rsidRPr="001F3F56">
          <w:rPr>
            <w:rFonts w:asciiTheme="minorHAnsi" w:eastAsiaTheme="minorEastAsia" w:hAnsiTheme="minorHAnsi" w:cstheme="minorBidi"/>
            <w:b w:val="0"/>
            <w:kern w:val="2"/>
            <w:sz w:val="22"/>
            <w:szCs w:val="22"/>
            <w:lang w:eastAsia="en-NZ"/>
            <w14:ligatures w14:val="standardContextual"/>
          </w:rPr>
          <w:tab/>
        </w:r>
        <w:r w:rsidR="001F3F56" w:rsidRPr="001F3F56">
          <w:rPr>
            <w:rStyle w:val="Hyperlink"/>
            <w:sz w:val="22"/>
            <w:szCs w:val="22"/>
          </w:rPr>
          <w:t>Keep clear zone</w:t>
        </w:r>
        <w:r w:rsidR="001F3F56" w:rsidRPr="001F3F56">
          <w:rPr>
            <w:webHidden/>
            <w:sz w:val="22"/>
            <w:szCs w:val="22"/>
          </w:rPr>
          <w:tab/>
        </w:r>
        <w:r w:rsidR="001F3F56" w:rsidRPr="001F3F56">
          <w:rPr>
            <w:webHidden/>
            <w:sz w:val="22"/>
            <w:szCs w:val="22"/>
          </w:rPr>
          <w:fldChar w:fldCharType="begin"/>
        </w:r>
        <w:r w:rsidR="001F3F56" w:rsidRPr="001F3F56">
          <w:rPr>
            <w:webHidden/>
            <w:sz w:val="22"/>
            <w:szCs w:val="22"/>
          </w:rPr>
          <w:instrText xml:space="preserve"> PAGEREF _Toc169265875 \h </w:instrText>
        </w:r>
        <w:r w:rsidR="001F3F56" w:rsidRPr="001F3F56">
          <w:rPr>
            <w:webHidden/>
            <w:sz w:val="22"/>
            <w:szCs w:val="22"/>
          </w:rPr>
        </w:r>
        <w:r w:rsidR="001F3F56" w:rsidRPr="001F3F56">
          <w:rPr>
            <w:webHidden/>
            <w:sz w:val="22"/>
            <w:szCs w:val="22"/>
          </w:rPr>
          <w:fldChar w:fldCharType="separate"/>
        </w:r>
        <w:r w:rsidR="001F3F56" w:rsidRPr="001F3F56">
          <w:rPr>
            <w:webHidden/>
            <w:sz w:val="22"/>
            <w:szCs w:val="22"/>
          </w:rPr>
          <w:t>74</w:t>
        </w:r>
        <w:r w:rsidR="001F3F56" w:rsidRPr="001F3F56">
          <w:rPr>
            <w:webHidden/>
            <w:sz w:val="22"/>
            <w:szCs w:val="22"/>
          </w:rPr>
          <w:fldChar w:fldCharType="end"/>
        </w:r>
      </w:hyperlink>
    </w:p>
    <w:p w14:paraId="5A6961DA" w14:textId="019B1509" w:rsidR="001F3F56" w:rsidRPr="001F3F56" w:rsidRDefault="00E85EEC">
      <w:pPr>
        <w:pStyle w:val="TOC1"/>
        <w:rPr>
          <w:rFonts w:asciiTheme="minorHAnsi" w:eastAsiaTheme="minorEastAsia" w:hAnsiTheme="minorHAnsi" w:cstheme="minorBidi"/>
          <w:b w:val="0"/>
          <w:kern w:val="2"/>
          <w:sz w:val="22"/>
          <w:szCs w:val="22"/>
          <w:lang w:eastAsia="en-NZ"/>
          <w14:ligatures w14:val="standardContextual"/>
        </w:rPr>
      </w:pPr>
      <w:hyperlink w:anchor="_Toc169265876" w:history="1">
        <w:r w:rsidR="001F3F56" w:rsidRPr="001F3F56">
          <w:rPr>
            <w:rStyle w:val="Hyperlink"/>
            <w:sz w:val="22"/>
            <w:szCs w:val="22"/>
          </w:rPr>
          <w:t>5.16</w:t>
        </w:r>
        <w:r w:rsidR="001F3F56" w:rsidRPr="001F3F56">
          <w:rPr>
            <w:rFonts w:asciiTheme="minorHAnsi" w:eastAsiaTheme="minorEastAsia" w:hAnsiTheme="minorHAnsi" w:cstheme="minorBidi"/>
            <w:b w:val="0"/>
            <w:kern w:val="2"/>
            <w:sz w:val="22"/>
            <w:szCs w:val="22"/>
            <w:lang w:eastAsia="en-NZ"/>
            <w14:ligatures w14:val="standardContextual"/>
          </w:rPr>
          <w:tab/>
        </w:r>
        <w:r w:rsidR="001F3F56" w:rsidRPr="001F3F56">
          <w:rPr>
            <w:rStyle w:val="Hyperlink"/>
            <w:sz w:val="22"/>
            <w:szCs w:val="22"/>
          </w:rPr>
          <w:t>No passing restriction</w:t>
        </w:r>
        <w:r w:rsidR="001F3F56" w:rsidRPr="001F3F56">
          <w:rPr>
            <w:webHidden/>
            <w:sz w:val="22"/>
            <w:szCs w:val="22"/>
          </w:rPr>
          <w:tab/>
        </w:r>
        <w:r w:rsidR="001F3F56" w:rsidRPr="001F3F56">
          <w:rPr>
            <w:webHidden/>
            <w:sz w:val="22"/>
            <w:szCs w:val="22"/>
          </w:rPr>
          <w:fldChar w:fldCharType="begin"/>
        </w:r>
        <w:r w:rsidR="001F3F56" w:rsidRPr="001F3F56">
          <w:rPr>
            <w:webHidden/>
            <w:sz w:val="22"/>
            <w:szCs w:val="22"/>
          </w:rPr>
          <w:instrText xml:space="preserve"> PAGEREF _Toc169265876 \h </w:instrText>
        </w:r>
        <w:r w:rsidR="001F3F56" w:rsidRPr="001F3F56">
          <w:rPr>
            <w:webHidden/>
            <w:sz w:val="22"/>
            <w:szCs w:val="22"/>
          </w:rPr>
        </w:r>
        <w:r w:rsidR="001F3F56" w:rsidRPr="001F3F56">
          <w:rPr>
            <w:webHidden/>
            <w:sz w:val="22"/>
            <w:szCs w:val="22"/>
          </w:rPr>
          <w:fldChar w:fldCharType="separate"/>
        </w:r>
        <w:r w:rsidR="001F3F56" w:rsidRPr="001F3F56">
          <w:rPr>
            <w:webHidden/>
            <w:sz w:val="22"/>
            <w:szCs w:val="22"/>
          </w:rPr>
          <w:t>75</w:t>
        </w:r>
        <w:r w:rsidR="001F3F56" w:rsidRPr="001F3F56">
          <w:rPr>
            <w:webHidden/>
            <w:sz w:val="22"/>
            <w:szCs w:val="22"/>
          </w:rPr>
          <w:fldChar w:fldCharType="end"/>
        </w:r>
      </w:hyperlink>
    </w:p>
    <w:p w14:paraId="17DBC93B" w14:textId="47E282D1" w:rsidR="001F3F56" w:rsidRPr="001F3F56" w:rsidRDefault="00E85EEC">
      <w:pPr>
        <w:pStyle w:val="TOC1"/>
        <w:rPr>
          <w:rFonts w:asciiTheme="minorHAnsi" w:eastAsiaTheme="minorEastAsia" w:hAnsiTheme="minorHAnsi" w:cstheme="minorBidi"/>
          <w:b w:val="0"/>
          <w:kern w:val="2"/>
          <w:sz w:val="22"/>
          <w:szCs w:val="22"/>
          <w:lang w:eastAsia="en-NZ"/>
          <w14:ligatures w14:val="standardContextual"/>
        </w:rPr>
      </w:pPr>
      <w:hyperlink w:anchor="_Toc169265877" w:history="1">
        <w:r w:rsidR="001F3F56" w:rsidRPr="001F3F56">
          <w:rPr>
            <w:rStyle w:val="Hyperlink"/>
            <w:sz w:val="22"/>
            <w:szCs w:val="22"/>
          </w:rPr>
          <w:t>5.17</w:t>
        </w:r>
        <w:r w:rsidR="001F3F56" w:rsidRPr="001F3F56">
          <w:rPr>
            <w:rFonts w:asciiTheme="minorHAnsi" w:eastAsiaTheme="minorEastAsia" w:hAnsiTheme="minorHAnsi" w:cstheme="minorBidi"/>
            <w:b w:val="0"/>
            <w:kern w:val="2"/>
            <w:sz w:val="22"/>
            <w:szCs w:val="22"/>
            <w:lang w:eastAsia="en-NZ"/>
            <w14:ligatures w14:val="standardContextual"/>
          </w:rPr>
          <w:tab/>
        </w:r>
        <w:r w:rsidR="001F3F56" w:rsidRPr="001F3F56">
          <w:rPr>
            <w:rStyle w:val="Hyperlink"/>
            <w:sz w:val="22"/>
            <w:szCs w:val="22"/>
          </w:rPr>
          <w:t>Layout of traffic lanes (without mandatory turning controls)</w:t>
        </w:r>
        <w:r w:rsidR="001F3F56" w:rsidRPr="001F3F56">
          <w:rPr>
            <w:webHidden/>
            <w:sz w:val="22"/>
            <w:szCs w:val="22"/>
          </w:rPr>
          <w:tab/>
        </w:r>
        <w:r w:rsidR="001F3F56" w:rsidRPr="001F3F56">
          <w:rPr>
            <w:webHidden/>
            <w:sz w:val="22"/>
            <w:szCs w:val="22"/>
          </w:rPr>
          <w:fldChar w:fldCharType="begin"/>
        </w:r>
        <w:r w:rsidR="001F3F56" w:rsidRPr="001F3F56">
          <w:rPr>
            <w:webHidden/>
            <w:sz w:val="22"/>
            <w:szCs w:val="22"/>
          </w:rPr>
          <w:instrText xml:space="preserve"> PAGEREF _Toc169265877 \h </w:instrText>
        </w:r>
        <w:r w:rsidR="001F3F56" w:rsidRPr="001F3F56">
          <w:rPr>
            <w:webHidden/>
            <w:sz w:val="22"/>
            <w:szCs w:val="22"/>
          </w:rPr>
        </w:r>
        <w:r w:rsidR="001F3F56" w:rsidRPr="001F3F56">
          <w:rPr>
            <w:webHidden/>
            <w:sz w:val="22"/>
            <w:szCs w:val="22"/>
          </w:rPr>
          <w:fldChar w:fldCharType="separate"/>
        </w:r>
        <w:r w:rsidR="001F3F56" w:rsidRPr="001F3F56">
          <w:rPr>
            <w:webHidden/>
            <w:sz w:val="22"/>
            <w:szCs w:val="22"/>
          </w:rPr>
          <w:t>76</w:t>
        </w:r>
        <w:r w:rsidR="001F3F56" w:rsidRPr="001F3F56">
          <w:rPr>
            <w:webHidden/>
            <w:sz w:val="22"/>
            <w:szCs w:val="22"/>
          </w:rPr>
          <w:fldChar w:fldCharType="end"/>
        </w:r>
      </w:hyperlink>
    </w:p>
    <w:p w14:paraId="65C39886" w14:textId="5B7368E5" w:rsidR="001F3F56" w:rsidRPr="001F3F56" w:rsidRDefault="00E85EEC">
      <w:pPr>
        <w:pStyle w:val="TOC1"/>
        <w:rPr>
          <w:rFonts w:asciiTheme="minorHAnsi" w:eastAsiaTheme="minorEastAsia" w:hAnsiTheme="minorHAnsi" w:cstheme="minorBidi"/>
          <w:b w:val="0"/>
          <w:kern w:val="2"/>
          <w:sz w:val="22"/>
          <w:szCs w:val="22"/>
          <w:lang w:eastAsia="en-NZ"/>
          <w14:ligatures w14:val="standardContextual"/>
        </w:rPr>
      </w:pPr>
      <w:hyperlink w:anchor="_Toc169265878" w:history="1">
        <w:r w:rsidR="001F3F56" w:rsidRPr="001F3F56">
          <w:rPr>
            <w:rStyle w:val="Hyperlink"/>
            <w:sz w:val="22"/>
            <w:szCs w:val="22"/>
          </w:rPr>
          <w:t>5.18</w:t>
        </w:r>
        <w:r w:rsidR="001F3F56" w:rsidRPr="001F3F56">
          <w:rPr>
            <w:rFonts w:asciiTheme="minorHAnsi" w:eastAsiaTheme="minorEastAsia" w:hAnsiTheme="minorHAnsi" w:cstheme="minorBidi"/>
            <w:b w:val="0"/>
            <w:kern w:val="2"/>
            <w:sz w:val="22"/>
            <w:szCs w:val="22"/>
            <w:lang w:eastAsia="en-NZ"/>
            <w14:ligatures w14:val="standardContextual"/>
          </w:rPr>
          <w:tab/>
        </w:r>
        <w:r w:rsidR="001F3F56" w:rsidRPr="001F3F56">
          <w:rPr>
            <w:rStyle w:val="Hyperlink"/>
            <w:sz w:val="22"/>
            <w:szCs w:val="22"/>
          </w:rPr>
          <w:t>One way give way with priority</w:t>
        </w:r>
        <w:r w:rsidR="001F3F56" w:rsidRPr="001F3F56">
          <w:rPr>
            <w:webHidden/>
            <w:sz w:val="22"/>
            <w:szCs w:val="22"/>
          </w:rPr>
          <w:tab/>
        </w:r>
        <w:r w:rsidR="001F3F56" w:rsidRPr="001F3F56">
          <w:rPr>
            <w:webHidden/>
            <w:sz w:val="22"/>
            <w:szCs w:val="22"/>
          </w:rPr>
          <w:fldChar w:fldCharType="begin"/>
        </w:r>
        <w:r w:rsidR="001F3F56" w:rsidRPr="001F3F56">
          <w:rPr>
            <w:webHidden/>
            <w:sz w:val="22"/>
            <w:szCs w:val="22"/>
          </w:rPr>
          <w:instrText xml:space="preserve"> PAGEREF _Toc169265878 \h </w:instrText>
        </w:r>
        <w:r w:rsidR="001F3F56" w:rsidRPr="001F3F56">
          <w:rPr>
            <w:webHidden/>
            <w:sz w:val="22"/>
            <w:szCs w:val="22"/>
          </w:rPr>
        </w:r>
        <w:r w:rsidR="001F3F56" w:rsidRPr="001F3F56">
          <w:rPr>
            <w:webHidden/>
            <w:sz w:val="22"/>
            <w:szCs w:val="22"/>
          </w:rPr>
          <w:fldChar w:fldCharType="separate"/>
        </w:r>
        <w:r w:rsidR="001F3F56" w:rsidRPr="001F3F56">
          <w:rPr>
            <w:webHidden/>
            <w:sz w:val="22"/>
            <w:szCs w:val="22"/>
          </w:rPr>
          <w:t>77</w:t>
        </w:r>
        <w:r w:rsidR="001F3F56" w:rsidRPr="001F3F56">
          <w:rPr>
            <w:webHidden/>
            <w:sz w:val="22"/>
            <w:szCs w:val="22"/>
          </w:rPr>
          <w:fldChar w:fldCharType="end"/>
        </w:r>
      </w:hyperlink>
    </w:p>
    <w:p w14:paraId="1BBF4072" w14:textId="07AEA6D0" w:rsidR="001F3F56" w:rsidRPr="001F3F56" w:rsidRDefault="00E85EEC">
      <w:pPr>
        <w:pStyle w:val="TOC1"/>
        <w:rPr>
          <w:rFonts w:asciiTheme="minorHAnsi" w:eastAsiaTheme="minorEastAsia" w:hAnsiTheme="minorHAnsi" w:cstheme="minorBidi"/>
          <w:b w:val="0"/>
          <w:kern w:val="2"/>
          <w:sz w:val="22"/>
          <w:szCs w:val="22"/>
          <w:lang w:eastAsia="en-NZ"/>
          <w14:ligatures w14:val="standardContextual"/>
        </w:rPr>
      </w:pPr>
      <w:hyperlink w:anchor="_Toc169265879" w:history="1">
        <w:r w:rsidR="001F3F56" w:rsidRPr="001F3F56">
          <w:rPr>
            <w:rStyle w:val="Hyperlink"/>
            <w:sz w:val="22"/>
            <w:szCs w:val="22"/>
          </w:rPr>
          <w:t>5.19</w:t>
        </w:r>
        <w:r w:rsidR="001F3F56" w:rsidRPr="001F3F56">
          <w:rPr>
            <w:rFonts w:asciiTheme="minorHAnsi" w:eastAsiaTheme="minorEastAsia" w:hAnsiTheme="minorHAnsi" w:cstheme="minorBidi"/>
            <w:b w:val="0"/>
            <w:kern w:val="2"/>
            <w:sz w:val="22"/>
            <w:szCs w:val="22"/>
            <w:lang w:eastAsia="en-NZ"/>
            <w14:ligatures w14:val="standardContextual"/>
          </w:rPr>
          <w:tab/>
        </w:r>
        <w:r w:rsidR="001F3F56" w:rsidRPr="001F3F56">
          <w:rPr>
            <w:rStyle w:val="Hyperlink"/>
            <w:sz w:val="22"/>
            <w:szCs w:val="22"/>
          </w:rPr>
          <w:t>Variable lane control</w:t>
        </w:r>
        <w:r w:rsidR="001F3F56" w:rsidRPr="001F3F56">
          <w:rPr>
            <w:webHidden/>
            <w:sz w:val="22"/>
            <w:szCs w:val="22"/>
          </w:rPr>
          <w:tab/>
        </w:r>
        <w:r w:rsidR="001F3F56" w:rsidRPr="001F3F56">
          <w:rPr>
            <w:webHidden/>
            <w:sz w:val="22"/>
            <w:szCs w:val="22"/>
          </w:rPr>
          <w:fldChar w:fldCharType="begin"/>
        </w:r>
        <w:r w:rsidR="001F3F56" w:rsidRPr="001F3F56">
          <w:rPr>
            <w:webHidden/>
            <w:sz w:val="22"/>
            <w:szCs w:val="22"/>
          </w:rPr>
          <w:instrText xml:space="preserve"> PAGEREF _Toc169265879 \h </w:instrText>
        </w:r>
        <w:r w:rsidR="001F3F56" w:rsidRPr="001F3F56">
          <w:rPr>
            <w:webHidden/>
            <w:sz w:val="22"/>
            <w:szCs w:val="22"/>
          </w:rPr>
        </w:r>
        <w:r w:rsidR="001F3F56" w:rsidRPr="001F3F56">
          <w:rPr>
            <w:webHidden/>
            <w:sz w:val="22"/>
            <w:szCs w:val="22"/>
          </w:rPr>
          <w:fldChar w:fldCharType="separate"/>
        </w:r>
        <w:r w:rsidR="001F3F56" w:rsidRPr="001F3F56">
          <w:rPr>
            <w:webHidden/>
            <w:sz w:val="22"/>
            <w:szCs w:val="22"/>
          </w:rPr>
          <w:t>78</w:t>
        </w:r>
        <w:r w:rsidR="001F3F56" w:rsidRPr="001F3F56">
          <w:rPr>
            <w:webHidden/>
            <w:sz w:val="22"/>
            <w:szCs w:val="22"/>
          </w:rPr>
          <w:fldChar w:fldCharType="end"/>
        </w:r>
      </w:hyperlink>
    </w:p>
    <w:p w14:paraId="1318213F" w14:textId="5E538965" w:rsidR="001F3F56" w:rsidRPr="001F3F56" w:rsidRDefault="00E85EEC">
      <w:pPr>
        <w:pStyle w:val="TOC1"/>
        <w:rPr>
          <w:rFonts w:asciiTheme="minorHAnsi" w:eastAsiaTheme="minorEastAsia" w:hAnsiTheme="minorHAnsi" w:cstheme="minorBidi"/>
          <w:b w:val="0"/>
          <w:kern w:val="2"/>
          <w:sz w:val="22"/>
          <w:szCs w:val="22"/>
          <w:lang w:eastAsia="en-NZ"/>
          <w14:ligatures w14:val="standardContextual"/>
        </w:rPr>
      </w:pPr>
      <w:hyperlink w:anchor="_Toc169265880" w:history="1">
        <w:r w:rsidR="001F3F56" w:rsidRPr="001F3F56">
          <w:rPr>
            <w:rStyle w:val="Hyperlink"/>
            <w:sz w:val="22"/>
            <w:szCs w:val="22"/>
          </w:rPr>
          <w:t>5.20</w:t>
        </w:r>
        <w:r w:rsidR="001F3F56" w:rsidRPr="001F3F56">
          <w:rPr>
            <w:rFonts w:asciiTheme="minorHAnsi" w:eastAsiaTheme="minorEastAsia" w:hAnsiTheme="minorHAnsi" w:cstheme="minorBidi"/>
            <w:b w:val="0"/>
            <w:kern w:val="2"/>
            <w:sz w:val="22"/>
            <w:szCs w:val="22"/>
            <w:lang w:eastAsia="en-NZ"/>
            <w14:ligatures w14:val="standardContextual"/>
          </w:rPr>
          <w:tab/>
        </w:r>
        <w:r w:rsidR="001F3F56" w:rsidRPr="001F3F56">
          <w:rPr>
            <w:rStyle w:val="Hyperlink"/>
            <w:sz w:val="22"/>
            <w:szCs w:val="22"/>
          </w:rPr>
          <w:t>Slow vehicle bay</w:t>
        </w:r>
        <w:r w:rsidR="001F3F56" w:rsidRPr="001F3F56">
          <w:rPr>
            <w:webHidden/>
            <w:sz w:val="22"/>
            <w:szCs w:val="22"/>
          </w:rPr>
          <w:tab/>
        </w:r>
        <w:r w:rsidR="001F3F56" w:rsidRPr="001F3F56">
          <w:rPr>
            <w:webHidden/>
            <w:sz w:val="22"/>
            <w:szCs w:val="22"/>
          </w:rPr>
          <w:fldChar w:fldCharType="begin"/>
        </w:r>
        <w:r w:rsidR="001F3F56" w:rsidRPr="001F3F56">
          <w:rPr>
            <w:webHidden/>
            <w:sz w:val="22"/>
            <w:szCs w:val="22"/>
          </w:rPr>
          <w:instrText xml:space="preserve"> PAGEREF _Toc169265880 \h </w:instrText>
        </w:r>
        <w:r w:rsidR="001F3F56" w:rsidRPr="001F3F56">
          <w:rPr>
            <w:webHidden/>
            <w:sz w:val="22"/>
            <w:szCs w:val="22"/>
          </w:rPr>
        </w:r>
        <w:r w:rsidR="001F3F56" w:rsidRPr="001F3F56">
          <w:rPr>
            <w:webHidden/>
            <w:sz w:val="22"/>
            <w:szCs w:val="22"/>
          </w:rPr>
          <w:fldChar w:fldCharType="separate"/>
        </w:r>
        <w:r w:rsidR="001F3F56" w:rsidRPr="001F3F56">
          <w:rPr>
            <w:webHidden/>
            <w:sz w:val="22"/>
            <w:szCs w:val="22"/>
          </w:rPr>
          <w:t>79</w:t>
        </w:r>
        <w:r w:rsidR="001F3F56" w:rsidRPr="001F3F56">
          <w:rPr>
            <w:webHidden/>
            <w:sz w:val="22"/>
            <w:szCs w:val="22"/>
          </w:rPr>
          <w:fldChar w:fldCharType="end"/>
        </w:r>
      </w:hyperlink>
    </w:p>
    <w:p w14:paraId="1FC01A79" w14:textId="1DB1C7FC" w:rsidR="001F3F56" w:rsidRPr="001F3F56" w:rsidRDefault="00E85EEC">
      <w:pPr>
        <w:pStyle w:val="TOC1"/>
        <w:rPr>
          <w:rFonts w:asciiTheme="minorHAnsi" w:eastAsiaTheme="minorEastAsia" w:hAnsiTheme="minorHAnsi" w:cstheme="minorBidi"/>
          <w:b w:val="0"/>
          <w:kern w:val="2"/>
          <w:sz w:val="22"/>
          <w:szCs w:val="22"/>
          <w:lang w:eastAsia="en-NZ"/>
          <w14:ligatures w14:val="standardContextual"/>
        </w:rPr>
      </w:pPr>
      <w:hyperlink w:anchor="_Toc169265881" w:history="1">
        <w:r w:rsidR="001F3F56" w:rsidRPr="001F3F56">
          <w:rPr>
            <w:rStyle w:val="Hyperlink"/>
            <w:sz w:val="22"/>
            <w:szCs w:val="22"/>
          </w:rPr>
          <w:t>5.21</w:t>
        </w:r>
        <w:r w:rsidR="001F3F56" w:rsidRPr="001F3F56">
          <w:rPr>
            <w:rFonts w:asciiTheme="minorHAnsi" w:eastAsiaTheme="minorEastAsia" w:hAnsiTheme="minorHAnsi" w:cstheme="minorBidi"/>
            <w:b w:val="0"/>
            <w:kern w:val="2"/>
            <w:sz w:val="22"/>
            <w:szCs w:val="22"/>
            <w:lang w:eastAsia="en-NZ"/>
            <w14:ligatures w14:val="standardContextual"/>
          </w:rPr>
          <w:tab/>
        </w:r>
        <w:r w:rsidR="001F3F56" w:rsidRPr="001F3F56">
          <w:rPr>
            <w:rStyle w:val="Hyperlink"/>
            <w:sz w:val="22"/>
            <w:szCs w:val="22"/>
          </w:rPr>
          <w:t>Passing bay or lane</w:t>
        </w:r>
        <w:r w:rsidR="001F3F56" w:rsidRPr="001F3F56">
          <w:rPr>
            <w:webHidden/>
            <w:sz w:val="22"/>
            <w:szCs w:val="22"/>
          </w:rPr>
          <w:tab/>
        </w:r>
        <w:r w:rsidR="001F3F56" w:rsidRPr="001F3F56">
          <w:rPr>
            <w:webHidden/>
            <w:sz w:val="22"/>
            <w:szCs w:val="22"/>
          </w:rPr>
          <w:fldChar w:fldCharType="begin"/>
        </w:r>
        <w:r w:rsidR="001F3F56" w:rsidRPr="001F3F56">
          <w:rPr>
            <w:webHidden/>
            <w:sz w:val="22"/>
            <w:szCs w:val="22"/>
          </w:rPr>
          <w:instrText xml:space="preserve"> PAGEREF _Toc169265881 \h </w:instrText>
        </w:r>
        <w:r w:rsidR="001F3F56" w:rsidRPr="001F3F56">
          <w:rPr>
            <w:webHidden/>
            <w:sz w:val="22"/>
            <w:szCs w:val="22"/>
          </w:rPr>
        </w:r>
        <w:r w:rsidR="001F3F56" w:rsidRPr="001F3F56">
          <w:rPr>
            <w:webHidden/>
            <w:sz w:val="22"/>
            <w:szCs w:val="22"/>
          </w:rPr>
          <w:fldChar w:fldCharType="separate"/>
        </w:r>
        <w:r w:rsidR="001F3F56" w:rsidRPr="001F3F56">
          <w:rPr>
            <w:webHidden/>
            <w:sz w:val="22"/>
            <w:szCs w:val="22"/>
          </w:rPr>
          <w:t>80</w:t>
        </w:r>
        <w:r w:rsidR="001F3F56" w:rsidRPr="001F3F56">
          <w:rPr>
            <w:webHidden/>
            <w:sz w:val="22"/>
            <w:szCs w:val="22"/>
          </w:rPr>
          <w:fldChar w:fldCharType="end"/>
        </w:r>
      </w:hyperlink>
    </w:p>
    <w:p w14:paraId="27C44A5B" w14:textId="273A391C" w:rsidR="001F3F56" w:rsidRPr="001F3F56" w:rsidRDefault="00E85EEC">
      <w:pPr>
        <w:pStyle w:val="TOC1"/>
        <w:rPr>
          <w:rFonts w:asciiTheme="minorHAnsi" w:eastAsiaTheme="minorEastAsia" w:hAnsiTheme="minorHAnsi" w:cstheme="minorBidi"/>
          <w:b w:val="0"/>
          <w:kern w:val="2"/>
          <w:sz w:val="22"/>
          <w:szCs w:val="22"/>
          <w:lang w:eastAsia="en-NZ"/>
          <w14:ligatures w14:val="standardContextual"/>
        </w:rPr>
      </w:pPr>
      <w:hyperlink w:anchor="_Toc169265882" w:history="1">
        <w:r w:rsidR="001F3F56" w:rsidRPr="001F3F56">
          <w:rPr>
            <w:rStyle w:val="Hyperlink"/>
            <w:sz w:val="22"/>
            <w:szCs w:val="22"/>
          </w:rPr>
          <w:t>5.22</w:t>
        </w:r>
        <w:r w:rsidR="001F3F56" w:rsidRPr="001F3F56">
          <w:rPr>
            <w:rFonts w:asciiTheme="minorHAnsi" w:eastAsiaTheme="minorEastAsia" w:hAnsiTheme="minorHAnsi" w:cstheme="minorBidi"/>
            <w:b w:val="0"/>
            <w:kern w:val="2"/>
            <w:sz w:val="22"/>
            <w:szCs w:val="22"/>
            <w:lang w:eastAsia="en-NZ"/>
            <w14:ligatures w14:val="standardContextual"/>
          </w:rPr>
          <w:tab/>
        </w:r>
        <w:r w:rsidR="001F3F56" w:rsidRPr="001F3F56">
          <w:rPr>
            <w:rStyle w:val="Hyperlink"/>
            <w:sz w:val="22"/>
            <w:szCs w:val="22"/>
          </w:rPr>
          <w:t>Delineators</w:t>
        </w:r>
        <w:r w:rsidR="001F3F56" w:rsidRPr="001F3F56">
          <w:rPr>
            <w:webHidden/>
            <w:sz w:val="22"/>
            <w:szCs w:val="22"/>
          </w:rPr>
          <w:tab/>
        </w:r>
        <w:r w:rsidR="001F3F56" w:rsidRPr="001F3F56">
          <w:rPr>
            <w:webHidden/>
            <w:sz w:val="22"/>
            <w:szCs w:val="22"/>
          </w:rPr>
          <w:fldChar w:fldCharType="begin"/>
        </w:r>
        <w:r w:rsidR="001F3F56" w:rsidRPr="001F3F56">
          <w:rPr>
            <w:webHidden/>
            <w:sz w:val="22"/>
            <w:szCs w:val="22"/>
          </w:rPr>
          <w:instrText xml:space="preserve"> PAGEREF _Toc169265882 \h </w:instrText>
        </w:r>
        <w:r w:rsidR="001F3F56" w:rsidRPr="001F3F56">
          <w:rPr>
            <w:webHidden/>
            <w:sz w:val="22"/>
            <w:szCs w:val="22"/>
          </w:rPr>
        </w:r>
        <w:r w:rsidR="001F3F56" w:rsidRPr="001F3F56">
          <w:rPr>
            <w:webHidden/>
            <w:sz w:val="22"/>
            <w:szCs w:val="22"/>
          </w:rPr>
          <w:fldChar w:fldCharType="separate"/>
        </w:r>
        <w:r w:rsidR="001F3F56" w:rsidRPr="001F3F56">
          <w:rPr>
            <w:webHidden/>
            <w:sz w:val="22"/>
            <w:szCs w:val="22"/>
          </w:rPr>
          <w:t>81</w:t>
        </w:r>
        <w:r w:rsidR="001F3F56" w:rsidRPr="001F3F56">
          <w:rPr>
            <w:webHidden/>
            <w:sz w:val="22"/>
            <w:szCs w:val="22"/>
          </w:rPr>
          <w:fldChar w:fldCharType="end"/>
        </w:r>
      </w:hyperlink>
    </w:p>
    <w:p w14:paraId="306559F4" w14:textId="0D1F27C0" w:rsidR="001F3F56" w:rsidRPr="001F3F56" w:rsidRDefault="00E85EEC">
      <w:pPr>
        <w:pStyle w:val="TOC1"/>
        <w:rPr>
          <w:rFonts w:asciiTheme="minorHAnsi" w:eastAsiaTheme="minorEastAsia" w:hAnsiTheme="minorHAnsi" w:cstheme="minorBidi"/>
          <w:b w:val="0"/>
          <w:kern w:val="2"/>
          <w:sz w:val="22"/>
          <w:szCs w:val="22"/>
          <w:lang w:eastAsia="en-NZ"/>
          <w14:ligatures w14:val="standardContextual"/>
        </w:rPr>
      </w:pPr>
      <w:hyperlink w:anchor="_Toc169265883" w:history="1">
        <w:r w:rsidR="001F3F56" w:rsidRPr="001F3F56">
          <w:rPr>
            <w:rStyle w:val="Hyperlink"/>
            <w:sz w:val="22"/>
            <w:szCs w:val="22"/>
          </w:rPr>
          <w:t>5.23</w:t>
        </w:r>
        <w:r w:rsidR="001F3F56" w:rsidRPr="001F3F56">
          <w:rPr>
            <w:rFonts w:asciiTheme="minorHAnsi" w:eastAsiaTheme="minorEastAsia" w:hAnsiTheme="minorHAnsi" w:cstheme="minorBidi"/>
            <w:b w:val="0"/>
            <w:kern w:val="2"/>
            <w:sz w:val="22"/>
            <w:szCs w:val="22"/>
            <w:lang w:eastAsia="en-NZ"/>
            <w14:ligatures w14:val="standardContextual"/>
          </w:rPr>
          <w:tab/>
        </w:r>
        <w:r w:rsidR="001F3F56" w:rsidRPr="001F3F56">
          <w:rPr>
            <w:rStyle w:val="Hyperlink"/>
            <w:sz w:val="22"/>
            <w:szCs w:val="22"/>
          </w:rPr>
          <w:t>Home zone</w:t>
        </w:r>
        <w:r w:rsidR="001F3F56" w:rsidRPr="001F3F56">
          <w:rPr>
            <w:webHidden/>
            <w:sz w:val="22"/>
            <w:szCs w:val="22"/>
          </w:rPr>
          <w:tab/>
        </w:r>
        <w:r w:rsidR="001F3F56" w:rsidRPr="001F3F56">
          <w:rPr>
            <w:webHidden/>
            <w:sz w:val="22"/>
            <w:szCs w:val="22"/>
          </w:rPr>
          <w:fldChar w:fldCharType="begin"/>
        </w:r>
        <w:r w:rsidR="001F3F56" w:rsidRPr="001F3F56">
          <w:rPr>
            <w:webHidden/>
            <w:sz w:val="22"/>
            <w:szCs w:val="22"/>
          </w:rPr>
          <w:instrText xml:space="preserve"> PAGEREF _Toc169265883 \h </w:instrText>
        </w:r>
        <w:r w:rsidR="001F3F56" w:rsidRPr="001F3F56">
          <w:rPr>
            <w:webHidden/>
            <w:sz w:val="22"/>
            <w:szCs w:val="22"/>
          </w:rPr>
        </w:r>
        <w:r w:rsidR="001F3F56" w:rsidRPr="001F3F56">
          <w:rPr>
            <w:webHidden/>
            <w:sz w:val="22"/>
            <w:szCs w:val="22"/>
          </w:rPr>
          <w:fldChar w:fldCharType="separate"/>
        </w:r>
        <w:r w:rsidR="001F3F56" w:rsidRPr="001F3F56">
          <w:rPr>
            <w:webHidden/>
            <w:sz w:val="22"/>
            <w:szCs w:val="22"/>
          </w:rPr>
          <w:t>82</w:t>
        </w:r>
        <w:r w:rsidR="001F3F56" w:rsidRPr="001F3F56">
          <w:rPr>
            <w:webHidden/>
            <w:sz w:val="22"/>
            <w:szCs w:val="22"/>
          </w:rPr>
          <w:fldChar w:fldCharType="end"/>
        </w:r>
      </w:hyperlink>
    </w:p>
    <w:p w14:paraId="3B38B7C3" w14:textId="28948E1C" w:rsidR="001F3F56" w:rsidRPr="001F3F56" w:rsidRDefault="00E85EEC">
      <w:pPr>
        <w:pStyle w:val="TOC1"/>
        <w:rPr>
          <w:rFonts w:asciiTheme="minorHAnsi" w:eastAsiaTheme="minorEastAsia" w:hAnsiTheme="minorHAnsi" w:cstheme="minorBidi"/>
          <w:b w:val="0"/>
          <w:kern w:val="2"/>
          <w:sz w:val="22"/>
          <w:szCs w:val="22"/>
          <w:lang w:eastAsia="en-NZ"/>
          <w14:ligatures w14:val="standardContextual"/>
        </w:rPr>
      </w:pPr>
      <w:hyperlink w:anchor="_Toc169265884" w:history="1">
        <w:r w:rsidR="001F3F56" w:rsidRPr="001F3F56">
          <w:rPr>
            <w:rStyle w:val="Hyperlink"/>
            <w:sz w:val="22"/>
            <w:szCs w:val="22"/>
          </w:rPr>
          <w:t>5.24</w:t>
        </w:r>
        <w:r w:rsidR="001F3F56" w:rsidRPr="001F3F56">
          <w:rPr>
            <w:rFonts w:asciiTheme="minorHAnsi" w:eastAsiaTheme="minorEastAsia" w:hAnsiTheme="minorHAnsi" w:cstheme="minorBidi"/>
            <w:b w:val="0"/>
            <w:kern w:val="2"/>
            <w:sz w:val="22"/>
            <w:szCs w:val="22"/>
            <w:lang w:eastAsia="en-NZ"/>
            <w14:ligatures w14:val="standardContextual"/>
          </w:rPr>
          <w:tab/>
        </w:r>
        <w:r w:rsidR="001F3F56" w:rsidRPr="001F3F56">
          <w:rPr>
            <w:rStyle w:val="Hyperlink"/>
            <w:sz w:val="22"/>
            <w:szCs w:val="22"/>
          </w:rPr>
          <w:t>Advisory road marking</w:t>
        </w:r>
        <w:r w:rsidR="001F3F56" w:rsidRPr="001F3F56">
          <w:rPr>
            <w:webHidden/>
            <w:sz w:val="22"/>
            <w:szCs w:val="22"/>
          </w:rPr>
          <w:tab/>
        </w:r>
        <w:r w:rsidR="001F3F56" w:rsidRPr="001F3F56">
          <w:rPr>
            <w:webHidden/>
            <w:sz w:val="22"/>
            <w:szCs w:val="22"/>
          </w:rPr>
          <w:fldChar w:fldCharType="begin"/>
        </w:r>
        <w:r w:rsidR="001F3F56" w:rsidRPr="001F3F56">
          <w:rPr>
            <w:webHidden/>
            <w:sz w:val="22"/>
            <w:szCs w:val="22"/>
          </w:rPr>
          <w:instrText xml:space="preserve"> PAGEREF _Toc169265884 \h </w:instrText>
        </w:r>
        <w:r w:rsidR="001F3F56" w:rsidRPr="001F3F56">
          <w:rPr>
            <w:webHidden/>
            <w:sz w:val="22"/>
            <w:szCs w:val="22"/>
          </w:rPr>
        </w:r>
        <w:r w:rsidR="001F3F56" w:rsidRPr="001F3F56">
          <w:rPr>
            <w:webHidden/>
            <w:sz w:val="22"/>
            <w:szCs w:val="22"/>
          </w:rPr>
          <w:fldChar w:fldCharType="separate"/>
        </w:r>
        <w:r w:rsidR="001F3F56" w:rsidRPr="001F3F56">
          <w:rPr>
            <w:webHidden/>
            <w:sz w:val="22"/>
            <w:szCs w:val="22"/>
          </w:rPr>
          <w:t>83</w:t>
        </w:r>
        <w:r w:rsidR="001F3F56" w:rsidRPr="001F3F56">
          <w:rPr>
            <w:webHidden/>
            <w:sz w:val="22"/>
            <w:szCs w:val="22"/>
          </w:rPr>
          <w:fldChar w:fldCharType="end"/>
        </w:r>
      </w:hyperlink>
    </w:p>
    <w:p w14:paraId="09EE90AE" w14:textId="064F2F0B" w:rsidR="001F3F56" w:rsidRPr="001F3F56" w:rsidRDefault="00E85EEC">
      <w:pPr>
        <w:pStyle w:val="TOC1"/>
        <w:rPr>
          <w:rFonts w:asciiTheme="minorHAnsi" w:eastAsiaTheme="minorEastAsia" w:hAnsiTheme="minorHAnsi" w:cstheme="minorBidi"/>
          <w:b w:val="0"/>
          <w:kern w:val="2"/>
          <w:sz w:val="22"/>
          <w:szCs w:val="22"/>
          <w:lang w:eastAsia="en-NZ"/>
          <w14:ligatures w14:val="standardContextual"/>
        </w:rPr>
      </w:pPr>
      <w:hyperlink w:anchor="_Toc169265885" w:history="1">
        <w:r w:rsidR="001F3F56" w:rsidRPr="001F3F56">
          <w:rPr>
            <w:rStyle w:val="Hyperlink"/>
            <w:sz w:val="22"/>
            <w:szCs w:val="22"/>
          </w:rPr>
          <w:t>5.25</w:t>
        </w:r>
        <w:r w:rsidR="001F3F56" w:rsidRPr="001F3F56">
          <w:rPr>
            <w:rFonts w:asciiTheme="minorHAnsi" w:eastAsiaTheme="minorEastAsia" w:hAnsiTheme="minorHAnsi" w:cstheme="minorBidi"/>
            <w:b w:val="0"/>
            <w:kern w:val="2"/>
            <w:sz w:val="22"/>
            <w:szCs w:val="22"/>
            <w:lang w:eastAsia="en-NZ"/>
            <w14:ligatures w14:val="standardContextual"/>
          </w:rPr>
          <w:tab/>
        </w:r>
        <w:r w:rsidR="001F3F56" w:rsidRPr="001F3F56">
          <w:rPr>
            <w:rStyle w:val="Hyperlink"/>
            <w:sz w:val="22"/>
            <w:szCs w:val="22"/>
          </w:rPr>
          <w:t>Non-standard road marking</w:t>
        </w:r>
        <w:r w:rsidR="001F3F56" w:rsidRPr="001F3F56">
          <w:rPr>
            <w:webHidden/>
            <w:sz w:val="22"/>
            <w:szCs w:val="22"/>
          </w:rPr>
          <w:tab/>
        </w:r>
        <w:r w:rsidR="001F3F56" w:rsidRPr="001F3F56">
          <w:rPr>
            <w:webHidden/>
            <w:sz w:val="22"/>
            <w:szCs w:val="22"/>
          </w:rPr>
          <w:fldChar w:fldCharType="begin"/>
        </w:r>
        <w:r w:rsidR="001F3F56" w:rsidRPr="001F3F56">
          <w:rPr>
            <w:webHidden/>
            <w:sz w:val="22"/>
            <w:szCs w:val="22"/>
          </w:rPr>
          <w:instrText xml:space="preserve"> PAGEREF _Toc169265885 \h </w:instrText>
        </w:r>
        <w:r w:rsidR="001F3F56" w:rsidRPr="001F3F56">
          <w:rPr>
            <w:webHidden/>
            <w:sz w:val="22"/>
            <w:szCs w:val="22"/>
          </w:rPr>
        </w:r>
        <w:r w:rsidR="001F3F56" w:rsidRPr="001F3F56">
          <w:rPr>
            <w:webHidden/>
            <w:sz w:val="22"/>
            <w:szCs w:val="22"/>
          </w:rPr>
          <w:fldChar w:fldCharType="separate"/>
        </w:r>
        <w:r w:rsidR="001F3F56" w:rsidRPr="001F3F56">
          <w:rPr>
            <w:webHidden/>
            <w:sz w:val="22"/>
            <w:szCs w:val="22"/>
          </w:rPr>
          <w:t>84</w:t>
        </w:r>
        <w:r w:rsidR="001F3F56" w:rsidRPr="001F3F56">
          <w:rPr>
            <w:webHidden/>
            <w:sz w:val="22"/>
            <w:szCs w:val="22"/>
          </w:rPr>
          <w:fldChar w:fldCharType="end"/>
        </w:r>
      </w:hyperlink>
    </w:p>
    <w:p w14:paraId="203118B6" w14:textId="117EBDC1" w:rsidR="001F3F56" w:rsidRPr="001F3F56" w:rsidRDefault="00E85EEC">
      <w:pPr>
        <w:pStyle w:val="TOC1"/>
        <w:rPr>
          <w:rFonts w:asciiTheme="minorHAnsi" w:eastAsiaTheme="minorEastAsia" w:hAnsiTheme="minorHAnsi" w:cstheme="minorBidi"/>
          <w:b w:val="0"/>
          <w:kern w:val="2"/>
          <w:sz w:val="22"/>
          <w:szCs w:val="22"/>
          <w:lang w:eastAsia="en-NZ"/>
          <w14:ligatures w14:val="standardContextual"/>
        </w:rPr>
      </w:pPr>
      <w:hyperlink w:anchor="_Toc169265886" w:history="1">
        <w:r w:rsidR="001F3F56" w:rsidRPr="001F3F56">
          <w:rPr>
            <w:rStyle w:val="Hyperlink"/>
            <w:sz w:val="22"/>
            <w:szCs w:val="22"/>
          </w:rPr>
          <w:t>5.26</w:t>
        </w:r>
        <w:r w:rsidR="001F3F56" w:rsidRPr="001F3F56">
          <w:rPr>
            <w:rFonts w:asciiTheme="minorHAnsi" w:eastAsiaTheme="minorEastAsia" w:hAnsiTheme="minorHAnsi" w:cstheme="minorBidi"/>
            <w:b w:val="0"/>
            <w:kern w:val="2"/>
            <w:sz w:val="22"/>
            <w:szCs w:val="22"/>
            <w:lang w:eastAsia="en-NZ"/>
            <w14:ligatures w14:val="standardContextual"/>
          </w:rPr>
          <w:tab/>
        </w:r>
        <w:r w:rsidR="001F3F56" w:rsidRPr="001F3F56">
          <w:rPr>
            <w:rStyle w:val="Hyperlink"/>
            <w:sz w:val="22"/>
            <w:szCs w:val="22"/>
          </w:rPr>
          <w:t>Advance warning of control or road / lane change</w:t>
        </w:r>
        <w:r w:rsidR="001F3F56" w:rsidRPr="001F3F56">
          <w:rPr>
            <w:webHidden/>
            <w:sz w:val="22"/>
            <w:szCs w:val="22"/>
          </w:rPr>
          <w:tab/>
        </w:r>
        <w:r w:rsidR="001F3F56" w:rsidRPr="001F3F56">
          <w:rPr>
            <w:webHidden/>
            <w:sz w:val="22"/>
            <w:szCs w:val="22"/>
          </w:rPr>
          <w:fldChar w:fldCharType="begin"/>
        </w:r>
        <w:r w:rsidR="001F3F56" w:rsidRPr="001F3F56">
          <w:rPr>
            <w:webHidden/>
            <w:sz w:val="22"/>
            <w:szCs w:val="22"/>
          </w:rPr>
          <w:instrText xml:space="preserve"> PAGEREF _Toc169265886 \h </w:instrText>
        </w:r>
        <w:r w:rsidR="001F3F56" w:rsidRPr="001F3F56">
          <w:rPr>
            <w:webHidden/>
            <w:sz w:val="22"/>
            <w:szCs w:val="22"/>
          </w:rPr>
        </w:r>
        <w:r w:rsidR="001F3F56" w:rsidRPr="001F3F56">
          <w:rPr>
            <w:webHidden/>
            <w:sz w:val="22"/>
            <w:szCs w:val="22"/>
          </w:rPr>
          <w:fldChar w:fldCharType="separate"/>
        </w:r>
        <w:r w:rsidR="001F3F56" w:rsidRPr="001F3F56">
          <w:rPr>
            <w:webHidden/>
            <w:sz w:val="22"/>
            <w:szCs w:val="22"/>
          </w:rPr>
          <w:t>85</w:t>
        </w:r>
        <w:r w:rsidR="001F3F56" w:rsidRPr="001F3F56">
          <w:rPr>
            <w:webHidden/>
            <w:sz w:val="22"/>
            <w:szCs w:val="22"/>
          </w:rPr>
          <w:fldChar w:fldCharType="end"/>
        </w:r>
      </w:hyperlink>
    </w:p>
    <w:p w14:paraId="168DCC1F" w14:textId="185125C7" w:rsidR="001F3F56" w:rsidRPr="001F3F56" w:rsidRDefault="00E85EEC">
      <w:pPr>
        <w:pStyle w:val="TOC1"/>
        <w:rPr>
          <w:rFonts w:asciiTheme="minorHAnsi" w:eastAsiaTheme="minorEastAsia" w:hAnsiTheme="minorHAnsi" w:cstheme="minorBidi"/>
          <w:b w:val="0"/>
          <w:kern w:val="2"/>
          <w:sz w:val="22"/>
          <w:szCs w:val="22"/>
          <w:lang w:eastAsia="en-NZ"/>
          <w14:ligatures w14:val="standardContextual"/>
        </w:rPr>
      </w:pPr>
      <w:hyperlink w:anchor="_Toc169265887" w:history="1">
        <w:r w:rsidR="001F3F56" w:rsidRPr="001F3F56">
          <w:rPr>
            <w:rStyle w:val="Hyperlink"/>
            <w:sz w:val="22"/>
            <w:szCs w:val="22"/>
          </w:rPr>
          <w:t>5.27</w:t>
        </w:r>
        <w:r w:rsidR="001F3F56" w:rsidRPr="001F3F56">
          <w:rPr>
            <w:rFonts w:asciiTheme="minorHAnsi" w:eastAsiaTheme="minorEastAsia" w:hAnsiTheme="minorHAnsi" w:cstheme="minorBidi"/>
            <w:b w:val="0"/>
            <w:kern w:val="2"/>
            <w:sz w:val="22"/>
            <w:szCs w:val="22"/>
            <w:lang w:eastAsia="en-NZ"/>
            <w14:ligatures w14:val="standardContextual"/>
          </w:rPr>
          <w:tab/>
        </w:r>
        <w:r w:rsidR="001F3F56" w:rsidRPr="001F3F56">
          <w:rPr>
            <w:rStyle w:val="Hyperlink"/>
            <w:sz w:val="22"/>
            <w:szCs w:val="22"/>
          </w:rPr>
          <w:t>General or symbolic warning sign</w:t>
        </w:r>
        <w:r w:rsidR="001F3F56" w:rsidRPr="001F3F56">
          <w:rPr>
            <w:webHidden/>
            <w:sz w:val="22"/>
            <w:szCs w:val="22"/>
          </w:rPr>
          <w:tab/>
        </w:r>
        <w:r w:rsidR="001F3F56" w:rsidRPr="001F3F56">
          <w:rPr>
            <w:webHidden/>
            <w:sz w:val="22"/>
            <w:szCs w:val="22"/>
          </w:rPr>
          <w:fldChar w:fldCharType="begin"/>
        </w:r>
        <w:r w:rsidR="001F3F56" w:rsidRPr="001F3F56">
          <w:rPr>
            <w:webHidden/>
            <w:sz w:val="22"/>
            <w:szCs w:val="22"/>
          </w:rPr>
          <w:instrText xml:space="preserve"> PAGEREF _Toc169265887 \h </w:instrText>
        </w:r>
        <w:r w:rsidR="001F3F56" w:rsidRPr="001F3F56">
          <w:rPr>
            <w:webHidden/>
            <w:sz w:val="22"/>
            <w:szCs w:val="22"/>
          </w:rPr>
        </w:r>
        <w:r w:rsidR="001F3F56" w:rsidRPr="001F3F56">
          <w:rPr>
            <w:webHidden/>
            <w:sz w:val="22"/>
            <w:szCs w:val="22"/>
          </w:rPr>
          <w:fldChar w:fldCharType="separate"/>
        </w:r>
        <w:r w:rsidR="001F3F56" w:rsidRPr="001F3F56">
          <w:rPr>
            <w:webHidden/>
            <w:sz w:val="22"/>
            <w:szCs w:val="22"/>
          </w:rPr>
          <w:t>86</w:t>
        </w:r>
        <w:r w:rsidR="001F3F56" w:rsidRPr="001F3F56">
          <w:rPr>
            <w:webHidden/>
            <w:sz w:val="22"/>
            <w:szCs w:val="22"/>
          </w:rPr>
          <w:fldChar w:fldCharType="end"/>
        </w:r>
      </w:hyperlink>
    </w:p>
    <w:p w14:paraId="58DC781C" w14:textId="46D7BA12" w:rsidR="001F3F56" w:rsidRPr="001F3F56" w:rsidRDefault="00E85EEC">
      <w:pPr>
        <w:pStyle w:val="TOC1"/>
        <w:rPr>
          <w:rFonts w:asciiTheme="minorHAnsi" w:eastAsiaTheme="minorEastAsia" w:hAnsiTheme="minorHAnsi" w:cstheme="minorBidi"/>
          <w:b w:val="0"/>
          <w:kern w:val="2"/>
          <w:sz w:val="22"/>
          <w:szCs w:val="22"/>
          <w:lang w:eastAsia="en-NZ"/>
          <w14:ligatures w14:val="standardContextual"/>
        </w:rPr>
      </w:pPr>
      <w:hyperlink w:anchor="_Toc169265888" w:history="1">
        <w:r w:rsidR="001F3F56" w:rsidRPr="001F3F56">
          <w:rPr>
            <w:rStyle w:val="Hyperlink"/>
            <w:sz w:val="22"/>
            <w:szCs w:val="22"/>
          </w:rPr>
          <w:t>5.28</w:t>
        </w:r>
        <w:r w:rsidR="001F3F56" w:rsidRPr="001F3F56">
          <w:rPr>
            <w:rFonts w:asciiTheme="minorHAnsi" w:eastAsiaTheme="minorEastAsia" w:hAnsiTheme="minorHAnsi" w:cstheme="minorBidi"/>
            <w:b w:val="0"/>
            <w:kern w:val="2"/>
            <w:sz w:val="22"/>
            <w:szCs w:val="22"/>
            <w:lang w:eastAsia="en-NZ"/>
            <w14:ligatures w14:val="standardContextual"/>
          </w:rPr>
          <w:tab/>
        </w:r>
        <w:r w:rsidR="001F3F56" w:rsidRPr="001F3F56">
          <w:rPr>
            <w:rStyle w:val="Hyperlink"/>
            <w:sz w:val="22"/>
            <w:szCs w:val="22"/>
          </w:rPr>
          <w:t>Permanent hazard warning</w:t>
        </w:r>
        <w:r w:rsidR="001F3F56" w:rsidRPr="001F3F56">
          <w:rPr>
            <w:webHidden/>
            <w:sz w:val="22"/>
            <w:szCs w:val="22"/>
          </w:rPr>
          <w:tab/>
        </w:r>
        <w:r w:rsidR="001F3F56" w:rsidRPr="001F3F56">
          <w:rPr>
            <w:webHidden/>
            <w:sz w:val="22"/>
            <w:szCs w:val="22"/>
          </w:rPr>
          <w:fldChar w:fldCharType="begin"/>
        </w:r>
        <w:r w:rsidR="001F3F56" w:rsidRPr="001F3F56">
          <w:rPr>
            <w:webHidden/>
            <w:sz w:val="22"/>
            <w:szCs w:val="22"/>
          </w:rPr>
          <w:instrText xml:space="preserve"> PAGEREF _Toc169265888 \h </w:instrText>
        </w:r>
        <w:r w:rsidR="001F3F56" w:rsidRPr="001F3F56">
          <w:rPr>
            <w:webHidden/>
            <w:sz w:val="22"/>
            <w:szCs w:val="22"/>
          </w:rPr>
        </w:r>
        <w:r w:rsidR="001F3F56" w:rsidRPr="001F3F56">
          <w:rPr>
            <w:webHidden/>
            <w:sz w:val="22"/>
            <w:szCs w:val="22"/>
          </w:rPr>
          <w:fldChar w:fldCharType="separate"/>
        </w:r>
        <w:r w:rsidR="001F3F56" w:rsidRPr="001F3F56">
          <w:rPr>
            <w:webHidden/>
            <w:sz w:val="22"/>
            <w:szCs w:val="22"/>
          </w:rPr>
          <w:t>87</w:t>
        </w:r>
        <w:r w:rsidR="001F3F56" w:rsidRPr="001F3F56">
          <w:rPr>
            <w:webHidden/>
            <w:sz w:val="22"/>
            <w:szCs w:val="22"/>
          </w:rPr>
          <w:fldChar w:fldCharType="end"/>
        </w:r>
      </w:hyperlink>
    </w:p>
    <w:p w14:paraId="1CF8A284" w14:textId="6130E5B6" w:rsidR="001F3F56" w:rsidRPr="001F3F56" w:rsidRDefault="00E85EEC">
      <w:pPr>
        <w:pStyle w:val="TOC1"/>
        <w:rPr>
          <w:rFonts w:asciiTheme="minorHAnsi" w:eastAsiaTheme="minorEastAsia" w:hAnsiTheme="minorHAnsi" w:cstheme="minorBidi"/>
          <w:b w:val="0"/>
          <w:kern w:val="2"/>
          <w:sz w:val="22"/>
          <w:szCs w:val="22"/>
          <w:lang w:eastAsia="en-NZ"/>
          <w14:ligatures w14:val="standardContextual"/>
        </w:rPr>
      </w:pPr>
      <w:hyperlink w:anchor="_Toc169265889" w:history="1">
        <w:r w:rsidR="001F3F56" w:rsidRPr="001F3F56">
          <w:rPr>
            <w:rStyle w:val="Hyperlink"/>
            <w:sz w:val="22"/>
            <w:szCs w:val="22"/>
          </w:rPr>
          <w:t>5.29</w:t>
        </w:r>
        <w:r w:rsidR="001F3F56" w:rsidRPr="001F3F56">
          <w:rPr>
            <w:rFonts w:asciiTheme="minorHAnsi" w:eastAsiaTheme="minorEastAsia" w:hAnsiTheme="minorHAnsi" w:cstheme="minorBidi"/>
            <w:b w:val="0"/>
            <w:kern w:val="2"/>
            <w:sz w:val="22"/>
            <w:szCs w:val="22"/>
            <w:lang w:eastAsia="en-NZ"/>
            <w14:ligatures w14:val="standardContextual"/>
          </w:rPr>
          <w:tab/>
        </w:r>
        <w:r w:rsidR="001F3F56" w:rsidRPr="001F3F56">
          <w:rPr>
            <w:rStyle w:val="Hyperlink"/>
            <w:sz w:val="22"/>
            <w:szCs w:val="22"/>
          </w:rPr>
          <w:t>Location / direction / destination / road safety information sign or marking</w:t>
        </w:r>
        <w:r w:rsidR="001F3F56" w:rsidRPr="001F3F56">
          <w:rPr>
            <w:webHidden/>
            <w:sz w:val="22"/>
            <w:szCs w:val="22"/>
          </w:rPr>
          <w:tab/>
        </w:r>
        <w:r w:rsidR="001F3F56" w:rsidRPr="001F3F56">
          <w:rPr>
            <w:webHidden/>
            <w:sz w:val="22"/>
            <w:szCs w:val="22"/>
          </w:rPr>
          <w:tab/>
        </w:r>
        <w:r w:rsidR="001F3F56" w:rsidRPr="001F3F56">
          <w:rPr>
            <w:webHidden/>
            <w:sz w:val="22"/>
            <w:szCs w:val="22"/>
          </w:rPr>
          <w:fldChar w:fldCharType="begin"/>
        </w:r>
        <w:r w:rsidR="001F3F56" w:rsidRPr="001F3F56">
          <w:rPr>
            <w:webHidden/>
            <w:sz w:val="22"/>
            <w:szCs w:val="22"/>
          </w:rPr>
          <w:instrText xml:space="preserve"> PAGEREF _Toc169265889 \h </w:instrText>
        </w:r>
        <w:r w:rsidR="001F3F56" w:rsidRPr="001F3F56">
          <w:rPr>
            <w:webHidden/>
            <w:sz w:val="22"/>
            <w:szCs w:val="22"/>
          </w:rPr>
        </w:r>
        <w:r w:rsidR="001F3F56" w:rsidRPr="001F3F56">
          <w:rPr>
            <w:webHidden/>
            <w:sz w:val="22"/>
            <w:szCs w:val="22"/>
          </w:rPr>
          <w:fldChar w:fldCharType="separate"/>
        </w:r>
        <w:r w:rsidR="001F3F56" w:rsidRPr="001F3F56">
          <w:rPr>
            <w:webHidden/>
            <w:sz w:val="22"/>
            <w:szCs w:val="22"/>
          </w:rPr>
          <w:t>88</w:t>
        </w:r>
        <w:r w:rsidR="001F3F56" w:rsidRPr="001F3F56">
          <w:rPr>
            <w:webHidden/>
            <w:sz w:val="22"/>
            <w:szCs w:val="22"/>
          </w:rPr>
          <w:fldChar w:fldCharType="end"/>
        </w:r>
      </w:hyperlink>
    </w:p>
    <w:p w14:paraId="097F5B5A" w14:textId="362753CE" w:rsidR="001F3F56" w:rsidRPr="001F3F56" w:rsidRDefault="00E85EEC">
      <w:pPr>
        <w:pStyle w:val="TOC1"/>
        <w:rPr>
          <w:rFonts w:asciiTheme="minorHAnsi" w:eastAsiaTheme="minorEastAsia" w:hAnsiTheme="minorHAnsi" w:cstheme="minorBidi"/>
          <w:b w:val="0"/>
          <w:kern w:val="2"/>
          <w:sz w:val="22"/>
          <w:szCs w:val="22"/>
          <w:lang w:eastAsia="en-NZ"/>
          <w14:ligatures w14:val="standardContextual"/>
        </w:rPr>
      </w:pPr>
      <w:hyperlink w:anchor="_Toc169265890" w:history="1">
        <w:r w:rsidR="001F3F56" w:rsidRPr="001F3F56">
          <w:rPr>
            <w:rStyle w:val="Hyperlink"/>
            <w:sz w:val="22"/>
            <w:szCs w:val="22"/>
          </w:rPr>
          <w:t>5.30</w:t>
        </w:r>
        <w:r w:rsidR="001F3F56" w:rsidRPr="001F3F56">
          <w:rPr>
            <w:rFonts w:asciiTheme="minorHAnsi" w:eastAsiaTheme="minorEastAsia" w:hAnsiTheme="minorHAnsi" w:cstheme="minorBidi"/>
            <w:b w:val="0"/>
            <w:kern w:val="2"/>
            <w:sz w:val="22"/>
            <w:szCs w:val="22"/>
            <w:lang w:eastAsia="en-NZ"/>
            <w14:ligatures w14:val="standardContextual"/>
          </w:rPr>
          <w:tab/>
        </w:r>
        <w:r w:rsidR="001F3F56" w:rsidRPr="001F3F56">
          <w:rPr>
            <w:rStyle w:val="Hyperlink"/>
            <w:sz w:val="22"/>
            <w:szCs w:val="22"/>
          </w:rPr>
          <w:t>Road / lane information sign or marking</w:t>
        </w:r>
        <w:r w:rsidR="001F3F56" w:rsidRPr="001F3F56">
          <w:rPr>
            <w:webHidden/>
            <w:sz w:val="22"/>
            <w:szCs w:val="22"/>
          </w:rPr>
          <w:tab/>
        </w:r>
        <w:r w:rsidR="001F3F56" w:rsidRPr="001F3F56">
          <w:rPr>
            <w:webHidden/>
            <w:sz w:val="22"/>
            <w:szCs w:val="22"/>
          </w:rPr>
          <w:fldChar w:fldCharType="begin"/>
        </w:r>
        <w:r w:rsidR="001F3F56" w:rsidRPr="001F3F56">
          <w:rPr>
            <w:webHidden/>
            <w:sz w:val="22"/>
            <w:szCs w:val="22"/>
          </w:rPr>
          <w:instrText xml:space="preserve"> PAGEREF _Toc169265890 \h </w:instrText>
        </w:r>
        <w:r w:rsidR="001F3F56" w:rsidRPr="001F3F56">
          <w:rPr>
            <w:webHidden/>
            <w:sz w:val="22"/>
            <w:szCs w:val="22"/>
          </w:rPr>
        </w:r>
        <w:r w:rsidR="001F3F56" w:rsidRPr="001F3F56">
          <w:rPr>
            <w:webHidden/>
            <w:sz w:val="22"/>
            <w:szCs w:val="22"/>
          </w:rPr>
          <w:fldChar w:fldCharType="separate"/>
        </w:r>
        <w:r w:rsidR="001F3F56" w:rsidRPr="001F3F56">
          <w:rPr>
            <w:webHidden/>
            <w:sz w:val="22"/>
            <w:szCs w:val="22"/>
          </w:rPr>
          <w:t>89</w:t>
        </w:r>
        <w:r w:rsidR="001F3F56" w:rsidRPr="001F3F56">
          <w:rPr>
            <w:webHidden/>
            <w:sz w:val="22"/>
            <w:szCs w:val="22"/>
          </w:rPr>
          <w:fldChar w:fldCharType="end"/>
        </w:r>
      </w:hyperlink>
    </w:p>
    <w:p w14:paraId="75E0446A" w14:textId="00B3FD30" w:rsidR="001F3F56" w:rsidRPr="001F3F56" w:rsidRDefault="00E85EEC">
      <w:pPr>
        <w:pStyle w:val="TOC1"/>
        <w:rPr>
          <w:rStyle w:val="Hyperlink"/>
          <w:sz w:val="22"/>
          <w:szCs w:val="22"/>
        </w:rPr>
      </w:pPr>
      <w:hyperlink w:anchor="_Toc169265891" w:history="1">
        <w:r w:rsidR="001F3F56" w:rsidRPr="001F3F56">
          <w:rPr>
            <w:rStyle w:val="Hyperlink"/>
            <w:sz w:val="22"/>
            <w:szCs w:val="22"/>
          </w:rPr>
          <w:t>5.31</w:t>
        </w:r>
        <w:r w:rsidR="001F3F56" w:rsidRPr="001F3F56">
          <w:rPr>
            <w:rFonts w:asciiTheme="minorHAnsi" w:eastAsiaTheme="minorEastAsia" w:hAnsiTheme="minorHAnsi" w:cstheme="minorBidi"/>
            <w:b w:val="0"/>
            <w:kern w:val="2"/>
            <w:sz w:val="22"/>
            <w:szCs w:val="22"/>
            <w:lang w:eastAsia="en-NZ"/>
            <w14:ligatures w14:val="standardContextual"/>
          </w:rPr>
          <w:tab/>
        </w:r>
        <w:r w:rsidR="001F3F56" w:rsidRPr="001F3F56">
          <w:rPr>
            <w:rStyle w:val="Hyperlink"/>
            <w:sz w:val="22"/>
            <w:szCs w:val="22"/>
          </w:rPr>
          <w:t>Roadway art</w:t>
        </w:r>
        <w:r w:rsidR="001F3F56" w:rsidRPr="001F3F56">
          <w:rPr>
            <w:webHidden/>
            <w:sz w:val="22"/>
            <w:szCs w:val="22"/>
          </w:rPr>
          <w:tab/>
        </w:r>
        <w:r w:rsidR="001F3F56" w:rsidRPr="001F3F56">
          <w:rPr>
            <w:webHidden/>
            <w:sz w:val="22"/>
            <w:szCs w:val="22"/>
          </w:rPr>
          <w:fldChar w:fldCharType="begin"/>
        </w:r>
        <w:r w:rsidR="001F3F56" w:rsidRPr="001F3F56">
          <w:rPr>
            <w:webHidden/>
            <w:sz w:val="22"/>
            <w:szCs w:val="22"/>
          </w:rPr>
          <w:instrText xml:space="preserve"> PAGEREF _Toc169265891 \h </w:instrText>
        </w:r>
        <w:r w:rsidR="001F3F56" w:rsidRPr="001F3F56">
          <w:rPr>
            <w:webHidden/>
            <w:sz w:val="22"/>
            <w:szCs w:val="22"/>
          </w:rPr>
        </w:r>
        <w:r w:rsidR="001F3F56" w:rsidRPr="001F3F56">
          <w:rPr>
            <w:webHidden/>
            <w:sz w:val="22"/>
            <w:szCs w:val="22"/>
          </w:rPr>
          <w:fldChar w:fldCharType="separate"/>
        </w:r>
        <w:r w:rsidR="001F3F56" w:rsidRPr="001F3F56">
          <w:rPr>
            <w:webHidden/>
            <w:sz w:val="22"/>
            <w:szCs w:val="22"/>
          </w:rPr>
          <w:t>90</w:t>
        </w:r>
        <w:r w:rsidR="001F3F56" w:rsidRPr="001F3F56">
          <w:rPr>
            <w:webHidden/>
            <w:sz w:val="22"/>
            <w:szCs w:val="22"/>
          </w:rPr>
          <w:fldChar w:fldCharType="end"/>
        </w:r>
      </w:hyperlink>
    </w:p>
    <w:p w14:paraId="042381A2" w14:textId="77777777" w:rsidR="001F3F56" w:rsidRPr="001F3F56" w:rsidRDefault="001F3F56" w:rsidP="001F3F56"/>
    <w:p w14:paraId="37AD839B" w14:textId="23CFF47B" w:rsidR="001F3F56" w:rsidRPr="001F3F56" w:rsidRDefault="00E85EEC">
      <w:pPr>
        <w:pStyle w:val="TOC1"/>
        <w:rPr>
          <w:rFonts w:asciiTheme="minorHAnsi" w:eastAsiaTheme="minorEastAsia" w:hAnsiTheme="minorHAnsi" w:cstheme="minorBidi"/>
          <w:b w:val="0"/>
          <w:kern w:val="2"/>
          <w:sz w:val="22"/>
          <w:szCs w:val="22"/>
          <w:lang w:eastAsia="en-NZ"/>
          <w14:ligatures w14:val="standardContextual"/>
        </w:rPr>
      </w:pPr>
      <w:hyperlink w:anchor="_Toc169265892" w:history="1">
        <w:r w:rsidR="001F3F56" w:rsidRPr="001F3F56">
          <w:rPr>
            <w:rStyle w:val="Hyperlink"/>
            <w:sz w:val="22"/>
            <w:szCs w:val="22"/>
          </w:rPr>
          <w:t>6</w:t>
        </w:r>
        <w:r w:rsidR="001F3F56" w:rsidRPr="001F3F56">
          <w:rPr>
            <w:rFonts w:asciiTheme="minorHAnsi" w:eastAsiaTheme="minorEastAsia" w:hAnsiTheme="minorHAnsi" w:cstheme="minorBidi"/>
            <w:b w:val="0"/>
            <w:kern w:val="2"/>
            <w:sz w:val="22"/>
            <w:szCs w:val="22"/>
            <w:lang w:eastAsia="en-NZ"/>
            <w14:ligatures w14:val="standardContextual"/>
          </w:rPr>
          <w:tab/>
        </w:r>
        <w:r w:rsidR="001F3F56" w:rsidRPr="001F3F56">
          <w:rPr>
            <w:rStyle w:val="Hyperlink"/>
            <w:sz w:val="22"/>
            <w:szCs w:val="22"/>
          </w:rPr>
          <w:t>List of recommendations for temporary traffic controls</w:t>
        </w:r>
        <w:r w:rsidR="001F3F56" w:rsidRPr="001F3F56">
          <w:rPr>
            <w:webHidden/>
            <w:sz w:val="22"/>
            <w:szCs w:val="22"/>
          </w:rPr>
          <w:tab/>
        </w:r>
        <w:r w:rsidR="001F3F56" w:rsidRPr="001F3F56">
          <w:rPr>
            <w:webHidden/>
            <w:sz w:val="22"/>
            <w:szCs w:val="22"/>
          </w:rPr>
          <w:fldChar w:fldCharType="begin"/>
        </w:r>
        <w:r w:rsidR="001F3F56" w:rsidRPr="001F3F56">
          <w:rPr>
            <w:webHidden/>
            <w:sz w:val="22"/>
            <w:szCs w:val="22"/>
          </w:rPr>
          <w:instrText xml:space="preserve"> PAGEREF _Toc169265892 \h </w:instrText>
        </w:r>
        <w:r w:rsidR="001F3F56" w:rsidRPr="001F3F56">
          <w:rPr>
            <w:webHidden/>
            <w:sz w:val="22"/>
            <w:szCs w:val="22"/>
          </w:rPr>
        </w:r>
        <w:r w:rsidR="001F3F56" w:rsidRPr="001F3F56">
          <w:rPr>
            <w:webHidden/>
            <w:sz w:val="22"/>
            <w:szCs w:val="22"/>
          </w:rPr>
          <w:fldChar w:fldCharType="separate"/>
        </w:r>
        <w:r w:rsidR="001F3F56" w:rsidRPr="001F3F56">
          <w:rPr>
            <w:webHidden/>
            <w:sz w:val="22"/>
            <w:szCs w:val="22"/>
          </w:rPr>
          <w:t>91</w:t>
        </w:r>
        <w:r w:rsidR="001F3F56" w:rsidRPr="001F3F56">
          <w:rPr>
            <w:webHidden/>
            <w:sz w:val="22"/>
            <w:szCs w:val="22"/>
          </w:rPr>
          <w:fldChar w:fldCharType="end"/>
        </w:r>
      </w:hyperlink>
    </w:p>
    <w:p w14:paraId="169E96C5" w14:textId="4FEACBA1" w:rsidR="001F3F56" w:rsidRPr="001F3F56" w:rsidRDefault="00E85EEC">
      <w:pPr>
        <w:pStyle w:val="TOC2"/>
        <w:rPr>
          <w:rFonts w:asciiTheme="minorHAnsi" w:eastAsiaTheme="minorEastAsia" w:hAnsiTheme="minorHAnsi" w:cstheme="minorBidi"/>
          <w:b w:val="0"/>
          <w:kern w:val="2"/>
          <w:lang w:eastAsia="en-NZ"/>
          <w14:ligatures w14:val="standardContextual"/>
        </w:rPr>
      </w:pPr>
      <w:hyperlink w:anchor="_Toc169265893" w:history="1">
        <w:r w:rsidR="001F3F56" w:rsidRPr="001F3F56">
          <w:rPr>
            <w:rStyle w:val="Hyperlink"/>
          </w:rPr>
          <w:t>6.1</w:t>
        </w:r>
        <w:r w:rsidR="001F3F56" w:rsidRPr="001F3F56">
          <w:rPr>
            <w:rFonts w:asciiTheme="minorHAnsi" w:eastAsiaTheme="minorEastAsia" w:hAnsiTheme="minorHAnsi" w:cstheme="minorBidi"/>
            <w:b w:val="0"/>
            <w:kern w:val="2"/>
            <w:lang w:eastAsia="en-NZ"/>
            <w14:ligatures w14:val="standardContextual"/>
          </w:rPr>
          <w:tab/>
        </w:r>
        <w:r w:rsidR="001F3F56" w:rsidRPr="001F3F56">
          <w:rPr>
            <w:rStyle w:val="Hyperlink"/>
          </w:rPr>
          <w:t>Restrictions: Stopping, standing and parking</w:t>
        </w:r>
        <w:r w:rsidR="001F3F56" w:rsidRPr="001F3F56">
          <w:rPr>
            <w:webHidden/>
          </w:rPr>
          <w:tab/>
        </w:r>
        <w:r w:rsidR="001F3F56" w:rsidRPr="001F3F56">
          <w:rPr>
            <w:webHidden/>
          </w:rPr>
          <w:fldChar w:fldCharType="begin"/>
        </w:r>
        <w:r w:rsidR="001F3F56" w:rsidRPr="001F3F56">
          <w:rPr>
            <w:webHidden/>
          </w:rPr>
          <w:instrText xml:space="preserve"> PAGEREF _Toc169265893 \h </w:instrText>
        </w:r>
        <w:r w:rsidR="001F3F56" w:rsidRPr="001F3F56">
          <w:rPr>
            <w:webHidden/>
          </w:rPr>
        </w:r>
        <w:r w:rsidR="001F3F56" w:rsidRPr="001F3F56">
          <w:rPr>
            <w:webHidden/>
          </w:rPr>
          <w:fldChar w:fldCharType="separate"/>
        </w:r>
        <w:r w:rsidR="001F3F56" w:rsidRPr="001F3F56">
          <w:rPr>
            <w:webHidden/>
          </w:rPr>
          <w:t>91</w:t>
        </w:r>
        <w:r w:rsidR="001F3F56" w:rsidRPr="001F3F56">
          <w:rPr>
            <w:webHidden/>
          </w:rPr>
          <w:fldChar w:fldCharType="end"/>
        </w:r>
      </w:hyperlink>
    </w:p>
    <w:p w14:paraId="5D0AC5A7" w14:textId="59C0EFD3" w:rsidR="001F3F56" w:rsidRPr="001F3F56" w:rsidRDefault="00E85EEC">
      <w:pPr>
        <w:pStyle w:val="TOC2"/>
        <w:rPr>
          <w:rFonts w:asciiTheme="minorHAnsi" w:eastAsiaTheme="minorEastAsia" w:hAnsiTheme="minorHAnsi" w:cstheme="minorBidi"/>
          <w:b w:val="0"/>
          <w:kern w:val="2"/>
          <w:lang w:eastAsia="en-NZ"/>
          <w14:ligatures w14:val="standardContextual"/>
        </w:rPr>
      </w:pPr>
      <w:hyperlink w:anchor="_Toc169265894" w:history="1">
        <w:r w:rsidR="001F3F56" w:rsidRPr="001F3F56">
          <w:rPr>
            <w:rStyle w:val="Hyperlink"/>
          </w:rPr>
          <w:t>6.2</w:t>
        </w:r>
        <w:r w:rsidR="001F3F56" w:rsidRPr="001F3F56">
          <w:rPr>
            <w:rFonts w:asciiTheme="minorHAnsi" w:eastAsiaTheme="minorEastAsia" w:hAnsiTheme="minorHAnsi" w:cstheme="minorBidi"/>
            <w:b w:val="0"/>
            <w:kern w:val="2"/>
            <w:lang w:eastAsia="en-NZ"/>
            <w14:ligatures w14:val="standardContextual"/>
          </w:rPr>
          <w:tab/>
        </w:r>
        <w:r w:rsidR="001F3F56" w:rsidRPr="001F3F56">
          <w:rPr>
            <w:rStyle w:val="Hyperlink"/>
          </w:rPr>
          <w:t>Parking for specified class of motor vehicles displaying approved permits or liveries</w:t>
        </w:r>
        <w:r w:rsidR="001F3F56" w:rsidRPr="001F3F56">
          <w:rPr>
            <w:webHidden/>
          </w:rPr>
          <w:tab/>
        </w:r>
        <w:r w:rsidR="001F3F56" w:rsidRPr="001F3F56">
          <w:rPr>
            <w:webHidden/>
          </w:rPr>
          <w:fldChar w:fldCharType="begin"/>
        </w:r>
        <w:r w:rsidR="001F3F56" w:rsidRPr="001F3F56">
          <w:rPr>
            <w:webHidden/>
          </w:rPr>
          <w:instrText xml:space="preserve"> PAGEREF _Toc169265894 \h </w:instrText>
        </w:r>
        <w:r w:rsidR="001F3F56" w:rsidRPr="001F3F56">
          <w:rPr>
            <w:webHidden/>
          </w:rPr>
        </w:r>
        <w:r w:rsidR="001F3F56" w:rsidRPr="001F3F56">
          <w:rPr>
            <w:webHidden/>
          </w:rPr>
          <w:fldChar w:fldCharType="separate"/>
        </w:r>
        <w:r w:rsidR="001F3F56" w:rsidRPr="001F3F56">
          <w:rPr>
            <w:webHidden/>
          </w:rPr>
          <w:t>92</w:t>
        </w:r>
        <w:r w:rsidR="001F3F56" w:rsidRPr="001F3F56">
          <w:rPr>
            <w:webHidden/>
          </w:rPr>
          <w:fldChar w:fldCharType="end"/>
        </w:r>
      </w:hyperlink>
    </w:p>
    <w:p w14:paraId="014D7974" w14:textId="0DFE4B69" w:rsidR="001F3F56" w:rsidRPr="001F3F56" w:rsidRDefault="00E85EEC">
      <w:pPr>
        <w:pStyle w:val="TOC2"/>
        <w:rPr>
          <w:rFonts w:asciiTheme="minorHAnsi" w:eastAsiaTheme="minorEastAsia" w:hAnsiTheme="minorHAnsi" w:cstheme="minorBidi"/>
          <w:b w:val="0"/>
          <w:kern w:val="2"/>
          <w:lang w:eastAsia="en-NZ"/>
          <w14:ligatures w14:val="standardContextual"/>
        </w:rPr>
      </w:pPr>
      <w:hyperlink w:anchor="_Toc169265895" w:history="1">
        <w:r w:rsidR="001F3F56" w:rsidRPr="001F3F56">
          <w:rPr>
            <w:rStyle w:val="Hyperlink"/>
          </w:rPr>
          <w:t>6.3</w:t>
        </w:r>
        <w:r w:rsidR="001F3F56" w:rsidRPr="001F3F56">
          <w:rPr>
            <w:rFonts w:asciiTheme="minorHAnsi" w:eastAsiaTheme="minorEastAsia" w:hAnsiTheme="minorHAnsi" w:cstheme="minorBidi"/>
            <w:b w:val="0"/>
            <w:kern w:val="2"/>
            <w:lang w:eastAsia="en-NZ"/>
            <w14:ligatures w14:val="standardContextual"/>
          </w:rPr>
          <w:tab/>
        </w:r>
        <w:r w:rsidR="001F3F56" w:rsidRPr="001F3F56">
          <w:rPr>
            <w:rStyle w:val="Hyperlink"/>
          </w:rPr>
          <w:t>Loading zone</w:t>
        </w:r>
        <w:r w:rsidR="001F3F56" w:rsidRPr="001F3F56">
          <w:rPr>
            <w:webHidden/>
          </w:rPr>
          <w:tab/>
        </w:r>
        <w:r w:rsidR="001F3F56" w:rsidRPr="001F3F56">
          <w:rPr>
            <w:webHidden/>
          </w:rPr>
          <w:fldChar w:fldCharType="begin"/>
        </w:r>
        <w:r w:rsidR="001F3F56" w:rsidRPr="001F3F56">
          <w:rPr>
            <w:webHidden/>
          </w:rPr>
          <w:instrText xml:space="preserve"> PAGEREF _Toc169265895 \h </w:instrText>
        </w:r>
        <w:r w:rsidR="001F3F56" w:rsidRPr="001F3F56">
          <w:rPr>
            <w:webHidden/>
          </w:rPr>
        </w:r>
        <w:r w:rsidR="001F3F56" w:rsidRPr="001F3F56">
          <w:rPr>
            <w:webHidden/>
          </w:rPr>
          <w:fldChar w:fldCharType="separate"/>
        </w:r>
        <w:r w:rsidR="001F3F56" w:rsidRPr="001F3F56">
          <w:rPr>
            <w:webHidden/>
          </w:rPr>
          <w:t>93</w:t>
        </w:r>
        <w:r w:rsidR="001F3F56" w:rsidRPr="001F3F56">
          <w:rPr>
            <w:webHidden/>
          </w:rPr>
          <w:fldChar w:fldCharType="end"/>
        </w:r>
      </w:hyperlink>
    </w:p>
    <w:p w14:paraId="14390C31" w14:textId="0DFEB81A" w:rsidR="001F3F56" w:rsidRPr="001F3F56" w:rsidRDefault="00E85EEC">
      <w:pPr>
        <w:pStyle w:val="TOC2"/>
        <w:rPr>
          <w:rFonts w:asciiTheme="minorHAnsi" w:eastAsiaTheme="minorEastAsia" w:hAnsiTheme="minorHAnsi" w:cstheme="minorBidi"/>
          <w:b w:val="0"/>
          <w:kern w:val="2"/>
          <w:lang w:eastAsia="en-NZ"/>
          <w14:ligatures w14:val="standardContextual"/>
        </w:rPr>
      </w:pPr>
      <w:hyperlink w:anchor="_Toc169265896" w:history="1">
        <w:r w:rsidR="001F3F56" w:rsidRPr="001F3F56">
          <w:rPr>
            <w:rStyle w:val="Hyperlink"/>
          </w:rPr>
          <w:t>6.4</w:t>
        </w:r>
        <w:r w:rsidR="001F3F56" w:rsidRPr="001F3F56">
          <w:rPr>
            <w:rFonts w:asciiTheme="minorHAnsi" w:eastAsiaTheme="minorEastAsia" w:hAnsiTheme="minorHAnsi" w:cstheme="minorBidi"/>
            <w:b w:val="0"/>
            <w:kern w:val="2"/>
            <w:lang w:eastAsia="en-NZ"/>
            <w14:ligatures w14:val="standardContextual"/>
          </w:rPr>
          <w:tab/>
        </w:r>
        <w:r w:rsidR="001F3F56" w:rsidRPr="001F3F56">
          <w:rPr>
            <w:rStyle w:val="Hyperlink"/>
          </w:rPr>
          <w:t>Bus stop</w:t>
        </w:r>
        <w:r w:rsidR="001F3F56" w:rsidRPr="001F3F56">
          <w:rPr>
            <w:webHidden/>
          </w:rPr>
          <w:tab/>
        </w:r>
        <w:r w:rsidR="001F3F56" w:rsidRPr="001F3F56">
          <w:rPr>
            <w:webHidden/>
          </w:rPr>
          <w:fldChar w:fldCharType="begin"/>
        </w:r>
        <w:r w:rsidR="001F3F56" w:rsidRPr="001F3F56">
          <w:rPr>
            <w:webHidden/>
          </w:rPr>
          <w:instrText xml:space="preserve"> PAGEREF _Toc169265896 \h </w:instrText>
        </w:r>
        <w:r w:rsidR="001F3F56" w:rsidRPr="001F3F56">
          <w:rPr>
            <w:webHidden/>
          </w:rPr>
        </w:r>
        <w:r w:rsidR="001F3F56" w:rsidRPr="001F3F56">
          <w:rPr>
            <w:webHidden/>
          </w:rPr>
          <w:fldChar w:fldCharType="separate"/>
        </w:r>
        <w:r w:rsidR="001F3F56" w:rsidRPr="001F3F56">
          <w:rPr>
            <w:webHidden/>
          </w:rPr>
          <w:t>94</w:t>
        </w:r>
        <w:r w:rsidR="001F3F56" w:rsidRPr="001F3F56">
          <w:rPr>
            <w:webHidden/>
          </w:rPr>
          <w:fldChar w:fldCharType="end"/>
        </w:r>
      </w:hyperlink>
    </w:p>
    <w:p w14:paraId="6B957E5A" w14:textId="1A3BD783" w:rsidR="001F3F56" w:rsidRPr="001F3F56" w:rsidRDefault="00E85EEC">
      <w:pPr>
        <w:pStyle w:val="TOC2"/>
        <w:rPr>
          <w:rFonts w:asciiTheme="minorHAnsi" w:eastAsiaTheme="minorEastAsia" w:hAnsiTheme="minorHAnsi" w:cstheme="minorBidi"/>
          <w:b w:val="0"/>
          <w:kern w:val="2"/>
          <w:lang w:eastAsia="en-NZ"/>
          <w14:ligatures w14:val="standardContextual"/>
        </w:rPr>
      </w:pPr>
      <w:hyperlink w:anchor="_Toc169265897" w:history="1">
        <w:r w:rsidR="001F3F56" w:rsidRPr="001F3F56">
          <w:rPr>
            <w:rStyle w:val="Hyperlink"/>
          </w:rPr>
          <w:t>6.5</w:t>
        </w:r>
        <w:r w:rsidR="001F3F56" w:rsidRPr="001F3F56">
          <w:rPr>
            <w:rFonts w:asciiTheme="minorHAnsi" w:eastAsiaTheme="minorEastAsia" w:hAnsiTheme="minorHAnsi" w:cstheme="minorBidi"/>
            <w:b w:val="0"/>
            <w:kern w:val="2"/>
            <w:lang w:eastAsia="en-NZ"/>
            <w14:ligatures w14:val="standardContextual"/>
          </w:rPr>
          <w:tab/>
        </w:r>
        <w:r w:rsidR="001F3F56" w:rsidRPr="001F3F56">
          <w:rPr>
            <w:rStyle w:val="Hyperlink"/>
          </w:rPr>
          <w:t>Bus parking</w:t>
        </w:r>
        <w:r w:rsidR="001F3F56" w:rsidRPr="001F3F56">
          <w:rPr>
            <w:webHidden/>
          </w:rPr>
          <w:tab/>
        </w:r>
        <w:r w:rsidR="001F3F56" w:rsidRPr="001F3F56">
          <w:rPr>
            <w:webHidden/>
          </w:rPr>
          <w:fldChar w:fldCharType="begin"/>
        </w:r>
        <w:r w:rsidR="001F3F56" w:rsidRPr="001F3F56">
          <w:rPr>
            <w:webHidden/>
          </w:rPr>
          <w:instrText xml:space="preserve"> PAGEREF _Toc169265897 \h </w:instrText>
        </w:r>
        <w:r w:rsidR="001F3F56" w:rsidRPr="001F3F56">
          <w:rPr>
            <w:webHidden/>
          </w:rPr>
        </w:r>
        <w:r w:rsidR="001F3F56" w:rsidRPr="001F3F56">
          <w:rPr>
            <w:webHidden/>
          </w:rPr>
          <w:fldChar w:fldCharType="separate"/>
        </w:r>
        <w:r w:rsidR="001F3F56" w:rsidRPr="001F3F56">
          <w:rPr>
            <w:webHidden/>
          </w:rPr>
          <w:t>95</w:t>
        </w:r>
        <w:r w:rsidR="001F3F56" w:rsidRPr="001F3F56">
          <w:rPr>
            <w:webHidden/>
          </w:rPr>
          <w:fldChar w:fldCharType="end"/>
        </w:r>
      </w:hyperlink>
    </w:p>
    <w:p w14:paraId="611D4422" w14:textId="45F63454" w:rsidR="001F3F56" w:rsidRPr="001F3F56" w:rsidRDefault="00E85EEC">
      <w:pPr>
        <w:pStyle w:val="TOC2"/>
        <w:rPr>
          <w:rFonts w:asciiTheme="minorHAnsi" w:eastAsiaTheme="minorEastAsia" w:hAnsiTheme="minorHAnsi" w:cstheme="minorBidi"/>
          <w:b w:val="0"/>
          <w:kern w:val="2"/>
          <w:lang w:eastAsia="en-NZ"/>
          <w14:ligatures w14:val="standardContextual"/>
        </w:rPr>
      </w:pPr>
      <w:hyperlink w:anchor="_Toc169265898" w:history="1">
        <w:r w:rsidR="001F3F56" w:rsidRPr="001F3F56">
          <w:rPr>
            <w:rStyle w:val="Hyperlink"/>
          </w:rPr>
          <w:t>6.6</w:t>
        </w:r>
        <w:r w:rsidR="001F3F56" w:rsidRPr="001F3F56">
          <w:rPr>
            <w:rFonts w:asciiTheme="minorHAnsi" w:eastAsiaTheme="minorEastAsia" w:hAnsiTheme="minorHAnsi" w:cstheme="minorBidi"/>
            <w:b w:val="0"/>
            <w:kern w:val="2"/>
            <w:lang w:eastAsia="en-NZ"/>
            <w14:ligatures w14:val="standardContextual"/>
          </w:rPr>
          <w:tab/>
        </w:r>
        <w:r w:rsidR="001F3F56" w:rsidRPr="001F3F56">
          <w:rPr>
            <w:rStyle w:val="Hyperlink"/>
          </w:rPr>
          <w:t>Mobility parking</w:t>
        </w:r>
        <w:r w:rsidR="001F3F56" w:rsidRPr="001F3F56">
          <w:rPr>
            <w:webHidden/>
          </w:rPr>
          <w:tab/>
        </w:r>
        <w:r w:rsidR="001F3F56" w:rsidRPr="001F3F56">
          <w:rPr>
            <w:webHidden/>
          </w:rPr>
          <w:fldChar w:fldCharType="begin"/>
        </w:r>
        <w:r w:rsidR="001F3F56" w:rsidRPr="001F3F56">
          <w:rPr>
            <w:webHidden/>
          </w:rPr>
          <w:instrText xml:space="preserve"> PAGEREF _Toc169265898 \h </w:instrText>
        </w:r>
        <w:r w:rsidR="001F3F56" w:rsidRPr="001F3F56">
          <w:rPr>
            <w:webHidden/>
          </w:rPr>
        </w:r>
        <w:r w:rsidR="001F3F56" w:rsidRPr="001F3F56">
          <w:rPr>
            <w:webHidden/>
          </w:rPr>
          <w:fldChar w:fldCharType="separate"/>
        </w:r>
        <w:r w:rsidR="001F3F56" w:rsidRPr="001F3F56">
          <w:rPr>
            <w:webHidden/>
          </w:rPr>
          <w:t>96</w:t>
        </w:r>
        <w:r w:rsidR="001F3F56" w:rsidRPr="001F3F56">
          <w:rPr>
            <w:webHidden/>
          </w:rPr>
          <w:fldChar w:fldCharType="end"/>
        </w:r>
      </w:hyperlink>
    </w:p>
    <w:p w14:paraId="3ACBB121" w14:textId="5AE233D3" w:rsidR="001F3F56" w:rsidRPr="001F3F56" w:rsidRDefault="00E85EEC">
      <w:pPr>
        <w:pStyle w:val="TOC2"/>
        <w:rPr>
          <w:rFonts w:asciiTheme="minorHAnsi" w:eastAsiaTheme="minorEastAsia" w:hAnsiTheme="minorHAnsi" w:cstheme="minorBidi"/>
          <w:b w:val="0"/>
          <w:kern w:val="2"/>
          <w:lang w:eastAsia="en-NZ"/>
          <w14:ligatures w14:val="standardContextual"/>
        </w:rPr>
      </w:pPr>
      <w:hyperlink w:anchor="_Toc169265899" w:history="1">
        <w:r w:rsidR="001F3F56" w:rsidRPr="001F3F56">
          <w:rPr>
            <w:rStyle w:val="Hyperlink"/>
          </w:rPr>
          <w:t>6.7</w:t>
        </w:r>
        <w:r w:rsidR="001F3F56" w:rsidRPr="001F3F56">
          <w:rPr>
            <w:rFonts w:asciiTheme="minorHAnsi" w:eastAsiaTheme="minorEastAsia" w:hAnsiTheme="minorHAnsi" w:cstheme="minorBidi"/>
            <w:b w:val="0"/>
            <w:kern w:val="2"/>
            <w:lang w:eastAsia="en-NZ"/>
            <w14:ligatures w14:val="standardContextual"/>
          </w:rPr>
          <w:tab/>
        </w:r>
        <w:r w:rsidR="001F3F56" w:rsidRPr="001F3F56">
          <w:rPr>
            <w:rStyle w:val="Hyperlink"/>
          </w:rPr>
          <w:t>Eden Park resident only parking</w:t>
        </w:r>
        <w:r w:rsidR="001F3F56" w:rsidRPr="001F3F56">
          <w:rPr>
            <w:webHidden/>
          </w:rPr>
          <w:tab/>
        </w:r>
        <w:r w:rsidR="001F3F56" w:rsidRPr="001F3F56">
          <w:rPr>
            <w:webHidden/>
          </w:rPr>
          <w:fldChar w:fldCharType="begin"/>
        </w:r>
        <w:r w:rsidR="001F3F56" w:rsidRPr="001F3F56">
          <w:rPr>
            <w:webHidden/>
          </w:rPr>
          <w:instrText xml:space="preserve"> PAGEREF _Toc169265899 \h </w:instrText>
        </w:r>
        <w:r w:rsidR="001F3F56" w:rsidRPr="001F3F56">
          <w:rPr>
            <w:webHidden/>
          </w:rPr>
        </w:r>
        <w:r w:rsidR="001F3F56" w:rsidRPr="001F3F56">
          <w:rPr>
            <w:webHidden/>
          </w:rPr>
          <w:fldChar w:fldCharType="separate"/>
        </w:r>
        <w:r w:rsidR="001F3F56" w:rsidRPr="001F3F56">
          <w:rPr>
            <w:webHidden/>
          </w:rPr>
          <w:t>97</w:t>
        </w:r>
        <w:r w:rsidR="001F3F56" w:rsidRPr="001F3F56">
          <w:rPr>
            <w:webHidden/>
          </w:rPr>
          <w:fldChar w:fldCharType="end"/>
        </w:r>
      </w:hyperlink>
    </w:p>
    <w:p w14:paraId="33572498" w14:textId="0B593E43" w:rsidR="001F3F56" w:rsidRPr="001F3F56" w:rsidRDefault="00E85EEC">
      <w:pPr>
        <w:pStyle w:val="TOC2"/>
        <w:rPr>
          <w:rFonts w:asciiTheme="minorHAnsi" w:eastAsiaTheme="minorEastAsia" w:hAnsiTheme="minorHAnsi" w:cstheme="minorBidi"/>
          <w:b w:val="0"/>
          <w:kern w:val="2"/>
          <w:lang w:eastAsia="en-NZ"/>
          <w14:ligatures w14:val="standardContextual"/>
        </w:rPr>
      </w:pPr>
      <w:hyperlink w:anchor="_Toc169265900" w:history="1">
        <w:r w:rsidR="001F3F56" w:rsidRPr="001F3F56">
          <w:rPr>
            <w:rStyle w:val="Hyperlink"/>
          </w:rPr>
          <w:t>6.8</w:t>
        </w:r>
        <w:r w:rsidR="001F3F56" w:rsidRPr="001F3F56">
          <w:rPr>
            <w:rFonts w:asciiTheme="minorHAnsi" w:eastAsiaTheme="minorEastAsia" w:hAnsiTheme="minorHAnsi" w:cstheme="minorBidi"/>
            <w:b w:val="0"/>
            <w:kern w:val="2"/>
            <w:lang w:eastAsia="en-NZ"/>
            <w14:ligatures w14:val="standardContextual"/>
          </w:rPr>
          <w:tab/>
        </w:r>
        <w:r w:rsidR="001F3F56" w:rsidRPr="001F3F56">
          <w:rPr>
            <w:rStyle w:val="Hyperlink"/>
          </w:rPr>
          <w:t>Road closure</w:t>
        </w:r>
        <w:r w:rsidR="001F3F56" w:rsidRPr="001F3F56">
          <w:rPr>
            <w:webHidden/>
          </w:rPr>
          <w:tab/>
        </w:r>
        <w:r w:rsidR="001F3F56" w:rsidRPr="001F3F56">
          <w:rPr>
            <w:webHidden/>
          </w:rPr>
          <w:fldChar w:fldCharType="begin"/>
        </w:r>
        <w:r w:rsidR="001F3F56" w:rsidRPr="001F3F56">
          <w:rPr>
            <w:webHidden/>
          </w:rPr>
          <w:instrText xml:space="preserve"> PAGEREF _Toc169265900 \h </w:instrText>
        </w:r>
        <w:r w:rsidR="001F3F56" w:rsidRPr="001F3F56">
          <w:rPr>
            <w:webHidden/>
          </w:rPr>
        </w:r>
        <w:r w:rsidR="001F3F56" w:rsidRPr="001F3F56">
          <w:rPr>
            <w:webHidden/>
          </w:rPr>
          <w:fldChar w:fldCharType="separate"/>
        </w:r>
        <w:r w:rsidR="001F3F56" w:rsidRPr="001F3F56">
          <w:rPr>
            <w:webHidden/>
          </w:rPr>
          <w:t>98</w:t>
        </w:r>
        <w:r w:rsidR="001F3F56" w:rsidRPr="001F3F56">
          <w:rPr>
            <w:webHidden/>
          </w:rPr>
          <w:fldChar w:fldCharType="end"/>
        </w:r>
      </w:hyperlink>
    </w:p>
    <w:p w14:paraId="7118A775" w14:textId="31239A62" w:rsidR="001814E9" w:rsidRDefault="00D4255C" w:rsidP="00D209ED">
      <w:pPr>
        <w:pStyle w:val="TOC1"/>
      </w:pPr>
      <w:r w:rsidRPr="00D209ED">
        <w:fldChar w:fldCharType="end"/>
      </w:r>
    </w:p>
    <w:p w14:paraId="14891743" w14:textId="66363913" w:rsidR="00B519AB" w:rsidRDefault="00B519AB" w:rsidP="00096A7B">
      <w:pPr>
        <w:spacing w:after="0" w:line="312" w:lineRule="auto"/>
        <w:rPr>
          <w:rFonts w:eastAsia="Times New Roman" w:cs="Arial"/>
          <w:b/>
          <w:iCs/>
          <w:sz w:val="28"/>
          <w:szCs w:val="28"/>
          <w:lang w:eastAsia="en-GB"/>
        </w:rPr>
      </w:pPr>
    </w:p>
    <w:p w14:paraId="6D2A9833" w14:textId="77777777" w:rsidR="0084076D" w:rsidRDefault="0084076D" w:rsidP="00025F3E">
      <w:pPr>
        <w:pStyle w:val="Heading2"/>
        <w:jc w:val="center"/>
        <w:sectPr w:rsidR="0084076D" w:rsidSect="00DB6C3E">
          <w:headerReference w:type="default" r:id="rId11"/>
          <w:headerReference w:type="first" r:id="rId12"/>
          <w:pgSz w:w="11906" w:h="16838"/>
          <w:pgMar w:top="720" w:right="1274" w:bottom="720" w:left="1418" w:header="708" w:footer="708" w:gutter="0"/>
          <w:cols w:space="708"/>
          <w:titlePg/>
          <w:docGrid w:linePitch="360"/>
        </w:sectPr>
      </w:pPr>
    </w:p>
    <w:bookmarkStart w:id="21" w:name="_Appendix_D_–_1"/>
    <w:bookmarkEnd w:id="21"/>
    <w:p w14:paraId="66B4B0FC" w14:textId="5AFE69B8" w:rsidR="00025F3E" w:rsidRPr="00C00B4A" w:rsidRDefault="00001AA7" w:rsidP="00025F3E">
      <w:pPr>
        <w:pStyle w:val="Heading2"/>
        <w:jc w:val="center"/>
        <w:rPr>
          <w:sz w:val="40"/>
          <w:szCs w:val="40"/>
        </w:rPr>
      </w:pPr>
      <w:r>
        <w:lastRenderedPageBreak/>
        <w:fldChar w:fldCharType="begin"/>
      </w:r>
      <w:r>
        <w:instrText xml:space="preserve"> TC  "</w:instrText>
      </w:r>
      <w:bookmarkStart w:id="22" w:name="_Toc89863600"/>
      <w:bookmarkStart w:id="23" w:name="_Toc127176855"/>
      <w:bookmarkStart w:id="24" w:name="_Toc162524239"/>
      <w:r w:rsidRPr="008F7967">
        <w:rPr>
          <w:sz w:val="40"/>
          <w:szCs w:val="40"/>
        </w:rPr>
        <w:instrText xml:space="preserve">Appendix </w:instrText>
      </w:r>
      <w:r w:rsidRPr="00C00B4A">
        <w:rPr>
          <w:sz w:val="40"/>
          <w:szCs w:val="40"/>
        </w:rPr>
        <w:instrText>D – Recommendations</w:instrText>
      </w:r>
      <w:bookmarkEnd w:id="22"/>
      <w:bookmarkEnd w:id="23"/>
      <w:bookmarkEnd w:id="24"/>
      <w:r>
        <w:instrText xml:space="preserve">" \f h \l 1 </w:instrText>
      </w:r>
      <w:r>
        <w:fldChar w:fldCharType="end"/>
      </w:r>
      <w:bookmarkStart w:id="25" w:name="_Toc89866162"/>
      <w:bookmarkStart w:id="26" w:name="_Toc162525322"/>
      <w:bookmarkStart w:id="27" w:name="_Toc162527442"/>
      <w:bookmarkStart w:id="28" w:name="_Toc162527848"/>
      <w:bookmarkStart w:id="29" w:name="_Toc162528051"/>
      <w:bookmarkStart w:id="30" w:name="_Toc162528254"/>
      <w:bookmarkStart w:id="31" w:name="_Toc162528471"/>
      <w:bookmarkStart w:id="32" w:name="_Toc167283629"/>
      <w:bookmarkStart w:id="33" w:name="_Toc167888850"/>
      <w:bookmarkStart w:id="34" w:name="_Toc169179845"/>
      <w:bookmarkStart w:id="35" w:name="_Toc169180160"/>
      <w:bookmarkStart w:id="36" w:name="_Toc169182525"/>
      <w:bookmarkStart w:id="37" w:name="_Toc169183045"/>
      <w:bookmarkStart w:id="38" w:name="_Toc169265605"/>
      <w:bookmarkStart w:id="39" w:name="_Toc169265801"/>
      <w:r w:rsidR="00025F3E" w:rsidRPr="00C00B4A">
        <w:rPr>
          <w:sz w:val="40"/>
          <w:szCs w:val="40"/>
        </w:rPr>
        <w:t>Appendix D – Recommendations</w:t>
      </w:r>
      <w:bookmarkEnd w:id="1"/>
      <w:bookmarkEnd w:id="2"/>
      <w:bookmarkEnd w:id="3"/>
      <w:bookmarkEnd w:id="4"/>
      <w:bookmarkEnd w:id="5"/>
      <w:bookmarkEnd w:id="6"/>
      <w:bookmarkEnd w:id="7"/>
      <w:bookmarkEnd w:id="8"/>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bookmarkStart w:id="40" w:name="_Toc85792192"/>
    <w:bookmarkStart w:id="41" w:name="_Toc85792429"/>
    <w:bookmarkStart w:id="42" w:name="_Toc85794613"/>
    <w:bookmarkStart w:id="43" w:name="_Toc85794815"/>
    <w:bookmarkStart w:id="44" w:name="_Toc85795017"/>
    <w:bookmarkStart w:id="45" w:name="_Toc85795219"/>
    <w:bookmarkStart w:id="46" w:name="_Toc89426185"/>
    <w:bookmarkStart w:id="47" w:name="_Toc89429097"/>
    <w:p w14:paraId="7EDE6E30" w14:textId="0081E34D" w:rsidR="00025F3E" w:rsidRPr="004A70F9" w:rsidRDefault="00001AA7" w:rsidP="004904BF">
      <w:pPr>
        <w:pStyle w:val="Heading1"/>
        <w:ind w:left="709" w:hanging="709"/>
        <w:jc w:val="center"/>
      </w:pPr>
      <w:r>
        <w:fldChar w:fldCharType="begin"/>
      </w:r>
      <w:r>
        <w:instrText xml:space="preserve"> TC  "</w:instrText>
      </w:r>
      <w:bookmarkStart w:id="48" w:name="_Toc89854182"/>
      <w:bookmarkStart w:id="49" w:name="_Toc89863601"/>
      <w:bookmarkStart w:id="50" w:name="_Toc127176856"/>
      <w:bookmarkStart w:id="51" w:name="_Toc162524240"/>
      <w:r w:rsidR="00B519AB">
        <w:instrText xml:space="preserve">5  </w:instrText>
      </w:r>
      <w:r w:rsidRPr="004A70F9">
        <w:instrText>Explanatory notes</w:instrText>
      </w:r>
      <w:bookmarkEnd w:id="48"/>
      <w:bookmarkEnd w:id="49"/>
      <w:bookmarkEnd w:id="50"/>
      <w:bookmarkEnd w:id="51"/>
      <w:r>
        <w:instrText xml:space="preserve">" \f h \l 2 </w:instrText>
      </w:r>
      <w:r>
        <w:fldChar w:fldCharType="end"/>
      </w:r>
      <w:bookmarkStart w:id="52" w:name="_Toc89866163"/>
      <w:bookmarkStart w:id="53" w:name="_Toc162525323"/>
      <w:bookmarkStart w:id="54" w:name="_Toc162527443"/>
      <w:bookmarkStart w:id="55" w:name="_Toc162527646"/>
      <w:bookmarkStart w:id="56" w:name="_Toc162527849"/>
      <w:bookmarkStart w:id="57" w:name="_Toc162528052"/>
      <w:bookmarkStart w:id="58" w:name="_Toc162528255"/>
      <w:bookmarkStart w:id="59" w:name="_Toc162528472"/>
      <w:bookmarkStart w:id="60" w:name="_Toc167283630"/>
      <w:bookmarkStart w:id="61" w:name="_Toc167888851"/>
      <w:bookmarkStart w:id="62" w:name="_Toc169179846"/>
      <w:bookmarkStart w:id="63" w:name="_Toc169180161"/>
      <w:bookmarkStart w:id="64" w:name="_Toc169182526"/>
      <w:bookmarkStart w:id="65" w:name="_Toc169183046"/>
      <w:bookmarkStart w:id="66" w:name="_Toc169265802"/>
      <w:r w:rsidR="00025F3E" w:rsidRPr="004A70F9">
        <w:t>Explanatory notes</w:t>
      </w:r>
      <w:bookmarkEnd w:id="40"/>
      <w:bookmarkEnd w:id="41"/>
      <w:bookmarkEnd w:id="42"/>
      <w:bookmarkEnd w:id="43"/>
      <w:bookmarkEnd w:id="44"/>
      <w:bookmarkEnd w:id="45"/>
      <w:bookmarkEnd w:id="46"/>
      <w:bookmarkEnd w:id="47"/>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bookmarkStart w:id="67" w:name="_How_to_use"/>
    <w:bookmarkEnd w:id="67"/>
    <w:p w14:paraId="3636326E" w14:textId="035CDB55" w:rsidR="00025F3E" w:rsidRPr="001F1F0D" w:rsidRDefault="00001AA7" w:rsidP="004904BF">
      <w:pPr>
        <w:pStyle w:val="Heading2"/>
        <w:numPr>
          <w:ilvl w:val="0"/>
          <w:numId w:val="18"/>
        </w:numPr>
        <w:ind w:left="1418" w:hanging="1418"/>
      </w:pPr>
      <w:r>
        <w:fldChar w:fldCharType="begin"/>
      </w:r>
      <w:r>
        <w:instrText xml:space="preserve"> TC  "</w:instrText>
      </w:r>
      <w:bookmarkStart w:id="68" w:name="_Toc89854183"/>
      <w:bookmarkStart w:id="69" w:name="_Toc89863602"/>
      <w:bookmarkStart w:id="70" w:name="_Toc127176857"/>
      <w:bookmarkStart w:id="71" w:name="_Toc162524241"/>
      <w:r w:rsidR="004F19D8">
        <w:instrText xml:space="preserve">5.1  </w:instrText>
      </w:r>
      <w:r w:rsidRPr="001F1F0D">
        <w:instrText>How to use these template recommendations</w:instrText>
      </w:r>
      <w:bookmarkEnd w:id="68"/>
      <w:bookmarkEnd w:id="69"/>
      <w:bookmarkEnd w:id="70"/>
      <w:bookmarkEnd w:id="71"/>
      <w:r>
        <w:instrText xml:space="preserve">" \f h \l 3 </w:instrText>
      </w:r>
      <w:r>
        <w:fldChar w:fldCharType="end"/>
      </w:r>
      <w:bookmarkStart w:id="72" w:name="_Toc89866164"/>
      <w:bookmarkStart w:id="73" w:name="_Toc162525324"/>
      <w:bookmarkStart w:id="74" w:name="_Toc162527444"/>
      <w:bookmarkStart w:id="75" w:name="_Toc162527647"/>
      <w:bookmarkStart w:id="76" w:name="_Toc162527850"/>
      <w:bookmarkStart w:id="77" w:name="_Toc162528053"/>
      <w:bookmarkStart w:id="78" w:name="_Toc162528256"/>
      <w:bookmarkStart w:id="79" w:name="_Toc162528473"/>
      <w:bookmarkStart w:id="80" w:name="_Toc167283631"/>
      <w:bookmarkStart w:id="81" w:name="_Toc167888852"/>
      <w:bookmarkStart w:id="82" w:name="_Toc169179847"/>
      <w:bookmarkStart w:id="83" w:name="_Toc169180162"/>
      <w:bookmarkStart w:id="84" w:name="_Toc169182527"/>
      <w:bookmarkStart w:id="85" w:name="_Toc169183047"/>
      <w:bookmarkStart w:id="86" w:name="_Toc169265803"/>
      <w:r w:rsidR="00025F3E" w:rsidRPr="001F1F0D">
        <w:t>How to use these template recommendations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58397DB3" w14:textId="77777777" w:rsidR="00025F3E" w:rsidRDefault="00025F3E" w:rsidP="00025F3E">
      <w:pPr>
        <w:spacing w:after="0" w:line="240" w:lineRule="auto"/>
        <w:rPr>
          <w:rFonts w:cs="Arial"/>
        </w:rPr>
      </w:pPr>
    </w:p>
    <w:p w14:paraId="309830C4" w14:textId="66DE96EC" w:rsidR="00025F3E" w:rsidRDefault="00025F3E" w:rsidP="00E111D6">
      <w:pPr>
        <w:spacing w:after="0" w:line="240" w:lineRule="auto"/>
        <w:ind w:left="709"/>
        <w:jc w:val="both"/>
        <w:rPr>
          <w:rFonts w:cs="Arial"/>
        </w:rPr>
      </w:pPr>
      <w:r>
        <w:rPr>
          <w:rFonts w:cs="Arial"/>
        </w:rPr>
        <w:t xml:space="preserve">Information in </w:t>
      </w:r>
      <w:r w:rsidRPr="000A2092">
        <w:rPr>
          <w:rFonts w:eastAsia="Times New Roman" w:cs="Arial"/>
          <w:color w:val="0000FF"/>
          <w:lang w:eastAsia="en-GB"/>
        </w:rPr>
        <w:t xml:space="preserve">blue </w:t>
      </w:r>
      <w:r w:rsidRPr="004D43DE">
        <w:rPr>
          <w:rFonts w:eastAsia="Times New Roman" w:cs="Arial"/>
          <w:lang w:eastAsia="en-GB"/>
        </w:rPr>
        <w:t>i</w:t>
      </w:r>
      <w:r w:rsidRPr="004D43DE">
        <w:rPr>
          <w:rFonts w:cs="Arial"/>
        </w:rPr>
        <w:t>s to</w:t>
      </w:r>
      <w:r>
        <w:rPr>
          <w:rFonts w:cs="Arial"/>
        </w:rPr>
        <w:t xml:space="preserve"> be replaced with the correct information relevant to your project</w:t>
      </w:r>
      <w:r w:rsidR="00105171">
        <w:rPr>
          <w:rFonts w:cs="Arial"/>
        </w:rPr>
        <w:t xml:space="preserve">.  </w:t>
      </w:r>
      <w:r>
        <w:rPr>
          <w:rFonts w:cs="Arial"/>
        </w:rPr>
        <w:t>If the word or phrase in blue is also in bold type, when you enter your information, make sure it, too, is in bold type</w:t>
      </w:r>
      <w:r w:rsidR="00105171">
        <w:rPr>
          <w:rFonts w:cs="Arial"/>
        </w:rPr>
        <w:t xml:space="preserve">.  </w:t>
      </w:r>
      <w:r>
        <w:rPr>
          <w:rFonts w:cs="Arial"/>
        </w:rPr>
        <w:t xml:space="preserve">Important information about the type of </w:t>
      </w:r>
      <w:r w:rsidR="0028786B">
        <w:rPr>
          <w:rFonts w:cs="Arial"/>
        </w:rPr>
        <w:t>recommendation</w:t>
      </w:r>
      <w:r>
        <w:rPr>
          <w:rFonts w:cs="Arial"/>
        </w:rPr>
        <w:t>, street names, and labels should all be in bold type</w:t>
      </w:r>
      <w:r w:rsidR="00105171">
        <w:rPr>
          <w:rFonts w:cs="Arial"/>
        </w:rPr>
        <w:t xml:space="preserve">.  </w:t>
      </w:r>
    </w:p>
    <w:p w14:paraId="5993A8E4" w14:textId="77777777" w:rsidR="00025F3E" w:rsidRDefault="00025F3E" w:rsidP="00E111D6">
      <w:pPr>
        <w:spacing w:after="0" w:line="240" w:lineRule="auto"/>
        <w:ind w:left="709"/>
        <w:jc w:val="both"/>
        <w:rPr>
          <w:rFonts w:cs="Arial"/>
        </w:rPr>
      </w:pPr>
    </w:p>
    <w:p w14:paraId="10C31CEE" w14:textId="4BAEDB80" w:rsidR="00025F3E" w:rsidRDefault="00025F3E" w:rsidP="00E111D6">
      <w:pPr>
        <w:spacing w:after="0" w:line="240" w:lineRule="auto"/>
        <w:ind w:left="709"/>
        <w:jc w:val="both"/>
        <w:rPr>
          <w:rFonts w:cs="Arial"/>
        </w:rPr>
      </w:pPr>
      <w:r>
        <w:rPr>
          <w:rFonts w:cs="Arial"/>
        </w:rPr>
        <w:t>Words and phrases in square brackets give you the choice of what word or phrase to use</w:t>
      </w:r>
      <w:r w:rsidR="00105171">
        <w:rPr>
          <w:rFonts w:cs="Arial"/>
        </w:rPr>
        <w:t xml:space="preserve">.  </w:t>
      </w:r>
      <w:r>
        <w:rPr>
          <w:rFonts w:cs="Arial"/>
        </w:rPr>
        <w:t>Choose one and delete the ones that are not appropriate or relevant to your project</w:t>
      </w:r>
      <w:r w:rsidR="00105171">
        <w:rPr>
          <w:rFonts w:cs="Arial"/>
        </w:rPr>
        <w:t xml:space="preserve">.  </w:t>
      </w:r>
      <w:r>
        <w:rPr>
          <w:rFonts w:cs="Arial"/>
        </w:rPr>
        <w:t>Delete the square brackets</w:t>
      </w:r>
      <w:r w:rsidR="00105171">
        <w:rPr>
          <w:rFonts w:cs="Arial"/>
        </w:rPr>
        <w:t xml:space="preserve">.  </w:t>
      </w:r>
      <w:r>
        <w:rPr>
          <w:rFonts w:cs="Arial"/>
        </w:rPr>
        <w:t xml:space="preserve">If none of the choices presented is accurate for your project, talk to the </w:t>
      </w:r>
      <w:hyperlink r:id="rId13" w:history="1">
        <w:r w:rsidR="00012FF3">
          <w:rPr>
            <w:rStyle w:val="Hyperlink"/>
            <w:rFonts w:cs="Arial"/>
          </w:rPr>
          <w:t>Transport Controls Unit</w:t>
        </w:r>
      </w:hyperlink>
      <w:r w:rsidR="00105171">
        <w:rPr>
          <w:rFonts w:cs="Arial"/>
        </w:rPr>
        <w:t xml:space="preserve">.  </w:t>
      </w:r>
    </w:p>
    <w:p w14:paraId="283991BB" w14:textId="77777777" w:rsidR="00025F3E" w:rsidRDefault="00025F3E" w:rsidP="00E111D6">
      <w:pPr>
        <w:spacing w:after="0" w:line="240" w:lineRule="auto"/>
        <w:ind w:left="709"/>
        <w:jc w:val="both"/>
        <w:rPr>
          <w:rFonts w:cs="Arial"/>
        </w:rPr>
      </w:pPr>
    </w:p>
    <w:p w14:paraId="43988069" w14:textId="6CFFFC5E" w:rsidR="00025F3E" w:rsidRDefault="008F3FD1" w:rsidP="00E111D6">
      <w:pPr>
        <w:spacing w:after="0" w:line="240" w:lineRule="auto"/>
        <w:ind w:left="709"/>
        <w:jc w:val="both"/>
        <w:rPr>
          <w:rFonts w:cs="Arial"/>
        </w:rPr>
      </w:pPr>
      <w:r>
        <w:rPr>
          <w:rFonts w:cs="Arial"/>
        </w:rPr>
        <w:t>N</w:t>
      </w:r>
      <w:r w:rsidR="00025F3E">
        <w:rPr>
          <w:rFonts w:cs="Arial"/>
        </w:rPr>
        <w:t xml:space="preserve">otes are shown in </w:t>
      </w:r>
      <w:r w:rsidR="00025F3E" w:rsidRPr="00AC2D6A">
        <w:rPr>
          <w:rFonts w:cs="Arial"/>
          <w:color w:val="C00000"/>
        </w:rPr>
        <w:t>red</w:t>
      </w:r>
      <w:r>
        <w:rPr>
          <w:rFonts w:cs="Arial"/>
          <w:color w:val="C00000"/>
        </w:rPr>
        <w:t xml:space="preserve"> </w:t>
      </w:r>
      <w:r w:rsidRPr="0024250D">
        <w:rPr>
          <w:rFonts w:cs="Arial"/>
        </w:rPr>
        <w:t xml:space="preserve">and examples are shown in </w:t>
      </w:r>
      <w:r w:rsidRPr="0024250D">
        <w:rPr>
          <w:rFonts w:cs="Arial"/>
          <w:color w:val="006600"/>
        </w:rPr>
        <w:t>green</w:t>
      </w:r>
      <w:r w:rsidR="00105171">
        <w:rPr>
          <w:rFonts w:cs="Arial"/>
        </w:rPr>
        <w:t xml:space="preserve">.  </w:t>
      </w:r>
      <w:r w:rsidR="00025F3E">
        <w:rPr>
          <w:rFonts w:cs="Arial"/>
        </w:rPr>
        <w:t>These are provided for information purposes</w:t>
      </w:r>
      <w:r w:rsidR="00105171">
        <w:rPr>
          <w:rFonts w:cs="Arial"/>
        </w:rPr>
        <w:t xml:space="preserve">.  </w:t>
      </w:r>
      <w:r w:rsidR="00025F3E">
        <w:rPr>
          <w:rFonts w:cs="Arial"/>
        </w:rPr>
        <w:t>Notes and other information in red should be deleted after reading</w:t>
      </w:r>
      <w:r w:rsidR="002045BE">
        <w:rPr>
          <w:rFonts w:cs="Arial"/>
        </w:rPr>
        <w:t xml:space="preserve"> and following the instructions where appropriate</w:t>
      </w:r>
      <w:r w:rsidR="00105171">
        <w:rPr>
          <w:rFonts w:cs="Arial"/>
        </w:rPr>
        <w:t xml:space="preserve">.  </w:t>
      </w:r>
    </w:p>
    <w:p w14:paraId="5AE10260" w14:textId="77777777" w:rsidR="00025F3E" w:rsidRDefault="00025F3E" w:rsidP="001F1F0D">
      <w:pPr>
        <w:spacing w:after="0" w:line="240" w:lineRule="auto"/>
        <w:ind w:left="709"/>
        <w:rPr>
          <w:rFonts w:cs="Arial"/>
        </w:rPr>
      </w:pPr>
    </w:p>
    <w:bookmarkStart w:id="87" w:name="_Toc468718968"/>
    <w:bookmarkStart w:id="88" w:name="_Toc524686590"/>
    <w:bookmarkStart w:id="89" w:name="_Toc85792193"/>
    <w:bookmarkStart w:id="90" w:name="_Toc85792430"/>
    <w:bookmarkStart w:id="91" w:name="_Toc85794614"/>
    <w:bookmarkStart w:id="92" w:name="_Toc85794816"/>
    <w:bookmarkStart w:id="93" w:name="_Toc85795018"/>
    <w:bookmarkStart w:id="94" w:name="_Toc85795220"/>
    <w:p w14:paraId="0524FA04" w14:textId="0C7BA523" w:rsidR="00025F3E" w:rsidRPr="00984891" w:rsidRDefault="00001AA7" w:rsidP="004904BF">
      <w:pPr>
        <w:pStyle w:val="Heading2"/>
        <w:numPr>
          <w:ilvl w:val="0"/>
          <w:numId w:val="18"/>
        </w:numPr>
        <w:ind w:left="1418" w:hanging="1418"/>
      </w:pPr>
      <w:r>
        <w:fldChar w:fldCharType="begin"/>
      </w:r>
      <w:r>
        <w:instrText xml:space="preserve"> TC  "</w:instrText>
      </w:r>
      <w:bookmarkStart w:id="95" w:name="_Toc89854184"/>
      <w:bookmarkStart w:id="96" w:name="_Toc89863603"/>
      <w:bookmarkStart w:id="97" w:name="_Toc127176858"/>
      <w:bookmarkStart w:id="98" w:name="_Toc162524242"/>
      <w:r w:rsidR="004F19D8">
        <w:instrText xml:space="preserve">5.2  </w:instrText>
      </w:r>
      <w:r w:rsidRPr="001F1F0D">
        <w:instrText>Revocation and effective date clauses of resolutions</w:instrText>
      </w:r>
      <w:bookmarkEnd w:id="95"/>
      <w:bookmarkEnd w:id="96"/>
      <w:bookmarkEnd w:id="97"/>
      <w:bookmarkEnd w:id="98"/>
      <w:r>
        <w:instrText xml:space="preserve">" \f h \l 3 </w:instrText>
      </w:r>
      <w:r>
        <w:fldChar w:fldCharType="end"/>
      </w:r>
      <w:bookmarkStart w:id="99" w:name="_Toc89866165"/>
      <w:bookmarkStart w:id="100" w:name="_Toc162525325"/>
      <w:bookmarkStart w:id="101" w:name="_Toc162527445"/>
      <w:bookmarkStart w:id="102" w:name="_Toc162527648"/>
      <w:bookmarkStart w:id="103" w:name="_Toc162527851"/>
      <w:bookmarkStart w:id="104" w:name="_Toc162528054"/>
      <w:bookmarkStart w:id="105" w:name="_Toc162528257"/>
      <w:bookmarkStart w:id="106" w:name="_Toc162528474"/>
      <w:bookmarkStart w:id="107" w:name="_Toc167283632"/>
      <w:bookmarkStart w:id="108" w:name="_Toc167888853"/>
      <w:bookmarkStart w:id="109" w:name="_Toc169179848"/>
      <w:bookmarkStart w:id="110" w:name="_Toc169180163"/>
      <w:bookmarkStart w:id="111" w:name="_Toc169182528"/>
      <w:bookmarkStart w:id="112" w:name="_Toc169183048"/>
      <w:bookmarkStart w:id="113" w:name="_Toc169265804"/>
      <w:r w:rsidR="00025F3E" w:rsidRPr="001F1F0D">
        <w:t>Revocation</w:t>
      </w:r>
      <w:r w:rsidR="007A0616">
        <w:t xml:space="preserve"> </w:t>
      </w:r>
      <w:r w:rsidR="00025F3E" w:rsidRPr="001F1F0D">
        <w:t>and effective date clauses</w:t>
      </w:r>
      <w:bookmarkEnd w:id="87"/>
      <w:bookmarkEnd w:id="88"/>
      <w:bookmarkEnd w:id="89"/>
      <w:bookmarkEnd w:id="90"/>
      <w:bookmarkEnd w:id="91"/>
      <w:bookmarkEnd w:id="92"/>
      <w:bookmarkEnd w:id="93"/>
      <w:bookmarkEnd w:id="94"/>
      <w:bookmarkEnd w:id="99"/>
      <w:r w:rsidR="00E37F0C">
        <w:t xml:space="preserve"> of resolutions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7795DA92" w14:textId="77777777" w:rsidR="001F1F0D" w:rsidRDefault="001F1F0D" w:rsidP="001F1F0D">
      <w:pPr>
        <w:spacing w:after="0" w:line="240" w:lineRule="auto"/>
        <w:ind w:left="709"/>
        <w:jc w:val="both"/>
        <w:rPr>
          <w:rFonts w:cs="Arial"/>
          <w:i/>
          <w:u w:val="single"/>
        </w:rPr>
      </w:pPr>
    </w:p>
    <w:p w14:paraId="76981675" w14:textId="1A236695" w:rsidR="00025F3E" w:rsidRPr="00086F69" w:rsidRDefault="00025F3E" w:rsidP="001F1F0D">
      <w:pPr>
        <w:spacing w:after="0" w:line="240" w:lineRule="auto"/>
        <w:ind w:left="709"/>
        <w:jc w:val="both"/>
        <w:rPr>
          <w:rFonts w:cs="Arial"/>
          <w:i/>
          <w:u w:val="single"/>
        </w:rPr>
      </w:pPr>
      <w:r w:rsidRPr="00E37F0C">
        <w:rPr>
          <w:rFonts w:cs="Arial"/>
          <w:i/>
        </w:rPr>
        <w:t xml:space="preserve">The following “revocations” and “coming into effect” provisions are to be used in each </w:t>
      </w:r>
      <w:r w:rsidR="002045BE">
        <w:rPr>
          <w:rFonts w:cs="Arial"/>
          <w:i/>
          <w:u w:val="single"/>
        </w:rPr>
        <w:t xml:space="preserve">permanent </w:t>
      </w:r>
      <w:r w:rsidRPr="00086F69">
        <w:rPr>
          <w:rFonts w:cs="Arial"/>
          <w:i/>
          <w:u w:val="single"/>
        </w:rPr>
        <w:t>report</w:t>
      </w:r>
      <w:r w:rsidRPr="004B09FC">
        <w:rPr>
          <w:rFonts w:cs="Arial"/>
          <w:i/>
        </w:rPr>
        <w:t xml:space="preserve"> </w:t>
      </w:r>
      <w:r w:rsidRPr="00086F69">
        <w:rPr>
          <w:rFonts w:cs="Arial"/>
          <w:i/>
        </w:rPr>
        <w:t xml:space="preserve">in relation to resolutions for vehicle and road use and for resolutions in relation to parking and traffic control </w:t>
      </w:r>
      <w:r w:rsidRPr="00A604BF">
        <w:rPr>
          <w:rFonts w:cs="Arial"/>
          <w:i/>
        </w:rPr>
        <w:t>(</w:t>
      </w:r>
      <w:r w:rsidRPr="00086F69">
        <w:rPr>
          <w:rFonts w:cs="Arial"/>
          <w:i/>
          <w:u w:val="single"/>
        </w:rPr>
        <w:t>except in parking zones and temporary resolutions</w:t>
      </w:r>
      <w:r w:rsidRPr="00A604BF">
        <w:rPr>
          <w:rFonts w:cs="Arial"/>
          <w:i/>
        </w:rPr>
        <w:t>.)</w:t>
      </w:r>
    </w:p>
    <w:p w14:paraId="43A290BF" w14:textId="77777777" w:rsidR="00025F3E" w:rsidRPr="004D43DE" w:rsidRDefault="00025F3E" w:rsidP="001F1F0D">
      <w:pPr>
        <w:spacing w:after="0" w:line="240" w:lineRule="auto"/>
        <w:ind w:left="709"/>
        <w:jc w:val="both"/>
        <w:rPr>
          <w:rFonts w:cs="Arial"/>
          <w:i/>
        </w:rPr>
      </w:pPr>
    </w:p>
    <w:p w14:paraId="4E97CE2C" w14:textId="77777777" w:rsidR="00025F3E" w:rsidRPr="004D43DE" w:rsidRDefault="00025F3E" w:rsidP="001F1F0D">
      <w:pPr>
        <w:spacing w:after="0" w:line="240" w:lineRule="auto"/>
        <w:ind w:left="709"/>
        <w:jc w:val="both"/>
        <w:rPr>
          <w:rFonts w:cs="Arial"/>
          <w:i/>
        </w:rPr>
      </w:pPr>
      <w:r w:rsidRPr="004D43DE">
        <w:rPr>
          <w:rFonts w:cs="Arial"/>
          <w:i/>
        </w:rPr>
        <w:t>Revocation clause:</w:t>
      </w:r>
    </w:p>
    <w:p w14:paraId="30CD3F35" w14:textId="77777777" w:rsidR="00025F3E" w:rsidRPr="004D43DE" w:rsidRDefault="00025F3E" w:rsidP="001F1F0D">
      <w:pPr>
        <w:spacing w:after="0" w:line="240" w:lineRule="auto"/>
        <w:ind w:left="709"/>
        <w:jc w:val="both"/>
        <w:rPr>
          <w:rFonts w:cs="Arial"/>
          <w:i/>
        </w:rPr>
      </w:pPr>
    </w:p>
    <w:p w14:paraId="00B62ABB" w14:textId="77777777" w:rsidR="00E37F0C" w:rsidRPr="001F1F0D" w:rsidRDefault="00E37F0C" w:rsidP="00E37F0C">
      <w:pPr>
        <w:spacing w:after="0" w:line="240" w:lineRule="auto"/>
        <w:ind w:left="709"/>
        <w:jc w:val="both"/>
        <w:rPr>
          <w:rFonts w:cs="Arial"/>
        </w:rPr>
      </w:pPr>
      <w:r>
        <w:rPr>
          <w:rFonts w:cs="Arial"/>
        </w:rPr>
        <w:t>“</w:t>
      </w:r>
      <w:r w:rsidRPr="008D4DD1">
        <w:rPr>
          <w:rFonts w:cs="Arial"/>
        </w:rPr>
        <w:t>That any previous resolutions or decisions about traffic controls made under any bylaw or other Road Controlling Authority power are revoked to the extent that they are incompatible with the traffic controls resolved in this report.</w:t>
      </w:r>
      <w:r>
        <w:rPr>
          <w:rFonts w:cs="Arial"/>
        </w:rPr>
        <w:t>”</w:t>
      </w:r>
    </w:p>
    <w:p w14:paraId="60D4271D" w14:textId="77777777" w:rsidR="00025F3E" w:rsidRPr="001F1F0D" w:rsidRDefault="00025F3E" w:rsidP="001F1F0D">
      <w:pPr>
        <w:spacing w:after="0" w:line="240" w:lineRule="auto"/>
        <w:ind w:left="709" w:hanging="709"/>
        <w:jc w:val="both"/>
        <w:rPr>
          <w:rFonts w:cs="Arial"/>
        </w:rPr>
      </w:pPr>
    </w:p>
    <w:p w14:paraId="45ED7367" w14:textId="77777777" w:rsidR="00025F3E" w:rsidRPr="001F1F0D" w:rsidRDefault="00025F3E" w:rsidP="001F1F0D">
      <w:pPr>
        <w:spacing w:after="0" w:line="240" w:lineRule="auto"/>
        <w:ind w:left="709"/>
        <w:jc w:val="both"/>
        <w:rPr>
          <w:rFonts w:cs="Arial"/>
          <w:i/>
        </w:rPr>
      </w:pPr>
      <w:r w:rsidRPr="001F1F0D">
        <w:rPr>
          <w:rFonts w:cs="Arial"/>
          <w:i/>
        </w:rPr>
        <w:t>Effective date clause:</w:t>
      </w:r>
    </w:p>
    <w:p w14:paraId="41711786" w14:textId="77777777" w:rsidR="00025F3E" w:rsidRPr="001F1F0D" w:rsidRDefault="00025F3E" w:rsidP="001F1F0D">
      <w:pPr>
        <w:spacing w:after="0" w:line="240" w:lineRule="auto"/>
        <w:ind w:left="709" w:hanging="709"/>
        <w:jc w:val="both"/>
        <w:rPr>
          <w:rFonts w:cs="Arial"/>
          <w:i/>
        </w:rPr>
      </w:pPr>
    </w:p>
    <w:p w14:paraId="2AA0591B" w14:textId="0E0A9635" w:rsidR="00025F3E" w:rsidRPr="001F1F0D" w:rsidRDefault="00025F3E" w:rsidP="001F1F0D">
      <w:pPr>
        <w:spacing w:after="0" w:line="240" w:lineRule="auto"/>
        <w:ind w:left="709"/>
        <w:jc w:val="both"/>
        <w:rPr>
          <w:rFonts w:cs="Arial"/>
          <w:bCs/>
          <w:lang w:val="en-GB"/>
        </w:rPr>
      </w:pPr>
      <w:r w:rsidRPr="001F1F0D">
        <w:rPr>
          <w:rFonts w:cs="Arial"/>
        </w:rPr>
        <w:t>“The traffic controls, restrictions and/or prohibitions resolved in this report are resolved from the date the decision was made</w:t>
      </w:r>
      <w:r w:rsidR="00105171">
        <w:rPr>
          <w:rFonts w:cs="Arial"/>
        </w:rPr>
        <w:t xml:space="preserve">.  </w:t>
      </w:r>
      <w:r w:rsidRPr="001F1F0D">
        <w:rPr>
          <w:rFonts w:cs="Arial"/>
        </w:rPr>
        <w:t xml:space="preserve">Each control, restriction or prohibition takes effect and may be enforced either immediately or, if dependent on a traffic control device, once the traffic control devices </w:t>
      </w:r>
      <w:r w:rsidR="00E37F0C">
        <w:rPr>
          <w:rFonts w:cs="Arial"/>
        </w:rPr>
        <w:t>specified</w:t>
      </w:r>
      <w:r w:rsidR="00E37F0C" w:rsidRPr="001F1F0D">
        <w:rPr>
          <w:rFonts w:cs="Arial"/>
        </w:rPr>
        <w:t xml:space="preserve"> </w:t>
      </w:r>
      <w:r w:rsidRPr="001F1F0D">
        <w:rPr>
          <w:rFonts w:cs="Arial"/>
        </w:rPr>
        <w:t>for it under the Land Transport Rule: Traffic Control Devices 2004 are installed</w:t>
      </w:r>
      <w:r w:rsidRPr="001F1F0D">
        <w:rPr>
          <w:rFonts w:cs="Arial"/>
          <w:bCs/>
          <w:lang w:val="en-GB"/>
        </w:rPr>
        <w:t>.”</w:t>
      </w:r>
    </w:p>
    <w:p w14:paraId="64872A16" w14:textId="77777777" w:rsidR="00025F3E" w:rsidRPr="001F1F0D" w:rsidRDefault="00025F3E" w:rsidP="001F1F0D">
      <w:pPr>
        <w:spacing w:after="0" w:line="240" w:lineRule="auto"/>
        <w:ind w:left="709"/>
        <w:jc w:val="both"/>
        <w:rPr>
          <w:rFonts w:cs="Arial"/>
        </w:rPr>
      </w:pPr>
    </w:p>
    <w:bookmarkStart w:id="114" w:name="_Revocation_and_effective"/>
    <w:bookmarkStart w:id="115" w:name="_Toc468718969"/>
    <w:bookmarkStart w:id="116" w:name="_Toc524686591"/>
    <w:bookmarkStart w:id="117" w:name="_Toc85792194"/>
    <w:bookmarkStart w:id="118" w:name="_Toc85792431"/>
    <w:bookmarkStart w:id="119" w:name="_Toc85794615"/>
    <w:bookmarkStart w:id="120" w:name="_Toc85794817"/>
    <w:bookmarkStart w:id="121" w:name="_Toc85795019"/>
    <w:bookmarkStart w:id="122" w:name="_Toc85795221"/>
    <w:bookmarkEnd w:id="114"/>
    <w:p w14:paraId="675EBD5F" w14:textId="6B1A62AB" w:rsidR="00025F3E" w:rsidRPr="00984891" w:rsidRDefault="00001AA7" w:rsidP="004904BF">
      <w:pPr>
        <w:pStyle w:val="Heading2"/>
        <w:numPr>
          <w:ilvl w:val="0"/>
          <w:numId w:val="18"/>
        </w:numPr>
        <w:ind w:left="1418" w:hanging="1418"/>
      </w:pPr>
      <w:r>
        <w:fldChar w:fldCharType="begin"/>
      </w:r>
      <w:r>
        <w:instrText xml:space="preserve"> TC  "</w:instrText>
      </w:r>
      <w:bookmarkStart w:id="123" w:name="_Toc89854185"/>
      <w:bookmarkStart w:id="124" w:name="_Toc89863604"/>
      <w:bookmarkStart w:id="125" w:name="_Toc127176859"/>
      <w:bookmarkStart w:id="126" w:name="_Toc162524243"/>
      <w:r w:rsidR="004F19D8">
        <w:instrText xml:space="preserve">5.3  </w:instrText>
      </w:r>
      <w:r w:rsidRPr="001F1F0D">
        <w:instrText>Revocation and effective date clauses of parking zone resolutions</w:instrText>
      </w:r>
      <w:bookmarkEnd w:id="123"/>
      <w:bookmarkEnd w:id="124"/>
      <w:bookmarkEnd w:id="125"/>
      <w:bookmarkEnd w:id="126"/>
      <w:r>
        <w:instrText xml:space="preserve">" \f h \l 3 </w:instrText>
      </w:r>
      <w:r>
        <w:fldChar w:fldCharType="end"/>
      </w:r>
      <w:bookmarkStart w:id="127" w:name="_Toc89866166"/>
      <w:bookmarkStart w:id="128" w:name="_Toc162525326"/>
      <w:bookmarkStart w:id="129" w:name="_Toc162527446"/>
      <w:bookmarkStart w:id="130" w:name="_Toc162527649"/>
      <w:bookmarkStart w:id="131" w:name="_Toc162527852"/>
      <w:bookmarkStart w:id="132" w:name="_Toc162528055"/>
      <w:bookmarkStart w:id="133" w:name="_Toc162528258"/>
      <w:bookmarkStart w:id="134" w:name="_Toc162528475"/>
      <w:bookmarkStart w:id="135" w:name="_Toc167283633"/>
      <w:bookmarkStart w:id="136" w:name="_Toc167888854"/>
      <w:bookmarkStart w:id="137" w:name="_Toc169179849"/>
      <w:bookmarkStart w:id="138" w:name="_Toc169180164"/>
      <w:bookmarkStart w:id="139" w:name="_Toc169182529"/>
      <w:bookmarkStart w:id="140" w:name="_Toc169183049"/>
      <w:bookmarkStart w:id="141" w:name="_Toc169265805"/>
      <w:r w:rsidR="00025F3E" w:rsidRPr="001F1F0D">
        <w:t>Revocation and effective date clauses of parking zone resolutions</w:t>
      </w:r>
      <w:bookmarkEnd w:id="115"/>
      <w:bookmarkEnd w:id="116"/>
      <w:bookmarkEnd w:id="117"/>
      <w:bookmarkEnd w:id="118"/>
      <w:bookmarkEnd w:id="119"/>
      <w:bookmarkEnd w:id="120"/>
      <w:bookmarkEnd w:id="121"/>
      <w:bookmarkEnd w:id="122"/>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533CFC59" w14:textId="77777777" w:rsidR="001F1F0D" w:rsidRDefault="001F1F0D" w:rsidP="00025F3E">
      <w:pPr>
        <w:spacing w:after="0" w:line="240" w:lineRule="auto"/>
        <w:ind w:left="284"/>
        <w:jc w:val="both"/>
        <w:rPr>
          <w:rFonts w:cs="Arial"/>
          <w:i/>
          <w:u w:val="single"/>
        </w:rPr>
      </w:pPr>
    </w:p>
    <w:p w14:paraId="3893D408" w14:textId="45D431A9" w:rsidR="00025F3E" w:rsidRPr="004D43DE" w:rsidRDefault="00025F3E" w:rsidP="001F1F0D">
      <w:pPr>
        <w:spacing w:after="0" w:line="240" w:lineRule="auto"/>
        <w:ind w:left="709"/>
        <w:jc w:val="both"/>
        <w:rPr>
          <w:rFonts w:cs="Arial"/>
          <w:i/>
          <w:u w:val="single"/>
        </w:rPr>
      </w:pPr>
      <w:r w:rsidRPr="00BC5CA0">
        <w:rPr>
          <w:rFonts w:cs="Arial"/>
          <w:i/>
        </w:rPr>
        <w:t xml:space="preserve">The following “revocations” and “coming into effect” provisions are to be used in each </w:t>
      </w:r>
      <w:r w:rsidR="002045BE">
        <w:rPr>
          <w:rFonts w:cs="Arial"/>
          <w:i/>
          <w:u w:val="single"/>
        </w:rPr>
        <w:t xml:space="preserve">permanent </w:t>
      </w:r>
      <w:r w:rsidRPr="004D43DE">
        <w:rPr>
          <w:rFonts w:cs="Arial"/>
          <w:i/>
          <w:u w:val="single"/>
        </w:rPr>
        <w:t>report</w:t>
      </w:r>
      <w:r w:rsidRPr="006E140E">
        <w:rPr>
          <w:rFonts w:cs="Arial"/>
          <w:i/>
        </w:rPr>
        <w:t xml:space="preserve"> </w:t>
      </w:r>
      <w:r w:rsidRPr="004D43DE">
        <w:rPr>
          <w:rFonts w:cs="Arial"/>
          <w:i/>
        </w:rPr>
        <w:t xml:space="preserve">in relation to parking or traffic </w:t>
      </w:r>
      <w:r w:rsidR="008233BC">
        <w:rPr>
          <w:rFonts w:cs="Arial"/>
          <w:i/>
        </w:rPr>
        <w:t xml:space="preserve">controls </w:t>
      </w:r>
      <w:r w:rsidRPr="00BC5CA0">
        <w:rPr>
          <w:rFonts w:cs="Arial"/>
          <w:bCs/>
          <w:i/>
        </w:rPr>
        <w:t xml:space="preserve">in </w:t>
      </w:r>
      <w:r w:rsidRPr="00E02505">
        <w:rPr>
          <w:rFonts w:cs="Arial"/>
          <w:b/>
          <w:i/>
          <w:u w:val="single"/>
        </w:rPr>
        <w:t>parking zones</w:t>
      </w:r>
      <w:r w:rsidR="00105171" w:rsidRPr="00C308DA">
        <w:rPr>
          <w:rFonts w:cs="Arial"/>
          <w:b/>
          <w:i/>
        </w:rPr>
        <w:t>.</w:t>
      </w:r>
      <w:r w:rsidR="00105171">
        <w:rPr>
          <w:rFonts w:cs="Arial"/>
          <w:b/>
          <w:i/>
          <w:u w:val="single"/>
        </w:rPr>
        <w:t xml:space="preserve">  </w:t>
      </w:r>
    </w:p>
    <w:p w14:paraId="1A3A0DAD" w14:textId="77777777" w:rsidR="00025F3E" w:rsidRPr="004D43DE" w:rsidRDefault="00025F3E" w:rsidP="001F1F0D">
      <w:pPr>
        <w:spacing w:after="0" w:line="240" w:lineRule="auto"/>
        <w:ind w:left="709" w:hanging="602"/>
        <w:jc w:val="both"/>
        <w:rPr>
          <w:rFonts w:cs="Arial"/>
        </w:rPr>
      </w:pPr>
    </w:p>
    <w:p w14:paraId="402B665C" w14:textId="77777777" w:rsidR="00025F3E" w:rsidRPr="004D43DE" w:rsidRDefault="00025F3E" w:rsidP="001F1F0D">
      <w:pPr>
        <w:spacing w:after="0" w:line="240" w:lineRule="auto"/>
        <w:ind w:left="709"/>
        <w:jc w:val="both"/>
        <w:rPr>
          <w:rFonts w:cs="Arial"/>
          <w:i/>
        </w:rPr>
      </w:pPr>
      <w:r w:rsidRPr="004D43DE">
        <w:rPr>
          <w:rFonts w:cs="Arial"/>
          <w:i/>
        </w:rPr>
        <w:t>Savings clause:</w:t>
      </w:r>
    </w:p>
    <w:p w14:paraId="5C02C052" w14:textId="77777777" w:rsidR="00025F3E" w:rsidRPr="004D43DE" w:rsidRDefault="00025F3E" w:rsidP="001F1F0D">
      <w:pPr>
        <w:spacing w:after="0" w:line="240" w:lineRule="auto"/>
        <w:ind w:left="709" w:hanging="602"/>
        <w:jc w:val="both"/>
        <w:rPr>
          <w:rFonts w:cs="Arial"/>
          <w:i/>
        </w:rPr>
      </w:pPr>
    </w:p>
    <w:p w14:paraId="6226CCD4" w14:textId="73E4F220" w:rsidR="002D3DF9" w:rsidRPr="004B4D4C" w:rsidRDefault="002D3DF9" w:rsidP="00BC5CA0">
      <w:pPr>
        <w:spacing w:after="120" w:line="240" w:lineRule="auto"/>
        <w:ind w:left="709"/>
        <w:jc w:val="both"/>
        <w:rPr>
          <w:lang w:eastAsia="en-GB"/>
        </w:rPr>
      </w:pPr>
      <w:r>
        <w:rPr>
          <w:rFonts w:eastAsia="Arial"/>
        </w:rPr>
        <w:t>“</w:t>
      </w:r>
      <w:r w:rsidRPr="000908A5">
        <w:rPr>
          <w:rFonts w:eastAsia="Arial"/>
        </w:rPr>
        <w:t>That</w:t>
      </w:r>
      <w:r w:rsidRPr="00951E9E">
        <w:rPr>
          <w:lang w:eastAsia="en-GB"/>
        </w:rPr>
        <w:t xml:space="preserve"> any previous resolutions </w:t>
      </w:r>
      <w:r w:rsidR="00E37F0C">
        <w:rPr>
          <w:lang w:eastAsia="en-GB"/>
        </w:rPr>
        <w:t>about</w:t>
      </w:r>
      <w:r w:rsidRPr="00951E9E">
        <w:rPr>
          <w:lang w:eastAsia="en-GB"/>
        </w:rPr>
        <w:t xml:space="preserve"> [</w:t>
      </w:r>
      <w:r w:rsidR="00D14CF3">
        <w:rPr>
          <w:color w:val="0000FF"/>
          <w:lang w:eastAsia="en-GB"/>
        </w:rPr>
        <w:t>no stopping at all times</w:t>
      </w:r>
      <w:r w:rsidRPr="00951E9E">
        <w:rPr>
          <w:lang w:eastAsia="en-GB"/>
        </w:rPr>
        <w:t>] [</w:t>
      </w:r>
      <w:r w:rsidRPr="00951E9E">
        <w:rPr>
          <w:color w:val="0000FF"/>
          <w:lang w:eastAsia="en-GB"/>
        </w:rPr>
        <w:t>bus stops</w:t>
      </w:r>
      <w:r w:rsidRPr="00951E9E">
        <w:rPr>
          <w:lang w:eastAsia="en-GB"/>
        </w:rPr>
        <w:t>] [</w:t>
      </w:r>
      <w:r w:rsidRPr="00B63F75">
        <w:rPr>
          <w:lang w:eastAsia="en-GB"/>
        </w:rPr>
        <w:t>P</w:t>
      </w:r>
      <w:r w:rsidRPr="003C24E1">
        <w:rPr>
          <w:color w:val="0000FF"/>
          <w:lang w:eastAsia="en-GB"/>
        </w:rPr>
        <w:t>mins</w:t>
      </w:r>
      <w:r w:rsidRPr="00951E9E">
        <w:rPr>
          <w:lang w:eastAsia="en-GB"/>
        </w:rPr>
        <w:t>] [</w:t>
      </w:r>
      <w:r>
        <w:rPr>
          <w:color w:val="0000FF"/>
          <w:lang w:eastAsia="en-GB"/>
        </w:rPr>
        <w:t>small passenger service vehicle</w:t>
      </w:r>
      <w:r w:rsidRPr="00951E9E">
        <w:rPr>
          <w:color w:val="0000FF"/>
          <w:lang w:eastAsia="en-GB"/>
        </w:rPr>
        <w:t xml:space="preserve"> stands</w:t>
      </w:r>
      <w:r w:rsidRPr="00951E9E">
        <w:rPr>
          <w:lang w:eastAsia="en-GB"/>
        </w:rPr>
        <w:t>] [</w:t>
      </w:r>
      <w:r w:rsidRPr="00951E9E">
        <w:rPr>
          <w:color w:val="0000FF"/>
          <w:lang w:eastAsia="en-GB"/>
        </w:rPr>
        <w:t>mobility parking</w:t>
      </w:r>
      <w:r>
        <w:rPr>
          <w:lang w:eastAsia="en-GB"/>
        </w:rPr>
        <w:t>] [</w:t>
      </w:r>
      <w:r w:rsidRPr="002A4FAB">
        <w:rPr>
          <w:color w:val="0000FF"/>
          <w:lang w:eastAsia="en-GB"/>
        </w:rPr>
        <w:t>loading zones</w:t>
      </w:r>
      <w:r>
        <w:rPr>
          <w:lang w:eastAsia="en-GB"/>
        </w:rPr>
        <w:t>] [</w:t>
      </w:r>
      <w:r w:rsidR="002045BE">
        <w:rPr>
          <w:color w:val="0000FF"/>
          <w:lang w:eastAsia="en-GB"/>
        </w:rPr>
        <w:t>state all</w:t>
      </w:r>
      <w:r w:rsidRPr="002A4FAB">
        <w:rPr>
          <w:color w:val="0000FF"/>
          <w:lang w:eastAsia="en-GB"/>
        </w:rPr>
        <w:t xml:space="preserve"> other restrictions in the zone that are </w:t>
      </w:r>
      <w:r w:rsidR="002045BE">
        <w:rPr>
          <w:color w:val="0000FF"/>
          <w:lang w:eastAsia="en-GB"/>
        </w:rPr>
        <w:t xml:space="preserve">to be </w:t>
      </w:r>
      <w:r w:rsidRPr="002A4FAB">
        <w:rPr>
          <w:color w:val="0000FF"/>
          <w:lang w:eastAsia="en-GB"/>
        </w:rPr>
        <w:t>saved</w:t>
      </w:r>
      <w:r>
        <w:rPr>
          <w:lang w:eastAsia="en-GB"/>
        </w:rPr>
        <w:t>]</w:t>
      </w:r>
      <w:r w:rsidRPr="00951E9E">
        <w:rPr>
          <w:lang w:eastAsia="en-GB"/>
        </w:rPr>
        <w:t xml:space="preserve"> </w:t>
      </w:r>
      <w:r w:rsidRPr="00F76FF6">
        <w:rPr>
          <w:rFonts w:eastAsia="Arial"/>
        </w:rPr>
        <w:t xml:space="preserve">in the </w:t>
      </w:r>
      <w:r>
        <w:rPr>
          <w:rFonts w:eastAsia="Arial"/>
          <w:b/>
          <w:color w:val="0000FF"/>
        </w:rPr>
        <w:t>zone description</w:t>
      </w:r>
      <w:r>
        <w:rPr>
          <w:rFonts w:eastAsia="Arial"/>
          <w:b/>
        </w:rPr>
        <w:t xml:space="preserve"> </w:t>
      </w:r>
      <w:r w:rsidRPr="00F76FF6">
        <w:rPr>
          <w:rFonts w:eastAsia="Arial"/>
          <w:color w:val="000000"/>
        </w:rPr>
        <w:t xml:space="preserve">indicated </w:t>
      </w:r>
      <w:r>
        <w:rPr>
          <w:rFonts w:eastAsia="Arial"/>
          <w:color w:val="000000"/>
        </w:rPr>
        <w:t xml:space="preserve">as </w:t>
      </w:r>
      <w:r w:rsidRPr="003C24E1">
        <w:rPr>
          <w:rFonts w:eastAsia="Arial"/>
          <w:b/>
          <w:color w:val="000000"/>
        </w:rPr>
        <w:t>‘</w:t>
      </w:r>
      <w:r w:rsidRPr="003C24E1">
        <w:rPr>
          <w:rFonts w:eastAsia="Arial"/>
          <w:b/>
          <w:color w:val="0000FF"/>
        </w:rPr>
        <w:t>PZ#</w:t>
      </w:r>
      <w:r w:rsidRPr="003C24E1">
        <w:rPr>
          <w:rFonts w:eastAsia="Arial"/>
          <w:b/>
          <w:color w:val="000000"/>
        </w:rPr>
        <w:t>’</w:t>
      </w:r>
      <w:r w:rsidRPr="0093318A">
        <w:rPr>
          <w:rFonts w:eastAsia="Arial"/>
          <w:bCs/>
          <w:color w:val="000000"/>
        </w:rPr>
        <w:t xml:space="preserve"> </w:t>
      </w:r>
      <w:r w:rsidRPr="00F76FF6">
        <w:rPr>
          <w:rFonts w:eastAsia="Arial"/>
        </w:rPr>
        <w:t xml:space="preserve">in the attached drawing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sidRPr="00F76FF6">
        <w:rPr>
          <w:rFonts w:eastAsia="Arial"/>
          <w:color w:val="000000"/>
        </w:rPr>
        <w:t xml:space="preserve"> </w:t>
      </w:r>
      <w:r w:rsidRPr="00951E9E">
        <w:rPr>
          <w:lang w:eastAsia="en-GB"/>
        </w:rPr>
        <w:t>made pursuant to any bylaw are saved by this resolution and continue in force in the current locations.</w:t>
      </w:r>
      <w:r>
        <w:rPr>
          <w:lang w:eastAsia="en-GB"/>
        </w:rPr>
        <w:t>”</w:t>
      </w:r>
    </w:p>
    <w:p w14:paraId="36165581" w14:textId="77777777" w:rsidR="00025F3E" w:rsidRPr="004D43DE" w:rsidRDefault="00025F3E" w:rsidP="001F1F0D">
      <w:pPr>
        <w:tabs>
          <w:tab w:val="left" w:pos="-7655"/>
        </w:tabs>
        <w:spacing w:after="0" w:line="240" w:lineRule="auto"/>
        <w:ind w:left="709"/>
        <w:jc w:val="both"/>
        <w:rPr>
          <w:rFonts w:cs="Arial"/>
        </w:rPr>
      </w:pPr>
    </w:p>
    <w:p w14:paraId="11DB02D1" w14:textId="05705DCD" w:rsidR="00025F3E" w:rsidRPr="004D43DE" w:rsidRDefault="00025F3E" w:rsidP="001F1F0D">
      <w:pPr>
        <w:tabs>
          <w:tab w:val="left" w:pos="-7655"/>
        </w:tabs>
        <w:spacing w:after="0" w:line="240" w:lineRule="auto"/>
        <w:ind w:left="709"/>
        <w:jc w:val="both"/>
        <w:rPr>
          <w:rFonts w:cs="Arial"/>
          <w:i/>
        </w:rPr>
      </w:pPr>
      <w:r w:rsidRPr="004D43DE">
        <w:rPr>
          <w:rFonts w:cs="Arial"/>
          <w:i/>
        </w:rPr>
        <w:t>Revocation clause</w:t>
      </w:r>
      <w:r w:rsidR="008233BC">
        <w:rPr>
          <w:rFonts w:cs="Arial"/>
          <w:i/>
        </w:rPr>
        <w:t>:</w:t>
      </w:r>
    </w:p>
    <w:p w14:paraId="1A07D44F" w14:textId="77777777" w:rsidR="00025F3E" w:rsidRPr="004D43DE" w:rsidRDefault="00025F3E" w:rsidP="001F1F0D">
      <w:pPr>
        <w:tabs>
          <w:tab w:val="left" w:pos="-7655"/>
        </w:tabs>
        <w:spacing w:after="0" w:line="240" w:lineRule="auto"/>
        <w:ind w:left="709" w:hanging="709"/>
        <w:jc w:val="both"/>
        <w:rPr>
          <w:rFonts w:cs="Arial"/>
        </w:rPr>
      </w:pPr>
    </w:p>
    <w:p w14:paraId="3968A002" w14:textId="4C501CF7" w:rsidR="00025F3E" w:rsidRPr="004D43DE" w:rsidRDefault="00025F3E" w:rsidP="001F1F0D">
      <w:pPr>
        <w:tabs>
          <w:tab w:val="left" w:pos="-7655"/>
        </w:tabs>
        <w:spacing w:after="0" w:line="240" w:lineRule="auto"/>
        <w:ind w:left="709"/>
        <w:jc w:val="both"/>
      </w:pPr>
      <w:r>
        <w:rPr>
          <w:rFonts w:cs="Arial"/>
        </w:rPr>
        <w:lastRenderedPageBreak/>
        <w:t>“</w:t>
      </w:r>
      <w:r w:rsidRPr="004D43DE">
        <w:rPr>
          <w:rFonts w:cs="Arial"/>
        </w:rPr>
        <w:t>That any previous resolutions not covered by</w:t>
      </w:r>
      <w:r w:rsidRPr="00086F69">
        <w:rPr>
          <w:rFonts w:cs="Arial"/>
          <w:color w:val="0000FF"/>
        </w:rPr>
        <w:t xml:space="preserve"> (insert clause letter for “savings” clause above e.g</w:t>
      </w:r>
      <w:r w:rsidR="00105171">
        <w:rPr>
          <w:rFonts w:cs="Arial"/>
          <w:color w:val="0000FF"/>
        </w:rPr>
        <w:t xml:space="preserve">.  </w:t>
      </w:r>
      <w:r w:rsidR="00E42AB0">
        <w:rPr>
          <w:rFonts w:cs="Arial"/>
          <w:color w:val="0000FF"/>
        </w:rPr>
        <w:t>F</w:t>
      </w:r>
      <w:r w:rsidRPr="00086F69">
        <w:rPr>
          <w:rFonts w:cs="Arial"/>
          <w:color w:val="0000FF"/>
        </w:rPr>
        <w:t xml:space="preserve">) </w:t>
      </w:r>
      <w:r w:rsidRPr="004D43DE">
        <w:rPr>
          <w:rFonts w:cs="Arial"/>
        </w:rPr>
        <w:t xml:space="preserve">made pursuant to any bylaw </w:t>
      </w:r>
      <w:r w:rsidRPr="00DF4053">
        <w:rPr>
          <w:rFonts w:cs="Arial"/>
        </w:rPr>
        <w:t>or other Road Controlling Authority power, to the extent that they are i</w:t>
      </w:r>
      <w:r w:rsidR="00E37F0C">
        <w:rPr>
          <w:rFonts w:cs="Arial"/>
        </w:rPr>
        <w:t xml:space="preserve">ncompatible </w:t>
      </w:r>
      <w:r w:rsidRPr="00DF4053">
        <w:rPr>
          <w:rFonts w:cs="Arial"/>
        </w:rPr>
        <w:t>with the traffic controls resolved in this report are revoked</w:t>
      </w:r>
      <w:r w:rsidRPr="004D43DE">
        <w:rPr>
          <w:rFonts w:cs="Arial"/>
        </w:rPr>
        <w:t>.</w:t>
      </w:r>
      <w:r>
        <w:rPr>
          <w:rFonts w:cs="Arial"/>
        </w:rPr>
        <w:t>”</w:t>
      </w:r>
    </w:p>
    <w:p w14:paraId="7DCF473D" w14:textId="77777777" w:rsidR="00025F3E" w:rsidRPr="004D43DE" w:rsidRDefault="00025F3E" w:rsidP="001F1F0D">
      <w:pPr>
        <w:tabs>
          <w:tab w:val="left" w:pos="-7655"/>
        </w:tabs>
        <w:spacing w:after="0" w:line="240" w:lineRule="auto"/>
        <w:ind w:left="709" w:hanging="709"/>
        <w:jc w:val="both"/>
        <w:rPr>
          <w:rFonts w:cs="Arial"/>
        </w:rPr>
      </w:pPr>
    </w:p>
    <w:p w14:paraId="13ECD930" w14:textId="77777777" w:rsidR="00025F3E" w:rsidRPr="004D43DE" w:rsidRDefault="00025F3E" w:rsidP="001F1F0D">
      <w:pPr>
        <w:tabs>
          <w:tab w:val="left" w:pos="-7655"/>
        </w:tabs>
        <w:spacing w:after="0" w:line="240" w:lineRule="auto"/>
        <w:ind w:left="709"/>
        <w:jc w:val="both"/>
        <w:rPr>
          <w:rFonts w:cs="Arial"/>
          <w:i/>
        </w:rPr>
      </w:pPr>
      <w:r w:rsidRPr="004D43DE">
        <w:rPr>
          <w:rFonts w:cs="Arial"/>
          <w:i/>
        </w:rPr>
        <w:t xml:space="preserve">Effective date clause: </w:t>
      </w:r>
    </w:p>
    <w:p w14:paraId="0054BAD1" w14:textId="77777777" w:rsidR="00025F3E" w:rsidRPr="004D43DE" w:rsidRDefault="00025F3E" w:rsidP="001F1F0D">
      <w:pPr>
        <w:tabs>
          <w:tab w:val="left" w:pos="-7655"/>
        </w:tabs>
        <w:spacing w:after="0" w:line="240" w:lineRule="auto"/>
        <w:ind w:left="709"/>
        <w:jc w:val="both"/>
        <w:rPr>
          <w:rFonts w:cs="Arial"/>
        </w:rPr>
      </w:pPr>
    </w:p>
    <w:p w14:paraId="4D8F9621" w14:textId="30076356" w:rsidR="00025F3E" w:rsidRDefault="00025F3E" w:rsidP="001F1F0D">
      <w:pPr>
        <w:tabs>
          <w:tab w:val="left" w:pos="-7655"/>
        </w:tabs>
        <w:spacing w:after="0" w:line="240" w:lineRule="auto"/>
        <w:ind w:left="709"/>
        <w:jc w:val="both"/>
        <w:rPr>
          <w:rFonts w:cs="Arial"/>
        </w:rPr>
      </w:pPr>
      <w:r>
        <w:rPr>
          <w:rFonts w:cs="Arial"/>
        </w:rPr>
        <w:t>“</w:t>
      </w:r>
      <w:r w:rsidRPr="00DF4053">
        <w:rPr>
          <w:rFonts w:cs="Arial"/>
        </w:rPr>
        <w:t>The traffic controls, restrictions and/or prohibitions resolved in this report are resolved from the date the decision was made</w:t>
      </w:r>
      <w:r w:rsidR="00105171">
        <w:rPr>
          <w:rFonts w:cs="Arial"/>
        </w:rPr>
        <w:t xml:space="preserve">.  </w:t>
      </w:r>
      <w:r w:rsidRPr="00DF4053">
        <w:rPr>
          <w:rFonts w:cs="Arial"/>
        </w:rPr>
        <w:t xml:space="preserve">Each control, restriction or prohibition takes effect and may be enforced either immediately or, if dependent on a traffic control device, once the traffic control devices </w:t>
      </w:r>
      <w:r w:rsidR="00BC5CA0">
        <w:rPr>
          <w:rFonts w:cs="Arial"/>
        </w:rPr>
        <w:t>specified</w:t>
      </w:r>
      <w:r w:rsidR="00BC5CA0" w:rsidRPr="00DF4053">
        <w:rPr>
          <w:rFonts w:cs="Arial"/>
        </w:rPr>
        <w:t xml:space="preserve"> </w:t>
      </w:r>
      <w:r w:rsidRPr="00DF4053">
        <w:rPr>
          <w:rFonts w:cs="Arial"/>
        </w:rPr>
        <w:t>for it under the Land Transport Rule: Traffic Control Devices 2004 are installed</w:t>
      </w:r>
      <w:r w:rsidRPr="004D43DE">
        <w:rPr>
          <w:rFonts w:cs="Arial"/>
        </w:rPr>
        <w:t>.”</w:t>
      </w:r>
    </w:p>
    <w:p w14:paraId="64857DFD" w14:textId="77777777" w:rsidR="00025F3E" w:rsidRDefault="00025F3E" w:rsidP="001F1F0D">
      <w:pPr>
        <w:spacing w:after="0" w:line="240" w:lineRule="auto"/>
        <w:ind w:left="709"/>
        <w:rPr>
          <w:rFonts w:eastAsia="Times New Roman" w:cs="Arial"/>
          <w:b/>
          <w:lang w:eastAsia="en-GB"/>
        </w:rPr>
      </w:pPr>
    </w:p>
    <w:bookmarkStart w:id="142" w:name="_Toc85792195"/>
    <w:bookmarkStart w:id="143" w:name="_Toc85792432"/>
    <w:bookmarkStart w:id="144" w:name="_Toc85794616"/>
    <w:bookmarkStart w:id="145" w:name="_Toc85794818"/>
    <w:bookmarkStart w:id="146" w:name="_Toc85795020"/>
    <w:bookmarkStart w:id="147" w:name="_Toc85795222"/>
    <w:bookmarkStart w:id="148" w:name="_Toc468718970"/>
    <w:bookmarkStart w:id="149" w:name="_Toc524686592"/>
    <w:p w14:paraId="703F3C55" w14:textId="6029AF91" w:rsidR="00025F3E" w:rsidRPr="00984891" w:rsidRDefault="00001AA7" w:rsidP="004904BF">
      <w:pPr>
        <w:pStyle w:val="Heading2"/>
        <w:numPr>
          <w:ilvl w:val="0"/>
          <w:numId w:val="18"/>
        </w:numPr>
        <w:ind w:left="1418" w:hanging="1418"/>
      </w:pPr>
      <w:r>
        <w:fldChar w:fldCharType="begin"/>
      </w:r>
      <w:r>
        <w:instrText xml:space="preserve"> TC  "</w:instrText>
      </w:r>
      <w:bookmarkStart w:id="150" w:name="_Toc89854186"/>
      <w:bookmarkStart w:id="151" w:name="_Toc89863605"/>
      <w:bookmarkStart w:id="152" w:name="_Toc127176860"/>
      <w:bookmarkStart w:id="153" w:name="_Toc162524244"/>
      <w:r w:rsidR="004F19D8">
        <w:instrText xml:space="preserve">5.4  </w:instrText>
      </w:r>
      <w:r w:rsidRPr="001F1F0D">
        <w:instrText xml:space="preserve">Revocation and effective date clauses of </w:instrText>
      </w:r>
      <w:r w:rsidR="00F477A0">
        <w:instrText>Traffic Ops reports</w:instrText>
      </w:r>
      <w:bookmarkEnd w:id="150"/>
      <w:bookmarkEnd w:id="151"/>
      <w:bookmarkEnd w:id="152"/>
      <w:bookmarkEnd w:id="153"/>
      <w:r>
        <w:instrText xml:space="preserve">" \f h \l 3 </w:instrText>
      </w:r>
      <w:r>
        <w:fldChar w:fldCharType="end"/>
      </w:r>
      <w:bookmarkStart w:id="154" w:name="_Toc89866167"/>
      <w:bookmarkStart w:id="155" w:name="_Toc162525327"/>
      <w:bookmarkStart w:id="156" w:name="_Toc162527447"/>
      <w:bookmarkStart w:id="157" w:name="_Toc162527650"/>
      <w:bookmarkStart w:id="158" w:name="_Toc162527853"/>
      <w:bookmarkStart w:id="159" w:name="_Toc162528056"/>
      <w:bookmarkStart w:id="160" w:name="_Toc162528259"/>
      <w:bookmarkStart w:id="161" w:name="_Toc162528476"/>
      <w:bookmarkStart w:id="162" w:name="_Toc167283634"/>
      <w:bookmarkStart w:id="163" w:name="_Toc167888855"/>
      <w:bookmarkStart w:id="164" w:name="_Toc169179850"/>
      <w:bookmarkStart w:id="165" w:name="_Toc169180165"/>
      <w:bookmarkStart w:id="166" w:name="_Toc169182530"/>
      <w:bookmarkStart w:id="167" w:name="_Toc169183050"/>
      <w:bookmarkStart w:id="168" w:name="_Toc169265806"/>
      <w:r w:rsidR="00025F3E" w:rsidRPr="001F1F0D">
        <w:t xml:space="preserve">Revocation and effective date clauses of </w:t>
      </w:r>
      <w:r w:rsidR="008233BC">
        <w:t>Traffic Ops</w:t>
      </w:r>
      <w:r w:rsidR="00025F3E" w:rsidRPr="001F1F0D">
        <w:t xml:space="preserve"> reports</w:t>
      </w:r>
      <w:bookmarkEnd w:id="142"/>
      <w:bookmarkEnd w:id="143"/>
      <w:bookmarkEnd w:id="144"/>
      <w:bookmarkEnd w:id="145"/>
      <w:bookmarkEnd w:id="146"/>
      <w:bookmarkEnd w:id="147"/>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4226E570" w14:textId="77777777" w:rsidR="001F1F0D" w:rsidRDefault="001F1F0D" w:rsidP="001F1F0D">
      <w:pPr>
        <w:spacing w:after="0" w:line="240" w:lineRule="auto"/>
        <w:ind w:left="709"/>
        <w:jc w:val="both"/>
        <w:rPr>
          <w:rFonts w:cs="Arial"/>
          <w:i/>
          <w:u w:val="single"/>
        </w:rPr>
      </w:pPr>
    </w:p>
    <w:p w14:paraId="44FA7886" w14:textId="4C21DDE3" w:rsidR="00025F3E" w:rsidRPr="00F33570" w:rsidRDefault="00025F3E" w:rsidP="001F1F0D">
      <w:pPr>
        <w:spacing w:after="0" w:line="240" w:lineRule="auto"/>
        <w:ind w:left="709"/>
        <w:jc w:val="both"/>
        <w:rPr>
          <w:rFonts w:cs="Arial"/>
          <w:i/>
        </w:rPr>
      </w:pPr>
      <w:r w:rsidRPr="00CB4B9E">
        <w:rPr>
          <w:rFonts w:cs="Arial"/>
          <w:i/>
        </w:rPr>
        <w:t>The following “revocations” and “coming into effect” provisions are to be used</w:t>
      </w:r>
      <w:r w:rsidR="00CB4B9E" w:rsidRPr="00CB4B9E">
        <w:rPr>
          <w:rFonts w:cs="Arial"/>
          <w:i/>
        </w:rPr>
        <w:t xml:space="preserve"> </w:t>
      </w:r>
      <w:r w:rsidRPr="00CB4B9E">
        <w:rPr>
          <w:rFonts w:cs="Arial"/>
          <w:i/>
        </w:rPr>
        <w:t>in th</w:t>
      </w:r>
      <w:r w:rsidRPr="00F33570">
        <w:rPr>
          <w:rFonts w:cs="Arial"/>
          <w:i/>
        </w:rPr>
        <w:t xml:space="preserve">e </w:t>
      </w:r>
      <w:r w:rsidRPr="00F33570">
        <w:rPr>
          <w:rFonts w:cs="Arial"/>
          <w:i/>
          <w:u w:val="single"/>
        </w:rPr>
        <w:t>Permanent Traffic Controls Changes report</w:t>
      </w:r>
      <w:r w:rsidRPr="000B447C">
        <w:rPr>
          <w:rFonts w:cs="Arial"/>
          <w:i/>
        </w:rPr>
        <w:t>,</w:t>
      </w:r>
      <w:r w:rsidRPr="00F33570">
        <w:rPr>
          <w:rFonts w:cs="Arial"/>
          <w:i/>
        </w:rPr>
        <w:t xml:space="preserve"> which is used if and only if the report contains only traffic controls, none of which need a TCC decision</w:t>
      </w:r>
      <w:r w:rsidR="00105171">
        <w:rPr>
          <w:rFonts w:cs="Arial"/>
          <w:i/>
        </w:rPr>
        <w:t xml:space="preserve">.  </w:t>
      </w:r>
    </w:p>
    <w:p w14:paraId="57EE7908" w14:textId="77777777" w:rsidR="00025F3E" w:rsidRPr="004D43DE" w:rsidRDefault="00025F3E" w:rsidP="001F1F0D">
      <w:pPr>
        <w:spacing w:after="0" w:line="240" w:lineRule="auto"/>
        <w:ind w:left="709"/>
        <w:jc w:val="both"/>
        <w:rPr>
          <w:rFonts w:cs="Arial"/>
          <w:i/>
        </w:rPr>
      </w:pPr>
    </w:p>
    <w:p w14:paraId="72A60544" w14:textId="77777777" w:rsidR="00025F3E" w:rsidRPr="004D43DE" w:rsidRDefault="00025F3E" w:rsidP="001F1F0D">
      <w:pPr>
        <w:spacing w:after="0" w:line="240" w:lineRule="auto"/>
        <w:ind w:left="709"/>
        <w:jc w:val="both"/>
        <w:rPr>
          <w:rFonts w:cs="Arial"/>
          <w:i/>
        </w:rPr>
      </w:pPr>
      <w:r w:rsidRPr="004D43DE">
        <w:rPr>
          <w:rFonts w:cs="Arial"/>
          <w:i/>
        </w:rPr>
        <w:t>Revocation clause:</w:t>
      </w:r>
    </w:p>
    <w:p w14:paraId="6624E7FA" w14:textId="77777777" w:rsidR="00025F3E" w:rsidRPr="004D43DE" w:rsidRDefault="00025F3E" w:rsidP="001F1F0D">
      <w:pPr>
        <w:spacing w:after="0" w:line="240" w:lineRule="auto"/>
        <w:ind w:left="709"/>
        <w:jc w:val="both"/>
        <w:rPr>
          <w:rFonts w:cs="Arial"/>
          <w:i/>
        </w:rPr>
      </w:pPr>
    </w:p>
    <w:p w14:paraId="30E45FC7" w14:textId="51EEB89C" w:rsidR="00025F3E" w:rsidRPr="001F1F0D" w:rsidRDefault="00025F3E" w:rsidP="001F1F0D">
      <w:pPr>
        <w:spacing w:after="0" w:line="240" w:lineRule="auto"/>
        <w:ind w:left="709"/>
        <w:jc w:val="both"/>
        <w:rPr>
          <w:rFonts w:cs="Arial"/>
        </w:rPr>
      </w:pPr>
      <w:r w:rsidRPr="001F1F0D">
        <w:rPr>
          <w:rFonts w:cs="Arial"/>
        </w:rPr>
        <w:t xml:space="preserve">“That any previous resolutions or decisions </w:t>
      </w:r>
      <w:r w:rsidR="00CB4B9E">
        <w:rPr>
          <w:rFonts w:cs="Arial"/>
        </w:rPr>
        <w:t>about</w:t>
      </w:r>
      <w:r w:rsidRPr="001F1F0D">
        <w:rPr>
          <w:rFonts w:cs="Arial"/>
        </w:rPr>
        <w:t xml:space="preserve"> traffic controls made pursuant to any bylaw or other Road Controlling Authority power, to the extent that they are </w:t>
      </w:r>
      <w:r w:rsidR="00CB4B9E">
        <w:rPr>
          <w:rFonts w:cs="Arial"/>
        </w:rPr>
        <w:t xml:space="preserve">incompatible </w:t>
      </w:r>
      <w:r w:rsidRPr="001F1F0D">
        <w:rPr>
          <w:rFonts w:cs="Arial"/>
        </w:rPr>
        <w:t>with the traffic controls approved in this report are revoked.”</w:t>
      </w:r>
    </w:p>
    <w:p w14:paraId="443B15BB" w14:textId="77777777" w:rsidR="00025F3E" w:rsidRPr="001F1F0D" w:rsidRDefault="00025F3E" w:rsidP="001F1F0D">
      <w:pPr>
        <w:spacing w:after="0" w:line="240" w:lineRule="auto"/>
        <w:ind w:left="709" w:hanging="709"/>
        <w:jc w:val="both"/>
        <w:rPr>
          <w:rFonts w:cs="Arial"/>
        </w:rPr>
      </w:pPr>
    </w:p>
    <w:p w14:paraId="29BD88DE" w14:textId="77777777" w:rsidR="00025F3E" w:rsidRPr="001F1F0D" w:rsidRDefault="00025F3E" w:rsidP="001F1F0D">
      <w:pPr>
        <w:spacing w:after="0" w:line="240" w:lineRule="auto"/>
        <w:ind w:left="709"/>
        <w:jc w:val="both"/>
        <w:rPr>
          <w:rFonts w:cs="Arial"/>
          <w:i/>
        </w:rPr>
      </w:pPr>
      <w:r w:rsidRPr="001F1F0D">
        <w:rPr>
          <w:rFonts w:cs="Arial"/>
          <w:i/>
        </w:rPr>
        <w:t>Effective date clause:</w:t>
      </w:r>
    </w:p>
    <w:p w14:paraId="67386FA2" w14:textId="77777777" w:rsidR="00025F3E" w:rsidRPr="001F1F0D" w:rsidRDefault="00025F3E" w:rsidP="001F1F0D">
      <w:pPr>
        <w:spacing w:after="0" w:line="240" w:lineRule="auto"/>
        <w:ind w:left="709" w:hanging="709"/>
        <w:jc w:val="both"/>
        <w:rPr>
          <w:rFonts w:cs="Arial"/>
          <w:i/>
        </w:rPr>
      </w:pPr>
    </w:p>
    <w:p w14:paraId="7B1F8286" w14:textId="1A9BE3F5" w:rsidR="00025F3E" w:rsidRPr="001F1F0D" w:rsidRDefault="00025F3E" w:rsidP="001F1F0D">
      <w:pPr>
        <w:spacing w:after="0" w:line="240" w:lineRule="auto"/>
        <w:ind w:left="709"/>
        <w:jc w:val="both"/>
        <w:rPr>
          <w:rFonts w:cs="Arial"/>
          <w:bCs/>
          <w:lang w:val="en-GB"/>
        </w:rPr>
      </w:pPr>
      <w:r w:rsidRPr="001F1F0D">
        <w:rPr>
          <w:rFonts w:cs="Arial"/>
        </w:rPr>
        <w:t xml:space="preserve">“The traffic controls, restrictions and/or prohibitions approved in this report are </w:t>
      </w:r>
      <w:r w:rsidR="008233BC">
        <w:rPr>
          <w:rFonts w:cs="Arial"/>
        </w:rPr>
        <w:t>approved</w:t>
      </w:r>
      <w:r w:rsidR="008233BC" w:rsidRPr="001F1F0D">
        <w:rPr>
          <w:rFonts w:cs="Arial"/>
        </w:rPr>
        <w:t xml:space="preserve"> </w:t>
      </w:r>
      <w:r w:rsidRPr="001F1F0D">
        <w:rPr>
          <w:rFonts w:cs="Arial"/>
        </w:rPr>
        <w:t>from the date the decision was made</w:t>
      </w:r>
      <w:r w:rsidR="00105171">
        <w:rPr>
          <w:rFonts w:cs="Arial"/>
        </w:rPr>
        <w:t xml:space="preserve">.  </w:t>
      </w:r>
      <w:r w:rsidRPr="001F1F0D">
        <w:rPr>
          <w:rFonts w:cs="Arial"/>
        </w:rPr>
        <w:t xml:space="preserve">Each control, restriction or prohibition takes effect and may be enforced either immediately or, if dependent on a traffic control device, once the traffic control devices </w:t>
      </w:r>
      <w:r w:rsidR="00CB4B9E">
        <w:rPr>
          <w:rFonts w:cs="Arial"/>
        </w:rPr>
        <w:t>specified</w:t>
      </w:r>
      <w:r w:rsidR="00CB4B9E" w:rsidRPr="001F1F0D">
        <w:rPr>
          <w:rFonts w:cs="Arial"/>
        </w:rPr>
        <w:t xml:space="preserve"> </w:t>
      </w:r>
      <w:r w:rsidRPr="001F1F0D">
        <w:rPr>
          <w:rFonts w:cs="Arial"/>
        </w:rPr>
        <w:t>for it under the Land Transport Rule: Traffic Control Devices 2004 are installed</w:t>
      </w:r>
      <w:r w:rsidRPr="001F1F0D">
        <w:rPr>
          <w:rFonts w:cs="Arial"/>
          <w:bCs/>
          <w:lang w:val="en-GB"/>
        </w:rPr>
        <w:t>.”</w:t>
      </w:r>
    </w:p>
    <w:p w14:paraId="4A74F633" w14:textId="77777777" w:rsidR="00025F3E" w:rsidRPr="00077894" w:rsidRDefault="00025F3E" w:rsidP="001F1F0D">
      <w:pPr>
        <w:spacing w:after="0" w:line="240" w:lineRule="auto"/>
        <w:ind w:left="709"/>
        <w:jc w:val="both"/>
        <w:rPr>
          <w:rFonts w:cs="Arial"/>
          <w:bCs/>
          <w:color w:val="C00000"/>
          <w:lang w:val="en-GB"/>
        </w:rPr>
      </w:pPr>
    </w:p>
    <w:bookmarkStart w:id="169" w:name="_Toc85792196"/>
    <w:bookmarkStart w:id="170" w:name="_Toc85792433"/>
    <w:bookmarkStart w:id="171" w:name="_Toc85794617"/>
    <w:bookmarkStart w:id="172" w:name="_Toc85794819"/>
    <w:bookmarkStart w:id="173" w:name="_Toc85795021"/>
    <w:bookmarkStart w:id="174" w:name="_Toc85795223"/>
    <w:p w14:paraId="0415CE36" w14:textId="3DF8CDCE" w:rsidR="00025F3E" w:rsidRPr="00984891" w:rsidRDefault="00001AA7" w:rsidP="004904BF">
      <w:pPr>
        <w:pStyle w:val="Heading2"/>
        <w:numPr>
          <w:ilvl w:val="0"/>
          <w:numId w:val="18"/>
        </w:numPr>
        <w:ind w:left="1418" w:hanging="1418"/>
      </w:pPr>
      <w:r>
        <w:fldChar w:fldCharType="begin"/>
      </w:r>
      <w:r>
        <w:instrText xml:space="preserve"> TC  "</w:instrText>
      </w:r>
      <w:bookmarkStart w:id="175" w:name="_Toc89854187"/>
      <w:bookmarkStart w:id="176" w:name="_Toc89863606"/>
      <w:bookmarkStart w:id="177" w:name="_Toc127176861"/>
      <w:bookmarkStart w:id="178" w:name="_Toc162524245"/>
      <w:r w:rsidR="004F19D8">
        <w:instrText xml:space="preserve">5.5  </w:instrText>
      </w:r>
      <w:r w:rsidRPr="001F1F0D">
        <w:instrText>Effective date clause of revoked/removed controls</w:instrText>
      </w:r>
      <w:bookmarkEnd w:id="175"/>
      <w:bookmarkEnd w:id="176"/>
      <w:bookmarkEnd w:id="177"/>
      <w:bookmarkEnd w:id="178"/>
      <w:r>
        <w:instrText xml:space="preserve">" \f h \l 3 </w:instrText>
      </w:r>
      <w:r>
        <w:fldChar w:fldCharType="end"/>
      </w:r>
      <w:bookmarkStart w:id="179" w:name="_Toc89866168"/>
      <w:bookmarkStart w:id="180" w:name="_Toc162525328"/>
      <w:bookmarkStart w:id="181" w:name="_Toc162527448"/>
      <w:bookmarkStart w:id="182" w:name="_Toc162527651"/>
      <w:bookmarkStart w:id="183" w:name="_Toc162527854"/>
      <w:bookmarkStart w:id="184" w:name="_Toc162528057"/>
      <w:bookmarkStart w:id="185" w:name="_Toc162528260"/>
      <w:bookmarkStart w:id="186" w:name="_Toc162528477"/>
      <w:bookmarkStart w:id="187" w:name="_Toc167283635"/>
      <w:bookmarkStart w:id="188" w:name="_Toc167888856"/>
      <w:bookmarkStart w:id="189" w:name="_Toc169179851"/>
      <w:bookmarkStart w:id="190" w:name="_Toc169180166"/>
      <w:bookmarkStart w:id="191" w:name="_Toc169182531"/>
      <w:bookmarkStart w:id="192" w:name="_Toc169183051"/>
      <w:bookmarkStart w:id="193" w:name="_Toc169265807"/>
      <w:r w:rsidR="00025F3E" w:rsidRPr="001F1F0D">
        <w:t>Effective date clause of revoked/removed controls</w:t>
      </w:r>
      <w:bookmarkEnd w:id="148"/>
      <w:bookmarkEnd w:id="149"/>
      <w:bookmarkEnd w:id="169"/>
      <w:bookmarkEnd w:id="170"/>
      <w:bookmarkEnd w:id="171"/>
      <w:bookmarkEnd w:id="172"/>
      <w:bookmarkEnd w:id="173"/>
      <w:bookmarkEnd w:id="174"/>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14:paraId="6A2B56D9" w14:textId="77777777" w:rsidR="001F1F0D" w:rsidRDefault="001F1F0D" w:rsidP="00025F3E">
      <w:pPr>
        <w:spacing w:after="0" w:line="240" w:lineRule="auto"/>
        <w:ind w:left="284"/>
        <w:jc w:val="both"/>
        <w:rPr>
          <w:rFonts w:cs="Arial"/>
          <w:i/>
          <w:u w:val="single"/>
        </w:rPr>
      </w:pPr>
    </w:p>
    <w:p w14:paraId="5394A344" w14:textId="3BF468F1" w:rsidR="00025F3E" w:rsidRPr="00086F69" w:rsidRDefault="00025F3E" w:rsidP="001F1F0D">
      <w:pPr>
        <w:spacing w:after="0" w:line="240" w:lineRule="auto"/>
        <w:ind w:left="709"/>
        <w:jc w:val="both"/>
        <w:rPr>
          <w:rFonts w:cs="Arial"/>
          <w:i/>
          <w:u w:val="single"/>
        </w:rPr>
      </w:pPr>
      <w:r w:rsidRPr="00CB4B9E">
        <w:rPr>
          <w:rFonts w:cs="Arial"/>
          <w:i/>
        </w:rPr>
        <w:t xml:space="preserve">The following “coming into effect” provision is to be used in any report where a control (or controls) is/are </w:t>
      </w:r>
      <w:r w:rsidRPr="008310C3">
        <w:rPr>
          <w:rFonts w:cs="Arial"/>
          <w:i/>
          <w:u w:val="single"/>
        </w:rPr>
        <w:t xml:space="preserve">being </w:t>
      </w:r>
      <w:r w:rsidR="00CB4B9E">
        <w:rPr>
          <w:rFonts w:cs="Arial"/>
          <w:i/>
          <w:u w:val="single"/>
        </w:rPr>
        <w:t xml:space="preserve">explicitly </w:t>
      </w:r>
      <w:r>
        <w:rPr>
          <w:rFonts w:cs="Arial"/>
          <w:i/>
          <w:u w:val="single"/>
        </w:rPr>
        <w:t>revoked/removed</w:t>
      </w:r>
      <w:r w:rsidR="00CB4B9E">
        <w:rPr>
          <w:rFonts w:cs="Arial"/>
          <w:i/>
          <w:u w:val="single"/>
        </w:rPr>
        <w:t xml:space="preserve"> rather than being replaced by another control</w:t>
      </w:r>
      <w:r w:rsidR="00105171">
        <w:rPr>
          <w:rFonts w:cs="Arial"/>
          <w:i/>
        </w:rPr>
        <w:t xml:space="preserve">.  </w:t>
      </w:r>
      <w:r>
        <w:rPr>
          <w:rFonts w:cs="Arial"/>
          <w:i/>
        </w:rPr>
        <w:t>This is added as the very last clause in the recommendations</w:t>
      </w:r>
      <w:r w:rsidR="00105171">
        <w:rPr>
          <w:rFonts w:cs="Arial"/>
          <w:i/>
        </w:rPr>
        <w:t xml:space="preserve">.  </w:t>
      </w:r>
      <w:r>
        <w:rPr>
          <w:rFonts w:cs="Arial"/>
          <w:i/>
        </w:rPr>
        <w:t>It is included with and must come after the standard effective date clause</w:t>
      </w:r>
      <w:r w:rsidR="00105171">
        <w:rPr>
          <w:rFonts w:cs="Arial"/>
          <w:i/>
        </w:rPr>
        <w:t xml:space="preserve">.  </w:t>
      </w:r>
    </w:p>
    <w:p w14:paraId="084843A5" w14:textId="77777777" w:rsidR="00025F3E" w:rsidRPr="004D43DE" w:rsidRDefault="00025F3E" w:rsidP="001F1F0D">
      <w:pPr>
        <w:spacing w:after="0" w:line="240" w:lineRule="auto"/>
        <w:ind w:left="709"/>
        <w:jc w:val="both"/>
        <w:rPr>
          <w:rFonts w:cs="Arial"/>
          <w:i/>
        </w:rPr>
      </w:pPr>
    </w:p>
    <w:p w14:paraId="5757BF8C" w14:textId="77777777" w:rsidR="00025F3E" w:rsidRPr="004D43DE" w:rsidRDefault="00025F3E" w:rsidP="001F1F0D">
      <w:pPr>
        <w:spacing w:after="0" w:line="240" w:lineRule="auto"/>
        <w:ind w:left="709"/>
        <w:jc w:val="both"/>
        <w:rPr>
          <w:rFonts w:cs="Arial"/>
          <w:i/>
        </w:rPr>
      </w:pPr>
      <w:bookmarkStart w:id="194" w:name="_Hlk80609253"/>
      <w:r w:rsidRPr="004D43DE">
        <w:rPr>
          <w:rFonts w:cs="Arial"/>
          <w:i/>
        </w:rPr>
        <w:t>Effective date clause:</w:t>
      </w:r>
    </w:p>
    <w:p w14:paraId="5C5C36F3" w14:textId="77777777" w:rsidR="00025F3E" w:rsidRPr="004D43DE" w:rsidRDefault="00025F3E" w:rsidP="001F1F0D">
      <w:pPr>
        <w:spacing w:after="0" w:line="240" w:lineRule="auto"/>
        <w:ind w:left="709" w:hanging="709"/>
        <w:jc w:val="both"/>
        <w:rPr>
          <w:rFonts w:cs="Arial"/>
          <w:i/>
        </w:rPr>
      </w:pPr>
    </w:p>
    <w:p w14:paraId="0C872CF1" w14:textId="5C23522A" w:rsidR="001D6DCF" w:rsidRDefault="00025F3E" w:rsidP="001F1F0D">
      <w:pPr>
        <w:spacing w:after="0" w:line="240" w:lineRule="auto"/>
        <w:ind w:left="709"/>
        <w:jc w:val="both"/>
        <w:rPr>
          <w:rFonts w:cs="Arial"/>
        </w:rPr>
      </w:pPr>
      <w:r w:rsidRPr="003F765A">
        <w:rPr>
          <w:rFonts w:cs="Arial"/>
        </w:rPr>
        <w:t xml:space="preserve">“The revocation of each traffic control, restriction or prohibition in recommendation(s) </w:t>
      </w:r>
      <w:r w:rsidRPr="003F765A">
        <w:rPr>
          <w:rFonts w:cs="Arial"/>
          <w:color w:val="0000FF"/>
        </w:rPr>
        <w:t>insert pursuant letter(s) for the control(s) being specifically removed rather than replaced (e.g</w:t>
      </w:r>
      <w:r w:rsidR="00105171">
        <w:rPr>
          <w:rFonts w:cs="Arial"/>
          <w:color w:val="0000FF"/>
        </w:rPr>
        <w:t xml:space="preserve">.  </w:t>
      </w:r>
      <w:r w:rsidRPr="003F765A">
        <w:rPr>
          <w:rFonts w:cs="Arial"/>
          <w:color w:val="0000FF"/>
        </w:rPr>
        <w:t>F.)</w:t>
      </w:r>
      <w:r w:rsidRPr="003F765A">
        <w:rPr>
          <w:rFonts w:cs="Arial"/>
        </w:rPr>
        <w:t xml:space="preserve"> takes effect either immediately or, if dependent on a traffic control device, the revocation takes effect once the traffic control devices </w:t>
      </w:r>
      <w:r w:rsidR="00CB4B9E">
        <w:rPr>
          <w:rFonts w:cs="Arial"/>
        </w:rPr>
        <w:t>specified</w:t>
      </w:r>
      <w:r w:rsidR="00CB4B9E" w:rsidRPr="003F765A">
        <w:rPr>
          <w:rFonts w:cs="Arial"/>
        </w:rPr>
        <w:t xml:space="preserve"> </w:t>
      </w:r>
      <w:r w:rsidRPr="003F765A">
        <w:rPr>
          <w:rFonts w:cs="Arial"/>
        </w:rPr>
        <w:t>for it under the Land Transport Rule: Traffic Control Devices 2004 are removed.</w:t>
      </w:r>
      <w:r w:rsidR="001D6DCF">
        <w:rPr>
          <w:rFonts w:cs="Arial"/>
        </w:rPr>
        <w:t>”</w:t>
      </w:r>
    </w:p>
    <w:p w14:paraId="2FB55F7E" w14:textId="77777777" w:rsidR="001D6DCF" w:rsidRDefault="001D6DCF" w:rsidP="001F1F0D">
      <w:pPr>
        <w:spacing w:after="0" w:line="240" w:lineRule="auto"/>
        <w:ind w:left="709"/>
        <w:jc w:val="both"/>
        <w:rPr>
          <w:rFonts w:cs="Arial"/>
        </w:rPr>
      </w:pPr>
    </w:p>
    <w:p w14:paraId="58B4E0FE" w14:textId="38D3C83B" w:rsidR="00025F3E" w:rsidRPr="003F765A" w:rsidRDefault="00025F3E" w:rsidP="001F1F0D">
      <w:pPr>
        <w:spacing w:after="0" w:line="240" w:lineRule="auto"/>
        <w:ind w:left="709"/>
        <w:jc w:val="both"/>
        <w:rPr>
          <w:rFonts w:cs="Arial"/>
        </w:rPr>
      </w:pPr>
      <w:r w:rsidRPr="005C206D">
        <w:rPr>
          <w:rFonts w:cs="Arial"/>
          <w:color w:val="C00000"/>
        </w:rPr>
        <w:t xml:space="preserve">If there are no controls being specifically revoked without being replaced by a conflicting control </w:t>
      </w:r>
      <w:r w:rsidR="00F222DB">
        <w:rPr>
          <w:rFonts w:cs="Arial"/>
          <w:color w:val="C00000"/>
        </w:rPr>
        <w:t>do not use</w:t>
      </w:r>
      <w:r w:rsidRPr="005C206D">
        <w:rPr>
          <w:rFonts w:cs="Arial"/>
          <w:color w:val="C00000"/>
        </w:rPr>
        <w:t xml:space="preserve"> this paragraph.</w:t>
      </w:r>
    </w:p>
    <w:bookmarkEnd w:id="194"/>
    <w:p w14:paraId="5B0C0811" w14:textId="77777777" w:rsidR="00025F3E" w:rsidRPr="004D43DE" w:rsidRDefault="00025F3E" w:rsidP="001F1F0D">
      <w:pPr>
        <w:spacing w:after="0" w:line="240" w:lineRule="auto"/>
        <w:ind w:left="709"/>
        <w:jc w:val="both"/>
        <w:rPr>
          <w:rFonts w:cs="Arial"/>
          <w:i/>
          <w:highlight w:val="yellow"/>
          <w:u w:val="single"/>
        </w:rPr>
      </w:pPr>
    </w:p>
    <w:bookmarkStart w:id="195" w:name="_Toc468718972"/>
    <w:bookmarkStart w:id="196" w:name="_Toc524686593"/>
    <w:bookmarkStart w:id="197" w:name="_Toc85792197"/>
    <w:bookmarkStart w:id="198" w:name="_Toc85792434"/>
    <w:bookmarkStart w:id="199" w:name="_Toc85794618"/>
    <w:bookmarkStart w:id="200" w:name="_Toc85794820"/>
    <w:bookmarkStart w:id="201" w:name="_Toc85795022"/>
    <w:bookmarkStart w:id="202" w:name="_Toc85795224"/>
    <w:p w14:paraId="779E6324" w14:textId="70E30DC0" w:rsidR="00025F3E" w:rsidRPr="00984891" w:rsidRDefault="00507805" w:rsidP="004904BF">
      <w:pPr>
        <w:pStyle w:val="Heading2"/>
        <w:numPr>
          <w:ilvl w:val="0"/>
          <w:numId w:val="18"/>
        </w:numPr>
        <w:ind w:left="1418" w:hanging="1418"/>
      </w:pPr>
      <w:r>
        <w:fldChar w:fldCharType="begin"/>
      </w:r>
      <w:r>
        <w:instrText xml:space="preserve"> TC  "</w:instrText>
      </w:r>
      <w:bookmarkStart w:id="203" w:name="_Toc89854188"/>
      <w:bookmarkStart w:id="204" w:name="_Toc89863607"/>
      <w:bookmarkStart w:id="205" w:name="_Toc127176862"/>
      <w:bookmarkStart w:id="206" w:name="_Toc162524246"/>
      <w:r w:rsidR="004F19D8">
        <w:instrText xml:space="preserve">5.6  </w:instrText>
      </w:r>
      <w:r w:rsidRPr="00F222DB">
        <w:instrText>Revocation and effective date of temporary resolutions – special events</w:instrText>
      </w:r>
      <w:bookmarkEnd w:id="203"/>
      <w:bookmarkEnd w:id="204"/>
      <w:bookmarkEnd w:id="205"/>
      <w:bookmarkEnd w:id="206"/>
      <w:r>
        <w:instrText xml:space="preserve">" \f h \l 3 </w:instrText>
      </w:r>
      <w:r>
        <w:fldChar w:fldCharType="end"/>
      </w:r>
      <w:bookmarkStart w:id="207" w:name="_Toc89866169"/>
      <w:bookmarkStart w:id="208" w:name="_Toc162525329"/>
      <w:bookmarkStart w:id="209" w:name="_Toc162527449"/>
      <w:bookmarkStart w:id="210" w:name="_Toc162527652"/>
      <w:bookmarkStart w:id="211" w:name="_Toc162527855"/>
      <w:bookmarkStart w:id="212" w:name="_Toc162528058"/>
      <w:bookmarkStart w:id="213" w:name="_Toc162528261"/>
      <w:bookmarkStart w:id="214" w:name="_Toc162528478"/>
      <w:bookmarkStart w:id="215" w:name="_Toc167283636"/>
      <w:bookmarkStart w:id="216" w:name="_Toc167888857"/>
      <w:bookmarkStart w:id="217" w:name="_Toc169179852"/>
      <w:bookmarkStart w:id="218" w:name="_Toc169180167"/>
      <w:bookmarkStart w:id="219" w:name="_Toc169182532"/>
      <w:bookmarkStart w:id="220" w:name="_Toc169183052"/>
      <w:bookmarkStart w:id="221" w:name="_Toc169265808"/>
      <w:r w:rsidR="00025F3E" w:rsidRPr="00F222DB">
        <w:t>Revocation and effective date of temporary resolutions – special events</w:t>
      </w:r>
      <w:bookmarkEnd w:id="195"/>
      <w:bookmarkEnd w:id="196"/>
      <w:bookmarkEnd w:id="197"/>
      <w:bookmarkEnd w:id="198"/>
      <w:bookmarkEnd w:id="199"/>
      <w:bookmarkEnd w:id="200"/>
      <w:bookmarkEnd w:id="201"/>
      <w:bookmarkEnd w:id="202"/>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14:paraId="4FDCEBE7" w14:textId="77777777" w:rsidR="00F222DB" w:rsidRDefault="00F222DB" w:rsidP="00F222DB">
      <w:pPr>
        <w:spacing w:after="0" w:line="240" w:lineRule="auto"/>
        <w:ind w:left="709"/>
        <w:jc w:val="both"/>
        <w:rPr>
          <w:rFonts w:cs="Arial"/>
          <w:i/>
          <w:u w:val="single"/>
        </w:rPr>
      </w:pPr>
    </w:p>
    <w:p w14:paraId="124E5CA8" w14:textId="4B7A3048" w:rsidR="00025F3E" w:rsidRPr="00CA1C68" w:rsidRDefault="00025F3E" w:rsidP="00F222DB">
      <w:pPr>
        <w:spacing w:after="0" w:line="240" w:lineRule="auto"/>
        <w:ind w:left="709"/>
        <w:jc w:val="both"/>
        <w:rPr>
          <w:rFonts w:cs="Arial"/>
          <w:i/>
        </w:rPr>
      </w:pPr>
      <w:r w:rsidRPr="00D0254B">
        <w:rPr>
          <w:rFonts w:cs="Arial"/>
          <w:i/>
        </w:rPr>
        <w:t xml:space="preserve">The following “signage installation” and “revocation” provisions are to be used in each report </w:t>
      </w:r>
      <w:r w:rsidRPr="00BC0341">
        <w:rPr>
          <w:rFonts w:cs="Arial"/>
          <w:i/>
        </w:rPr>
        <w:t>in relation</w:t>
      </w:r>
      <w:r w:rsidRPr="00086F69">
        <w:rPr>
          <w:rFonts w:cs="Arial"/>
          <w:i/>
        </w:rPr>
        <w:t xml:space="preserve"> to resolutions </w:t>
      </w:r>
      <w:r>
        <w:rPr>
          <w:rFonts w:cs="Arial"/>
          <w:i/>
        </w:rPr>
        <w:t xml:space="preserve">that </w:t>
      </w:r>
      <w:r w:rsidRPr="00BC0341">
        <w:rPr>
          <w:rFonts w:cs="Arial"/>
          <w:i/>
        </w:rPr>
        <w:t>temporarily override the existing parking and traffic controls for</w:t>
      </w:r>
      <w:r w:rsidRPr="00801C88">
        <w:rPr>
          <w:rFonts w:cs="Arial"/>
          <w:i/>
        </w:rPr>
        <w:t xml:space="preserve"> </w:t>
      </w:r>
      <w:r w:rsidRPr="00D0254B">
        <w:rPr>
          <w:rFonts w:cs="Arial"/>
          <w:i/>
          <w:u w:val="single"/>
        </w:rPr>
        <w:t>special events</w:t>
      </w:r>
      <w:r w:rsidRPr="00CA1C68">
        <w:rPr>
          <w:rFonts w:cs="Arial"/>
          <w:i/>
        </w:rPr>
        <w:t>.</w:t>
      </w:r>
    </w:p>
    <w:p w14:paraId="6345672E" w14:textId="77777777" w:rsidR="00025F3E" w:rsidRPr="004D43DE" w:rsidRDefault="00025F3E" w:rsidP="00F222DB">
      <w:pPr>
        <w:spacing w:after="0" w:line="240" w:lineRule="auto"/>
        <w:ind w:left="709"/>
        <w:jc w:val="both"/>
        <w:rPr>
          <w:rFonts w:cs="Arial"/>
          <w:i/>
        </w:rPr>
      </w:pPr>
    </w:p>
    <w:p w14:paraId="78943ADB" w14:textId="77777777" w:rsidR="00025F3E" w:rsidRDefault="00025F3E" w:rsidP="00F222DB">
      <w:pPr>
        <w:spacing w:after="0" w:line="240" w:lineRule="auto"/>
        <w:ind w:left="709"/>
        <w:jc w:val="both"/>
        <w:rPr>
          <w:rFonts w:cs="Arial"/>
          <w:i/>
        </w:rPr>
      </w:pPr>
      <w:r>
        <w:rPr>
          <w:rFonts w:cs="Arial"/>
          <w:i/>
        </w:rPr>
        <w:t>Signage clause:</w:t>
      </w:r>
    </w:p>
    <w:p w14:paraId="69A2DA05" w14:textId="77777777" w:rsidR="00025F3E" w:rsidRPr="00CA1C68" w:rsidRDefault="00025F3E" w:rsidP="00F222DB">
      <w:pPr>
        <w:spacing w:after="0" w:line="240" w:lineRule="auto"/>
        <w:ind w:left="709"/>
        <w:jc w:val="both"/>
        <w:rPr>
          <w:rFonts w:cs="Arial"/>
        </w:rPr>
      </w:pPr>
    </w:p>
    <w:p w14:paraId="2792D267" w14:textId="73E5456B" w:rsidR="00025F3E" w:rsidRPr="00F222DB" w:rsidRDefault="00025F3E" w:rsidP="00F222DB">
      <w:pPr>
        <w:spacing w:after="0" w:line="240" w:lineRule="auto"/>
        <w:ind w:left="709"/>
        <w:jc w:val="both"/>
        <w:rPr>
          <w:bCs/>
        </w:rPr>
      </w:pPr>
      <w:r w:rsidRPr="00CB21E9">
        <w:t xml:space="preserve">“Signs for [this restriction] [these restrictions] may be erected up </w:t>
      </w:r>
      <w:r w:rsidRPr="00F222DB">
        <w:t xml:space="preserve">to </w:t>
      </w:r>
      <w:r w:rsidR="00F222DB" w:rsidRPr="00F222DB">
        <w:rPr>
          <w:b/>
        </w:rPr>
        <w:t>25</w:t>
      </w:r>
      <w:r w:rsidRPr="00F222DB">
        <w:rPr>
          <w:b/>
        </w:rPr>
        <w:t xml:space="preserve"> ho</w:t>
      </w:r>
      <w:r w:rsidRPr="00CB21E9">
        <w:rPr>
          <w:b/>
        </w:rPr>
        <w:t xml:space="preserve">urs </w:t>
      </w:r>
      <w:r w:rsidRPr="00F222DB">
        <w:rPr>
          <w:bCs/>
        </w:rPr>
        <w:t>before each start date and time as specified.”</w:t>
      </w:r>
    </w:p>
    <w:p w14:paraId="469E7210" w14:textId="77777777" w:rsidR="00025F3E" w:rsidRPr="00CB21E9" w:rsidRDefault="00025F3E" w:rsidP="00F222DB">
      <w:pPr>
        <w:spacing w:after="0" w:line="240" w:lineRule="auto"/>
        <w:ind w:left="709"/>
        <w:jc w:val="both"/>
      </w:pPr>
    </w:p>
    <w:p w14:paraId="4234F98E" w14:textId="77777777" w:rsidR="00025F3E" w:rsidRPr="00CB21E9" w:rsidRDefault="00025F3E" w:rsidP="00F222DB">
      <w:pPr>
        <w:spacing w:after="0" w:line="240" w:lineRule="auto"/>
        <w:ind w:left="709"/>
        <w:jc w:val="both"/>
        <w:rPr>
          <w:rFonts w:cs="Arial"/>
          <w:i/>
        </w:rPr>
      </w:pPr>
      <w:r w:rsidRPr="00CB21E9">
        <w:rPr>
          <w:rFonts w:cs="Arial"/>
          <w:i/>
        </w:rPr>
        <w:t>Revocation clause:</w:t>
      </w:r>
    </w:p>
    <w:p w14:paraId="05568545" w14:textId="77777777" w:rsidR="00025F3E" w:rsidRPr="00CB21E9" w:rsidRDefault="00025F3E" w:rsidP="00F222DB">
      <w:pPr>
        <w:spacing w:after="0" w:line="240" w:lineRule="auto"/>
        <w:ind w:left="709" w:hanging="709"/>
        <w:jc w:val="both"/>
        <w:rPr>
          <w:rFonts w:cs="Arial"/>
          <w:i/>
        </w:rPr>
      </w:pPr>
    </w:p>
    <w:p w14:paraId="634362E2" w14:textId="2BEA2BB5" w:rsidR="00025F3E" w:rsidRDefault="00025F3E" w:rsidP="00F222DB">
      <w:pPr>
        <w:spacing w:after="0" w:line="240" w:lineRule="auto"/>
        <w:ind w:left="709"/>
        <w:jc w:val="both"/>
        <w:rPr>
          <w:rFonts w:cs="Arial"/>
        </w:rPr>
      </w:pPr>
      <w:r>
        <w:t xml:space="preserve">“That excluding permanent ‘No Stopping’ areas evidenced by broken yellow lines, any other previous resolutions pertaining to traffic controls made pursuant to any bylaw, to the extent that they are </w:t>
      </w:r>
      <w:r w:rsidR="00D0254B">
        <w:t>incompatible</w:t>
      </w:r>
      <w:r>
        <w:t xml:space="preserve"> with the traffic controls described in this resolution are </w:t>
      </w:r>
      <w:r w:rsidRPr="00D34625">
        <w:rPr>
          <w:b/>
        </w:rPr>
        <w:t>suspended</w:t>
      </w:r>
      <w:r>
        <w:t xml:space="preserve"> for the time this resolution is operational.”</w:t>
      </w:r>
    </w:p>
    <w:p w14:paraId="3AF6954C" w14:textId="77777777" w:rsidR="00025F3E" w:rsidRPr="00CB21E9" w:rsidRDefault="00025F3E" w:rsidP="00F222DB">
      <w:pPr>
        <w:spacing w:after="0" w:line="240" w:lineRule="auto"/>
        <w:ind w:left="709"/>
        <w:jc w:val="both"/>
        <w:rPr>
          <w:rFonts w:cs="Arial"/>
          <w:bCs/>
          <w:lang w:val="en-GB"/>
        </w:rPr>
      </w:pPr>
    </w:p>
    <w:bookmarkStart w:id="222" w:name="_Toc468718973"/>
    <w:bookmarkStart w:id="223" w:name="_Toc524686594"/>
    <w:bookmarkStart w:id="224" w:name="_Toc85792198"/>
    <w:bookmarkStart w:id="225" w:name="_Toc85792435"/>
    <w:bookmarkStart w:id="226" w:name="_Toc85794619"/>
    <w:bookmarkStart w:id="227" w:name="_Toc85794821"/>
    <w:bookmarkStart w:id="228" w:name="_Toc85795023"/>
    <w:bookmarkStart w:id="229" w:name="_Toc85795225"/>
    <w:p w14:paraId="20CA5130" w14:textId="2918D511" w:rsidR="00025F3E" w:rsidRPr="00984891" w:rsidRDefault="00507805" w:rsidP="004904BF">
      <w:pPr>
        <w:pStyle w:val="Heading2"/>
        <w:numPr>
          <w:ilvl w:val="0"/>
          <w:numId w:val="18"/>
        </w:numPr>
        <w:ind w:left="1418" w:hanging="1418"/>
      </w:pPr>
      <w:r>
        <w:fldChar w:fldCharType="begin"/>
      </w:r>
      <w:r>
        <w:instrText xml:space="preserve"> TC  "</w:instrText>
      </w:r>
      <w:bookmarkStart w:id="230" w:name="_Toc89854189"/>
      <w:bookmarkStart w:id="231" w:name="_Toc89863608"/>
      <w:bookmarkStart w:id="232" w:name="_Toc127176863"/>
      <w:bookmarkStart w:id="233" w:name="_Toc162524247"/>
      <w:r w:rsidR="004F19D8">
        <w:instrText xml:space="preserve">5.7  </w:instrText>
      </w:r>
      <w:r w:rsidRPr="00F222DB">
        <w:instrText xml:space="preserve">Revocation and effective date of temporary resolutions – </w:instrText>
      </w:r>
      <w:r>
        <w:instrText>road works</w:instrText>
      </w:r>
      <w:bookmarkEnd w:id="230"/>
      <w:bookmarkEnd w:id="231"/>
      <w:bookmarkEnd w:id="232"/>
      <w:bookmarkEnd w:id="233"/>
      <w:r>
        <w:instrText xml:space="preserve">" \f h \l 3 </w:instrText>
      </w:r>
      <w:r>
        <w:fldChar w:fldCharType="end"/>
      </w:r>
      <w:bookmarkStart w:id="234" w:name="_Toc89866170"/>
      <w:bookmarkStart w:id="235" w:name="_Toc162525330"/>
      <w:bookmarkStart w:id="236" w:name="_Toc162527450"/>
      <w:bookmarkStart w:id="237" w:name="_Toc162527653"/>
      <w:bookmarkStart w:id="238" w:name="_Toc162527856"/>
      <w:bookmarkStart w:id="239" w:name="_Toc162528059"/>
      <w:bookmarkStart w:id="240" w:name="_Toc162528262"/>
      <w:bookmarkStart w:id="241" w:name="_Toc162528479"/>
      <w:bookmarkStart w:id="242" w:name="_Toc167283637"/>
      <w:bookmarkStart w:id="243" w:name="_Toc167888858"/>
      <w:bookmarkStart w:id="244" w:name="_Toc169179853"/>
      <w:bookmarkStart w:id="245" w:name="_Toc169180168"/>
      <w:bookmarkStart w:id="246" w:name="_Toc169182533"/>
      <w:bookmarkStart w:id="247" w:name="_Toc169183053"/>
      <w:bookmarkStart w:id="248" w:name="_Toc169265809"/>
      <w:r w:rsidR="00025F3E" w:rsidRPr="00F222DB">
        <w:t>Revocation and effective date of temporary resolutions – road works</w:t>
      </w:r>
      <w:bookmarkEnd w:id="222"/>
      <w:bookmarkEnd w:id="223"/>
      <w:bookmarkEnd w:id="224"/>
      <w:bookmarkEnd w:id="225"/>
      <w:bookmarkEnd w:id="226"/>
      <w:bookmarkEnd w:id="227"/>
      <w:bookmarkEnd w:id="228"/>
      <w:bookmarkEnd w:id="229"/>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14:paraId="1FC83117" w14:textId="77777777" w:rsidR="00F222DB" w:rsidRDefault="00F222DB" w:rsidP="001D6DCF">
      <w:pPr>
        <w:spacing w:after="0" w:line="240" w:lineRule="auto"/>
        <w:ind w:left="709"/>
        <w:jc w:val="both"/>
        <w:rPr>
          <w:rFonts w:cs="Arial"/>
          <w:i/>
          <w:u w:val="single"/>
        </w:rPr>
      </w:pPr>
    </w:p>
    <w:p w14:paraId="0C996A58" w14:textId="751C3A6C" w:rsidR="00025F3E" w:rsidRPr="00CB21E9" w:rsidRDefault="00025F3E" w:rsidP="001D6DCF">
      <w:pPr>
        <w:spacing w:after="0" w:line="240" w:lineRule="auto"/>
        <w:ind w:left="709"/>
        <w:jc w:val="both"/>
        <w:rPr>
          <w:rFonts w:cs="Arial"/>
          <w:i/>
        </w:rPr>
      </w:pPr>
      <w:r w:rsidRPr="00AE36E8">
        <w:rPr>
          <w:rFonts w:cs="Arial"/>
          <w:i/>
        </w:rPr>
        <w:t>The following “signage installation” and “revocation” provisions are to be used in each report</w:t>
      </w:r>
      <w:r w:rsidRPr="00CB21E9">
        <w:rPr>
          <w:rFonts w:cs="Arial"/>
          <w:i/>
          <w:u w:val="single"/>
        </w:rPr>
        <w:t xml:space="preserve"> </w:t>
      </w:r>
      <w:r w:rsidRPr="00CB21E9">
        <w:rPr>
          <w:rFonts w:cs="Arial"/>
          <w:i/>
        </w:rPr>
        <w:t xml:space="preserve">in relation to resolutions that temporarily override the existing parking and traffic controls for </w:t>
      </w:r>
      <w:r w:rsidRPr="00AE36E8">
        <w:rPr>
          <w:rFonts w:cs="Arial"/>
          <w:i/>
          <w:u w:val="single"/>
        </w:rPr>
        <w:t>road works</w:t>
      </w:r>
      <w:r w:rsidR="00105171">
        <w:rPr>
          <w:rFonts w:cs="Arial"/>
          <w:i/>
        </w:rPr>
        <w:t xml:space="preserve">.  </w:t>
      </w:r>
      <w:r w:rsidRPr="00CB21E9">
        <w:rPr>
          <w:rFonts w:cs="Arial"/>
          <w:i/>
        </w:rPr>
        <w:t>An approved TMP is still required for temporary resolutions</w:t>
      </w:r>
      <w:r w:rsidR="00105171">
        <w:rPr>
          <w:rFonts w:cs="Arial"/>
          <w:i/>
        </w:rPr>
        <w:t xml:space="preserve">.  </w:t>
      </w:r>
    </w:p>
    <w:p w14:paraId="74916584" w14:textId="77777777" w:rsidR="00025F3E" w:rsidRPr="00CB21E9" w:rsidRDefault="00025F3E" w:rsidP="001D6DCF">
      <w:pPr>
        <w:spacing w:after="0" w:line="240" w:lineRule="auto"/>
        <w:ind w:left="709"/>
        <w:jc w:val="both"/>
        <w:rPr>
          <w:rFonts w:cs="Arial"/>
          <w:i/>
        </w:rPr>
      </w:pPr>
    </w:p>
    <w:p w14:paraId="08F077F6" w14:textId="77777777" w:rsidR="00025F3E" w:rsidRDefault="00025F3E" w:rsidP="001D6DCF">
      <w:pPr>
        <w:spacing w:after="0" w:line="240" w:lineRule="auto"/>
        <w:ind w:left="709"/>
        <w:jc w:val="both"/>
        <w:rPr>
          <w:rFonts w:cs="Arial"/>
          <w:i/>
        </w:rPr>
      </w:pPr>
      <w:r w:rsidRPr="00CB21E9">
        <w:rPr>
          <w:rFonts w:cs="Arial"/>
          <w:i/>
        </w:rPr>
        <w:t>Signage clause:</w:t>
      </w:r>
    </w:p>
    <w:p w14:paraId="0C36C75A" w14:textId="77777777" w:rsidR="00025F3E" w:rsidRDefault="00025F3E" w:rsidP="001D6DCF">
      <w:pPr>
        <w:spacing w:after="0" w:line="240" w:lineRule="auto"/>
        <w:ind w:left="709"/>
        <w:jc w:val="both"/>
        <w:rPr>
          <w:rFonts w:cs="Arial"/>
          <w:i/>
        </w:rPr>
      </w:pPr>
    </w:p>
    <w:p w14:paraId="3FA52AA7" w14:textId="2C7CDE52" w:rsidR="00025F3E" w:rsidRDefault="00025F3E" w:rsidP="001D6DCF">
      <w:pPr>
        <w:spacing w:after="0" w:line="240" w:lineRule="auto"/>
        <w:ind w:left="709"/>
      </w:pPr>
      <w:r w:rsidRPr="00CB21E9">
        <w:t>“</w:t>
      </w:r>
      <w:bookmarkStart w:id="249" w:name="_Hlk80608157"/>
      <w:r w:rsidRPr="00077894">
        <w:t>The traffic controls, restrictions and/or prohibitions resolved in this report are resolved from the date the decision was made</w:t>
      </w:r>
      <w:r w:rsidR="00105171">
        <w:t xml:space="preserve">.  </w:t>
      </w:r>
      <w:r w:rsidRPr="00077894">
        <w:t>Each control, restriction or prohibition takes effect and may be enforced as specified below.</w:t>
      </w:r>
    </w:p>
    <w:p w14:paraId="3FBCD629" w14:textId="0EC6A11A" w:rsidR="00D0254B" w:rsidRPr="00C75815" w:rsidRDefault="00D0254B" w:rsidP="001D6DCF">
      <w:pPr>
        <w:spacing w:after="0" w:line="240" w:lineRule="auto"/>
        <w:ind w:left="709"/>
      </w:pPr>
    </w:p>
    <w:p w14:paraId="751F0B6E" w14:textId="53F3960F" w:rsidR="00D0254B" w:rsidRPr="00C75815" w:rsidRDefault="00D0254B" w:rsidP="001D6DCF">
      <w:pPr>
        <w:spacing w:after="0" w:line="240" w:lineRule="auto"/>
        <w:ind w:left="709"/>
      </w:pPr>
      <w:r w:rsidRPr="0024250D">
        <w:t>Start</w:t>
      </w:r>
      <w:r w:rsidRPr="00C75815">
        <w:t>:</w:t>
      </w:r>
      <w:r w:rsidRPr="00C75815">
        <w:tab/>
        <w:t>[</w:t>
      </w:r>
      <w:r w:rsidRPr="0024250D">
        <w:t>date</w:t>
      </w:r>
      <w:r w:rsidRPr="00C75815">
        <w:t>] [</w:t>
      </w:r>
      <w:r w:rsidRPr="0024250D">
        <w:t>time and date</w:t>
      </w:r>
      <w:r w:rsidRPr="00C75815">
        <w:t>]</w:t>
      </w:r>
    </w:p>
    <w:p w14:paraId="7A4E05F8" w14:textId="1C76F7E1" w:rsidR="00D0254B" w:rsidRPr="00C75815" w:rsidRDefault="00D0254B" w:rsidP="00D0254B">
      <w:pPr>
        <w:spacing w:after="0" w:line="240" w:lineRule="auto"/>
        <w:ind w:left="709"/>
      </w:pPr>
      <w:r w:rsidRPr="0024250D">
        <w:t>End</w:t>
      </w:r>
      <w:r w:rsidRPr="00C75815">
        <w:t>:</w:t>
      </w:r>
      <w:r w:rsidRPr="00C75815">
        <w:tab/>
      </w:r>
      <w:r w:rsidRPr="00BB6DE7">
        <w:t>[</w:t>
      </w:r>
      <w:r w:rsidRPr="0024250D">
        <w:t>date</w:t>
      </w:r>
      <w:r w:rsidRPr="00C75815">
        <w:t>] [</w:t>
      </w:r>
      <w:r w:rsidRPr="0024250D">
        <w:t>time and date</w:t>
      </w:r>
      <w:r w:rsidRPr="00C75815">
        <w:t>]</w:t>
      </w:r>
    </w:p>
    <w:p w14:paraId="7030BA37" w14:textId="77777777" w:rsidR="001D6DCF" w:rsidRPr="00077894" w:rsidRDefault="001D6DCF" w:rsidP="001D6DCF">
      <w:pPr>
        <w:spacing w:after="0" w:line="240" w:lineRule="auto"/>
        <w:ind w:left="709"/>
      </w:pPr>
    </w:p>
    <w:p w14:paraId="3E6227E7" w14:textId="77777777" w:rsidR="00025F3E" w:rsidRDefault="00025F3E" w:rsidP="001D6DCF">
      <w:pPr>
        <w:spacing w:after="0" w:line="240" w:lineRule="auto"/>
        <w:ind w:left="709"/>
        <w:jc w:val="both"/>
      </w:pPr>
      <w:bookmarkStart w:id="250" w:name="_Hlk80609449"/>
      <w:r>
        <w:rPr>
          <w:rFonts w:cs="Arial"/>
        </w:rPr>
        <w:t xml:space="preserve">Traffic Control Devices for [this restriction] [these restrictions] may be erected up to </w:t>
      </w:r>
      <w:r>
        <w:rPr>
          <w:rFonts w:cs="Arial"/>
          <w:b/>
          <w:bCs/>
        </w:rPr>
        <w:t xml:space="preserve">25 hours </w:t>
      </w:r>
      <w:r w:rsidRPr="006D72EB">
        <w:rPr>
          <w:rFonts w:cs="Arial"/>
          <w:bCs/>
        </w:rPr>
        <w:t>before each start date and time as specified</w:t>
      </w:r>
      <w:bookmarkEnd w:id="249"/>
      <w:r>
        <w:rPr>
          <w:rFonts w:cs="Arial"/>
          <w:bCs/>
        </w:rPr>
        <w:t>.</w:t>
      </w:r>
      <w:r w:rsidRPr="00CB21E9">
        <w:t>”</w:t>
      </w:r>
    </w:p>
    <w:bookmarkEnd w:id="250"/>
    <w:p w14:paraId="56A19D96" w14:textId="77777777" w:rsidR="00025F3E" w:rsidRDefault="00025F3E" w:rsidP="001D6DCF">
      <w:pPr>
        <w:spacing w:after="0" w:line="240" w:lineRule="auto"/>
        <w:ind w:left="709"/>
        <w:jc w:val="both"/>
      </w:pPr>
    </w:p>
    <w:p w14:paraId="0367003F" w14:textId="7F6FC16B" w:rsidR="00D0254B" w:rsidRPr="007445F0" w:rsidRDefault="00D0254B" w:rsidP="00D0254B">
      <w:pPr>
        <w:spacing w:after="0" w:line="240" w:lineRule="auto"/>
        <w:ind w:left="709"/>
        <w:jc w:val="both"/>
        <w:rPr>
          <w:color w:val="C00000"/>
        </w:rPr>
      </w:pPr>
      <w:r w:rsidRPr="007445F0">
        <w:rPr>
          <w:color w:val="C00000"/>
        </w:rPr>
        <w:t>Note: that the date alone will usually be enough for long</w:t>
      </w:r>
      <w:r w:rsidR="00AE36E8" w:rsidRPr="007445F0">
        <w:rPr>
          <w:color w:val="C00000"/>
        </w:rPr>
        <w:t>-</w:t>
      </w:r>
      <w:r w:rsidRPr="007445F0">
        <w:rPr>
          <w:color w:val="C00000"/>
        </w:rPr>
        <w:t>term temporary controls, but the time might be relevant for shorter time periods</w:t>
      </w:r>
      <w:r w:rsidR="00105171" w:rsidRPr="007445F0">
        <w:rPr>
          <w:color w:val="C00000"/>
        </w:rPr>
        <w:t xml:space="preserve">.  </w:t>
      </w:r>
      <w:r w:rsidRPr="007445F0">
        <w:rPr>
          <w:color w:val="C00000"/>
        </w:rPr>
        <w:t>This sets out the overall period of the temporary controls but sometimes there will be limited controls within that period – like a construction loading zone that reverts to ordinary parking during the evening</w:t>
      </w:r>
      <w:r w:rsidR="00105171" w:rsidRPr="007445F0">
        <w:rPr>
          <w:color w:val="C00000"/>
        </w:rPr>
        <w:t xml:space="preserve">.  </w:t>
      </w:r>
      <w:r w:rsidRPr="007445F0">
        <w:rPr>
          <w:color w:val="C00000"/>
        </w:rPr>
        <w:t>Those time restrictions will be set out inside the recommendation.</w:t>
      </w:r>
    </w:p>
    <w:p w14:paraId="4BCCEA86" w14:textId="77777777" w:rsidR="00D0254B" w:rsidRPr="007445F0" w:rsidRDefault="00D0254B" w:rsidP="001D6DCF">
      <w:pPr>
        <w:spacing w:after="0" w:line="240" w:lineRule="auto"/>
        <w:ind w:left="709"/>
        <w:jc w:val="both"/>
        <w:rPr>
          <w:rFonts w:cs="Arial"/>
          <w:i/>
          <w:color w:val="C00000"/>
        </w:rPr>
      </w:pPr>
    </w:p>
    <w:p w14:paraId="22D21210" w14:textId="77777777" w:rsidR="00025F3E" w:rsidRPr="00CB21E9" w:rsidRDefault="00025F3E" w:rsidP="001D6DCF">
      <w:pPr>
        <w:spacing w:after="0" w:line="240" w:lineRule="auto"/>
        <w:ind w:left="709"/>
        <w:jc w:val="both"/>
        <w:rPr>
          <w:rFonts w:cs="Arial"/>
          <w:i/>
        </w:rPr>
      </w:pPr>
      <w:r w:rsidRPr="00CB21E9">
        <w:rPr>
          <w:rFonts w:cs="Arial"/>
          <w:i/>
        </w:rPr>
        <w:t>Revocation clause:</w:t>
      </w:r>
    </w:p>
    <w:p w14:paraId="700BC288" w14:textId="77777777" w:rsidR="00025F3E" w:rsidRPr="00CB21E9" w:rsidRDefault="00025F3E" w:rsidP="001D6DCF">
      <w:pPr>
        <w:spacing w:after="0" w:line="240" w:lineRule="auto"/>
        <w:ind w:left="709" w:hanging="709"/>
        <w:jc w:val="both"/>
        <w:rPr>
          <w:rFonts w:cs="Arial"/>
          <w:i/>
        </w:rPr>
      </w:pPr>
    </w:p>
    <w:p w14:paraId="0E32E0A2" w14:textId="3622C4B6" w:rsidR="00025F3E" w:rsidRDefault="00025F3E" w:rsidP="001D6DCF">
      <w:pPr>
        <w:spacing w:after="0" w:line="240" w:lineRule="auto"/>
        <w:ind w:left="709"/>
        <w:jc w:val="both"/>
        <w:rPr>
          <w:rFonts w:cs="Arial"/>
          <w:bCs/>
          <w:lang w:val="en-GB"/>
        </w:rPr>
      </w:pPr>
      <w:r w:rsidRPr="00CB21E9">
        <w:rPr>
          <w:rFonts w:cs="Arial"/>
        </w:rPr>
        <w:t>“</w:t>
      </w:r>
      <w:bookmarkStart w:id="251" w:name="_Hlk80608229"/>
      <w:r>
        <w:rPr>
          <w:rFonts w:cs="Arial"/>
        </w:rPr>
        <w:t xml:space="preserve">That any previous resolutions or decisions </w:t>
      </w:r>
      <w:r w:rsidR="00AE36E8">
        <w:rPr>
          <w:rFonts w:cs="Arial"/>
        </w:rPr>
        <w:t>about</w:t>
      </w:r>
      <w:r>
        <w:rPr>
          <w:rFonts w:cs="Arial"/>
        </w:rPr>
        <w:t xml:space="preserve"> traffic controls made pursuant to any bylaw or other Road Controlling Authority power, to the extent that they are </w:t>
      </w:r>
      <w:r w:rsidR="00AE36E8">
        <w:rPr>
          <w:rFonts w:cs="Arial"/>
        </w:rPr>
        <w:t xml:space="preserve">incompatible </w:t>
      </w:r>
      <w:r>
        <w:rPr>
          <w:rFonts w:cs="Arial"/>
        </w:rPr>
        <w:t xml:space="preserve">with the traffic controls resolved in this report are </w:t>
      </w:r>
      <w:r>
        <w:rPr>
          <w:rFonts w:cs="Arial"/>
          <w:b/>
          <w:bCs/>
        </w:rPr>
        <w:t>suspended</w:t>
      </w:r>
      <w:r>
        <w:rPr>
          <w:rFonts w:cs="Arial"/>
        </w:rPr>
        <w:t xml:space="preserve"> for the time this resolution is operational</w:t>
      </w:r>
      <w:bookmarkEnd w:id="251"/>
      <w:r w:rsidRPr="00CB21E9">
        <w:rPr>
          <w:bCs/>
          <w:lang w:val="en-GB"/>
        </w:rPr>
        <w:t>.</w:t>
      </w:r>
      <w:r w:rsidRPr="00CB21E9">
        <w:rPr>
          <w:rFonts w:cs="Arial"/>
          <w:bCs/>
          <w:lang w:val="en-GB"/>
        </w:rPr>
        <w:t>”</w:t>
      </w:r>
    </w:p>
    <w:p w14:paraId="50E058D4" w14:textId="77777777" w:rsidR="00025F3E" w:rsidRPr="00CB21E9" w:rsidRDefault="00025F3E" w:rsidP="001D6DCF">
      <w:pPr>
        <w:spacing w:after="0" w:line="240" w:lineRule="auto"/>
        <w:ind w:left="709"/>
        <w:jc w:val="both"/>
        <w:rPr>
          <w:rFonts w:cs="Arial"/>
          <w:bCs/>
          <w:lang w:val="en-GB"/>
        </w:rPr>
      </w:pPr>
    </w:p>
    <w:bookmarkStart w:id="252" w:name="_Toc468718974"/>
    <w:bookmarkStart w:id="253" w:name="_Toc524686595"/>
    <w:bookmarkStart w:id="254" w:name="_Toc85792199"/>
    <w:bookmarkStart w:id="255" w:name="_Toc85792436"/>
    <w:bookmarkStart w:id="256" w:name="_Toc85794620"/>
    <w:bookmarkStart w:id="257" w:name="_Toc85794822"/>
    <w:bookmarkStart w:id="258" w:name="_Toc85795024"/>
    <w:bookmarkStart w:id="259" w:name="_Toc85795226"/>
    <w:p w14:paraId="05523970" w14:textId="77777777" w:rsidR="00BB6DE7" w:rsidRPr="00984891" w:rsidRDefault="00BB6DE7" w:rsidP="004904BF">
      <w:pPr>
        <w:pStyle w:val="Heading2"/>
        <w:numPr>
          <w:ilvl w:val="0"/>
          <w:numId w:val="18"/>
        </w:numPr>
        <w:ind w:left="1418" w:hanging="1418"/>
      </w:pPr>
      <w:r>
        <w:fldChar w:fldCharType="begin"/>
      </w:r>
      <w:r>
        <w:instrText xml:space="preserve"> TC  "</w:instrText>
      </w:r>
      <w:bookmarkStart w:id="260" w:name="_Toc127176864"/>
      <w:bookmarkStart w:id="261" w:name="_Toc162524248"/>
      <w:r>
        <w:instrText xml:space="preserve">5.8  </w:instrText>
      </w:r>
      <w:r w:rsidRPr="00F222DB">
        <w:instrText>Local Government Act 1974 section 59</w:instrText>
      </w:r>
      <w:r>
        <w:instrText>1</w:instrText>
      </w:r>
      <w:bookmarkEnd w:id="260"/>
      <w:bookmarkEnd w:id="261"/>
      <w:r>
        <w:instrText xml:space="preserve">" \f h \l 3 </w:instrText>
      </w:r>
      <w:r>
        <w:fldChar w:fldCharType="end"/>
      </w:r>
      <w:bookmarkStart w:id="262" w:name="_Toc162525331"/>
      <w:bookmarkStart w:id="263" w:name="_Toc162527451"/>
      <w:bookmarkStart w:id="264" w:name="_Toc162527654"/>
      <w:bookmarkStart w:id="265" w:name="_Toc162527857"/>
      <w:bookmarkStart w:id="266" w:name="_Toc162528060"/>
      <w:bookmarkStart w:id="267" w:name="_Toc162528263"/>
      <w:bookmarkStart w:id="268" w:name="_Toc162528480"/>
      <w:bookmarkStart w:id="269" w:name="_Toc167283638"/>
      <w:bookmarkStart w:id="270" w:name="_Toc167888859"/>
      <w:bookmarkStart w:id="271" w:name="_Toc169179854"/>
      <w:bookmarkStart w:id="272" w:name="_Toc169180169"/>
      <w:bookmarkStart w:id="273" w:name="_Toc169182534"/>
      <w:bookmarkStart w:id="274" w:name="_Toc169183054"/>
      <w:bookmarkStart w:id="275" w:name="_Toc169265810"/>
      <w:r>
        <w:t>Bylaw identification</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14:paraId="3E7235E2" w14:textId="77777777" w:rsidR="00BB6DE7" w:rsidRDefault="00BB6DE7" w:rsidP="00BB6DE7">
      <w:pPr>
        <w:spacing w:after="0" w:line="240" w:lineRule="auto"/>
        <w:ind w:left="709"/>
        <w:jc w:val="both"/>
        <w:rPr>
          <w:rFonts w:cs="Arial"/>
          <w:bCs/>
          <w:lang w:val="en-GB"/>
        </w:rPr>
      </w:pPr>
    </w:p>
    <w:p w14:paraId="3E8A01C8" w14:textId="529DBF1D" w:rsidR="00BB6DE7" w:rsidRDefault="00BB6DE7" w:rsidP="2898C323">
      <w:pPr>
        <w:spacing w:after="0" w:line="240" w:lineRule="auto"/>
        <w:ind w:left="709"/>
        <w:jc w:val="both"/>
        <w:rPr>
          <w:rFonts w:cs="Arial"/>
        </w:rPr>
      </w:pPr>
      <w:r w:rsidRPr="2898C323">
        <w:rPr>
          <w:rFonts w:cs="Arial"/>
        </w:rPr>
        <w:t>In a change from previous report templates space will be saved in the recommendations by only setting out the full title of the bylaw once</w:t>
      </w:r>
      <w:r w:rsidR="00105171" w:rsidRPr="2898C323">
        <w:rPr>
          <w:rFonts w:cs="Arial"/>
        </w:rPr>
        <w:t xml:space="preserve">.  </w:t>
      </w:r>
      <w:r w:rsidRPr="2898C323">
        <w:rPr>
          <w:rFonts w:cs="Arial"/>
        </w:rPr>
        <w:t>This will be done as a standalone recommendation at the start of the recommendations:</w:t>
      </w:r>
    </w:p>
    <w:p w14:paraId="4F7337F6" w14:textId="77777777" w:rsidR="00BB6DE7" w:rsidRDefault="00BB6DE7" w:rsidP="00BB6DE7">
      <w:pPr>
        <w:spacing w:after="0" w:line="240" w:lineRule="auto"/>
        <w:ind w:left="709"/>
        <w:jc w:val="both"/>
        <w:rPr>
          <w:rFonts w:cs="Arial"/>
          <w:bCs/>
          <w:lang w:val="en-GB"/>
        </w:rPr>
      </w:pPr>
    </w:p>
    <w:p w14:paraId="1236BE33" w14:textId="77777777" w:rsidR="00BB6DE7" w:rsidRPr="00E82EE8" w:rsidRDefault="00BB6DE7" w:rsidP="00BB6DE7">
      <w:pPr>
        <w:spacing w:after="0" w:line="240" w:lineRule="auto"/>
        <w:ind w:left="709"/>
        <w:jc w:val="both"/>
        <w:rPr>
          <w:rFonts w:cs="Arial"/>
          <w:bCs/>
          <w:i/>
          <w:iCs/>
          <w:lang w:val="en-GB"/>
        </w:rPr>
      </w:pPr>
      <w:r>
        <w:rPr>
          <w:rFonts w:cs="Arial"/>
          <w:bCs/>
          <w:i/>
          <w:iCs/>
          <w:lang w:val="en-GB"/>
        </w:rPr>
        <w:t>Bylaw Clause:</w:t>
      </w:r>
    </w:p>
    <w:p w14:paraId="592B583B" w14:textId="77777777" w:rsidR="00BB6DE7" w:rsidRDefault="00BB6DE7" w:rsidP="00BB6DE7">
      <w:pPr>
        <w:spacing w:after="0" w:line="240" w:lineRule="auto"/>
        <w:ind w:left="709"/>
        <w:jc w:val="both"/>
        <w:rPr>
          <w:rFonts w:cs="Arial"/>
          <w:bCs/>
          <w:lang w:val="en-GB"/>
        </w:rPr>
      </w:pPr>
    </w:p>
    <w:p w14:paraId="6EE4C7FE" w14:textId="4AE8AFCE" w:rsidR="00BB6DE7" w:rsidRDefault="00BB6DE7" w:rsidP="00BB6DE7">
      <w:pPr>
        <w:spacing w:after="0" w:line="240" w:lineRule="auto"/>
        <w:ind w:left="709"/>
        <w:jc w:val="both"/>
        <w:rPr>
          <w:rFonts w:cs="Arial"/>
          <w:bCs/>
          <w:lang w:val="en-GB"/>
        </w:rPr>
      </w:pPr>
      <w:r>
        <w:rPr>
          <w:rFonts w:cs="Arial"/>
          <w:bCs/>
          <w:lang w:val="en-GB"/>
        </w:rPr>
        <w:t>“</w:t>
      </w:r>
      <w:bookmarkStart w:id="276" w:name="_Hlk135999815"/>
      <w:r>
        <w:rPr>
          <w:rFonts w:cs="Arial"/>
          <w:bCs/>
          <w:lang w:val="en-GB"/>
        </w:rPr>
        <w:t xml:space="preserve">That for the purpose of these recommendations any reference to “the Bylaw” is a reference </w:t>
      </w:r>
      <w:r w:rsidRPr="00A93DA1">
        <w:rPr>
          <w:rFonts w:cs="Arial"/>
          <w:bCs/>
          <w:lang w:val="en-GB"/>
        </w:rPr>
        <w:t xml:space="preserve">to the Auckland Transport Traffic Bylaw 2012 and that </w:t>
      </w:r>
      <w:r>
        <w:rPr>
          <w:rFonts w:cs="Arial"/>
          <w:bCs/>
          <w:lang w:val="en-GB"/>
        </w:rPr>
        <w:t xml:space="preserve">any </w:t>
      </w:r>
      <w:r w:rsidRPr="00A93DA1">
        <w:rPr>
          <w:rFonts w:cs="Arial"/>
          <w:bCs/>
          <w:lang w:val="en-GB"/>
        </w:rPr>
        <w:t xml:space="preserve">references to “the Council Bylaw” </w:t>
      </w:r>
      <w:r>
        <w:rPr>
          <w:rFonts w:cs="Arial"/>
          <w:bCs/>
          <w:lang w:val="en-GB"/>
        </w:rPr>
        <w:t xml:space="preserve">is a </w:t>
      </w:r>
      <w:r w:rsidRPr="00A93DA1">
        <w:rPr>
          <w:rFonts w:cs="Arial"/>
          <w:bCs/>
          <w:lang w:val="en-GB"/>
        </w:rPr>
        <w:t>reference to the Auckland Council Traffic Bylaw 2015.</w:t>
      </w:r>
      <w:bookmarkEnd w:id="276"/>
      <w:r>
        <w:rPr>
          <w:rFonts w:cs="Arial"/>
          <w:bCs/>
          <w:lang w:val="en-GB"/>
        </w:rPr>
        <w:t>”</w:t>
      </w:r>
    </w:p>
    <w:p w14:paraId="7E55BA01" w14:textId="77777777" w:rsidR="00BB6DE7" w:rsidRDefault="00BB6DE7" w:rsidP="00BB6DE7">
      <w:pPr>
        <w:spacing w:after="0" w:line="240" w:lineRule="auto"/>
        <w:ind w:left="709"/>
        <w:jc w:val="both"/>
        <w:rPr>
          <w:rFonts w:cs="Arial"/>
          <w:bCs/>
          <w:lang w:val="en-GB"/>
        </w:rPr>
      </w:pPr>
    </w:p>
    <w:p w14:paraId="39CDAD1A" w14:textId="22DD1870" w:rsidR="00BB6DE7" w:rsidRPr="00984891" w:rsidRDefault="00BB6DE7" w:rsidP="004904BF">
      <w:pPr>
        <w:pStyle w:val="Heading2"/>
        <w:numPr>
          <w:ilvl w:val="0"/>
          <w:numId w:val="18"/>
        </w:numPr>
        <w:ind w:left="1418" w:hanging="1418"/>
      </w:pPr>
      <w:r>
        <w:lastRenderedPageBreak/>
        <w:fldChar w:fldCharType="begin"/>
      </w:r>
      <w:r>
        <w:instrText xml:space="preserve"> TC  "</w:instrText>
      </w:r>
      <w:bookmarkStart w:id="277" w:name="_Toc127176865"/>
      <w:bookmarkStart w:id="278" w:name="_Toc162524249"/>
      <w:r>
        <w:instrText>5.</w:instrText>
      </w:r>
      <w:r w:rsidR="00D36B78">
        <w:instrText>9 Drawing Identification</w:instrText>
      </w:r>
      <w:bookmarkEnd w:id="277"/>
      <w:bookmarkEnd w:id="278"/>
      <w:r>
        <w:instrText xml:space="preserve">" \f h \l 3 </w:instrText>
      </w:r>
      <w:r>
        <w:fldChar w:fldCharType="end"/>
      </w:r>
      <w:bookmarkStart w:id="279" w:name="_Toc162525332"/>
      <w:bookmarkStart w:id="280" w:name="_Toc162527452"/>
      <w:bookmarkStart w:id="281" w:name="_Toc162527655"/>
      <w:bookmarkStart w:id="282" w:name="_Toc162527858"/>
      <w:bookmarkStart w:id="283" w:name="_Toc162528061"/>
      <w:bookmarkStart w:id="284" w:name="_Toc162528264"/>
      <w:bookmarkStart w:id="285" w:name="_Toc162528481"/>
      <w:bookmarkStart w:id="286" w:name="_Toc167283639"/>
      <w:bookmarkStart w:id="287" w:name="_Toc167888860"/>
      <w:bookmarkStart w:id="288" w:name="_Toc169179855"/>
      <w:bookmarkStart w:id="289" w:name="_Toc169180170"/>
      <w:bookmarkStart w:id="290" w:name="_Toc169182535"/>
      <w:bookmarkStart w:id="291" w:name="_Toc169183055"/>
      <w:bookmarkStart w:id="292" w:name="_Toc169265811"/>
      <w:r>
        <w:t>Drawing identification</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14:paraId="22769849" w14:textId="77777777" w:rsidR="00BB6DE7" w:rsidRDefault="00BB6DE7" w:rsidP="00BB6DE7">
      <w:pPr>
        <w:spacing w:after="0" w:line="240" w:lineRule="auto"/>
        <w:ind w:left="709"/>
        <w:jc w:val="both"/>
        <w:rPr>
          <w:rFonts w:cs="Arial"/>
          <w:bCs/>
          <w:lang w:val="en-GB"/>
        </w:rPr>
      </w:pPr>
    </w:p>
    <w:p w14:paraId="3ABCFA31" w14:textId="60B10953" w:rsidR="00BB6DE7" w:rsidRPr="00686526" w:rsidRDefault="00BB6DE7" w:rsidP="2898C323">
      <w:pPr>
        <w:spacing w:after="0" w:line="240" w:lineRule="auto"/>
        <w:ind w:left="709"/>
        <w:jc w:val="both"/>
        <w:rPr>
          <w:rFonts w:cs="Arial"/>
        </w:rPr>
      </w:pPr>
      <w:r w:rsidRPr="2898C323">
        <w:rPr>
          <w:rFonts w:cs="Arial"/>
        </w:rPr>
        <w:t>In a change from previous report templates where the drawing was specifically referred to in each relevant recommendation from this report template moving forward it is intended that the drawing for each individual report will only identified once at the start of the recommendations</w:t>
      </w:r>
      <w:r w:rsidR="00105171" w:rsidRPr="2898C323">
        <w:rPr>
          <w:rFonts w:cs="Arial"/>
        </w:rPr>
        <w:t xml:space="preserve">.  </w:t>
      </w:r>
      <w:r w:rsidRPr="2898C323">
        <w:rPr>
          <w:rFonts w:cs="Arial"/>
        </w:rPr>
        <w:t>All subsequent recommendations for the individual controls will be taken as referring to that drawing</w:t>
      </w:r>
      <w:r w:rsidR="00105171" w:rsidRPr="2898C323">
        <w:rPr>
          <w:rFonts w:cs="Arial"/>
        </w:rPr>
        <w:t xml:space="preserve">.  </w:t>
      </w:r>
      <w:r w:rsidRPr="2898C323">
        <w:rPr>
          <w:rFonts w:cs="Arial"/>
        </w:rPr>
        <w:t>At most a sheet number (or sheet numbers) will be referred to in the individual recommendations.</w:t>
      </w:r>
    </w:p>
    <w:p w14:paraId="7ED70330" w14:textId="77777777" w:rsidR="00BB6DE7" w:rsidRPr="00686526" w:rsidRDefault="00BB6DE7" w:rsidP="00BB6DE7">
      <w:pPr>
        <w:spacing w:after="0" w:line="240" w:lineRule="auto"/>
        <w:ind w:left="709"/>
        <w:jc w:val="both"/>
        <w:rPr>
          <w:rFonts w:cs="Arial"/>
          <w:bCs/>
          <w:lang w:val="en-GB"/>
        </w:rPr>
      </w:pPr>
    </w:p>
    <w:p w14:paraId="24393E02" w14:textId="77777777" w:rsidR="00B862E8" w:rsidRPr="00686526" w:rsidRDefault="00B862E8" w:rsidP="00B862E8">
      <w:pPr>
        <w:spacing w:after="0" w:line="240" w:lineRule="auto"/>
        <w:ind w:left="709"/>
        <w:jc w:val="both"/>
        <w:rPr>
          <w:rFonts w:cs="Arial"/>
          <w:bCs/>
          <w:i/>
          <w:iCs/>
          <w:lang w:val="en-GB"/>
        </w:rPr>
      </w:pPr>
      <w:r w:rsidRPr="00686526">
        <w:rPr>
          <w:rFonts w:cs="Arial"/>
          <w:bCs/>
          <w:i/>
          <w:iCs/>
          <w:lang w:val="en-GB"/>
        </w:rPr>
        <w:t>Drawing Clause:</w:t>
      </w:r>
    </w:p>
    <w:p w14:paraId="430CA18D" w14:textId="77777777" w:rsidR="00B862E8" w:rsidRPr="00686526" w:rsidRDefault="00B862E8" w:rsidP="00B862E8">
      <w:pPr>
        <w:spacing w:after="0" w:line="240" w:lineRule="auto"/>
        <w:ind w:left="709"/>
        <w:jc w:val="both"/>
        <w:rPr>
          <w:rFonts w:cs="Arial"/>
          <w:bCs/>
          <w:lang w:val="en-GB"/>
        </w:rPr>
      </w:pPr>
    </w:p>
    <w:p w14:paraId="569E7B5C" w14:textId="02BF8FBF" w:rsidR="00B862E8" w:rsidRPr="00686526" w:rsidRDefault="00B862E8" w:rsidP="2898C323">
      <w:pPr>
        <w:spacing w:after="0" w:line="240" w:lineRule="auto"/>
        <w:ind w:left="709"/>
        <w:jc w:val="both"/>
        <w:rPr>
          <w:rFonts w:cs="Arial"/>
          <w:lang w:val="en-GB"/>
        </w:rPr>
      </w:pPr>
      <w:r w:rsidRPr="6ECBCE95">
        <w:rPr>
          <w:rFonts w:cs="Arial"/>
          <w:lang w:val="en-GB"/>
        </w:rPr>
        <w:t xml:space="preserve">“That the drawing(s) identified as </w:t>
      </w:r>
      <w:r w:rsidRPr="6ECBCE95">
        <w:rPr>
          <w:rFonts w:cs="Arial"/>
          <w:color w:val="0000FF"/>
          <w:highlight w:val="yellow"/>
          <w:lang w:val="en-GB"/>
        </w:rPr>
        <w:t>*Insert drawing number(s), full range of sheet numbers, revision number and date of drawing*</w:t>
      </w:r>
      <w:r w:rsidRPr="6ECBCE95">
        <w:rPr>
          <w:rFonts w:cs="Arial"/>
          <w:lang w:val="en-GB"/>
        </w:rPr>
        <w:t xml:space="preserve"> forms part of this </w:t>
      </w:r>
      <w:r w:rsidR="00CF1910" w:rsidRPr="6ECBCE95">
        <w:rPr>
          <w:rFonts w:cs="Arial"/>
          <w:lang w:val="en-GB"/>
        </w:rPr>
        <w:t>Traffic Control Order</w:t>
      </w:r>
      <w:r w:rsidRPr="6ECBCE95">
        <w:rPr>
          <w:rFonts w:cs="Arial"/>
          <w:lang w:val="en-GB"/>
        </w:rPr>
        <w:t xml:space="preserve"> as a representation of the area covered by this decision</w:t>
      </w:r>
      <w:r w:rsidR="00105171" w:rsidRPr="6ECBCE95">
        <w:rPr>
          <w:rFonts w:cs="Arial"/>
          <w:lang w:val="en-GB"/>
        </w:rPr>
        <w:t xml:space="preserve">.  </w:t>
      </w:r>
      <w:r w:rsidRPr="6ECBCE95">
        <w:rPr>
          <w:rFonts w:cs="Arial"/>
          <w:lang w:val="en-GB"/>
        </w:rPr>
        <w:t>The labelled controls, restrictions and/or prohibitions in the drawing correspond to the references to those labels set out below unless otherwise stated.”</w:t>
      </w:r>
    </w:p>
    <w:p w14:paraId="5564506C" w14:textId="77777777" w:rsidR="00BB6DE7" w:rsidRDefault="00BB6DE7" w:rsidP="00BB6DE7">
      <w:pPr>
        <w:spacing w:after="0" w:line="240" w:lineRule="auto"/>
        <w:ind w:left="709"/>
        <w:jc w:val="both"/>
        <w:rPr>
          <w:rFonts w:cs="Arial"/>
          <w:bCs/>
          <w:lang w:val="en-GB"/>
        </w:rPr>
      </w:pPr>
    </w:p>
    <w:p w14:paraId="63D73703" w14:textId="44FD4B8C" w:rsidR="00025F3E" w:rsidRPr="00984891" w:rsidRDefault="00507805" w:rsidP="004904BF">
      <w:pPr>
        <w:pStyle w:val="Heading2"/>
        <w:numPr>
          <w:ilvl w:val="0"/>
          <w:numId w:val="18"/>
        </w:numPr>
        <w:ind w:left="1418" w:hanging="1418"/>
      </w:pPr>
      <w:r>
        <w:fldChar w:fldCharType="begin"/>
      </w:r>
      <w:r>
        <w:instrText xml:space="preserve"> TC  "</w:instrText>
      </w:r>
      <w:bookmarkStart w:id="293" w:name="_Toc89854190"/>
      <w:bookmarkStart w:id="294" w:name="_Toc89863609"/>
      <w:bookmarkStart w:id="295" w:name="_Toc127176866"/>
      <w:bookmarkStart w:id="296" w:name="_Toc162524250"/>
      <w:r w:rsidR="004F19D8">
        <w:instrText xml:space="preserve">5.8  </w:instrText>
      </w:r>
      <w:r w:rsidRPr="00F222DB">
        <w:instrText>Local Government Act 1974 section 59</w:instrText>
      </w:r>
      <w:r>
        <w:instrText>1</w:instrText>
      </w:r>
      <w:bookmarkEnd w:id="293"/>
      <w:bookmarkEnd w:id="294"/>
      <w:bookmarkEnd w:id="295"/>
      <w:bookmarkEnd w:id="296"/>
      <w:r>
        <w:instrText xml:space="preserve">" \f h \l 3 </w:instrText>
      </w:r>
      <w:r>
        <w:fldChar w:fldCharType="end"/>
      </w:r>
      <w:bookmarkStart w:id="297" w:name="_Toc89866171"/>
      <w:bookmarkStart w:id="298" w:name="_Toc162525333"/>
      <w:bookmarkStart w:id="299" w:name="_Toc162527453"/>
      <w:bookmarkStart w:id="300" w:name="_Toc162527656"/>
      <w:bookmarkStart w:id="301" w:name="_Toc162527859"/>
      <w:bookmarkStart w:id="302" w:name="_Toc162528062"/>
      <w:bookmarkStart w:id="303" w:name="_Toc162528265"/>
      <w:bookmarkStart w:id="304" w:name="_Toc162528482"/>
      <w:bookmarkStart w:id="305" w:name="_Toc167283640"/>
      <w:bookmarkStart w:id="306" w:name="_Toc167888861"/>
      <w:bookmarkStart w:id="307" w:name="_Toc169179856"/>
      <w:bookmarkStart w:id="308" w:name="_Toc169180171"/>
      <w:bookmarkStart w:id="309" w:name="_Toc169182536"/>
      <w:bookmarkStart w:id="310" w:name="_Toc169183056"/>
      <w:bookmarkStart w:id="311" w:name="_Toc169265812"/>
      <w:r w:rsidR="00025F3E" w:rsidRPr="00F222DB">
        <w:t>Local Government Act 1974 section 591</w:t>
      </w:r>
      <w:bookmarkEnd w:id="252"/>
      <w:bookmarkEnd w:id="253"/>
      <w:bookmarkEnd w:id="254"/>
      <w:bookmarkEnd w:id="255"/>
      <w:bookmarkEnd w:id="256"/>
      <w:bookmarkEnd w:id="257"/>
      <w:bookmarkEnd w:id="258"/>
      <w:bookmarkEnd w:id="259"/>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14:paraId="709177F4" w14:textId="77777777" w:rsidR="00F222DB" w:rsidRDefault="00F222DB" w:rsidP="00F222DB">
      <w:pPr>
        <w:spacing w:after="0" w:line="240" w:lineRule="auto"/>
        <w:ind w:left="709"/>
        <w:jc w:val="both"/>
        <w:rPr>
          <w:rFonts w:eastAsia="Times New Roman" w:cs="Arial"/>
          <w:lang w:eastAsia="en-GB"/>
        </w:rPr>
      </w:pPr>
    </w:p>
    <w:p w14:paraId="034FF4ED" w14:textId="0F233C92" w:rsidR="00BE1BEB" w:rsidRPr="00686526" w:rsidRDefault="00BE1BEB" w:rsidP="00BE1BEB">
      <w:pPr>
        <w:spacing w:after="0" w:line="240" w:lineRule="auto"/>
        <w:ind w:left="709"/>
        <w:jc w:val="both"/>
        <w:rPr>
          <w:rFonts w:eastAsia="Times New Roman" w:cs="Arial"/>
          <w:lang w:eastAsia="en-GB"/>
        </w:rPr>
      </w:pPr>
      <w:r w:rsidRPr="00686526">
        <w:rPr>
          <w:rFonts w:cs="Arial"/>
          <w:bCs/>
          <w:lang w:val="en-GB"/>
        </w:rPr>
        <w:t>The law does not allow parking on the road by default</w:t>
      </w:r>
      <w:r w:rsidR="00105171">
        <w:rPr>
          <w:rFonts w:cs="Arial"/>
          <w:bCs/>
          <w:lang w:val="en-GB"/>
        </w:rPr>
        <w:t xml:space="preserve">.  </w:t>
      </w:r>
      <w:r w:rsidRPr="00686526">
        <w:rPr>
          <w:rFonts w:cs="Arial"/>
          <w:bCs/>
          <w:lang w:val="en-GB"/>
        </w:rPr>
        <w:t>Leaving private property on the</w:t>
      </w:r>
      <w:r w:rsidRPr="00686526">
        <w:rPr>
          <w:rFonts w:eastAsia="Times New Roman" w:cs="Arial"/>
          <w:lang w:eastAsia="en-GB"/>
        </w:rPr>
        <w:t xml:space="preserve"> road without </w:t>
      </w:r>
      <w:r w:rsidRPr="00686526">
        <w:rPr>
          <w:rFonts w:cs="Arial"/>
          <w:bCs/>
          <w:lang w:val="en-GB"/>
        </w:rPr>
        <w:t>authorisation</w:t>
      </w:r>
      <w:r w:rsidRPr="00686526">
        <w:rPr>
          <w:rFonts w:eastAsia="Times New Roman" w:cs="Arial"/>
          <w:lang w:eastAsia="en-GB"/>
        </w:rPr>
        <w:t xml:space="preserve"> is arguably an encroachment and an offence under </w:t>
      </w:r>
      <w:hyperlink r:id="rId14" w:history="1">
        <w:r w:rsidRPr="00686526">
          <w:rPr>
            <w:rStyle w:val="Hyperlink"/>
            <w:rFonts w:eastAsia="Times New Roman" w:cs="Arial"/>
            <w:lang w:eastAsia="en-GB"/>
          </w:rPr>
          <w:t>section 357 of the LGA74</w:t>
        </w:r>
      </w:hyperlink>
      <w:r w:rsidR="00105171">
        <w:rPr>
          <w:rFonts w:eastAsia="Times New Roman" w:cs="Arial"/>
          <w:lang w:eastAsia="en-GB"/>
        </w:rPr>
        <w:t xml:space="preserve">.  </w:t>
      </w:r>
      <w:r w:rsidRPr="00686526">
        <w:rPr>
          <w:rFonts w:eastAsia="Times New Roman" w:cs="Arial"/>
          <w:lang w:eastAsia="en-GB"/>
        </w:rPr>
        <w:t>But that Act also allows for parking places to be provided</w:t>
      </w:r>
      <w:r w:rsidR="00105171">
        <w:rPr>
          <w:rFonts w:eastAsia="Times New Roman" w:cs="Arial"/>
          <w:lang w:eastAsia="en-GB"/>
        </w:rPr>
        <w:t xml:space="preserve">.  </w:t>
      </w:r>
      <w:r w:rsidRPr="00686526">
        <w:rPr>
          <w:rFonts w:eastAsia="Times New Roman" w:cs="Arial"/>
          <w:lang w:eastAsia="en-GB"/>
        </w:rPr>
        <w:t>This process amounts to the authorisation required to make leaving private vehicles on the road legal</w:t>
      </w:r>
      <w:r w:rsidR="00105171">
        <w:rPr>
          <w:rFonts w:eastAsia="Times New Roman" w:cs="Arial"/>
          <w:lang w:eastAsia="en-GB"/>
        </w:rPr>
        <w:t xml:space="preserve">.  </w:t>
      </w:r>
      <w:r w:rsidRPr="00686526">
        <w:rPr>
          <w:rFonts w:eastAsia="Times New Roman" w:cs="Arial"/>
          <w:lang w:eastAsia="en-GB"/>
        </w:rPr>
        <w:t xml:space="preserve">The </w:t>
      </w:r>
      <w:hyperlink r:id="rId15" w:history="1">
        <w:r w:rsidRPr="00686526">
          <w:rPr>
            <w:rStyle w:val="Hyperlink"/>
            <w:rFonts w:eastAsia="Times New Roman" w:cs="Arial"/>
            <w:lang w:eastAsia="en-GB"/>
          </w:rPr>
          <w:t>LGA74 section 591</w:t>
        </w:r>
      </w:hyperlink>
      <w:r w:rsidRPr="00686526">
        <w:rPr>
          <w:rFonts w:eastAsia="Times New Roman" w:cs="Arial"/>
          <w:lang w:eastAsia="en-GB"/>
        </w:rPr>
        <w:t xml:space="preserve"> and clause 19 of the AT Traffic Bylaw allow AT to provide a parking place o</w:t>
      </w:r>
      <w:r w:rsidR="00E41F08" w:rsidRPr="00686526">
        <w:rPr>
          <w:rFonts w:eastAsia="Times New Roman" w:cs="Arial"/>
          <w:lang w:eastAsia="en-GB"/>
        </w:rPr>
        <w:t>n</w:t>
      </w:r>
      <w:r w:rsidRPr="00686526">
        <w:rPr>
          <w:rFonts w:eastAsia="Times New Roman" w:cs="Arial"/>
          <w:lang w:eastAsia="en-GB"/>
        </w:rPr>
        <w:t xml:space="preserve"> the road and a reference to this clause is included in the report along with any recommendations that establish a parking place or area or restriction to that parking place or area</w:t>
      </w:r>
      <w:r w:rsidR="00105171">
        <w:rPr>
          <w:rFonts w:eastAsia="Times New Roman" w:cs="Arial"/>
          <w:lang w:eastAsia="en-GB"/>
        </w:rPr>
        <w:t xml:space="preserve">.  </w:t>
      </w:r>
    </w:p>
    <w:p w14:paraId="2D73DB6D" w14:textId="77777777" w:rsidR="00BE1BEB" w:rsidRPr="00686526" w:rsidRDefault="00BE1BEB" w:rsidP="00BE1BEB">
      <w:pPr>
        <w:spacing w:after="0" w:line="240" w:lineRule="auto"/>
        <w:ind w:left="709"/>
        <w:jc w:val="both"/>
        <w:rPr>
          <w:rFonts w:eastAsia="Times New Roman" w:cs="Arial"/>
          <w:lang w:eastAsia="en-GB"/>
        </w:rPr>
      </w:pPr>
    </w:p>
    <w:p w14:paraId="50B5A856" w14:textId="1AF76B5D" w:rsidR="00BE1BEB" w:rsidRPr="00686526" w:rsidRDefault="00BE1BEB" w:rsidP="00BE1BEB">
      <w:pPr>
        <w:spacing w:after="0" w:line="240" w:lineRule="auto"/>
        <w:ind w:left="709"/>
        <w:jc w:val="both"/>
        <w:rPr>
          <w:rFonts w:eastAsia="Times New Roman" w:cs="Arial"/>
          <w:lang w:eastAsia="en-GB"/>
        </w:rPr>
      </w:pPr>
      <w:r w:rsidRPr="00686526">
        <w:rPr>
          <w:rFonts w:eastAsia="Times New Roman" w:cs="Arial"/>
          <w:lang w:eastAsia="en-GB"/>
        </w:rPr>
        <w:t xml:space="preserve">Previously each parking recommendation started by </w:t>
      </w:r>
      <w:r w:rsidR="00E41F08" w:rsidRPr="00686526">
        <w:rPr>
          <w:rFonts w:eastAsia="Times New Roman" w:cs="Arial"/>
          <w:lang w:eastAsia="en-GB"/>
        </w:rPr>
        <w:t xml:space="preserve">declaring </w:t>
      </w:r>
      <w:r w:rsidRPr="00686526">
        <w:rPr>
          <w:rFonts w:eastAsia="Times New Roman" w:cs="Arial"/>
          <w:lang w:eastAsia="en-GB"/>
        </w:rPr>
        <w:t>that area to be a parking place but to streamline this we now propose to do a general recommendation applying to all the kerbside edges in the area of the report.</w:t>
      </w:r>
    </w:p>
    <w:p w14:paraId="17FE355E" w14:textId="77777777" w:rsidR="00BE1BEB" w:rsidRPr="00686526" w:rsidRDefault="00BE1BEB" w:rsidP="00BE1BEB">
      <w:pPr>
        <w:spacing w:after="0" w:line="240" w:lineRule="auto"/>
        <w:ind w:left="709"/>
        <w:jc w:val="both"/>
        <w:rPr>
          <w:rFonts w:eastAsia="Times New Roman" w:cs="Arial"/>
          <w:lang w:eastAsia="en-GB"/>
        </w:rPr>
      </w:pPr>
    </w:p>
    <w:p w14:paraId="6061DEE3" w14:textId="69109963" w:rsidR="00E41F08" w:rsidRPr="00686526" w:rsidRDefault="00E41F08" w:rsidP="00E41F08">
      <w:pPr>
        <w:spacing w:after="0" w:line="240" w:lineRule="auto"/>
        <w:ind w:left="709"/>
        <w:jc w:val="both"/>
        <w:rPr>
          <w:rFonts w:cs="Arial"/>
          <w:bCs/>
          <w:i/>
          <w:iCs/>
          <w:lang w:val="en-GB"/>
        </w:rPr>
      </w:pPr>
      <w:r w:rsidRPr="00686526">
        <w:rPr>
          <w:rFonts w:cs="Arial"/>
          <w:bCs/>
          <w:i/>
          <w:iCs/>
          <w:lang w:val="en-GB"/>
        </w:rPr>
        <w:t>Parking place clause (general)</w:t>
      </w:r>
    </w:p>
    <w:p w14:paraId="25B084D5" w14:textId="77777777" w:rsidR="00E41F08" w:rsidRPr="00686526" w:rsidRDefault="00E41F08" w:rsidP="00E41F08">
      <w:pPr>
        <w:spacing w:after="0" w:line="240" w:lineRule="auto"/>
        <w:ind w:left="709"/>
        <w:jc w:val="both"/>
        <w:rPr>
          <w:rFonts w:cs="Arial"/>
          <w:bCs/>
          <w:i/>
          <w:iCs/>
          <w:lang w:val="en-GB"/>
        </w:rPr>
      </w:pPr>
    </w:p>
    <w:p w14:paraId="51754783" w14:textId="63ECAADE" w:rsidR="00BE1BEB" w:rsidRPr="00657B20" w:rsidRDefault="00BE1BEB" w:rsidP="00E41F08">
      <w:pPr>
        <w:spacing w:after="0" w:line="240" w:lineRule="auto"/>
        <w:ind w:left="709"/>
        <w:jc w:val="both"/>
        <w:rPr>
          <w:rFonts w:eastAsia="Arial" w:cs="Arial"/>
        </w:rPr>
      </w:pPr>
      <w:bookmarkStart w:id="312" w:name="_Hlk135999964"/>
      <w:r w:rsidRPr="005F295F">
        <w:rPr>
          <w:rFonts w:eastAsia="Arial" w:cs="Arial"/>
        </w:rPr>
        <w:t>That pursuant to section 591(1)(d) of the Local Government Act 1974 and clause 19(1)(a) of the Bylaw</w:t>
      </w:r>
      <w:r w:rsidRPr="009769A2">
        <w:rPr>
          <w:rFonts w:eastAsia="Arial" w:cs="Arial"/>
          <w:color w:val="000000"/>
        </w:rPr>
        <w:t xml:space="preserve"> </w:t>
      </w:r>
      <w:r w:rsidRPr="009D1B67">
        <w:rPr>
          <w:rFonts w:eastAsia="Arial" w:cs="Arial"/>
        </w:rPr>
        <w:t xml:space="preserve">the kerbside edges of all the roadways </w:t>
      </w:r>
      <w:r w:rsidR="009643D7">
        <w:rPr>
          <w:rFonts w:eastAsia="Arial" w:cs="Arial"/>
          <w:color w:val="000000"/>
        </w:rPr>
        <w:t>within the area covered by this decision</w:t>
      </w:r>
      <w:r w:rsidRPr="00F219DA" w:rsidDel="0019696A">
        <w:rPr>
          <w:rFonts w:eastAsia="Arial" w:cs="Arial"/>
        </w:rPr>
        <w:t xml:space="preserve"> </w:t>
      </w:r>
      <w:r w:rsidRPr="00B472FD">
        <w:rPr>
          <w:rFonts w:eastAsia="Arial" w:cs="Arial"/>
        </w:rPr>
        <w:t xml:space="preserve">are authorised for use as a </w:t>
      </w:r>
      <w:r w:rsidRPr="00EF5DBD">
        <w:rPr>
          <w:rFonts w:eastAsia="Arial" w:cs="Arial"/>
          <w:bCs/>
        </w:rPr>
        <w:t>parking place except</w:t>
      </w:r>
      <w:r w:rsidRPr="00657B20">
        <w:rPr>
          <w:rFonts w:eastAsia="Arial" w:cs="Arial"/>
        </w:rPr>
        <w:t xml:space="preserve"> for locations where parking is prohibited under the Bylaw or other legislation</w:t>
      </w:r>
      <w:bookmarkEnd w:id="312"/>
      <w:r w:rsidR="00105171">
        <w:rPr>
          <w:rFonts w:eastAsia="Arial" w:cs="Arial"/>
        </w:rPr>
        <w:t xml:space="preserve">.  </w:t>
      </w:r>
    </w:p>
    <w:p w14:paraId="019B0BBF" w14:textId="77777777" w:rsidR="00E41F08" w:rsidRPr="00657B20" w:rsidRDefault="00E41F08" w:rsidP="00E41F08">
      <w:pPr>
        <w:spacing w:after="0" w:line="240" w:lineRule="auto"/>
        <w:ind w:left="709"/>
        <w:jc w:val="both"/>
        <w:rPr>
          <w:rFonts w:eastAsia="Arial" w:cs="Arial"/>
        </w:rPr>
      </w:pPr>
    </w:p>
    <w:p w14:paraId="0DA8FC90" w14:textId="50F1A1A5" w:rsidR="00BE1BEB" w:rsidRPr="00686526" w:rsidRDefault="00BE1BEB" w:rsidP="00E41F08">
      <w:pPr>
        <w:pStyle w:val="ListParagraph"/>
        <w:ind w:left="709"/>
        <w:rPr>
          <w:i/>
          <w:iCs/>
          <w:color w:val="C00000"/>
          <w:sz w:val="22"/>
          <w:szCs w:val="22"/>
          <w:lang w:eastAsia="en-GB"/>
        </w:rPr>
      </w:pPr>
      <w:r w:rsidRPr="00686526">
        <w:rPr>
          <w:i/>
          <w:iCs/>
          <w:color w:val="C00000"/>
          <w:sz w:val="22"/>
          <w:szCs w:val="22"/>
          <w:lang w:eastAsia="en-GB"/>
        </w:rPr>
        <w:t>Note: parking inside the area of an intersection or within 6m of an intersection is prohibited under the Road User Rule and so is parking within 6m of a pedestrian crossing unless this is expressly allowed and indicated by signs or markings</w:t>
      </w:r>
      <w:r w:rsidR="00105171">
        <w:rPr>
          <w:i/>
          <w:iCs/>
          <w:color w:val="C00000"/>
          <w:sz w:val="22"/>
          <w:szCs w:val="22"/>
          <w:lang w:eastAsia="en-GB"/>
        </w:rPr>
        <w:t xml:space="preserve">.  </w:t>
      </w:r>
      <w:r w:rsidRPr="00686526">
        <w:rPr>
          <w:i/>
          <w:iCs/>
          <w:color w:val="C00000"/>
          <w:sz w:val="22"/>
          <w:szCs w:val="22"/>
          <w:lang w:eastAsia="en-GB"/>
        </w:rPr>
        <w:t>The general kerbside recommendation above will not allow for those areas to be parking places because they are prohibited by legislation</w:t>
      </w:r>
      <w:r w:rsidR="00105171">
        <w:rPr>
          <w:i/>
          <w:iCs/>
          <w:color w:val="C00000"/>
          <w:sz w:val="22"/>
          <w:szCs w:val="22"/>
          <w:lang w:eastAsia="en-GB"/>
        </w:rPr>
        <w:t xml:space="preserve">.  </w:t>
      </w:r>
      <w:r w:rsidRPr="00686526">
        <w:rPr>
          <w:i/>
          <w:iCs/>
          <w:color w:val="C00000"/>
          <w:sz w:val="22"/>
          <w:szCs w:val="22"/>
          <w:lang w:eastAsia="en-GB"/>
        </w:rPr>
        <w:t xml:space="preserve">So, if it is specifically intended that parking be allowed for example across the top of a T-intersection or an indented bay next to a pedestrian crossing kerb build out then that space will need to </w:t>
      </w:r>
      <w:r w:rsidR="00707CC7">
        <w:rPr>
          <w:i/>
          <w:iCs/>
          <w:color w:val="C00000"/>
          <w:sz w:val="22"/>
          <w:szCs w:val="22"/>
          <w:lang w:eastAsia="en-GB"/>
        </w:rPr>
        <w:t xml:space="preserve">be </w:t>
      </w:r>
      <w:r w:rsidRPr="00686526">
        <w:rPr>
          <w:i/>
          <w:iCs/>
          <w:color w:val="C00000"/>
          <w:sz w:val="22"/>
          <w:szCs w:val="22"/>
          <w:lang w:eastAsia="en-GB"/>
        </w:rPr>
        <w:t>expressly resolved as a parking place to override the prohibition</w:t>
      </w:r>
      <w:r w:rsidR="00105171">
        <w:rPr>
          <w:i/>
          <w:iCs/>
          <w:color w:val="C00000"/>
          <w:sz w:val="22"/>
          <w:szCs w:val="22"/>
          <w:lang w:eastAsia="en-GB"/>
        </w:rPr>
        <w:t xml:space="preserve">.  </w:t>
      </w:r>
      <w:r w:rsidRPr="00686526">
        <w:rPr>
          <w:i/>
          <w:iCs/>
          <w:color w:val="C00000"/>
          <w:sz w:val="22"/>
          <w:szCs w:val="22"/>
          <w:lang w:eastAsia="en-GB"/>
        </w:rPr>
        <w:t>For full coverage</w:t>
      </w:r>
      <w:r w:rsidR="00E41F08" w:rsidRPr="00686526">
        <w:rPr>
          <w:i/>
          <w:iCs/>
          <w:color w:val="C00000"/>
          <w:sz w:val="22"/>
          <w:szCs w:val="22"/>
          <w:lang w:eastAsia="en-GB"/>
        </w:rPr>
        <w:t>,</w:t>
      </w:r>
      <w:r w:rsidRPr="00686526">
        <w:rPr>
          <w:i/>
          <w:iCs/>
          <w:color w:val="C00000"/>
          <w:sz w:val="22"/>
          <w:szCs w:val="22"/>
          <w:lang w:eastAsia="en-GB"/>
        </w:rPr>
        <w:t xml:space="preserve"> both the general and the specific recommendations will be needed</w:t>
      </w:r>
      <w:r w:rsidR="00813F47">
        <w:rPr>
          <w:i/>
          <w:iCs/>
          <w:color w:val="C00000"/>
          <w:sz w:val="22"/>
          <w:szCs w:val="22"/>
          <w:lang w:eastAsia="en-GB"/>
        </w:rPr>
        <w:t>.</w:t>
      </w:r>
    </w:p>
    <w:p w14:paraId="17E62502" w14:textId="77777777" w:rsidR="00E41F08" w:rsidRPr="00686526" w:rsidRDefault="00E41F08" w:rsidP="00E41F08">
      <w:pPr>
        <w:pStyle w:val="ListParagraph"/>
        <w:ind w:left="709"/>
        <w:rPr>
          <w:i/>
          <w:iCs/>
          <w:color w:val="C00000"/>
          <w:sz w:val="22"/>
          <w:szCs w:val="22"/>
          <w:lang w:eastAsia="en-GB"/>
        </w:rPr>
      </w:pPr>
    </w:p>
    <w:p w14:paraId="26EDDC08" w14:textId="5BB06D63" w:rsidR="00BE1BEB" w:rsidRPr="00686526" w:rsidRDefault="00BE1BEB" w:rsidP="00E41F08">
      <w:pPr>
        <w:pStyle w:val="ListParagraph"/>
        <w:ind w:left="709"/>
        <w:rPr>
          <w:sz w:val="22"/>
          <w:szCs w:val="22"/>
          <w:lang w:eastAsia="en-GB"/>
        </w:rPr>
      </w:pPr>
      <w:r w:rsidRPr="00686526">
        <w:rPr>
          <w:sz w:val="22"/>
          <w:szCs w:val="22"/>
          <w:lang w:eastAsia="en-GB"/>
        </w:rPr>
        <w:t>That pursuant to section 591(1)(d) of the Local Government Act 1974, clause 19(1)(a) of the Bylaw and clause [</w:t>
      </w:r>
      <w:r w:rsidRPr="00686526">
        <w:rPr>
          <w:color w:val="0000FF"/>
          <w:sz w:val="22"/>
          <w:szCs w:val="22"/>
          <w:lang w:val="en-AU"/>
        </w:rPr>
        <w:t>6.3(2)</w:t>
      </w:r>
      <w:r w:rsidRPr="00686526">
        <w:rPr>
          <w:sz w:val="22"/>
          <w:szCs w:val="22"/>
          <w:lang w:eastAsia="en-GB"/>
        </w:rPr>
        <w:t xml:space="preserve"> </w:t>
      </w:r>
      <w:r w:rsidRPr="00686526">
        <w:rPr>
          <w:i/>
          <w:iCs/>
          <w:color w:val="C00000"/>
          <w:sz w:val="22"/>
          <w:szCs w:val="22"/>
          <w:lang w:eastAsia="en-GB"/>
        </w:rPr>
        <w:t>intersections</w:t>
      </w:r>
      <w:r w:rsidRPr="00686526">
        <w:rPr>
          <w:sz w:val="22"/>
          <w:szCs w:val="22"/>
          <w:lang w:eastAsia="en-GB"/>
        </w:rPr>
        <w:t>] [</w:t>
      </w:r>
      <w:r w:rsidRPr="00686526">
        <w:rPr>
          <w:color w:val="0000FF"/>
          <w:sz w:val="22"/>
          <w:szCs w:val="22"/>
          <w:lang w:val="en-AU"/>
        </w:rPr>
        <w:t>6.5(3)</w:t>
      </w:r>
      <w:r w:rsidRPr="00686526">
        <w:rPr>
          <w:sz w:val="22"/>
          <w:szCs w:val="22"/>
          <w:lang w:eastAsia="en-GB"/>
        </w:rPr>
        <w:t xml:space="preserve"> </w:t>
      </w:r>
      <w:r w:rsidR="00E41F08" w:rsidRPr="00686526">
        <w:rPr>
          <w:i/>
          <w:iCs/>
          <w:color w:val="C00000"/>
          <w:sz w:val="22"/>
          <w:szCs w:val="22"/>
          <w:lang w:eastAsia="en-GB"/>
        </w:rPr>
        <w:t xml:space="preserve">pedestrian </w:t>
      </w:r>
      <w:r w:rsidRPr="00686526">
        <w:rPr>
          <w:i/>
          <w:iCs/>
          <w:color w:val="C00000"/>
          <w:sz w:val="22"/>
          <w:szCs w:val="22"/>
          <w:lang w:eastAsia="en-GB"/>
        </w:rPr>
        <w:t>crossing</w:t>
      </w:r>
      <w:r w:rsidR="005A4BCB" w:rsidRPr="00686526">
        <w:rPr>
          <w:i/>
          <w:iCs/>
          <w:color w:val="C00000"/>
          <w:sz w:val="22"/>
          <w:szCs w:val="22"/>
          <w:lang w:eastAsia="en-GB"/>
        </w:rPr>
        <w:t>s</w:t>
      </w:r>
      <w:r w:rsidRPr="00686526">
        <w:rPr>
          <w:sz w:val="22"/>
          <w:szCs w:val="22"/>
          <w:lang w:eastAsia="en-GB"/>
        </w:rPr>
        <w:t>] of the Land Transport (Road User) Rule 2004 the marked area</w:t>
      </w:r>
      <w:r w:rsidR="005A4BCB" w:rsidRPr="00686526">
        <w:rPr>
          <w:sz w:val="22"/>
          <w:szCs w:val="22"/>
          <w:lang w:eastAsia="en-GB"/>
        </w:rPr>
        <w:t>(s)</w:t>
      </w:r>
      <w:r w:rsidRPr="00686526">
        <w:rPr>
          <w:sz w:val="22"/>
          <w:szCs w:val="22"/>
          <w:lang w:eastAsia="en-GB"/>
        </w:rPr>
        <w:t xml:space="preserve"> </w:t>
      </w:r>
      <w:r w:rsidRPr="00686526">
        <w:rPr>
          <w:sz w:val="22"/>
          <w:szCs w:val="22"/>
          <w:lang w:val="en-AU"/>
        </w:rPr>
        <w:t xml:space="preserve">referred to as </w:t>
      </w:r>
      <w:r w:rsidRPr="00686526">
        <w:rPr>
          <w:b/>
          <w:bCs/>
          <w:color w:val="0000FF"/>
          <w:sz w:val="22"/>
          <w:szCs w:val="22"/>
          <w:lang w:val="en-AU"/>
        </w:rPr>
        <w:t>PA</w:t>
      </w:r>
      <w:r w:rsidRPr="00686526">
        <w:rPr>
          <w:b/>
          <w:bCs/>
          <w:color w:val="0000FF"/>
          <w:sz w:val="22"/>
          <w:szCs w:val="22"/>
          <w:lang w:val="en-AU" w:eastAsia="ko-KR"/>
        </w:rPr>
        <w:t>#</w:t>
      </w:r>
      <w:r w:rsidRPr="00686526">
        <w:rPr>
          <w:sz w:val="22"/>
          <w:szCs w:val="22"/>
          <w:lang w:val="en-AU"/>
        </w:rPr>
        <w:t xml:space="preserve"> </w:t>
      </w:r>
      <w:r w:rsidRPr="00686526">
        <w:rPr>
          <w:sz w:val="22"/>
          <w:szCs w:val="22"/>
          <w:lang w:eastAsia="en-GB"/>
        </w:rPr>
        <w:t xml:space="preserve">on </w:t>
      </w:r>
      <w:r w:rsidRPr="00686526">
        <w:rPr>
          <w:rFonts w:eastAsia="Arial"/>
          <w:b/>
          <w:color w:val="0000FF"/>
          <w:sz w:val="22"/>
          <w:szCs w:val="22"/>
        </w:rPr>
        <w:t>Road Name(s)</w:t>
      </w:r>
      <w:r w:rsidRPr="00686526">
        <w:rPr>
          <w:rFonts w:eastAsia="Arial"/>
          <w:sz w:val="22"/>
          <w:szCs w:val="22"/>
        </w:rPr>
        <w:t xml:space="preserve"> </w:t>
      </w:r>
      <w:r w:rsidRPr="00686526">
        <w:rPr>
          <w:sz w:val="22"/>
          <w:szCs w:val="22"/>
          <w:lang w:eastAsia="en-GB"/>
        </w:rPr>
        <w:t xml:space="preserve">on sheet(s) </w:t>
      </w:r>
      <w:r w:rsidRPr="00686526">
        <w:rPr>
          <w:color w:val="0000FF"/>
          <w:sz w:val="22"/>
          <w:szCs w:val="22"/>
          <w:lang w:eastAsia="en-GB"/>
        </w:rPr>
        <w:t xml:space="preserve"># </w:t>
      </w:r>
      <w:r w:rsidRPr="00686526">
        <w:rPr>
          <w:rFonts w:eastAsia="Arial"/>
          <w:sz w:val="22"/>
          <w:szCs w:val="22"/>
        </w:rPr>
        <w:t xml:space="preserve">are authorised for use as a </w:t>
      </w:r>
      <w:r w:rsidRPr="00686526">
        <w:rPr>
          <w:rFonts w:eastAsia="Arial"/>
          <w:bCs/>
          <w:sz w:val="22"/>
          <w:szCs w:val="22"/>
        </w:rPr>
        <w:t>parking place</w:t>
      </w:r>
      <w:r w:rsidR="00105171">
        <w:rPr>
          <w:sz w:val="22"/>
          <w:szCs w:val="22"/>
          <w:lang w:eastAsia="en-GB"/>
        </w:rPr>
        <w:t xml:space="preserve">.  </w:t>
      </w:r>
    </w:p>
    <w:p w14:paraId="24FFA77F" w14:textId="77777777" w:rsidR="00E41F08" w:rsidRPr="00686526" w:rsidRDefault="00E41F08" w:rsidP="00E41F08">
      <w:pPr>
        <w:pStyle w:val="ListParagraph"/>
        <w:ind w:left="709"/>
        <w:rPr>
          <w:sz w:val="22"/>
          <w:szCs w:val="22"/>
          <w:lang w:eastAsia="en-GB"/>
        </w:rPr>
      </w:pPr>
    </w:p>
    <w:p w14:paraId="0E1EEFD5" w14:textId="7EC97119" w:rsidR="00BE1BEB" w:rsidRPr="0024250D" w:rsidRDefault="00BE1BEB" w:rsidP="00E41F08">
      <w:pPr>
        <w:pStyle w:val="ListParagraph"/>
        <w:ind w:left="709"/>
        <w:rPr>
          <w:color w:val="006600"/>
          <w:sz w:val="22"/>
          <w:szCs w:val="22"/>
          <w:lang w:eastAsia="en-GB"/>
        </w:rPr>
      </w:pPr>
      <w:r w:rsidRPr="0024250D">
        <w:rPr>
          <w:color w:val="006600"/>
          <w:sz w:val="22"/>
          <w:szCs w:val="22"/>
          <w:lang w:eastAsia="en-GB"/>
        </w:rPr>
        <w:t>Example</w:t>
      </w:r>
    </w:p>
    <w:p w14:paraId="1104D49B" w14:textId="77777777" w:rsidR="00E41F08" w:rsidRPr="0024250D" w:rsidRDefault="00E41F08" w:rsidP="00E41F08">
      <w:pPr>
        <w:pStyle w:val="ListParagraph"/>
        <w:ind w:left="709"/>
        <w:rPr>
          <w:color w:val="006600"/>
          <w:sz w:val="22"/>
          <w:szCs w:val="22"/>
          <w:lang w:eastAsia="en-GB"/>
        </w:rPr>
      </w:pPr>
    </w:p>
    <w:p w14:paraId="53E37873" w14:textId="23E4B979" w:rsidR="00BE1BEB" w:rsidRPr="0024250D" w:rsidRDefault="00BE1BEB" w:rsidP="00E41F08">
      <w:pPr>
        <w:pStyle w:val="ListParagraph"/>
        <w:ind w:left="709"/>
        <w:rPr>
          <w:i/>
          <w:iCs/>
          <w:color w:val="006600"/>
          <w:sz w:val="22"/>
          <w:szCs w:val="22"/>
          <w:lang w:eastAsia="en-GB"/>
        </w:rPr>
      </w:pPr>
      <w:r w:rsidRPr="0024250D">
        <w:rPr>
          <w:rFonts w:eastAsia="Arial"/>
          <w:color w:val="006600"/>
          <w:sz w:val="22"/>
          <w:szCs w:val="22"/>
        </w:rPr>
        <w:t xml:space="preserve">That pursuant to section 591(1)(d) of the Local Government Act 1974, clause </w:t>
      </w:r>
      <w:r w:rsidRPr="0024250D">
        <w:rPr>
          <w:color w:val="006600"/>
          <w:sz w:val="22"/>
          <w:szCs w:val="22"/>
          <w:lang w:eastAsia="en-GB"/>
        </w:rPr>
        <w:t xml:space="preserve">19(1)(a) of the Bylaw and clause 6.3(2) of the Land Transport (Road User) Rule 2004 the marked </w:t>
      </w:r>
      <w:r w:rsidRPr="0024250D">
        <w:rPr>
          <w:color w:val="006600"/>
          <w:sz w:val="22"/>
          <w:szCs w:val="22"/>
          <w:lang w:eastAsia="en-GB"/>
        </w:rPr>
        <w:lastRenderedPageBreak/>
        <w:t xml:space="preserve">area </w:t>
      </w:r>
      <w:r w:rsidRPr="0024250D">
        <w:rPr>
          <w:color w:val="006600"/>
          <w:sz w:val="22"/>
          <w:szCs w:val="22"/>
          <w:lang w:val="en-AU"/>
        </w:rPr>
        <w:t xml:space="preserve">referred to as </w:t>
      </w:r>
      <w:r w:rsidRPr="0024250D">
        <w:rPr>
          <w:b/>
          <w:bCs/>
          <w:color w:val="006600"/>
          <w:sz w:val="22"/>
          <w:szCs w:val="22"/>
          <w:lang w:val="en-AU"/>
        </w:rPr>
        <w:t>PA</w:t>
      </w:r>
      <w:r w:rsidRPr="0024250D">
        <w:rPr>
          <w:b/>
          <w:bCs/>
          <w:color w:val="006600"/>
          <w:sz w:val="22"/>
          <w:szCs w:val="22"/>
          <w:lang w:val="en-AU" w:eastAsia="ko-KR"/>
        </w:rPr>
        <w:t>1</w:t>
      </w:r>
      <w:r w:rsidRPr="0024250D">
        <w:rPr>
          <w:color w:val="006600"/>
          <w:sz w:val="22"/>
          <w:szCs w:val="22"/>
          <w:lang w:val="en-AU"/>
        </w:rPr>
        <w:t xml:space="preserve"> </w:t>
      </w:r>
      <w:r w:rsidRPr="0024250D">
        <w:rPr>
          <w:color w:val="006600"/>
          <w:sz w:val="22"/>
          <w:szCs w:val="22"/>
          <w:lang w:eastAsia="en-GB"/>
        </w:rPr>
        <w:t xml:space="preserve">on </w:t>
      </w:r>
      <w:r w:rsidRPr="0024250D">
        <w:rPr>
          <w:b/>
          <w:bCs/>
          <w:color w:val="006600"/>
          <w:sz w:val="22"/>
          <w:szCs w:val="22"/>
          <w:lang w:eastAsia="en-GB"/>
        </w:rPr>
        <w:t>Tahuhu Road</w:t>
      </w:r>
      <w:r w:rsidRPr="0024250D">
        <w:rPr>
          <w:rFonts w:eastAsia="Arial"/>
          <w:color w:val="006600"/>
          <w:sz w:val="22"/>
          <w:szCs w:val="22"/>
        </w:rPr>
        <w:t xml:space="preserve"> </w:t>
      </w:r>
      <w:r w:rsidRPr="0024250D">
        <w:rPr>
          <w:color w:val="006600"/>
          <w:sz w:val="22"/>
          <w:szCs w:val="22"/>
          <w:lang w:eastAsia="en-GB"/>
        </w:rPr>
        <w:t>on sheet 1 is</w:t>
      </w:r>
      <w:r w:rsidRPr="0024250D">
        <w:rPr>
          <w:rFonts w:eastAsia="Arial"/>
          <w:color w:val="006600"/>
          <w:sz w:val="22"/>
          <w:szCs w:val="22"/>
        </w:rPr>
        <w:t xml:space="preserve"> authorised for use as a </w:t>
      </w:r>
      <w:r w:rsidRPr="0024250D">
        <w:rPr>
          <w:rFonts w:eastAsia="Arial"/>
          <w:bCs/>
          <w:color w:val="006600"/>
          <w:sz w:val="22"/>
          <w:szCs w:val="22"/>
        </w:rPr>
        <w:t>parking place</w:t>
      </w:r>
      <w:r w:rsidR="00105171">
        <w:rPr>
          <w:color w:val="006600"/>
          <w:sz w:val="22"/>
          <w:szCs w:val="22"/>
          <w:lang w:eastAsia="en-GB"/>
        </w:rPr>
        <w:t xml:space="preserve">.  </w:t>
      </w:r>
    </w:p>
    <w:p w14:paraId="5890A4D9" w14:textId="77777777" w:rsidR="00BE1BEB" w:rsidRPr="0024250D" w:rsidRDefault="00BE1BEB" w:rsidP="00E41F08">
      <w:pPr>
        <w:pStyle w:val="ListParagraph"/>
        <w:ind w:left="709"/>
        <w:rPr>
          <w:i/>
          <w:iCs/>
          <w:color w:val="006600"/>
          <w:sz w:val="22"/>
          <w:szCs w:val="22"/>
          <w:lang w:eastAsia="en-GB"/>
        </w:rPr>
      </w:pPr>
    </w:p>
    <w:p w14:paraId="40110734" w14:textId="20FA6E3E" w:rsidR="00BE1BEB" w:rsidRPr="007453A3" w:rsidRDefault="00BE1BEB" w:rsidP="00E41F08">
      <w:pPr>
        <w:pStyle w:val="ListParagraph"/>
        <w:ind w:left="709"/>
        <w:rPr>
          <w:i/>
          <w:iCs/>
          <w:color w:val="C00000"/>
          <w:sz w:val="22"/>
          <w:szCs w:val="22"/>
          <w:lang w:eastAsia="en-GB"/>
        </w:rPr>
      </w:pPr>
      <w:r w:rsidRPr="007453A3">
        <w:rPr>
          <w:i/>
          <w:iCs/>
          <w:color w:val="C00000"/>
          <w:sz w:val="22"/>
          <w:szCs w:val="22"/>
          <w:lang w:eastAsia="en-GB"/>
        </w:rPr>
        <w:t>Note: where parking places are to be resolved beyond a cycle lane and so not at the kerbside edge</w:t>
      </w:r>
      <w:r w:rsidR="008B2182">
        <w:rPr>
          <w:i/>
          <w:iCs/>
          <w:color w:val="C00000"/>
          <w:sz w:val="22"/>
          <w:szCs w:val="22"/>
          <w:lang w:eastAsia="en-GB"/>
        </w:rPr>
        <w:t>,</w:t>
      </w:r>
      <w:r w:rsidRPr="007453A3">
        <w:rPr>
          <w:i/>
          <w:iCs/>
          <w:color w:val="C00000"/>
          <w:sz w:val="22"/>
          <w:szCs w:val="22"/>
          <w:lang w:eastAsia="en-GB"/>
        </w:rPr>
        <w:t xml:space="preserve"> the following recommendation will be added</w:t>
      </w:r>
      <w:r w:rsidR="005A4BCB" w:rsidRPr="007453A3">
        <w:rPr>
          <w:i/>
          <w:iCs/>
          <w:color w:val="C00000"/>
          <w:sz w:val="22"/>
          <w:szCs w:val="22"/>
          <w:lang w:eastAsia="en-GB"/>
        </w:rPr>
        <w:t>:</w:t>
      </w:r>
    </w:p>
    <w:p w14:paraId="656F80CB" w14:textId="77777777" w:rsidR="00E41F08" w:rsidRPr="00686526" w:rsidRDefault="00E41F08" w:rsidP="00E41F08">
      <w:pPr>
        <w:pStyle w:val="ListParagraph"/>
        <w:ind w:left="709"/>
        <w:rPr>
          <w:i/>
          <w:iCs/>
          <w:color w:val="C00000"/>
          <w:sz w:val="22"/>
          <w:szCs w:val="22"/>
          <w:lang w:eastAsia="en-GB"/>
        </w:rPr>
      </w:pPr>
    </w:p>
    <w:p w14:paraId="684E1EB8" w14:textId="1C49C84A" w:rsidR="00BE1BEB" w:rsidRPr="00686526" w:rsidRDefault="00BE1BEB" w:rsidP="00E41F08">
      <w:pPr>
        <w:pStyle w:val="ListParagraph"/>
        <w:ind w:left="709"/>
        <w:rPr>
          <w:sz w:val="22"/>
          <w:szCs w:val="22"/>
          <w:lang w:eastAsia="en-GB"/>
        </w:rPr>
      </w:pPr>
      <w:r w:rsidRPr="00686526">
        <w:rPr>
          <w:sz w:val="22"/>
          <w:szCs w:val="22"/>
          <w:lang w:eastAsia="en-GB"/>
        </w:rPr>
        <w:t>That pursuant to section 591(1)(d) of the Local Government Act 1974 and clause 19(1)(a) of the Bylaw</w:t>
      </w:r>
      <w:r w:rsidR="005A4BCB" w:rsidRPr="00686526">
        <w:rPr>
          <w:sz w:val="22"/>
          <w:szCs w:val="22"/>
          <w:lang w:eastAsia="en-GB"/>
        </w:rPr>
        <w:t>,</w:t>
      </w:r>
      <w:r w:rsidRPr="00686526">
        <w:rPr>
          <w:sz w:val="22"/>
          <w:szCs w:val="22"/>
          <w:lang w:eastAsia="en-GB"/>
        </w:rPr>
        <w:t xml:space="preserve"> the marked area(s) beside the central edge of the delineators or flush traffic islands separating the cycle lane from other lanes </w:t>
      </w:r>
      <w:r w:rsidRPr="00686526">
        <w:rPr>
          <w:sz w:val="22"/>
          <w:szCs w:val="22"/>
          <w:lang w:val="en-AU"/>
        </w:rPr>
        <w:t xml:space="preserve">referred to as </w:t>
      </w:r>
      <w:r w:rsidRPr="00686526">
        <w:rPr>
          <w:b/>
          <w:bCs/>
          <w:color w:val="0000FF"/>
          <w:sz w:val="22"/>
          <w:szCs w:val="22"/>
          <w:lang w:val="en-AU"/>
        </w:rPr>
        <w:t>PA</w:t>
      </w:r>
      <w:r w:rsidRPr="00686526">
        <w:rPr>
          <w:b/>
          <w:bCs/>
          <w:color w:val="0000FF"/>
          <w:sz w:val="22"/>
          <w:szCs w:val="22"/>
          <w:lang w:val="en-AU" w:eastAsia="ko-KR"/>
        </w:rPr>
        <w:t>#</w:t>
      </w:r>
      <w:r w:rsidRPr="00686526">
        <w:rPr>
          <w:sz w:val="22"/>
          <w:szCs w:val="22"/>
          <w:lang w:val="en-AU"/>
        </w:rPr>
        <w:t xml:space="preserve"> </w:t>
      </w:r>
      <w:r w:rsidRPr="00686526">
        <w:rPr>
          <w:sz w:val="22"/>
          <w:szCs w:val="22"/>
          <w:lang w:eastAsia="en-GB"/>
        </w:rPr>
        <w:t xml:space="preserve">on </w:t>
      </w:r>
      <w:r w:rsidRPr="00686526">
        <w:rPr>
          <w:rFonts w:eastAsia="Arial"/>
          <w:b/>
          <w:color w:val="0000FF"/>
          <w:sz w:val="22"/>
          <w:szCs w:val="22"/>
        </w:rPr>
        <w:t>Road Name(s)</w:t>
      </w:r>
      <w:r w:rsidRPr="00686526">
        <w:rPr>
          <w:rFonts w:eastAsia="Arial"/>
          <w:sz w:val="22"/>
          <w:szCs w:val="22"/>
        </w:rPr>
        <w:t xml:space="preserve"> </w:t>
      </w:r>
      <w:r w:rsidRPr="00686526">
        <w:rPr>
          <w:sz w:val="22"/>
          <w:szCs w:val="22"/>
          <w:lang w:eastAsia="en-GB"/>
        </w:rPr>
        <w:t xml:space="preserve">on sheet(s) </w:t>
      </w:r>
      <w:r w:rsidRPr="00686526">
        <w:rPr>
          <w:color w:val="0000FF"/>
          <w:sz w:val="22"/>
          <w:szCs w:val="22"/>
          <w:lang w:eastAsia="en-GB"/>
        </w:rPr>
        <w:t xml:space="preserve"># </w:t>
      </w:r>
      <w:r w:rsidRPr="00686526">
        <w:rPr>
          <w:rFonts w:eastAsia="Arial"/>
          <w:sz w:val="22"/>
          <w:szCs w:val="22"/>
        </w:rPr>
        <w:t xml:space="preserve">are authorised for use as a </w:t>
      </w:r>
      <w:r w:rsidRPr="00686526">
        <w:rPr>
          <w:rFonts w:eastAsia="Arial"/>
          <w:bCs/>
          <w:sz w:val="22"/>
          <w:szCs w:val="22"/>
        </w:rPr>
        <w:t>parking place</w:t>
      </w:r>
      <w:r w:rsidR="00105171">
        <w:rPr>
          <w:sz w:val="22"/>
          <w:szCs w:val="22"/>
          <w:lang w:eastAsia="en-GB"/>
        </w:rPr>
        <w:t xml:space="preserve">.  </w:t>
      </w:r>
      <w:r w:rsidRPr="00686526">
        <w:rPr>
          <w:sz w:val="22"/>
          <w:szCs w:val="22"/>
          <w:lang w:eastAsia="en-GB"/>
        </w:rPr>
        <w:t>For the avoidance of doubt</w:t>
      </w:r>
      <w:r w:rsidR="005A4BCB" w:rsidRPr="00686526">
        <w:rPr>
          <w:sz w:val="22"/>
          <w:szCs w:val="22"/>
          <w:lang w:eastAsia="en-GB"/>
        </w:rPr>
        <w:t>,</w:t>
      </w:r>
      <w:r w:rsidRPr="00686526">
        <w:rPr>
          <w:sz w:val="22"/>
          <w:szCs w:val="22"/>
          <w:lang w:eastAsia="en-GB"/>
        </w:rPr>
        <w:t xml:space="preserve"> these parking places are not affected by the no stopping at all times markings within the cycle lane but are subject </w:t>
      </w:r>
      <w:r w:rsidR="005A4BCB" w:rsidRPr="00686526">
        <w:rPr>
          <w:sz w:val="22"/>
          <w:szCs w:val="22"/>
          <w:lang w:eastAsia="en-GB"/>
        </w:rPr>
        <w:t xml:space="preserve">to </w:t>
      </w:r>
      <w:r w:rsidRPr="00686526">
        <w:rPr>
          <w:sz w:val="22"/>
          <w:szCs w:val="22"/>
          <w:lang w:eastAsia="en-GB"/>
        </w:rPr>
        <w:t>all other relevant parking prohibitions under the Bylaw or other legislation.</w:t>
      </w:r>
    </w:p>
    <w:p w14:paraId="19911DC9" w14:textId="77777777" w:rsidR="00E41F08" w:rsidRPr="00686526" w:rsidRDefault="00E41F08" w:rsidP="00E41F08">
      <w:pPr>
        <w:pStyle w:val="ListParagraph"/>
        <w:ind w:left="709"/>
        <w:rPr>
          <w:sz w:val="22"/>
          <w:szCs w:val="22"/>
          <w:lang w:eastAsia="en-GB"/>
        </w:rPr>
      </w:pPr>
    </w:p>
    <w:p w14:paraId="17FD67F7" w14:textId="3F9961DC" w:rsidR="00BE1BEB" w:rsidRPr="0024250D" w:rsidRDefault="00BE1BEB" w:rsidP="00E41F08">
      <w:pPr>
        <w:pStyle w:val="ListParagraph"/>
        <w:ind w:left="709"/>
        <w:rPr>
          <w:color w:val="006600"/>
          <w:sz w:val="22"/>
          <w:szCs w:val="22"/>
          <w:lang w:eastAsia="en-GB"/>
        </w:rPr>
      </w:pPr>
      <w:r w:rsidRPr="0024250D">
        <w:rPr>
          <w:color w:val="006600"/>
          <w:sz w:val="22"/>
          <w:szCs w:val="22"/>
          <w:lang w:eastAsia="en-GB"/>
        </w:rPr>
        <w:t>Example</w:t>
      </w:r>
    </w:p>
    <w:p w14:paraId="7A4BFBCD" w14:textId="77777777" w:rsidR="00E41F08" w:rsidRPr="0024250D" w:rsidRDefault="00E41F08" w:rsidP="00E41F08">
      <w:pPr>
        <w:pStyle w:val="ListParagraph"/>
        <w:ind w:left="709"/>
        <w:rPr>
          <w:color w:val="006600"/>
          <w:sz w:val="22"/>
          <w:szCs w:val="22"/>
          <w:lang w:eastAsia="en-GB"/>
        </w:rPr>
      </w:pPr>
    </w:p>
    <w:p w14:paraId="6F8A3084" w14:textId="64C65D42" w:rsidR="00BE1BEB" w:rsidRPr="0024250D" w:rsidRDefault="00BE1BEB" w:rsidP="00E41F08">
      <w:pPr>
        <w:spacing w:after="0" w:line="240" w:lineRule="auto"/>
        <w:ind w:left="709"/>
        <w:jc w:val="both"/>
        <w:rPr>
          <w:rFonts w:eastAsia="Times New Roman" w:cs="Arial"/>
          <w:i/>
          <w:color w:val="006600"/>
          <w:lang w:eastAsia="en-GB"/>
        </w:rPr>
      </w:pPr>
      <w:r w:rsidRPr="0024250D">
        <w:rPr>
          <w:rFonts w:eastAsia="Arial" w:cs="Arial"/>
          <w:color w:val="006600"/>
        </w:rPr>
        <w:t xml:space="preserve">That pursuant to section 591(1)(d) of the Local Government Act 1974 and clause </w:t>
      </w:r>
      <w:r w:rsidRPr="0024250D">
        <w:rPr>
          <w:rFonts w:cs="Arial"/>
          <w:color w:val="006600"/>
          <w:lang w:eastAsia="en-GB"/>
        </w:rPr>
        <w:t>19(1)(a) of the Bylaw</w:t>
      </w:r>
      <w:r w:rsidR="005A4BCB" w:rsidRPr="0024250D">
        <w:rPr>
          <w:rFonts w:cs="Arial"/>
          <w:color w:val="006600"/>
          <w:lang w:eastAsia="en-GB"/>
        </w:rPr>
        <w:t>,</w:t>
      </w:r>
      <w:r w:rsidRPr="0024250D">
        <w:rPr>
          <w:rFonts w:cs="Arial"/>
          <w:color w:val="006600"/>
          <w:lang w:eastAsia="en-GB"/>
        </w:rPr>
        <w:t xml:space="preserve"> the marked areas beside the central edge of the delineators or flush traffic islands separating the cycle lane from other lanes </w:t>
      </w:r>
      <w:r w:rsidRPr="0024250D">
        <w:rPr>
          <w:rFonts w:cs="Arial"/>
          <w:color w:val="006600"/>
          <w:lang w:val="en-AU"/>
        </w:rPr>
        <w:t xml:space="preserve">referred to as </w:t>
      </w:r>
      <w:r w:rsidRPr="0024250D">
        <w:rPr>
          <w:rFonts w:cs="Arial"/>
          <w:b/>
          <w:bCs/>
          <w:color w:val="006600"/>
          <w:lang w:val="en-AU"/>
        </w:rPr>
        <w:t>PA</w:t>
      </w:r>
      <w:r w:rsidRPr="0024250D">
        <w:rPr>
          <w:rFonts w:cs="Arial"/>
          <w:b/>
          <w:bCs/>
          <w:color w:val="006600"/>
          <w:lang w:val="en-AU" w:eastAsia="ko-KR"/>
        </w:rPr>
        <w:t>1</w:t>
      </w:r>
      <w:r w:rsidRPr="0024250D">
        <w:rPr>
          <w:rFonts w:cs="Arial"/>
          <w:color w:val="006600"/>
          <w:lang w:val="en-AU"/>
        </w:rPr>
        <w:t xml:space="preserve"> to </w:t>
      </w:r>
      <w:r w:rsidRPr="0024250D">
        <w:rPr>
          <w:rFonts w:cs="Arial"/>
          <w:b/>
          <w:bCs/>
          <w:color w:val="006600"/>
          <w:lang w:val="en-AU"/>
        </w:rPr>
        <w:t>PA15</w:t>
      </w:r>
      <w:r w:rsidRPr="0024250D">
        <w:rPr>
          <w:rFonts w:cs="Arial"/>
          <w:color w:val="006600"/>
          <w:lang w:val="en-AU"/>
        </w:rPr>
        <w:t xml:space="preserve"> </w:t>
      </w:r>
      <w:r w:rsidRPr="0024250D">
        <w:rPr>
          <w:rFonts w:cs="Arial"/>
          <w:color w:val="006600"/>
          <w:lang w:eastAsia="en-GB"/>
        </w:rPr>
        <w:t xml:space="preserve">on </w:t>
      </w:r>
      <w:r w:rsidRPr="0024250D">
        <w:rPr>
          <w:rFonts w:cs="Arial"/>
          <w:b/>
          <w:bCs/>
          <w:color w:val="006600"/>
          <w:lang w:eastAsia="en-GB"/>
        </w:rPr>
        <w:t>Queen Street</w:t>
      </w:r>
      <w:r w:rsidRPr="0024250D">
        <w:rPr>
          <w:rFonts w:eastAsia="Arial" w:cs="Arial"/>
          <w:color w:val="006600"/>
        </w:rPr>
        <w:t xml:space="preserve"> </w:t>
      </w:r>
      <w:r w:rsidRPr="0024250D">
        <w:rPr>
          <w:rFonts w:eastAsia="Times New Roman" w:cs="Arial"/>
          <w:color w:val="006600"/>
          <w:lang w:eastAsia="en-GB"/>
        </w:rPr>
        <w:t xml:space="preserve">on sheets 1 to 3 </w:t>
      </w:r>
      <w:r w:rsidRPr="00DA2CE5">
        <w:rPr>
          <w:rFonts w:cs="Arial"/>
          <w:color w:val="006600"/>
          <w:lang w:eastAsia="en-GB"/>
        </w:rPr>
        <w:t>are aut</w:t>
      </w:r>
      <w:r w:rsidRPr="0024250D">
        <w:rPr>
          <w:rFonts w:eastAsia="Arial" w:cs="Arial"/>
          <w:color w:val="006600"/>
        </w:rPr>
        <w:t xml:space="preserve">horised for use as a </w:t>
      </w:r>
      <w:r w:rsidRPr="0024250D">
        <w:rPr>
          <w:rFonts w:eastAsia="Arial" w:cs="Arial"/>
          <w:bCs/>
          <w:color w:val="006600"/>
        </w:rPr>
        <w:t>parking place</w:t>
      </w:r>
      <w:r w:rsidR="00105171">
        <w:rPr>
          <w:rFonts w:cs="Arial"/>
          <w:color w:val="006600"/>
          <w:lang w:eastAsia="en-GB"/>
        </w:rPr>
        <w:t xml:space="preserve">.  </w:t>
      </w:r>
      <w:r w:rsidRPr="0024250D">
        <w:rPr>
          <w:rFonts w:cs="Arial"/>
          <w:color w:val="006600"/>
          <w:lang w:eastAsia="en-GB"/>
        </w:rPr>
        <w:t>For the avoidance of doubt</w:t>
      </w:r>
      <w:r w:rsidR="005A4BCB" w:rsidRPr="0024250D">
        <w:rPr>
          <w:rFonts w:cs="Arial"/>
          <w:color w:val="006600"/>
          <w:lang w:eastAsia="en-GB"/>
        </w:rPr>
        <w:t>,</w:t>
      </w:r>
      <w:r w:rsidRPr="0024250D">
        <w:rPr>
          <w:rFonts w:cs="Arial"/>
          <w:color w:val="006600"/>
          <w:lang w:eastAsia="en-GB"/>
        </w:rPr>
        <w:t xml:space="preserve"> these parking places are not affected by the no-stopping-at-all-times markings within the cycle lane but are subject </w:t>
      </w:r>
      <w:r w:rsidR="005A4BCB" w:rsidRPr="0024250D">
        <w:rPr>
          <w:rFonts w:cs="Arial"/>
          <w:color w:val="006600"/>
          <w:lang w:eastAsia="en-GB"/>
        </w:rPr>
        <w:t xml:space="preserve">to </w:t>
      </w:r>
      <w:r w:rsidRPr="0024250D">
        <w:rPr>
          <w:rFonts w:cs="Arial"/>
          <w:color w:val="006600"/>
          <w:lang w:eastAsia="en-GB"/>
        </w:rPr>
        <w:t>all other relevant parking prohibitions under the Bylaw or other legislation.</w:t>
      </w:r>
    </w:p>
    <w:p w14:paraId="2374243A" w14:textId="77777777" w:rsidR="00BE1BEB" w:rsidRPr="00686526" w:rsidRDefault="00BE1BEB" w:rsidP="00E41F08">
      <w:pPr>
        <w:spacing w:after="0" w:line="240" w:lineRule="auto"/>
        <w:ind w:left="709"/>
        <w:jc w:val="both"/>
        <w:rPr>
          <w:rFonts w:eastAsia="Times New Roman" w:cs="Arial"/>
          <w:iCs/>
          <w:color w:val="C00000"/>
          <w:lang w:eastAsia="en-GB"/>
        </w:rPr>
      </w:pPr>
    </w:p>
    <w:p w14:paraId="399E8AAE" w14:textId="6B9259F7" w:rsidR="00BE1BEB" w:rsidRPr="00686526" w:rsidRDefault="00BE1BEB" w:rsidP="00E41F08">
      <w:pPr>
        <w:pStyle w:val="ListParagraph"/>
        <w:ind w:left="709"/>
        <w:rPr>
          <w:i/>
          <w:iCs/>
          <w:color w:val="C00000"/>
          <w:sz w:val="22"/>
          <w:szCs w:val="22"/>
          <w:lang w:eastAsia="en-GB"/>
        </w:rPr>
      </w:pPr>
      <w:r w:rsidRPr="00686526">
        <w:rPr>
          <w:i/>
          <w:iCs/>
          <w:color w:val="C00000"/>
          <w:sz w:val="22"/>
          <w:szCs w:val="22"/>
          <w:lang w:eastAsia="en-GB"/>
        </w:rPr>
        <w:t>Note: in some locations (mostly</w:t>
      </w:r>
      <w:r w:rsidR="005A4BCB" w:rsidRPr="00686526">
        <w:rPr>
          <w:i/>
          <w:iCs/>
          <w:color w:val="C00000"/>
          <w:sz w:val="22"/>
          <w:szCs w:val="22"/>
          <w:lang w:eastAsia="en-GB"/>
        </w:rPr>
        <w:t xml:space="preserve"> – but </w:t>
      </w:r>
      <w:r w:rsidRPr="00686526">
        <w:rPr>
          <w:i/>
          <w:iCs/>
          <w:color w:val="C00000"/>
          <w:sz w:val="22"/>
          <w:szCs w:val="22"/>
          <w:lang w:eastAsia="en-GB"/>
        </w:rPr>
        <w:t>not exclusively</w:t>
      </w:r>
      <w:r w:rsidR="005A4BCB" w:rsidRPr="00686526">
        <w:rPr>
          <w:i/>
          <w:iCs/>
          <w:color w:val="C00000"/>
          <w:sz w:val="22"/>
          <w:szCs w:val="22"/>
          <w:lang w:eastAsia="en-GB"/>
        </w:rPr>
        <w:t xml:space="preserve"> – rural</w:t>
      </w:r>
      <w:r w:rsidRPr="00686526">
        <w:rPr>
          <w:i/>
          <w:iCs/>
          <w:color w:val="C00000"/>
          <w:sz w:val="22"/>
          <w:szCs w:val="22"/>
          <w:lang w:eastAsia="en-GB"/>
        </w:rPr>
        <w:t>) where the road does not have a formed kerb it will be suitable for vehicles to be parked partially or entirely on the road margin</w:t>
      </w:r>
      <w:r w:rsidR="00105171">
        <w:rPr>
          <w:i/>
          <w:iCs/>
          <w:color w:val="C00000"/>
          <w:sz w:val="22"/>
          <w:szCs w:val="22"/>
          <w:lang w:eastAsia="en-GB"/>
        </w:rPr>
        <w:t xml:space="preserve">.  </w:t>
      </w:r>
      <w:r w:rsidRPr="00686526">
        <w:rPr>
          <w:i/>
          <w:iCs/>
          <w:color w:val="C00000"/>
          <w:sz w:val="22"/>
          <w:szCs w:val="22"/>
          <w:lang w:eastAsia="en-GB"/>
        </w:rPr>
        <w:t>An additional or alternative s591 wording will be required for this</w:t>
      </w:r>
      <w:r w:rsidR="00105171">
        <w:rPr>
          <w:i/>
          <w:iCs/>
          <w:color w:val="C00000"/>
          <w:sz w:val="22"/>
          <w:szCs w:val="22"/>
          <w:lang w:eastAsia="en-GB"/>
        </w:rPr>
        <w:t xml:space="preserve">.  </w:t>
      </w:r>
    </w:p>
    <w:p w14:paraId="758E626E" w14:textId="77777777" w:rsidR="00E41F08" w:rsidRPr="00657B20" w:rsidRDefault="00E41F08" w:rsidP="00E41F08">
      <w:pPr>
        <w:spacing w:after="0" w:line="240" w:lineRule="auto"/>
        <w:ind w:left="709"/>
        <w:jc w:val="both"/>
        <w:rPr>
          <w:rFonts w:eastAsia="Arial" w:cs="Arial"/>
        </w:rPr>
      </w:pPr>
    </w:p>
    <w:p w14:paraId="28C0A471" w14:textId="327B9213" w:rsidR="00BE1BEB" w:rsidRPr="00657B20" w:rsidRDefault="00BE1BEB" w:rsidP="00E41F08">
      <w:pPr>
        <w:spacing w:after="0" w:line="240" w:lineRule="auto"/>
        <w:ind w:left="709"/>
        <w:jc w:val="both"/>
        <w:rPr>
          <w:rFonts w:eastAsia="Arial" w:cs="Arial"/>
        </w:rPr>
      </w:pPr>
      <w:r w:rsidRPr="00657B20">
        <w:rPr>
          <w:rFonts w:eastAsia="Arial" w:cs="Arial"/>
        </w:rPr>
        <w:t xml:space="preserve">That pursuant to section 591(1)(d) of the Local Government Act 1974 and clause 19(1)(a) of the </w:t>
      </w:r>
      <w:r w:rsidRPr="00657B20">
        <w:rPr>
          <w:rFonts w:eastAsia="Arial" w:cs="Arial"/>
          <w:bCs/>
          <w:color w:val="000000"/>
        </w:rPr>
        <w:t>Bylaw</w:t>
      </w:r>
      <w:r w:rsidR="005A4BCB" w:rsidRPr="00657B20">
        <w:rPr>
          <w:rFonts w:eastAsia="Arial" w:cs="Arial"/>
          <w:bCs/>
          <w:color w:val="000000"/>
        </w:rPr>
        <w:t>,</w:t>
      </w:r>
      <w:r w:rsidRPr="00657B20">
        <w:rPr>
          <w:rFonts w:eastAsia="Arial" w:cs="Arial"/>
          <w:color w:val="000000"/>
        </w:rPr>
        <w:t xml:space="preserve"> on roads </w:t>
      </w:r>
      <w:r w:rsidR="009643D7">
        <w:rPr>
          <w:rFonts w:eastAsia="Arial" w:cs="Arial"/>
          <w:color w:val="000000"/>
        </w:rPr>
        <w:t>within the area covered by this decision</w:t>
      </w:r>
      <w:r w:rsidRPr="00657B20">
        <w:rPr>
          <w:rFonts w:eastAsia="Arial" w:cs="Arial"/>
          <w:color w:val="000000"/>
        </w:rPr>
        <w:t xml:space="preserve"> which do not have a kerb</w:t>
      </w:r>
      <w:r w:rsidR="005A4BCB" w:rsidRPr="00657B20">
        <w:rPr>
          <w:rFonts w:eastAsia="Arial" w:cs="Arial"/>
          <w:color w:val="000000"/>
        </w:rPr>
        <w:t>,</w:t>
      </w:r>
      <w:r w:rsidRPr="00657B20">
        <w:rPr>
          <w:rFonts w:eastAsia="Arial" w:cs="Arial"/>
          <w:color w:val="000000"/>
        </w:rPr>
        <w:t xml:space="preserve"> </w:t>
      </w:r>
      <w:r w:rsidRPr="00657B20">
        <w:rPr>
          <w:rFonts w:eastAsia="Arial" w:cs="Arial"/>
        </w:rPr>
        <w:t xml:space="preserve">the road margins and roadway edges </w:t>
      </w:r>
      <w:r w:rsidR="008A0957">
        <w:rPr>
          <w:rFonts w:eastAsia="Arial" w:cs="Arial"/>
        </w:rPr>
        <w:t>o</w:t>
      </w:r>
      <w:r w:rsidR="0057027B">
        <w:rPr>
          <w:rFonts w:eastAsia="Arial" w:cs="Arial"/>
        </w:rPr>
        <w:t>f</w:t>
      </w:r>
      <w:r w:rsidRPr="00657B20">
        <w:rPr>
          <w:rFonts w:eastAsia="Arial" w:cs="Arial"/>
        </w:rPr>
        <w:t xml:space="preserve"> the roads are authorised for use as a </w:t>
      </w:r>
      <w:r w:rsidRPr="00657B20">
        <w:rPr>
          <w:rFonts w:eastAsia="Arial" w:cs="Arial"/>
          <w:bCs/>
        </w:rPr>
        <w:t>parking place except</w:t>
      </w:r>
      <w:r w:rsidRPr="00657B20">
        <w:rPr>
          <w:rFonts w:eastAsia="Arial" w:cs="Arial"/>
        </w:rPr>
        <w:t xml:space="preserve"> for locations where parking would obstruct traffic on the roadway and locations where parking is prohibited under the Bylaw or other legislation</w:t>
      </w:r>
      <w:r w:rsidR="00105171">
        <w:rPr>
          <w:rFonts w:eastAsia="Arial" w:cs="Arial"/>
        </w:rPr>
        <w:t xml:space="preserve">.  </w:t>
      </w:r>
    </w:p>
    <w:p w14:paraId="41EDDA1C" w14:textId="378D03DB" w:rsidR="005A4BCB" w:rsidRPr="00657B20" w:rsidRDefault="005A4BCB" w:rsidP="00AA36A7">
      <w:pPr>
        <w:tabs>
          <w:tab w:val="left" w:pos="1170"/>
        </w:tabs>
        <w:spacing w:after="0" w:line="240" w:lineRule="auto"/>
        <w:ind w:left="709"/>
        <w:jc w:val="both"/>
        <w:rPr>
          <w:rFonts w:eastAsia="Arial" w:cs="Arial"/>
        </w:rPr>
      </w:pPr>
    </w:p>
    <w:p w14:paraId="791DE8C3" w14:textId="45EFCA28" w:rsidR="005A4BCB" w:rsidRDefault="005A4BCB" w:rsidP="00E41F08">
      <w:pPr>
        <w:spacing w:after="0" w:line="240" w:lineRule="auto"/>
        <w:ind w:left="709"/>
        <w:jc w:val="both"/>
        <w:rPr>
          <w:rFonts w:eastAsia="Arial"/>
        </w:rPr>
      </w:pPr>
    </w:p>
    <w:p w14:paraId="74DA09AA" w14:textId="77777777" w:rsidR="008A0957" w:rsidRDefault="008A0957" w:rsidP="00E41F08">
      <w:pPr>
        <w:spacing w:after="0" w:line="240" w:lineRule="auto"/>
        <w:ind w:left="709"/>
        <w:jc w:val="both"/>
        <w:rPr>
          <w:rFonts w:eastAsia="Arial"/>
        </w:rPr>
      </w:pPr>
    </w:p>
    <w:p w14:paraId="4955685D" w14:textId="77777777" w:rsidR="0055111A" w:rsidRDefault="0055111A" w:rsidP="00E41F08">
      <w:pPr>
        <w:spacing w:after="0" w:line="240" w:lineRule="auto"/>
        <w:ind w:left="709"/>
        <w:jc w:val="both"/>
        <w:rPr>
          <w:rFonts w:eastAsia="Arial"/>
        </w:rPr>
      </w:pPr>
    </w:p>
    <w:p w14:paraId="29136736" w14:textId="77777777" w:rsidR="0055111A" w:rsidRDefault="0055111A" w:rsidP="00E41F08">
      <w:pPr>
        <w:spacing w:after="0" w:line="240" w:lineRule="auto"/>
        <w:ind w:left="709"/>
        <w:jc w:val="both"/>
        <w:rPr>
          <w:rFonts w:eastAsia="Arial"/>
        </w:rPr>
      </w:pPr>
    </w:p>
    <w:p w14:paraId="7D1C8497" w14:textId="77777777" w:rsidR="005A4BCB" w:rsidRPr="009B7CF5" w:rsidRDefault="005A4BCB" w:rsidP="004904BF">
      <w:pPr>
        <w:pStyle w:val="Heading2"/>
        <w:numPr>
          <w:ilvl w:val="0"/>
          <w:numId w:val="18"/>
        </w:numPr>
        <w:spacing w:after="0"/>
        <w:ind w:left="709" w:hanging="1418"/>
        <w:jc w:val="both"/>
        <w:rPr>
          <w:bCs/>
          <w:lang w:val="en-GB"/>
        </w:rPr>
      </w:pPr>
      <w:r>
        <w:fldChar w:fldCharType="begin"/>
      </w:r>
      <w:r>
        <w:instrText xml:space="preserve"> TC  "</w:instrText>
      </w:r>
      <w:bookmarkStart w:id="313" w:name="_Toc127176867"/>
      <w:bookmarkStart w:id="314" w:name="_Toc162524251"/>
      <w:r>
        <w:instrText xml:space="preserve">5.8  </w:instrText>
      </w:r>
      <w:r w:rsidRPr="00F222DB">
        <w:instrText>Local Government Act 1974 section 59</w:instrText>
      </w:r>
      <w:r>
        <w:instrText>1</w:instrText>
      </w:r>
      <w:bookmarkEnd w:id="313"/>
      <w:bookmarkEnd w:id="314"/>
      <w:r>
        <w:instrText xml:space="preserve">" \f h \l 3 </w:instrText>
      </w:r>
      <w:r>
        <w:fldChar w:fldCharType="end"/>
      </w:r>
      <w:bookmarkStart w:id="315" w:name="_Toc162525334"/>
      <w:bookmarkStart w:id="316" w:name="_Toc162527454"/>
      <w:bookmarkStart w:id="317" w:name="_Toc162527657"/>
      <w:bookmarkStart w:id="318" w:name="_Toc162527860"/>
      <w:bookmarkStart w:id="319" w:name="_Toc162528063"/>
      <w:bookmarkStart w:id="320" w:name="_Toc162528266"/>
      <w:bookmarkStart w:id="321" w:name="_Toc162528483"/>
      <w:bookmarkStart w:id="322" w:name="_Toc167283641"/>
      <w:bookmarkStart w:id="323" w:name="_Toc167888862"/>
      <w:bookmarkStart w:id="324" w:name="_Toc169179857"/>
      <w:bookmarkStart w:id="325" w:name="_Toc169180172"/>
      <w:bookmarkStart w:id="326" w:name="_Toc169182537"/>
      <w:bookmarkStart w:id="327" w:name="_Toc169183057"/>
      <w:bookmarkStart w:id="328" w:name="_Toc169265813"/>
      <w:r>
        <w:t>Numbering style</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t xml:space="preserve"> </w:t>
      </w:r>
    </w:p>
    <w:p w14:paraId="52FB60F0" w14:textId="77777777" w:rsidR="005A4BCB" w:rsidRDefault="005A4BCB" w:rsidP="005A4BCB">
      <w:pPr>
        <w:spacing w:after="0" w:line="240" w:lineRule="auto"/>
        <w:ind w:left="709"/>
        <w:jc w:val="both"/>
        <w:rPr>
          <w:rFonts w:cs="Arial"/>
          <w:bCs/>
          <w:lang w:val="en-GB"/>
        </w:rPr>
      </w:pPr>
    </w:p>
    <w:p w14:paraId="4A178972" w14:textId="6CD4CC3C" w:rsidR="005A4BCB" w:rsidRDefault="005A4BCB" w:rsidP="2898C323">
      <w:pPr>
        <w:spacing w:after="0" w:line="240" w:lineRule="auto"/>
        <w:ind w:left="709"/>
        <w:jc w:val="both"/>
        <w:rPr>
          <w:rFonts w:cs="Arial"/>
        </w:rPr>
      </w:pPr>
      <w:r w:rsidRPr="2898C323">
        <w:rPr>
          <w:rFonts w:cs="Arial"/>
        </w:rPr>
        <w:t>Most recommendations are of a simple enough construction to be contained within a single paragraph</w:t>
      </w:r>
      <w:r w:rsidR="00105171" w:rsidRPr="2898C323">
        <w:rPr>
          <w:rFonts w:cs="Arial"/>
        </w:rPr>
        <w:t xml:space="preserve">.  </w:t>
      </w:r>
      <w:r w:rsidRPr="2898C323">
        <w:rPr>
          <w:rFonts w:cs="Arial"/>
        </w:rPr>
        <w:t>These are numbered with a capital letter followed by a full stop – A</w:t>
      </w:r>
      <w:r w:rsidR="00105171" w:rsidRPr="2898C323">
        <w:rPr>
          <w:rFonts w:cs="Arial"/>
        </w:rPr>
        <w:t xml:space="preserve">.  </w:t>
      </w:r>
      <w:r w:rsidRPr="2898C323">
        <w:rPr>
          <w:rFonts w:cs="Arial"/>
        </w:rPr>
        <w:t>B</w:t>
      </w:r>
      <w:r w:rsidR="00105171" w:rsidRPr="2898C323">
        <w:rPr>
          <w:rFonts w:cs="Arial"/>
        </w:rPr>
        <w:t xml:space="preserve">.  </w:t>
      </w:r>
      <w:r w:rsidRPr="2898C323">
        <w:rPr>
          <w:rFonts w:cs="Arial"/>
        </w:rPr>
        <w:t xml:space="preserve">C., </w:t>
      </w:r>
      <w:r w:rsidR="00D4793C" w:rsidRPr="2898C323">
        <w:rPr>
          <w:rFonts w:cs="Arial"/>
        </w:rPr>
        <w:t xml:space="preserve">etc. </w:t>
      </w:r>
      <w:r w:rsidRPr="2898C323">
        <w:rPr>
          <w:rFonts w:cs="Arial"/>
        </w:rPr>
        <w:t>If the report is so large that it contains more than 26 recommendations use double capital letters – Y</w:t>
      </w:r>
      <w:r w:rsidR="00105171" w:rsidRPr="2898C323">
        <w:rPr>
          <w:rFonts w:cs="Arial"/>
        </w:rPr>
        <w:t xml:space="preserve">.  </w:t>
      </w:r>
      <w:r w:rsidRPr="2898C323">
        <w:rPr>
          <w:rFonts w:cs="Arial"/>
        </w:rPr>
        <w:t>Z</w:t>
      </w:r>
      <w:r w:rsidR="00105171" w:rsidRPr="2898C323">
        <w:rPr>
          <w:rFonts w:cs="Arial"/>
        </w:rPr>
        <w:t xml:space="preserve">.  </w:t>
      </w:r>
      <w:r w:rsidRPr="2898C323">
        <w:rPr>
          <w:rFonts w:cs="Arial"/>
        </w:rPr>
        <w:t>AA</w:t>
      </w:r>
      <w:r w:rsidR="00105171" w:rsidRPr="2898C323">
        <w:rPr>
          <w:rFonts w:cs="Arial"/>
        </w:rPr>
        <w:t xml:space="preserve">.  </w:t>
      </w:r>
      <w:r w:rsidRPr="2898C323">
        <w:rPr>
          <w:rFonts w:cs="Arial"/>
        </w:rPr>
        <w:t>BB</w:t>
      </w:r>
      <w:r w:rsidR="00105171" w:rsidRPr="2898C323">
        <w:rPr>
          <w:rFonts w:cs="Arial"/>
        </w:rPr>
        <w:t xml:space="preserve">.  </w:t>
      </w:r>
      <w:r w:rsidRPr="2898C323">
        <w:rPr>
          <w:rFonts w:cs="Arial"/>
        </w:rPr>
        <w:t xml:space="preserve">CC., </w:t>
      </w:r>
      <w:r w:rsidR="00D4793C" w:rsidRPr="2898C323">
        <w:rPr>
          <w:rFonts w:cs="Arial"/>
        </w:rPr>
        <w:t xml:space="preserve">etc. </w:t>
      </w:r>
      <w:r w:rsidRPr="2898C323">
        <w:rPr>
          <w:rFonts w:cs="Arial"/>
        </w:rPr>
        <w:t>Occasionally, the individual recommendation is spread over two or more paragraphs at the same level of structure – in these cases the second paragraph is not numbered and is treated as an extension of the first paragraph.</w:t>
      </w:r>
    </w:p>
    <w:p w14:paraId="18674735" w14:textId="77777777" w:rsidR="005A4BCB" w:rsidRDefault="005A4BCB" w:rsidP="005A4BCB">
      <w:pPr>
        <w:spacing w:after="0" w:line="240" w:lineRule="auto"/>
        <w:ind w:left="709"/>
        <w:jc w:val="both"/>
        <w:rPr>
          <w:rFonts w:cs="Arial"/>
          <w:bCs/>
          <w:lang w:val="en-GB"/>
        </w:rPr>
      </w:pPr>
    </w:p>
    <w:p w14:paraId="743E0443" w14:textId="4AF8DFFA" w:rsidR="00B862E8" w:rsidRDefault="00B862E8" w:rsidP="2898C323">
      <w:pPr>
        <w:spacing w:after="0" w:line="240" w:lineRule="auto"/>
        <w:ind w:left="709"/>
        <w:jc w:val="both"/>
        <w:rPr>
          <w:rFonts w:cs="Arial"/>
          <w:lang w:val="en-GB"/>
        </w:rPr>
      </w:pPr>
      <w:r w:rsidRPr="6ECBCE95">
        <w:rPr>
          <w:rFonts w:cs="Arial"/>
          <w:lang w:val="en-GB"/>
        </w:rPr>
        <w:t>However, some recommendations are complex and involve a number of linked paragraphs at different levels of structure – for example parking zones with permit schemes and pedestrian malls</w:t>
      </w:r>
      <w:r w:rsidR="00105171" w:rsidRPr="6ECBCE95">
        <w:rPr>
          <w:rFonts w:cs="Arial"/>
          <w:lang w:val="en-GB"/>
        </w:rPr>
        <w:t xml:space="preserve">.  </w:t>
      </w:r>
      <w:r w:rsidRPr="6ECBCE95">
        <w:rPr>
          <w:rFonts w:cs="Arial"/>
          <w:lang w:val="en-GB"/>
        </w:rPr>
        <w:t>In these cases, the top level of the structure stays the same – capital letters with full stop – A</w:t>
      </w:r>
      <w:r w:rsidR="00105171" w:rsidRPr="6ECBCE95">
        <w:rPr>
          <w:rFonts w:cs="Arial"/>
          <w:lang w:val="en-GB"/>
        </w:rPr>
        <w:t xml:space="preserve">.  </w:t>
      </w:r>
      <w:r w:rsidRPr="6ECBCE95">
        <w:rPr>
          <w:rFonts w:cs="Arial"/>
          <w:lang w:val="en-GB"/>
        </w:rPr>
        <w:t>B</w:t>
      </w:r>
      <w:r w:rsidR="00105171" w:rsidRPr="6ECBCE95">
        <w:rPr>
          <w:rFonts w:cs="Arial"/>
          <w:lang w:val="en-GB"/>
        </w:rPr>
        <w:t xml:space="preserve">.  </w:t>
      </w:r>
      <w:r w:rsidRPr="6ECBCE95">
        <w:rPr>
          <w:rFonts w:cs="Arial"/>
          <w:lang w:val="en-GB"/>
        </w:rPr>
        <w:t xml:space="preserve">C., </w:t>
      </w:r>
      <w:r w:rsidR="00D4793C" w:rsidRPr="6ECBCE95">
        <w:rPr>
          <w:rFonts w:cs="Arial"/>
          <w:lang w:val="en-GB"/>
        </w:rPr>
        <w:t xml:space="preserve">etc. </w:t>
      </w:r>
      <w:r w:rsidRPr="6ECBCE95">
        <w:rPr>
          <w:rFonts w:cs="Arial"/>
          <w:lang w:val="en-GB"/>
        </w:rPr>
        <w:t>The second level is indented and uses capital roman numerals followed by a full stop – I</w:t>
      </w:r>
      <w:r w:rsidR="00105171" w:rsidRPr="6ECBCE95">
        <w:rPr>
          <w:rFonts w:cs="Arial"/>
          <w:lang w:val="en-GB"/>
        </w:rPr>
        <w:t xml:space="preserve">.  </w:t>
      </w:r>
      <w:r w:rsidRPr="6ECBCE95">
        <w:rPr>
          <w:rFonts w:cs="Arial"/>
          <w:lang w:val="en-GB"/>
        </w:rPr>
        <w:t>II</w:t>
      </w:r>
      <w:r w:rsidR="00105171" w:rsidRPr="6ECBCE95">
        <w:rPr>
          <w:rFonts w:cs="Arial"/>
          <w:lang w:val="en-GB"/>
        </w:rPr>
        <w:t xml:space="preserve">.  </w:t>
      </w:r>
      <w:r w:rsidRPr="6ECBCE95">
        <w:rPr>
          <w:rFonts w:cs="Arial"/>
          <w:lang w:val="en-GB"/>
        </w:rPr>
        <w:t xml:space="preserve">III., </w:t>
      </w:r>
      <w:r w:rsidR="00D4793C" w:rsidRPr="6ECBCE95">
        <w:rPr>
          <w:rFonts w:cs="Arial"/>
          <w:lang w:val="en-GB"/>
        </w:rPr>
        <w:t xml:space="preserve">etc. </w:t>
      </w:r>
      <w:r w:rsidRPr="6ECBCE95">
        <w:rPr>
          <w:rFonts w:cs="Arial"/>
          <w:lang w:val="en-GB"/>
        </w:rPr>
        <w:t>The third level of structure is indented further and uses lower-case letters followed by a full stop – a</w:t>
      </w:r>
      <w:r w:rsidR="00105171" w:rsidRPr="6ECBCE95">
        <w:rPr>
          <w:rFonts w:cs="Arial"/>
          <w:lang w:val="en-GB"/>
        </w:rPr>
        <w:t xml:space="preserve">.  </w:t>
      </w:r>
      <w:r w:rsidRPr="6ECBCE95">
        <w:rPr>
          <w:rFonts w:cs="Arial"/>
          <w:lang w:val="en-GB"/>
        </w:rPr>
        <w:t>b</w:t>
      </w:r>
      <w:r w:rsidR="00105171" w:rsidRPr="6ECBCE95">
        <w:rPr>
          <w:rFonts w:cs="Arial"/>
          <w:lang w:val="en-GB"/>
        </w:rPr>
        <w:t xml:space="preserve">.  </w:t>
      </w:r>
      <w:r w:rsidRPr="6ECBCE95">
        <w:rPr>
          <w:rFonts w:cs="Arial"/>
          <w:lang w:val="en-GB"/>
        </w:rPr>
        <w:t xml:space="preserve">c., </w:t>
      </w:r>
      <w:r w:rsidR="00D4793C" w:rsidRPr="6ECBCE95">
        <w:rPr>
          <w:rFonts w:cs="Arial"/>
          <w:lang w:val="en-GB"/>
        </w:rPr>
        <w:t xml:space="preserve">etc. </w:t>
      </w:r>
      <w:r w:rsidRPr="6ECBCE95">
        <w:rPr>
          <w:rFonts w:cs="Arial"/>
          <w:lang w:val="en-GB"/>
        </w:rPr>
        <w:t>The fourth level of structure is indented again and uses lower-case roman numerals followed by a full stop – i</w:t>
      </w:r>
      <w:r w:rsidR="00105171" w:rsidRPr="6ECBCE95">
        <w:rPr>
          <w:rFonts w:cs="Arial"/>
          <w:lang w:val="en-GB"/>
        </w:rPr>
        <w:t xml:space="preserve">.  </w:t>
      </w:r>
      <w:r w:rsidRPr="6ECBCE95">
        <w:rPr>
          <w:rFonts w:cs="Arial"/>
          <w:lang w:val="en-GB"/>
        </w:rPr>
        <w:t>ii</w:t>
      </w:r>
      <w:r w:rsidR="00105171" w:rsidRPr="6ECBCE95">
        <w:rPr>
          <w:rFonts w:cs="Arial"/>
          <w:lang w:val="en-GB"/>
        </w:rPr>
        <w:t xml:space="preserve">.  </w:t>
      </w:r>
      <w:r w:rsidRPr="6ECBCE95">
        <w:rPr>
          <w:rFonts w:cs="Arial"/>
          <w:lang w:val="en-GB"/>
        </w:rPr>
        <w:t xml:space="preserve">Iii., </w:t>
      </w:r>
      <w:r w:rsidR="00D4793C" w:rsidRPr="6ECBCE95">
        <w:rPr>
          <w:rFonts w:cs="Arial"/>
          <w:lang w:val="en-GB"/>
        </w:rPr>
        <w:t xml:space="preserve">etc. </w:t>
      </w:r>
      <w:r w:rsidRPr="6ECBCE95">
        <w:rPr>
          <w:rFonts w:cs="Arial"/>
          <w:lang w:val="en-GB"/>
        </w:rPr>
        <w:t>In the extremely unlikely event of another level being required the sequence could restart using round brackets rather than full stops.</w:t>
      </w:r>
    </w:p>
    <w:p w14:paraId="453F4D77" w14:textId="77777777" w:rsidR="005A4BCB" w:rsidRDefault="005A4BCB" w:rsidP="005A4BCB">
      <w:pPr>
        <w:spacing w:after="0" w:line="240" w:lineRule="auto"/>
        <w:ind w:left="709"/>
        <w:jc w:val="both"/>
        <w:rPr>
          <w:rFonts w:cs="Arial"/>
          <w:bCs/>
          <w:lang w:val="en-GB"/>
        </w:rPr>
      </w:pPr>
    </w:p>
    <w:p w14:paraId="288BA2C0" w14:textId="77777777" w:rsidR="005A4BCB" w:rsidRDefault="005A4BCB" w:rsidP="005A4BCB">
      <w:pPr>
        <w:spacing w:after="0" w:line="240" w:lineRule="auto"/>
        <w:ind w:left="709"/>
        <w:jc w:val="both"/>
        <w:rPr>
          <w:rFonts w:cs="Arial"/>
          <w:bCs/>
          <w:lang w:val="en-GB"/>
        </w:rPr>
      </w:pPr>
      <w:r>
        <w:rPr>
          <w:rFonts w:cs="Arial"/>
          <w:bCs/>
          <w:lang w:val="en-GB"/>
        </w:rPr>
        <w:lastRenderedPageBreak/>
        <w:t>A.</w:t>
      </w:r>
    </w:p>
    <w:p w14:paraId="0FEF7565" w14:textId="77777777" w:rsidR="005A4BCB" w:rsidRDefault="005A4BCB" w:rsidP="005A4BCB">
      <w:pPr>
        <w:spacing w:after="0" w:line="240" w:lineRule="auto"/>
        <w:ind w:left="709"/>
        <w:jc w:val="both"/>
        <w:rPr>
          <w:rFonts w:cs="Arial"/>
          <w:bCs/>
          <w:lang w:val="en-GB"/>
        </w:rPr>
      </w:pPr>
      <w:r>
        <w:rPr>
          <w:rFonts w:cs="Arial"/>
          <w:bCs/>
          <w:lang w:val="en-GB"/>
        </w:rPr>
        <w:tab/>
      </w:r>
      <w:r>
        <w:rPr>
          <w:rFonts w:cs="Arial"/>
          <w:bCs/>
          <w:lang w:val="en-GB"/>
        </w:rPr>
        <w:tab/>
        <w:t>I.</w:t>
      </w:r>
    </w:p>
    <w:p w14:paraId="70776EC4" w14:textId="77777777" w:rsidR="005A4BCB" w:rsidRDefault="005A4BCB" w:rsidP="005A4BCB">
      <w:pPr>
        <w:spacing w:after="0" w:line="240" w:lineRule="auto"/>
        <w:ind w:left="709"/>
        <w:jc w:val="both"/>
        <w:rPr>
          <w:rFonts w:cs="Arial"/>
          <w:bCs/>
          <w:lang w:val="en-GB"/>
        </w:rPr>
      </w:pPr>
      <w:r>
        <w:rPr>
          <w:rFonts w:cs="Arial"/>
          <w:bCs/>
          <w:lang w:val="en-GB"/>
        </w:rPr>
        <w:tab/>
      </w:r>
      <w:r>
        <w:rPr>
          <w:rFonts w:cs="Arial"/>
          <w:bCs/>
          <w:lang w:val="en-GB"/>
        </w:rPr>
        <w:tab/>
      </w:r>
      <w:r>
        <w:rPr>
          <w:rFonts w:cs="Arial"/>
          <w:bCs/>
          <w:lang w:val="en-GB"/>
        </w:rPr>
        <w:tab/>
        <w:t>a.</w:t>
      </w:r>
    </w:p>
    <w:p w14:paraId="30E1558E" w14:textId="77777777" w:rsidR="005A4BCB" w:rsidRDefault="005A4BCB" w:rsidP="005A4BCB">
      <w:pPr>
        <w:spacing w:after="0" w:line="240" w:lineRule="auto"/>
        <w:ind w:left="709"/>
        <w:jc w:val="both"/>
        <w:rPr>
          <w:rFonts w:cs="Arial"/>
          <w:bCs/>
          <w:lang w:val="en-GB"/>
        </w:rPr>
      </w:pPr>
      <w:r>
        <w:rPr>
          <w:rFonts w:cs="Arial"/>
          <w:bCs/>
          <w:lang w:val="en-GB"/>
        </w:rPr>
        <w:tab/>
      </w:r>
      <w:r>
        <w:rPr>
          <w:rFonts w:cs="Arial"/>
          <w:bCs/>
          <w:lang w:val="en-GB"/>
        </w:rPr>
        <w:tab/>
      </w:r>
      <w:r>
        <w:rPr>
          <w:rFonts w:cs="Arial"/>
          <w:bCs/>
          <w:lang w:val="en-GB"/>
        </w:rPr>
        <w:tab/>
      </w:r>
      <w:r>
        <w:rPr>
          <w:rFonts w:cs="Arial"/>
          <w:bCs/>
          <w:lang w:val="en-GB"/>
        </w:rPr>
        <w:tab/>
        <w:t>i.</w:t>
      </w:r>
    </w:p>
    <w:p w14:paraId="4F9C0845" w14:textId="77777777" w:rsidR="005A4BCB" w:rsidRDefault="005A4BCB" w:rsidP="005A4BCB">
      <w:pPr>
        <w:spacing w:after="0" w:line="240" w:lineRule="auto"/>
        <w:ind w:left="709"/>
        <w:jc w:val="both"/>
        <w:rPr>
          <w:rFonts w:cs="Arial"/>
          <w:bCs/>
          <w:lang w:val="en-GB"/>
        </w:rPr>
      </w:pPr>
      <w:r>
        <w:rPr>
          <w:rFonts w:cs="Arial"/>
          <w:bCs/>
          <w:lang w:val="en-GB"/>
        </w:rPr>
        <w:tab/>
      </w:r>
      <w:r>
        <w:rPr>
          <w:rFonts w:cs="Arial"/>
          <w:bCs/>
          <w:lang w:val="en-GB"/>
        </w:rPr>
        <w:tab/>
      </w:r>
      <w:r>
        <w:rPr>
          <w:rFonts w:cs="Arial"/>
          <w:bCs/>
          <w:lang w:val="en-GB"/>
        </w:rPr>
        <w:tab/>
      </w:r>
      <w:r>
        <w:rPr>
          <w:rFonts w:cs="Arial"/>
          <w:bCs/>
          <w:lang w:val="en-GB"/>
        </w:rPr>
        <w:tab/>
      </w:r>
      <w:r>
        <w:rPr>
          <w:rFonts w:cs="Arial"/>
          <w:bCs/>
          <w:lang w:val="en-GB"/>
        </w:rPr>
        <w:tab/>
        <w:t>(A)</w:t>
      </w:r>
    </w:p>
    <w:p w14:paraId="2FF6172F" w14:textId="45A20D33" w:rsidR="005A4BCB" w:rsidRDefault="005A4BCB" w:rsidP="005A4BCB">
      <w:pPr>
        <w:spacing w:after="0" w:line="240" w:lineRule="auto"/>
        <w:ind w:left="709"/>
        <w:jc w:val="both"/>
        <w:rPr>
          <w:rFonts w:eastAsia="Times New Roman" w:cs="Arial"/>
          <w:lang w:eastAsia="en-GB"/>
        </w:rPr>
      </w:pPr>
    </w:p>
    <w:p w14:paraId="52A8AE19" w14:textId="4EE61E01" w:rsidR="009474AA" w:rsidRPr="009B7CF5" w:rsidRDefault="009474AA" w:rsidP="004904BF">
      <w:pPr>
        <w:pStyle w:val="Heading2"/>
        <w:numPr>
          <w:ilvl w:val="0"/>
          <w:numId w:val="18"/>
        </w:numPr>
        <w:spacing w:after="0"/>
        <w:ind w:left="709" w:hanging="1418"/>
        <w:jc w:val="both"/>
        <w:rPr>
          <w:bCs/>
          <w:lang w:val="en-GB"/>
        </w:rPr>
      </w:pPr>
      <w:r>
        <w:fldChar w:fldCharType="begin"/>
      </w:r>
      <w:r>
        <w:instrText xml:space="preserve"> TC  "</w:instrText>
      </w:r>
      <w:bookmarkStart w:id="329" w:name="_Toc127176868"/>
      <w:bookmarkStart w:id="330" w:name="_Toc162524252"/>
      <w:r>
        <w:instrText xml:space="preserve">5.8  </w:instrText>
      </w:r>
      <w:r w:rsidRPr="00F222DB">
        <w:instrText>Local Government Act 1974 section 59</w:instrText>
      </w:r>
      <w:r>
        <w:instrText>1</w:instrText>
      </w:r>
      <w:bookmarkEnd w:id="329"/>
      <w:bookmarkEnd w:id="330"/>
      <w:r>
        <w:instrText xml:space="preserve">" \f h \l 3 </w:instrText>
      </w:r>
      <w:r>
        <w:fldChar w:fldCharType="end"/>
      </w:r>
      <w:bookmarkStart w:id="331" w:name="_Toc162525335"/>
      <w:bookmarkStart w:id="332" w:name="_Toc162527455"/>
      <w:bookmarkStart w:id="333" w:name="_Toc162527658"/>
      <w:bookmarkStart w:id="334" w:name="_Toc162527861"/>
      <w:bookmarkStart w:id="335" w:name="_Toc162528064"/>
      <w:bookmarkStart w:id="336" w:name="_Toc162528267"/>
      <w:bookmarkStart w:id="337" w:name="_Toc162528484"/>
      <w:bookmarkStart w:id="338" w:name="_Toc167283642"/>
      <w:bookmarkStart w:id="339" w:name="_Toc167888863"/>
      <w:bookmarkStart w:id="340" w:name="_Toc169179858"/>
      <w:bookmarkStart w:id="341" w:name="_Toc169180173"/>
      <w:bookmarkStart w:id="342" w:name="_Toc169182538"/>
      <w:bookmarkStart w:id="343" w:name="_Toc169183058"/>
      <w:bookmarkStart w:id="344" w:name="_Toc169265814"/>
      <w:r>
        <w:t>Using these recommendations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t xml:space="preserve"> </w:t>
      </w:r>
    </w:p>
    <w:p w14:paraId="0F540001" w14:textId="77777777" w:rsidR="009474AA" w:rsidRDefault="009474AA" w:rsidP="009474AA">
      <w:pPr>
        <w:spacing w:after="0" w:line="240" w:lineRule="auto"/>
        <w:ind w:left="357"/>
        <w:rPr>
          <w:bCs/>
          <w:lang w:val="en-GB"/>
        </w:rPr>
      </w:pPr>
    </w:p>
    <w:p w14:paraId="04D9979C" w14:textId="6A0C903C" w:rsidR="00B862E8" w:rsidRPr="00395B43" w:rsidRDefault="009474AA" w:rsidP="2898C323">
      <w:pPr>
        <w:spacing w:after="0" w:line="240" w:lineRule="auto"/>
        <w:ind w:left="709"/>
        <w:jc w:val="both"/>
        <w:rPr>
          <w:rFonts w:cs="Arial"/>
        </w:rPr>
      </w:pPr>
      <w:r w:rsidRPr="2898C323">
        <w:rPr>
          <w:rFonts w:cs="Arial"/>
          <w:color w:val="0070C0"/>
        </w:rPr>
        <w:t>Bold v regular text</w:t>
      </w:r>
      <w:r w:rsidR="00395B43" w:rsidRPr="2898C323">
        <w:rPr>
          <w:rFonts w:cs="Arial"/>
        </w:rPr>
        <w:t xml:space="preserve"> – Where </w:t>
      </w:r>
      <w:r w:rsidR="00B862E8" w:rsidRPr="2898C323">
        <w:rPr>
          <w:rFonts w:cs="Arial"/>
        </w:rPr>
        <w:t>the template recommendation uses bold text, the text in the report recommendation should also use bold text</w:t>
      </w:r>
      <w:r w:rsidR="00105171" w:rsidRPr="2898C323">
        <w:rPr>
          <w:rFonts w:cs="Arial"/>
        </w:rPr>
        <w:t xml:space="preserve">.  </w:t>
      </w:r>
      <w:r w:rsidR="00B862E8" w:rsidRPr="2898C323">
        <w:rPr>
          <w:rFonts w:cs="Arial"/>
        </w:rPr>
        <w:t>Where the template has regular text, the report should also use regular text</w:t>
      </w:r>
      <w:r w:rsidR="00105171" w:rsidRPr="2898C323">
        <w:rPr>
          <w:rFonts w:cs="Arial"/>
        </w:rPr>
        <w:t xml:space="preserve">.  </w:t>
      </w:r>
      <w:r w:rsidR="00B862E8" w:rsidRPr="2898C323">
        <w:rPr>
          <w:rFonts w:cs="Arial"/>
        </w:rPr>
        <w:t>If information needs to be replaced in the template, it should follow the same formatting as the template shows</w:t>
      </w:r>
      <w:r w:rsidR="00105171" w:rsidRPr="2898C323">
        <w:rPr>
          <w:rFonts w:cs="Arial"/>
        </w:rPr>
        <w:t xml:space="preserve">.  </w:t>
      </w:r>
      <w:r w:rsidR="00B862E8" w:rsidRPr="2898C323">
        <w:rPr>
          <w:rFonts w:cs="Arial"/>
        </w:rPr>
        <w:t>For example, if the template has Road Name, the road name that replaces this text must also be in bold type</w:t>
      </w:r>
      <w:r w:rsidR="00105171" w:rsidRPr="2898C323">
        <w:rPr>
          <w:rFonts w:cs="Arial"/>
        </w:rPr>
        <w:t xml:space="preserve">.  </w:t>
      </w:r>
      <w:r w:rsidR="00B862E8" w:rsidRPr="2898C323">
        <w:rPr>
          <w:rFonts w:cs="Arial"/>
        </w:rPr>
        <w:t>Where the template had Road Name, the road name that replaces this text will be in regular type</w:t>
      </w:r>
      <w:r w:rsidR="00105171" w:rsidRPr="2898C323">
        <w:rPr>
          <w:rFonts w:cs="Arial"/>
        </w:rPr>
        <w:t xml:space="preserve">.  </w:t>
      </w:r>
    </w:p>
    <w:p w14:paraId="6EFC2E55" w14:textId="77777777" w:rsidR="009474AA" w:rsidRPr="0024250D" w:rsidRDefault="009474AA" w:rsidP="0024250D">
      <w:pPr>
        <w:pStyle w:val="ListParagraph"/>
        <w:ind w:left="1134"/>
        <w:rPr>
          <w:bCs/>
          <w:sz w:val="22"/>
          <w:szCs w:val="22"/>
          <w:lang w:val="en-GB"/>
        </w:rPr>
      </w:pPr>
    </w:p>
    <w:p w14:paraId="71D6F87E" w14:textId="0AA32D62" w:rsidR="0093226E" w:rsidRPr="00395B43" w:rsidRDefault="009474AA" w:rsidP="2898C323">
      <w:pPr>
        <w:spacing w:after="0" w:line="240" w:lineRule="auto"/>
        <w:ind w:left="709"/>
        <w:jc w:val="both"/>
        <w:rPr>
          <w:rFonts w:cs="Arial"/>
          <w:lang w:val="en-GB"/>
        </w:rPr>
      </w:pPr>
      <w:r w:rsidRPr="6ECBCE95">
        <w:rPr>
          <w:rFonts w:cs="Arial"/>
          <w:color w:val="0070C0"/>
          <w:lang w:val="en-GB"/>
        </w:rPr>
        <w:t>(s)</w:t>
      </w:r>
      <w:r w:rsidR="00395B43" w:rsidRPr="6ECBCE95">
        <w:rPr>
          <w:rFonts w:cs="Arial"/>
          <w:lang w:val="en-GB"/>
        </w:rPr>
        <w:t xml:space="preserve"> – For </w:t>
      </w:r>
      <w:r w:rsidR="0093226E" w:rsidRPr="6ECBCE95">
        <w:rPr>
          <w:rFonts w:cs="Arial"/>
          <w:lang w:val="en-GB"/>
        </w:rPr>
        <w:t>any nouns in the recommendation template that includes (s) at the end of the noun</w:t>
      </w:r>
      <w:r w:rsidR="00AE1531" w:rsidRPr="6ECBCE95">
        <w:rPr>
          <w:rFonts w:cs="Arial"/>
          <w:lang w:val="en-GB"/>
        </w:rPr>
        <w:t>,</w:t>
      </w:r>
      <w:r w:rsidR="0093226E" w:rsidRPr="6ECBCE95">
        <w:rPr>
          <w:rFonts w:cs="Arial"/>
          <w:lang w:val="en-GB"/>
        </w:rPr>
        <w:t xml:space="preserve"> it is intended that the user use either the singular or plural of that noun</w:t>
      </w:r>
      <w:r w:rsidR="00105171" w:rsidRPr="6ECBCE95">
        <w:rPr>
          <w:rFonts w:cs="Arial"/>
          <w:lang w:val="en-GB"/>
        </w:rPr>
        <w:t xml:space="preserve">.  </w:t>
      </w:r>
      <w:r w:rsidR="00180427" w:rsidRPr="6ECBCE95">
        <w:rPr>
          <w:rFonts w:cs="Arial"/>
          <w:lang w:val="en-GB"/>
        </w:rPr>
        <w:t>Area</w:t>
      </w:r>
      <w:r w:rsidR="0093226E" w:rsidRPr="6ECBCE95">
        <w:rPr>
          <w:rFonts w:cs="Arial"/>
          <w:lang w:val="en-GB"/>
        </w:rPr>
        <w:t>(s) is to be replaced by “area” or “areas”; it is not to be left as “area(s)”</w:t>
      </w:r>
      <w:r w:rsidR="00105171" w:rsidRPr="6ECBCE95">
        <w:rPr>
          <w:rFonts w:cs="Arial"/>
          <w:lang w:val="en-GB"/>
        </w:rPr>
        <w:t xml:space="preserve">.  </w:t>
      </w:r>
      <w:r w:rsidR="006E1C3E" w:rsidRPr="6ECBCE95">
        <w:rPr>
          <w:rFonts w:cs="Arial"/>
          <w:lang w:val="en-GB"/>
        </w:rPr>
        <w:t>For example, it would be “in the area referred to as A1” or “in the areas referred to as A1 and A2”</w:t>
      </w:r>
      <w:r w:rsidR="00105171" w:rsidRPr="6ECBCE95">
        <w:rPr>
          <w:rFonts w:cs="Arial"/>
          <w:lang w:val="en-GB"/>
        </w:rPr>
        <w:t xml:space="preserve">.  </w:t>
      </w:r>
      <w:r w:rsidR="006E1C3E" w:rsidRPr="6ECBCE95">
        <w:rPr>
          <w:rFonts w:cs="Arial"/>
          <w:lang w:val="en-GB"/>
        </w:rPr>
        <w:t>Please proofread your recommendations for the proper usage of the language before submitting your report.</w:t>
      </w:r>
    </w:p>
    <w:p w14:paraId="46342154" w14:textId="77777777" w:rsidR="009474AA" w:rsidRPr="0024250D" w:rsidRDefault="009474AA" w:rsidP="0024250D">
      <w:pPr>
        <w:pStyle w:val="ListParagraph"/>
        <w:rPr>
          <w:bCs/>
          <w:sz w:val="22"/>
          <w:szCs w:val="22"/>
          <w:lang w:val="en-GB"/>
        </w:rPr>
      </w:pPr>
    </w:p>
    <w:p w14:paraId="083F6790" w14:textId="4257092D" w:rsidR="009474AA" w:rsidRDefault="009474AA" w:rsidP="2898C323">
      <w:pPr>
        <w:spacing w:after="0" w:line="240" w:lineRule="auto"/>
        <w:ind w:left="709"/>
        <w:jc w:val="both"/>
        <w:rPr>
          <w:rFonts w:cs="Arial"/>
        </w:rPr>
      </w:pPr>
      <w:r w:rsidRPr="2898C323">
        <w:rPr>
          <w:rFonts w:cs="Arial"/>
          <w:color w:val="0070C0"/>
        </w:rPr>
        <w:t xml:space="preserve">Default </w:t>
      </w:r>
      <w:r w:rsidR="00AE1531" w:rsidRPr="2898C323">
        <w:rPr>
          <w:rFonts w:cs="Arial"/>
          <w:color w:val="0070C0"/>
        </w:rPr>
        <w:t>conditions</w:t>
      </w:r>
      <w:r w:rsidR="00395B43" w:rsidRPr="2898C323">
        <w:rPr>
          <w:rFonts w:cs="Arial"/>
        </w:rPr>
        <w:t xml:space="preserve"> – Some </w:t>
      </w:r>
      <w:r w:rsidR="0093226E" w:rsidRPr="2898C323">
        <w:rPr>
          <w:rFonts w:cs="Arial"/>
        </w:rPr>
        <w:t xml:space="preserve">Soe traffic and many parking controls can have </w:t>
      </w:r>
      <w:r w:rsidR="00AE1531" w:rsidRPr="2898C323">
        <w:rPr>
          <w:rFonts w:cs="Arial"/>
        </w:rPr>
        <w:t xml:space="preserve">conditions applied to the controls, like </w:t>
      </w:r>
      <w:r w:rsidR="0093226E" w:rsidRPr="2898C323">
        <w:rPr>
          <w:rFonts w:cs="Arial"/>
        </w:rPr>
        <w:t>operating time</w:t>
      </w:r>
      <w:r w:rsidR="00AE1531" w:rsidRPr="2898C323">
        <w:rPr>
          <w:rFonts w:cs="Arial"/>
        </w:rPr>
        <w:t xml:space="preserve">s – between the hours of or </w:t>
      </w:r>
      <w:r w:rsidR="0093226E" w:rsidRPr="2898C323">
        <w:rPr>
          <w:rFonts w:cs="Arial"/>
        </w:rPr>
        <w:t>at all times</w:t>
      </w:r>
      <w:r w:rsidR="00AE1531" w:rsidRPr="2898C323">
        <w:rPr>
          <w:rFonts w:cs="Arial"/>
        </w:rPr>
        <w:t xml:space="preserve"> – or certain vehicle types – like any vehicle, goods vehicles, </w:t>
      </w:r>
      <w:r w:rsidR="00D4793C" w:rsidRPr="2898C323">
        <w:rPr>
          <w:rFonts w:cs="Arial"/>
        </w:rPr>
        <w:t xml:space="preserve">etc. </w:t>
      </w:r>
      <w:r w:rsidR="0093226E" w:rsidRPr="2898C323">
        <w:rPr>
          <w:rFonts w:cs="Arial"/>
        </w:rPr>
        <w:t xml:space="preserve">In most of </w:t>
      </w:r>
      <w:r w:rsidR="00AE1531" w:rsidRPr="2898C323">
        <w:rPr>
          <w:rFonts w:cs="Arial"/>
        </w:rPr>
        <w:t>the</w:t>
      </w:r>
      <w:r w:rsidR="0093226E" w:rsidRPr="2898C323">
        <w:rPr>
          <w:rFonts w:cs="Arial"/>
        </w:rPr>
        <w:t xml:space="preserve"> cases</w:t>
      </w:r>
      <w:r w:rsidR="00AE1531" w:rsidRPr="2898C323">
        <w:rPr>
          <w:rFonts w:cs="Arial"/>
        </w:rPr>
        <w:t xml:space="preserve"> where an operating time condition can be applied</w:t>
      </w:r>
      <w:r w:rsidR="0093226E" w:rsidRPr="2898C323">
        <w:rPr>
          <w:rFonts w:cs="Arial"/>
        </w:rPr>
        <w:t>, “at all times” is the most common condition that is applied to the control</w:t>
      </w:r>
      <w:r w:rsidR="00105171" w:rsidRPr="2898C323">
        <w:rPr>
          <w:rFonts w:cs="Arial"/>
        </w:rPr>
        <w:t xml:space="preserve">.  </w:t>
      </w:r>
      <w:r w:rsidR="0093226E" w:rsidRPr="2898C323">
        <w:rPr>
          <w:rFonts w:cs="Arial"/>
        </w:rPr>
        <w:t>To reduce the amount of bold text within the recommendation language, the ‘default’ conditions of a control will be noted</w:t>
      </w:r>
      <w:r w:rsidR="00105171" w:rsidRPr="2898C323">
        <w:rPr>
          <w:rFonts w:cs="Arial"/>
        </w:rPr>
        <w:t xml:space="preserve">.  </w:t>
      </w:r>
      <w:r w:rsidR="0093226E" w:rsidRPr="2898C323">
        <w:rPr>
          <w:rFonts w:cs="Arial"/>
        </w:rPr>
        <w:t xml:space="preserve">If the default condition is </w:t>
      </w:r>
      <w:r w:rsidR="00E15646" w:rsidRPr="2898C323">
        <w:rPr>
          <w:rFonts w:cs="Arial"/>
        </w:rPr>
        <w:t xml:space="preserve">what is </w:t>
      </w:r>
      <w:r w:rsidR="0093226E" w:rsidRPr="2898C323">
        <w:rPr>
          <w:rFonts w:cs="Arial"/>
        </w:rPr>
        <w:t>applied</w:t>
      </w:r>
      <w:r w:rsidR="00E15646" w:rsidRPr="2898C323">
        <w:rPr>
          <w:rFonts w:cs="Arial"/>
        </w:rPr>
        <w:t xml:space="preserve"> to the traffic control or parking restriction</w:t>
      </w:r>
      <w:r w:rsidR="0093226E" w:rsidRPr="2898C323">
        <w:rPr>
          <w:rFonts w:cs="Arial"/>
        </w:rPr>
        <w:t>, the text will not be in bold type</w:t>
      </w:r>
      <w:r w:rsidR="00105171" w:rsidRPr="2898C323">
        <w:rPr>
          <w:rFonts w:cs="Arial"/>
        </w:rPr>
        <w:t xml:space="preserve">.  </w:t>
      </w:r>
      <w:r w:rsidR="0093226E" w:rsidRPr="2898C323">
        <w:rPr>
          <w:rFonts w:cs="Arial"/>
        </w:rPr>
        <w:t>Any deviation from the ‘default’ condition will be shown in bold</w:t>
      </w:r>
      <w:r w:rsidR="00F455BD" w:rsidRPr="2898C323">
        <w:rPr>
          <w:rFonts w:cs="Arial"/>
        </w:rPr>
        <w:t xml:space="preserve"> text</w:t>
      </w:r>
      <w:r w:rsidR="00105171" w:rsidRPr="2898C323">
        <w:rPr>
          <w:rFonts w:cs="Arial"/>
        </w:rPr>
        <w:t xml:space="preserve">.  </w:t>
      </w:r>
    </w:p>
    <w:p w14:paraId="11F40FAA" w14:textId="77777777" w:rsidR="00151843" w:rsidRPr="00395B43" w:rsidRDefault="00151843" w:rsidP="00395B43">
      <w:pPr>
        <w:spacing w:after="0" w:line="240" w:lineRule="auto"/>
        <w:ind w:left="709"/>
        <w:jc w:val="both"/>
        <w:rPr>
          <w:rFonts w:cs="Arial"/>
          <w:bCs/>
          <w:lang w:val="en-GB"/>
        </w:rPr>
      </w:pPr>
    </w:p>
    <w:p w14:paraId="0AC4293A" w14:textId="77777777" w:rsidR="00395B43" w:rsidRPr="00395B43" w:rsidRDefault="00395B43" w:rsidP="00395B43">
      <w:pPr>
        <w:spacing w:after="0" w:line="240" w:lineRule="auto"/>
        <w:ind w:left="709"/>
        <w:jc w:val="both"/>
        <w:rPr>
          <w:rFonts w:cs="Arial"/>
          <w:bCs/>
          <w:lang w:val="en-GB"/>
        </w:rPr>
      </w:pPr>
    </w:p>
    <w:p w14:paraId="79B26C6E" w14:textId="1254C870" w:rsidR="00395B43" w:rsidRPr="008C1596" w:rsidRDefault="00395B43" w:rsidP="00395B43">
      <w:pPr>
        <w:pStyle w:val="Heading2"/>
        <w:numPr>
          <w:ilvl w:val="0"/>
          <w:numId w:val="18"/>
        </w:numPr>
        <w:spacing w:after="0"/>
        <w:ind w:left="709" w:hanging="1418"/>
        <w:jc w:val="both"/>
        <w:rPr>
          <w:bCs/>
          <w:sz w:val="22"/>
          <w:szCs w:val="22"/>
          <w:lang w:val="en-GB"/>
        </w:rPr>
      </w:pPr>
      <w:bookmarkStart w:id="345" w:name="_Toc162525336"/>
      <w:bookmarkStart w:id="346" w:name="_Toc162527456"/>
      <w:bookmarkStart w:id="347" w:name="_Toc162527659"/>
      <w:bookmarkStart w:id="348" w:name="_Toc162527862"/>
      <w:bookmarkStart w:id="349" w:name="_Toc162528065"/>
      <w:bookmarkStart w:id="350" w:name="_Toc162528268"/>
      <w:bookmarkStart w:id="351" w:name="_Toc162528485"/>
      <w:bookmarkStart w:id="352" w:name="_Toc167283643"/>
      <w:bookmarkStart w:id="353" w:name="_Toc167888864"/>
      <w:bookmarkStart w:id="354" w:name="_Toc169179859"/>
      <w:bookmarkStart w:id="355" w:name="_Toc169180174"/>
      <w:bookmarkStart w:id="356" w:name="_Toc169182539"/>
      <w:bookmarkStart w:id="357" w:name="_Toc169183059"/>
      <w:bookmarkStart w:id="358" w:name="_Toc169265815"/>
      <w:r w:rsidRPr="008C1596">
        <w:t>The order of the recommendations</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14:paraId="09675110" w14:textId="77777777" w:rsidR="00395B43" w:rsidRPr="008C1596" w:rsidRDefault="00395B43" w:rsidP="0024250D">
      <w:pPr>
        <w:pStyle w:val="ListParagraph"/>
        <w:ind w:left="1134"/>
        <w:rPr>
          <w:bCs/>
          <w:sz w:val="22"/>
          <w:szCs w:val="22"/>
          <w:lang w:val="en-GB"/>
        </w:rPr>
      </w:pPr>
    </w:p>
    <w:p w14:paraId="0096D0EA" w14:textId="19943E22" w:rsidR="00C323F0" w:rsidRPr="008C1596" w:rsidRDefault="00395B43" w:rsidP="00C323F0">
      <w:pPr>
        <w:spacing w:after="0" w:line="240" w:lineRule="auto"/>
        <w:ind w:left="709"/>
        <w:jc w:val="both"/>
        <w:rPr>
          <w:rFonts w:cs="Arial"/>
          <w:bCs/>
          <w:lang w:val="en-GB"/>
        </w:rPr>
      </w:pPr>
      <w:r w:rsidRPr="008C1596">
        <w:rPr>
          <w:rFonts w:cs="Arial"/>
          <w:bCs/>
          <w:lang w:val="en-GB"/>
        </w:rPr>
        <w:t xml:space="preserve">Whilst there is no set order for the recommendations, users of a report commonly look for </w:t>
      </w:r>
      <w:r w:rsidR="00C323F0" w:rsidRPr="008C1596">
        <w:rPr>
          <w:rFonts w:cs="Arial"/>
          <w:bCs/>
          <w:lang w:val="en-GB"/>
        </w:rPr>
        <w:t>certain</w:t>
      </w:r>
      <w:r w:rsidRPr="008C1596">
        <w:rPr>
          <w:rFonts w:cs="Arial"/>
          <w:bCs/>
          <w:lang w:val="en-GB"/>
        </w:rPr>
        <w:t xml:space="preserve"> recommendations more often than others. Therefore, to make it easier for the users of your report to find the information they seek, you want to start with the recommendations that are the purpose of the proposal. For example, if the purpose of your project is to create a bus lane, then the bus lane recommendation and any others associated with the bus lane should come at or near the beginning of the recommendations. Don’t make a reader search what could be pages of recommendations (for the larger projects) </w:t>
      </w:r>
      <w:r w:rsidR="00C323F0" w:rsidRPr="008C1596">
        <w:rPr>
          <w:rFonts w:cs="Arial"/>
          <w:bCs/>
          <w:lang w:val="en-GB"/>
        </w:rPr>
        <w:t xml:space="preserve">looking for the ones that pertain to the project. </w:t>
      </w:r>
    </w:p>
    <w:p w14:paraId="10E6E696" w14:textId="77777777" w:rsidR="00C323F0" w:rsidRPr="008C1596" w:rsidRDefault="00C323F0" w:rsidP="00C323F0">
      <w:pPr>
        <w:spacing w:after="0" w:line="240" w:lineRule="auto"/>
        <w:ind w:left="709"/>
        <w:jc w:val="both"/>
        <w:rPr>
          <w:rFonts w:cs="Arial"/>
          <w:bCs/>
          <w:lang w:val="en-GB"/>
        </w:rPr>
      </w:pPr>
    </w:p>
    <w:p w14:paraId="3968160A" w14:textId="40593B84" w:rsidR="00C323F0" w:rsidRPr="008C1596" w:rsidRDefault="00C323F0" w:rsidP="00C323F0">
      <w:pPr>
        <w:spacing w:after="0" w:line="240" w:lineRule="auto"/>
        <w:ind w:left="709"/>
        <w:jc w:val="both"/>
        <w:rPr>
          <w:rFonts w:cs="Arial"/>
          <w:bCs/>
          <w:lang w:val="en-GB"/>
        </w:rPr>
      </w:pPr>
      <w:r w:rsidRPr="008C1596">
        <w:rPr>
          <w:rFonts w:cs="Arial"/>
          <w:bCs/>
          <w:lang w:val="en-GB"/>
        </w:rPr>
        <w:t xml:space="preserve">After this, recommendations tend to be ordered in terms of the more commonly enforced traffic and parking controls, such as no stopping at all times, parking restrictions, intersection controls, pedestrian crossings, traffic islands and road humps. Recommendations that are enforced by AT are usually placed ahead of those enforced by the New Zealand Police. </w:t>
      </w:r>
    </w:p>
    <w:p w14:paraId="670F3CC8" w14:textId="77777777" w:rsidR="00C323F0" w:rsidRPr="008C1596" w:rsidRDefault="00C323F0" w:rsidP="00C323F0">
      <w:pPr>
        <w:spacing w:after="0" w:line="240" w:lineRule="auto"/>
        <w:ind w:left="709"/>
        <w:jc w:val="both"/>
        <w:rPr>
          <w:rFonts w:cs="Arial"/>
          <w:bCs/>
          <w:lang w:val="en-GB"/>
        </w:rPr>
      </w:pPr>
    </w:p>
    <w:p w14:paraId="0140C121" w14:textId="0C9CBBD9" w:rsidR="00C323F0" w:rsidRPr="008C1596" w:rsidRDefault="00C323F0" w:rsidP="00C323F0">
      <w:pPr>
        <w:spacing w:after="0" w:line="240" w:lineRule="auto"/>
        <w:ind w:left="709"/>
        <w:jc w:val="both"/>
        <w:rPr>
          <w:rFonts w:cs="Arial"/>
          <w:bCs/>
          <w:lang w:val="en-GB"/>
        </w:rPr>
      </w:pPr>
      <w:r w:rsidRPr="008C1596">
        <w:rPr>
          <w:rFonts w:cs="Arial"/>
          <w:bCs/>
          <w:lang w:val="en-GB"/>
        </w:rPr>
        <w:t xml:space="preserve">Traffic controls that are less commonly enforced are usually placed after the above, like edge lines, lane markings, etc. </w:t>
      </w:r>
    </w:p>
    <w:p w14:paraId="57A7E8EC" w14:textId="77777777" w:rsidR="00C323F0" w:rsidRPr="008C1596" w:rsidRDefault="00C323F0" w:rsidP="00C323F0">
      <w:pPr>
        <w:spacing w:after="0" w:line="240" w:lineRule="auto"/>
        <w:ind w:left="709"/>
        <w:jc w:val="both"/>
        <w:rPr>
          <w:rFonts w:cs="Arial"/>
          <w:bCs/>
          <w:lang w:val="en-GB"/>
        </w:rPr>
      </w:pPr>
    </w:p>
    <w:p w14:paraId="46DC80A8" w14:textId="1433A73C" w:rsidR="00C323F0" w:rsidRPr="008C1596" w:rsidRDefault="00151843" w:rsidP="00C323F0">
      <w:pPr>
        <w:spacing w:after="0" w:line="240" w:lineRule="auto"/>
        <w:ind w:left="709"/>
        <w:jc w:val="both"/>
        <w:rPr>
          <w:rFonts w:cs="Arial"/>
          <w:bCs/>
          <w:lang w:val="en-GB"/>
        </w:rPr>
      </w:pPr>
      <w:r w:rsidRPr="008C1596">
        <w:rPr>
          <w:rFonts w:cs="Arial"/>
          <w:bCs/>
          <w:lang w:val="en-GB"/>
        </w:rPr>
        <w:t>W</w:t>
      </w:r>
      <w:r w:rsidR="00C323F0" w:rsidRPr="008C1596">
        <w:rPr>
          <w:rFonts w:cs="Arial"/>
          <w:bCs/>
          <w:lang w:val="en-GB"/>
        </w:rPr>
        <w:t xml:space="preserve">arning and advisory controls are placed at the end of the recommendations that establish traffic or parking controls. </w:t>
      </w:r>
    </w:p>
    <w:p w14:paraId="0D791099" w14:textId="77777777" w:rsidR="00C323F0" w:rsidRPr="008C1596" w:rsidRDefault="00C323F0" w:rsidP="00C323F0">
      <w:pPr>
        <w:spacing w:after="0" w:line="240" w:lineRule="auto"/>
        <w:ind w:left="709"/>
        <w:jc w:val="both"/>
        <w:rPr>
          <w:rFonts w:cs="Arial"/>
          <w:bCs/>
          <w:lang w:val="en-GB"/>
        </w:rPr>
      </w:pPr>
    </w:p>
    <w:p w14:paraId="04F7FFE6" w14:textId="77777777" w:rsidR="00BA5F87" w:rsidRDefault="00C323F0" w:rsidP="00C323F0">
      <w:pPr>
        <w:spacing w:after="0" w:line="240" w:lineRule="auto"/>
        <w:ind w:left="709"/>
        <w:jc w:val="both"/>
        <w:rPr>
          <w:rFonts w:cs="Arial"/>
          <w:bCs/>
          <w:lang w:val="en-GB"/>
        </w:rPr>
      </w:pPr>
      <w:r w:rsidRPr="008C1596">
        <w:rPr>
          <w:rFonts w:cs="Arial"/>
          <w:bCs/>
          <w:lang w:val="en-GB"/>
        </w:rPr>
        <w:t xml:space="preserve">Recommendations that revoke a traffic control are commonly grouped together at the very end of the </w:t>
      </w:r>
      <w:r w:rsidR="00151843" w:rsidRPr="008C1596">
        <w:rPr>
          <w:rFonts w:cs="Arial"/>
          <w:bCs/>
          <w:lang w:val="en-GB"/>
        </w:rPr>
        <w:t>recommendations. This allows a reader to quickly identify all traffic controls that are being explicitly revoked.</w:t>
      </w:r>
      <w:r w:rsidR="00151843">
        <w:rPr>
          <w:rFonts w:cs="Arial"/>
          <w:bCs/>
          <w:lang w:val="en-GB"/>
        </w:rPr>
        <w:t xml:space="preserve"> </w:t>
      </w:r>
    </w:p>
    <w:p w14:paraId="256BEC6F" w14:textId="77777777" w:rsidR="00BA5F87" w:rsidRDefault="00BA5F87" w:rsidP="00C323F0">
      <w:pPr>
        <w:spacing w:after="0" w:line="240" w:lineRule="auto"/>
        <w:ind w:left="709"/>
        <w:jc w:val="both"/>
        <w:rPr>
          <w:rFonts w:cs="Arial"/>
          <w:bCs/>
          <w:lang w:val="en-GB"/>
        </w:rPr>
      </w:pPr>
    </w:p>
    <w:p w14:paraId="78C5F8A1" w14:textId="77777777" w:rsidR="004C69FD" w:rsidRPr="008C1596" w:rsidRDefault="004C69FD" w:rsidP="004C69FD">
      <w:pPr>
        <w:pStyle w:val="Heading2"/>
        <w:numPr>
          <w:ilvl w:val="0"/>
          <w:numId w:val="18"/>
        </w:numPr>
        <w:spacing w:after="0"/>
        <w:ind w:left="709" w:hanging="1418"/>
        <w:jc w:val="both"/>
        <w:rPr>
          <w:bCs/>
          <w:sz w:val="22"/>
          <w:szCs w:val="22"/>
          <w:lang w:val="en-GB"/>
        </w:rPr>
      </w:pPr>
      <w:bookmarkStart w:id="359" w:name="_Toc167283644"/>
      <w:bookmarkStart w:id="360" w:name="_Toc167888865"/>
      <w:bookmarkStart w:id="361" w:name="_Toc169179860"/>
      <w:bookmarkStart w:id="362" w:name="_Toc169180175"/>
      <w:bookmarkStart w:id="363" w:name="_Toc169182540"/>
      <w:bookmarkStart w:id="364" w:name="_Toc169183060"/>
      <w:bookmarkStart w:id="365" w:name="_Toc169265816"/>
      <w:r>
        <w:t>Revoking individual traffic controls</w:t>
      </w:r>
      <w:bookmarkEnd w:id="359"/>
      <w:bookmarkEnd w:id="360"/>
      <w:bookmarkEnd w:id="361"/>
      <w:bookmarkEnd w:id="362"/>
      <w:bookmarkEnd w:id="363"/>
      <w:bookmarkEnd w:id="364"/>
      <w:bookmarkEnd w:id="365"/>
    </w:p>
    <w:p w14:paraId="27EE5638" w14:textId="77777777" w:rsidR="00BA5F87" w:rsidRPr="008C1596" w:rsidRDefault="00BA5F87" w:rsidP="00BA5F87">
      <w:pPr>
        <w:pStyle w:val="ListParagraph"/>
        <w:ind w:left="1134"/>
        <w:rPr>
          <w:bCs/>
          <w:sz w:val="22"/>
          <w:szCs w:val="22"/>
          <w:lang w:val="en-GB"/>
        </w:rPr>
      </w:pPr>
    </w:p>
    <w:p w14:paraId="50DF9488" w14:textId="77777777" w:rsidR="004C69FD" w:rsidRDefault="004C69FD" w:rsidP="004C69FD">
      <w:pPr>
        <w:spacing w:after="0" w:line="240" w:lineRule="auto"/>
        <w:ind w:left="709"/>
        <w:jc w:val="both"/>
        <w:rPr>
          <w:rFonts w:cs="Arial"/>
          <w:bCs/>
          <w:lang w:val="en-GB"/>
        </w:rPr>
      </w:pPr>
      <w:r>
        <w:rPr>
          <w:rFonts w:cs="Arial"/>
          <w:bCs/>
          <w:lang w:val="en-GB"/>
        </w:rPr>
        <w:t xml:space="preserve">Whilst completely replacing an existing traffic control with a new traffic control revokes the existing traffic control under the standard revocation clause, if a control is not entirely replaced, it must be explicitly revoked. It is also occasionally preferred that a traffic control that is entirely replaced by another control still be specifically revoked. </w:t>
      </w:r>
    </w:p>
    <w:p w14:paraId="2C5202FE" w14:textId="77777777" w:rsidR="004C69FD" w:rsidRDefault="004C69FD" w:rsidP="004C69FD">
      <w:pPr>
        <w:spacing w:after="0" w:line="240" w:lineRule="auto"/>
        <w:ind w:left="709"/>
        <w:jc w:val="both"/>
        <w:rPr>
          <w:rFonts w:cs="Arial"/>
          <w:bCs/>
          <w:lang w:val="en-GB"/>
        </w:rPr>
      </w:pPr>
    </w:p>
    <w:p w14:paraId="61499F17" w14:textId="77777777" w:rsidR="004C69FD" w:rsidRPr="008C1596" w:rsidRDefault="004C69FD" w:rsidP="004C69FD">
      <w:pPr>
        <w:spacing w:after="0" w:line="240" w:lineRule="auto"/>
        <w:ind w:left="709"/>
        <w:jc w:val="both"/>
        <w:rPr>
          <w:rFonts w:cs="Arial"/>
          <w:bCs/>
          <w:lang w:val="en-GB"/>
        </w:rPr>
      </w:pPr>
      <w:r>
        <w:rPr>
          <w:rFonts w:cs="Arial"/>
          <w:bCs/>
          <w:lang w:val="en-GB"/>
        </w:rPr>
        <w:t xml:space="preserve">An “R” is added in front of the usual label to denote revoked controls. The phrase “revoked” should come at the end of the clause and be in bold text. Any conditions that were originally applied to the traffic control are not included in the revocation (because conditions don’t matter for something being removed). </w:t>
      </w:r>
    </w:p>
    <w:p w14:paraId="606926DF" w14:textId="77777777" w:rsidR="004C69FD" w:rsidRPr="008C1596" w:rsidRDefault="004C69FD" w:rsidP="004C69FD">
      <w:pPr>
        <w:spacing w:after="0" w:line="240" w:lineRule="auto"/>
        <w:ind w:left="709"/>
        <w:jc w:val="both"/>
        <w:rPr>
          <w:rFonts w:cs="Arial"/>
          <w:bCs/>
          <w:lang w:val="en-GB"/>
        </w:rPr>
      </w:pPr>
    </w:p>
    <w:p w14:paraId="3D0519F8" w14:textId="77777777" w:rsidR="004C69FD" w:rsidRDefault="004C69FD" w:rsidP="004C69FD">
      <w:pPr>
        <w:spacing w:after="0" w:line="240" w:lineRule="auto"/>
        <w:ind w:left="709"/>
        <w:jc w:val="both"/>
      </w:pPr>
      <w:r>
        <w:t xml:space="preserve">It is important to note that the revocation is not revoking the traffic control itself, but is revoking the original decision for that traffic control. Therefore, the language to be used generally follows the same language as the general recommendation, but revokes the previous decision to provide/specify, etc the traffic control. In other words, if the original language provides the traffic control, then the decision to provide that control is revoked. This might be best illustrated with some examples. </w:t>
      </w:r>
    </w:p>
    <w:p w14:paraId="1C8B8691" w14:textId="77777777" w:rsidR="0045527B" w:rsidRDefault="0045527B" w:rsidP="0045527B">
      <w:pPr>
        <w:spacing w:after="0" w:line="240" w:lineRule="auto"/>
        <w:ind w:left="709"/>
        <w:jc w:val="both"/>
      </w:pPr>
    </w:p>
    <w:p w14:paraId="75CC3327" w14:textId="52F63C94" w:rsidR="0045527B" w:rsidRPr="001B176C" w:rsidRDefault="0045527B" w:rsidP="0045527B">
      <w:pPr>
        <w:pStyle w:val="ListParagraph"/>
        <w:numPr>
          <w:ilvl w:val="0"/>
          <w:numId w:val="44"/>
        </w:numPr>
        <w:rPr>
          <w:rFonts w:eastAsia="Arial"/>
          <w:color w:val="006600"/>
          <w:sz w:val="22"/>
          <w:szCs w:val="22"/>
        </w:rPr>
      </w:pPr>
      <w:r w:rsidRPr="001B176C">
        <w:rPr>
          <w:rFonts w:eastAsia="Arial"/>
          <w:color w:val="006600"/>
          <w:sz w:val="22"/>
          <w:szCs w:val="22"/>
          <w:u w:val="single"/>
        </w:rPr>
        <w:t>No stopping at all times revocation:</w:t>
      </w:r>
      <w:r w:rsidRPr="001B176C">
        <w:rPr>
          <w:rFonts w:eastAsia="Arial"/>
          <w:color w:val="006600"/>
          <w:sz w:val="22"/>
          <w:szCs w:val="22"/>
        </w:rPr>
        <w:t xml:space="preserve"> That pursuant to clause 18 of the Bylaw, the previous decision to prohibit the stopping, standing or parking of any vehicle at all times on </w:t>
      </w:r>
      <w:r w:rsidRPr="001B176C">
        <w:rPr>
          <w:rFonts w:eastAsia="Arial"/>
          <w:b/>
          <w:bCs/>
          <w:color w:val="006600"/>
          <w:sz w:val="22"/>
          <w:szCs w:val="22"/>
        </w:rPr>
        <w:t>Road Name</w:t>
      </w:r>
      <w:r w:rsidRPr="001B176C">
        <w:rPr>
          <w:rFonts w:eastAsia="Arial"/>
          <w:color w:val="006600"/>
          <w:sz w:val="22"/>
          <w:szCs w:val="22"/>
        </w:rPr>
        <w:t xml:space="preserve"> </w:t>
      </w:r>
      <w:r w:rsidR="00CA1373" w:rsidRPr="001B176C">
        <w:rPr>
          <w:rFonts w:eastAsia="Arial"/>
          <w:color w:val="006600"/>
          <w:sz w:val="22"/>
          <w:szCs w:val="22"/>
        </w:rPr>
        <w:t xml:space="preserve">in the area(s) referred to as </w:t>
      </w:r>
      <w:r w:rsidR="00CA1373" w:rsidRPr="001B176C">
        <w:rPr>
          <w:rFonts w:eastAsia="Arial"/>
          <w:b/>
          <w:bCs/>
          <w:color w:val="006600"/>
          <w:sz w:val="22"/>
          <w:szCs w:val="22"/>
        </w:rPr>
        <w:t>RA#</w:t>
      </w:r>
      <w:r w:rsidR="00CA1373" w:rsidRPr="001B176C">
        <w:rPr>
          <w:rFonts w:eastAsia="Arial"/>
          <w:color w:val="006600"/>
          <w:sz w:val="22"/>
          <w:szCs w:val="22"/>
        </w:rPr>
        <w:t xml:space="preserve"> </w:t>
      </w:r>
      <w:r w:rsidRPr="001B176C">
        <w:rPr>
          <w:rFonts w:eastAsia="Arial"/>
          <w:color w:val="006600"/>
          <w:sz w:val="22"/>
          <w:szCs w:val="22"/>
        </w:rPr>
        <w:t>as indicated on sheet(s) #</w:t>
      </w:r>
      <w:r w:rsidR="001E2F5B" w:rsidRPr="001B176C">
        <w:rPr>
          <w:rFonts w:eastAsia="Arial"/>
          <w:color w:val="006600"/>
          <w:sz w:val="22"/>
          <w:szCs w:val="22"/>
        </w:rPr>
        <w:t xml:space="preserve">, is </w:t>
      </w:r>
      <w:r w:rsidR="001E2F5B" w:rsidRPr="001B176C">
        <w:rPr>
          <w:rFonts w:eastAsia="Arial"/>
          <w:b/>
          <w:bCs/>
          <w:color w:val="006600"/>
          <w:sz w:val="22"/>
          <w:szCs w:val="22"/>
        </w:rPr>
        <w:t>revoked</w:t>
      </w:r>
      <w:r w:rsidRPr="001B176C">
        <w:rPr>
          <w:rFonts w:eastAsia="Arial"/>
          <w:color w:val="006600"/>
          <w:sz w:val="22"/>
          <w:szCs w:val="22"/>
        </w:rPr>
        <w:t>.</w:t>
      </w:r>
    </w:p>
    <w:p w14:paraId="6526B992" w14:textId="77777777" w:rsidR="0045527B" w:rsidRPr="001B176C" w:rsidRDefault="0045527B" w:rsidP="0045527B">
      <w:pPr>
        <w:spacing w:after="0" w:line="240" w:lineRule="auto"/>
        <w:ind w:left="709"/>
        <w:jc w:val="both"/>
        <w:rPr>
          <w:color w:val="91C991"/>
        </w:rPr>
      </w:pPr>
    </w:p>
    <w:p w14:paraId="3068B055" w14:textId="342C7E79" w:rsidR="00032D42" w:rsidRPr="001B176C" w:rsidRDefault="00032D42" w:rsidP="001B176C">
      <w:pPr>
        <w:pStyle w:val="ListParagraph"/>
        <w:numPr>
          <w:ilvl w:val="0"/>
          <w:numId w:val="139"/>
        </w:numPr>
        <w:rPr>
          <w:rFonts w:eastAsia="Arial"/>
          <w:color w:val="006600"/>
          <w:sz w:val="22"/>
          <w:szCs w:val="22"/>
        </w:rPr>
      </w:pPr>
      <w:r w:rsidRPr="001B176C">
        <w:rPr>
          <w:rFonts w:eastAsia="Arial"/>
          <w:color w:val="006600"/>
          <w:sz w:val="22"/>
          <w:szCs w:val="22"/>
          <w:u w:val="single"/>
        </w:rPr>
        <w:t>Loading zone revocation:</w:t>
      </w:r>
      <w:r w:rsidRPr="00387D85">
        <w:rPr>
          <w:rFonts w:eastAsia="Arial"/>
          <w:color w:val="006600"/>
          <w:sz w:val="22"/>
          <w:szCs w:val="22"/>
        </w:rPr>
        <w:t xml:space="preserve"> That pursuant to clause 19 of the Bylaw, the previous decision to specify </w:t>
      </w:r>
      <w:r w:rsidR="0018558A" w:rsidRPr="00387D85">
        <w:rPr>
          <w:rFonts w:eastAsia="Arial"/>
          <w:color w:val="006600"/>
          <w:sz w:val="22"/>
          <w:szCs w:val="22"/>
        </w:rPr>
        <w:t xml:space="preserve">a loading zone </w:t>
      </w:r>
      <w:r w:rsidRPr="00387D85">
        <w:rPr>
          <w:rFonts w:eastAsia="Arial"/>
          <w:color w:val="006600"/>
          <w:sz w:val="22"/>
          <w:szCs w:val="22"/>
        </w:rPr>
        <w:t xml:space="preserve">on </w:t>
      </w:r>
      <w:r w:rsidRPr="001B176C">
        <w:rPr>
          <w:rFonts w:eastAsia="Arial"/>
          <w:b/>
          <w:bCs/>
          <w:color w:val="006600"/>
          <w:sz w:val="22"/>
          <w:szCs w:val="22"/>
        </w:rPr>
        <w:t>Road Name</w:t>
      </w:r>
      <w:r w:rsidRPr="001B176C">
        <w:rPr>
          <w:rFonts w:eastAsia="Arial"/>
          <w:color w:val="006600"/>
          <w:sz w:val="22"/>
          <w:szCs w:val="22"/>
        </w:rPr>
        <w:t xml:space="preserve"> </w:t>
      </w:r>
      <w:r w:rsidR="00CA1373" w:rsidRPr="001B176C">
        <w:rPr>
          <w:rFonts w:eastAsia="Arial"/>
          <w:color w:val="006600"/>
          <w:sz w:val="22"/>
          <w:szCs w:val="22"/>
        </w:rPr>
        <w:t xml:space="preserve">in the area(s) referred to as </w:t>
      </w:r>
      <w:r w:rsidR="00CA1373" w:rsidRPr="001B176C">
        <w:rPr>
          <w:rFonts w:eastAsia="Arial"/>
          <w:b/>
          <w:bCs/>
          <w:color w:val="006600"/>
          <w:sz w:val="22"/>
          <w:szCs w:val="22"/>
        </w:rPr>
        <w:t>RLZ#</w:t>
      </w:r>
      <w:r w:rsidR="00CA1373" w:rsidRPr="001B176C">
        <w:rPr>
          <w:rFonts w:eastAsia="Arial"/>
          <w:color w:val="006600"/>
          <w:sz w:val="22"/>
          <w:szCs w:val="22"/>
        </w:rPr>
        <w:t xml:space="preserve"> </w:t>
      </w:r>
      <w:r w:rsidRPr="001B176C">
        <w:rPr>
          <w:rFonts w:eastAsia="Arial"/>
          <w:color w:val="006600"/>
          <w:sz w:val="22"/>
          <w:szCs w:val="22"/>
        </w:rPr>
        <w:t xml:space="preserve">as indicated on sheet(s) #, is </w:t>
      </w:r>
      <w:r w:rsidRPr="001B176C">
        <w:rPr>
          <w:rFonts w:eastAsia="Arial"/>
          <w:b/>
          <w:bCs/>
          <w:color w:val="006600"/>
          <w:sz w:val="22"/>
          <w:szCs w:val="22"/>
        </w:rPr>
        <w:t>revoked</w:t>
      </w:r>
      <w:r w:rsidRPr="001B176C">
        <w:rPr>
          <w:rFonts w:eastAsia="Arial"/>
          <w:color w:val="006600"/>
          <w:sz w:val="22"/>
          <w:szCs w:val="22"/>
        </w:rPr>
        <w:t xml:space="preserve">. </w:t>
      </w:r>
    </w:p>
    <w:p w14:paraId="42982AD6" w14:textId="77777777" w:rsidR="00E235CC" w:rsidRPr="001B176C" w:rsidRDefault="00E235CC" w:rsidP="001B176C">
      <w:pPr>
        <w:spacing w:after="0" w:line="240" w:lineRule="auto"/>
        <w:rPr>
          <w:color w:val="91C991"/>
          <w:lang w:eastAsia="en-GB"/>
        </w:rPr>
      </w:pPr>
    </w:p>
    <w:p w14:paraId="64CC42FD" w14:textId="36D51C0C" w:rsidR="00CC25F7" w:rsidRPr="00387D85" w:rsidRDefault="00CC25F7" w:rsidP="001B176C">
      <w:pPr>
        <w:pStyle w:val="ListParagraph"/>
        <w:numPr>
          <w:ilvl w:val="0"/>
          <w:numId w:val="140"/>
        </w:numPr>
        <w:rPr>
          <w:rFonts w:eastAsia="Arial"/>
          <w:color w:val="006600"/>
          <w:sz w:val="22"/>
          <w:szCs w:val="22"/>
        </w:rPr>
      </w:pPr>
      <w:r w:rsidRPr="001B176C">
        <w:rPr>
          <w:rFonts w:eastAsia="Arial"/>
          <w:color w:val="006600"/>
          <w:sz w:val="22"/>
          <w:szCs w:val="22"/>
          <w:u w:val="single"/>
        </w:rPr>
        <w:t>Traffic island revocation:</w:t>
      </w:r>
      <w:r w:rsidRPr="00387D85">
        <w:rPr>
          <w:rFonts w:eastAsia="Arial"/>
          <w:color w:val="006600"/>
          <w:sz w:val="22"/>
          <w:szCs w:val="22"/>
        </w:rPr>
        <w:t xml:space="preserve"> That pursuant to section 334 of the Local Government Act 1974 and noting clauses 2.1 and 7.7 of the Land Transport Rule: Traffic Control Devices 2004 the previous decision to provide a traffic island on </w:t>
      </w:r>
      <w:r w:rsidRPr="001B176C">
        <w:rPr>
          <w:rFonts w:eastAsia="Arial"/>
          <w:b/>
          <w:bCs/>
          <w:color w:val="006600"/>
          <w:sz w:val="22"/>
          <w:szCs w:val="22"/>
        </w:rPr>
        <w:t>Road Name</w:t>
      </w:r>
      <w:r w:rsidRPr="00387D85">
        <w:rPr>
          <w:rFonts w:eastAsia="Arial"/>
          <w:color w:val="006600"/>
          <w:sz w:val="22"/>
          <w:szCs w:val="22"/>
        </w:rPr>
        <w:t xml:space="preserve"> in the area(s) referred to as </w:t>
      </w:r>
      <w:r w:rsidRPr="001B176C">
        <w:rPr>
          <w:rFonts w:eastAsia="Arial"/>
          <w:b/>
          <w:bCs/>
          <w:color w:val="006600"/>
          <w:sz w:val="22"/>
          <w:szCs w:val="22"/>
        </w:rPr>
        <w:t>RT#</w:t>
      </w:r>
      <w:r w:rsidRPr="00387D85">
        <w:rPr>
          <w:rFonts w:eastAsia="Arial"/>
          <w:color w:val="006600"/>
          <w:sz w:val="22"/>
          <w:szCs w:val="22"/>
        </w:rPr>
        <w:t xml:space="preserve"> as indicated on sheet(s) #, is </w:t>
      </w:r>
      <w:r w:rsidRPr="001B176C">
        <w:rPr>
          <w:rFonts w:eastAsia="Arial"/>
          <w:b/>
          <w:bCs/>
          <w:color w:val="006600"/>
          <w:sz w:val="22"/>
          <w:szCs w:val="22"/>
        </w:rPr>
        <w:t>revoked</w:t>
      </w:r>
      <w:r w:rsidRPr="00387D85">
        <w:rPr>
          <w:rFonts w:eastAsia="Arial"/>
          <w:color w:val="006600"/>
          <w:sz w:val="22"/>
          <w:szCs w:val="22"/>
        </w:rPr>
        <w:t>.</w:t>
      </w:r>
    </w:p>
    <w:p w14:paraId="3424356C" w14:textId="77777777" w:rsidR="00E235CC" w:rsidRDefault="00E235CC" w:rsidP="00667771">
      <w:pPr>
        <w:spacing w:after="0" w:line="240" w:lineRule="auto"/>
        <w:rPr>
          <w:color w:val="91C991"/>
          <w:lang w:eastAsia="en-GB"/>
        </w:rPr>
      </w:pPr>
    </w:p>
    <w:p w14:paraId="77BB409A" w14:textId="6D5E02B1" w:rsidR="00667771" w:rsidRPr="00667771" w:rsidRDefault="00667771" w:rsidP="001B176C">
      <w:pPr>
        <w:spacing w:after="0" w:line="240" w:lineRule="auto"/>
        <w:ind w:left="709"/>
        <w:jc w:val="both"/>
        <w:rPr>
          <w:lang w:eastAsia="en-GB"/>
        </w:rPr>
      </w:pPr>
      <w:r w:rsidRPr="001B176C">
        <w:rPr>
          <w:lang w:eastAsia="en-GB"/>
        </w:rPr>
        <w:t xml:space="preserve">There may be </w:t>
      </w:r>
      <w:r w:rsidR="004C69FD">
        <w:rPr>
          <w:lang w:eastAsia="en-GB"/>
        </w:rPr>
        <w:t>recommendations that don’t conveniently conform to this format. I</w:t>
      </w:r>
      <w:r w:rsidR="008E5764">
        <w:rPr>
          <w:lang w:eastAsia="en-GB"/>
        </w:rPr>
        <w:t>n</w:t>
      </w:r>
      <w:r w:rsidR="004C69FD">
        <w:rPr>
          <w:lang w:eastAsia="en-GB"/>
        </w:rPr>
        <w:t xml:space="preserve"> those cases, talk to </w:t>
      </w:r>
      <w:hyperlink r:id="rId16" w:history="1">
        <w:r w:rsidR="004C69FD" w:rsidRPr="004C69FD">
          <w:rPr>
            <w:rStyle w:val="Hyperlink"/>
            <w:lang w:eastAsia="en-GB"/>
          </w:rPr>
          <w:t>Transport Controls</w:t>
        </w:r>
      </w:hyperlink>
      <w:r w:rsidR="004C69FD">
        <w:rPr>
          <w:lang w:eastAsia="en-GB"/>
        </w:rPr>
        <w:t xml:space="preserve"> for </w:t>
      </w:r>
      <w:r w:rsidR="008E5764">
        <w:rPr>
          <w:lang w:eastAsia="en-GB"/>
        </w:rPr>
        <w:t xml:space="preserve">the </w:t>
      </w:r>
      <w:r w:rsidR="004C69FD">
        <w:rPr>
          <w:lang w:eastAsia="en-GB"/>
        </w:rPr>
        <w:t xml:space="preserve">appropriate revocation language to use. </w:t>
      </w:r>
    </w:p>
    <w:p w14:paraId="2B7671BA" w14:textId="77777777" w:rsidR="008749C0" w:rsidRPr="00667771" w:rsidRDefault="008749C0" w:rsidP="00667771">
      <w:pPr>
        <w:spacing w:after="0" w:line="240" w:lineRule="auto"/>
        <w:ind w:left="709"/>
        <w:jc w:val="both"/>
      </w:pPr>
    </w:p>
    <w:p w14:paraId="4455ED09" w14:textId="7E5FB54E" w:rsidR="00025F3E" w:rsidRPr="00667771" w:rsidRDefault="00025F3E" w:rsidP="00C323F0">
      <w:pPr>
        <w:spacing w:after="0" w:line="240" w:lineRule="auto"/>
        <w:ind w:left="709"/>
        <w:jc w:val="both"/>
        <w:rPr>
          <w:rFonts w:cs="Arial"/>
          <w:bCs/>
          <w:lang w:val="en-GB"/>
        </w:rPr>
      </w:pPr>
      <w:r w:rsidRPr="00667771">
        <w:br w:type="page"/>
      </w:r>
    </w:p>
    <w:bookmarkStart w:id="366" w:name="_Toc89426186"/>
    <w:bookmarkStart w:id="367" w:name="_Toc89429098"/>
    <w:bookmarkStart w:id="368" w:name="_Toc524686596"/>
    <w:bookmarkStart w:id="369" w:name="_Toc85792200"/>
    <w:bookmarkStart w:id="370" w:name="_Toc85792437"/>
    <w:bookmarkStart w:id="371" w:name="_Toc85794621"/>
    <w:bookmarkStart w:id="372" w:name="_Toc85794823"/>
    <w:bookmarkStart w:id="373" w:name="_Toc85795025"/>
    <w:bookmarkStart w:id="374" w:name="_Toc85795227"/>
    <w:p w14:paraId="2F735A45" w14:textId="526BC0C1" w:rsidR="00025F3E" w:rsidRDefault="00507805" w:rsidP="004904BF">
      <w:pPr>
        <w:pStyle w:val="Heading1"/>
        <w:ind w:left="851" w:hanging="851"/>
      </w:pPr>
      <w:r>
        <w:lastRenderedPageBreak/>
        <w:fldChar w:fldCharType="begin"/>
      </w:r>
      <w:r>
        <w:instrText xml:space="preserve"> TC  "</w:instrText>
      </w:r>
      <w:bookmarkStart w:id="375" w:name="_Toc89854191"/>
      <w:bookmarkStart w:id="376" w:name="_Toc89863610"/>
      <w:bookmarkStart w:id="377" w:name="_Toc127176869"/>
      <w:bookmarkStart w:id="378" w:name="_Toc162524253"/>
      <w:r w:rsidR="004F19D8">
        <w:instrText xml:space="preserve">6  </w:instrText>
      </w:r>
      <w:r>
        <w:instrText>List of recommendations for vehicle and road use restrictions</w:instrText>
      </w:r>
      <w:bookmarkEnd w:id="375"/>
      <w:bookmarkEnd w:id="376"/>
      <w:bookmarkEnd w:id="377"/>
      <w:bookmarkEnd w:id="378"/>
      <w:r>
        <w:instrText xml:space="preserve">" \f h \l 2 </w:instrText>
      </w:r>
      <w:r>
        <w:fldChar w:fldCharType="end"/>
      </w:r>
      <w:bookmarkStart w:id="379" w:name="_Toc89866172"/>
      <w:bookmarkStart w:id="380" w:name="_Toc162525337"/>
      <w:bookmarkStart w:id="381" w:name="_Toc162527457"/>
      <w:bookmarkStart w:id="382" w:name="_Toc162527660"/>
      <w:bookmarkStart w:id="383" w:name="_Toc162527863"/>
      <w:bookmarkStart w:id="384" w:name="_Toc162528066"/>
      <w:bookmarkStart w:id="385" w:name="_Toc162528269"/>
      <w:bookmarkStart w:id="386" w:name="_Toc162528486"/>
      <w:bookmarkStart w:id="387" w:name="_Toc167283646"/>
      <w:bookmarkStart w:id="388" w:name="_Toc167888866"/>
      <w:bookmarkStart w:id="389" w:name="_Toc169179861"/>
      <w:bookmarkStart w:id="390" w:name="_Toc169180176"/>
      <w:bookmarkStart w:id="391" w:name="_Toc169182541"/>
      <w:bookmarkStart w:id="392" w:name="_Toc169183061"/>
      <w:bookmarkStart w:id="393" w:name="_Toc169265817"/>
      <w:r w:rsidR="00025F3E">
        <w:t>List of recommendations for vehicle and road use restrictions</w:t>
      </w:r>
      <w:bookmarkEnd w:id="366"/>
      <w:bookmarkEnd w:id="367"/>
      <w:bookmarkEnd w:id="368"/>
      <w:bookmarkEnd w:id="369"/>
      <w:bookmarkEnd w:id="370"/>
      <w:bookmarkEnd w:id="371"/>
      <w:bookmarkEnd w:id="372"/>
      <w:bookmarkEnd w:id="373"/>
      <w:bookmarkEnd w:id="374"/>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14:paraId="775AE766" w14:textId="77777777" w:rsidR="00025F3E" w:rsidRDefault="00025F3E" w:rsidP="00025F3E">
      <w:pPr>
        <w:spacing w:after="0" w:line="240" w:lineRule="auto"/>
        <w:ind w:left="709"/>
        <w:jc w:val="both"/>
        <w:rPr>
          <w:rFonts w:eastAsia="Times New Roman" w:cs="Arial"/>
          <w:b/>
          <w:lang w:eastAsia="en-GB"/>
        </w:rPr>
      </w:pPr>
    </w:p>
    <w:bookmarkStart w:id="394" w:name="_One-way_road_1"/>
    <w:bookmarkStart w:id="395" w:name="_Toc468718976"/>
    <w:bookmarkStart w:id="396" w:name="_Toc524686597"/>
    <w:bookmarkStart w:id="397" w:name="_Toc85792201"/>
    <w:bookmarkStart w:id="398" w:name="_Toc85792438"/>
    <w:bookmarkStart w:id="399" w:name="_Toc85794622"/>
    <w:bookmarkStart w:id="400" w:name="_Toc85794824"/>
    <w:bookmarkStart w:id="401" w:name="_Toc85795026"/>
    <w:bookmarkStart w:id="402" w:name="_Toc85795228"/>
    <w:bookmarkEnd w:id="394"/>
    <w:p w14:paraId="756C2831" w14:textId="43B5DB7D" w:rsidR="00025F3E" w:rsidRPr="00724F64" w:rsidRDefault="00507805" w:rsidP="004904BF">
      <w:pPr>
        <w:pStyle w:val="Heading2"/>
        <w:numPr>
          <w:ilvl w:val="0"/>
          <w:numId w:val="19"/>
        </w:numPr>
        <w:ind w:left="1418" w:hanging="1418"/>
      </w:pPr>
      <w:r>
        <w:fldChar w:fldCharType="begin"/>
      </w:r>
      <w:r>
        <w:instrText xml:space="preserve"> TC  "</w:instrText>
      </w:r>
      <w:bookmarkStart w:id="403" w:name="_Toc89854192"/>
      <w:bookmarkStart w:id="404" w:name="_Toc89863611"/>
      <w:bookmarkStart w:id="405" w:name="_Toc127176870"/>
      <w:bookmarkStart w:id="406" w:name="_Toc162524254"/>
      <w:r w:rsidR="004F19D8">
        <w:instrText xml:space="preserve">6.1  </w:instrText>
      </w:r>
      <w:r w:rsidRPr="00724F64">
        <w:instrText>One-way road</w:instrText>
      </w:r>
      <w:bookmarkEnd w:id="403"/>
      <w:bookmarkEnd w:id="404"/>
      <w:bookmarkEnd w:id="405"/>
      <w:bookmarkEnd w:id="406"/>
      <w:r>
        <w:instrText xml:space="preserve">" \f h \l 3 </w:instrText>
      </w:r>
      <w:r>
        <w:fldChar w:fldCharType="end"/>
      </w:r>
      <w:bookmarkStart w:id="407" w:name="_Toc89866173"/>
      <w:bookmarkStart w:id="408" w:name="_Toc162525338"/>
      <w:bookmarkStart w:id="409" w:name="_Toc162527458"/>
      <w:bookmarkStart w:id="410" w:name="_Toc162527661"/>
      <w:bookmarkStart w:id="411" w:name="_Toc162527864"/>
      <w:bookmarkStart w:id="412" w:name="_Toc162528067"/>
      <w:bookmarkStart w:id="413" w:name="_Toc162528270"/>
      <w:bookmarkStart w:id="414" w:name="_Toc162528487"/>
      <w:bookmarkStart w:id="415" w:name="_Toc167283647"/>
      <w:bookmarkStart w:id="416" w:name="_Toc167888867"/>
      <w:bookmarkStart w:id="417" w:name="_Toc169179862"/>
      <w:bookmarkStart w:id="418" w:name="_Toc169180177"/>
      <w:bookmarkStart w:id="419" w:name="_Toc169182542"/>
      <w:bookmarkStart w:id="420" w:name="_Toc169183062"/>
      <w:bookmarkStart w:id="421" w:name="_Toc169265818"/>
      <w:r w:rsidR="00025F3E" w:rsidRPr="00724F64">
        <w:t>One-way road</w:t>
      </w:r>
      <w:bookmarkEnd w:id="395"/>
      <w:bookmarkEnd w:id="396"/>
      <w:bookmarkEnd w:id="397"/>
      <w:bookmarkEnd w:id="398"/>
      <w:bookmarkEnd w:id="399"/>
      <w:bookmarkEnd w:id="400"/>
      <w:bookmarkEnd w:id="401"/>
      <w:bookmarkEnd w:id="402"/>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14:paraId="514ECE9E" w14:textId="77777777" w:rsidR="00025F3E" w:rsidRPr="001062FD" w:rsidRDefault="00025F3E" w:rsidP="00025F3E">
      <w:pPr>
        <w:spacing w:after="0" w:line="240" w:lineRule="auto"/>
        <w:ind w:left="709"/>
        <w:jc w:val="both"/>
        <w:rPr>
          <w:rFonts w:eastAsia="Times New Roman" w:cs="Arial"/>
          <w:b/>
          <w:lang w:eastAsia="en-GB"/>
        </w:rPr>
      </w:pPr>
    </w:p>
    <w:p w14:paraId="5759761D" w14:textId="77777777" w:rsidR="00025F3E" w:rsidRPr="001062FD" w:rsidRDefault="00025F3E" w:rsidP="00A34576">
      <w:pPr>
        <w:spacing w:after="0" w:line="240" w:lineRule="auto"/>
        <w:ind w:left="709"/>
        <w:jc w:val="both"/>
        <w:rPr>
          <w:rFonts w:eastAsia="Times New Roman" w:cs="Arial"/>
          <w:b/>
          <w:lang w:eastAsia="en-GB"/>
        </w:rPr>
      </w:pPr>
      <w:r w:rsidRPr="001062FD">
        <w:rPr>
          <w:rFonts w:eastAsia="Times New Roman" w:cs="Arial"/>
          <w:b/>
          <w:lang w:eastAsia="en-GB"/>
        </w:rPr>
        <w:t>Clause 7 Auckland Transport Traffic Bylaw 2012</w:t>
      </w:r>
    </w:p>
    <w:p w14:paraId="1E1513E6" w14:textId="77777777" w:rsidR="00025F3E" w:rsidRPr="001062FD" w:rsidRDefault="00025F3E" w:rsidP="00A34576">
      <w:pPr>
        <w:spacing w:after="0" w:line="240" w:lineRule="auto"/>
        <w:ind w:left="709"/>
        <w:jc w:val="both"/>
        <w:rPr>
          <w:rFonts w:eastAsia="Times New Roman" w:cs="Arial"/>
          <w:b/>
          <w:lang w:eastAsia="en-GB"/>
        </w:rPr>
      </w:pPr>
      <w:r w:rsidRPr="001062FD">
        <w:rPr>
          <w:rFonts w:eastAsia="Times New Roman" w:cs="Arial"/>
          <w:b/>
          <w:lang w:eastAsia="en-GB"/>
        </w:rPr>
        <w:tab/>
        <w:t xml:space="preserve"> </w:t>
      </w:r>
    </w:p>
    <w:p w14:paraId="29A91E78" w14:textId="4C04E9C9" w:rsidR="00025F3E" w:rsidRPr="001062FD" w:rsidRDefault="00025F3E" w:rsidP="00A34576">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r>
      <w:r w:rsidR="00E72365">
        <w:rPr>
          <w:rFonts w:eastAsia="Times New Roman" w:cs="Arial"/>
          <w:lang w:eastAsia="en-GB"/>
        </w:rPr>
        <w:t>Road Network Operations</w:t>
      </w:r>
    </w:p>
    <w:p w14:paraId="5802B91C" w14:textId="77777777" w:rsidR="00025F3E" w:rsidRPr="001062FD" w:rsidRDefault="00025F3E" w:rsidP="00A34576">
      <w:pPr>
        <w:spacing w:after="0" w:line="240" w:lineRule="auto"/>
        <w:ind w:left="709"/>
        <w:jc w:val="both"/>
        <w:rPr>
          <w:rFonts w:eastAsia="Times New Roman" w:cs="Arial"/>
          <w:lang w:eastAsia="en-GB"/>
        </w:rPr>
      </w:pPr>
    </w:p>
    <w:p w14:paraId="04E873CC" w14:textId="7092E6BC" w:rsidR="003224CF" w:rsidRPr="0093318A" w:rsidRDefault="003224CF" w:rsidP="00A34576">
      <w:pPr>
        <w:spacing w:after="0" w:line="240" w:lineRule="auto"/>
        <w:ind w:left="709"/>
        <w:jc w:val="both"/>
        <w:rPr>
          <w:rFonts w:eastAsia="Times New Roman" w:cs="Arial"/>
          <w:bCs/>
          <w:lang w:eastAsia="en-GB"/>
        </w:rPr>
      </w:pPr>
      <w:r w:rsidRPr="00E75235">
        <w:rPr>
          <w:rFonts w:eastAsia="Times New Roman" w:cs="Arial"/>
          <w:bCs/>
          <w:lang w:eastAsia="en-GB"/>
        </w:rPr>
        <w:t>Enforcement:</w:t>
      </w:r>
      <w:r w:rsidRPr="00E75235">
        <w:rPr>
          <w:rFonts w:eastAsia="Times New Roman" w:cs="Arial"/>
          <w:bCs/>
          <w:lang w:eastAsia="en-GB"/>
        </w:rPr>
        <w:tab/>
      </w:r>
      <w:r w:rsidRPr="001062FD">
        <w:rPr>
          <w:rFonts w:eastAsia="Times New Roman" w:cs="Arial"/>
          <w:lang w:eastAsia="en-GB"/>
        </w:rPr>
        <w:t>New Zealand Police</w:t>
      </w:r>
    </w:p>
    <w:p w14:paraId="2D2909A5" w14:textId="77777777" w:rsidR="003224CF" w:rsidRDefault="003224CF" w:rsidP="00A34576">
      <w:pPr>
        <w:spacing w:after="0" w:line="240" w:lineRule="auto"/>
        <w:ind w:left="709"/>
        <w:jc w:val="both"/>
        <w:rPr>
          <w:rFonts w:eastAsia="Times New Roman" w:cs="Arial"/>
          <w:lang w:eastAsia="en-GB"/>
        </w:rPr>
      </w:pPr>
    </w:p>
    <w:p w14:paraId="53E4A89F" w14:textId="64AF1E44" w:rsidR="00025F3E" w:rsidRDefault="00025F3E" w:rsidP="00A34576">
      <w:pPr>
        <w:spacing w:after="0" w:line="240" w:lineRule="auto"/>
        <w:ind w:left="709"/>
        <w:jc w:val="both"/>
        <w:rPr>
          <w:rFonts w:eastAsia="Times New Roman" w:cs="Arial"/>
          <w:lang w:eastAsia="en-GB"/>
        </w:rPr>
      </w:pPr>
      <w:r w:rsidRPr="001062FD">
        <w:rPr>
          <w:rFonts w:eastAsia="Times New Roman" w:cs="Arial"/>
          <w:lang w:eastAsia="en-GB"/>
        </w:rPr>
        <w:t xml:space="preserve">Purpose: </w:t>
      </w:r>
      <w:r w:rsidR="00451825">
        <w:rPr>
          <w:rFonts w:eastAsia="Times New Roman" w:cs="Arial"/>
          <w:lang w:eastAsia="en-GB"/>
        </w:rPr>
        <w:tab/>
      </w:r>
      <w:r w:rsidRPr="001062FD">
        <w:rPr>
          <w:rFonts w:eastAsia="Times New Roman" w:cs="Arial"/>
          <w:lang w:eastAsia="en-GB"/>
        </w:rPr>
        <w:t>This restriction is implemented as a road safety measure.</w:t>
      </w:r>
    </w:p>
    <w:p w14:paraId="457A5782" w14:textId="77777777" w:rsidR="0065401A" w:rsidRDefault="0065401A" w:rsidP="00A34576">
      <w:pPr>
        <w:spacing w:after="0" w:line="240" w:lineRule="auto"/>
        <w:ind w:left="709"/>
        <w:jc w:val="both"/>
        <w:rPr>
          <w:rFonts w:eastAsia="Times New Roman" w:cs="Arial"/>
          <w:lang w:eastAsia="en-GB"/>
        </w:rPr>
      </w:pPr>
    </w:p>
    <w:p w14:paraId="7FA356D8" w14:textId="77777777" w:rsidR="00451825" w:rsidRDefault="00451825" w:rsidP="00A34576">
      <w:pPr>
        <w:spacing w:after="0" w:line="240" w:lineRule="auto"/>
        <w:ind w:left="709"/>
        <w:jc w:val="both"/>
        <w:rPr>
          <w:rFonts w:eastAsia="Times New Roman" w:cs="Arial"/>
          <w:lang w:eastAsia="en-GB"/>
        </w:rPr>
      </w:pPr>
    </w:p>
    <w:p w14:paraId="389B3AAB" w14:textId="6E77F145" w:rsidR="00025F3E" w:rsidRPr="00B862E8" w:rsidRDefault="00451825" w:rsidP="004904BF">
      <w:pPr>
        <w:pStyle w:val="ListParagraph"/>
        <w:numPr>
          <w:ilvl w:val="0"/>
          <w:numId w:val="24"/>
        </w:numPr>
        <w:rPr>
          <w:sz w:val="22"/>
          <w:szCs w:val="22"/>
          <w:lang w:eastAsia="en-GB"/>
        </w:rPr>
      </w:pPr>
      <w:bookmarkStart w:id="422" w:name="_Hlk135996586"/>
      <w:bookmarkStart w:id="423" w:name="_Hlk136006744"/>
      <w:bookmarkStart w:id="424" w:name="_Hlk135996598"/>
      <w:r w:rsidRPr="00B862E8">
        <w:rPr>
          <w:sz w:val="22"/>
          <w:szCs w:val="22"/>
          <w:u w:val="single"/>
          <w:lang w:eastAsia="en-GB"/>
        </w:rPr>
        <w:t>One-Way Road</w:t>
      </w:r>
      <w:r w:rsidRPr="0024250D">
        <w:rPr>
          <w:sz w:val="22"/>
          <w:szCs w:val="22"/>
          <w:lang w:eastAsia="en-GB"/>
        </w:rPr>
        <w:t>:</w:t>
      </w:r>
      <w:r w:rsidR="00063C9B" w:rsidRPr="0024250D">
        <w:rPr>
          <w:sz w:val="22"/>
          <w:szCs w:val="22"/>
          <w:lang w:eastAsia="en-GB"/>
        </w:rPr>
        <w:t xml:space="preserve"> </w:t>
      </w:r>
      <w:bookmarkEnd w:id="422"/>
      <w:r w:rsidR="00B862E8" w:rsidRPr="0024250D">
        <w:rPr>
          <w:sz w:val="22"/>
          <w:szCs w:val="22"/>
          <w:lang w:eastAsia="en-GB"/>
        </w:rPr>
        <w:t xml:space="preserve">That pursuant to clause 7 of the Bylaw, a one-way road control is imposed on </w:t>
      </w:r>
      <w:r w:rsidR="00B862E8" w:rsidRPr="0024250D">
        <w:rPr>
          <w:b/>
          <w:color w:val="0000FF"/>
          <w:sz w:val="22"/>
          <w:szCs w:val="22"/>
          <w:lang w:eastAsia="en-GB"/>
        </w:rPr>
        <w:t xml:space="preserve">Road Name </w:t>
      </w:r>
      <w:r w:rsidR="00B862E8" w:rsidRPr="0024250D">
        <w:rPr>
          <w:bCs/>
          <w:sz w:val="22"/>
          <w:szCs w:val="22"/>
          <w:lang w:eastAsia="en-GB"/>
        </w:rPr>
        <w:t>(</w:t>
      </w:r>
      <w:r w:rsidR="00B862E8" w:rsidRPr="0024250D">
        <w:rPr>
          <w:bCs/>
          <w:color w:val="0000FF"/>
          <w:sz w:val="22"/>
          <w:szCs w:val="22"/>
          <w:lang w:eastAsia="en-GB"/>
        </w:rPr>
        <w:t>describe the extents of the one-way road</w:t>
      </w:r>
      <w:r w:rsidR="00B862E8" w:rsidRPr="0024250D">
        <w:rPr>
          <w:bCs/>
          <w:sz w:val="22"/>
          <w:szCs w:val="22"/>
          <w:lang w:eastAsia="en-GB"/>
        </w:rPr>
        <w:t>) in</w:t>
      </w:r>
      <w:r w:rsidR="00B862E8" w:rsidRPr="0024250D">
        <w:rPr>
          <w:sz w:val="22"/>
          <w:szCs w:val="22"/>
          <w:lang w:eastAsia="en-GB"/>
        </w:rPr>
        <w:t xml:space="preserve"> the direction indicated on sheet(s) </w:t>
      </w:r>
      <w:r w:rsidR="00B862E8" w:rsidRPr="0024250D">
        <w:rPr>
          <w:color w:val="0000FF"/>
          <w:sz w:val="22"/>
          <w:szCs w:val="22"/>
          <w:lang w:eastAsia="en-GB"/>
        </w:rPr>
        <w:t>#</w:t>
      </w:r>
      <w:r w:rsidR="00B862E8" w:rsidRPr="0024250D">
        <w:rPr>
          <w:sz w:val="22"/>
          <w:szCs w:val="22"/>
          <w:lang w:eastAsia="en-GB"/>
        </w:rPr>
        <w:t>.</w:t>
      </w:r>
    </w:p>
    <w:bookmarkEnd w:id="423"/>
    <w:p w14:paraId="4D160B61" w14:textId="77777777" w:rsidR="00A34576" w:rsidRPr="00391384" w:rsidRDefault="00A34576" w:rsidP="0024250D">
      <w:pPr>
        <w:pStyle w:val="ListParagraph"/>
        <w:ind w:left="454"/>
        <w:rPr>
          <w:sz w:val="22"/>
          <w:szCs w:val="22"/>
          <w:lang w:eastAsia="en-GB"/>
        </w:rPr>
      </w:pPr>
    </w:p>
    <w:bookmarkEnd w:id="424"/>
    <w:p w14:paraId="39C65EFB" w14:textId="68728B46" w:rsidR="0071644B" w:rsidRDefault="00025F3E" w:rsidP="00A34576">
      <w:pPr>
        <w:spacing w:after="0" w:line="240" w:lineRule="auto"/>
        <w:ind w:left="709"/>
        <w:jc w:val="both"/>
        <w:rPr>
          <w:rFonts w:eastAsia="Times New Roman" w:cs="Arial"/>
          <w:i/>
          <w:color w:val="C00000"/>
          <w:sz w:val="20"/>
          <w:szCs w:val="20"/>
          <w:lang w:eastAsia="en-GB"/>
        </w:rPr>
      </w:pPr>
      <w:r w:rsidRPr="009A12B3">
        <w:rPr>
          <w:rFonts w:eastAsia="Times New Roman" w:cs="Arial"/>
          <w:i/>
          <w:color w:val="C00000"/>
          <w:sz w:val="20"/>
          <w:szCs w:val="20"/>
          <w:lang w:eastAsia="en-GB"/>
        </w:rPr>
        <w:t xml:space="preserve">Note: If a marked cycle lane will be added to the road, the </w:t>
      </w:r>
      <w:hyperlink w:anchor="_Special_vehicle_lane_7" w:history="1">
        <w:r w:rsidRPr="00C00B4A">
          <w:rPr>
            <w:rStyle w:val="Hyperlink"/>
            <w:rFonts w:eastAsia="Times New Roman" w:cs="Arial"/>
            <w:i/>
            <w:sz w:val="20"/>
            <w:szCs w:val="20"/>
            <w:lang w:eastAsia="en-GB"/>
          </w:rPr>
          <w:t>Special vehicle lane – cycle lane</w:t>
        </w:r>
      </w:hyperlink>
      <w:r w:rsidRPr="009A12B3">
        <w:rPr>
          <w:rFonts w:eastAsia="Times New Roman" w:cs="Arial"/>
          <w:i/>
          <w:sz w:val="20"/>
          <w:szCs w:val="20"/>
          <w:lang w:eastAsia="en-GB"/>
        </w:rPr>
        <w:t xml:space="preserve"> </w:t>
      </w:r>
      <w:r w:rsidRPr="009A12B3">
        <w:rPr>
          <w:rFonts w:eastAsia="Times New Roman" w:cs="Arial"/>
          <w:i/>
          <w:color w:val="C00000"/>
          <w:sz w:val="20"/>
          <w:szCs w:val="20"/>
          <w:lang w:eastAsia="en-GB"/>
        </w:rPr>
        <w:t>recommendation needs to be included in the Recommendations section of the rep</w:t>
      </w:r>
      <w:r w:rsidR="0071644B">
        <w:rPr>
          <w:rFonts w:eastAsia="Times New Roman" w:cs="Arial"/>
          <w:i/>
          <w:color w:val="C00000"/>
          <w:sz w:val="20"/>
          <w:szCs w:val="20"/>
          <w:lang w:eastAsia="en-GB"/>
        </w:rPr>
        <w:t>ort</w:t>
      </w:r>
      <w:r w:rsidR="00105171">
        <w:rPr>
          <w:rFonts w:eastAsia="Times New Roman" w:cs="Arial"/>
          <w:i/>
          <w:color w:val="C00000"/>
          <w:sz w:val="20"/>
          <w:szCs w:val="20"/>
          <w:lang w:eastAsia="en-GB"/>
        </w:rPr>
        <w:t xml:space="preserve">.  </w:t>
      </w:r>
    </w:p>
    <w:p w14:paraId="6A4A16D6" w14:textId="77777777" w:rsidR="0071644B" w:rsidRDefault="0071644B" w:rsidP="00A34576">
      <w:pPr>
        <w:spacing w:after="0" w:line="240" w:lineRule="auto"/>
        <w:ind w:left="709"/>
        <w:jc w:val="both"/>
        <w:rPr>
          <w:rFonts w:eastAsia="Times New Roman" w:cs="Arial"/>
          <w:i/>
          <w:color w:val="C00000"/>
          <w:sz w:val="20"/>
          <w:szCs w:val="20"/>
          <w:lang w:eastAsia="en-GB"/>
        </w:rPr>
      </w:pPr>
    </w:p>
    <w:p w14:paraId="36267555" w14:textId="35511577" w:rsidR="00025F3E" w:rsidRDefault="00025F3E" w:rsidP="00A34576">
      <w:pPr>
        <w:spacing w:after="0" w:line="240" w:lineRule="auto"/>
        <w:ind w:left="709"/>
        <w:jc w:val="both"/>
        <w:rPr>
          <w:rFonts w:eastAsia="Times New Roman" w:cs="Arial"/>
          <w:i/>
          <w:color w:val="C00000"/>
          <w:sz w:val="20"/>
          <w:szCs w:val="20"/>
          <w:lang w:eastAsia="en-GB"/>
        </w:rPr>
      </w:pPr>
      <w:r w:rsidRPr="009A12B3">
        <w:rPr>
          <w:rFonts w:eastAsia="Times New Roman" w:cs="Arial"/>
          <w:i/>
          <w:color w:val="C00000"/>
          <w:sz w:val="20"/>
          <w:szCs w:val="20"/>
          <w:lang w:eastAsia="en-GB"/>
        </w:rPr>
        <w:t>If the cycle lane will also be a contra-flow cycle lane, along with the</w:t>
      </w:r>
      <w:bookmarkStart w:id="425" w:name="ContraflowCycleLane"/>
      <w:bookmarkEnd w:id="425"/>
      <w:r w:rsidRPr="009A12B3">
        <w:rPr>
          <w:rFonts w:eastAsia="Times New Roman" w:cs="Arial"/>
          <w:i/>
          <w:color w:val="C00000"/>
          <w:sz w:val="20"/>
          <w:szCs w:val="20"/>
          <w:lang w:eastAsia="en-GB"/>
        </w:rPr>
        <w:t xml:space="preserve"> </w:t>
      </w:r>
      <w:hyperlink w:anchor="_Special_vehicle_lane_7" w:history="1">
        <w:r w:rsidRPr="00C00B4A">
          <w:rPr>
            <w:rStyle w:val="Hyperlink"/>
            <w:rFonts w:eastAsia="Times New Roman" w:cs="Arial"/>
            <w:i/>
            <w:sz w:val="20"/>
            <w:szCs w:val="20"/>
            <w:lang w:eastAsia="en-GB"/>
          </w:rPr>
          <w:t>Special vehicle lane – cycle lane</w:t>
        </w:r>
      </w:hyperlink>
      <w:r w:rsidRPr="009A12B3">
        <w:rPr>
          <w:rFonts w:eastAsia="Times New Roman" w:cs="Arial"/>
          <w:i/>
          <w:color w:val="C00000"/>
          <w:sz w:val="20"/>
          <w:szCs w:val="20"/>
          <w:lang w:eastAsia="en-GB"/>
        </w:rPr>
        <w:t xml:space="preserve"> recommendation, the following form of the one-way road recommendation must be </w:t>
      </w:r>
      <w:r w:rsidR="0071644B">
        <w:rPr>
          <w:rFonts w:eastAsia="Times New Roman" w:cs="Arial"/>
          <w:i/>
          <w:color w:val="C00000"/>
          <w:sz w:val="20"/>
          <w:szCs w:val="20"/>
          <w:lang w:eastAsia="en-GB"/>
        </w:rPr>
        <w:t>added</w:t>
      </w:r>
      <w:r w:rsidR="00105171">
        <w:rPr>
          <w:rFonts w:eastAsia="Times New Roman" w:cs="Arial"/>
          <w:i/>
          <w:color w:val="C00000"/>
          <w:sz w:val="20"/>
          <w:szCs w:val="20"/>
          <w:lang w:eastAsia="en-GB"/>
        </w:rPr>
        <w:t xml:space="preserve">.  </w:t>
      </w:r>
    </w:p>
    <w:p w14:paraId="703CC26A" w14:textId="77777777" w:rsidR="00053F6A" w:rsidRPr="009A12B3" w:rsidRDefault="00053F6A" w:rsidP="00A34576">
      <w:pPr>
        <w:spacing w:after="0" w:line="240" w:lineRule="auto"/>
        <w:ind w:left="709"/>
        <w:jc w:val="both"/>
        <w:rPr>
          <w:rFonts w:eastAsia="Times New Roman" w:cs="Arial"/>
          <w:i/>
          <w:color w:val="C00000"/>
          <w:sz w:val="20"/>
          <w:szCs w:val="20"/>
          <w:lang w:eastAsia="en-GB"/>
        </w:rPr>
      </w:pPr>
    </w:p>
    <w:p w14:paraId="3316E898" w14:textId="67B2B033" w:rsidR="0071644B" w:rsidRDefault="00713ED5" w:rsidP="0024250D">
      <w:pPr>
        <w:spacing w:after="0" w:line="240" w:lineRule="auto"/>
        <w:ind w:left="709"/>
        <w:rPr>
          <w:bCs/>
          <w:i/>
          <w:iCs/>
          <w:color w:val="C00000"/>
          <w:sz w:val="20"/>
          <w:szCs w:val="20"/>
          <w:lang w:eastAsia="en-GB"/>
        </w:rPr>
      </w:pPr>
      <w:r w:rsidRPr="00E75235">
        <w:rPr>
          <w:bCs/>
          <w:i/>
          <w:iCs/>
          <w:color w:val="C00000"/>
          <w:sz w:val="20"/>
          <w:szCs w:val="20"/>
          <w:lang w:eastAsia="en-GB"/>
        </w:rPr>
        <w:t xml:space="preserve">Note: if the there is a contra-flow cycle lane </w:t>
      </w:r>
      <w:r w:rsidR="00025F3E" w:rsidRPr="00E75235">
        <w:rPr>
          <w:bCs/>
          <w:i/>
          <w:iCs/>
          <w:color w:val="C00000"/>
          <w:sz w:val="20"/>
          <w:szCs w:val="20"/>
          <w:lang w:eastAsia="en-GB"/>
        </w:rPr>
        <w:t>on a one-way road</w:t>
      </w:r>
      <w:r w:rsidRPr="00E75235">
        <w:rPr>
          <w:bCs/>
          <w:i/>
          <w:iCs/>
          <w:color w:val="C00000"/>
          <w:sz w:val="20"/>
          <w:szCs w:val="20"/>
          <w:lang w:eastAsia="en-GB"/>
        </w:rPr>
        <w:t>, use the recommendation below instead of the one above</w:t>
      </w:r>
      <w:r w:rsidR="00105171">
        <w:rPr>
          <w:bCs/>
          <w:i/>
          <w:iCs/>
          <w:color w:val="C00000"/>
          <w:sz w:val="20"/>
          <w:szCs w:val="20"/>
          <w:lang w:eastAsia="en-GB"/>
        </w:rPr>
        <w:t xml:space="preserve">.  </w:t>
      </w:r>
    </w:p>
    <w:p w14:paraId="0813F113" w14:textId="77777777" w:rsidR="00F23475" w:rsidRPr="00E75235" w:rsidRDefault="00F23475" w:rsidP="0024250D">
      <w:pPr>
        <w:spacing w:after="0" w:line="240" w:lineRule="auto"/>
        <w:ind w:left="709"/>
        <w:rPr>
          <w:bCs/>
          <w:i/>
          <w:iCs/>
          <w:color w:val="C00000"/>
          <w:sz w:val="20"/>
          <w:szCs w:val="20"/>
          <w:lang w:eastAsia="en-GB"/>
        </w:rPr>
      </w:pPr>
    </w:p>
    <w:p w14:paraId="02018A40" w14:textId="354C6A87" w:rsidR="00025F3E" w:rsidRPr="00B862E8" w:rsidRDefault="00F23475" w:rsidP="004904BF">
      <w:pPr>
        <w:pStyle w:val="ListParagraph"/>
        <w:numPr>
          <w:ilvl w:val="0"/>
          <w:numId w:val="25"/>
        </w:numPr>
        <w:rPr>
          <w:sz w:val="22"/>
          <w:szCs w:val="22"/>
          <w:lang w:eastAsia="en-GB"/>
        </w:rPr>
      </w:pPr>
      <w:bookmarkStart w:id="426" w:name="_Hlk135996605"/>
      <w:r w:rsidRPr="00B862E8">
        <w:rPr>
          <w:sz w:val="22"/>
          <w:szCs w:val="22"/>
          <w:u w:val="single"/>
          <w:lang w:eastAsia="en-GB"/>
        </w:rPr>
        <w:t>One-Way Road (with contra-flow cycle lane):</w:t>
      </w:r>
      <w:r w:rsidR="00053F6A" w:rsidRPr="00B862E8">
        <w:rPr>
          <w:sz w:val="22"/>
          <w:szCs w:val="22"/>
          <w:u w:val="single"/>
          <w:lang w:eastAsia="en-GB"/>
        </w:rPr>
        <w:t xml:space="preserve"> </w:t>
      </w:r>
      <w:r w:rsidR="00B862E8" w:rsidRPr="0024250D">
        <w:rPr>
          <w:sz w:val="22"/>
          <w:szCs w:val="22"/>
          <w:lang w:eastAsia="en-GB"/>
        </w:rPr>
        <w:t xml:space="preserve">That pursuant to clause 7 of the Bylaw, a one-way road control is imposed on </w:t>
      </w:r>
      <w:r w:rsidR="00B862E8" w:rsidRPr="0024250D">
        <w:rPr>
          <w:b/>
          <w:color w:val="0000FF"/>
          <w:sz w:val="22"/>
          <w:szCs w:val="22"/>
          <w:lang w:eastAsia="en-GB"/>
        </w:rPr>
        <w:t xml:space="preserve">Road Name </w:t>
      </w:r>
      <w:r w:rsidR="00B862E8" w:rsidRPr="0024250D">
        <w:rPr>
          <w:bCs/>
          <w:sz w:val="22"/>
          <w:szCs w:val="22"/>
          <w:lang w:eastAsia="en-GB"/>
        </w:rPr>
        <w:t>(</w:t>
      </w:r>
      <w:r w:rsidR="00B862E8" w:rsidRPr="0024250D">
        <w:rPr>
          <w:bCs/>
          <w:color w:val="0000FF"/>
          <w:sz w:val="22"/>
          <w:szCs w:val="22"/>
          <w:lang w:eastAsia="en-GB"/>
        </w:rPr>
        <w:t>describe the extents of the one-way road</w:t>
      </w:r>
      <w:r w:rsidR="00B862E8" w:rsidRPr="0024250D">
        <w:rPr>
          <w:bCs/>
          <w:sz w:val="22"/>
          <w:szCs w:val="22"/>
          <w:lang w:eastAsia="en-GB"/>
        </w:rPr>
        <w:t>) in</w:t>
      </w:r>
      <w:r w:rsidR="00B862E8" w:rsidRPr="0024250D">
        <w:rPr>
          <w:sz w:val="22"/>
          <w:szCs w:val="22"/>
          <w:lang w:eastAsia="en-GB"/>
        </w:rPr>
        <w:t xml:space="preserve"> the direction indicated on sheet(s) </w:t>
      </w:r>
      <w:r w:rsidR="00B862E8" w:rsidRPr="0024250D">
        <w:rPr>
          <w:color w:val="0000FF"/>
          <w:sz w:val="22"/>
          <w:szCs w:val="22"/>
          <w:lang w:eastAsia="en-GB"/>
        </w:rPr>
        <w:t xml:space="preserve">#, </w:t>
      </w:r>
      <w:r w:rsidR="00B862E8" w:rsidRPr="0024250D">
        <w:rPr>
          <w:sz w:val="22"/>
          <w:szCs w:val="22"/>
          <w:lang w:eastAsia="en-GB"/>
        </w:rPr>
        <w:t xml:space="preserve">except for the contra-flow </w:t>
      </w:r>
      <w:r w:rsidR="00B862E8" w:rsidRPr="0024250D">
        <w:rPr>
          <w:bCs/>
          <w:sz w:val="22"/>
          <w:szCs w:val="22"/>
          <w:lang w:eastAsia="en-GB"/>
        </w:rPr>
        <w:t>cycle lane</w:t>
      </w:r>
      <w:r w:rsidR="00B862E8" w:rsidRPr="0024250D">
        <w:rPr>
          <w:b/>
          <w:sz w:val="22"/>
          <w:szCs w:val="22"/>
          <w:lang w:eastAsia="en-GB"/>
        </w:rPr>
        <w:t xml:space="preserve"> </w:t>
      </w:r>
      <w:r w:rsidR="00B862E8" w:rsidRPr="0024250D">
        <w:rPr>
          <w:bCs/>
          <w:sz w:val="22"/>
          <w:szCs w:val="22"/>
          <w:lang w:eastAsia="en-GB"/>
        </w:rPr>
        <w:t xml:space="preserve">referred to as </w:t>
      </w:r>
      <w:r w:rsidR="00B862E8" w:rsidRPr="0024250D">
        <w:rPr>
          <w:b/>
          <w:color w:val="0000FF"/>
          <w:sz w:val="22"/>
          <w:szCs w:val="22"/>
          <w:lang w:eastAsia="en-GB"/>
        </w:rPr>
        <w:t>CL#</w:t>
      </w:r>
      <w:r w:rsidR="00B862E8" w:rsidRPr="0024250D">
        <w:rPr>
          <w:sz w:val="22"/>
          <w:szCs w:val="22"/>
          <w:lang w:eastAsia="en-GB"/>
        </w:rPr>
        <w:t>.</w:t>
      </w:r>
    </w:p>
    <w:bookmarkEnd w:id="426"/>
    <w:p w14:paraId="2A551EEB" w14:textId="77777777" w:rsidR="0065401A" w:rsidRDefault="0065401A" w:rsidP="00A34576">
      <w:pPr>
        <w:spacing w:after="0" w:line="240" w:lineRule="auto"/>
        <w:rPr>
          <w:color w:val="C00000"/>
          <w:lang w:eastAsia="en-GB"/>
        </w:rPr>
      </w:pPr>
    </w:p>
    <w:p w14:paraId="615E4A5C" w14:textId="77777777" w:rsidR="00A34576" w:rsidRPr="00053F6A" w:rsidRDefault="00A34576" w:rsidP="0024250D">
      <w:pPr>
        <w:spacing w:after="0" w:line="240" w:lineRule="auto"/>
        <w:rPr>
          <w:color w:val="C00000"/>
          <w:lang w:eastAsia="en-GB"/>
        </w:rPr>
      </w:pPr>
    </w:p>
    <w:p w14:paraId="10215B0C" w14:textId="09F432B2" w:rsidR="00025F3E" w:rsidRPr="0024250D" w:rsidRDefault="00633AA3" w:rsidP="0024250D">
      <w:pPr>
        <w:spacing w:after="0" w:line="240" w:lineRule="auto"/>
        <w:rPr>
          <w:color w:val="006600"/>
          <w:lang w:eastAsia="en-GB"/>
        </w:rPr>
      </w:pPr>
      <w:r w:rsidRPr="0024250D">
        <w:rPr>
          <w:color w:val="006600"/>
          <w:lang w:eastAsia="en-GB"/>
        </w:rPr>
        <w:t>Example</w:t>
      </w:r>
      <w:r w:rsidR="00184445" w:rsidRPr="0024250D">
        <w:rPr>
          <w:color w:val="006600"/>
          <w:lang w:eastAsia="en-GB"/>
        </w:rPr>
        <w:t>s</w:t>
      </w:r>
    </w:p>
    <w:p w14:paraId="42B5A7E4" w14:textId="521B25F0" w:rsidR="00633AA3" w:rsidRPr="00A34D07" w:rsidRDefault="00A34D07" w:rsidP="00A34576">
      <w:pPr>
        <w:spacing w:after="0" w:line="240" w:lineRule="auto"/>
        <w:ind w:left="1418"/>
        <w:jc w:val="both"/>
        <w:rPr>
          <w:color w:val="006600"/>
          <w:lang w:eastAsia="en-GB"/>
        </w:rPr>
      </w:pPr>
      <w:r w:rsidRPr="0024250D">
        <w:rPr>
          <w:color w:val="006600"/>
          <w:u w:val="single"/>
          <w:lang w:eastAsia="en-GB"/>
        </w:rPr>
        <w:t>One-Way Road</w:t>
      </w:r>
      <w:r w:rsidRPr="0024250D">
        <w:rPr>
          <w:b/>
          <w:bCs/>
          <w:color w:val="006600"/>
          <w:lang w:eastAsia="en-GB"/>
        </w:rPr>
        <w:t xml:space="preserve">: </w:t>
      </w:r>
      <w:r w:rsidR="00633AA3" w:rsidRPr="0024250D">
        <w:rPr>
          <w:color w:val="006600"/>
          <w:lang w:eastAsia="en-GB"/>
        </w:rPr>
        <w:t xml:space="preserve">That pursuant to clause 7 of </w:t>
      </w:r>
      <w:r w:rsidR="00377F3D" w:rsidRPr="0024250D">
        <w:rPr>
          <w:color w:val="006600"/>
          <w:lang w:eastAsia="en-GB"/>
        </w:rPr>
        <w:t xml:space="preserve">the </w:t>
      </w:r>
      <w:r w:rsidR="00231E76" w:rsidRPr="0024250D">
        <w:rPr>
          <w:color w:val="006600"/>
          <w:lang w:eastAsia="en-GB"/>
        </w:rPr>
        <w:t xml:space="preserve">Bylaw, a one-way road control is specified on </w:t>
      </w:r>
      <w:r w:rsidR="00231E76" w:rsidRPr="0024250D">
        <w:rPr>
          <w:b/>
          <w:bCs/>
          <w:color w:val="006600"/>
          <w:lang w:eastAsia="en-GB"/>
        </w:rPr>
        <w:t>Captain Scott Road</w:t>
      </w:r>
      <w:r w:rsidR="00231E76" w:rsidRPr="0024250D">
        <w:rPr>
          <w:color w:val="006600"/>
          <w:lang w:eastAsia="en-GB"/>
        </w:rPr>
        <w:t xml:space="preserve"> (from West Coast Road to Glenmall Place) in the direction indicated on sheet 1</w:t>
      </w:r>
      <w:r w:rsidR="00633AA3" w:rsidRPr="0024250D">
        <w:rPr>
          <w:color w:val="006600"/>
          <w:lang w:eastAsia="en-GB"/>
        </w:rPr>
        <w:t>.</w:t>
      </w:r>
    </w:p>
    <w:p w14:paraId="797682EF" w14:textId="77777777" w:rsidR="00391384" w:rsidRPr="0024250D" w:rsidRDefault="00391384" w:rsidP="0024250D">
      <w:pPr>
        <w:spacing w:after="0" w:line="240" w:lineRule="auto"/>
        <w:ind w:left="1418"/>
        <w:jc w:val="both"/>
        <w:rPr>
          <w:color w:val="006600"/>
          <w:lang w:eastAsia="en-GB"/>
        </w:rPr>
      </w:pPr>
    </w:p>
    <w:p w14:paraId="11DEBE86" w14:textId="788493F1" w:rsidR="00184445" w:rsidRPr="0024250D" w:rsidRDefault="00A34D07" w:rsidP="0024250D">
      <w:pPr>
        <w:spacing w:after="0" w:line="240" w:lineRule="auto"/>
        <w:ind w:left="1418"/>
        <w:jc w:val="both"/>
        <w:rPr>
          <w:color w:val="006600"/>
          <w:lang w:eastAsia="en-GB"/>
        </w:rPr>
      </w:pPr>
      <w:r w:rsidRPr="0024250D">
        <w:rPr>
          <w:color w:val="006600"/>
          <w:u w:val="single"/>
          <w:lang w:eastAsia="en-GB"/>
        </w:rPr>
        <w:t xml:space="preserve">One-Way Road (with contra-flow cycle lane): </w:t>
      </w:r>
      <w:r w:rsidR="00184445" w:rsidRPr="0024250D">
        <w:rPr>
          <w:color w:val="006600"/>
          <w:lang w:eastAsia="en-GB"/>
        </w:rPr>
        <w:t xml:space="preserve">That pursuant to clause 7 </w:t>
      </w:r>
      <w:r w:rsidR="00231E76" w:rsidRPr="0024250D">
        <w:rPr>
          <w:color w:val="006600"/>
          <w:lang w:eastAsia="en-GB"/>
        </w:rPr>
        <w:t xml:space="preserve">of the Bylaw, a one-way road control is specified on </w:t>
      </w:r>
      <w:r w:rsidR="00231E76" w:rsidRPr="0024250D">
        <w:rPr>
          <w:b/>
          <w:bCs/>
          <w:color w:val="006600"/>
          <w:lang w:eastAsia="en-GB"/>
        </w:rPr>
        <w:t>Federal Street</w:t>
      </w:r>
      <w:r w:rsidR="00231E76" w:rsidRPr="0024250D">
        <w:rPr>
          <w:color w:val="006600"/>
          <w:lang w:eastAsia="en-GB"/>
        </w:rPr>
        <w:t xml:space="preserve"> (from Fanshawe Street to 32 metres north of Swanson Street) in the direction indicated on sheets 1 and 2, except for the contra-flow cycle lane referred to as CL1-2.</w:t>
      </w:r>
    </w:p>
    <w:p w14:paraId="357F5465" w14:textId="77777777" w:rsidR="00391384" w:rsidRPr="001062FD" w:rsidRDefault="00391384" w:rsidP="002C3C78">
      <w:pPr>
        <w:spacing w:after="0" w:line="240" w:lineRule="auto"/>
        <w:jc w:val="both"/>
        <w:rPr>
          <w:rFonts w:ascii="Garamond" w:eastAsia="Times New Roman" w:hAnsi="Garamond"/>
          <w:lang w:eastAsia="en-GB"/>
        </w:rPr>
      </w:pPr>
    </w:p>
    <w:p w14:paraId="2BD62D60" w14:textId="77777777" w:rsidR="00231E76" w:rsidRDefault="00231E76" w:rsidP="00A34576">
      <w:pPr>
        <w:spacing w:after="0" w:line="240" w:lineRule="auto"/>
        <w:ind w:left="709"/>
        <w:jc w:val="both"/>
        <w:rPr>
          <w:rFonts w:eastAsia="Times New Roman" w:cs="Arial"/>
          <w:i/>
          <w:lang w:eastAsia="en-GB"/>
        </w:rPr>
      </w:pPr>
    </w:p>
    <w:p w14:paraId="446A5117" w14:textId="2138E705" w:rsidR="00025F3E" w:rsidRPr="001062FD" w:rsidRDefault="00025F3E" w:rsidP="00A34576">
      <w:pPr>
        <w:spacing w:after="0" w:line="240" w:lineRule="auto"/>
        <w:ind w:left="709"/>
        <w:jc w:val="both"/>
        <w:rPr>
          <w:rFonts w:eastAsia="Times New Roman" w:cs="Arial"/>
          <w:lang w:eastAsia="en-GB"/>
        </w:rPr>
      </w:pPr>
      <w:r w:rsidRPr="001062FD">
        <w:rPr>
          <w:rFonts w:eastAsia="Times New Roman" w:cs="Arial"/>
          <w:i/>
          <w:sz w:val="18"/>
          <w:szCs w:val="18"/>
          <w:lang w:val="en-AU" w:eastAsia="en-GB"/>
        </w:rPr>
        <w:t>For any queries and further assistance in</w:t>
      </w:r>
      <w:r>
        <w:rPr>
          <w:rFonts w:eastAsia="Times New Roman" w:cs="Arial"/>
          <w:i/>
          <w:sz w:val="18"/>
          <w:szCs w:val="18"/>
          <w:lang w:val="en-AU" w:eastAsia="en-GB"/>
        </w:rPr>
        <w:t xml:space="preserve"> </w:t>
      </w:r>
      <w:r w:rsidRPr="001062FD">
        <w:rPr>
          <w:rFonts w:eastAsia="Times New Roman" w:cs="Arial"/>
          <w:i/>
          <w:sz w:val="18"/>
          <w:szCs w:val="18"/>
          <w:lang w:val="en-AU" w:eastAsia="en-GB"/>
        </w:rPr>
        <w:t>regard</w:t>
      </w:r>
      <w:r>
        <w:rPr>
          <w:rFonts w:eastAsia="Times New Roman" w:cs="Arial"/>
          <w:i/>
          <w:sz w:val="18"/>
          <w:szCs w:val="18"/>
          <w:lang w:val="en-AU" w:eastAsia="en-GB"/>
        </w:rPr>
        <w:t>s</w:t>
      </w:r>
      <w:r w:rsidRPr="001062FD">
        <w:rPr>
          <w:rFonts w:eastAsia="Times New Roman" w:cs="Arial"/>
          <w:i/>
          <w:sz w:val="18"/>
          <w:szCs w:val="18"/>
          <w:lang w:val="en-AU" w:eastAsia="en-GB"/>
        </w:rPr>
        <w:t xml:space="preserve"> to resolutions</w:t>
      </w:r>
      <w:r w:rsidR="00231E76">
        <w:rPr>
          <w:rFonts w:eastAsia="Times New Roman" w:cs="Arial"/>
          <w:i/>
          <w:sz w:val="18"/>
          <w:szCs w:val="18"/>
          <w:lang w:val="en-AU" w:eastAsia="en-GB"/>
        </w:rPr>
        <w:t>,</w:t>
      </w:r>
      <w:r w:rsidRPr="001062FD">
        <w:rPr>
          <w:rFonts w:eastAsia="Times New Roman" w:cs="Arial"/>
          <w:i/>
          <w:sz w:val="18"/>
          <w:szCs w:val="18"/>
          <w:lang w:val="en-AU" w:eastAsia="en-GB"/>
        </w:rPr>
        <w:t xml:space="preserve"> please contact </w:t>
      </w:r>
      <w:r w:rsidR="00A74AA4">
        <w:rPr>
          <w:rFonts w:eastAsia="Times New Roman" w:cs="Arial"/>
          <w:i/>
          <w:sz w:val="18"/>
          <w:szCs w:val="18"/>
          <w:lang w:val="en-AU" w:eastAsia="en-GB"/>
        </w:rPr>
        <w:t xml:space="preserve">the </w:t>
      </w:r>
      <w:r w:rsidR="00012FF3">
        <w:rPr>
          <w:rFonts w:eastAsia="Times New Roman" w:cs="Arial"/>
          <w:i/>
          <w:sz w:val="18"/>
          <w:szCs w:val="18"/>
          <w:lang w:val="en-AU" w:eastAsia="en-GB"/>
        </w:rPr>
        <w:t>Transport Controls Unit</w:t>
      </w:r>
      <w:r w:rsidR="00A74AA4">
        <w:rPr>
          <w:rFonts w:eastAsia="Times New Roman" w:cs="Arial"/>
          <w:i/>
          <w:sz w:val="18"/>
          <w:szCs w:val="18"/>
          <w:lang w:val="en-AU" w:eastAsia="en-GB"/>
        </w:rPr>
        <w:t xml:space="preserve"> at </w:t>
      </w:r>
      <w:hyperlink r:id="rId17" w:history="1">
        <w:r w:rsidR="00A74AA4" w:rsidRPr="00A74AA4">
          <w:rPr>
            <w:rStyle w:val="Hyperlink"/>
            <w:rFonts w:eastAsia="Times New Roman" w:cs="Arial"/>
            <w:i/>
            <w:sz w:val="18"/>
            <w:szCs w:val="18"/>
            <w:lang w:val="en-AU" w:eastAsia="en-GB"/>
          </w:rPr>
          <w:t>TransportControlsRequest@at.govt.nz</w:t>
        </w:r>
      </w:hyperlink>
      <w:r w:rsidR="00105171">
        <w:rPr>
          <w:rFonts w:eastAsia="Times New Roman" w:cs="Arial"/>
          <w:i/>
          <w:sz w:val="18"/>
          <w:szCs w:val="18"/>
          <w:lang w:val="en-AU" w:eastAsia="en-GB"/>
        </w:rPr>
        <w:t xml:space="preserve">.  </w:t>
      </w:r>
    </w:p>
    <w:p w14:paraId="3DB5AC88" w14:textId="77777777" w:rsidR="00025F3E" w:rsidRDefault="00025F3E" w:rsidP="00025F3E">
      <w:pPr>
        <w:spacing w:after="0" w:line="240" w:lineRule="auto"/>
        <w:rPr>
          <w:rFonts w:eastAsia="Times New Roman" w:cs="Arial"/>
          <w:b/>
          <w:lang w:eastAsia="en-GB"/>
        </w:rPr>
      </w:pPr>
      <w:r>
        <w:rPr>
          <w:rFonts w:eastAsia="Times New Roman" w:cs="Arial"/>
          <w:b/>
          <w:lang w:eastAsia="en-GB"/>
        </w:rPr>
        <w:br w:type="page"/>
      </w:r>
    </w:p>
    <w:bookmarkStart w:id="427" w:name="_Prohibited_left_or_1"/>
    <w:bookmarkStart w:id="428" w:name="_Toc468718977"/>
    <w:bookmarkStart w:id="429" w:name="_Toc524686598"/>
    <w:bookmarkStart w:id="430" w:name="_Toc85792202"/>
    <w:bookmarkStart w:id="431" w:name="_Toc85792439"/>
    <w:bookmarkStart w:id="432" w:name="_Toc85794623"/>
    <w:bookmarkStart w:id="433" w:name="_Toc85794825"/>
    <w:bookmarkStart w:id="434" w:name="_Toc85795027"/>
    <w:bookmarkStart w:id="435" w:name="_Toc85795229"/>
    <w:bookmarkEnd w:id="427"/>
    <w:p w14:paraId="7DA8BAB0" w14:textId="2707135A" w:rsidR="00025F3E" w:rsidRPr="00C26CAE" w:rsidRDefault="00507805" w:rsidP="004904BF">
      <w:pPr>
        <w:pStyle w:val="Heading2"/>
        <w:numPr>
          <w:ilvl w:val="0"/>
          <w:numId w:val="19"/>
        </w:numPr>
        <w:ind w:left="1418" w:hanging="1418"/>
      </w:pPr>
      <w:r>
        <w:lastRenderedPageBreak/>
        <w:fldChar w:fldCharType="begin"/>
      </w:r>
      <w:r>
        <w:instrText xml:space="preserve"> TC  "</w:instrText>
      </w:r>
      <w:bookmarkStart w:id="436" w:name="_Toc89854193"/>
      <w:bookmarkStart w:id="437" w:name="_Toc89863612"/>
      <w:bookmarkStart w:id="438" w:name="_Toc127176871"/>
      <w:bookmarkStart w:id="439" w:name="_Toc162524255"/>
      <w:r w:rsidR="004F19D8">
        <w:instrText xml:space="preserve">6.2  </w:instrText>
      </w:r>
      <w:r>
        <w:instrText>P</w:instrText>
      </w:r>
      <w:r w:rsidRPr="00B9213D">
        <w:instrText>rohibited left or right turn</w:instrText>
      </w:r>
      <w:bookmarkEnd w:id="436"/>
      <w:bookmarkEnd w:id="437"/>
      <w:bookmarkEnd w:id="438"/>
      <w:bookmarkEnd w:id="439"/>
      <w:r>
        <w:instrText xml:space="preserve">" \f h \l 3 </w:instrText>
      </w:r>
      <w:r>
        <w:fldChar w:fldCharType="end"/>
      </w:r>
      <w:bookmarkStart w:id="440" w:name="_Toc89866174"/>
      <w:bookmarkStart w:id="441" w:name="_Toc162525339"/>
      <w:bookmarkStart w:id="442" w:name="_Toc162527459"/>
      <w:bookmarkStart w:id="443" w:name="_Toc162527662"/>
      <w:bookmarkStart w:id="444" w:name="_Toc162527865"/>
      <w:bookmarkStart w:id="445" w:name="_Toc162528068"/>
      <w:bookmarkStart w:id="446" w:name="_Toc162528271"/>
      <w:bookmarkStart w:id="447" w:name="_Toc162528488"/>
      <w:bookmarkStart w:id="448" w:name="_Toc167283648"/>
      <w:bookmarkStart w:id="449" w:name="_Toc167888868"/>
      <w:bookmarkStart w:id="450" w:name="_Toc169179863"/>
      <w:bookmarkStart w:id="451" w:name="_Toc169180178"/>
      <w:bookmarkStart w:id="452" w:name="_Toc169182543"/>
      <w:bookmarkStart w:id="453" w:name="_Toc169183063"/>
      <w:bookmarkStart w:id="454" w:name="_Toc169265819"/>
      <w:r w:rsidR="00025F3E" w:rsidRPr="00B9213D">
        <w:t>Prohibited left or right turn</w:t>
      </w:r>
      <w:bookmarkEnd w:id="428"/>
      <w:bookmarkEnd w:id="429"/>
      <w:bookmarkEnd w:id="430"/>
      <w:bookmarkEnd w:id="431"/>
      <w:bookmarkEnd w:id="432"/>
      <w:bookmarkEnd w:id="433"/>
      <w:bookmarkEnd w:id="434"/>
      <w:bookmarkEnd w:id="435"/>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14:paraId="4D0EF79C" w14:textId="77777777" w:rsidR="00025F3E" w:rsidRPr="001062FD" w:rsidRDefault="00025F3E" w:rsidP="00025F3E">
      <w:pPr>
        <w:spacing w:after="0" w:line="240" w:lineRule="auto"/>
        <w:ind w:left="709"/>
        <w:jc w:val="both"/>
        <w:rPr>
          <w:rFonts w:eastAsia="Times New Roman" w:cs="Arial"/>
          <w:b/>
          <w:lang w:eastAsia="en-GB"/>
        </w:rPr>
      </w:pPr>
    </w:p>
    <w:p w14:paraId="523DF74F" w14:textId="77777777" w:rsidR="00025F3E" w:rsidRPr="001062FD" w:rsidRDefault="00025F3E" w:rsidP="00A34576">
      <w:pPr>
        <w:spacing w:after="0" w:line="240" w:lineRule="auto"/>
        <w:ind w:left="709"/>
        <w:jc w:val="both"/>
        <w:rPr>
          <w:rFonts w:eastAsia="Times New Roman" w:cs="Arial"/>
          <w:b/>
          <w:lang w:eastAsia="en-GB"/>
        </w:rPr>
      </w:pPr>
      <w:r w:rsidRPr="001062FD">
        <w:rPr>
          <w:rFonts w:eastAsia="Times New Roman" w:cs="Arial"/>
          <w:b/>
          <w:lang w:eastAsia="en-GB"/>
        </w:rPr>
        <w:t>Clause 8 Auckland Transport Traffic Bylaw 2012</w:t>
      </w:r>
    </w:p>
    <w:p w14:paraId="3912F51B" w14:textId="77777777" w:rsidR="00025F3E" w:rsidRPr="001062FD" w:rsidRDefault="00025F3E" w:rsidP="00A34576">
      <w:pPr>
        <w:tabs>
          <w:tab w:val="left" w:pos="1276"/>
        </w:tabs>
        <w:spacing w:after="0" w:line="240" w:lineRule="auto"/>
        <w:ind w:left="709"/>
        <w:jc w:val="both"/>
        <w:rPr>
          <w:rFonts w:eastAsia="Times New Roman" w:cs="Arial"/>
          <w:color w:val="FF0000"/>
          <w:lang w:eastAsia="en-GB"/>
        </w:rPr>
      </w:pPr>
    </w:p>
    <w:p w14:paraId="2751E407" w14:textId="7389B276" w:rsidR="00025F3E" w:rsidRPr="001062FD" w:rsidRDefault="00025F3E" w:rsidP="00A34576">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r>
      <w:r w:rsidR="00E72365">
        <w:rPr>
          <w:rFonts w:eastAsia="Times New Roman" w:cs="Arial"/>
          <w:lang w:eastAsia="en-GB"/>
        </w:rPr>
        <w:t>Road Network Operations</w:t>
      </w:r>
    </w:p>
    <w:p w14:paraId="6CA4B909" w14:textId="77777777" w:rsidR="00025F3E" w:rsidRDefault="00025F3E" w:rsidP="00A34576">
      <w:pPr>
        <w:spacing w:after="0" w:line="240" w:lineRule="auto"/>
        <w:ind w:left="709"/>
        <w:jc w:val="both"/>
        <w:rPr>
          <w:rFonts w:eastAsia="Times New Roman" w:cs="Arial"/>
          <w:lang w:eastAsia="en-GB"/>
        </w:rPr>
      </w:pPr>
    </w:p>
    <w:p w14:paraId="71D6923B" w14:textId="70CFD7B3" w:rsidR="00AE5336" w:rsidRPr="00B63F75" w:rsidRDefault="00AE5336" w:rsidP="00A34576">
      <w:pPr>
        <w:spacing w:after="0" w:line="240" w:lineRule="auto"/>
        <w:ind w:left="709"/>
        <w:jc w:val="both"/>
        <w:rPr>
          <w:rFonts w:eastAsia="Times New Roman" w:cs="Arial"/>
          <w:bCs/>
          <w:lang w:eastAsia="en-GB"/>
        </w:rPr>
      </w:pPr>
      <w:r w:rsidRPr="00B63F75">
        <w:rPr>
          <w:rFonts w:eastAsia="Times New Roman" w:cs="Arial"/>
          <w:bCs/>
          <w:lang w:eastAsia="en-GB"/>
        </w:rPr>
        <w:t>Enforcement:</w:t>
      </w:r>
      <w:r w:rsidRPr="00B63F75">
        <w:rPr>
          <w:rFonts w:eastAsia="Times New Roman" w:cs="Arial"/>
          <w:bCs/>
          <w:lang w:eastAsia="en-GB"/>
        </w:rPr>
        <w:tab/>
      </w:r>
      <w:r w:rsidRPr="001062FD">
        <w:rPr>
          <w:rFonts w:eastAsia="Times New Roman" w:cs="Arial"/>
          <w:lang w:eastAsia="en-GB"/>
        </w:rPr>
        <w:t>New Zealand Police</w:t>
      </w:r>
    </w:p>
    <w:p w14:paraId="4FB4E48F" w14:textId="77777777" w:rsidR="00AE5336" w:rsidRDefault="00AE5336" w:rsidP="00A34576">
      <w:pPr>
        <w:spacing w:after="0" w:line="240" w:lineRule="auto"/>
        <w:ind w:left="709"/>
        <w:jc w:val="both"/>
        <w:rPr>
          <w:rFonts w:eastAsia="Times New Roman" w:cs="Arial"/>
          <w:lang w:eastAsia="en-GB"/>
        </w:rPr>
      </w:pPr>
    </w:p>
    <w:p w14:paraId="6E6C1ED4" w14:textId="24E33011" w:rsidR="00025F3E" w:rsidRDefault="00025F3E" w:rsidP="00A34576">
      <w:pPr>
        <w:spacing w:after="0" w:line="240" w:lineRule="auto"/>
        <w:ind w:left="709"/>
        <w:jc w:val="both"/>
        <w:rPr>
          <w:rFonts w:eastAsia="Times New Roman" w:cs="Arial"/>
          <w:lang w:eastAsia="en-GB"/>
        </w:rPr>
      </w:pPr>
      <w:r w:rsidRPr="001062FD">
        <w:rPr>
          <w:rFonts w:eastAsia="Times New Roman" w:cs="Arial"/>
          <w:lang w:eastAsia="en-GB"/>
        </w:rPr>
        <w:t>Purpose:</w:t>
      </w:r>
      <w:r w:rsidR="00451825">
        <w:rPr>
          <w:rFonts w:eastAsia="Times New Roman" w:cs="Arial"/>
          <w:lang w:eastAsia="en-GB"/>
        </w:rPr>
        <w:tab/>
      </w:r>
      <w:r w:rsidRPr="001062FD">
        <w:rPr>
          <w:rFonts w:eastAsia="Times New Roman" w:cs="Arial"/>
          <w:lang w:eastAsia="en-GB"/>
        </w:rPr>
        <w:t>This restriction is implemented as a road safety measure.</w:t>
      </w:r>
    </w:p>
    <w:p w14:paraId="02FCFEFF" w14:textId="3AB7D591" w:rsidR="00025F3E" w:rsidRDefault="00025F3E" w:rsidP="00A34576">
      <w:pPr>
        <w:spacing w:after="0" w:line="240" w:lineRule="auto"/>
        <w:ind w:left="709"/>
        <w:jc w:val="both"/>
        <w:rPr>
          <w:rFonts w:eastAsia="Times New Roman" w:cs="Arial"/>
          <w:lang w:eastAsia="en-GB"/>
        </w:rPr>
      </w:pPr>
    </w:p>
    <w:p w14:paraId="3988E9E7" w14:textId="77777777" w:rsidR="00451825" w:rsidRDefault="00451825" w:rsidP="00A34576">
      <w:pPr>
        <w:spacing w:after="0" w:line="240" w:lineRule="auto"/>
        <w:ind w:left="709"/>
        <w:jc w:val="both"/>
        <w:rPr>
          <w:rFonts w:eastAsia="Times New Roman" w:cs="Arial"/>
          <w:lang w:eastAsia="en-GB"/>
        </w:rPr>
      </w:pPr>
    </w:p>
    <w:p w14:paraId="7A167311" w14:textId="135F6434" w:rsidR="00025F3E" w:rsidRPr="00B862E8" w:rsidRDefault="00451825" w:rsidP="004904BF">
      <w:pPr>
        <w:pStyle w:val="ListParagraph"/>
        <w:numPr>
          <w:ilvl w:val="0"/>
          <w:numId w:val="26"/>
        </w:numPr>
        <w:rPr>
          <w:sz w:val="22"/>
          <w:szCs w:val="22"/>
          <w:lang w:eastAsia="en-GB"/>
        </w:rPr>
      </w:pPr>
      <w:r w:rsidRPr="00B862E8">
        <w:rPr>
          <w:sz w:val="22"/>
          <w:szCs w:val="22"/>
          <w:u w:val="single"/>
          <w:lang w:eastAsia="en-GB"/>
        </w:rPr>
        <w:t>Prohibited right, left or straight ahead</w:t>
      </w:r>
      <w:r w:rsidRPr="00B862E8">
        <w:rPr>
          <w:sz w:val="22"/>
          <w:szCs w:val="22"/>
          <w:lang w:eastAsia="en-GB"/>
        </w:rPr>
        <w:t>:</w:t>
      </w:r>
      <w:r w:rsidR="00391384" w:rsidRPr="00B862E8">
        <w:rPr>
          <w:sz w:val="22"/>
          <w:szCs w:val="22"/>
          <w:lang w:eastAsia="en-GB"/>
        </w:rPr>
        <w:t xml:space="preserve"> </w:t>
      </w:r>
      <w:r w:rsidR="00B862E8" w:rsidRPr="0024250D">
        <w:rPr>
          <w:sz w:val="22"/>
          <w:szCs w:val="22"/>
          <w:lang w:eastAsia="en-GB"/>
        </w:rPr>
        <w:t>That pursuant to clause 8 of the Bylaw, a [</w:t>
      </w:r>
      <w:r w:rsidR="00B862E8" w:rsidRPr="0024250D">
        <w:rPr>
          <w:b/>
          <w:bCs/>
          <w:sz w:val="22"/>
          <w:szCs w:val="22"/>
          <w:lang w:eastAsia="en-GB"/>
        </w:rPr>
        <w:t>right-turn</w:t>
      </w:r>
      <w:r w:rsidR="00B862E8" w:rsidRPr="0024250D">
        <w:rPr>
          <w:sz w:val="22"/>
          <w:szCs w:val="22"/>
          <w:lang w:eastAsia="en-GB"/>
        </w:rPr>
        <w:t>] [</w:t>
      </w:r>
      <w:r w:rsidR="00B862E8" w:rsidRPr="0024250D">
        <w:rPr>
          <w:b/>
          <w:bCs/>
          <w:sz w:val="22"/>
          <w:szCs w:val="22"/>
          <w:lang w:eastAsia="en-GB"/>
        </w:rPr>
        <w:t>left-turn</w:t>
      </w:r>
      <w:r w:rsidR="00B862E8" w:rsidRPr="0024250D">
        <w:rPr>
          <w:sz w:val="22"/>
          <w:szCs w:val="22"/>
          <w:lang w:eastAsia="en-GB"/>
        </w:rPr>
        <w:t>] [</w:t>
      </w:r>
      <w:r w:rsidR="00B862E8" w:rsidRPr="0024250D">
        <w:rPr>
          <w:b/>
          <w:bCs/>
          <w:sz w:val="22"/>
          <w:szCs w:val="22"/>
          <w:lang w:eastAsia="en-GB"/>
        </w:rPr>
        <w:t>straight ahead</w:t>
      </w:r>
      <w:r w:rsidR="00B862E8" w:rsidRPr="0024250D">
        <w:rPr>
          <w:sz w:val="22"/>
          <w:szCs w:val="22"/>
          <w:lang w:eastAsia="en-GB"/>
        </w:rPr>
        <w:t xml:space="preserve">] </w:t>
      </w:r>
      <w:r w:rsidR="00B862E8" w:rsidRPr="0024250D">
        <w:rPr>
          <w:color w:val="0000FF"/>
          <w:sz w:val="22"/>
          <w:szCs w:val="22"/>
          <w:lang w:eastAsia="en-GB"/>
        </w:rPr>
        <w:t>[</w:t>
      </w:r>
      <w:r w:rsidR="00B862E8" w:rsidRPr="0024250D">
        <w:rPr>
          <w:b/>
          <w:bCs/>
          <w:color w:val="0000FF"/>
          <w:sz w:val="22"/>
          <w:szCs w:val="22"/>
          <w:lang w:eastAsia="en-GB"/>
        </w:rPr>
        <w:t>describe banned movements</w:t>
      </w:r>
      <w:r w:rsidR="00B862E8" w:rsidRPr="0024250D">
        <w:rPr>
          <w:sz w:val="22"/>
          <w:szCs w:val="22"/>
          <w:lang w:eastAsia="en-GB"/>
        </w:rPr>
        <w:t xml:space="preserve">] </w:t>
      </w:r>
      <w:r w:rsidR="00B862E8" w:rsidRPr="0024250D">
        <w:rPr>
          <w:b/>
          <w:bCs/>
          <w:sz w:val="22"/>
          <w:szCs w:val="22"/>
          <w:lang w:eastAsia="en-GB"/>
        </w:rPr>
        <w:t>ban</w:t>
      </w:r>
      <w:r w:rsidR="00B862E8" w:rsidRPr="0024250D">
        <w:rPr>
          <w:sz w:val="22"/>
          <w:szCs w:val="22"/>
          <w:lang w:eastAsia="en-GB"/>
        </w:rPr>
        <w:t xml:space="preserve"> is imposed for </w:t>
      </w:r>
      <w:r w:rsidR="00B862E8" w:rsidRPr="0024250D">
        <w:rPr>
          <w:color w:val="0000FF"/>
          <w:sz w:val="22"/>
          <w:szCs w:val="22"/>
          <w:lang w:eastAsia="en-GB"/>
        </w:rPr>
        <w:t xml:space="preserve">[all vehicles] or [insert </w:t>
      </w:r>
      <w:r w:rsidR="00B862E8" w:rsidRPr="0024250D">
        <w:rPr>
          <w:bCs/>
          <w:color w:val="0000FF"/>
          <w:sz w:val="22"/>
          <w:szCs w:val="22"/>
          <w:lang w:eastAsia="en-GB"/>
        </w:rPr>
        <w:t xml:space="preserve">specific types of vehicles prohibited and types of vehicles exempted from the prohibition] </w:t>
      </w:r>
      <w:r w:rsidR="00B862E8" w:rsidRPr="0024250D">
        <w:rPr>
          <w:sz w:val="22"/>
          <w:szCs w:val="22"/>
          <w:lang w:eastAsia="en-GB"/>
        </w:rPr>
        <w:t xml:space="preserve">from </w:t>
      </w:r>
      <w:r w:rsidR="00B862E8" w:rsidRPr="0024250D">
        <w:rPr>
          <w:b/>
          <w:color w:val="0000FF"/>
          <w:sz w:val="22"/>
          <w:szCs w:val="22"/>
          <w:lang w:eastAsia="en-GB"/>
        </w:rPr>
        <w:t>Road Name</w:t>
      </w:r>
      <w:r w:rsidR="00B862E8" w:rsidRPr="0024250D">
        <w:rPr>
          <w:sz w:val="22"/>
          <w:szCs w:val="22"/>
          <w:lang w:eastAsia="en-GB"/>
        </w:rPr>
        <w:t xml:space="preserve"> onto </w:t>
      </w:r>
      <w:r w:rsidR="00B862E8" w:rsidRPr="0024250D">
        <w:rPr>
          <w:color w:val="0000FF"/>
          <w:sz w:val="22"/>
          <w:szCs w:val="22"/>
          <w:lang w:eastAsia="en-GB"/>
        </w:rPr>
        <w:t xml:space="preserve">Road Name </w:t>
      </w:r>
      <w:r w:rsidR="00B862E8" w:rsidRPr="0024250D">
        <w:rPr>
          <w:sz w:val="22"/>
          <w:szCs w:val="22"/>
          <w:lang w:eastAsia="en-GB"/>
        </w:rPr>
        <w:t xml:space="preserve">as indicated on sheet(s) </w:t>
      </w:r>
      <w:r w:rsidR="001E08B3" w:rsidRPr="0024250D">
        <w:rPr>
          <w:color w:val="0000FF"/>
          <w:sz w:val="22"/>
          <w:szCs w:val="22"/>
          <w:lang w:eastAsia="en-GB"/>
        </w:rPr>
        <w:t>#</w:t>
      </w:r>
      <w:r w:rsidR="00105171">
        <w:rPr>
          <w:sz w:val="22"/>
          <w:szCs w:val="22"/>
          <w:lang w:eastAsia="en-GB"/>
        </w:rPr>
        <w:t xml:space="preserve">.  </w:t>
      </w:r>
    </w:p>
    <w:p w14:paraId="4A4939D4" w14:textId="77777777" w:rsidR="00025F3E" w:rsidRDefault="00025F3E" w:rsidP="00A34576">
      <w:pPr>
        <w:spacing w:after="0" w:line="240" w:lineRule="auto"/>
        <w:jc w:val="both"/>
        <w:rPr>
          <w:rFonts w:eastAsia="Times New Roman" w:cs="Arial"/>
          <w:lang w:eastAsia="en-GB"/>
        </w:rPr>
      </w:pPr>
    </w:p>
    <w:p w14:paraId="340081DB" w14:textId="4A8DBCCC" w:rsidR="004C6398" w:rsidRPr="00B63F75" w:rsidRDefault="004C6398" w:rsidP="004C6398">
      <w:pPr>
        <w:spacing w:after="0" w:line="240" w:lineRule="auto"/>
        <w:ind w:left="709"/>
        <w:jc w:val="both"/>
        <w:rPr>
          <w:rFonts w:eastAsia="Times New Roman" w:cs="Arial"/>
          <w:i/>
          <w:iCs/>
          <w:color w:val="C00000"/>
          <w:sz w:val="20"/>
          <w:szCs w:val="20"/>
          <w:lang w:eastAsia="en-GB"/>
        </w:rPr>
      </w:pPr>
      <w:r>
        <w:rPr>
          <w:rFonts w:eastAsia="Times New Roman" w:cs="Arial"/>
          <w:i/>
          <w:iCs/>
          <w:color w:val="C00000"/>
          <w:sz w:val="20"/>
          <w:szCs w:val="20"/>
          <w:lang w:eastAsia="en-GB"/>
        </w:rPr>
        <w:t>N</w:t>
      </w:r>
      <w:r w:rsidRPr="00B63F75">
        <w:rPr>
          <w:rFonts w:eastAsia="Times New Roman" w:cs="Arial"/>
          <w:i/>
          <w:iCs/>
          <w:color w:val="C00000"/>
          <w:sz w:val="20"/>
          <w:szCs w:val="20"/>
          <w:lang w:eastAsia="en-GB"/>
        </w:rPr>
        <w:t xml:space="preserve">ote: </w:t>
      </w:r>
      <w:r w:rsidR="00781F29">
        <w:rPr>
          <w:rFonts w:eastAsia="Times New Roman" w:cs="Arial"/>
          <w:i/>
          <w:iCs/>
          <w:color w:val="C00000"/>
          <w:sz w:val="20"/>
          <w:szCs w:val="20"/>
          <w:lang w:eastAsia="en-GB"/>
        </w:rPr>
        <w:t>Information on t</w:t>
      </w:r>
      <w:r w:rsidR="006F0D01">
        <w:rPr>
          <w:rFonts w:eastAsia="Times New Roman" w:cs="Arial"/>
          <w:i/>
          <w:iCs/>
          <w:color w:val="C00000"/>
          <w:sz w:val="20"/>
          <w:szCs w:val="20"/>
          <w:lang w:eastAsia="en-GB"/>
        </w:rPr>
        <w:t xml:space="preserve">he drawing </w:t>
      </w:r>
      <w:r w:rsidR="006A7857">
        <w:rPr>
          <w:rFonts w:eastAsia="Times New Roman" w:cs="Arial"/>
          <w:i/>
          <w:iCs/>
          <w:color w:val="C00000"/>
          <w:sz w:val="20"/>
          <w:szCs w:val="20"/>
          <w:lang w:eastAsia="en-GB"/>
        </w:rPr>
        <w:t xml:space="preserve">indicating the location of turn ban signs </w:t>
      </w:r>
      <w:r w:rsidR="006F0D01">
        <w:rPr>
          <w:rFonts w:eastAsia="Times New Roman" w:cs="Arial"/>
          <w:i/>
          <w:iCs/>
          <w:color w:val="C00000"/>
          <w:sz w:val="20"/>
          <w:szCs w:val="20"/>
          <w:lang w:eastAsia="en-GB"/>
        </w:rPr>
        <w:t>should be adequate to de</w:t>
      </w:r>
      <w:r w:rsidR="00781F29">
        <w:rPr>
          <w:rFonts w:eastAsia="Times New Roman" w:cs="Arial"/>
          <w:i/>
          <w:iCs/>
          <w:color w:val="C00000"/>
          <w:sz w:val="20"/>
          <w:szCs w:val="20"/>
          <w:lang w:eastAsia="en-GB"/>
        </w:rPr>
        <w:t xml:space="preserve">monstrate </w:t>
      </w:r>
      <w:r w:rsidR="00532AE9">
        <w:rPr>
          <w:rFonts w:eastAsia="Times New Roman" w:cs="Arial"/>
          <w:i/>
          <w:iCs/>
          <w:color w:val="C00000"/>
          <w:sz w:val="20"/>
          <w:szCs w:val="20"/>
          <w:lang w:eastAsia="en-GB"/>
        </w:rPr>
        <w:t xml:space="preserve">which direction of travel is being banned </w:t>
      </w:r>
      <w:r w:rsidR="000C6AE2">
        <w:rPr>
          <w:rFonts w:eastAsia="Times New Roman" w:cs="Arial"/>
          <w:i/>
          <w:iCs/>
          <w:color w:val="C00000"/>
          <w:sz w:val="20"/>
          <w:szCs w:val="20"/>
          <w:lang w:eastAsia="en-GB"/>
        </w:rPr>
        <w:t xml:space="preserve">from turning from one road into </w:t>
      </w:r>
      <w:r w:rsidR="006A7857">
        <w:rPr>
          <w:rFonts w:eastAsia="Times New Roman" w:cs="Arial"/>
          <w:i/>
          <w:iCs/>
          <w:color w:val="C00000"/>
          <w:sz w:val="20"/>
          <w:szCs w:val="20"/>
          <w:lang w:eastAsia="en-GB"/>
        </w:rPr>
        <w:t>another road</w:t>
      </w:r>
      <w:r>
        <w:rPr>
          <w:rFonts w:eastAsia="Times New Roman" w:cs="Arial"/>
          <w:i/>
          <w:iCs/>
          <w:color w:val="C00000"/>
          <w:sz w:val="20"/>
          <w:szCs w:val="20"/>
          <w:lang w:eastAsia="en-GB"/>
        </w:rPr>
        <w:t xml:space="preserve">.  </w:t>
      </w:r>
      <w:r w:rsidR="00597E08">
        <w:rPr>
          <w:rFonts w:eastAsia="Times New Roman" w:cs="Arial"/>
          <w:i/>
          <w:iCs/>
          <w:color w:val="C00000"/>
          <w:sz w:val="20"/>
          <w:szCs w:val="20"/>
          <w:lang w:eastAsia="en-GB"/>
        </w:rPr>
        <w:t>If there is any room for doubt a</w:t>
      </w:r>
      <w:r w:rsidR="00786C41">
        <w:rPr>
          <w:rFonts w:eastAsia="Times New Roman" w:cs="Arial"/>
          <w:i/>
          <w:iCs/>
          <w:color w:val="C00000"/>
          <w:sz w:val="20"/>
          <w:szCs w:val="20"/>
          <w:lang w:eastAsia="en-GB"/>
        </w:rPr>
        <w:t>dd</w:t>
      </w:r>
      <w:r w:rsidR="00597E08">
        <w:rPr>
          <w:rFonts w:eastAsia="Times New Roman" w:cs="Arial"/>
          <w:i/>
          <w:iCs/>
          <w:color w:val="C00000"/>
          <w:sz w:val="20"/>
          <w:szCs w:val="20"/>
          <w:lang w:eastAsia="en-GB"/>
        </w:rPr>
        <w:t>i</w:t>
      </w:r>
      <w:r w:rsidR="007D36AC">
        <w:rPr>
          <w:rFonts w:eastAsia="Times New Roman" w:cs="Arial"/>
          <w:i/>
          <w:iCs/>
          <w:color w:val="C00000"/>
          <w:sz w:val="20"/>
          <w:szCs w:val="20"/>
          <w:lang w:eastAsia="en-GB"/>
        </w:rPr>
        <w:t>ti</w:t>
      </w:r>
      <w:r w:rsidR="00597E08">
        <w:rPr>
          <w:rFonts w:eastAsia="Times New Roman" w:cs="Arial"/>
          <w:i/>
          <w:iCs/>
          <w:color w:val="C00000"/>
          <w:sz w:val="20"/>
          <w:szCs w:val="20"/>
          <w:lang w:eastAsia="en-GB"/>
        </w:rPr>
        <w:t xml:space="preserve">onal information can be added to describe the </w:t>
      </w:r>
      <w:r w:rsidR="001074F0">
        <w:rPr>
          <w:rFonts w:eastAsia="Times New Roman" w:cs="Arial"/>
          <w:i/>
          <w:iCs/>
          <w:color w:val="C00000"/>
          <w:sz w:val="20"/>
          <w:szCs w:val="20"/>
          <w:lang w:eastAsia="en-GB"/>
        </w:rPr>
        <w:t>direction of travel</w:t>
      </w:r>
      <w:r w:rsidR="00597E08">
        <w:rPr>
          <w:rFonts w:eastAsia="Times New Roman" w:cs="Arial"/>
          <w:i/>
          <w:iCs/>
          <w:color w:val="C00000"/>
          <w:sz w:val="20"/>
          <w:szCs w:val="20"/>
          <w:lang w:eastAsia="en-GB"/>
        </w:rPr>
        <w:t xml:space="preserve"> </w:t>
      </w:r>
    </w:p>
    <w:p w14:paraId="12826B2E" w14:textId="77777777" w:rsidR="004C6398" w:rsidRDefault="004C6398" w:rsidP="004C6398">
      <w:pPr>
        <w:pStyle w:val="ListParagraph"/>
        <w:ind w:left="1418" w:hanging="709"/>
        <w:rPr>
          <w:color w:val="C00000"/>
          <w:sz w:val="22"/>
          <w:szCs w:val="22"/>
          <w:lang w:eastAsia="en-GB"/>
        </w:rPr>
      </w:pPr>
    </w:p>
    <w:p w14:paraId="2B2A0EBD" w14:textId="77777777" w:rsidR="0065401A" w:rsidRPr="001062FD" w:rsidRDefault="0065401A" w:rsidP="00A34576">
      <w:pPr>
        <w:spacing w:after="0" w:line="240" w:lineRule="auto"/>
        <w:jc w:val="both"/>
        <w:rPr>
          <w:rFonts w:eastAsia="Times New Roman" w:cs="Arial"/>
          <w:lang w:eastAsia="en-GB"/>
        </w:rPr>
      </w:pPr>
    </w:p>
    <w:p w14:paraId="6A993C47" w14:textId="40050F65" w:rsidR="00F737A7" w:rsidRPr="0024250D" w:rsidRDefault="00F737A7" w:rsidP="0024250D">
      <w:pPr>
        <w:pStyle w:val="ListParagraph"/>
        <w:ind w:left="0"/>
        <w:rPr>
          <w:color w:val="006600"/>
          <w:sz w:val="22"/>
          <w:szCs w:val="22"/>
          <w:lang w:eastAsia="en-GB"/>
        </w:rPr>
      </w:pPr>
      <w:r w:rsidRPr="0024250D">
        <w:rPr>
          <w:color w:val="006600"/>
          <w:sz w:val="22"/>
          <w:szCs w:val="22"/>
          <w:lang w:eastAsia="en-GB"/>
        </w:rPr>
        <w:t>Example</w:t>
      </w:r>
      <w:r w:rsidR="000E0CC6" w:rsidRPr="0024250D">
        <w:rPr>
          <w:color w:val="006600"/>
          <w:sz w:val="22"/>
          <w:szCs w:val="22"/>
          <w:lang w:eastAsia="en-GB"/>
        </w:rPr>
        <w:t>s</w:t>
      </w:r>
    </w:p>
    <w:p w14:paraId="13AA63EF" w14:textId="6BA9EBBB" w:rsidR="00F737A7" w:rsidRPr="0024250D" w:rsidRDefault="00A34D07" w:rsidP="0024250D">
      <w:pPr>
        <w:pStyle w:val="ListParagraph"/>
        <w:ind w:left="1418"/>
        <w:rPr>
          <w:color w:val="006600"/>
          <w:sz w:val="22"/>
          <w:szCs w:val="22"/>
          <w:lang w:eastAsia="en-GB"/>
        </w:rPr>
      </w:pPr>
      <w:r w:rsidRPr="0024250D">
        <w:rPr>
          <w:color w:val="006600"/>
          <w:sz w:val="22"/>
          <w:szCs w:val="22"/>
          <w:u w:val="single"/>
          <w:lang w:eastAsia="en-GB"/>
        </w:rPr>
        <w:t>Prohibited right, left or straight ahead</w:t>
      </w:r>
      <w:r w:rsidRPr="0024250D">
        <w:rPr>
          <w:color w:val="006600"/>
          <w:sz w:val="22"/>
          <w:szCs w:val="22"/>
          <w:lang w:eastAsia="en-GB"/>
        </w:rPr>
        <w:t xml:space="preserve">: </w:t>
      </w:r>
      <w:r w:rsidR="00F737A7" w:rsidRPr="0024250D">
        <w:rPr>
          <w:color w:val="006600"/>
          <w:sz w:val="22"/>
          <w:szCs w:val="22"/>
          <w:lang w:eastAsia="en-GB"/>
        </w:rPr>
        <w:t xml:space="preserve">That pursuant to clause 8 of </w:t>
      </w:r>
      <w:r w:rsidR="00377F3D" w:rsidRPr="0024250D">
        <w:rPr>
          <w:color w:val="006600"/>
          <w:sz w:val="22"/>
          <w:szCs w:val="22"/>
          <w:lang w:eastAsia="en-GB"/>
        </w:rPr>
        <w:t>the</w:t>
      </w:r>
      <w:r w:rsidR="00F737A7" w:rsidRPr="0024250D">
        <w:rPr>
          <w:color w:val="006600"/>
          <w:sz w:val="22"/>
          <w:szCs w:val="22"/>
          <w:lang w:eastAsia="en-GB"/>
        </w:rPr>
        <w:t xml:space="preserve"> Bylaw</w:t>
      </w:r>
      <w:r w:rsidR="00377F3D" w:rsidRPr="0024250D">
        <w:rPr>
          <w:color w:val="006600"/>
          <w:sz w:val="22"/>
          <w:szCs w:val="22"/>
          <w:lang w:eastAsia="en-GB"/>
        </w:rPr>
        <w:t>,</w:t>
      </w:r>
      <w:r w:rsidR="00F737A7" w:rsidRPr="0024250D">
        <w:rPr>
          <w:color w:val="006600"/>
          <w:sz w:val="22"/>
          <w:szCs w:val="22"/>
          <w:lang w:eastAsia="en-GB"/>
        </w:rPr>
        <w:t xml:space="preserve"> a </w:t>
      </w:r>
      <w:r w:rsidR="00F737A7" w:rsidRPr="0024250D">
        <w:rPr>
          <w:b/>
          <w:bCs/>
          <w:color w:val="006600"/>
          <w:sz w:val="22"/>
          <w:szCs w:val="22"/>
          <w:lang w:eastAsia="en-GB"/>
        </w:rPr>
        <w:t>right</w:t>
      </w:r>
      <w:r w:rsidR="00377F3D" w:rsidRPr="0024250D">
        <w:rPr>
          <w:color w:val="006600"/>
          <w:sz w:val="22"/>
          <w:szCs w:val="22"/>
          <w:lang w:eastAsia="en-GB"/>
        </w:rPr>
        <w:t>-</w:t>
      </w:r>
      <w:r w:rsidR="00F737A7" w:rsidRPr="0024250D">
        <w:rPr>
          <w:b/>
          <w:bCs/>
          <w:color w:val="006600"/>
          <w:sz w:val="22"/>
          <w:szCs w:val="22"/>
          <w:lang w:eastAsia="en-GB"/>
        </w:rPr>
        <w:t>turn ban</w:t>
      </w:r>
      <w:r w:rsidR="00F737A7" w:rsidRPr="0024250D">
        <w:rPr>
          <w:color w:val="006600"/>
          <w:sz w:val="22"/>
          <w:szCs w:val="22"/>
          <w:lang w:eastAsia="en-GB"/>
        </w:rPr>
        <w:t xml:space="preserve"> is </w:t>
      </w:r>
      <w:r w:rsidR="000E0CC6" w:rsidRPr="0024250D">
        <w:rPr>
          <w:color w:val="006600"/>
          <w:sz w:val="22"/>
          <w:szCs w:val="22"/>
          <w:lang w:eastAsia="en-GB"/>
        </w:rPr>
        <w:t>imposed</w:t>
      </w:r>
      <w:r w:rsidR="00F737A7" w:rsidRPr="0024250D">
        <w:rPr>
          <w:color w:val="006600"/>
          <w:sz w:val="22"/>
          <w:szCs w:val="22"/>
          <w:lang w:eastAsia="en-GB"/>
        </w:rPr>
        <w:t xml:space="preserve"> for all vehicles</w:t>
      </w:r>
      <w:r w:rsidR="00F737A7" w:rsidRPr="0024250D">
        <w:rPr>
          <w:bCs/>
          <w:color w:val="006600"/>
          <w:sz w:val="22"/>
          <w:szCs w:val="22"/>
          <w:lang w:eastAsia="en-GB"/>
        </w:rPr>
        <w:t xml:space="preserve"> </w:t>
      </w:r>
      <w:r w:rsidR="00F737A7" w:rsidRPr="0024250D">
        <w:rPr>
          <w:color w:val="006600"/>
          <w:sz w:val="22"/>
          <w:szCs w:val="22"/>
          <w:lang w:eastAsia="en-GB"/>
        </w:rPr>
        <w:t xml:space="preserve">from </w:t>
      </w:r>
      <w:r w:rsidR="00F737A7" w:rsidRPr="0024250D">
        <w:rPr>
          <w:b/>
          <w:color w:val="006600"/>
          <w:sz w:val="22"/>
          <w:szCs w:val="22"/>
          <w:lang w:eastAsia="en-GB"/>
        </w:rPr>
        <w:t>Lincoln Road</w:t>
      </w:r>
      <w:r w:rsidR="00F737A7" w:rsidRPr="0024250D">
        <w:rPr>
          <w:color w:val="006600"/>
          <w:sz w:val="22"/>
          <w:szCs w:val="22"/>
          <w:lang w:eastAsia="en-GB"/>
        </w:rPr>
        <w:t xml:space="preserve"> onto the SH16 northbound off-ramp as indicated on </w:t>
      </w:r>
      <w:r w:rsidR="0092713D" w:rsidRPr="0024250D">
        <w:rPr>
          <w:color w:val="006600"/>
          <w:sz w:val="22"/>
          <w:szCs w:val="22"/>
          <w:lang w:eastAsia="en-GB"/>
        </w:rPr>
        <w:t>sheet 3</w:t>
      </w:r>
      <w:r w:rsidR="00F737A7" w:rsidRPr="0024250D">
        <w:rPr>
          <w:color w:val="006600"/>
          <w:sz w:val="22"/>
          <w:szCs w:val="22"/>
          <w:lang w:eastAsia="en-GB"/>
        </w:rPr>
        <w:t>.</w:t>
      </w:r>
    </w:p>
    <w:p w14:paraId="4EBF2F0F" w14:textId="177D2732" w:rsidR="000E0CC6" w:rsidRPr="0024250D" w:rsidRDefault="000E0CC6" w:rsidP="0024250D">
      <w:pPr>
        <w:pStyle w:val="ListParagraph"/>
        <w:ind w:left="1418"/>
        <w:rPr>
          <w:color w:val="006600"/>
          <w:sz w:val="22"/>
          <w:szCs w:val="22"/>
          <w:lang w:eastAsia="en-GB"/>
        </w:rPr>
      </w:pPr>
    </w:p>
    <w:p w14:paraId="6350D469" w14:textId="417AD36C" w:rsidR="000E0CC6" w:rsidRPr="0024250D" w:rsidRDefault="00A34D07" w:rsidP="0024250D">
      <w:pPr>
        <w:pStyle w:val="ListParagraph"/>
        <w:ind w:left="1418"/>
        <w:rPr>
          <w:color w:val="006600"/>
          <w:sz w:val="22"/>
          <w:szCs w:val="22"/>
          <w:lang w:eastAsia="en-GB"/>
        </w:rPr>
      </w:pPr>
      <w:r w:rsidRPr="0024250D">
        <w:rPr>
          <w:color w:val="006600"/>
          <w:sz w:val="22"/>
          <w:szCs w:val="22"/>
          <w:u w:val="single"/>
          <w:lang w:eastAsia="en-GB"/>
        </w:rPr>
        <w:t>Prohibited right, left or straight ahead</w:t>
      </w:r>
      <w:r w:rsidRPr="0024250D">
        <w:rPr>
          <w:color w:val="006600"/>
          <w:sz w:val="22"/>
          <w:szCs w:val="22"/>
          <w:lang w:eastAsia="en-GB"/>
        </w:rPr>
        <w:t xml:space="preserve">: </w:t>
      </w:r>
      <w:r w:rsidR="000E0CC6" w:rsidRPr="0024250D">
        <w:rPr>
          <w:color w:val="006600"/>
          <w:sz w:val="22"/>
          <w:szCs w:val="22"/>
          <w:lang w:eastAsia="en-GB"/>
        </w:rPr>
        <w:t>That pursuant to clause 8 of the Bylaw</w:t>
      </w:r>
      <w:r w:rsidR="00377F3D" w:rsidRPr="0024250D">
        <w:rPr>
          <w:color w:val="006600"/>
          <w:sz w:val="22"/>
          <w:szCs w:val="22"/>
          <w:lang w:eastAsia="en-GB"/>
        </w:rPr>
        <w:t>,</w:t>
      </w:r>
      <w:r w:rsidR="000E0CC6" w:rsidRPr="0024250D">
        <w:rPr>
          <w:color w:val="006600"/>
          <w:sz w:val="22"/>
          <w:szCs w:val="22"/>
          <w:lang w:eastAsia="en-GB"/>
        </w:rPr>
        <w:t xml:space="preserve"> a </w:t>
      </w:r>
      <w:r w:rsidR="00377F3D" w:rsidRPr="0024250D">
        <w:rPr>
          <w:b/>
          <w:bCs/>
          <w:color w:val="006600"/>
          <w:sz w:val="22"/>
          <w:szCs w:val="22"/>
          <w:lang w:eastAsia="en-GB"/>
        </w:rPr>
        <w:t>left-</w:t>
      </w:r>
      <w:r w:rsidR="000E0CC6" w:rsidRPr="0024250D">
        <w:rPr>
          <w:b/>
          <w:bCs/>
          <w:color w:val="006600"/>
          <w:sz w:val="22"/>
          <w:szCs w:val="22"/>
          <w:lang w:eastAsia="en-GB"/>
        </w:rPr>
        <w:t>turn</w:t>
      </w:r>
      <w:r w:rsidR="000E0CC6" w:rsidRPr="0024250D">
        <w:rPr>
          <w:color w:val="006600"/>
          <w:sz w:val="22"/>
          <w:szCs w:val="22"/>
          <w:lang w:eastAsia="en-GB"/>
        </w:rPr>
        <w:t xml:space="preserve"> </w:t>
      </w:r>
      <w:r w:rsidR="000E0CC6" w:rsidRPr="0024250D">
        <w:rPr>
          <w:b/>
          <w:bCs/>
          <w:color w:val="006600"/>
          <w:sz w:val="22"/>
          <w:szCs w:val="22"/>
          <w:lang w:eastAsia="en-GB"/>
        </w:rPr>
        <w:t>ban</w:t>
      </w:r>
      <w:r w:rsidR="000E0CC6" w:rsidRPr="0024250D">
        <w:rPr>
          <w:color w:val="006600"/>
          <w:sz w:val="22"/>
          <w:szCs w:val="22"/>
          <w:lang w:eastAsia="en-GB"/>
        </w:rPr>
        <w:t xml:space="preserve"> is imposed for heavy vehicles</w:t>
      </w:r>
      <w:r w:rsidR="000E0CC6" w:rsidRPr="0024250D">
        <w:rPr>
          <w:bCs/>
          <w:color w:val="006600"/>
          <w:sz w:val="22"/>
          <w:szCs w:val="22"/>
          <w:lang w:eastAsia="en-GB"/>
        </w:rPr>
        <w:t xml:space="preserve"> longer than </w:t>
      </w:r>
      <w:r w:rsidR="003D3748" w:rsidRPr="0024250D">
        <w:rPr>
          <w:bCs/>
          <w:color w:val="006600"/>
          <w:sz w:val="22"/>
          <w:szCs w:val="22"/>
          <w:lang w:eastAsia="en-GB"/>
        </w:rPr>
        <w:t>12.6m</w:t>
      </w:r>
      <w:r w:rsidR="00377F3D" w:rsidRPr="0024250D">
        <w:rPr>
          <w:bCs/>
          <w:color w:val="006600"/>
          <w:sz w:val="22"/>
          <w:szCs w:val="22"/>
          <w:lang w:eastAsia="en-GB"/>
        </w:rPr>
        <w:t xml:space="preserve"> </w:t>
      </w:r>
      <w:r w:rsidR="000E0CC6" w:rsidRPr="0024250D">
        <w:rPr>
          <w:color w:val="006600"/>
          <w:sz w:val="22"/>
          <w:szCs w:val="22"/>
          <w:lang w:eastAsia="en-GB"/>
        </w:rPr>
        <w:t xml:space="preserve">from </w:t>
      </w:r>
      <w:r w:rsidR="000E0CC6" w:rsidRPr="0024250D">
        <w:rPr>
          <w:b/>
          <w:color w:val="006600"/>
          <w:sz w:val="22"/>
          <w:szCs w:val="22"/>
          <w:lang w:eastAsia="en-GB"/>
        </w:rPr>
        <w:t>Great South Road</w:t>
      </w:r>
      <w:r w:rsidR="000E0CC6" w:rsidRPr="0024250D">
        <w:rPr>
          <w:color w:val="006600"/>
          <w:sz w:val="22"/>
          <w:szCs w:val="22"/>
          <w:lang w:eastAsia="en-GB"/>
        </w:rPr>
        <w:t xml:space="preserve"> onto Manukau Road as indicated on </w:t>
      </w:r>
      <w:r w:rsidR="001E08B3" w:rsidRPr="0024250D">
        <w:rPr>
          <w:color w:val="006600"/>
          <w:sz w:val="22"/>
          <w:szCs w:val="22"/>
          <w:lang w:eastAsia="en-GB"/>
        </w:rPr>
        <w:t>sheet 1</w:t>
      </w:r>
      <w:r w:rsidR="000E0CC6" w:rsidRPr="0024250D">
        <w:rPr>
          <w:color w:val="006600"/>
          <w:sz w:val="22"/>
          <w:szCs w:val="22"/>
          <w:lang w:eastAsia="en-GB"/>
        </w:rPr>
        <w:t>.</w:t>
      </w:r>
    </w:p>
    <w:p w14:paraId="3EED6440" w14:textId="342BCAEF" w:rsidR="00377F3D" w:rsidRPr="0024250D" w:rsidRDefault="00377F3D" w:rsidP="0024250D">
      <w:pPr>
        <w:pStyle w:val="ListParagraph"/>
        <w:ind w:left="1418"/>
        <w:rPr>
          <w:color w:val="006600"/>
          <w:sz w:val="22"/>
          <w:szCs w:val="22"/>
          <w:lang w:eastAsia="en-GB"/>
        </w:rPr>
      </w:pPr>
    </w:p>
    <w:p w14:paraId="0D81838B" w14:textId="412A810D" w:rsidR="00377F3D" w:rsidRPr="0024250D" w:rsidRDefault="00A34D07" w:rsidP="0024250D">
      <w:pPr>
        <w:pStyle w:val="ListParagraph"/>
        <w:ind w:left="1418"/>
        <w:rPr>
          <w:color w:val="006600"/>
          <w:sz w:val="22"/>
          <w:szCs w:val="22"/>
          <w:lang w:eastAsia="en-GB"/>
        </w:rPr>
      </w:pPr>
      <w:r w:rsidRPr="0024250D">
        <w:rPr>
          <w:color w:val="006600"/>
          <w:sz w:val="22"/>
          <w:szCs w:val="22"/>
          <w:u w:val="single"/>
          <w:lang w:eastAsia="en-GB"/>
        </w:rPr>
        <w:t>Prohibited right, left or straight ahead</w:t>
      </w:r>
      <w:r w:rsidRPr="0024250D">
        <w:rPr>
          <w:color w:val="006600"/>
          <w:sz w:val="22"/>
          <w:szCs w:val="22"/>
          <w:lang w:eastAsia="en-GB"/>
        </w:rPr>
        <w:t xml:space="preserve">: </w:t>
      </w:r>
      <w:r w:rsidR="00377F3D" w:rsidRPr="0024250D">
        <w:rPr>
          <w:color w:val="006600"/>
          <w:sz w:val="22"/>
          <w:szCs w:val="22"/>
          <w:lang w:eastAsia="en-GB"/>
        </w:rPr>
        <w:t>That pursuant to clause 8 of the Bylaw, a ban</w:t>
      </w:r>
      <w:r w:rsidR="00377F3D" w:rsidRPr="0024250D">
        <w:rPr>
          <w:b/>
          <w:bCs/>
          <w:color w:val="006600"/>
          <w:sz w:val="22"/>
          <w:szCs w:val="22"/>
          <w:lang w:eastAsia="en-GB"/>
        </w:rPr>
        <w:t xml:space="preserve"> </w:t>
      </w:r>
      <w:r w:rsidR="00377F3D" w:rsidRPr="0024250D">
        <w:rPr>
          <w:color w:val="006600"/>
          <w:sz w:val="22"/>
          <w:szCs w:val="22"/>
          <w:lang w:eastAsia="en-GB"/>
        </w:rPr>
        <w:t xml:space="preserve">on going </w:t>
      </w:r>
      <w:r w:rsidR="00377F3D" w:rsidRPr="0024250D">
        <w:rPr>
          <w:b/>
          <w:bCs/>
          <w:color w:val="006600"/>
          <w:sz w:val="22"/>
          <w:szCs w:val="22"/>
          <w:lang w:eastAsia="en-GB"/>
        </w:rPr>
        <w:t>straight ahead</w:t>
      </w:r>
      <w:r w:rsidR="00377F3D" w:rsidRPr="0024250D">
        <w:rPr>
          <w:color w:val="006600"/>
          <w:sz w:val="22"/>
          <w:szCs w:val="22"/>
          <w:lang w:eastAsia="en-GB"/>
        </w:rPr>
        <w:t xml:space="preserve"> is imposed for all vehicle</w:t>
      </w:r>
      <w:r w:rsidR="0081572A" w:rsidRPr="0024250D">
        <w:rPr>
          <w:color w:val="006600"/>
          <w:sz w:val="22"/>
          <w:szCs w:val="22"/>
          <w:lang w:eastAsia="en-GB"/>
        </w:rPr>
        <w:t>s</w:t>
      </w:r>
      <w:r w:rsidR="00377F3D" w:rsidRPr="0024250D">
        <w:rPr>
          <w:color w:val="006600"/>
          <w:sz w:val="22"/>
          <w:szCs w:val="22"/>
          <w:lang w:eastAsia="en-GB"/>
        </w:rPr>
        <w:t xml:space="preserve"> except authorised vehicles, or buses, motorcycles, mopeds and cycles from </w:t>
      </w:r>
      <w:r w:rsidR="00377F3D" w:rsidRPr="0024250D">
        <w:rPr>
          <w:b/>
          <w:bCs/>
          <w:color w:val="006600"/>
          <w:sz w:val="22"/>
          <w:szCs w:val="22"/>
          <w:lang w:eastAsia="en-GB"/>
        </w:rPr>
        <w:t>Albert Street</w:t>
      </w:r>
      <w:r w:rsidR="00377F3D" w:rsidRPr="0024250D">
        <w:rPr>
          <w:color w:val="006600"/>
          <w:sz w:val="22"/>
          <w:szCs w:val="22"/>
          <w:lang w:eastAsia="en-GB"/>
        </w:rPr>
        <w:t xml:space="preserve"> </w:t>
      </w:r>
      <w:r w:rsidR="00CE3A5F" w:rsidRPr="0024250D">
        <w:rPr>
          <w:color w:val="006600"/>
          <w:sz w:val="22"/>
          <w:szCs w:val="22"/>
          <w:lang w:eastAsia="en-GB"/>
        </w:rPr>
        <w:t>o</w:t>
      </w:r>
      <w:r w:rsidR="00377F3D" w:rsidRPr="0024250D">
        <w:rPr>
          <w:color w:val="006600"/>
          <w:sz w:val="22"/>
          <w:szCs w:val="22"/>
          <w:lang w:eastAsia="en-GB"/>
        </w:rPr>
        <w:t>nto Lower Albert Street as indicated on sheet 1</w:t>
      </w:r>
      <w:r w:rsidR="00105171">
        <w:rPr>
          <w:color w:val="006600"/>
          <w:sz w:val="22"/>
          <w:szCs w:val="22"/>
          <w:lang w:eastAsia="en-GB"/>
        </w:rPr>
        <w:t xml:space="preserve">.  </w:t>
      </w:r>
      <w:r w:rsidR="00377F3D" w:rsidRPr="0024250D">
        <w:rPr>
          <w:color w:val="006600"/>
          <w:sz w:val="22"/>
          <w:szCs w:val="22"/>
          <w:lang w:eastAsia="en-GB"/>
        </w:rPr>
        <w:t>An authorised vehicle for this purpose is any vehicle visiting, and making delivers to, collections from or providing services to Commercial Bay properties.</w:t>
      </w:r>
    </w:p>
    <w:p w14:paraId="5661B004" w14:textId="7CAA671C" w:rsidR="0081572A" w:rsidRPr="0024250D" w:rsidRDefault="0081572A" w:rsidP="0024250D">
      <w:pPr>
        <w:pStyle w:val="ListParagraph"/>
        <w:ind w:left="1418"/>
        <w:rPr>
          <w:color w:val="006600"/>
          <w:sz w:val="22"/>
          <w:szCs w:val="22"/>
          <w:lang w:eastAsia="en-GB"/>
        </w:rPr>
      </w:pPr>
    </w:p>
    <w:p w14:paraId="30429F53" w14:textId="6013C0A1" w:rsidR="0081572A" w:rsidRPr="0024250D" w:rsidRDefault="00A34D07" w:rsidP="0024250D">
      <w:pPr>
        <w:pStyle w:val="ListParagraph"/>
        <w:ind w:left="1418"/>
        <w:rPr>
          <w:color w:val="006600"/>
          <w:sz w:val="22"/>
          <w:szCs w:val="22"/>
          <w:lang w:eastAsia="en-GB"/>
        </w:rPr>
      </w:pPr>
      <w:r w:rsidRPr="0024250D">
        <w:rPr>
          <w:color w:val="006600"/>
          <w:sz w:val="22"/>
          <w:szCs w:val="22"/>
          <w:u w:val="single"/>
          <w:lang w:eastAsia="en-GB"/>
        </w:rPr>
        <w:t>Prohibited right, left or straight ahead</w:t>
      </w:r>
      <w:r w:rsidRPr="0024250D">
        <w:rPr>
          <w:color w:val="006600"/>
          <w:sz w:val="22"/>
          <w:szCs w:val="22"/>
          <w:lang w:eastAsia="en-GB"/>
        </w:rPr>
        <w:t xml:space="preserve">: </w:t>
      </w:r>
      <w:r w:rsidR="00C44B48" w:rsidRPr="00A34D07">
        <w:rPr>
          <w:color w:val="006600"/>
          <w:sz w:val="22"/>
          <w:szCs w:val="22"/>
          <w:lang w:eastAsia="en-GB"/>
        </w:rPr>
        <w:t xml:space="preserve">That pursuant to clause 8 of the Bylaw, a </w:t>
      </w:r>
      <w:r w:rsidR="00C44B48" w:rsidRPr="00A34D07">
        <w:rPr>
          <w:b/>
          <w:bCs/>
          <w:color w:val="006600"/>
          <w:sz w:val="22"/>
          <w:szCs w:val="22"/>
          <w:lang w:eastAsia="en-GB"/>
        </w:rPr>
        <w:t>right</w:t>
      </w:r>
      <w:r w:rsidR="00C44B48" w:rsidRPr="00A34D07">
        <w:rPr>
          <w:color w:val="006600"/>
          <w:sz w:val="22"/>
          <w:szCs w:val="22"/>
          <w:lang w:eastAsia="en-GB"/>
        </w:rPr>
        <w:t>-</w:t>
      </w:r>
      <w:r w:rsidR="00C44B48" w:rsidRPr="00A34D07">
        <w:rPr>
          <w:b/>
          <w:bCs/>
          <w:color w:val="006600"/>
          <w:sz w:val="22"/>
          <w:szCs w:val="22"/>
          <w:lang w:eastAsia="en-GB"/>
        </w:rPr>
        <w:t>turn ban</w:t>
      </w:r>
      <w:r w:rsidR="00C44B48" w:rsidRPr="00A34D07">
        <w:rPr>
          <w:color w:val="006600"/>
          <w:sz w:val="22"/>
          <w:szCs w:val="22"/>
          <w:lang w:eastAsia="en-GB"/>
        </w:rPr>
        <w:t xml:space="preserve"> is imposed for all vehicles</w:t>
      </w:r>
      <w:r w:rsidR="00C44B48" w:rsidRPr="00A34D07">
        <w:rPr>
          <w:bCs/>
          <w:color w:val="006600"/>
          <w:sz w:val="22"/>
          <w:szCs w:val="22"/>
          <w:lang w:eastAsia="en-GB"/>
        </w:rPr>
        <w:t xml:space="preserve"> </w:t>
      </w:r>
      <w:r w:rsidR="001E4AA7">
        <w:rPr>
          <w:bCs/>
          <w:color w:val="006600"/>
          <w:sz w:val="22"/>
          <w:szCs w:val="22"/>
          <w:lang w:eastAsia="en-GB"/>
        </w:rPr>
        <w:t xml:space="preserve">from </w:t>
      </w:r>
      <w:r w:rsidR="00C44B48" w:rsidRPr="00A34D07">
        <w:rPr>
          <w:color w:val="006600"/>
          <w:sz w:val="22"/>
          <w:szCs w:val="22"/>
          <w:lang w:eastAsia="en-GB"/>
        </w:rPr>
        <w:t xml:space="preserve">north-westbound </w:t>
      </w:r>
      <w:r w:rsidR="00C44B48" w:rsidRPr="00A34D07">
        <w:rPr>
          <w:b/>
          <w:color w:val="006600"/>
          <w:sz w:val="22"/>
          <w:szCs w:val="22"/>
          <w:lang w:eastAsia="en-GB"/>
        </w:rPr>
        <w:t>Lloyd Avenue</w:t>
      </w:r>
      <w:r w:rsidR="00C44B48" w:rsidRPr="00A34D07">
        <w:rPr>
          <w:color w:val="006600"/>
          <w:sz w:val="22"/>
          <w:szCs w:val="22"/>
          <w:lang w:eastAsia="en-GB"/>
        </w:rPr>
        <w:t xml:space="preserve"> onto New North Road as indicated on sheet 6.</w:t>
      </w:r>
    </w:p>
    <w:p w14:paraId="763C4E28" w14:textId="7076E150" w:rsidR="00025F3E" w:rsidRDefault="00025F3E" w:rsidP="00A34576">
      <w:pPr>
        <w:spacing w:after="0" w:line="240" w:lineRule="auto"/>
        <w:ind w:left="709"/>
        <w:jc w:val="both"/>
        <w:rPr>
          <w:rFonts w:eastAsia="Times New Roman" w:cs="Arial"/>
          <w:lang w:eastAsia="en-GB"/>
        </w:rPr>
      </w:pPr>
    </w:p>
    <w:p w14:paraId="61445BE2" w14:textId="77777777" w:rsidR="00A34D07" w:rsidRDefault="00A34D07" w:rsidP="00A34576">
      <w:pPr>
        <w:spacing w:after="0" w:line="240" w:lineRule="auto"/>
        <w:ind w:left="709"/>
        <w:jc w:val="both"/>
        <w:rPr>
          <w:rFonts w:eastAsia="Times New Roman" w:cs="Arial"/>
          <w:lang w:eastAsia="en-GB"/>
        </w:rPr>
      </w:pPr>
    </w:p>
    <w:p w14:paraId="1126A78D" w14:textId="61112039" w:rsidR="00A74AA4" w:rsidRPr="001062FD" w:rsidRDefault="00A74AA4" w:rsidP="00A34576">
      <w:pPr>
        <w:spacing w:after="0" w:line="240" w:lineRule="auto"/>
        <w:ind w:left="709"/>
        <w:jc w:val="both"/>
        <w:rPr>
          <w:rFonts w:eastAsia="Times New Roman" w:cs="Arial"/>
          <w:lang w:eastAsia="en-GB"/>
        </w:rPr>
      </w:pPr>
      <w:r w:rsidRPr="001062FD">
        <w:rPr>
          <w:rFonts w:eastAsia="Times New Roman" w:cs="Arial"/>
          <w:i/>
          <w:sz w:val="18"/>
          <w:szCs w:val="18"/>
          <w:lang w:val="en-AU" w:eastAsia="en-GB"/>
        </w:rPr>
        <w:t>For any queries and further assistance in</w:t>
      </w:r>
      <w:r>
        <w:rPr>
          <w:rFonts w:eastAsia="Times New Roman" w:cs="Arial"/>
          <w:i/>
          <w:sz w:val="18"/>
          <w:szCs w:val="18"/>
          <w:lang w:val="en-AU" w:eastAsia="en-GB"/>
        </w:rPr>
        <w:t xml:space="preserve"> </w:t>
      </w:r>
      <w:r w:rsidRPr="001062FD">
        <w:rPr>
          <w:rFonts w:eastAsia="Times New Roman" w:cs="Arial"/>
          <w:i/>
          <w:sz w:val="18"/>
          <w:szCs w:val="18"/>
          <w:lang w:val="en-AU" w:eastAsia="en-GB"/>
        </w:rPr>
        <w:t>regard</w:t>
      </w:r>
      <w:r>
        <w:rPr>
          <w:rFonts w:eastAsia="Times New Roman" w:cs="Arial"/>
          <w:i/>
          <w:sz w:val="18"/>
          <w:szCs w:val="18"/>
          <w:lang w:val="en-AU" w:eastAsia="en-GB"/>
        </w:rPr>
        <w:t>s</w:t>
      </w:r>
      <w:r w:rsidRPr="001062FD">
        <w:rPr>
          <w:rFonts w:eastAsia="Times New Roman" w:cs="Arial"/>
          <w:i/>
          <w:sz w:val="18"/>
          <w:szCs w:val="18"/>
          <w:lang w:val="en-AU" w:eastAsia="en-GB"/>
        </w:rPr>
        <w:t xml:space="preserve"> to resolutions</w:t>
      </w:r>
      <w:r>
        <w:rPr>
          <w:rFonts w:eastAsia="Times New Roman" w:cs="Arial"/>
          <w:i/>
          <w:sz w:val="18"/>
          <w:szCs w:val="18"/>
          <w:lang w:val="en-AU" w:eastAsia="en-GB"/>
        </w:rPr>
        <w:t>,</w:t>
      </w:r>
      <w:r w:rsidRPr="001062FD">
        <w:rPr>
          <w:rFonts w:eastAsia="Times New Roman" w:cs="Arial"/>
          <w:i/>
          <w:sz w:val="18"/>
          <w:szCs w:val="18"/>
          <w:lang w:val="en-AU" w:eastAsia="en-GB"/>
        </w:rPr>
        <w:t xml:space="preserve"> please contact </w:t>
      </w:r>
      <w:r>
        <w:rPr>
          <w:rFonts w:eastAsia="Times New Roman" w:cs="Arial"/>
          <w:i/>
          <w:sz w:val="18"/>
          <w:szCs w:val="18"/>
          <w:lang w:val="en-AU" w:eastAsia="en-GB"/>
        </w:rPr>
        <w:t xml:space="preserve">the </w:t>
      </w:r>
      <w:r w:rsidR="00012FF3">
        <w:rPr>
          <w:rFonts w:eastAsia="Times New Roman" w:cs="Arial"/>
          <w:i/>
          <w:sz w:val="18"/>
          <w:szCs w:val="18"/>
          <w:lang w:val="en-AU" w:eastAsia="en-GB"/>
        </w:rPr>
        <w:t>Transport Controls Unit</w:t>
      </w:r>
      <w:r>
        <w:rPr>
          <w:rFonts w:eastAsia="Times New Roman" w:cs="Arial"/>
          <w:i/>
          <w:sz w:val="18"/>
          <w:szCs w:val="18"/>
          <w:lang w:val="en-AU" w:eastAsia="en-GB"/>
        </w:rPr>
        <w:t xml:space="preserve"> at </w:t>
      </w:r>
      <w:hyperlink r:id="rId18" w:history="1">
        <w:r w:rsidRPr="00AD3F51">
          <w:rPr>
            <w:rStyle w:val="Hyperlink"/>
            <w:rFonts w:eastAsia="Times New Roman" w:cs="Arial"/>
            <w:i/>
            <w:sz w:val="18"/>
            <w:szCs w:val="18"/>
            <w:lang w:val="en-AU" w:eastAsia="en-GB"/>
          </w:rPr>
          <w:t>TransportControlsRequest@at.govt.nz</w:t>
        </w:r>
      </w:hyperlink>
      <w:r w:rsidR="00105171">
        <w:rPr>
          <w:rFonts w:eastAsia="Times New Roman" w:cs="Arial"/>
          <w:i/>
          <w:sz w:val="18"/>
          <w:szCs w:val="18"/>
          <w:lang w:val="en-AU" w:eastAsia="en-GB"/>
        </w:rPr>
        <w:t xml:space="preserve">.  </w:t>
      </w:r>
    </w:p>
    <w:p w14:paraId="1229C811" w14:textId="77777777" w:rsidR="00025F3E" w:rsidRPr="001062FD" w:rsidRDefault="00025F3E" w:rsidP="00A34576">
      <w:pPr>
        <w:spacing w:after="0" w:line="240" w:lineRule="auto"/>
        <w:ind w:left="709"/>
        <w:jc w:val="both"/>
        <w:rPr>
          <w:rFonts w:eastAsia="Times New Roman" w:cs="Arial"/>
          <w:lang w:eastAsia="en-GB"/>
        </w:rPr>
      </w:pPr>
      <w:r w:rsidRPr="001062FD">
        <w:rPr>
          <w:rFonts w:eastAsia="Times New Roman" w:cs="Arial"/>
          <w:lang w:eastAsia="en-GB"/>
        </w:rPr>
        <w:br w:type="page"/>
      </w:r>
    </w:p>
    <w:bookmarkStart w:id="455" w:name="_Restriction:__Bus_1"/>
    <w:bookmarkStart w:id="456" w:name="_Toc468718978"/>
    <w:bookmarkStart w:id="457" w:name="_Toc524686599"/>
    <w:bookmarkStart w:id="458" w:name="_Toc85792203"/>
    <w:bookmarkStart w:id="459" w:name="_Toc85792440"/>
    <w:bookmarkStart w:id="460" w:name="_Toc85794624"/>
    <w:bookmarkStart w:id="461" w:name="_Toc85794826"/>
    <w:bookmarkStart w:id="462" w:name="_Toc85795028"/>
    <w:bookmarkStart w:id="463" w:name="_Toc85795230"/>
    <w:bookmarkEnd w:id="455"/>
    <w:p w14:paraId="67ED0146" w14:textId="3E3A43DC" w:rsidR="00025F3E" w:rsidRPr="001062FD" w:rsidRDefault="00507805" w:rsidP="004904BF">
      <w:pPr>
        <w:pStyle w:val="Heading2"/>
        <w:numPr>
          <w:ilvl w:val="0"/>
          <w:numId w:val="19"/>
        </w:numPr>
        <w:ind w:left="1418" w:hanging="1418"/>
      </w:pPr>
      <w:r>
        <w:lastRenderedPageBreak/>
        <w:fldChar w:fldCharType="begin"/>
      </w:r>
      <w:r>
        <w:instrText xml:space="preserve"> TC  "</w:instrText>
      </w:r>
      <w:bookmarkStart w:id="464" w:name="_Toc89854194"/>
      <w:bookmarkStart w:id="465" w:name="_Toc89863613"/>
      <w:bookmarkStart w:id="466" w:name="_Toc127176872"/>
      <w:bookmarkStart w:id="467" w:name="_Toc162524256"/>
      <w:r w:rsidR="004F19D8">
        <w:instrText xml:space="preserve">6.3  </w:instrText>
      </w:r>
      <w:r w:rsidRPr="00B9213D">
        <w:instrText>Restriction: Bus left or right turn</w:instrText>
      </w:r>
      <w:bookmarkEnd w:id="464"/>
      <w:bookmarkEnd w:id="465"/>
      <w:bookmarkEnd w:id="466"/>
      <w:bookmarkEnd w:id="467"/>
      <w:r>
        <w:instrText xml:space="preserve">" \f h \l 3 </w:instrText>
      </w:r>
      <w:r>
        <w:fldChar w:fldCharType="end"/>
      </w:r>
      <w:bookmarkStart w:id="468" w:name="_Toc89866175"/>
      <w:bookmarkStart w:id="469" w:name="_Toc162525340"/>
      <w:bookmarkStart w:id="470" w:name="_Toc162527460"/>
      <w:bookmarkStart w:id="471" w:name="_Toc162527663"/>
      <w:bookmarkStart w:id="472" w:name="_Toc162527866"/>
      <w:bookmarkStart w:id="473" w:name="_Toc162528069"/>
      <w:bookmarkStart w:id="474" w:name="_Toc162528272"/>
      <w:bookmarkStart w:id="475" w:name="_Toc162528489"/>
      <w:bookmarkStart w:id="476" w:name="_Toc167283649"/>
      <w:bookmarkStart w:id="477" w:name="_Toc167888869"/>
      <w:bookmarkStart w:id="478" w:name="_Toc169179864"/>
      <w:bookmarkStart w:id="479" w:name="_Toc169180179"/>
      <w:bookmarkStart w:id="480" w:name="_Toc169182544"/>
      <w:bookmarkStart w:id="481" w:name="_Toc169183064"/>
      <w:bookmarkStart w:id="482" w:name="_Toc169265820"/>
      <w:r w:rsidR="00025F3E" w:rsidRPr="00B9213D">
        <w:t xml:space="preserve">Restriction: </w:t>
      </w:r>
      <w:r w:rsidR="00025F3E" w:rsidRPr="00B9213D">
        <w:tab/>
        <w:t>Bus left or right turn</w:t>
      </w:r>
      <w:bookmarkEnd w:id="456"/>
      <w:bookmarkEnd w:id="457"/>
      <w:bookmarkEnd w:id="458"/>
      <w:bookmarkEnd w:id="459"/>
      <w:bookmarkEnd w:id="460"/>
      <w:bookmarkEnd w:id="461"/>
      <w:bookmarkEnd w:id="462"/>
      <w:bookmarkEnd w:id="463"/>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14:paraId="0A56D71D" w14:textId="77777777" w:rsidR="00025F3E" w:rsidRPr="001062FD" w:rsidRDefault="00025F3E" w:rsidP="00025F3E">
      <w:pPr>
        <w:spacing w:after="0" w:line="240" w:lineRule="auto"/>
        <w:ind w:left="709"/>
        <w:jc w:val="both"/>
        <w:rPr>
          <w:rFonts w:eastAsia="Times New Roman" w:cs="Arial"/>
          <w:b/>
          <w:lang w:eastAsia="en-GB"/>
        </w:rPr>
      </w:pPr>
    </w:p>
    <w:p w14:paraId="4087309A" w14:textId="77777777" w:rsidR="00025F3E" w:rsidRPr="001062FD" w:rsidRDefault="00025F3E" w:rsidP="00A34576">
      <w:pPr>
        <w:spacing w:after="0" w:line="240" w:lineRule="auto"/>
        <w:ind w:left="709"/>
        <w:jc w:val="both"/>
        <w:rPr>
          <w:rFonts w:eastAsia="Times New Roman" w:cs="Arial"/>
          <w:b/>
          <w:lang w:eastAsia="en-GB"/>
        </w:rPr>
      </w:pPr>
      <w:r w:rsidRPr="001062FD">
        <w:rPr>
          <w:rFonts w:eastAsia="Times New Roman" w:cs="Arial"/>
          <w:b/>
          <w:lang w:eastAsia="en-GB"/>
        </w:rPr>
        <w:t xml:space="preserve">Clause 8 Auckland Transport Traffic Bylaw 2012  </w:t>
      </w:r>
    </w:p>
    <w:p w14:paraId="1D605F36" w14:textId="77777777" w:rsidR="00025F3E" w:rsidRPr="001062FD" w:rsidRDefault="00025F3E" w:rsidP="00A34576">
      <w:pPr>
        <w:tabs>
          <w:tab w:val="left" w:pos="1276"/>
        </w:tabs>
        <w:spacing w:after="0" w:line="240" w:lineRule="auto"/>
        <w:ind w:left="709"/>
        <w:jc w:val="both"/>
        <w:rPr>
          <w:rFonts w:eastAsia="Times New Roman" w:cs="Arial"/>
          <w:color w:val="FF0000"/>
          <w:lang w:eastAsia="en-GB"/>
        </w:rPr>
      </w:pPr>
    </w:p>
    <w:p w14:paraId="1531573D" w14:textId="04904F08" w:rsidR="00025F3E" w:rsidRPr="001062FD" w:rsidRDefault="00025F3E" w:rsidP="00A34576">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r>
      <w:r w:rsidR="00E72365">
        <w:rPr>
          <w:rFonts w:eastAsia="Times New Roman" w:cs="Arial"/>
          <w:lang w:eastAsia="en-GB"/>
        </w:rPr>
        <w:t>Road Network Operations</w:t>
      </w:r>
    </w:p>
    <w:p w14:paraId="20EC709D" w14:textId="77777777" w:rsidR="00025F3E" w:rsidRPr="001062FD" w:rsidRDefault="00025F3E" w:rsidP="00A34576">
      <w:pPr>
        <w:spacing w:after="0" w:line="240" w:lineRule="auto"/>
        <w:ind w:left="709"/>
        <w:jc w:val="both"/>
        <w:rPr>
          <w:rFonts w:eastAsia="Times New Roman" w:cs="Arial"/>
          <w:lang w:eastAsia="en-GB"/>
        </w:rPr>
      </w:pPr>
    </w:p>
    <w:p w14:paraId="14B355A7" w14:textId="6B7B35E7" w:rsidR="00AE5336" w:rsidRPr="00B63F75" w:rsidRDefault="00AE5336" w:rsidP="00A34576">
      <w:pPr>
        <w:spacing w:after="0" w:line="240" w:lineRule="auto"/>
        <w:ind w:left="709"/>
        <w:jc w:val="both"/>
        <w:rPr>
          <w:rFonts w:eastAsia="Times New Roman" w:cs="Arial"/>
          <w:bCs/>
          <w:lang w:eastAsia="en-GB"/>
        </w:rPr>
      </w:pPr>
      <w:r w:rsidRPr="00B63F75">
        <w:rPr>
          <w:rFonts w:eastAsia="Times New Roman" w:cs="Arial"/>
          <w:bCs/>
          <w:lang w:eastAsia="en-GB"/>
        </w:rPr>
        <w:t>Enforcement:</w:t>
      </w:r>
      <w:r w:rsidRPr="00B63F75">
        <w:rPr>
          <w:rFonts w:eastAsia="Times New Roman" w:cs="Arial"/>
          <w:bCs/>
          <w:lang w:eastAsia="en-GB"/>
        </w:rPr>
        <w:tab/>
      </w:r>
      <w:r w:rsidRPr="001062FD">
        <w:rPr>
          <w:rFonts w:eastAsia="Times New Roman" w:cs="Arial"/>
          <w:lang w:eastAsia="en-GB"/>
        </w:rPr>
        <w:t>New Zealand Police</w:t>
      </w:r>
    </w:p>
    <w:p w14:paraId="3EE99F44" w14:textId="77777777" w:rsidR="00AE5336" w:rsidRDefault="00AE5336" w:rsidP="00A34576">
      <w:pPr>
        <w:spacing w:after="0" w:line="240" w:lineRule="auto"/>
        <w:ind w:left="709"/>
        <w:jc w:val="both"/>
        <w:rPr>
          <w:rFonts w:eastAsia="Times New Roman" w:cs="Arial"/>
          <w:lang w:eastAsia="en-GB"/>
        </w:rPr>
      </w:pPr>
    </w:p>
    <w:p w14:paraId="5E66C3CF" w14:textId="6C46E3FE" w:rsidR="00025F3E" w:rsidRPr="001062FD" w:rsidRDefault="00025F3E" w:rsidP="00A34576">
      <w:pPr>
        <w:spacing w:after="0" w:line="240" w:lineRule="auto"/>
        <w:ind w:left="709"/>
        <w:jc w:val="both"/>
        <w:rPr>
          <w:rFonts w:eastAsia="Times New Roman" w:cs="Arial"/>
          <w:lang w:eastAsia="en-GB"/>
        </w:rPr>
      </w:pPr>
      <w:r w:rsidRPr="001062FD">
        <w:rPr>
          <w:rFonts w:eastAsia="Times New Roman" w:cs="Arial"/>
          <w:lang w:eastAsia="en-GB"/>
        </w:rPr>
        <w:t>Purpose:</w:t>
      </w:r>
      <w:r w:rsidR="00451825">
        <w:rPr>
          <w:rFonts w:eastAsia="Times New Roman" w:cs="Arial"/>
          <w:lang w:eastAsia="en-GB"/>
        </w:rPr>
        <w:tab/>
      </w:r>
      <w:r w:rsidRPr="001062FD">
        <w:rPr>
          <w:rFonts w:eastAsia="Times New Roman" w:cs="Arial"/>
          <w:lang w:eastAsia="en-GB"/>
        </w:rPr>
        <w:t>This restriction is implemented as a bus priority measure.</w:t>
      </w:r>
    </w:p>
    <w:p w14:paraId="2772BB6F" w14:textId="77777777" w:rsidR="00025F3E" w:rsidRPr="001062FD" w:rsidRDefault="00025F3E" w:rsidP="00A34576">
      <w:pPr>
        <w:spacing w:after="0" w:line="240" w:lineRule="auto"/>
        <w:ind w:left="709"/>
        <w:jc w:val="both"/>
        <w:rPr>
          <w:rFonts w:eastAsia="Times New Roman" w:cs="Arial"/>
          <w:lang w:eastAsia="en-GB"/>
        </w:rPr>
      </w:pPr>
    </w:p>
    <w:p w14:paraId="778D65FD" w14:textId="77777777" w:rsidR="00025F3E" w:rsidRDefault="00025F3E" w:rsidP="00A34576">
      <w:pPr>
        <w:spacing w:after="0" w:line="240" w:lineRule="auto"/>
        <w:ind w:left="709"/>
        <w:jc w:val="both"/>
        <w:rPr>
          <w:rFonts w:eastAsia="Times New Roman" w:cs="Arial"/>
          <w:lang w:eastAsia="en-GB"/>
        </w:rPr>
      </w:pPr>
    </w:p>
    <w:p w14:paraId="0FB8654E" w14:textId="2B89B34D" w:rsidR="00025F3E" w:rsidRPr="0024250D" w:rsidRDefault="00F81FFD" w:rsidP="004904BF">
      <w:pPr>
        <w:pStyle w:val="ListParagraph"/>
        <w:numPr>
          <w:ilvl w:val="0"/>
          <w:numId w:val="27"/>
        </w:numPr>
        <w:rPr>
          <w:sz w:val="22"/>
          <w:szCs w:val="22"/>
          <w:lang w:eastAsia="en-GB"/>
        </w:rPr>
      </w:pPr>
      <w:bookmarkStart w:id="483" w:name="_Hlk136006622"/>
      <w:r w:rsidRPr="00C0660B">
        <w:rPr>
          <w:sz w:val="22"/>
          <w:szCs w:val="22"/>
          <w:u w:val="single"/>
          <w:lang w:eastAsia="en-GB"/>
        </w:rPr>
        <w:t>Priority bus right, left or straight ahead</w:t>
      </w:r>
      <w:r w:rsidRPr="0024250D">
        <w:rPr>
          <w:sz w:val="22"/>
          <w:szCs w:val="22"/>
          <w:lang w:eastAsia="en-GB"/>
        </w:rPr>
        <w:t>:</w:t>
      </w:r>
      <w:r w:rsidR="00802DE0" w:rsidRPr="0024250D">
        <w:rPr>
          <w:sz w:val="22"/>
          <w:szCs w:val="22"/>
          <w:lang w:eastAsia="en-GB"/>
        </w:rPr>
        <w:t xml:space="preserve"> </w:t>
      </w:r>
      <w:r w:rsidR="00C0660B" w:rsidRPr="0024250D">
        <w:rPr>
          <w:sz w:val="22"/>
          <w:szCs w:val="22"/>
          <w:lang w:eastAsia="en-GB"/>
        </w:rPr>
        <w:t>That pursuant to clause 9 of the Bylaw, the requirement to [turn left] [turn right] [go straight ahead] [</w:t>
      </w:r>
      <w:r w:rsidR="00C0660B" w:rsidRPr="0024250D">
        <w:rPr>
          <w:color w:val="0000FF"/>
          <w:sz w:val="22"/>
          <w:szCs w:val="22"/>
          <w:lang w:eastAsia="en-GB"/>
        </w:rPr>
        <w:t>describe direction</w:t>
      </w:r>
      <w:r w:rsidR="00C0660B" w:rsidRPr="0024250D">
        <w:rPr>
          <w:sz w:val="22"/>
          <w:szCs w:val="22"/>
          <w:lang w:eastAsia="en-GB"/>
        </w:rPr>
        <w:t xml:space="preserve">] applies to the arrow-marked [left] [right] [centre] lane on </w:t>
      </w:r>
      <w:r w:rsidR="00C0660B" w:rsidRPr="0024250D">
        <w:rPr>
          <w:b/>
          <w:color w:val="0000FF"/>
          <w:sz w:val="22"/>
          <w:szCs w:val="22"/>
          <w:lang w:eastAsia="en-GB"/>
        </w:rPr>
        <w:t>Road Name</w:t>
      </w:r>
      <w:r w:rsidR="00C0660B" w:rsidRPr="0024250D">
        <w:rPr>
          <w:sz w:val="22"/>
          <w:szCs w:val="22"/>
          <w:lang w:eastAsia="en-GB"/>
        </w:rPr>
        <w:t xml:space="preserve"> for all vehicles except</w:t>
      </w:r>
      <w:r w:rsidR="00C0660B" w:rsidRPr="0024250D">
        <w:rPr>
          <w:color w:val="0000FF"/>
          <w:sz w:val="22"/>
          <w:szCs w:val="22"/>
          <w:lang w:eastAsia="en-GB"/>
        </w:rPr>
        <w:t xml:space="preserve"> buses, motorcycles, mopeds and cycles</w:t>
      </w:r>
      <w:r w:rsidR="00C0660B" w:rsidRPr="0024250D">
        <w:rPr>
          <w:sz w:val="22"/>
          <w:szCs w:val="22"/>
          <w:lang w:eastAsia="en-GB"/>
        </w:rPr>
        <w:t xml:space="preserve"> which may [go </w:t>
      </w:r>
      <w:r w:rsidR="00C0660B" w:rsidRPr="0024250D">
        <w:rPr>
          <w:b/>
          <w:bCs/>
          <w:sz w:val="22"/>
          <w:szCs w:val="22"/>
          <w:lang w:eastAsia="en-GB"/>
        </w:rPr>
        <w:t>straight ahead</w:t>
      </w:r>
      <w:r w:rsidR="00C0660B" w:rsidRPr="0024250D">
        <w:rPr>
          <w:sz w:val="22"/>
          <w:szCs w:val="22"/>
          <w:lang w:eastAsia="en-GB"/>
        </w:rPr>
        <w:t>] [</w:t>
      </w:r>
      <w:r w:rsidR="00C0660B" w:rsidRPr="0024250D">
        <w:rPr>
          <w:b/>
          <w:bCs/>
          <w:sz w:val="22"/>
          <w:szCs w:val="22"/>
          <w:lang w:eastAsia="en-GB"/>
        </w:rPr>
        <w:t>turn left</w:t>
      </w:r>
      <w:r w:rsidR="00C0660B" w:rsidRPr="0024250D">
        <w:rPr>
          <w:sz w:val="22"/>
          <w:szCs w:val="22"/>
          <w:lang w:eastAsia="en-GB"/>
        </w:rPr>
        <w:t>] [</w:t>
      </w:r>
      <w:r w:rsidR="00C0660B" w:rsidRPr="0024250D">
        <w:rPr>
          <w:b/>
          <w:bCs/>
          <w:sz w:val="22"/>
          <w:szCs w:val="22"/>
          <w:lang w:eastAsia="en-GB"/>
        </w:rPr>
        <w:t>turn right</w:t>
      </w:r>
      <w:r w:rsidR="00C0660B" w:rsidRPr="0024250D">
        <w:rPr>
          <w:sz w:val="22"/>
          <w:szCs w:val="22"/>
          <w:lang w:eastAsia="en-GB"/>
        </w:rPr>
        <w:t xml:space="preserve">] onto to the bus lane as indicated on sheet(s) </w:t>
      </w:r>
      <w:r w:rsidR="00AF236F" w:rsidRPr="0024250D">
        <w:rPr>
          <w:color w:val="0000FF"/>
          <w:sz w:val="22"/>
          <w:szCs w:val="22"/>
          <w:lang w:eastAsia="en-GB"/>
        </w:rPr>
        <w:t>#</w:t>
      </w:r>
      <w:r w:rsidR="00AF236F" w:rsidRPr="0024250D">
        <w:rPr>
          <w:sz w:val="22"/>
          <w:szCs w:val="22"/>
          <w:lang w:eastAsia="en-GB"/>
        </w:rPr>
        <w:t>.</w:t>
      </w:r>
    </w:p>
    <w:bookmarkEnd w:id="483"/>
    <w:p w14:paraId="392251B4" w14:textId="77777777" w:rsidR="0065401A" w:rsidRDefault="0065401A" w:rsidP="00A34576">
      <w:pPr>
        <w:spacing w:after="0" w:line="240" w:lineRule="auto"/>
        <w:ind w:left="709"/>
        <w:jc w:val="both"/>
        <w:rPr>
          <w:rFonts w:eastAsia="Times New Roman" w:cs="Arial"/>
          <w:i/>
          <w:lang w:eastAsia="en-GB"/>
        </w:rPr>
      </w:pPr>
    </w:p>
    <w:p w14:paraId="66434A8B" w14:textId="77777777" w:rsidR="00025F3E" w:rsidRDefault="00025F3E" w:rsidP="00A34576">
      <w:pPr>
        <w:spacing w:after="0" w:line="240" w:lineRule="auto"/>
        <w:ind w:left="709"/>
        <w:jc w:val="both"/>
        <w:rPr>
          <w:rFonts w:eastAsia="Times New Roman" w:cs="Arial"/>
          <w:i/>
          <w:lang w:eastAsia="en-GB"/>
        </w:rPr>
      </w:pPr>
    </w:p>
    <w:p w14:paraId="4AE02F5A" w14:textId="3A22FEF6" w:rsidR="00184445" w:rsidRPr="0024250D" w:rsidRDefault="00184445" w:rsidP="0024250D">
      <w:pPr>
        <w:pStyle w:val="ListParagraph"/>
        <w:ind w:left="0"/>
        <w:rPr>
          <w:color w:val="006600"/>
          <w:sz w:val="22"/>
          <w:szCs w:val="22"/>
          <w:lang w:eastAsia="en-GB"/>
        </w:rPr>
      </w:pPr>
      <w:r w:rsidRPr="0024250D">
        <w:rPr>
          <w:color w:val="006600"/>
          <w:sz w:val="22"/>
          <w:szCs w:val="22"/>
          <w:lang w:eastAsia="en-GB"/>
        </w:rPr>
        <w:t>Example</w:t>
      </w:r>
    </w:p>
    <w:p w14:paraId="1585693D" w14:textId="7540F347" w:rsidR="00184445" w:rsidRPr="0024250D" w:rsidRDefault="00A34D07" w:rsidP="0024250D">
      <w:pPr>
        <w:pStyle w:val="ListParagraph"/>
        <w:ind w:left="1418"/>
        <w:rPr>
          <w:color w:val="006600"/>
          <w:sz w:val="22"/>
          <w:szCs w:val="22"/>
          <w:lang w:eastAsia="en-GB"/>
        </w:rPr>
      </w:pPr>
      <w:r w:rsidRPr="0024250D">
        <w:rPr>
          <w:color w:val="006600"/>
          <w:sz w:val="22"/>
          <w:szCs w:val="22"/>
          <w:u w:val="single"/>
          <w:lang w:eastAsia="en-GB"/>
        </w:rPr>
        <w:t>Priority bus right, left or straight ahead</w:t>
      </w:r>
      <w:r w:rsidRPr="0024250D">
        <w:rPr>
          <w:color w:val="006600"/>
          <w:sz w:val="22"/>
          <w:szCs w:val="22"/>
          <w:lang w:eastAsia="en-GB"/>
        </w:rPr>
        <w:t xml:space="preserve">: </w:t>
      </w:r>
      <w:r w:rsidR="00AF236F" w:rsidRPr="0024250D">
        <w:rPr>
          <w:color w:val="006600"/>
          <w:sz w:val="22"/>
          <w:szCs w:val="22"/>
          <w:lang w:eastAsia="en-GB"/>
        </w:rPr>
        <w:t>That pursuant to clause 9 of the Bylaw, the requirement to turn left applies to the arrow</w:t>
      </w:r>
      <w:r w:rsidR="002043A1" w:rsidRPr="0024250D">
        <w:rPr>
          <w:color w:val="006600"/>
          <w:sz w:val="22"/>
          <w:szCs w:val="22"/>
          <w:lang w:eastAsia="en-GB"/>
        </w:rPr>
        <w:t>-</w:t>
      </w:r>
      <w:r w:rsidR="00AF236F" w:rsidRPr="0024250D">
        <w:rPr>
          <w:color w:val="006600"/>
          <w:sz w:val="22"/>
          <w:szCs w:val="22"/>
          <w:lang w:eastAsia="en-GB"/>
        </w:rPr>
        <w:t xml:space="preserve">marked left lane on </w:t>
      </w:r>
      <w:r w:rsidR="00AF236F" w:rsidRPr="0024250D">
        <w:rPr>
          <w:b/>
          <w:bCs/>
          <w:color w:val="006600"/>
          <w:sz w:val="22"/>
          <w:szCs w:val="22"/>
          <w:lang w:eastAsia="en-GB"/>
        </w:rPr>
        <w:t>Lake Road</w:t>
      </w:r>
      <w:r w:rsidR="00AF236F" w:rsidRPr="0024250D">
        <w:rPr>
          <w:color w:val="006600"/>
          <w:sz w:val="22"/>
          <w:szCs w:val="22"/>
          <w:lang w:eastAsia="en-GB"/>
        </w:rPr>
        <w:t xml:space="preserve"> for all vehicles except buses, motorcycles, mopeds and cycles which may go</w:t>
      </w:r>
      <w:r w:rsidR="00AF236F" w:rsidRPr="0024250D">
        <w:rPr>
          <w:b/>
          <w:bCs/>
          <w:color w:val="006600"/>
          <w:sz w:val="22"/>
          <w:szCs w:val="22"/>
          <w:lang w:eastAsia="en-GB"/>
        </w:rPr>
        <w:t xml:space="preserve"> straight ahead</w:t>
      </w:r>
      <w:r w:rsidR="00AF236F" w:rsidRPr="0024250D">
        <w:rPr>
          <w:color w:val="006600"/>
          <w:sz w:val="22"/>
          <w:szCs w:val="22"/>
          <w:lang w:eastAsia="en-GB"/>
        </w:rPr>
        <w:t xml:space="preserve"> onto the bus lane as indicated on sheet 1.</w:t>
      </w:r>
    </w:p>
    <w:p w14:paraId="56F51277" w14:textId="77777777" w:rsidR="00184445" w:rsidRPr="00184445" w:rsidRDefault="00184445" w:rsidP="00A34576">
      <w:pPr>
        <w:spacing w:after="0" w:line="240" w:lineRule="auto"/>
        <w:ind w:left="709"/>
        <w:jc w:val="both"/>
        <w:rPr>
          <w:rFonts w:eastAsia="Times New Roman" w:cs="Arial"/>
          <w:i/>
          <w:lang w:eastAsia="en-GB"/>
        </w:rPr>
      </w:pPr>
    </w:p>
    <w:p w14:paraId="1EB8CCFC" w14:textId="77777777" w:rsidR="00A34576" w:rsidRPr="00184445" w:rsidRDefault="00A34576" w:rsidP="00A34576">
      <w:pPr>
        <w:spacing w:after="0" w:line="240" w:lineRule="auto"/>
        <w:ind w:left="709"/>
        <w:jc w:val="both"/>
        <w:rPr>
          <w:rFonts w:eastAsia="Times New Roman" w:cs="Arial"/>
          <w:i/>
          <w:lang w:eastAsia="en-GB"/>
        </w:rPr>
      </w:pPr>
    </w:p>
    <w:p w14:paraId="08B4C741" w14:textId="5E6BCB82" w:rsidR="00A74AA4" w:rsidRPr="001062FD" w:rsidRDefault="00A74AA4" w:rsidP="00A34576">
      <w:pPr>
        <w:spacing w:after="0" w:line="240" w:lineRule="auto"/>
        <w:ind w:left="709"/>
        <w:jc w:val="both"/>
        <w:rPr>
          <w:rFonts w:eastAsia="Times New Roman" w:cs="Arial"/>
          <w:lang w:eastAsia="en-GB"/>
        </w:rPr>
      </w:pPr>
      <w:r w:rsidRPr="001062FD">
        <w:rPr>
          <w:rFonts w:eastAsia="Times New Roman" w:cs="Arial"/>
          <w:i/>
          <w:sz w:val="18"/>
          <w:szCs w:val="18"/>
          <w:lang w:val="en-AU" w:eastAsia="en-GB"/>
        </w:rPr>
        <w:t>For any queries and further assistance in</w:t>
      </w:r>
      <w:r>
        <w:rPr>
          <w:rFonts w:eastAsia="Times New Roman" w:cs="Arial"/>
          <w:i/>
          <w:sz w:val="18"/>
          <w:szCs w:val="18"/>
          <w:lang w:val="en-AU" w:eastAsia="en-GB"/>
        </w:rPr>
        <w:t xml:space="preserve"> </w:t>
      </w:r>
      <w:r w:rsidRPr="001062FD">
        <w:rPr>
          <w:rFonts w:eastAsia="Times New Roman" w:cs="Arial"/>
          <w:i/>
          <w:sz w:val="18"/>
          <w:szCs w:val="18"/>
          <w:lang w:val="en-AU" w:eastAsia="en-GB"/>
        </w:rPr>
        <w:t>regard</w:t>
      </w:r>
      <w:r>
        <w:rPr>
          <w:rFonts w:eastAsia="Times New Roman" w:cs="Arial"/>
          <w:i/>
          <w:sz w:val="18"/>
          <w:szCs w:val="18"/>
          <w:lang w:val="en-AU" w:eastAsia="en-GB"/>
        </w:rPr>
        <w:t>s</w:t>
      </w:r>
      <w:r w:rsidRPr="001062FD">
        <w:rPr>
          <w:rFonts w:eastAsia="Times New Roman" w:cs="Arial"/>
          <w:i/>
          <w:sz w:val="18"/>
          <w:szCs w:val="18"/>
          <w:lang w:val="en-AU" w:eastAsia="en-GB"/>
        </w:rPr>
        <w:t xml:space="preserve"> to resolutions</w:t>
      </w:r>
      <w:r>
        <w:rPr>
          <w:rFonts w:eastAsia="Times New Roman" w:cs="Arial"/>
          <w:i/>
          <w:sz w:val="18"/>
          <w:szCs w:val="18"/>
          <w:lang w:val="en-AU" w:eastAsia="en-GB"/>
        </w:rPr>
        <w:t>,</w:t>
      </w:r>
      <w:r w:rsidRPr="001062FD">
        <w:rPr>
          <w:rFonts w:eastAsia="Times New Roman" w:cs="Arial"/>
          <w:i/>
          <w:sz w:val="18"/>
          <w:szCs w:val="18"/>
          <w:lang w:val="en-AU" w:eastAsia="en-GB"/>
        </w:rPr>
        <w:t xml:space="preserve"> please contact </w:t>
      </w:r>
      <w:r>
        <w:rPr>
          <w:rFonts w:eastAsia="Times New Roman" w:cs="Arial"/>
          <w:i/>
          <w:sz w:val="18"/>
          <w:szCs w:val="18"/>
          <w:lang w:val="en-AU" w:eastAsia="en-GB"/>
        </w:rPr>
        <w:t xml:space="preserve">the </w:t>
      </w:r>
      <w:r w:rsidR="00012FF3">
        <w:rPr>
          <w:rFonts w:eastAsia="Times New Roman" w:cs="Arial"/>
          <w:i/>
          <w:sz w:val="18"/>
          <w:szCs w:val="18"/>
          <w:lang w:val="en-AU" w:eastAsia="en-GB"/>
        </w:rPr>
        <w:t>Transport Controls Unit</w:t>
      </w:r>
      <w:r>
        <w:rPr>
          <w:rFonts w:eastAsia="Times New Roman" w:cs="Arial"/>
          <w:i/>
          <w:sz w:val="18"/>
          <w:szCs w:val="18"/>
          <w:lang w:val="en-AU" w:eastAsia="en-GB"/>
        </w:rPr>
        <w:t xml:space="preserve"> at </w:t>
      </w:r>
      <w:hyperlink r:id="rId19" w:history="1">
        <w:r w:rsidRPr="00AD3F51">
          <w:rPr>
            <w:rStyle w:val="Hyperlink"/>
            <w:rFonts w:eastAsia="Times New Roman" w:cs="Arial"/>
            <w:i/>
            <w:sz w:val="18"/>
            <w:szCs w:val="18"/>
            <w:lang w:val="en-AU" w:eastAsia="en-GB"/>
          </w:rPr>
          <w:t>TransportControlsRequest@at.govt.nz</w:t>
        </w:r>
      </w:hyperlink>
      <w:r w:rsidR="00105171">
        <w:rPr>
          <w:rFonts w:eastAsia="Times New Roman" w:cs="Arial"/>
          <w:i/>
          <w:sz w:val="18"/>
          <w:szCs w:val="18"/>
          <w:lang w:val="en-AU" w:eastAsia="en-GB"/>
        </w:rPr>
        <w:t xml:space="preserve">.  </w:t>
      </w:r>
    </w:p>
    <w:p w14:paraId="252FE5E7" w14:textId="77777777" w:rsidR="00025F3E" w:rsidRPr="001062FD" w:rsidRDefault="00025F3E" w:rsidP="00A34576">
      <w:pPr>
        <w:spacing w:after="0" w:line="240" w:lineRule="auto"/>
        <w:ind w:left="709"/>
        <w:jc w:val="both"/>
        <w:rPr>
          <w:rFonts w:eastAsia="Times New Roman" w:cs="Arial"/>
          <w:lang w:eastAsia="en-GB"/>
        </w:rPr>
      </w:pPr>
      <w:r w:rsidRPr="001062FD">
        <w:rPr>
          <w:rFonts w:eastAsia="Times New Roman" w:cs="Arial"/>
          <w:lang w:eastAsia="en-GB"/>
        </w:rPr>
        <w:br w:type="page"/>
      </w:r>
    </w:p>
    <w:bookmarkStart w:id="484" w:name="_Prohibited_U-turn_1"/>
    <w:bookmarkStart w:id="485" w:name="_Toc468718979"/>
    <w:bookmarkStart w:id="486" w:name="_Toc524686600"/>
    <w:bookmarkStart w:id="487" w:name="_Toc85792204"/>
    <w:bookmarkStart w:id="488" w:name="_Toc85792441"/>
    <w:bookmarkStart w:id="489" w:name="_Toc85794625"/>
    <w:bookmarkStart w:id="490" w:name="_Toc85794827"/>
    <w:bookmarkStart w:id="491" w:name="_Toc85795029"/>
    <w:bookmarkStart w:id="492" w:name="_Toc85795231"/>
    <w:bookmarkEnd w:id="484"/>
    <w:p w14:paraId="39938BE9" w14:textId="51AB46FB" w:rsidR="00025F3E" w:rsidRPr="001062FD" w:rsidRDefault="00507805" w:rsidP="004904BF">
      <w:pPr>
        <w:pStyle w:val="Heading2"/>
        <w:numPr>
          <w:ilvl w:val="0"/>
          <w:numId w:val="19"/>
        </w:numPr>
        <w:ind w:left="1418" w:hanging="1418"/>
      </w:pPr>
      <w:r>
        <w:lastRenderedPageBreak/>
        <w:fldChar w:fldCharType="begin"/>
      </w:r>
      <w:r>
        <w:instrText xml:space="preserve"> TC  "</w:instrText>
      </w:r>
      <w:bookmarkStart w:id="493" w:name="_Toc89854195"/>
      <w:bookmarkStart w:id="494" w:name="_Toc89863614"/>
      <w:bookmarkStart w:id="495" w:name="_Toc127176873"/>
      <w:bookmarkStart w:id="496" w:name="_Toc162524257"/>
      <w:r w:rsidR="004F19D8">
        <w:instrText xml:space="preserve">6.4  </w:instrText>
      </w:r>
      <w:r w:rsidRPr="00B9213D">
        <w:instrText>Prohibited U-turn</w:instrText>
      </w:r>
      <w:bookmarkEnd w:id="493"/>
      <w:bookmarkEnd w:id="494"/>
      <w:bookmarkEnd w:id="495"/>
      <w:bookmarkEnd w:id="496"/>
      <w:r>
        <w:instrText xml:space="preserve">" \f h \l 3 </w:instrText>
      </w:r>
      <w:r>
        <w:fldChar w:fldCharType="end"/>
      </w:r>
      <w:bookmarkStart w:id="497" w:name="_Toc89866176"/>
      <w:bookmarkStart w:id="498" w:name="_Toc162525341"/>
      <w:bookmarkStart w:id="499" w:name="_Toc162527461"/>
      <w:bookmarkStart w:id="500" w:name="_Toc162527664"/>
      <w:bookmarkStart w:id="501" w:name="_Toc162527867"/>
      <w:bookmarkStart w:id="502" w:name="_Toc162528070"/>
      <w:bookmarkStart w:id="503" w:name="_Toc162528273"/>
      <w:bookmarkStart w:id="504" w:name="_Toc162528490"/>
      <w:bookmarkStart w:id="505" w:name="_Toc167283650"/>
      <w:bookmarkStart w:id="506" w:name="_Toc167888870"/>
      <w:bookmarkStart w:id="507" w:name="_Toc169179865"/>
      <w:bookmarkStart w:id="508" w:name="_Toc169180180"/>
      <w:bookmarkStart w:id="509" w:name="_Toc169182545"/>
      <w:bookmarkStart w:id="510" w:name="_Toc169183065"/>
      <w:bookmarkStart w:id="511" w:name="_Toc169265821"/>
      <w:r w:rsidR="00025F3E" w:rsidRPr="00B9213D">
        <w:t>Prohibited U-turn</w:t>
      </w:r>
      <w:bookmarkEnd w:id="485"/>
      <w:bookmarkEnd w:id="486"/>
      <w:bookmarkEnd w:id="487"/>
      <w:bookmarkEnd w:id="488"/>
      <w:bookmarkEnd w:id="489"/>
      <w:bookmarkEnd w:id="490"/>
      <w:bookmarkEnd w:id="491"/>
      <w:bookmarkEnd w:id="492"/>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14:paraId="6C6B3DF0" w14:textId="77777777" w:rsidR="00025F3E" w:rsidRPr="001062FD" w:rsidRDefault="00025F3E" w:rsidP="00025F3E">
      <w:pPr>
        <w:spacing w:after="0" w:line="240" w:lineRule="auto"/>
        <w:ind w:left="709"/>
        <w:jc w:val="both"/>
        <w:rPr>
          <w:rFonts w:eastAsia="Times New Roman" w:cs="Arial"/>
          <w:b/>
          <w:lang w:eastAsia="en-GB"/>
        </w:rPr>
      </w:pPr>
    </w:p>
    <w:p w14:paraId="69340749" w14:textId="77777777" w:rsidR="00025F3E" w:rsidRPr="001062FD" w:rsidRDefault="00025F3E" w:rsidP="0065401A">
      <w:pPr>
        <w:spacing w:after="0" w:line="240" w:lineRule="auto"/>
        <w:ind w:left="709"/>
        <w:jc w:val="both"/>
        <w:rPr>
          <w:rFonts w:eastAsia="Times New Roman" w:cs="Arial"/>
          <w:b/>
          <w:lang w:eastAsia="en-GB"/>
        </w:rPr>
      </w:pPr>
      <w:r w:rsidRPr="001062FD">
        <w:rPr>
          <w:rFonts w:eastAsia="Times New Roman" w:cs="Arial"/>
          <w:b/>
          <w:lang w:eastAsia="en-GB"/>
        </w:rPr>
        <w:t>Clause 8 Auckland Transport Traffic Bylaw 2012</w:t>
      </w:r>
      <w:r w:rsidRPr="001062FD">
        <w:rPr>
          <w:rFonts w:eastAsia="Times New Roman" w:cs="Arial"/>
          <w:b/>
          <w:lang w:eastAsia="en-GB"/>
        </w:rPr>
        <w:tab/>
        <w:t xml:space="preserve"> </w:t>
      </w:r>
    </w:p>
    <w:p w14:paraId="0C087954" w14:textId="77777777" w:rsidR="00025F3E" w:rsidRPr="001062FD" w:rsidRDefault="00025F3E" w:rsidP="0065401A">
      <w:pPr>
        <w:spacing w:after="0" w:line="240" w:lineRule="auto"/>
        <w:ind w:left="709"/>
        <w:jc w:val="both"/>
        <w:rPr>
          <w:rFonts w:eastAsia="Times New Roman" w:cs="Arial"/>
          <w:b/>
          <w:lang w:eastAsia="en-GB"/>
        </w:rPr>
      </w:pPr>
    </w:p>
    <w:p w14:paraId="3C233E05" w14:textId="2F34AA9E" w:rsidR="00025F3E" w:rsidRPr="001062FD" w:rsidRDefault="00025F3E" w:rsidP="0065401A">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r>
      <w:r w:rsidR="00E72365">
        <w:rPr>
          <w:rFonts w:eastAsia="Times New Roman" w:cs="Arial"/>
          <w:lang w:eastAsia="en-GB"/>
        </w:rPr>
        <w:t>Road Network Operations</w:t>
      </w:r>
    </w:p>
    <w:p w14:paraId="6EF127B9" w14:textId="77777777" w:rsidR="00025F3E" w:rsidRDefault="00025F3E" w:rsidP="0065401A">
      <w:pPr>
        <w:spacing w:after="0" w:line="240" w:lineRule="auto"/>
        <w:ind w:left="709"/>
        <w:jc w:val="both"/>
        <w:rPr>
          <w:rFonts w:eastAsia="Times New Roman" w:cs="Arial"/>
          <w:lang w:eastAsia="en-GB"/>
        </w:rPr>
      </w:pPr>
    </w:p>
    <w:p w14:paraId="09E244EA" w14:textId="0CAD329C" w:rsidR="00184445" w:rsidRPr="00B63F75" w:rsidRDefault="00184445" w:rsidP="0065401A">
      <w:pPr>
        <w:spacing w:after="0" w:line="240" w:lineRule="auto"/>
        <w:ind w:left="709"/>
        <w:jc w:val="both"/>
        <w:rPr>
          <w:rFonts w:eastAsia="Times New Roman" w:cs="Arial"/>
          <w:bCs/>
          <w:lang w:eastAsia="en-GB"/>
        </w:rPr>
      </w:pPr>
      <w:r w:rsidRPr="00B63F75">
        <w:rPr>
          <w:rFonts w:eastAsia="Times New Roman" w:cs="Arial"/>
          <w:bCs/>
          <w:lang w:eastAsia="en-GB"/>
        </w:rPr>
        <w:t>Enforcement:</w:t>
      </w:r>
      <w:r w:rsidRPr="00B63F75">
        <w:rPr>
          <w:rFonts w:eastAsia="Times New Roman" w:cs="Arial"/>
          <w:bCs/>
          <w:lang w:eastAsia="en-GB"/>
        </w:rPr>
        <w:tab/>
      </w:r>
      <w:r w:rsidRPr="001062FD">
        <w:rPr>
          <w:rFonts w:eastAsia="Times New Roman" w:cs="Arial"/>
          <w:lang w:eastAsia="en-GB"/>
        </w:rPr>
        <w:t>New Zealand Police</w:t>
      </w:r>
    </w:p>
    <w:p w14:paraId="487A7869" w14:textId="77777777" w:rsidR="00184445" w:rsidRDefault="00184445" w:rsidP="0065401A">
      <w:pPr>
        <w:spacing w:after="0" w:line="240" w:lineRule="auto"/>
        <w:ind w:left="709"/>
        <w:jc w:val="both"/>
        <w:rPr>
          <w:rFonts w:eastAsia="Times New Roman" w:cs="Arial"/>
          <w:lang w:eastAsia="en-GB"/>
        </w:rPr>
      </w:pPr>
    </w:p>
    <w:p w14:paraId="0DB5483E" w14:textId="68064114" w:rsidR="00025F3E" w:rsidRPr="001062FD" w:rsidRDefault="00025F3E" w:rsidP="0065401A">
      <w:pPr>
        <w:spacing w:after="0" w:line="240" w:lineRule="auto"/>
        <w:ind w:left="709"/>
        <w:jc w:val="both"/>
        <w:rPr>
          <w:rFonts w:eastAsia="Times New Roman" w:cs="Arial"/>
          <w:lang w:eastAsia="en-GB"/>
        </w:rPr>
      </w:pPr>
      <w:r w:rsidRPr="001062FD">
        <w:rPr>
          <w:rFonts w:eastAsia="Times New Roman" w:cs="Arial"/>
          <w:lang w:eastAsia="en-GB"/>
        </w:rPr>
        <w:t>Purpose:</w:t>
      </w:r>
      <w:r w:rsidR="00451825">
        <w:rPr>
          <w:rFonts w:eastAsia="Times New Roman" w:cs="Arial"/>
          <w:lang w:eastAsia="en-GB"/>
        </w:rPr>
        <w:tab/>
      </w:r>
      <w:r w:rsidRPr="001062FD">
        <w:rPr>
          <w:rFonts w:eastAsia="Times New Roman" w:cs="Arial"/>
          <w:lang w:eastAsia="en-GB"/>
        </w:rPr>
        <w:t>This restriction is implemented as a road safety measure.</w:t>
      </w:r>
    </w:p>
    <w:p w14:paraId="7EA136EE" w14:textId="77777777" w:rsidR="00025F3E" w:rsidRDefault="00025F3E" w:rsidP="0065401A">
      <w:pPr>
        <w:spacing w:after="0" w:line="240" w:lineRule="auto"/>
        <w:ind w:left="709"/>
        <w:jc w:val="both"/>
        <w:rPr>
          <w:rFonts w:eastAsia="Times New Roman" w:cs="Arial"/>
          <w:lang w:eastAsia="en-GB"/>
        </w:rPr>
      </w:pPr>
    </w:p>
    <w:p w14:paraId="09C54273" w14:textId="77777777" w:rsidR="00025F3E" w:rsidRDefault="00025F3E" w:rsidP="0065401A">
      <w:pPr>
        <w:spacing w:after="0" w:line="240" w:lineRule="auto"/>
        <w:ind w:left="709"/>
        <w:jc w:val="both"/>
        <w:rPr>
          <w:rFonts w:eastAsia="Times New Roman" w:cs="Arial"/>
          <w:lang w:eastAsia="en-GB"/>
        </w:rPr>
      </w:pPr>
    </w:p>
    <w:p w14:paraId="722C763D" w14:textId="227E72E5" w:rsidR="00025F3E" w:rsidRPr="0024250D" w:rsidRDefault="00451825" w:rsidP="004904BF">
      <w:pPr>
        <w:pStyle w:val="ListParagraph"/>
        <w:numPr>
          <w:ilvl w:val="0"/>
          <w:numId w:val="28"/>
        </w:numPr>
        <w:rPr>
          <w:sz w:val="22"/>
          <w:szCs w:val="22"/>
          <w:lang w:eastAsia="en-GB"/>
        </w:rPr>
      </w:pPr>
      <w:r w:rsidRPr="003D19A9">
        <w:rPr>
          <w:sz w:val="22"/>
          <w:szCs w:val="22"/>
          <w:u w:val="single"/>
          <w:lang w:eastAsia="en-GB"/>
        </w:rPr>
        <w:t>Prohibited U-turn</w:t>
      </w:r>
      <w:r w:rsidRPr="0024250D">
        <w:rPr>
          <w:sz w:val="22"/>
          <w:szCs w:val="22"/>
          <w:lang w:eastAsia="en-GB"/>
        </w:rPr>
        <w:t>:</w:t>
      </w:r>
      <w:r w:rsidR="00A34D07" w:rsidRPr="0024250D">
        <w:rPr>
          <w:sz w:val="22"/>
          <w:szCs w:val="22"/>
          <w:lang w:eastAsia="en-GB"/>
        </w:rPr>
        <w:t xml:space="preserve"> </w:t>
      </w:r>
      <w:r w:rsidR="00786236" w:rsidRPr="008B0BFD">
        <w:rPr>
          <w:sz w:val="22"/>
          <w:szCs w:val="22"/>
          <w:lang w:eastAsia="en-GB"/>
        </w:rPr>
        <w:t xml:space="preserve">That pursuant to clause 8 of the Bylaw, a </w:t>
      </w:r>
      <w:r w:rsidR="00786236" w:rsidRPr="00E22608">
        <w:rPr>
          <w:bCs/>
          <w:sz w:val="22"/>
          <w:szCs w:val="22"/>
          <w:lang w:eastAsia="en-GB"/>
        </w:rPr>
        <w:t>U-turn ban i</w:t>
      </w:r>
      <w:r w:rsidR="00786236" w:rsidRPr="008B0BFD">
        <w:rPr>
          <w:sz w:val="22"/>
          <w:szCs w:val="22"/>
          <w:lang w:eastAsia="en-GB"/>
        </w:rPr>
        <w:t xml:space="preserve">s imposed on </w:t>
      </w:r>
      <w:r w:rsidR="00786236" w:rsidRPr="008B0BFD">
        <w:rPr>
          <w:b/>
          <w:color w:val="0000FF"/>
          <w:sz w:val="22"/>
          <w:szCs w:val="22"/>
          <w:lang w:eastAsia="en-GB"/>
        </w:rPr>
        <w:t xml:space="preserve">Road Name </w:t>
      </w:r>
      <w:r w:rsidR="00786236" w:rsidRPr="008B0BFD">
        <w:rPr>
          <w:bCs/>
          <w:color w:val="0000FF"/>
          <w:sz w:val="22"/>
          <w:szCs w:val="22"/>
          <w:lang w:eastAsia="en-GB"/>
        </w:rPr>
        <w:t>d</w:t>
      </w:r>
      <w:r w:rsidR="00786236" w:rsidRPr="002043A1">
        <w:rPr>
          <w:bCs/>
          <w:color w:val="0000FF"/>
          <w:sz w:val="22"/>
          <w:szCs w:val="22"/>
          <w:lang w:eastAsia="en-GB"/>
        </w:rPr>
        <w:t>escribe section of road where U-turns are prohibited</w:t>
      </w:r>
      <w:r w:rsidR="00786236" w:rsidRPr="008B0BFD">
        <w:rPr>
          <w:sz w:val="22"/>
          <w:szCs w:val="22"/>
          <w:lang w:eastAsia="en-GB"/>
        </w:rPr>
        <w:t xml:space="preserve"> as indicated </w:t>
      </w:r>
      <w:r w:rsidR="00786236" w:rsidRPr="002043A1">
        <w:rPr>
          <w:sz w:val="22"/>
          <w:szCs w:val="22"/>
          <w:lang w:eastAsia="en-GB"/>
        </w:rPr>
        <w:t xml:space="preserve">on sheet(s) </w:t>
      </w:r>
      <w:r w:rsidR="001E08B3" w:rsidRPr="0024250D">
        <w:rPr>
          <w:color w:val="0000FF"/>
          <w:sz w:val="22"/>
          <w:szCs w:val="22"/>
          <w:lang w:eastAsia="en-GB"/>
        </w:rPr>
        <w:t>#</w:t>
      </w:r>
      <w:r w:rsidR="00025F3E" w:rsidRPr="0024250D">
        <w:rPr>
          <w:sz w:val="22"/>
          <w:szCs w:val="22"/>
          <w:lang w:eastAsia="en-GB"/>
        </w:rPr>
        <w:t>.</w:t>
      </w:r>
    </w:p>
    <w:p w14:paraId="2EC0F3AE" w14:textId="77777777" w:rsidR="00025F3E" w:rsidRDefault="00025F3E" w:rsidP="0065401A">
      <w:pPr>
        <w:pStyle w:val="ListParagraph"/>
        <w:ind w:left="1418"/>
        <w:rPr>
          <w:color w:val="FF0000"/>
          <w:sz w:val="22"/>
          <w:szCs w:val="22"/>
          <w:lang w:eastAsia="en-GB"/>
        </w:rPr>
      </w:pPr>
    </w:p>
    <w:p w14:paraId="5F4ACF11" w14:textId="77777777" w:rsidR="0065401A" w:rsidRDefault="0065401A" w:rsidP="0024250D">
      <w:pPr>
        <w:pStyle w:val="ListParagraph"/>
        <w:ind w:left="1418"/>
        <w:rPr>
          <w:color w:val="FF0000"/>
          <w:sz w:val="22"/>
          <w:szCs w:val="22"/>
          <w:lang w:eastAsia="en-GB"/>
        </w:rPr>
      </w:pPr>
    </w:p>
    <w:p w14:paraId="3B5114E1" w14:textId="77777777" w:rsidR="00025F3E" w:rsidRPr="0024250D" w:rsidRDefault="00025F3E" w:rsidP="0024250D">
      <w:pPr>
        <w:pStyle w:val="ListParagraph"/>
        <w:ind w:left="0"/>
        <w:rPr>
          <w:color w:val="006600"/>
          <w:sz w:val="22"/>
          <w:szCs w:val="22"/>
          <w:lang w:eastAsia="en-GB"/>
        </w:rPr>
      </w:pPr>
      <w:r w:rsidRPr="0024250D">
        <w:rPr>
          <w:color w:val="006600"/>
          <w:sz w:val="22"/>
          <w:szCs w:val="22"/>
          <w:lang w:eastAsia="en-GB"/>
        </w:rPr>
        <w:t>Example</w:t>
      </w:r>
    </w:p>
    <w:p w14:paraId="309ADE32" w14:textId="5305F1C6" w:rsidR="00025F3E" w:rsidRPr="0024250D" w:rsidRDefault="00A34D07" w:rsidP="0024250D">
      <w:pPr>
        <w:pStyle w:val="ListParagraph"/>
        <w:ind w:left="1418"/>
        <w:rPr>
          <w:color w:val="006600"/>
          <w:sz w:val="22"/>
          <w:szCs w:val="22"/>
          <w:lang w:eastAsia="en-GB"/>
        </w:rPr>
      </w:pPr>
      <w:r w:rsidRPr="0024250D">
        <w:rPr>
          <w:color w:val="006600"/>
          <w:sz w:val="22"/>
          <w:szCs w:val="22"/>
          <w:u w:val="single"/>
          <w:lang w:eastAsia="en-GB"/>
        </w:rPr>
        <w:t>Prohibited U-turn</w:t>
      </w:r>
      <w:r w:rsidRPr="0024250D">
        <w:rPr>
          <w:color w:val="006600"/>
          <w:sz w:val="22"/>
          <w:szCs w:val="22"/>
          <w:lang w:eastAsia="en-GB"/>
        </w:rPr>
        <w:t xml:space="preserve">: </w:t>
      </w:r>
      <w:r w:rsidR="00025F3E" w:rsidRPr="0024250D">
        <w:rPr>
          <w:color w:val="006600"/>
          <w:sz w:val="22"/>
          <w:szCs w:val="22"/>
          <w:lang w:eastAsia="en-GB"/>
        </w:rPr>
        <w:t xml:space="preserve">That pursuant to clause 8 of the Auckland Transport Traffic Bylaw 2012, </w:t>
      </w:r>
      <w:r w:rsidR="00817EEF" w:rsidRPr="0024250D">
        <w:rPr>
          <w:color w:val="006600"/>
          <w:sz w:val="22"/>
          <w:szCs w:val="22"/>
          <w:lang w:eastAsia="en-GB"/>
        </w:rPr>
        <w:t xml:space="preserve">a </w:t>
      </w:r>
      <w:r w:rsidR="00817EEF" w:rsidRPr="0024250D">
        <w:rPr>
          <w:bCs/>
          <w:color w:val="006600"/>
          <w:sz w:val="22"/>
          <w:szCs w:val="22"/>
          <w:lang w:eastAsia="en-GB"/>
        </w:rPr>
        <w:t>U-turn ban</w:t>
      </w:r>
      <w:r w:rsidR="00817EEF" w:rsidRPr="0024250D">
        <w:rPr>
          <w:color w:val="006600"/>
          <w:sz w:val="22"/>
          <w:szCs w:val="22"/>
          <w:lang w:eastAsia="en-GB"/>
        </w:rPr>
        <w:t xml:space="preserve"> is imposed on </w:t>
      </w:r>
      <w:r w:rsidR="00025F3E" w:rsidRPr="0024250D">
        <w:rPr>
          <w:b/>
          <w:color w:val="006600"/>
          <w:sz w:val="22"/>
          <w:szCs w:val="22"/>
          <w:lang w:eastAsia="en-GB"/>
        </w:rPr>
        <w:t xml:space="preserve">Northcote Road </w:t>
      </w:r>
      <w:r w:rsidR="00025F3E" w:rsidRPr="0024250D">
        <w:rPr>
          <w:color w:val="006600"/>
          <w:sz w:val="22"/>
          <w:szCs w:val="22"/>
          <w:lang w:eastAsia="en-GB"/>
        </w:rPr>
        <w:t xml:space="preserve">at its intersections with the Northern Motorway ramps as indicated on </w:t>
      </w:r>
      <w:r w:rsidR="001E08B3" w:rsidRPr="0024250D">
        <w:rPr>
          <w:color w:val="006600"/>
          <w:sz w:val="22"/>
          <w:szCs w:val="22"/>
          <w:lang w:eastAsia="en-GB"/>
        </w:rPr>
        <w:t>sheets 1 and 2</w:t>
      </w:r>
      <w:r w:rsidR="00025F3E" w:rsidRPr="0024250D">
        <w:rPr>
          <w:color w:val="006600"/>
          <w:sz w:val="22"/>
          <w:szCs w:val="22"/>
          <w:lang w:eastAsia="en-GB"/>
        </w:rPr>
        <w:t>.</w:t>
      </w:r>
    </w:p>
    <w:p w14:paraId="16221382" w14:textId="77777777" w:rsidR="00025F3E" w:rsidRDefault="00025F3E" w:rsidP="0065401A">
      <w:pPr>
        <w:spacing w:after="0" w:line="240" w:lineRule="auto"/>
        <w:ind w:left="709"/>
        <w:jc w:val="both"/>
        <w:rPr>
          <w:rFonts w:eastAsia="Times New Roman" w:cs="Arial"/>
          <w:lang w:eastAsia="en-GB"/>
        </w:rPr>
      </w:pPr>
    </w:p>
    <w:p w14:paraId="20AEBBF3" w14:textId="77777777" w:rsidR="00A34D07" w:rsidRPr="001062FD" w:rsidRDefault="00A34D07" w:rsidP="0065401A">
      <w:pPr>
        <w:spacing w:after="0" w:line="240" w:lineRule="auto"/>
        <w:ind w:left="709"/>
        <w:jc w:val="both"/>
        <w:rPr>
          <w:rFonts w:eastAsia="Times New Roman" w:cs="Arial"/>
          <w:lang w:eastAsia="en-GB"/>
        </w:rPr>
      </w:pPr>
    </w:p>
    <w:p w14:paraId="029DF4A0" w14:textId="6E9D2577" w:rsidR="00A74AA4" w:rsidRPr="001062FD" w:rsidRDefault="00A74AA4" w:rsidP="0065401A">
      <w:pPr>
        <w:spacing w:after="0" w:line="240" w:lineRule="auto"/>
        <w:ind w:left="709"/>
        <w:jc w:val="both"/>
        <w:rPr>
          <w:rFonts w:eastAsia="Times New Roman" w:cs="Arial"/>
          <w:lang w:eastAsia="en-GB"/>
        </w:rPr>
      </w:pPr>
      <w:r w:rsidRPr="001062FD">
        <w:rPr>
          <w:rFonts w:eastAsia="Times New Roman" w:cs="Arial"/>
          <w:i/>
          <w:sz w:val="18"/>
          <w:szCs w:val="18"/>
          <w:lang w:val="en-AU" w:eastAsia="en-GB"/>
        </w:rPr>
        <w:t>For any queries and further assistance in</w:t>
      </w:r>
      <w:r>
        <w:rPr>
          <w:rFonts w:eastAsia="Times New Roman" w:cs="Arial"/>
          <w:i/>
          <w:sz w:val="18"/>
          <w:szCs w:val="18"/>
          <w:lang w:val="en-AU" w:eastAsia="en-GB"/>
        </w:rPr>
        <w:t xml:space="preserve"> </w:t>
      </w:r>
      <w:r w:rsidRPr="001062FD">
        <w:rPr>
          <w:rFonts w:eastAsia="Times New Roman" w:cs="Arial"/>
          <w:i/>
          <w:sz w:val="18"/>
          <w:szCs w:val="18"/>
          <w:lang w:val="en-AU" w:eastAsia="en-GB"/>
        </w:rPr>
        <w:t>regard</w:t>
      </w:r>
      <w:r>
        <w:rPr>
          <w:rFonts w:eastAsia="Times New Roman" w:cs="Arial"/>
          <w:i/>
          <w:sz w:val="18"/>
          <w:szCs w:val="18"/>
          <w:lang w:val="en-AU" w:eastAsia="en-GB"/>
        </w:rPr>
        <w:t>s</w:t>
      </w:r>
      <w:r w:rsidRPr="001062FD">
        <w:rPr>
          <w:rFonts w:eastAsia="Times New Roman" w:cs="Arial"/>
          <w:i/>
          <w:sz w:val="18"/>
          <w:szCs w:val="18"/>
          <w:lang w:val="en-AU" w:eastAsia="en-GB"/>
        </w:rPr>
        <w:t xml:space="preserve"> to resolutions</w:t>
      </w:r>
      <w:r>
        <w:rPr>
          <w:rFonts w:eastAsia="Times New Roman" w:cs="Arial"/>
          <w:i/>
          <w:sz w:val="18"/>
          <w:szCs w:val="18"/>
          <w:lang w:val="en-AU" w:eastAsia="en-GB"/>
        </w:rPr>
        <w:t>,</w:t>
      </w:r>
      <w:r w:rsidRPr="001062FD">
        <w:rPr>
          <w:rFonts w:eastAsia="Times New Roman" w:cs="Arial"/>
          <w:i/>
          <w:sz w:val="18"/>
          <w:szCs w:val="18"/>
          <w:lang w:val="en-AU" w:eastAsia="en-GB"/>
        </w:rPr>
        <w:t xml:space="preserve"> please contact </w:t>
      </w:r>
      <w:r>
        <w:rPr>
          <w:rFonts w:eastAsia="Times New Roman" w:cs="Arial"/>
          <w:i/>
          <w:sz w:val="18"/>
          <w:szCs w:val="18"/>
          <w:lang w:val="en-AU" w:eastAsia="en-GB"/>
        </w:rPr>
        <w:t xml:space="preserve">the </w:t>
      </w:r>
      <w:r w:rsidR="00012FF3">
        <w:rPr>
          <w:rFonts w:eastAsia="Times New Roman" w:cs="Arial"/>
          <w:i/>
          <w:sz w:val="18"/>
          <w:szCs w:val="18"/>
          <w:lang w:val="en-AU" w:eastAsia="en-GB"/>
        </w:rPr>
        <w:t>Transport Controls Unit</w:t>
      </w:r>
      <w:r>
        <w:rPr>
          <w:rFonts w:eastAsia="Times New Roman" w:cs="Arial"/>
          <w:i/>
          <w:sz w:val="18"/>
          <w:szCs w:val="18"/>
          <w:lang w:val="en-AU" w:eastAsia="en-GB"/>
        </w:rPr>
        <w:t xml:space="preserve"> at </w:t>
      </w:r>
      <w:hyperlink r:id="rId20" w:history="1">
        <w:r w:rsidRPr="00AD3F51">
          <w:rPr>
            <w:rStyle w:val="Hyperlink"/>
            <w:rFonts w:eastAsia="Times New Roman" w:cs="Arial"/>
            <w:i/>
            <w:sz w:val="18"/>
            <w:szCs w:val="18"/>
            <w:lang w:val="en-AU" w:eastAsia="en-GB"/>
          </w:rPr>
          <w:t>TransportControlsRequest@at.govt.nz</w:t>
        </w:r>
      </w:hyperlink>
      <w:r w:rsidR="00105171">
        <w:rPr>
          <w:rFonts w:eastAsia="Times New Roman" w:cs="Arial"/>
          <w:i/>
          <w:sz w:val="18"/>
          <w:szCs w:val="18"/>
          <w:lang w:val="en-AU" w:eastAsia="en-GB"/>
        </w:rPr>
        <w:t xml:space="preserve">.  </w:t>
      </w:r>
    </w:p>
    <w:p w14:paraId="47EDA8D1" w14:textId="1DA728AB" w:rsidR="00025F3E" w:rsidRPr="001062FD" w:rsidRDefault="00025F3E" w:rsidP="0065401A">
      <w:pPr>
        <w:spacing w:after="0" w:line="240" w:lineRule="auto"/>
        <w:ind w:left="709"/>
        <w:jc w:val="both"/>
        <w:rPr>
          <w:rFonts w:eastAsia="Times New Roman" w:cs="Arial"/>
          <w:lang w:eastAsia="en-GB"/>
        </w:rPr>
      </w:pPr>
      <w:r w:rsidRPr="001062FD">
        <w:rPr>
          <w:rFonts w:eastAsia="Times New Roman" w:cs="Arial"/>
          <w:lang w:eastAsia="en-GB"/>
        </w:rPr>
        <w:br w:type="page"/>
      </w:r>
    </w:p>
    <w:bookmarkStart w:id="512" w:name="_Layout_of_Lanes_1"/>
    <w:bookmarkStart w:id="513" w:name="_Toc468718980"/>
    <w:bookmarkStart w:id="514" w:name="_Toc524686601"/>
    <w:bookmarkStart w:id="515" w:name="_Toc85792205"/>
    <w:bookmarkStart w:id="516" w:name="_Toc85792442"/>
    <w:bookmarkStart w:id="517" w:name="_Toc85794626"/>
    <w:bookmarkStart w:id="518" w:name="_Toc85794828"/>
    <w:bookmarkStart w:id="519" w:name="_Toc85795030"/>
    <w:bookmarkStart w:id="520" w:name="_Toc85795232"/>
    <w:bookmarkEnd w:id="512"/>
    <w:p w14:paraId="0372339E" w14:textId="65114A87" w:rsidR="00025F3E" w:rsidRPr="00C26CAE" w:rsidRDefault="004F19D8" w:rsidP="004904BF">
      <w:pPr>
        <w:pStyle w:val="Heading2"/>
        <w:numPr>
          <w:ilvl w:val="0"/>
          <w:numId w:val="19"/>
        </w:numPr>
        <w:ind w:left="1418" w:hanging="1418"/>
      </w:pPr>
      <w:r>
        <w:lastRenderedPageBreak/>
        <w:fldChar w:fldCharType="begin"/>
      </w:r>
      <w:r>
        <w:instrText xml:space="preserve"> TC  "</w:instrText>
      </w:r>
      <w:bookmarkStart w:id="521" w:name="_Toc127176874"/>
      <w:bookmarkStart w:id="522" w:name="_Toc162524258"/>
      <w:r>
        <w:instrText xml:space="preserve">6.5  </w:instrText>
      </w:r>
      <w:r w:rsidRPr="00B9213D">
        <w:instrText>Layout of Lanes restricted to road users travelling straight and/or turning</w:instrText>
      </w:r>
      <w:bookmarkEnd w:id="521"/>
      <w:bookmarkEnd w:id="522"/>
      <w:r>
        <w:instrText xml:space="preserve">" \f h \l 3 </w:instrText>
      </w:r>
      <w:r>
        <w:fldChar w:fldCharType="end"/>
      </w:r>
      <w:bookmarkStart w:id="523" w:name="_Toc89866177"/>
      <w:bookmarkStart w:id="524" w:name="_Toc162525342"/>
      <w:bookmarkStart w:id="525" w:name="_Toc162527462"/>
      <w:bookmarkStart w:id="526" w:name="_Toc162527665"/>
      <w:bookmarkStart w:id="527" w:name="_Toc162527868"/>
      <w:bookmarkStart w:id="528" w:name="_Toc162528071"/>
      <w:bookmarkStart w:id="529" w:name="_Toc162528274"/>
      <w:bookmarkStart w:id="530" w:name="_Toc162528491"/>
      <w:bookmarkStart w:id="531" w:name="_Toc167283651"/>
      <w:bookmarkStart w:id="532" w:name="_Toc167888871"/>
      <w:bookmarkStart w:id="533" w:name="_Toc169179866"/>
      <w:bookmarkStart w:id="534" w:name="_Toc169180181"/>
      <w:bookmarkStart w:id="535" w:name="_Toc169182546"/>
      <w:bookmarkStart w:id="536" w:name="_Toc169183066"/>
      <w:bookmarkStart w:id="537" w:name="_Toc169265822"/>
      <w:r w:rsidR="00025F3E" w:rsidRPr="00B9213D">
        <w:t>Layout of Lanes restricted to road users travelling straight and/or turning</w:t>
      </w:r>
      <w:bookmarkEnd w:id="513"/>
      <w:bookmarkEnd w:id="514"/>
      <w:bookmarkEnd w:id="515"/>
      <w:bookmarkEnd w:id="516"/>
      <w:bookmarkEnd w:id="517"/>
      <w:bookmarkEnd w:id="518"/>
      <w:bookmarkEnd w:id="519"/>
      <w:bookmarkEnd w:id="520"/>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14:paraId="4F32F822" w14:textId="77777777" w:rsidR="00025F3E" w:rsidRPr="00F57B3C" w:rsidRDefault="00025F3E" w:rsidP="00025F3E">
      <w:pPr>
        <w:spacing w:after="0" w:line="240" w:lineRule="auto"/>
        <w:jc w:val="both"/>
        <w:rPr>
          <w:rFonts w:eastAsia="Times New Roman" w:cs="Arial"/>
          <w:b/>
          <w:lang w:eastAsia="en-GB"/>
        </w:rPr>
      </w:pPr>
    </w:p>
    <w:p w14:paraId="716611FB" w14:textId="77777777" w:rsidR="00025F3E" w:rsidRPr="00F57B3C" w:rsidRDefault="00025F3E" w:rsidP="00025F3E">
      <w:pPr>
        <w:spacing w:after="0" w:line="240" w:lineRule="auto"/>
        <w:ind w:left="709"/>
        <w:jc w:val="both"/>
        <w:rPr>
          <w:rFonts w:eastAsia="Times New Roman" w:cs="Arial"/>
          <w:b/>
          <w:lang w:eastAsia="en-GB"/>
        </w:rPr>
      </w:pPr>
      <w:r>
        <w:rPr>
          <w:rFonts w:eastAsia="Times New Roman" w:cs="Arial"/>
          <w:b/>
          <w:lang w:eastAsia="en-GB"/>
        </w:rPr>
        <w:t xml:space="preserve">Clause 9 of the </w:t>
      </w:r>
      <w:r w:rsidRPr="007E6054">
        <w:rPr>
          <w:rFonts w:eastAsia="Times New Roman" w:cs="Arial"/>
          <w:b/>
          <w:lang w:eastAsia="en-GB"/>
        </w:rPr>
        <w:t>Auckland Transport</w:t>
      </w:r>
      <w:r>
        <w:rPr>
          <w:rFonts w:eastAsia="Times New Roman" w:cs="Arial"/>
          <w:b/>
          <w:lang w:eastAsia="en-GB"/>
        </w:rPr>
        <w:t xml:space="preserve"> Traffic Bylaw 2012 and section 334 of the LGA1974 and clauses 2.1 and 7.12 of the TCD2004</w:t>
      </w:r>
    </w:p>
    <w:p w14:paraId="73CCBE05" w14:textId="77777777" w:rsidR="00025F3E" w:rsidRDefault="00025F3E" w:rsidP="00025F3E">
      <w:pPr>
        <w:spacing w:after="0" w:line="240" w:lineRule="auto"/>
        <w:ind w:left="709"/>
        <w:jc w:val="both"/>
        <w:rPr>
          <w:rFonts w:eastAsia="Times New Roman" w:cs="Arial"/>
          <w:b/>
          <w:lang w:eastAsia="en-GB"/>
        </w:rPr>
      </w:pPr>
    </w:p>
    <w:p w14:paraId="10A2BF21" w14:textId="12823888" w:rsidR="00025F3E" w:rsidRPr="001062FD" w:rsidRDefault="00025F3E" w:rsidP="0065401A">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r>
      <w:r w:rsidR="00E72365">
        <w:rPr>
          <w:rFonts w:eastAsia="Times New Roman" w:cs="Arial"/>
          <w:lang w:eastAsia="en-GB"/>
        </w:rPr>
        <w:t>Road Network Operations</w:t>
      </w:r>
    </w:p>
    <w:p w14:paraId="474389BB" w14:textId="77777777" w:rsidR="00025F3E" w:rsidRDefault="00025F3E" w:rsidP="0065401A">
      <w:pPr>
        <w:spacing w:after="0" w:line="240" w:lineRule="auto"/>
        <w:ind w:left="709"/>
        <w:jc w:val="both"/>
        <w:rPr>
          <w:rFonts w:eastAsia="Times New Roman" w:cs="Arial"/>
          <w:lang w:eastAsia="en-GB"/>
        </w:rPr>
      </w:pPr>
    </w:p>
    <w:p w14:paraId="57C36270" w14:textId="183036A6" w:rsidR="00262A37" w:rsidRPr="00B63F75" w:rsidRDefault="00262A37" w:rsidP="0065401A">
      <w:pPr>
        <w:spacing w:after="0" w:line="240" w:lineRule="auto"/>
        <w:ind w:left="709"/>
        <w:jc w:val="both"/>
        <w:rPr>
          <w:rFonts w:eastAsia="Times New Roman" w:cs="Arial"/>
          <w:bCs/>
          <w:lang w:eastAsia="en-GB"/>
        </w:rPr>
      </w:pPr>
      <w:r w:rsidRPr="00B63F75">
        <w:rPr>
          <w:rFonts w:eastAsia="Times New Roman" w:cs="Arial"/>
          <w:bCs/>
          <w:lang w:eastAsia="en-GB"/>
        </w:rPr>
        <w:t>Enforcement:</w:t>
      </w:r>
      <w:r w:rsidRPr="00B63F75">
        <w:rPr>
          <w:rFonts w:eastAsia="Times New Roman" w:cs="Arial"/>
          <w:bCs/>
          <w:lang w:eastAsia="en-GB"/>
        </w:rPr>
        <w:tab/>
      </w:r>
      <w:r w:rsidRPr="001062FD">
        <w:rPr>
          <w:rFonts w:eastAsia="Times New Roman" w:cs="Arial"/>
          <w:lang w:eastAsia="en-GB"/>
        </w:rPr>
        <w:t>New Zealand Police</w:t>
      </w:r>
    </w:p>
    <w:p w14:paraId="7DA451F4" w14:textId="77777777" w:rsidR="00262A37" w:rsidRDefault="00262A37" w:rsidP="0065401A">
      <w:pPr>
        <w:spacing w:after="0" w:line="240" w:lineRule="auto"/>
        <w:ind w:left="709"/>
        <w:jc w:val="both"/>
        <w:rPr>
          <w:rFonts w:eastAsia="Times New Roman" w:cs="Arial"/>
          <w:lang w:eastAsia="en-GB"/>
        </w:rPr>
      </w:pPr>
    </w:p>
    <w:p w14:paraId="2BBFBF9D" w14:textId="76FED64C" w:rsidR="00025F3E" w:rsidRPr="00F57B3C" w:rsidRDefault="00025F3E" w:rsidP="0065401A">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t xml:space="preserve">The purpose of this </w:t>
      </w:r>
      <w:r w:rsidR="00B9213D">
        <w:rPr>
          <w:rFonts w:eastAsia="Times New Roman" w:cs="Arial"/>
          <w:lang w:eastAsia="en-GB"/>
        </w:rPr>
        <w:t>recommendation</w:t>
      </w:r>
      <w:r w:rsidR="00B9213D" w:rsidRPr="00F57B3C">
        <w:rPr>
          <w:rFonts w:eastAsia="Times New Roman" w:cs="Arial"/>
          <w:lang w:eastAsia="en-GB"/>
        </w:rPr>
        <w:t xml:space="preserve"> </w:t>
      </w:r>
      <w:r w:rsidRPr="00F57B3C">
        <w:rPr>
          <w:rFonts w:eastAsia="Times New Roman" w:cs="Arial"/>
          <w:lang w:eastAsia="en-GB"/>
        </w:rPr>
        <w:t xml:space="preserve">is to </w:t>
      </w:r>
      <w:r>
        <w:rPr>
          <w:rFonts w:eastAsia="Times New Roman" w:cs="Arial"/>
          <w:lang w:eastAsia="en-GB"/>
        </w:rPr>
        <w:t>indicate a layout of lanes that includes mandatory traffic movement(s) that must be made from a marked lane</w:t>
      </w:r>
      <w:r w:rsidR="00105171">
        <w:rPr>
          <w:rFonts w:eastAsia="Times New Roman" w:cs="Arial"/>
          <w:lang w:eastAsia="en-GB"/>
        </w:rPr>
        <w:t xml:space="preserve">.  </w:t>
      </w:r>
    </w:p>
    <w:p w14:paraId="7626A36D" w14:textId="77777777" w:rsidR="00025F3E" w:rsidRPr="00F57B3C" w:rsidRDefault="00025F3E" w:rsidP="0065401A">
      <w:pPr>
        <w:spacing w:after="0" w:line="240" w:lineRule="auto"/>
        <w:ind w:left="709"/>
        <w:jc w:val="both"/>
        <w:rPr>
          <w:rFonts w:eastAsia="Times New Roman" w:cs="Arial"/>
          <w:lang w:eastAsia="en-GB"/>
        </w:rPr>
      </w:pPr>
    </w:p>
    <w:p w14:paraId="53931330" w14:textId="77777777" w:rsidR="0065401A" w:rsidRDefault="0065401A" w:rsidP="0065401A">
      <w:pPr>
        <w:spacing w:after="0" w:line="240" w:lineRule="auto"/>
        <w:ind w:left="709"/>
        <w:jc w:val="both"/>
        <w:rPr>
          <w:rFonts w:eastAsia="Times New Roman" w:cs="Arial"/>
          <w:lang w:eastAsia="en-GB"/>
        </w:rPr>
      </w:pPr>
    </w:p>
    <w:p w14:paraId="2C71531D" w14:textId="7CDC3B35" w:rsidR="00A735B2" w:rsidRPr="0024250D" w:rsidRDefault="00451825" w:rsidP="004904BF">
      <w:pPr>
        <w:pStyle w:val="ListParagraph"/>
        <w:numPr>
          <w:ilvl w:val="0"/>
          <w:numId w:val="29"/>
        </w:numPr>
        <w:rPr>
          <w:sz w:val="22"/>
          <w:szCs w:val="22"/>
          <w:lang w:eastAsia="en-GB"/>
        </w:rPr>
      </w:pPr>
      <w:r w:rsidRPr="003D19A9">
        <w:rPr>
          <w:sz w:val="22"/>
          <w:szCs w:val="22"/>
          <w:u w:val="single"/>
          <w:lang w:eastAsia="en-GB"/>
        </w:rPr>
        <w:t xml:space="preserve">Layout of </w:t>
      </w:r>
      <w:r w:rsidR="00262A37" w:rsidRPr="003D19A9">
        <w:rPr>
          <w:sz w:val="22"/>
          <w:szCs w:val="22"/>
          <w:u w:val="single"/>
          <w:lang w:eastAsia="en-GB"/>
        </w:rPr>
        <w:t>l</w:t>
      </w:r>
      <w:r w:rsidRPr="003D19A9">
        <w:rPr>
          <w:sz w:val="22"/>
          <w:szCs w:val="22"/>
          <w:u w:val="single"/>
          <w:lang w:eastAsia="en-GB"/>
        </w:rPr>
        <w:t xml:space="preserve">anes restricted to road users travelling </w:t>
      </w:r>
      <w:r w:rsidR="00F25827" w:rsidRPr="003D19A9">
        <w:rPr>
          <w:sz w:val="22"/>
          <w:szCs w:val="22"/>
          <w:u w:val="single"/>
          <w:lang w:eastAsia="en-GB"/>
        </w:rPr>
        <w:t xml:space="preserve">straight </w:t>
      </w:r>
      <w:r w:rsidRPr="003D19A9">
        <w:rPr>
          <w:sz w:val="22"/>
          <w:szCs w:val="22"/>
          <w:u w:val="single"/>
          <w:lang w:eastAsia="en-GB"/>
        </w:rPr>
        <w:t>and/or turning</w:t>
      </w:r>
      <w:r w:rsidRPr="0024250D">
        <w:rPr>
          <w:sz w:val="22"/>
          <w:szCs w:val="22"/>
          <w:lang w:eastAsia="en-GB"/>
        </w:rPr>
        <w:t>:</w:t>
      </w:r>
      <w:r w:rsidR="00A34D07" w:rsidRPr="0024250D">
        <w:rPr>
          <w:sz w:val="22"/>
          <w:szCs w:val="22"/>
          <w:lang w:eastAsia="en-GB"/>
        </w:rPr>
        <w:t xml:space="preserve"> </w:t>
      </w:r>
      <w:r w:rsidR="00786236" w:rsidRPr="008B0BFD">
        <w:rPr>
          <w:sz w:val="22"/>
          <w:szCs w:val="22"/>
          <w:lang w:eastAsia="en-GB"/>
        </w:rPr>
        <w:t xml:space="preserve">That pursuant to clause 9 of the Bylaw, section 334 of the Local Government Act 1974, and </w:t>
      </w:r>
      <w:r w:rsidR="00786236">
        <w:rPr>
          <w:sz w:val="22"/>
          <w:szCs w:val="22"/>
          <w:lang w:eastAsia="en-GB"/>
        </w:rPr>
        <w:t xml:space="preserve">noting </w:t>
      </w:r>
      <w:r w:rsidR="00786236" w:rsidRPr="008B0BFD">
        <w:rPr>
          <w:sz w:val="22"/>
          <w:szCs w:val="22"/>
          <w:lang w:eastAsia="en-GB"/>
        </w:rPr>
        <w:t xml:space="preserve">clauses 2.1 and 7.12 of the Land Transport Rule: Traffic Control Devices 2004, </w:t>
      </w:r>
      <w:r w:rsidR="00786236" w:rsidRPr="00E22608">
        <w:rPr>
          <w:bCs/>
          <w:sz w:val="22"/>
          <w:szCs w:val="22"/>
          <w:lang w:eastAsia="en-GB"/>
        </w:rPr>
        <w:t>lanes, including lanes restricted to traffic required to turn or go straight ahead as indicated by arrow markings</w:t>
      </w:r>
      <w:r w:rsidR="00786236" w:rsidRPr="008B0BFD">
        <w:rPr>
          <w:bCs/>
          <w:sz w:val="22"/>
          <w:szCs w:val="22"/>
          <w:lang w:eastAsia="en-GB"/>
        </w:rPr>
        <w:t>,</w:t>
      </w:r>
      <w:r w:rsidR="00786236" w:rsidRPr="008B0BFD">
        <w:rPr>
          <w:sz w:val="22"/>
          <w:szCs w:val="22"/>
          <w:lang w:eastAsia="en-GB"/>
        </w:rPr>
        <w:t xml:space="preserve"> are provided for on </w:t>
      </w:r>
      <w:r w:rsidR="00786236" w:rsidRPr="008B0BFD">
        <w:rPr>
          <w:b/>
          <w:color w:val="0000FF"/>
          <w:sz w:val="22"/>
          <w:szCs w:val="22"/>
          <w:lang w:eastAsia="en-GB"/>
        </w:rPr>
        <w:t>Road Name</w:t>
      </w:r>
      <w:r w:rsidR="00786236" w:rsidRPr="008B0BFD">
        <w:rPr>
          <w:sz w:val="22"/>
          <w:szCs w:val="22"/>
          <w:lang w:eastAsia="en-GB"/>
        </w:rPr>
        <w:t xml:space="preserve"> as indicated </w:t>
      </w:r>
      <w:r w:rsidR="00786236" w:rsidRPr="00376D4C">
        <w:rPr>
          <w:sz w:val="22"/>
          <w:szCs w:val="22"/>
          <w:lang w:eastAsia="en-GB"/>
        </w:rPr>
        <w:t xml:space="preserve">on sheet(s) </w:t>
      </w:r>
      <w:r w:rsidR="00A735B2" w:rsidRPr="0024250D">
        <w:rPr>
          <w:color w:val="0000FF"/>
          <w:sz w:val="22"/>
          <w:szCs w:val="22"/>
          <w:lang w:eastAsia="en-GB"/>
        </w:rPr>
        <w:t>#</w:t>
      </w:r>
      <w:r w:rsidR="00A735B2" w:rsidRPr="0024250D">
        <w:rPr>
          <w:sz w:val="22"/>
          <w:szCs w:val="22"/>
          <w:lang w:eastAsia="en-GB"/>
        </w:rPr>
        <w:t>.</w:t>
      </w:r>
    </w:p>
    <w:p w14:paraId="50A9FD9C" w14:textId="77777777" w:rsidR="00025F3E" w:rsidRDefault="00025F3E" w:rsidP="0065401A">
      <w:pPr>
        <w:pStyle w:val="ListParagraph"/>
        <w:ind w:left="426"/>
        <w:rPr>
          <w:sz w:val="22"/>
          <w:szCs w:val="22"/>
          <w:lang w:eastAsia="en-GB"/>
        </w:rPr>
      </w:pPr>
    </w:p>
    <w:p w14:paraId="119C7DEE" w14:textId="77777777" w:rsidR="00A34D07" w:rsidRPr="000D5817" w:rsidRDefault="00A34D07" w:rsidP="0024250D">
      <w:pPr>
        <w:pStyle w:val="ListParagraph"/>
        <w:ind w:left="426"/>
        <w:rPr>
          <w:sz w:val="22"/>
          <w:szCs w:val="22"/>
          <w:lang w:eastAsia="en-GB"/>
        </w:rPr>
      </w:pPr>
    </w:p>
    <w:p w14:paraId="13D9CF74" w14:textId="77777777" w:rsidR="00A34D07" w:rsidRPr="00A34D07" w:rsidRDefault="00A34D07" w:rsidP="0065401A">
      <w:pPr>
        <w:pStyle w:val="ListParagraph"/>
        <w:ind w:left="0"/>
        <w:rPr>
          <w:color w:val="006600"/>
          <w:sz w:val="22"/>
          <w:szCs w:val="22"/>
          <w:lang w:eastAsia="en-GB"/>
        </w:rPr>
      </w:pPr>
      <w:r w:rsidRPr="00A34D07">
        <w:rPr>
          <w:color w:val="006600"/>
          <w:sz w:val="22"/>
          <w:szCs w:val="22"/>
          <w:lang w:eastAsia="en-GB"/>
        </w:rPr>
        <w:t>Example</w:t>
      </w:r>
    </w:p>
    <w:p w14:paraId="25F8470B" w14:textId="55B9062E" w:rsidR="00A34D07" w:rsidRPr="00A34D07" w:rsidRDefault="00A34D07" w:rsidP="0065401A">
      <w:pPr>
        <w:pStyle w:val="ListParagraph"/>
        <w:ind w:left="1418"/>
        <w:rPr>
          <w:color w:val="006600"/>
          <w:sz w:val="22"/>
          <w:szCs w:val="22"/>
          <w:lang w:eastAsia="en-GB"/>
        </w:rPr>
      </w:pPr>
      <w:r w:rsidRPr="0024250D">
        <w:rPr>
          <w:bCs/>
          <w:color w:val="006600"/>
          <w:sz w:val="22"/>
          <w:szCs w:val="22"/>
          <w:u w:val="single"/>
          <w:lang w:eastAsia="en-GB"/>
        </w:rPr>
        <w:t>Layout of lanes restricted to road users travelling straight and/or turning</w:t>
      </w:r>
      <w:r w:rsidRPr="0024250D">
        <w:rPr>
          <w:bCs/>
          <w:color w:val="006600"/>
          <w:sz w:val="22"/>
          <w:szCs w:val="22"/>
          <w:lang w:eastAsia="en-GB"/>
        </w:rPr>
        <w:t xml:space="preserve">: That pursuant to clause 9 of the Bylaw, section 334 of the Local Government Act 1974, and noting clauses 2.1 and 7.12 of the Land Transport Rule: Traffic Control Devices 2004, lanes, including lanes restricted to traffic required to turn or go straight ahead as indicated by arrow markings, are provided for on </w:t>
      </w:r>
      <w:r w:rsidRPr="0024250D">
        <w:rPr>
          <w:b/>
          <w:color w:val="006600"/>
          <w:sz w:val="22"/>
          <w:szCs w:val="22"/>
          <w:lang w:eastAsia="en-GB"/>
        </w:rPr>
        <w:t>Alex Evans Street</w:t>
      </w:r>
      <w:r w:rsidRPr="0024250D">
        <w:rPr>
          <w:bCs/>
          <w:color w:val="006600"/>
          <w:sz w:val="22"/>
          <w:szCs w:val="22"/>
          <w:lang w:eastAsia="en-GB"/>
        </w:rPr>
        <w:t xml:space="preserve"> as indicated on sheet 1.</w:t>
      </w:r>
    </w:p>
    <w:p w14:paraId="247325FC" w14:textId="77777777" w:rsidR="00025F3E" w:rsidRDefault="00025F3E" w:rsidP="0065401A">
      <w:pPr>
        <w:spacing w:after="0" w:line="240" w:lineRule="auto"/>
        <w:ind w:left="709"/>
        <w:jc w:val="both"/>
        <w:rPr>
          <w:rFonts w:eastAsia="Times New Roman" w:cs="Arial"/>
          <w:lang w:eastAsia="en-GB"/>
        </w:rPr>
      </w:pPr>
    </w:p>
    <w:p w14:paraId="210A2B15" w14:textId="77777777" w:rsidR="00A34D07" w:rsidRPr="001062FD" w:rsidRDefault="00A34D07" w:rsidP="0065401A">
      <w:pPr>
        <w:spacing w:after="0" w:line="240" w:lineRule="auto"/>
        <w:ind w:left="709"/>
        <w:jc w:val="both"/>
        <w:rPr>
          <w:rFonts w:eastAsia="Times New Roman" w:cs="Arial"/>
          <w:lang w:eastAsia="en-GB"/>
        </w:rPr>
      </w:pPr>
    </w:p>
    <w:p w14:paraId="12D535A5" w14:textId="019C2255" w:rsidR="00A74AA4" w:rsidRPr="001062FD" w:rsidRDefault="00A74AA4" w:rsidP="0065401A">
      <w:pPr>
        <w:spacing w:after="0" w:line="240" w:lineRule="auto"/>
        <w:ind w:left="709"/>
        <w:jc w:val="both"/>
        <w:rPr>
          <w:rFonts w:eastAsia="Times New Roman" w:cs="Arial"/>
          <w:lang w:eastAsia="en-GB"/>
        </w:rPr>
      </w:pPr>
      <w:r w:rsidRPr="001062FD">
        <w:rPr>
          <w:rFonts w:eastAsia="Times New Roman" w:cs="Arial"/>
          <w:i/>
          <w:sz w:val="18"/>
          <w:szCs w:val="18"/>
          <w:lang w:val="en-AU" w:eastAsia="en-GB"/>
        </w:rPr>
        <w:t>For any queries and further assistance in</w:t>
      </w:r>
      <w:r>
        <w:rPr>
          <w:rFonts w:eastAsia="Times New Roman" w:cs="Arial"/>
          <w:i/>
          <w:sz w:val="18"/>
          <w:szCs w:val="18"/>
          <w:lang w:val="en-AU" w:eastAsia="en-GB"/>
        </w:rPr>
        <w:t xml:space="preserve"> </w:t>
      </w:r>
      <w:r w:rsidRPr="001062FD">
        <w:rPr>
          <w:rFonts w:eastAsia="Times New Roman" w:cs="Arial"/>
          <w:i/>
          <w:sz w:val="18"/>
          <w:szCs w:val="18"/>
          <w:lang w:val="en-AU" w:eastAsia="en-GB"/>
        </w:rPr>
        <w:t>regard</w:t>
      </w:r>
      <w:r>
        <w:rPr>
          <w:rFonts w:eastAsia="Times New Roman" w:cs="Arial"/>
          <w:i/>
          <w:sz w:val="18"/>
          <w:szCs w:val="18"/>
          <w:lang w:val="en-AU" w:eastAsia="en-GB"/>
        </w:rPr>
        <w:t>s</w:t>
      </w:r>
      <w:r w:rsidRPr="001062FD">
        <w:rPr>
          <w:rFonts w:eastAsia="Times New Roman" w:cs="Arial"/>
          <w:i/>
          <w:sz w:val="18"/>
          <w:szCs w:val="18"/>
          <w:lang w:val="en-AU" w:eastAsia="en-GB"/>
        </w:rPr>
        <w:t xml:space="preserve"> to resolutions</w:t>
      </w:r>
      <w:r>
        <w:rPr>
          <w:rFonts w:eastAsia="Times New Roman" w:cs="Arial"/>
          <w:i/>
          <w:sz w:val="18"/>
          <w:szCs w:val="18"/>
          <w:lang w:val="en-AU" w:eastAsia="en-GB"/>
        </w:rPr>
        <w:t>,</w:t>
      </w:r>
      <w:r w:rsidRPr="001062FD">
        <w:rPr>
          <w:rFonts w:eastAsia="Times New Roman" w:cs="Arial"/>
          <w:i/>
          <w:sz w:val="18"/>
          <w:szCs w:val="18"/>
          <w:lang w:val="en-AU" w:eastAsia="en-GB"/>
        </w:rPr>
        <w:t xml:space="preserve"> please contact </w:t>
      </w:r>
      <w:r>
        <w:rPr>
          <w:rFonts w:eastAsia="Times New Roman" w:cs="Arial"/>
          <w:i/>
          <w:sz w:val="18"/>
          <w:szCs w:val="18"/>
          <w:lang w:val="en-AU" w:eastAsia="en-GB"/>
        </w:rPr>
        <w:t xml:space="preserve">the </w:t>
      </w:r>
      <w:r w:rsidR="00012FF3">
        <w:rPr>
          <w:rFonts w:eastAsia="Times New Roman" w:cs="Arial"/>
          <w:i/>
          <w:sz w:val="18"/>
          <w:szCs w:val="18"/>
          <w:lang w:val="en-AU" w:eastAsia="en-GB"/>
        </w:rPr>
        <w:t>Transport Controls Unit</w:t>
      </w:r>
      <w:r>
        <w:rPr>
          <w:rFonts w:eastAsia="Times New Roman" w:cs="Arial"/>
          <w:i/>
          <w:sz w:val="18"/>
          <w:szCs w:val="18"/>
          <w:lang w:val="en-AU" w:eastAsia="en-GB"/>
        </w:rPr>
        <w:t xml:space="preserve"> at </w:t>
      </w:r>
      <w:hyperlink r:id="rId21" w:history="1">
        <w:r w:rsidRPr="00AD3F51">
          <w:rPr>
            <w:rStyle w:val="Hyperlink"/>
            <w:rFonts w:eastAsia="Times New Roman" w:cs="Arial"/>
            <w:i/>
            <w:sz w:val="18"/>
            <w:szCs w:val="18"/>
            <w:lang w:val="en-AU" w:eastAsia="en-GB"/>
          </w:rPr>
          <w:t>TransportControlsRequest@at.govt.nz</w:t>
        </w:r>
      </w:hyperlink>
      <w:r w:rsidR="00105171">
        <w:rPr>
          <w:rFonts w:eastAsia="Times New Roman" w:cs="Arial"/>
          <w:i/>
          <w:sz w:val="18"/>
          <w:szCs w:val="18"/>
          <w:lang w:val="en-AU" w:eastAsia="en-GB"/>
        </w:rPr>
        <w:t xml:space="preserve">.  </w:t>
      </w:r>
    </w:p>
    <w:p w14:paraId="561E7D5A" w14:textId="77777777" w:rsidR="00025F3E" w:rsidRPr="004C2D6A" w:rsidRDefault="00025F3E" w:rsidP="0065401A">
      <w:pPr>
        <w:spacing w:after="0" w:line="240" w:lineRule="auto"/>
        <w:ind w:left="709"/>
        <w:rPr>
          <w:rFonts w:eastAsia="Times New Roman" w:cs="Arial"/>
          <w:b/>
          <w:sz w:val="24"/>
          <w:szCs w:val="24"/>
          <w:lang w:eastAsia="en-GB"/>
        </w:rPr>
      </w:pPr>
      <w:r w:rsidRPr="004C2D6A">
        <w:rPr>
          <w:rFonts w:eastAsia="Times New Roman" w:cs="Arial"/>
          <w:b/>
          <w:sz w:val="24"/>
          <w:szCs w:val="24"/>
          <w:lang w:eastAsia="en-GB"/>
        </w:rPr>
        <w:br w:type="page"/>
      </w:r>
    </w:p>
    <w:bookmarkStart w:id="538" w:name="_Special_vehicle_lane_5"/>
    <w:bookmarkStart w:id="539" w:name="_Toc468718981"/>
    <w:bookmarkStart w:id="540" w:name="_Toc524686602"/>
    <w:bookmarkStart w:id="541" w:name="_Toc85792206"/>
    <w:bookmarkStart w:id="542" w:name="_Toc85792443"/>
    <w:bookmarkStart w:id="543" w:name="_Toc85794627"/>
    <w:bookmarkStart w:id="544" w:name="_Toc85794829"/>
    <w:bookmarkStart w:id="545" w:name="_Toc85795031"/>
    <w:bookmarkStart w:id="546" w:name="_Toc85795233"/>
    <w:bookmarkEnd w:id="538"/>
    <w:p w14:paraId="6ABBC6F4" w14:textId="294DF66D" w:rsidR="00025F3E" w:rsidRPr="001062FD" w:rsidRDefault="004F19D8" w:rsidP="004904BF">
      <w:pPr>
        <w:pStyle w:val="Heading2"/>
        <w:numPr>
          <w:ilvl w:val="0"/>
          <w:numId w:val="19"/>
        </w:numPr>
        <w:ind w:left="1418" w:hanging="1418"/>
      </w:pPr>
      <w:r>
        <w:lastRenderedPageBreak/>
        <w:fldChar w:fldCharType="begin"/>
      </w:r>
      <w:r>
        <w:instrText xml:space="preserve"> TC  "</w:instrText>
      </w:r>
      <w:bookmarkStart w:id="547" w:name="_Toc127176875"/>
      <w:bookmarkStart w:id="548" w:name="_Toc162524259"/>
      <w:r>
        <w:instrText xml:space="preserve">6.6  </w:instrText>
      </w:r>
      <w:r w:rsidRPr="00B9213D">
        <w:instrText>Special vehicle lane – bus lane</w:instrText>
      </w:r>
      <w:bookmarkEnd w:id="547"/>
      <w:bookmarkEnd w:id="548"/>
      <w:r w:rsidRPr="001062FD">
        <w:tab/>
      </w:r>
      <w:r>
        <w:instrText xml:space="preserve">" \f h \l 3 </w:instrText>
      </w:r>
      <w:r>
        <w:fldChar w:fldCharType="end"/>
      </w:r>
      <w:bookmarkStart w:id="549" w:name="_Toc89866178"/>
      <w:bookmarkStart w:id="550" w:name="_Toc162525343"/>
      <w:bookmarkStart w:id="551" w:name="_Toc162527463"/>
      <w:bookmarkStart w:id="552" w:name="_Toc162527666"/>
      <w:bookmarkStart w:id="553" w:name="_Toc162527869"/>
      <w:bookmarkStart w:id="554" w:name="_Toc162528072"/>
      <w:bookmarkStart w:id="555" w:name="_Toc162528275"/>
      <w:bookmarkStart w:id="556" w:name="_Toc162528492"/>
      <w:bookmarkStart w:id="557" w:name="_Toc167283652"/>
      <w:bookmarkStart w:id="558" w:name="_Toc167888872"/>
      <w:bookmarkStart w:id="559" w:name="_Toc169179867"/>
      <w:bookmarkStart w:id="560" w:name="_Toc169180182"/>
      <w:bookmarkStart w:id="561" w:name="_Toc169182547"/>
      <w:bookmarkStart w:id="562" w:name="_Toc169183067"/>
      <w:bookmarkStart w:id="563" w:name="_Toc169265823"/>
      <w:r w:rsidR="00025F3E" w:rsidRPr="00B9213D">
        <w:t>Special vehicle lane – bus lane</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r w:rsidR="00025F3E" w:rsidRPr="001062FD">
        <w:tab/>
      </w:r>
      <w:bookmarkEnd w:id="539"/>
      <w:bookmarkEnd w:id="540"/>
      <w:bookmarkEnd w:id="541"/>
      <w:bookmarkEnd w:id="542"/>
      <w:bookmarkEnd w:id="543"/>
      <w:bookmarkEnd w:id="544"/>
      <w:bookmarkEnd w:id="545"/>
      <w:bookmarkEnd w:id="546"/>
    </w:p>
    <w:p w14:paraId="40CC66A4" w14:textId="77777777" w:rsidR="00025F3E" w:rsidRPr="001062FD" w:rsidRDefault="00025F3E" w:rsidP="00025F3E">
      <w:pPr>
        <w:spacing w:after="0" w:line="240" w:lineRule="auto"/>
        <w:ind w:left="709"/>
        <w:jc w:val="both"/>
        <w:rPr>
          <w:rFonts w:eastAsia="Times New Roman" w:cs="Arial"/>
          <w:b/>
          <w:lang w:eastAsia="en-GB"/>
        </w:rPr>
      </w:pPr>
    </w:p>
    <w:p w14:paraId="7C8A7FE9" w14:textId="77777777" w:rsidR="00025F3E" w:rsidRPr="001062FD" w:rsidRDefault="00025F3E" w:rsidP="0065401A">
      <w:pPr>
        <w:spacing w:after="0" w:line="240" w:lineRule="auto"/>
        <w:ind w:left="709"/>
        <w:jc w:val="both"/>
        <w:rPr>
          <w:rFonts w:eastAsia="Times New Roman" w:cs="Arial"/>
          <w:b/>
          <w:lang w:eastAsia="en-GB"/>
        </w:rPr>
      </w:pPr>
      <w:r w:rsidRPr="001062FD">
        <w:rPr>
          <w:rFonts w:eastAsia="Times New Roman" w:cs="Arial"/>
          <w:b/>
          <w:lang w:eastAsia="en-GB"/>
        </w:rPr>
        <w:t xml:space="preserve">Clause 10 Auckland Transport Traffic Bylaw 2012 </w:t>
      </w:r>
    </w:p>
    <w:p w14:paraId="685A01C8" w14:textId="77777777" w:rsidR="00025F3E" w:rsidRPr="001062FD" w:rsidRDefault="00025F3E" w:rsidP="0065401A">
      <w:pPr>
        <w:spacing w:after="0" w:line="240" w:lineRule="auto"/>
        <w:ind w:left="709"/>
        <w:jc w:val="both"/>
        <w:rPr>
          <w:rFonts w:eastAsia="Times New Roman" w:cs="Arial"/>
          <w:b/>
          <w:lang w:eastAsia="en-GB"/>
        </w:rPr>
      </w:pPr>
    </w:p>
    <w:p w14:paraId="60034479" w14:textId="28BF77AC" w:rsidR="00025F3E" w:rsidRPr="001062FD" w:rsidRDefault="00025F3E" w:rsidP="0065401A">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r>
      <w:r w:rsidR="00E72365">
        <w:rPr>
          <w:rFonts w:eastAsia="Times New Roman" w:cs="Arial"/>
          <w:lang w:eastAsia="en-GB"/>
        </w:rPr>
        <w:t>Road Network Operations</w:t>
      </w:r>
    </w:p>
    <w:p w14:paraId="7866C898" w14:textId="77777777" w:rsidR="00025F3E" w:rsidRPr="001062FD" w:rsidRDefault="00025F3E" w:rsidP="0065401A">
      <w:pPr>
        <w:spacing w:after="0" w:line="240" w:lineRule="auto"/>
        <w:ind w:left="709"/>
        <w:jc w:val="both"/>
        <w:rPr>
          <w:rFonts w:eastAsia="Times New Roman" w:cs="Arial"/>
          <w:lang w:eastAsia="en-GB"/>
        </w:rPr>
      </w:pPr>
    </w:p>
    <w:p w14:paraId="753EE5EC" w14:textId="20AC972C" w:rsidR="00262A37" w:rsidRPr="00B63F75" w:rsidRDefault="00262A37" w:rsidP="0065401A">
      <w:pPr>
        <w:spacing w:after="0" w:line="240" w:lineRule="auto"/>
        <w:ind w:left="709"/>
        <w:jc w:val="both"/>
        <w:rPr>
          <w:rFonts w:eastAsia="Times New Roman" w:cs="Arial"/>
          <w:bCs/>
          <w:lang w:eastAsia="en-GB"/>
        </w:rPr>
      </w:pPr>
      <w:r w:rsidRPr="00B63F75">
        <w:rPr>
          <w:rFonts w:eastAsia="Times New Roman" w:cs="Arial"/>
          <w:bCs/>
          <w:lang w:eastAsia="en-GB"/>
        </w:rPr>
        <w:t>Enforcement:</w:t>
      </w:r>
      <w:r w:rsidRPr="00B63F75">
        <w:rPr>
          <w:rFonts w:eastAsia="Times New Roman" w:cs="Arial"/>
          <w:bCs/>
          <w:lang w:eastAsia="en-GB"/>
        </w:rPr>
        <w:tab/>
      </w:r>
      <w:r>
        <w:rPr>
          <w:rFonts w:eastAsia="Times New Roman" w:cs="Arial"/>
          <w:lang w:eastAsia="en-GB"/>
        </w:rPr>
        <w:t>Parking Compliance</w:t>
      </w:r>
    </w:p>
    <w:p w14:paraId="09079144" w14:textId="77777777" w:rsidR="00262A37" w:rsidRDefault="00262A37" w:rsidP="0065401A">
      <w:pPr>
        <w:spacing w:after="0" w:line="240" w:lineRule="auto"/>
        <w:ind w:left="709"/>
        <w:jc w:val="both"/>
        <w:rPr>
          <w:rFonts w:eastAsia="Times New Roman" w:cs="Arial"/>
          <w:lang w:eastAsia="en-GB"/>
        </w:rPr>
      </w:pPr>
    </w:p>
    <w:p w14:paraId="22589D93" w14:textId="485F5119" w:rsidR="00025F3E" w:rsidRPr="001062FD" w:rsidRDefault="00025F3E" w:rsidP="0065401A">
      <w:pPr>
        <w:spacing w:after="0" w:line="240" w:lineRule="auto"/>
        <w:ind w:left="709"/>
        <w:jc w:val="both"/>
        <w:rPr>
          <w:rFonts w:eastAsia="Times New Roman" w:cs="Arial"/>
          <w:lang w:eastAsia="en-GB"/>
        </w:rPr>
      </w:pPr>
      <w:r w:rsidRPr="001062FD">
        <w:rPr>
          <w:rFonts w:eastAsia="Times New Roman" w:cs="Arial"/>
          <w:lang w:eastAsia="en-GB"/>
        </w:rPr>
        <w:t xml:space="preserve">Purpose: </w:t>
      </w:r>
      <w:r w:rsidR="00451825">
        <w:rPr>
          <w:rFonts w:eastAsia="Times New Roman" w:cs="Arial"/>
          <w:lang w:eastAsia="en-GB"/>
        </w:rPr>
        <w:tab/>
      </w:r>
      <w:r w:rsidRPr="001062FD">
        <w:rPr>
          <w:rFonts w:eastAsia="Times New Roman" w:cs="Arial"/>
          <w:lang w:eastAsia="en-GB"/>
        </w:rPr>
        <w:t xml:space="preserve">This </w:t>
      </w:r>
      <w:r w:rsidR="00B9213D">
        <w:rPr>
          <w:rFonts w:eastAsia="Times New Roman" w:cs="Arial"/>
          <w:lang w:eastAsia="en-GB"/>
        </w:rPr>
        <w:t>recommendation</w:t>
      </w:r>
      <w:r w:rsidR="00B9213D" w:rsidRPr="001062FD">
        <w:rPr>
          <w:rFonts w:eastAsia="Times New Roman" w:cs="Arial"/>
          <w:lang w:eastAsia="en-GB"/>
        </w:rPr>
        <w:t xml:space="preserve"> </w:t>
      </w:r>
      <w:r w:rsidRPr="001062FD">
        <w:rPr>
          <w:rFonts w:eastAsia="Times New Roman" w:cs="Arial"/>
          <w:lang w:eastAsia="en-GB"/>
        </w:rPr>
        <w:t xml:space="preserve">is used </w:t>
      </w:r>
      <w:r>
        <w:rPr>
          <w:rFonts w:eastAsia="Times New Roman" w:cs="Arial"/>
          <w:lang w:eastAsia="en-GB"/>
        </w:rPr>
        <w:t xml:space="preserve">to </w:t>
      </w:r>
      <w:r w:rsidRPr="001062FD">
        <w:rPr>
          <w:rFonts w:eastAsia="Times New Roman" w:cs="Arial"/>
          <w:lang w:eastAsia="en-GB"/>
        </w:rPr>
        <w:t>restrict the use of a traffic lane to buses, motorcycles, mopeds</w:t>
      </w:r>
      <w:r>
        <w:rPr>
          <w:rFonts w:eastAsia="Times New Roman" w:cs="Arial"/>
          <w:lang w:eastAsia="en-GB"/>
        </w:rPr>
        <w:t>,</w:t>
      </w:r>
      <w:r w:rsidRPr="001062FD">
        <w:rPr>
          <w:rFonts w:eastAsia="Times New Roman" w:cs="Arial"/>
          <w:lang w:eastAsia="en-GB"/>
        </w:rPr>
        <w:t xml:space="preserve"> </w:t>
      </w:r>
      <w:r w:rsidR="007B64B6">
        <w:rPr>
          <w:rFonts w:eastAsia="Times New Roman" w:cs="Arial"/>
          <w:lang w:eastAsia="en-GB"/>
        </w:rPr>
        <w:t xml:space="preserve">and </w:t>
      </w:r>
      <w:r w:rsidRPr="001062FD">
        <w:rPr>
          <w:rFonts w:eastAsia="Times New Roman" w:cs="Arial"/>
          <w:lang w:eastAsia="en-GB"/>
        </w:rPr>
        <w:t>cycles</w:t>
      </w:r>
      <w:r w:rsidR="00105171">
        <w:rPr>
          <w:rFonts w:eastAsia="Times New Roman" w:cs="Arial"/>
          <w:lang w:eastAsia="en-GB"/>
        </w:rPr>
        <w:t xml:space="preserve">.  </w:t>
      </w:r>
      <w:r w:rsidRPr="001062FD">
        <w:rPr>
          <w:rFonts w:eastAsia="Times New Roman" w:cs="Arial"/>
          <w:lang w:eastAsia="en-GB"/>
        </w:rPr>
        <w:t xml:space="preserve">The special vehicle lane can be </w:t>
      </w:r>
      <w:r w:rsidR="007B64B6">
        <w:rPr>
          <w:rFonts w:eastAsia="Times New Roman" w:cs="Arial"/>
          <w:lang w:eastAsia="en-GB"/>
        </w:rPr>
        <w:t>set</w:t>
      </w:r>
      <w:r w:rsidR="007B64B6" w:rsidRPr="001062FD">
        <w:rPr>
          <w:rFonts w:eastAsia="Times New Roman" w:cs="Arial"/>
          <w:lang w:eastAsia="en-GB"/>
        </w:rPr>
        <w:t xml:space="preserve"> </w:t>
      </w:r>
      <w:r w:rsidRPr="001062FD">
        <w:rPr>
          <w:rFonts w:eastAsia="Times New Roman" w:cs="Arial"/>
          <w:lang w:eastAsia="en-GB"/>
        </w:rPr>
        <w:t>to apply at all times or at specified times on specified days</w:t>
      </w:r>
      <w:r w:rsidR="00105171">
        <w:rPr>
          <w:rFonts w:eastAsia="Times New Roman" w:cs="Arial"/>
          <w:lang w:eastAsia="en-GB"/>
        </w:rPr>
        <w:t xml:space="preserve">.  </w:t>
      </w:r>
    </w:p>
    <w:p w14:paraId="3CA1C946" w14:textId="77777777" w:rsidR="00025F3E" w:rsidRPr="001062FD" w:rsidRDefault="00025F3E" w:rsidP="0065401A">
      <w:pPr>
        <w:spacing w:after="0" w:line="240" w:lineRule="auto"/>
        <w:ind w:left="709"/>
        <w:jc w:val="both"/>
        <w:rPr>
          <w:rFonts w:eastAsia="Times New Roman" w:cs="Arial"/>
          <w:i/>
          <w:lang w:eastAsia="en-GB"/>
        </w:rPr>
      </w:pPr>
    </w:p>
    <w:p w14:paraId="6C213DA9" w14:textId="22DF1D42" w:rsidR="00025F3E" w:rsidRDefault="00025F3E" w:rsidP="0065401A">
      <w:pPr>
        <w:spacing w:after="0" w:line="240" w:lineRule="auto"/>
        <w:ind w:left="709"/>
        <w:jc w:val="both"/>
        <w:rPr>
          <w:rFonts w:eastAsia="Times New Roman" w:cs="Arial"/>
          <w:i/>
          <w:color w:val="0000FF"/>
          <w:lang w:eastAsia="en-GB"/>
        </w:rPr>
      </w:pPr>
      <w:r w:rsidRPr="00F03ABC">
        <w:rPr>
          <w:rFonts w:eastAsia="Times New Roman" w:cs="Arial"/>
          <w:i/>
          <w:color w:val="C00000"/>
          <w:sz w:val="20"/>
          <w:szCs w:val="20"/>
          <w:lang w:eastAsia="en-GB"/>
        </w:rPr>
        <w:t xml:space="preserve">Note: </w:t>
      </w:r>
      <w:r w:rsidR="007B64B6">
        <w:rPr>
          <w:rFonts w:eastAsia="Times New Roman" w:cs="Arial"/>
          <w:i/>
          <w:color w:val="C00000"/>
          <w:sz w:val="20"/>
          <w:szCs w:val="20"/>
          <w:lang w:eastAsia="en-GB"/>
        </w:rPr>
        <w:t>It may be possible to resolve l</w:t>
      </w:r>
      <w:r w:rsidR="007B64B6" w:rsidRPr="00F03ABC">
        <w:rPr>
          <w:rFonts w:eastAsia="Times New Roman" w:cs="Arial"/>
          <w:i/>
          <w:color w:val="C00000"/>
          <w:sz w:val="20"/>
          <w:szCs w:val="20"/>
          <w:lang w:eastAsia="en-GB"/>
        </w:rPr>
        <w:t>onger SVL</w:t>
      </w:r>
      <w:r w:rsidR="007B64B6">
        <w:rPr>
          <w:rFonts w:eastAsia="Times New Roman" w:cs="Arial"/>
          <w:i/>
          <w:color w:val="C00000"/>
          <w:sz w:val="20"/>
          <w:szCs w:val="20"/>
          <w:lang w:eastAsia="en-GB"/>
        </w:rPr>
        <w:t>s</w:t>
      </w:r>
      <w:r w:rsidR="007B64B6" w:rsidRPr="00F03ABC">
        <w:rPr>
          <w:rFonts w:eastAsia="Times New Roman" w:cs="Arial"/>
          <w:i/>
          <w:color w:val="C00000"/>
          <w:sz w:val="20"/>
          <w:szCs w:val="20"/>
          <w:lang w:eastAsia="en-GB"/>
        </w:rPr>
        <w:t xml:space="preserve"> without drawing</w:t>
      </w:r>
      <w:r w:rsidR="007B64B6">
        <w:rPr>
          <w:rFonts w:eastAsia="Times New Roman" w:cs="Arial"/>
          <w:i/>
          <w:color w:val="C00000"/>
          <w:sz w:val="20"/>
          <w:szCs w:val="20"/>
          <w:lang w:eastAsia="en-GB"/>
        </w:rPr>
        <w:t xml:space="preserve"> the full length using the double arrow technique</w:t>
      </w:r>
      <w:r w:rsidR="00105171">
        <w:rPr>
          <w:rFonts w:eastAsia="Times New Roman" w:cs="Arial"/>
          <w:i/>
          <w:color w:val="C00000"/>
          <w:sz w:val="20"/>
          <w:szCs w:val="20"/>
          <w:lang w:eastAsia="en-GB"/>
        </w:rPr>
        <w:t xml:space="preserve">.  </w:t>
      </w:r>
      <w:r w:rsidR="007B64B6">
        <w:rPr>
          <w:rFonts w:eastAsia="Times New Roman" w:cs="Arial"/>
          <w:i/>
          <w:color w:val="C00000"/>
          <w:sz w:val="20"/>
          <w:szCs w:val="20"/>
          <w:lang w:eastAsia="en-GB"/>
        </w:rPr>
        <w:t>But it is best to draw both ends if there is an intersection or other controls near the ends</w:t>
      </w:r>
      <w:r w:rsidR="00105171">
        <w:rPr>
          <w:rFonts w:eastAsia="Times New Roman" w:cs="Arial"/>
          <w:i/>
          <w:color w:val="C00000"/>
          <w:sz w:val="20"/>
          <w:szCs w:val="20"/>
          <w:lang w:eastAsia="en-GB"/>
        </w:rPr>
        <w:t xml:space="preserve">.  </w:t>
      </w:r>
      <w:r w:rsidRPr="00F03ABC">
        <w:rPr>
          <w:rFonts w:eastAsia="Times New Roman" w:cs="Arial"/>
          <w:i/>
          <w:color w:val="C00000"/>
          <w:sz w:val="20"/>
          <w:szCs w:val="20"/>
          <w:lang w:eastAsia="en-GB"/>
        </w:rPr>
        <w:t>Please discuss</w:t>
      </w:r>
      <w:r w:rsidR="00183319">
        <w:rPr>
          <w:rFonts w:eastAsia="Times New Roman" w:cs="Arial"/>
          <w:i/>
          <w:color w:val="C00000"/>
          <w:sz w:val="20"/>
          <w:szCs w:val="20"/>
          <w:lang w:eastAsia="en-GB"/>
        </w:rPr>
        <w:t xml:space="preserve"> this</w:t>
      </w:r>
      <w:r w:rsidRPr="00F03ABC">
        <w:rPr>
          <w:rFonts w:eastAsia="Times New Roman" w:cs="Arial"/>
          <w:i/>
          <w:color w:val="C00000"/>
          <w:sz w:val="20"/>
          <w:szCs w:val="20"/>
          <w:lang w:eastAsia="en-GB"/>
        </w:rPr>
        <w:t xml:space="preserve"> with </w:t>
      </w:r>
      <w:r w:rsidR="00183319">
        <w:rPr>
          <w:rFonts w:eastAsia="Times New Roman" w:cs="Arial"/>
          <w:i/>
          <w:color w:val="C00000"/>
          <w:sz w:val="20"/>
          <w:szCs w:val="20"/>
          <w:lang w:eastAsia="en-GB"/>
        </w:rPr>
        <w:t xml:space="preserve">the </w:t>
      </w:r>
      <w:hyperlink r:id="rId22" w:history="1">
        <w:r w:rsidR="00012FF3">
          <w:rPr>
            <w:rStyle w:val="Hyperlink"/>
            <w:rFonts w:eastAsia="Times New Roman" w:cs="Arial"/>
            <w:i/>
            <w:sz w:val="20"/>
            <w:szCs w:val="20"/>
            <w:lang w:eastAsia="en-GB"/>
          </w:rPr>
          <w:t>Transport Controls Unit</w:t>
        </w:r>
      </w:hyperlink>
      <w:r w:rsidRPr="00F03ABC">
        <w:rPr>
          <w:rFonts w:eastAsia="Times New Roman" w:cs="Arial"/>
          <w:i/>
          <w:color w:val="C00000"/>
          <w:sz w:val="20"/>
          <w:szCs w:val="20"/>
          <w:lang w:eastAsia="en-GB"/>
        </w:rPr>
        <w:t xml:space="preserve"> for more information.</w:t>
      </w:r>
    </w:p>
    <w:p w14:paraId="7E327064" w14:textId="77777777" w:rsidR="0065401A" w:rsidRDefault="0065401A" w:rsidP="0065401A">
      <w:pPr>
        <w:spacing w:after="0" w:line="240" w:lineRule="auto"/>
        <w:ind w:left="709"/>
        <w:jc w:val="both"/>
        <w:rPr>
          <w:rFonts w:eastAsia="Times New Roman" w:cs="Arial"/>
          <w:i/>
          <w:color w:val="0000FF"/>
          <w:lang w:eastAsia="en-GB"/>
        </w:rPr>
      </w:pPr>
    </w:p>
    <w:p w14:paraId="28E5D5F7" w14:textId="77777777" w:rsidR="00451825" w:rsidRPr="001062FD" w:rsidRDefault="00451825" w:rsidP="0065401A">
      <w:pPr>
        <w:spacing w:after="0" w:line="240" w:lineRule="auto"/>
        <w:ind w:left="709"/>
        <w:jc w:val="both"/>
        <w:rPr>
          <w:rFonts w:eastAsia="Times New Roman" w:cs="Arial"/>
          <w:i/>
          <w:color w:val="0000FF"/>
          <w:lang w:eastAsia="en-GB"/>
        </w:rPr>
      </w:pPr>
    </w:p>
    <w:p w14:paraId="6BA85991" w14:textId="6723898C" w:rsidR="00025F3E" w:rsidRPr="0024250D" w:rsidRDefault="00451825" w:rsidP="004904BF">
      <w:pPr>
        <w:pStyle w:val="ListParagraph"/>
        <w:numPr>
          <w:ilvl w:val="0"/>
          <w:numId w:val="30"/>
        </w:numPr>
        <w:rPr>
          <w:sz w:val="22"/>
          <w:szCs w:val="22"/>
          <w:lang w:eastAsia="en-GB"/>
        </w:rPr>
      </w:pPr>
      <w:r w:rsidRPr="00937286">
        <w:rPr>
          <w:sz w:val="22"/>
          <w:szCs w:val="22"/>
          <w:u w:val="single"/>
          <w:lang w:eastAsia="en-GB"/>
        </w:rPr>
        <w:t>Bus lane</w:t>
      </w:r>
      <w:r w:rsidRPr="0024250D">
        <w:rPr>
          <w:sz w:val="22"/>
          <w:szCs w:val="22"/>
          <w:lang w:eastAsia="en-GB"/>
        </w:rPr>
        <w:t>:</w:t>
      </w:r>
      <w:r w:rsidR="001E4AA7" w:rsidRPr="0024250D">
        <w:rPr>
          <w:sz w:val="22"/>
          <w:szCs w:val="22"/>
          <w:lang w:eastAsia="en-GB"/>
        </w:rPr>
        <w:t xml:space="preserve"> </w:t>
      </w:r>
      <w:r w:rsidR="00786236" w:rsidRPr="008B0BFD">
        <w:rPr>
          <w:sz w:val="22"/>
          <w:szCs w:val="22"/>
          <w:lang w:eastAsia="en-GB"/>
        </w:rPr>
        <w:t xml:space="preserve">That pursuant to clause 10 of the Bylaw, the </w:t>
      </w:r>
      <w:r w:rsidR="00786236" w:rsidRPr="008B0BFD">
        <w:rPr>
          <w:sz w:val="22"/>
          <w:szCs w:val="22"/>
        </w:rPr>
        <w:t xml:space="preserve">area(s) referred to as </w:t>
      </w:r>
      <w:r w:rsidR="00786236" w:rsidRPr="00376D4C">
        <w:rPr>
          <w:b/>
          <w:bCs/>
          <w:color w:val="0000FF"/>
          <w:sz w:val="22"/>
          <w:szCs w:val="22"/>
        </w:rPr>
        <w:t>BL#</w:t>
      </w:r>
      <w:r w:rsidR="00786236" w:rsidRPr="008B0BFD">
        <w:rPr>
          <w:sz w:val="22"/>
          <w:szCs w:val="22"/>
        </w:rPr>
        <w:t xml:space="preserve"> </w:t>
      </w:r>
      <w:r w:rsidR="00786236" w:rsidRPr="008B0BFD">
        <w:rPr>
          <w:sz w:val="22"/>
          <w:szCs w:val="22"/>
          <w:lang w:eastAsia="en-GB"/>
        </w:rPr>
        <w:t xml:space="preserve">on </w:t>
      </w:r>
      <w:r w:rsidR="00786236" w:rsidRPr="008B0BFD">
        <w:rPr>
          <w:b/>
          <w:color w:val="0000FF"/>
          <w:sz w:val="22"/>
          <w:szCs w:val="22"/>
          <w:lang w:eastAsia="en-GB"/>
        </w:rPr>
        <w:t>Road Name</w:t>
      </w:r>
      <w:r w:rsidR="00786236" w:rsidRPr="008B0BFD">
        <w:rPr>
          <w:sz w:val="22"/>
          <w:szCs w:val="22"/>
          <w:lang w:eastAsia="en-GB"/>
        </w:rPr>
        <w:t xml:space="preserve"> </w:t>
      </w:r>
      <w:r w:rsidR="00786236" w:rsidRPr="008B0BFD">
        <w:rPr>
          <w:bCs/>
          <w:sz w:val="22"/>
          <w:szCs w:val="22"/>
          <w:lang w:eastAsia="en-GB"/>
        </w:rPr>
        <w:t>as</w:t>
      </w:r>
      <w:r w:rsidR="00786236" w:rsidRPr="008B0BFD">
        <w:rPr>
          <w:sz w:val="22"/>
          <w:szCs w:val="22"/>
          <w:lang w:eastAsia="en-GB"/>
        </w:rPr>
        <w:t xml:space="preserve"> indicated </w:t>
      </w:r>
      <w:r w:rsidR="00786236" w:rsidRPr="00376D4C">
        <w:rPr>
          <w:sz w:val="22"/>
          <w:szCs w:val="22"/>
          <w:lang w:eastAsia="en-GB"/>
        </w:rPr>
        <w:t xml:space="preserve">on sheet(s) </w:t>
      </w:r>
      <w:r w:rsidR="00786236" w:rsidRPr="00376D4C">
        <w:rPr>
          <w:color w:val="0000FF"/>
          <w:sz w:val="22"/>
          <w:szCs w:val="22"/>
          <w:lang w:eastAsia="en-GB"/>
        </w:rPr>
        <w:t xml:space="preserve"># </w:t>
      </w:r>
      <w:r w:rsidR="00786236" w:rsidRPr="008B0BFD">
        <w:rPr>
          <w:sz w:val="22"/>
          <w:szCs w:val="22"/>
          <w:lang w:eastAsia="en-GB"/>
        </w:rPr>
        <w:t xml:space="preserve">is </w:t>
      </w:r>
      <w:r w:rsidR="00786236">
        <w:rPr>
          <w:sz w:val="22"/>
          <w:szCs w:val="22"/>
          <w:lang w:eastAsia="en-GB"/>
        </w:rPr>
        <w:t>specified</w:t>
      </w:r>
      <w:r w:rsidR="00786236" w:rsidRPr="008B0BFD">
        <w:rPr>
          <w:sz w:val="22"/>
          <w:szCs w:val="22"/>
          <w:lang w:eastAsia="en-GB"/>
        </w:rPr>
        <w:t xml:space="preserve"> as a special vehicle lane, in the form of a</w:t>
      </w:r>
      <w:r w:rsidR="00786236" w:rsidRPr="008B0BFD">
        <w:rPr>
          <w:b/>
          <w:sz w:val="22"/>
          <w:szCs w:val="22"/>
          <w:lang w:eastAsia="en-GB"/>
        </w:rPr>
        <w:t xml:space="preserve"> </w:t>
      </w:r>
      <w:r w:rsidR="00786236" w:rsidRPr="00E22608">
        <w:rPr>
          <w:bCs/>
          <w:sz w:val="22"/>
          <w:szCs w:val="22"/>
          <w:lang w:eastAsia="en-GB"/>
        </w:rPr>
        <w:t>bus lane</w:t>
      </w:r>
      <w:r w:rsidR="00786236" w:rsidRPr="005367A6">
        <w:rPr>
          <w:b/>
          <w:sz w:val="22"/>
          <w:szCs w:val="22"/>
          <w:lang w:eastAsia="en-GB"/>
        </w:rPr>
        <w:t xml:space="preserve"> </w:t>
      </w:r>
      <w:r w:rsidR="00786236" w:rsidRPr="00D025BF">
        <w:rPr>
          <w:bCs/>
          <w:sz w:val="22"/>
          <w:szCs w:val="22"/>
          <w:lang w:eastAsia="en-GB"/>
        </w:rPr>
        <w:t>restricted</w:t>
      </w:r>
      <w:r w:rsidR="00786236" w:rsidRPr="008B0BFD">
        <w:rPr>
          <w:sz w:val="22"/>
          <w:szCs w:val="22"/>
          <w:lang w:eastAsia="en-GB"/>
        </w:rPr>
        <w:t xml:space="preserve"> to buses, cycles, mopeds and motorcycles [</w:t>
      </w:r>
      <w:r w:rsidR="00786236" w:rsidRPr="008B0BFD">
        <w:rPr>
          <w:bCs/>
          <w:sz w:val="22"/>
          <w:szCs w:val="22"/>
          <w:lang w:eastAsia="en-GB"/>
        </w:rPr>
        <w:t>at all times] [</w:t>
      </w:r>
      <w:r w:rsidR="00786236" w:rsidRPr="008B0BFD">
        <w:rPr>
          <w:sz w:val="22"/>
          <w:szCs w:val="22"/>
          <w:lang w:eastAsia="en-GB"/>
        </w:rPr>
        <w:t xml:space="preserve">between the hours of </w:t>
      </w:r>
      <w:r w:rsidR="00786236" w:rsidRPr="008B0BFD">
        <w:rPr>
          <w:b/>
          <w:color w:val="0000FF"/>
          <w:sz w:val="22"/>
          <w:szCs w:val="22"/>
          <w:lang w:eastAsia="en-GB"/>
        </w:rPr>
        <w:t>operating time/days</w:t>
      </w:r>
      <w:r w:rsidR="007B64B6" w:rsidRPr="0024250D">
        <w:rPr>
          <w:sz w:val="22"/>
          <w:szCs w:val="22"/>
          <w:lang w:eastAsia="en-GB"/>
        </w:rPr>
        <w:t>].</w:t>
      </w:r>
    </w:p>
    <w:p w14:paraId="70E63589" w14:textId="77777777" w:rsidR="007B64B6" w:rsidRPr="009474AA" w:rsidRDefault="007B64B6" w:rsidP="0024250D">
      <w:pPr>
        <w:pStyle w:val="ListParagraph"/>
        <w:ind w:left="426"/>
        <w:rPr>
          <w:sz w:val="22"/>
          <w:szCs w:val="22"/>
          <w:highlight w:val="yellow"/>
          <w:lang w:eastAsia="en-GB"/>
        </w:rPr>
      </w:pPr>
    </w:p>
    <w:p w14:paraId="1181A182" w14:textId="77777777" w:rsidR="0065401A" w:rsidRDefault="0065401A" w:rsidP="0065401A">
      <w:pPr>
        <w:spacing w:after="0" w:line="240" w:lineRule="auto"/>
        <w:ind w:left="709"/>
        <w:jc w:val="both"/>
        <w:rPr>
          <w:rFonts w:eastAsia="Times New Roman" w:cs="Arial"/>
          <w:i/>
          <w:iCs/>
          <w:color w:val="C00000"/>
          <w:sz w:val="20"/>
          <w:szCs w:val="20"/>
          <w:lang w:eastAsia="en-GB"/>
        </w:rPr>
      </w:pPr>
    </w:p>
    <w:p w14:paraId="19248A4A" w14:textId="7F3A4D5B" w:rsidR="00262A37" w:rsidRPr="00B63F75" w:rsidRDefault="00262A37" w:rsidP="0024250D">
      <w:pPr>
        <w:spacing w:after="0" w:line="240" w:lineRule="auto"/>
        <w:ind w:left="709"/>
        <w:jc w:val="both"/>
        <w:rPr>
          <w:rFonts w:eastAsia="Times New Roman" w:cs="Arial"/>
          <w:i/>
          <w:iCs/>
          <w:color w:val="C00000"/>
          <w:sz w:val="20"/>
          <w:szCs w:val="20"/>
          <w:lang w:eastAsia="en-GB"/>
        </w:rPr>
      </w:pPr>
      <w:r>
        <w:rPr>
          <w:rFonts w:eastAsia="Times New Roman" w:cs="Arial"/>
          <w:i/>
          <w:iCs/>
          <w:color w:val="C00000"/>
          <w:sz w:val="20"/>
          <w:szCs w:val="20"/>
          <w:lang w:eastAsia="en-GB"/>
        </w:rPr>
        <w:t>N</w:t>
      </w:r>
      <w:r w:rsidRPr="00B63F75">
        <w:rPr>
          <w:rFonts w:eastAsia="Times New Roman" w:cs="Arial"/>
          <w:i/>
          <w:iCs/>
          <w:color w:val="C00000"/>
          <w:sz w:val="20"/>
          <w:szCs w:val="20"/>
          <w:lang w:eastAsia="en-GB"/>
        </w:rPr>
        <w:t xml:space="preserve">ote: </w:t>
      </w:r>
      <w:r>
        <w:rPr>
          <w:rFonts w:eastAsia="Times New Roman" w:cs="Arial"/>
          <w:i/>
          <w:iCs/>
          <w:color w:val="C00000"/>
          <w:sz w:val="20"/>
          <w:szCs w:val="20"/>
          <w:lang w:eastAsia="en-GB"/>
        </w:rPr>
        <w:t>“</w:t>
      </w:r>
      <w:r w:rsidR="009F1EB2">
        <w:rPr>
          <w:rFonts w:eastAsia="Times New Roman" w:cs="Arial"/>
          <w:i/>
          <w:iCs/>
          <w:color w:val="C00000"/>
          <w:sz w:val="20"/>
          <w:szCs w:val="20"/>
          <w:lang w:eastAsia="en-GB"/>
        </w:rPr>
        <w:t>A</w:t>
      </w:r>
      <w:r>
        <w:rPr>
          <w:rFonts w:eastAsia="Times New Roman" w:cs="Arial"/>
          <w:i/>
          <w:iCs/>
          <w:color w:val="C00000"/>
          <w:sz w:val="20"/>
          <w:szCs w:val="20"/>
          <w:lang w:eastAsia="en-GB"/>
        </w:rPr>
        <w:t>t all times” is</w:t>
      </w:r>
      <w:r w:rsidRPr="00B63F75">
        <w:rPr>
          <w:rFonts w:eastAsia="Times New Roman" w:cs="Arial"/>
          <w:i/>
          <w:iCs/>
          <w:color w:val="C00000"/>
          <w:sz w:val="20"/>
          <w:szCs w:val="20"/>
          <w:lang w:eastAsia="en-GB"/>
        </w:rPr>
        <w:t xml:space="preserve"> considered to be the “default” time </w:t>
      </w:r>
      <w:r>
        <w:rPr>
          <w:rFonts w:eastAsia="Times New Roman" w:cs="Arial"/>
          <w:i/>
          <w:iCs/>
          <w:color w:val="C00000"/>
          <w:sz w:val="20"/>
          <w:szCs w:val="20"/>
          <w:lang w:eastAsia="en-GB"/>
        </w:rPr>
        <w:t>period for a special vehicle lane</w:t>
      </w:r>
      <w:r w:rsidR="00105171">
        <w:rPr>
          <w:rFonts w:eastAsia="Times New Roman" w:cs="Arial"/>
          <w:i/>
          <w:iCs/>
          <w:color w:val="C00000"/>
          <w:sz w:val="20"/>
          <w:szCs w:val="20"/>
          <w:lang w:eastAsia="en-GB"/>
        </w:rPr>
        <w:t xml:space="preserve">.  </w:t>
      </w:r>
      <w:r>
        <w:rPr>
          <w:rFonts w:eastAsia="Times New Roman" w:cs="Arial"/>
          <w:i/>
          <w:iCs/>
          <w:color w:val="C00000"/>
          <w:sz w:val="20"/>
          <w:szCs w:val="20"/>
          <w:lang w:eastAsia="en-GB"/>
        </w:rPr>
        <w:t xml:space="preserve">If “at all times” is chosen as the operating hours, </w:t>
      </w:r>
      <w:r w:rsidRPr="00B63F75">
        <w:rPr>
          <w:rFonts w:eastAsia="Times New Roman" w:cs="Arial"/>
          <w:i/>
          <w:iCs/>
          <w:color w:val="C00000"/>
          <w:sz w:val="20"/>
          <w:szCs w:val="20"/>
          <w:lang w:eastAsia="en-GB"/>
        </w:rPr>
        <w:t xml:space="preserve">the </w:t>
      </w:r>
      <w:r>
        <w:rPr>
          <w:rFonts w:eastAsia="Times New Roman" w:cs="Arial"/>
          <w:i/>
          <w:iCs/>
          <w:color w:val="C00000"/>
          <w:sz w:val="20"/>
          <w:szCs w:val="20"/>
          <w:lang w:eastAsia="en-GB"/>
        </w:rPr>
        <w:t>time period is</w:t>
      </w:r>
      <w:r w:rsidRPr="00B63F75">
        <w:rPr>
          <w:rFonts w:eastAsia="Times New Roman" w:cs="Arial"/>
          <w:i/>
          <w:iCs/>
          <w:color w:val="C00000"/>
          <w:sz w:val="20"/>
          <w:szCs w:val="20"/>
          <w:lang w:eastAsia="en-GB"/>
        </w:rPr>
        <w:t xml:space="preserve"> not shown in bold text</w:t>
      </w:r>
      <w:r w:rsidR="00105171">
        <w:rPr>
          <w:rFonts w:eastAsia="Times New Roman" w:cs="Arial"/>
          <w:i/>
          <w:iCs/>
          <w:color w:val="C00000"/>
          <w:sz w:val="20"/>
          <w:szCs w:val="20"/>
          <w:lang w:eastAsia="en-GB"/>
        </w:rPr>
        <w:t xml:space="preserve">.  </w:t>
      </w:r>
      <w:r w:rsidRPr="00B63F75">
        <w:rPr>
          <w:rFonts w:eastAsia="Times New Roman" w:cs="Arial"/>
          <w:i/>
          <w:iCs/>
          <w:color w:val="C00000"/>
          <w:sz w:val="20"/>
          <w:szCs w:val="20"/>
          <w:lang w:eastAsia="en-GB"/>
        </w:rPr>
        <w:t xml:space="preserve">Any deviation from </w:t>
      </w:r>
      <w:r>
        <w:rPr>
          <w:rFonts w:eastAsia="Times New Roman" w:cs="Arial"/>
          <w:i/>
          <w:iCs/>
          <w:color w:val="C00000"/>
          <w:sz w:val="20"/>
          <w:szCs w:val="20"/>
          <w:lang w:eastAsia="en-GB"/>
        </w:rPr>
        <w:t>an “at all times” condition</w:t>
      </w:r>
      <w:r w:rsidRPr="00B63F75">
        <w:rPr>
          <w:rFonts w:eastAsia="Times New Roman" w:cs="Arial"/>
          <w:i/>
          <w:iCs/>
          <w:color w:val="C00000"/>
          <w:sz w:val="20"/>
          <w:szCs w:val="20"/>
          <w:lang w:eastAsia="en-GB"/>
        </w:rPr>
        <w:t xml:space="preserve"> will be shown in bold text</w:t>
      </w:r>
      <w:r w:rsidR="00105171">
        <w:rPr>
          <w:rFonts w:eastAsia="Times New Roman" w:cs="Arial"/>
          <w:i/>
          <w:iCs/>
          <w:color w:val="C00000"/>
          <w:sz w:val="20"/>
          <w:szCs w:val="20"/>
          <w:lang w:eastAsia="en-GB"/>
        </w:rPr>
        <w:t xml:space="preserve">.  </w:t>
      </w:r>
    </w:p>
    <w:p w14:paraId="6DE1DBE3" w14:textId="77777777" w:rsidR="001E4AA7" w:rsidRDefault="001E4AA7" w:rsidP="0065401A">
      <w:pPr>
        <w:pStyle w:val="ListParagraph"/>
        <w:ind w:left="1418" w:hanging="709"/>
        <w:rPr>
          <w:color w:val="C00000"/>
          <w:sz w:val="22"/>
          <w:szCs w:val="22"/>
          <w:lang w:eastAsia="en-GB"/>
        </w:rPr>
      </w:pPr>
    </w:p>
    <w:p w14:paraId="1387BB3E" w14:textId="77777777" w:rsidR="0065401A" w:rsidRDefault="0065401A" w:rsidP="0024250D">
      <w:pPr>
        <w:pStyle w:val="ListParagraph"/>
        <w:ind w:left="1418" w:hanging="709"/>
        <w:rPr>
          <w:color w:val="C00000"/>
          <w:sz w:val="22"/>
          <w:szCs w:val="22"/>
          <w:lang w:eastAsia="en-GB"/>
        </w:rPr>
      </w:pPr>
    </w:p>
    <w:p w14:paraId="3F694E3E" w14:textId="7E36D3BB" w:rsidR="00025F3E" w:rsidRPr="0024250D" w:rsidRDefault="00025F3E" w:rsidP="0024250D">
      <w:pPr>
        <w:pStyle w:val="ListParagraph"/>
        <w:ind w:left="1418" w:hanging="1418"/>
        <w:rPr>
          <w:color w:val="006600"/>
          <w:sz w:val="22"/>
          <w:szCs w:val="22"/>
          <w:lang w:eastAsia="en-GB"/>
        </w:rPr>
      </w:pPr>
      <w:r w:rsidRPr="0024250D">
        <w:rPr>
          <w:color w:val="006600"/>
          <w:sz w:val="22"/>
          <w:szCs w:val="22"/>
          <w:lang w:eastAsia="en-GB"/>
        </w:rPr>
        <w:t>Example</w:t>
      </w:r>
    </w:p>
    <w:p w14:paraId="45EB7DA9" w14:textId="30E850CC" w:rsidR="00025F3E" w:rsidRPr="0024250D" w:rsidRDefault="001E4AA7" w:rsidP="0024250D">
      <w:pPr>
        <w:spacing w:after="0" w:line="240" w:lineRule="auto"/>
        <w:ind w:left="1418"/>
        <w:jc w:val="both"/>
        <w:rPr>
          <w:bCs/>
          <w:color w:val="006600"/>
          <w:lang w:eastAsia="en-GB"/>
        </w:rPr>
      </w:pPr>
      <w:r w:rsidRPr="0024250D">
        <w:rPr>
          <w:color w:val="006600"/>
          <w:u w:val="single"/>
          <w:lang w:eastAsia="en-GB"/>
        </w:rPr>
        <w:t>Bus lane</w:t>
      </w:r>
      <w:r w:rsidRPr="0024250D">
        <w:rPr>
          <w:color w:val="006600"/>
          <w:lang w:eastAsia="en-GB"/>
        </w:rPr>
        <w:t xml:space="preserve">: </w:t>
      </w:r>
      <w:r w:rsidR="00025F3E" w:rsidRPr="0024250D">
        <w:rPr>
          <w:color w:val="006600"/>
          <w:lang w:eastAsia="en-GB"/>
        </w:rPr>
        <w:t xml:space="preserve">That pursuant to clause 10 of </w:t>
      </w:r>
      <w:r w:rsidR="007B64B6" w:rsidRPr="0024250D">
        <w:rPr>
          <w:color w:val="006600"/>
          <w:lang w:eastAsia="en-GB"/>
        </w:rPr>
        <w:t>the Bylaw</w:t>
      </w:r>
      <w:r w:rsidR="00025F3E" w:rsidRPr="0024250D">
        <w:rPr>
          <w:color w:val="006600"/>
          <w:lang w:eastAsia="en-GB"/>
        </w:rPr>
        <w:t xml:space="preserve">, the </w:t>
      </w:r>
      <w:r w:rsidR="00032F32" w:rsidRPr="0024250D">
        <w:rPr>
          <w:color w:val="006600"/>
          <w:lang w:eastAsia="en-GB"/>
        </w:rPr>
        <w:t>area</w:t>
      </w:r>
      <w:r w:rsidR="00025F3E" w:rsidRPr="0024250D">
        <w:rPr>
          <w:color w:val="006600"/>
          <w:lang w:eastAsia="en-GB"/>
        </w:rPr>
        <w:t xml:space="preserve"> referred to as </w:t>
      </w:r>
      <w:r w:rsidR="00025F3E" w:rsidRPr="0024250D">
        <w:rPr>
          <w:b/>
          <w:color w:val="006600"/>
          <w:lang w:eastAsia="en-GB"/>
        </w:rPr>
        <w:t xml:space="preserve">BL1 </w:t>
      </w:r>
      <w:r w:rsidR="00025F3E" w:rsidRPr="0024250D">
        <w:rPr>
          <w:color w:val="006600"/>
          <w:lang w:eastAsia="en-GB"/>
        </w:rPr>
        <w:t xml:space="preserve">on </w:t>
      </w:r>
      <w:r w:rsidR="00025F3E" w:rsidRPr="0024250D">
        <w:rPr>
          <w:b/>
          <w:color w:val="006600"/>
          <w:lang w:eastAsia="en-GB"/>
        </w:rPr>
        <w:t>Fanshawe Street</w:t>
      </w:r>
      <w:r w:rsidR="00025F3E" w:rsidRPr="0024250D">
        <w:rPr>
          <w:color w:val="006600"/>
          <w:lang w:eastAsia="en-GB"/>
        </w:rPr>
        <w:t xml:space="preserve"> as indicated on </w:t>
      </w:r>
      <w:r w:rsidR="007F2BD7" w:rsidRPr="0024250D">
        <w:rPr>
          <w:color w:val="006600"/>
          <w:lang w:eastAsia="en-GB"/>
        </w:rPr>
        <w:t>sheets 1 to 3</w:t>
      </w:r>
      <w:r w:rsidR="00025F3E" w:rsidRPr="0024250D">
        <w:rPr>
          <w:color w:val="006600"/>
          <w:lang w:eastAsia="en-GB"/>
        </w:rPr>
        <w:t xml:space="preserve"> is </w:t>
      </w:r>
      <w:r w:rsidR="007B64B6" w:rsidRPr="0024250D">
        <w:rPr>
          <w:color w:val="006600"/>
          <w:lang w:eastAsia="en-GB"/>
        </w:rPr>
        <w:t xml:space="preserve">specified </w:t>
      </w:r>
      <w:r w:rsidR="00025F3E" w:rsidRPr="0024250D">
        <w:rPr>
          <w:color w:val="006600"/>
          <w:lang w:eastAsia="en-GB"/>
        </w:rPr>
        <w:t>as a special vehicle lane, in the form of a</w:t>
      </w:r>
      <w:r w:rsidR="00025F3E" w:rsidRPr="0024250D">
        <w:rPr>
          <w:b/>
          <w:color w:val="006600"/>
          <w:lang w:eastAsia="en-GB"/>
        </w:rPr>
        <w:t xml:space="preserve"> </w:t>
      </w:r>
      <w:r w:rsidR="00025F3E" w:rsidRPr="0024250D">
        <w:rPr>
          <w:bCs/>
          <w:color w:val="006600"/>
          <w:lang w:eastAsia="en-GB"/>
        </w:rPr>
        <w:t>bus lane restricted</w:t>
      </w:r>
      <w:r w:rsidR="00025F3E" w:rsidRPr="0024250D">
        <w:rPr>
          <w:color w:val="006600"/>
          <w:lang w:eastAsia="en-GB"/>
        </w:rPr>
        <w:t xml:space="preserve"> to buses, cycles, mopeds and motorcycles </w:t>
      </w:r>
      <w:r w:rsidR="008B4D57" w:rsidRPr="0024250D">
        <w:rPr>
          <w:bCs/>
          <w:color w:val="006600"/>
          <w:lang w:eastAsia="en-GB"/>
        </w:rPr>
        <w:t>at all times</w:t>
      </w:r>
      <w:r w:rsidR="00025F3E" w:rsidRPr="0024250D">
        <w:rPr>
          <w:bCs/>
          <w:color w:val="006600"/>
          <w:lang w:eastAsia="en-GB"/>
        </w:rPr>
        <w:t>.</w:t>
      </w:r>
    </w:p>
    <w:p w14:paraId="258B7C16" w14:textId="77777777" w:rsidR="00025F3E" w:rsidRDefault="00025F3E" w:rsidP="0065401A">
      <w:pPr>
        <w:spacing w:after="0" w:line="240" w:lineRule="auto"/>
        <w:ind w:left="1418" w:hanging="709"/>
        <w:jc w:val="both"/>
        <w:rPr>
          <w:rFonts w:eastAsia="Times New Roman" w:cs="Arial"/>
          <w:lang w:eastAsia="en-GB"/>
        </w:rPr>
      </w:pPr>
    </w:p>
    <w:p w14:paraId="0FA16010" w14:textId="77777777" w:rsidR="001E4AA7" w:rsidRPr="003E01C9" w:rsidRDefault="001E4AA7" w:rsidP="0065401A">
      <w:pPr>
        <w:spacing w:after="0" w:line="240" w:lineRule="auto"/>
        <w:ind w:left="1418" w:hanging="709"/>
        <w:jc w:val="both"/>
        <w:rPr>
          <w:rFonts w:eastAsia="Times New Roman" w:cs="Arial"/>
          <w:lang w:eastAsia="en-GB"/>
        </w:rPr>
      </w:pPr>
    </w:p>
    <w:p w14:paraId="676C71B5" w14:textId="0A0BCB8A" w:rsidR="006F173E" w:rsidRPr="001062FD" w:rsidRDefault="006F173E" w:rsidP="0065401A">
      <w:pPr>
        <w:spacing w:after="0" w:line="240" w:lineRule="auto"/>
        <w:ind w:left="709"/>
        <w:jc w:val="both"/>
        <w:rPr>
          <w:rFonts w:eastAsia="Times New Roman" w:cs="Arial"/>
          <w:lang w:eastAsia="en-GB"/>
        </w:rPr>
      </w:pPr>
      <w:r w:rsidRPr="001062FD">
        <w:rPr>
          <w:rFonts w:eastAsia="Times New Roman" w:cs="Arial"/>
          <w:i/>
          <w:sz w:val="18"/>
          <w:szCs w:val="18"/>
          <w:lang w:val="en-AU" w:eastAsia="en-GB"/>
        </w:rPr>
        <w:t>For any queries and further assistance in</w:t>
      </w:r>
      <w:r>
        <w:rPr>
          <w:rFonts w:eastAsia="Times New Roman" w:cs="Arial"/>
          <w:i/>
          <w:sz w:val="18"/>
          <w:szCs w:val="18"/>
          <w:lang w:val="en-AU" w:eastAsia="en-GB"/>
        </w:rPr>
        <w:t xml:space="preserve"> </w:t>
      </w:r>
      <w:r w:rsidRPr="001062FD">
        <w:rPr>
          <w:rFonts w:eastAsia="Times New Roman" w:cs="Arial"/>
          <w:i/>
          <w:sz w:val="18"/>
          <w:szCs w:val="18"/>
          <w:lang w:val="en-AU" w:eastAsia="en-GB"/>
        </w:rPr>
        <w:t>regard</w:t>
      </w:r>
      <w:r>
        <w:rPr>
          <w:rFonts w:eastAsia="Times New Roman" w:cs="Arial"/>
          <w:i/>
          <w:sz w:val="18"/>
          <w:szCs w:val="18"/>
          <w:lang w:val="en-AU" w:eastAsia="en-GB"/>
        </w:rPr>
        <w:t>s</w:t>
      </w:r>
      <w:r w:rsidRPr="001062FD">
        <w:rPr>
          <w:rFonts w:eastAsia="Times New Roman" w:cs="Arial"/>
          <w:i/>
          <w:sz w:val="18"/>
          <w:szCs w:val="18"/>
          <w:lang w:val="en-AU" w:eastAsia="en-GB"/>
        </w:rPr>
        <w:t xml:space="preserve"> to resolutions</w:t>
      </w:r>
      <w:r>
        <w:rPr>
          <w:rFonts w:eastAsia="Times New Roman" w:cs="Arial"/>
          <w:i/>
          <w:sz w:val="18"/>
          <w:szCs w:val="18"/>
          <w:lang w:val="en-AU" w:eastAsia="en-GB"/>
        </w:rPr>
        <w:t>,</w:t>
      </w:r>
      <w:r w:rsidRPr="001062FD">
        <w:rPr>
          <w:rFonts w:eastAsia="Times New Roman" w:cs="Arial"/>
          <w:i/>
          <w:sz w:val="18"/>
          <w:szCs w:val="18"/>
          <w:lang w:val="en-AU" w:eastAsia="en-GB"/>
        </w:rPr>
        <w:t xml:space="preserve"> please contact </w:t>
      </w:r>
      <w:r>
        <w:rPr>
          <w:rFonts w:eastAsia="Times New Roman" w:cs="Arial"/>
          <w:i/>
          <w:sz w:val="18"/>
          <w:szCs w:val="18"/>
          <w:lang w:val="en-AU" w:eastAsia="en-GB"/>
        </w:rPr>
        <w:t xml:space="preserve">the </w:t>
      </w:r>
      <w:r w:rsidR="00012FF3">
        <w:rPr>
          <w:rFonts w:eastAsia="Times New Roman" w:cs="Arial"/>
          <w:i/>
          <w:sz w:val="18"/>
          <w:szCs w:val="18"/>
          <w:lang w:val="en-AU" w:eastAsia="en-GB"/>
        </w:rPr>
        <w:t>Transport Controls Unit</w:t>
      </w:r>
      <w:r>
        <w:rPr>
          <w:rFonts w:eastAsia="Times New Roman" w:cs="Arial"/>
          <w:i/>
          <w:sz w:val="18"/>
          <w:szCs w:val="18"/>
          <w:lang w:val="en-AU" w:eastAsia="en-GB"/>
        </w:rPr>
        <w:t xml:space="preserve"> at </w:t>
      </w:r>
      <w:hyperlink r:id="rId23" w:history="1">
        <w:r w:rsidRPr="00AD3F51">
          <w:rPr>
            <w:rStyle w:val="Hyperlink"/>
            <w:rFonts w:eastAsia="Times New Roman" w:cs="Arial"/>
            <w:i/>
            <w:sz w:val="18"/>
            <w:szCs w:val="18"/>
            <w:lang w:val="en-AU" w:eastAsia="en-GB"/>
          </w:rPr>
          <w:t>TransportControlsRequest@at.govt.nz</w:t>
        </w:r>
      </w:hyperlink>
      <w:r w:rsidR="00105171">
        <w:rPr>
          <w:rFonts w:eastAsia="Times New Roman" w:cs="Arial"/>
          <w:i/>
          <w:sz w:val="18"/>
          <w:szCs w:val="18"/>
          <w:lang w:val="en-AU" w:eastAsia="en-GB"/>
        </w:rPr>
        <w:t xml:space="preserve">.  </w:t>
      </w:r>
    </w:p>
    <w:p w14:paraId="2E4872E1" w14:textId="4A7EF2E8" w:rsidR="00025F3E" w:rsidRDefault="00025F3E" w:rsidP="0065401A">
      <w:pPr>
        <w:spacing w:after="0" w:line="240" w:lineRule="auto"/>
        <w:ind w:left="709"/>
        <w:jc w:val="both"/>
        <w:rPr>
          <w:rFonts w:eastAsia="Times New Roman" w:cs="Arial"/>
          <w:i/>
          <w:sz w:val="18"/>
          <w:szCs w:val="18"/>
          <w:lang w:val="en-AU" w:eastAsia="en-GB"/>
        </w:rPr>
      </w:pPr>
      <w:r>
        <w:rPr>
          <w:rFonts w:eastAsia="Times New Roman" w:cs="Arial"/>
          <w:i/>
          <w:sz w:val="18"/>
          <w:szCs w:val="18"/>
          <w:lang w:val="en-AU" w:eastAsia="en-GB"/>
        </w:rPr>
        <w:br w:type="page"/>
      </w:r>
    </w:p>
    <w:bookmarkStart w:id="564" w:name="_Special_vehicle_lane_6"/>
    <w:bookmarkStart w:id="565" w:name="_Toc468718982"/>
    <w:bookmarkStart w:id="566" w:name="_Toc524686603"/>
    <w:bookmarkStart w:id="567" w:name="_Toc85792207"/>
    <w:bookmarkStart w:id="568" w:name="_Toc85792444"/>
    <w:bookmarkStart w:id="569" w:name="_Toc85794628"/>
    <w:bookmarkStart w:id="570" w:name="_Toc85794830"/>
    <w:bookmarkStart w:id="571" w:name="_Toc85795032"/>
    <w:bookmarkStart w:id="572" w:name="_Toc85795234"/>
    <w:bookmarkEnd w:id="564"/>
    <w:p w14:paraId="2C6BE254" w14:textId="6DBEF96F" w:rsidR="00025F3E" w:rsidRPr="001062FD" w:rsidRDefault="004F19D8" w:rsidP="004904BF">
      <w:pPr>
        <w:pStyle w:val="Heading2"/>
        <w:numPr>
          <w:ilvl w:val="0"/>
          <w:numId w:val="19"/>
        </w:numPr>
        <w:ind w:left="1418" w:hanging="1418"/>
      </w:pPr>
      <w:r>
        <w:lastRenderedPageBreak/>
        <w:fldChar w:fldCharType="begin"/>
      </w:r>
      <w:r>
        <w:instrText xml:space="preserve"> TC  "</w:instrText>
      </w:r>
      <w:bookmarkStart w:id="573" w:name="_Toc127176876"/>
      <w:bookmarkStart w:id="574" w:name="_Toc162524260"/>
      <w:r>
        <w:instrText xml:space="preserve">6.7  </w:instrText>
      </w:r>
      <w:r w:rsidRPr="00656529">
        <w:instrText>Special vehicle lane – bus only lane</w:instrText>
      </w:r>
      <w:bookmarkEnd w:id="573"/>
      <w:bookmarkEnd w:id="574"/>
      <w:r>
        <w:instrText xml:space="preserve">" \f h \l 3 </w:instrText>
      </w:r>
      <w:r>
        <w:fldChar w:fldCharType="end"/>
      </w:r>
      <w:bookmarkStart w:id="575" w:name="_Toc89866179"/>
      <w:bookmarkStart w:id="576" w:name="_Toc162525344"/>
      <w:bookmarkStart w:id="577" w:name="_Toc162527464"/>
      <w:bookmarkStart w:id="578" w:name="_Toc162527667"/>
      <w:bookmarkStart w:id="579" w:name="_Toc162527870"/>
      <w:bookmarkStart w:id="580" w:name="_Toc162528073"/>
      <w:bookmarkStart w:id="581" w:name="_Toc162528276"/>
      <w:bookmarkStart w:id="582" w:name="_Toc162528493"/>
      <w:bookmarkStart w:id="583" w:name="_Toc167283653"/>
      <w:bookmarkStart w:id="584" w:name="_Toc167888873"/>
      <w:bookmarkStart w:id="585" w:name="_Toc169179868"/>
      <w:bookmarkStart w:id="586" w:name="_Toc169180183"/>
      <w:bookmarkStart w:id="587" w:name="_Toc169182548"/>
      <w:bookmarkStart w:id="588" w:name="_Toc169183068"/>
      <w:bookmarkStart w:id="589" w:name="_Toc169265824"/>
      <w:r w:rsidR="00025F3E" w:rsidRPr="00656529">
        <w:t>Special vehicle lane – bus only lane</w:t>
      </w:r>
      <w:bookmarkEnd w:id="565"/>
      <w:bookmarkEnd w:id="566"/>
      <w:bookmarkEnd w:id="567"/>
      <w:bookmarkEnd w:id="568"/>
      <w:bookmarkEnd w:id="569"/>
      <w:bookmarkEnd w:id="570"/>
      <w:bookmarkEnd w:id="571"/>
      <w:bookmarkEnd w:id="572"/>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14:paraId="41D67A05" w14:textId="77777777" w:rsidR="00025F3E" w:rsidRPr="001062FD" w:rsidRDefault="00025F3E" w:rsidP="00025F3E">
      <w:pPr>
        <w:spacing w:after="0" w:line="240" w:lineRule="auto"/>
        <w:ind w:left="709"/>
        <w:jc w:val="both"/>
        <w:rPr>
          <w:rFonts w:eastAsia="Times New Roman" w:cs="Arial"/>
          <w:b/>
          <w:lang w:eastAsia="en-GB"/>
        </w:rPr>
      </w:pPr>
    </w:p>
    <w:p w14:paraId="5C13F2EC" w14:textId="77777777" w:rsidR="00025F3E" w:rsidRPr="001062FD" w:rsidRDefault="00025F3E" w:rsidP="0065401A">
      <w:pPr>
        <w:spacing w:after="0" w:line="240" w:lineRule="auto"/>
        <w:ind w:left="709"/>
        <w:jc w:val="both"/>
        <w:rPr>
          <w:rFonts w:eastAsia="Times New Roman" w:cs="Arial"/>
          <w:b/>
          <w:lang w:eastAsia="en-GB"/>
        </w:rPr>
      </w:pPr>
      <w:r w:rsidRPr="001062FD">
        <w:rPr>
          <w:rFonts w:eastAsia="Times New Roman" w:cs="Arial"/>
          <w:b/>
          <w:lang w:eastAsia="en-GB"/>
        </w:rPr>
        <w:t>Clause 10 Auckland Transport Traffic Bylaw 2012</w:t>
      </w:r>
    </w:p>
    <w:p w14:paraId="045B312A" w14:textId="77777777" w:rsidR="00025F3E" w:rsidRPr="001062FD" w:rsidRDefault="00025F3E" w:rsidP="0065401A">
      <w:pPr>
        <w:spacing w:after="0" w:line="240" w:lineRule="auto"/>
        <w:ind w:left="709"/>
        <w:jc w:val="both"/>
        <w:rPr>
          <w:rFonts w:eastAsia="Times New Roman" w:cs="Arial"/>
          <w:b/>
          <w:lang w:eastAsia="en-GB"/>
        </w:rPr>
      </w:pPr>
    </w:p>
    <w:p w14:paraId="3979BB2D" w14:textId="545ED926" w:rsidR="00025F3E" w:rsidRPr="00451825" w:rsidRDefault="00025F3E" w:rsidP="0065401A">
      <w:pPr>
        <w:spacing w:after="0" w:line="240" w:lineRule="auto"/>
        <w:ind w:left="709"/>
        <w:jc w:val="both"/>
        <w:rPr>
          <w:rFonts w:eastAsia="Times New Roman" w:cs="Arial"/>
          <w:lang w:eastAsia="en-GB"/>
        </w:rPr>
      </w:pPr>
      <w:r w:rsidRPr="00451825">
        <w:rPr>
          <w:rFonts w:eastAsia="Times New Roman" w:cs="Arial"/>
          <w:lang w:eastAsia="en-GB"/>
        </w:rPr>
        <w:t>Proposed by:</w:t>
      </w:r>
      <w:r w:rsidRPr="00451825">
        <w:rPr>
          <w:rFonts w:eastAsia="Times New Roman" w:cs="Arial"/>
          <w:lang w:eastAsia="en-GB"/>
        </w:rPr>
        <w:tab/>
      </w:r>
      <w:r w:rsidR="00E72365">
        <w:rPr>
          <w:rFonts w:eastAsia="Times New Roman" w:cs="Arial"/>
          <w:lang w:eastAsia="en-GB"/>
        </w:rPr>
        <w:t>Road Network Operations</w:t>
      </w:r>
      <w:r w:rsidRPr="00451825">
        <w:rPr>
          <w:rFonts w:eastAsia="Times New Roman" w:cs="Arial"/>
          <w:lang w:eastAsia="en-GB"/>
        </w:rPr>
        <w:t xml:space="preserve"> </w:t>
      </w:r>
    </w:p>
    <w:p w14:paraId="0E0E798E" w14:textId="77777777" w:rsidR="00025F3E" w:rsidRPr="00451825" w:rsidRDefault="00025F3E" w:rsidP="0065401A">
      <w:pPr>
        <w:spacing w:after="0" w:line="240" w:lineRule="auto"/>
        <w:ind w:left="709"/>
        <w:jc w:val="both"/>
        <w:rPr>
          <w:rFonts w:eastAsia="Times New Roman" w:cs="Arial"/>
          <w:lang w:eastAsia="en-GB"/>
        </w:rPr>
      </w:pPr>
    </w:p>
    <w:p w14:paraId="0679427C" w14:textId="77777777" w:rsidR="008B4D57" w:rsidRPr="00B63F75" w:rsidRDefault="008B4D57" w:rsidP="0065401A">
      <w:pPr>
        <w:spacing w:after="0" w:line="240" w:lineRule="auto"/>
        <w:ind w:left="709"/>
        <w:jc w:val="both"/>
        <w:rPr>
          <w:rFonts w:eastAsia="Times New Roman" w:cs="Arial"/>
          <w:bCs/>
          <w:lang w:eastAsia="en-GB"/>
        </w:rPr>
      </w:pPr>
      <w:r w:rsidRPr="00B63F75">
        <w:rPr>
          <w:rFonts w:eastAsia="Times New Roman" w:cs="Arial"/>
          <w:bCs/>
          <w:lang w:eastAsia="en-GB"/>
        </w:rPr>
        <w:t>Enforcement:</w:t>
      </w:r>
      <w:r w:rsidRPr="00B63F75">
        <w:rPr>
          <w:rFonts w:eastAsia="Times New Roman" w:cs="Arial"/>
          <w:bCs/>
          <w:lang w:eastAsia="en-GB"/>
        </w:rPr>
        <w:tab/>
      </w:r>
      <w:r>
        <w:rPr>
          <w:rFonts w:eastAsia="Times New Roman" w:cs="Arial"/>
          <w:lang w:eastAsia="en-GB"/>
        </w:rPr>
        <w:t>Parking Compliance</w:t>
      </w:r>
    </w:p>
    <w:p w14:paraId="74F83ACD" w14:textId="77777777" w:rsidR="008B4D57" w:rsidRDefault="008B4D57" w:rsidP="0065401A">
      <w:pPr>
        <w:spacing w:after="0" w:line="240" w:lineRule="auto"/>
        <w:ind w:left="709"/>
        <w:jc w:val="both"/>
        <w:rPr>
          <w:rFonts w:eastAsia="Times New Roman" w:cs="Arial"/>
          <w:lang w:eastAsia="en-GB"/>
        </w:rPr>
      </w:pPr>
    </w:p>
    <w:p w14:paraId="4A625AA2" w14:textId="0EC9B98E" w:rsidR="00025F3E" w:rsidRPr="001062FD" w:rsidRDefault="00025F3E" w:rsidP="0065401A">
      <w:pPr>
        <w:spacing w:after="0" w:line="240" w:lineRule="auto"/>
        <w:ind w:left="709"/>
        <w:jc w:val="both"/>
        <w:rPr>
          <w:rFonts w:eastAsia="Times New Roman" w:cs="Arial"/>
          <w:lang w:eastAsia="en-GB"/>
        </w:rPr>
      </w:pPr>
      <w:r w:rsidRPr="00451825">
        <w:rPr>
          <w:rFonts w:eastAsia="Times New Roman" w:cs="Arial"/>
          <w:lang w:eastAsia="en-GB"/>
        </w:rPr>
        <w:t>Purpose:</w:t>
      </w:r>
      <w:r w:rsidR="00451825" w:rsidRPr="00451825">
        <w:rPr>
          <w:rFonts w:eastAsia="Times New Roman" w:cs="Arial"/>
          <w:lang w:eastAsia="en-GB"/>
        </w:rPr>
        <w:tab/>
      </w:r>
      <w:r w:rsidRPr="001062FD">
        <w:rPr>
          <w:rFonts w:eastAsia="Times New Roman" w:cs="Arial"/>
          <w:lang w:eastAsia="en-GB"/>
        </w:rPr>
        <w:t xml:space="preserve">This </w:t>
      </w:r>
      <w:r w:rsidR="00656529">
        <w:rPr>
          <w:rFonts w:eastAsia="Times New Roman" w:cs="Arial"/>
          <w:lang w:eastAsia="en-GB"/>
        </w:rPr>
        <w:t>recommendation</w:t>
      </w:r>
      <w:r w:rsidR="00656529" w:rsidRPr="001062FD">
        <w:rPr>
          <w:rFonts w:eastAsia="Times New Roman" w:cs="Arial"/>
          <w:lang w:eastAsia="en-GB"/>
        </w:rPr>
        <w:t xml:space="preserve"> </w:t>
      </w:r>
      <w:r w:rsidRPr="001062FD">
        <w:rPr>
          <w:rFonts w:eastAsia="Times New Roman" w:cs="Arial"/>
          <w:lang w:eastAsia="en-GB"/>
        </w:rPr>
        <w:t xml:space="preserve">is used </w:t>
      </w:r>
      <w:r>
        <w:rPr>
          <w:rFonts w:eastAsia="Times New Roman" w:cs="Arial"/>
          <w:lang w:eastAsia="en-GB"/>
        </w:rPr>
        <w:t xml:space="preserve">to </w:t>
      </w:r>
      <w:r w:rsidRPr="001062FD">
        <w:rPr>
          <w:rFonts w:eastAsia="Times New Roman" w:cs="Arial"/>
          <w:lang w:eastAsia="en-GB"/>
        </w:rPr>
        <w:t>restrict the use of a traffic lane to buses</w:t>
      </w:r>
      <w:r w:rsidR="00105171">
        <w:rPr>
          <w:rFonts w:eastAsia="Times New Roman" w:cs="Arial"/>
          <w:lang w:eastAsia="en-GB"/>
        </w:rPr>
        <w:t xml:space="preserve">.  </w:t>
      </w:r>
      <w:r w:rsidRPr="001062FD">
        <w:rPr>
          <w:rFonts w:eastAsia="Times New Roman" w:cs="Arial"/>
          <w:lang w:eastAsia="en-GB"/>
        </w:rPr>
        <w:t xml:space="preserve">The special vehicle lane can be </w:t>
      </w:r>
      <w:r w:rsidR="009474AA">
        <w:rPr>
          <w:rFonts w:eastAsia="Times New Roman" w:cs="Arial"/>
          <w:lang w:eastAsia="en-GB"/>
        </w:rPr>
        <w:t>set</w:t>
      </w:r>
      <w:r w:rsidR="009474AA" w:rsidRPr="001062FD">
        <w:rPr>
          <w:rFonts w:eastAsia="Times New Roman" w:cs="Arial"/>
          <w:lang w:eastAsia="en-GB"/>
        </w:rPr>
        <w:t xml:space="preserve"> </w:t>
      </w:r>
      <w:r w:rsidRPr="001062FD">
        <w:rPr>
          <w:rFonts w:eastAsia="Times New Roman" w:cs="Arial"/>
          <w:lang w:eastAsia="en-GB"/>
        </w:rPr>
        <w:t>to apply at all times or at specified times on specified days</w:t>
      </w:r>
      <w:r w:rsidR="00105171">
        <w:rPr>
          <w:rFonts w:eastAsia="Times New Roman" w:cs="Arial"/>
          <w:lang w:eastAsia="en-GB"/>
        </w:rPr>
        <w:t xml:space="preserve">.  </w:t>
      </w:r>
    </w:p>
    <w:p w14:paraId="3A3BDFE1" w14:textId="77777777" w:rsidR="00025F3E" w:rsidRPr="001062FD" w:rsidRDefault="00025F3E" w:rsidP="0065401A">
      <w:pPr>
        <w:spacing w:after="0" w:line="240" w:lineRule="auto"/>
        <w:ind w:left="709"/>
        <w:jc w:val="both"/>
        <w:rPr>
          <w:rFonts w:eastAsia="Times New Roman" w:cs="Arial"/>
          <w:lang w:eastAsia="en-GB"/>
        </w:rPr>
      </w:pPr>
    </w:p>
    <w:p w14:paraId="5C344C93" w14:textId="78728AD7" w:rsidR="00B82D99" w:rsidRPr="00F03ABC" w:rsidRDefault="00B82D99" w:rsidP="0065401A">
      <w:pPr>
        <w:spacing w:after="0" w:line="240" w:lineRule="auto"/>
        <w:ind w:left="709"/>
        <w:jc w:val="both"/>
        <w:rPr>
          <w:rFonts w:eastAsia="Times New Roman" w:cs="Arial"/>
          <w:i/>
          <w:color w:val="C00000"/>
          <w:sz w:val="20"/>
          <w:szCs w:val="20"/>
          <w:lang w:eastAsia="en-GB"/>
        </w:rPr>
      </w:pPr>
      <w:r w:rsidRPr="00F03ABC">
        <w:rPr>
          <w:rFonts w:eastAsia="Times New Roman" w:cs="Arial"/>
          <w:i/>
          <w:color w:val="C00000"/>
          <w:sz w:val="20"/>
          <w:szCs w:val="20"/>
          <w:lang w:eastAsia="en-GB"/>
        </w:rPr>
        <w:t xml:space="preserve">Note: </w:t>
      </w:r>
      <w:r w:rsidR="009474AA">
        <w:rPr>
          <w:rFonts w:eastAsia="Times New Roman" w:cs="Arial"/>
          <w:i/>
          <w:color w:val="C00000"/>
          <w:sz w:val="20"/>
          <w:szCs w:val="20"/>
          <w:lang w:eastAsia="en-GB"/>
        </w:rPr>
        <w:t>It may be possible to resolve l</w:t>
      </w:r>
      <w:r w:rsidR="009474AA" w:rsidRPr="00F03ABC">
        <w:rPr>
          <w:rFonts w:eastAsia="Times New Roman" w:cs="Arial"/>
          <w:i/>
          <w:color w:val="C00000"/>
          <w:sz w:val="20"/>
          <w:szCs w:val="20"/>
          <w:lang w:eastAsia="en-GB"/>
        </w:rPr>
        <w:t>onger SVL</w:t>
      </w:r>
      <w:r w:rsidR="009474AA">
        <w:rPr>
          <w:rFonts w:eastAsia="Times New Roman" w:cs="Arial"/>
          <w:i/>
          <w:color w:val="C00000"/>
          <w:sz w:val="20"/>
          <w:szCs w:val="20"/>
          <w:lang w:eastAsia="en-GB"/>
        </w:rPr>
        <w:t>s</w:t>
      </w:r>
      <w:r w:rsidR="009474AA" w:rsidRPr="00F03ABC">
        <w:rPr>
          <w:rFonts w:eastAsia="Times New Roman" w:cs="Arial"/>
          <w:i/>
          <w:color w:val="C00000"/>
          <w:sz w:val="20"/>
          <w:szCs w:val="20"/>
          <w:lang w:eastAsia="en-GB"/>
        </w:rPr>
        <w:t xml:space="preserve"> without drawing</w:t>
      </w:r>
      <w:r w:rsidR="009474AA">
        <w:rPr>
          <w:rFonts w:eastAsia="Times New Roman" w:cs="Arial"/>
          <w:i/>
          <w:color w:val="C00000"/>
          <w:sz w:val="20"/>
          <w:szCs w:val="20"/>
          <w:lang w:eastAsia="en-GB"/>
        </w:rPr>
        <w:t xml:space="preserve"> the full length using the double arrow technique</w:t>
      </w:r>
      <w:r w:rsidR="00105171">
        <w:rPr>
          <w:rFonts w:eastAsia="Times New Roman" w:cs="Arial"/>
          <w:i/>
          <w:color w:val="C00000"/>
          <w:sz w:val="20"/>
          <w:szCs w:val="20"/>
          <w:lang w:eastAsia="en-GB"/>
        </w:rPr>
        <w:t xml:space="preserve">.  </w:t>
      </w:r>
      <w:r w:rsidR="009474AA">
        <w:rPr>
          <w:rFonts w:eastAsia="Times New Roman" w:cs="Arial"/>
          <w:i/>
          <w:color w:val="C00000"/>
          <w:sz w:val="20"/>
          <w:szCs w:val="20"/>
          <w:lang w:eastAsia="en-GB"/>
        </w:rPr>
        <w:t>But it is best to draw both ends if there is an intersection or other controls near the ends</w:t>
      </w:r>
      <w:r w:rsidR="00105171">
        <w:rPr>
          <w:rFonts w:eastAsia="Times New Roman" w:cs="Arial"/>
          <w:i/>
          <w:color w:val="C00000"/>
          <w:sz w:val="20"/>
          <w:szCs w:val="20"/>
          <w:lang w:eastAsia="en-GB"/>
        </w:rPr>
        <w:t xml:space="preserve">.  </w:t>
      </w:r>
      <w:r w:rsidRPr="00F03ABC">
        <w:rPr>
          <w:rFonts w:eastAsia="Times New Roman" w:cs="Arial"/>
          <w:i/>
          <w:color w:val="C00000"/>
          <w:sz w:val="20"/>
          <w:szCs w:val="20"/>
          <w:lang w:eastAsia="en-GB"/>
        </w:rPr>
        <w:t>Please discuss</w:t>
      </w:r>
      <w:r>
        <w:rPr>
          <w:rFonts w:eastAsia="Times New Roman" w:cs="Arial"/>
          <w:i/>
          <w:color w:val="C00000"/>
          <w:sz w:val="20"/>
          <w:szCs w:val="20"/>
          <w:lang w:eastAsia="en-GB"/>
        </w:rPr>
        <w:t xml:space="preserve"> this</w:t>
      </w:r>
      <w:r w:rsidRPr="00F03ABC">
        <w:rPr>
          <w:rFonts w:eastAsia="Times New Roman" w:cs="Arial"/>
          <w:i/>
          <w:color w:val="C00000"/>
          <w:sz w:val="20"/>
          <w:szCs w:val="20"/>
          <w:lang w:eastAsia="en-GB"/>
        </w:rPr>
        <w:t xml:space="preserve"> with </w:t>
      </w:r>
      <w:r>
        <w:rPr>
          <w:rFonts w:eastAsia="Times New Roman" w:cs="Arial"/>
          <w:i/>
          <w:color w:val="C00000"/>
          <w:sz w:val="20"/>
          <w:szCs w:val="20"/>
          <w:lang w:eastAsia="en-GB"/>
        </w:rPr>
        <w:t xml:space="preserve">the </w:t>
      </w:r>
      <w:hyperlink r:id="rId24" w:history="1">
        <w:r w:rsidR="00012FF3">
          <w:rPr>
            <w:rStyle w:val="Hyperlink"/>
            <w:rFonts w:eastAsia="Times New Roman" w:cs="Arial"/>
            <w:i/>
            <w:sz w:val="20"/>
            <w:szCs w:val="20"/>
            <w:lang w:eastAsia="en-GB"/>
          </w:rPr>
          <w:t>Transport Controls Unit</w:t>
        </w:r>
      </w:hyperlink>
      <w:r w:rsidRPr="00F03ABC">
        <w:rPr>
          <w:rFonts w:eastAsia="Times New Roman" w:cs="Arial"/>
          <w:i/>
          <w:color w:val="C00000"/>
          <w:sz w:val="20"/>
          <w:szCs w:val="20"/>
          <w:lang w:eastAsia="en-GB"/>
        </w:rPr>
        <w:t xml:space="preserve"> for more information.</w:t>
      </w:r>
    </w:p>
    <w:p w14:paraId="30D1739B" w14:textId="1CC50374" w:rsidR="00025F3E" w:rsidRDefault="00025F3E" w:rsidP="0065401A">
      <w:pPr>
        <w:spacing w:after="0" w:line="240" w:lineRule="auto"/>
        <w:ind w:left="709"/>
        <w:jc w:val="both"/>
        <w:rPr>
          <w:rFonts w:eastAsia="Times New Roman" w:cs="Arial"/>
          <w:lang w:eastAsia="en-GB"/>
        </w:rPr>
      </w:pPr>
    </w:p>
    <w:p w14:paraId="4D224604" w14:textId="7237D6C6" w:rsidR="00451825" w:rsidRPr="001062FD" w:rsidRDefault="00B85369" w:rsidP="0065401A">
      <w:pPr>
        <w:spacing w:after="0" w:line="240" w:lineRule="auto"/>
        <w:ind w:left="709"/>
        <w:jc w:val="both"/>
        <w:rPr>
          <w:rFonts w:eastAsia="Times New Roman" w:cs="Arial"/>
          <w:lang w:eastAsia="en-GB"/>
        </w:rPr>
      </w:pPr>
      <w:r>
        <w:rPr>
          <w:rFonts w:eastAsia="Times New Roman" w:cs="Arial"/>
          <w:lang w:eastAsia="en-GB"/>
        </w:rPr>
        <w:t xml:space="preserve"> </w:t>
      </w:r>
    </w:p>
    <w:p w14:paraId="2113FE7B" w14:textId="2CFB5E3A" w:rsidR="00025F3E" w:rsidRPr="0024250D" w:rsidRDefault="00451825" w:rsidP="004904BF">
      <w:pPr>
        <w:pStyle w:val="ListParagraph"/>
        <w:numPr>
          <w:ilvl w:val="0"/>
          <w:numId w:val="31"/>
        </w:numPr>
        <w:rPr>
          <w:sz w:val="22"/>
          <w:szCs w:val="22"/>
          <w:lang w:eastAsia="en-GB"/>
        </w:rPr>
      </w:pPr>
      <w:r w:rsidRPr="00937286">
        <w:rPr>
          <w:sz w:val="22"/>
          <w:szCs w:val="22"/>
          <w:u w:val="single"/>
          <w:lang w:eastAsia="en-GB"/>
        </w:rPr>
        <w:t>Bus only lane</w:t>
      </w:r>
      <w:r w:rsidRPr="0024250D">
        <w:rPr>
          <w:sz w:val="22"/>
          <w:szCs w:val="22"/>
          <w:lang w:eastAsia="en-GB"/>
        </w:rPr>
        <w:t>:</w:t>
      </w:r>
      <w:r w:rsidR="001E4AA7" w:rsidRPr="0024250D">
        <w:rPr>
          <w:sz w:val="22"/>
          <w:szCs w:val="22"/>
          <w:lang w:eastAsia="en-GB"/>
        </w:rPr>
        <w:t xml:space="preserve"> </w:t>
      </w:r>
      <w:r w:rsidR="00786236" w:rsidRPr="008B0BFD">
        <w:rPr>
          <w:sz w:val="22"/>
          <w:szCs w:val="22"/>
          <w:lang w:eastAsia="en-GB"/>
        </w:rPr>
        <w:t xml:space="preserve">That pursuant to clause 10 of </w:t>
      </w:r>
      <w:r w:rsidR="00786236">
        <w:rPr>
          <w:sz w:val="22"/>
          <w:szCs w:val="22"/>
          <w:lang w:eastAsia="en-GB"/>
        </w:rPr>
        <w:t>the Bylaw</w:t>
      </w:r>
      <w:r w:rsidR="00786236" w:rsidRPr="008B0BFD">
        <w:rPr>
          <w:sz w:val="22"/>
          <w:szCs w:val="22"/>
          <w:lang w:eastAsia="en-GB"/>
        </w:rPr>
        <w:t>,</w:t>
      </w:r>
      <w:r w:rsidR="00786236" w:rsidRPr="009474AA">
        <w:rPr>
          <w:sz w:val="22"/>
          <w:szCs w:val="22"/>
          <w:lang w:eastAsia="en-GB"/>
        </w:rPr>
        <w:t xml:space="preserve"> </w:t>
      </w:r>
      <w:r w:rsidR="00786236" w:rsidRPr="008B0BFD">
        <w:rPr>
          <w:sz w:val="22"/>
          <w:szCs w:val="22"/>
          <w:lang w:eastAsia="en-GB"/>
        </w:rPr>
        <w:t xml:space="preserve">the </w:t>
      </w:r>
      <w:r w:rsidR="00786236" w:rsidRPr="008B0BFD">
        <w:rPr>
          <w:sz w:val="22"/>
          <w:szCs w:val="22"/>
        </w:rPr>
        <w:t xml:space="preserve">area(s) referred to as </w:t>
      </w:r>
      <w:r w:rsidR="00786236" w:rsidRPr="00376D4C">
        <w:rPr>
          <w:b/>
          <w:bCs/>
          <w:color w:val="0000FF"/>
          <w:sz w:val="22"/>
          <w:szCs w:val="22"/>
        </w:rPr>
        <w:t>BO#</w:t>
      </w:r>
      <w:r w:rsidR="00786236" w:rsidRPr="00376D4C">
        <w:rPr>
          <w:color w:val="0000FF"/>
          <w:sz w:val="22"/>
          <w:szCs w:val="22"/>
        </w:rPr>
        <w:t xml:space="preserve"> </w:t>
      </w:r>
      <w:r w:rsidR="00786236" w:rsidRPr="008B0BFD">
        <w:rPr>
          <w:sz w:val="22"/>
          <w:szCs w:val="22"/>
          <w:lang w:eastAsia="en-GB"/>
        </w:rPr>
        <w:t xml:space="preserve">on </w:t>
      </w:r>
      <w:r w:rsidR="00786236" w:rsidRPr="008B0BFD">
        <w:rPr>
          <w:b/>
          <w:color w:val="0000FF"/>
          <w:sz w:val="22"/>
          <w:szCs w:val="22"/>
          <w:lang w:eastAsia="en-GB"/>
        </w:rPr>
        <w:t>Road Name</w:t>
      </w:r>
      <w:r w:rsidR="00786236" w:rsidRPr="008B0BFD">
        <w:rPr>
          <w:sz w:val="22"/>
          <w:szCs w:val="22"/>
          <w:lang w:eastAsia="en-GB"/>
        </w:rPr>
        <w:t xml:space="preserve"> as indicated </w:t>
      </w:r>
      <w:r w:rsidR="00786236" w:rsidRPr="00376D4C">
        <w:rPr>
          <w:sz w:val="22"/>
          <w:szCs w:val="22"/>
          <w:lang w:eastAsia="en-GB"/>
        </w:rPr>
        <w:t xml:space="preserve">on sheet(s) </w:t>
      </w:r>
      <w:r w:rsidR="00786236" w:rsidRPr="00376D4C">
        <w:rPr>
          <w:color w:val="0000FF"/>
          <w:sz w:val="22"/>
          <w:szCs w:val="22"/>
          <w:lang w:eastAsia="en-GB"/>
        </w:rPr>
        <w:t xml:space="preserve"># </w:t>
      </w:r>
      <w:r w:rsidR="00786236" w:rsidRPr="008B0BFD">
        <w:rPr>
          <w:sz w:val="22"/>
          <w:szCs w:val="22"/>
          <w:lang w:eastAsia="en-GB"/>
        </w:rPr>
        <w:t xml:space="preserve">is </w:t>
      </w:r>
      <w:r w:rsidR="00786236">
        <w:rPr>
          <w:sz w:val="22"/>
          <w:szCs w:val="22"/>
          <w:lang w:eastAsia="en-GB"/>
        </w:rPr>
        <w:t>specified</w:t>
      </w:r>
      <w:r w:rsidR="00786236" w:rsidRPr="008B0BFD">
        <w:rPr>
          <w:sz w:val="22"/>
          <w:szCs w:val="22"/>
          <w:lang w:eastAsia="en-GB"/>
        </w:rPr>
        <w:t xml:space="preserve"> as a special vehicle lane in the form of a</w:t>
      </w:r>
      <w:r w:rsidR="00786236" w:rsidRPr="008B0BFD">
        <w:rPr>
          <w:b/>
          <w:sz w:val="22"/>
          <w:szCs w:val="22"/>
          <w:lang w:eastAsia="en-GB"/>
        </w:rPr>
        <w:t xml:space="preserve"> </w:t>
      </w:r>
      <w:r w:rsidR="00786236" w:rsidRPr="00E22608">
        <w:rPr>
          <w:bCs/>
          <w:sz w:val="22"/>
          <w:szCs w:val="22"/>
          <w:lang w:eastAsia="en-GB"/>
        </w:rPr>
        <w:t xml:space="preserve">bus only lane </w:t>
      </w:r>
      <w:r w:rsidR="00786236" w:rsidRPr="008B0BFD">
        <w:rPr>
          <w:sz w:val="22"/>
          <w:szCs w:val="22"/>
          <w:lang w:eastAsia="en-GB"/>
        </w:rPr>
        <w:t>restricted to buses [</w:t>
      </w:r>
      <w:r w:rsidR="00786236" w:rsidRPr="008B0BFD">
        <w:rPr>
          <w:bCs/>
          <w:sz w:val="22"/>
          <w:szCs w:val="22"/>
          <w:lang w:eastAsia="en-GB"/>
        </w:rPr>
        <w:t>at all times] [between</w:t>
      </w:r>
      <w:r w:rsidR="00786236" w:rsidRPr="008B0BFD">
        <w:rPr>
          <w:sz w:val="22"/>
          <w:szCs w:val="22"/>
          <w:lang w:eastAsia="en-GB"/>
        </w:rPr>
        <w:t xml:space="preserve"> the hours of </w:t>
      </w:r>
      <w:r w:rsidR="00786236" w:rsidRPr="008B0BFD">
        <w:rPr>
          <w:b/>
          <w:color w:val="0000FF"/>
          <w:sz w:val="22"/>
          <w:szCs w:val="22"/>
          <w:lang w:eastAsia="en-GB"/>
        </w:rPr>
        <w:t>operating time/days</w:t>
      </w:r>
      <w:r w:rsidR="009474AA" w:rsidRPr="0024250D">
        <w:rPr>
          <w:sz w:val="22"/>
          <w:szCs w:val="22"/>
          <w:lang w:eastAsia="en-GB"/>
        </w:rPr>
        <w:t>].</w:t>
      </w:r>
    </w:p>
    <w:p w14:paraId="516A6148" w14:textId="77777777" w:rsidR="00025F3E" w:rsidRDefault="00025F3E" w:rsidP="0065401A">
      <w:pPr>
        <w:pStyle w:val="ListParagraph"/>
        <w:rPr>
          <w:sz w:val="22"/>
          <w:szCs w:val="22"/>
          <w:lang w:eastAsia="en-GB"/>
        </w:rPr>
      </w:pPr>
    </w:p>
    <w:p w14:paraId="087A3C34" w14:textId="77777777" w:rsidR="0065401A" w:rsidRPr="0080632F" w:rsidRDefault="0065401A" w:rsidP="0024250D">
      <w:pPr>
        <w:pStyle w:val="ListParagraph"/>
        <w:rPr>
          <w:sz w:val="22"/>
          <w:szCs w:val="22"/>
          <w:lang w:eastAsia="en-GB"/>
        </w:rPr>
      </w:pPr>
    </w:p>
    <w:p w14:paraId="0B1057BE" w14:textId="173479D6" w:rsidR="00262A37" w:rsidRPr="00B63F75" w:rsidRDefault="00262A37" w:rsidP="0024250D">
      <w:pPr>
        <w:spacing w:after="0" w:line="240" w:lineRule="auto"/>
        <w:ind w:left="709"/>
        <w:jc w:val="both"/>
        <w:rPr>
          <w:rFonts w:eastAsia="Times New Roman" w:cs="Arial"/>
          <w:i/>
          <w:iCs/>
          <w:color w:val="C00000"/>
          <w:sz w:val="20"/>
          <w:szCs w:val="20"/>
          <w:lang w:eastAsia="en-GB"/>
        </w:rPr>
      </w:pPr>
      <w:r>
        <w:rPr>
          <w:rFonts w:eastAsia="Times New Roman" w:cs="Arial"/>
          <w:i/>
          <w:iCs/>
          <w:color w:val="C00000"/>
          <w:sz w:val="20"/>
          <w:szCs w:val="20"/>
          <w:lang w:eastAsia="en-GB"/>
        </w:rPr>
        <w:t>N</w:t>
      </w:r>
      <w:r w:rsidRPr="00B63F75">
        <w:rPr>
          <w:rFonts w:eastAsia="Times New Roman" w:cs="Arial"/>
          <w:i/>
          <w:iCs/>
          <w:color w:val="C00000"/>
          <w:sz w:val="20"/>
          <w:szCs w:val="20"/>
          <w:lang w:eastAsia="en-GB"/>
        </w:rPr>
        <w:t xml:space="preserve">ote: </w:t>
      </w:r>
      <w:r>
        <w:rPr>
          <w:rFonts w:eastAsia="Times New Roman" w:cs="Arial"/>
          <w:i/>
          <w:iCs/>
          <w:color w:val="C00000"/>
          <w:sz w:val="20"/>
          <w:szCs w:val="20"/>
          <w:lang w:eastAsia="en-GB"/>
        </w:rPr>
        <w:t>“</w:t>
      </w:r>
      <w:r w:rsidR="009F1EB2">
        <w:rPr>
          <w:rFonts w:eastAsia="Times New Roman" w:cs="Arial"/>
          <w:i/>
          <w:iCs/>
          <w:color w:val="C00000"/>
          <w:sz w:val="20"/>
          <w:szCs w:val="20"/>
          <w:lang w:eastAsia="en-GB"/>
        </w:rPr>
        <w:t>A</w:t>
      </w:r>
      <w:r>
        <w:rPr>
          <w:rFonts w:eastAsia="Times New Roman" w:cs="Arial"/>
          <w:i/>
          <w:iCs/>
          <w:color w:val="C00000"/>
          <w:sz w:val="20"/>
          <w:szCs w:val="20"/>
          <w:lang w:eastAsia="en-GB"/>
        </w:rPr>
        <w:t>t all times” is</w:t>
      </w:r>
      <w:r w:rsidRPr="00B63F75">
        <w:rPr>
          <w:rFonts w:eastAsia="Times New Roman" w:cs="Arial"/>
          <w:i/>
          <w:iCs/>
          <w:color w:val="C00000"/>
          <w:sz w:val="20"/>
          <w:szCs w:val="20"/>
          <w:lang w:eastAsia="en-GB"/>
        </w:rPr>
        <w:t xml:space="preserve"> considered to be the “default” time </w:t>
      </w:r>
      <w:r>
        <w:rPr>
          <w:rFonts w:eastAsia="Times New Roman" w:cs="Arial"/>
          <w:i/>
          <w:iCs/>
          <w:color w:val="C00000"/>
          <w:sz w:val="20"/>
          <w:szCs w:val="20"/>
          <w:lang w:eastAsia="en-GB"/>
        </w:rPr>
        <w:t>period for a special vehicle lane</w:t>
      </w:r>
      <w:r w:rsidR="00105171">
        <w:rPr>
          <w:rFonts w:eastAsia="Times New Roman" w:cs="Arial"/>
          <w:i/>
          <w:iCs/>
          <w:color w:val="C00000"/>
          <w:sz w:val="20"/>
          <w:szCs w:val="20"/>
          <w:lang w:eastAsia="en-GB"/>
        </w:rPr>
        <w:t xml:space="preserve">.  </w:t>
      </w:r>
      <w:r>
        <w:rPr>
          <w:rFonts w:eastAsia="Times New Roman" w:cs="Arial"/>
          <w:i/>
          <w:iCs/>
          <w:color w:val="C00000"/>
          <w:sz w:val="20"/>
          <w:szCs w:val="20"/>
          <w:lang w:eastAsia="en-GB"/>
        </w:rPr>
        <w:t xml:space="preserve">If “at all times” is chosen as the operating hours, </w:t>
      </w:r>
      <w:r w:rsidRPr="00B63F75">
        <w:rPr>
          <w:rFonts w:eastAsia="Times New Roman" w:cs="Arial"/>
          <w:i/>
          <w:iCs/>
          <w:color w:val="C00000"/>
          <w:sz w:val="20"/>
          <w:szCs w:val="20"/>
          <w:lang w:eastAsia="en-GB"/>
        </w:rPr>
        <w:t xml:space="preserve">the </w:t>
      </w:r>
      <w:r>
        <w:rPr>
          <w:rFonts w:eastAsia="Times New Roman" w:cs="Arial"/>
          <w:i/>
          <w:iCs/>
          <w:color w:val="C00000"/>
          <w:sz w:val="20"/>
          <w:szCs w:val="20"/>
          <w:lang w:eastAsia="en-GB"/>
        </w:rPr>
        <w:t>time period is</w:t>
      </w:r>
      <w:r w:rsidRPr="00B63F75">
        <w:rPr>
          <w:rFonts w:eastAsia="Times New Roman" w:cs="Arial"/>
          <w:i/>
          <w:iCs/>
          <w:color w:val="C00000"/>
          <w:sz w:val="20"/>
          <w:szCs w:val="20"/>
          <w:lang w:eastAsia="en-GB"/>
        </w:rPr>
        <w:t xml:space="preserve"> not shown in bold text</w:t>
      </w:r>
      <w:r w:rsidR="00105171">
        <w:rPr>
          <w:rFonts w:eastAsia="Times New Roman" w:cs="Arial"/>
          <w:i/>
          <w:iCs/>
          <w:color w:val="C00000"/>
          <w:sz w:val="20"/>
          <w:szCs w:val="20"/>
          <w:lang w:eastAsia="en-GB"/>
        </w:rPr>
        <w:t xml:space="preserve">.  </w:t>
      </w:r>
      <w:r w:rsidRPr="00B63F75">
        <w:rPr>
          <w:rFonts w:eastAsia="Times New Roman" w:cs="Arial"/>
          <w:i/>
          <w:iCs/>
          <w:color w:val="C00000"/>
          <w:sz w:val="20"/>
          <w:szCs w:val="20"/>
          <w:lang w:eastAsia="en-GB"/>
        </w:rPr>
        <w:t xml:space="preserve">Any deviation from </w:t>
      </w:r>
      <w:r>
        <w:rPr>
          <w:rFonts w:eastAsia="Times New Roman" w:cs="Arial"/>
          <w:i/>
          <w:iCs/>
          <w:color w:val="C00000"/>
          <w:sz w:val="20"/>
          <w:szCs w:val="20"/>
          <w:lang w:eastAsia="en-GB"/>
        </w:rPr>
        <w:t>an “at all times” condition</w:t>
      </w:r>
      <w:r w:rsidRPr="00B63F75">
        <w:rPr>
          <w:rFonts w:eastAsia="Times New Roman" w:cs="Arial"/>
          <w:i/>
          <w:iCs/>
          <w:color w:val="C00000"/>
          <w:sz w:val="20"/>
          <w:szCs w:val="20"/>
          <w:lang w:eastAsia="en-GB"/>
        </w:rPr>
        <w:t xml:space="preserve"> will be shown in bold text</w:t>
      </w:r>
      <w:r w:rsidR="00105171">
        <w:rPr>
          <w:rFonts w:eastAsia="Times New Roman" w:cs="Arial"/>
          <w:i/>
          <w:iCs/>
          <w:color w:val="C00000"/>
          <w:sz w:val="20"/>
          <w:szCs w:val="20"/>
          <w:lang w:eastAsia="en-GB"/>
        </w:rPr>
        <w:t xml:space="preserve">.  </w:t>
      </w:r>
    </w:p>
    <w:p w14:paraId="65AB5203" w14:textId="77777777" w:rsidR="00262A37" w:rsidRDefault="00262A37" w:rsidP="0065401A">
      <w:pPr>
        <w:pStyle w:val="ListParagraph"/>
        <w:ind w:left="0"/>
        <w:rPr>
          <w:color w:val="C00000"/>
          <w:sz w:val="22"/>
          <w:szCs w:val="22"/>
          <w:lang w:eastAsia="en-GB"/>
        </w:rPr>
      </w:pPr>
    </w:p>
    <w:p w14:paraId="2D8BA573" w14:textId="77777777" w:rsidR="001E4AA7" w:rsidRDefault="001E4AA7" w:rsidP="0024250D">
      <w:pPr>
        <w:pStyle w:val="ListParagraph"/>
        <w:ind w:left="0"/>
        <w:rPr>
          <w:color w:val="C00000"/>
          <w:sz w:val="22"/>
          <w:szCs w:val="22"/>
          <w:lang w:eastAsia="en-GB"/>
        </w:rPr>
      </w:pPr>
    </w:p>
    <w:p w14:paraId="7922EA5C" w14:textId="3E0BCC59" w:rsidR="00025F3E" w:rsidRPr="0024250D" w:rsidRDefault="00025F3E" w:rsidP="0024250D">
      <w:pPr>
        <w:pStyle w:val="ListParagraph"/>
        <w:ind w:left="0"/>
        <w:rPr>
          <w:color w:val="006600"/>
          <w:sz w:val="22"/>
          <w:szCs w:val="22"/>
          <w:lang w:eastAsia="en-GB"/>
        </w:rPr>
      </w:pPr>
      <w:r w:rsidRPr="0024250D">
        <w:rPr>
          <w:color w:val="006600"/>
          <w:sz w:val="22"/>
          <w:szCs w:val="22"/>
          <w:lang w:eastAsia="en-GB"/>
        </w:rPr>
        <w:t>Example</w:t>
      </w:r>
    </w:p>
    <w:p w14:paraId="4B85B824" w14:textId="719FDB37" w:rsidR="00025F3E" w:rsidRPr="0024250D" w:rsidRDefault="001E4AA7" w:rsidP="0024250D">
      <w:pPr>
        <w:spacing w:after="0" w:line="240" w:lineRule="auto"/>
        <w:ind w:left="1418"/>
        <w:jc w:val="both"/>
        <w:rPr>
          <w:color w:val="006600"/>
          <w:lang w:eastAsia="en-GB"/>
        </w:rPr>
      </w:pPr>
      <w:r w:rsidRPr="0024250D">
        <w:rPr>
          <w:color w:val="006600"/>
          <w:u w:val="single"/>
          <w:lang w:eastAsia="en-GB"/>
        </w:rPr>
        <w:t>Bus only lane</w:t>
      </w:r>
      <w:r w:rsidRPr="0024250D">
        <w:rPr>
          <w:color w:val="006600"/>
          <w:lang w:eastAsia="en-GB"/>
        </w:rPr>
        <w:t xml:space="preserve">: </w:t>
      </w:r>
      <w:r w:rsidR="00025F3E" w:rsidRPr="0024250D">
        <w:rPr>
          <w:color w:val="006600"/>
          <w:lang w:eastAsia="en-GB"/>
        </w:rPr>
        <w:t xml:space="preserve">That pursuant to clause 10 of </w:t>
      </w:r>
      <w:r w:rsidR="007B64B6" w:rsidRPr="0024250D">
        <w:rPr>
          <w:color w:val="006600"/>
          <w:lang w:eastAsia="en-GB"/>
        </w:rPr>
        <w:t>the Bylaw</w:t>
      </w:r>
      <w:r w:rsidR="00025F3E" w:rsidRPr="0024250D">
        <w:rPr>
          <w:color w:val="006600"/>
          <w:lang w:eastAsia="en-GB"/>
        </w:rPr>
        <w:t xml:space="preserve">, the area referred to as </w:t>
      </w:r>
      <w:r w:rsidR="00025F3E" w:rsidRPr="0024250D">
        <w:rPr>
          <w:b/>
          <w:color w:val="006600"/>
          <w:lang w:eastAsia="en-GB"/>
        </w:rPr>
        <w:t xml:space="preserve">BO1 </w:t>
      </w:r>
      <w:r w:rsidR="00025F3E" w:rsidRPr="0024250D">
        <w:rPr>
          <w:color w:val="006600"/>
          <w:lang w:eastAsia="en-GB"/>
        </w:rPr>
        <w:t xml:space="preserve">on </w:t>
      </w:r>
      <w:r w:rsidR="00025F3E" w:rsidRPr="0024250D">
        <w:rPr>
          <w:b/>
          <w:color w:val="006600"/>
          <w:lang w:eastAsia="en-GB"/>
        </w:rPr>
        <w:t>Esmonde Road</w:t>
      </w:r>
      <w:r w:rsidR="00025F3E" w:rsidRPr="0024250D">
        <w:rPr>
          <w:color w:val="006600"/>
          <w:lang w:eastAsia="en-GB"/>
        </w:rPr>
        <w:t xml:space="preserve"> as indicated on </w:t>
      </w:r>
      <w:r w:rsidR="007F2BD7" w:rsidRPr="0024250D">
        <w:rPr>
          <w:color w:val="006600"/>
          <w:lang w:eastAsia="en-GB"/>
        </w:rPr>
        <w:t>sheets 2 and 3</w:t>
      </w:r>
      <w:r w:rsidR="00025F3E" w:rsidRPr="0024250D">
        <w:rPr>
          <w:color w:val="006600"/>
          <w:lang w:eastAsia="en-GB"/>
        </w:rPr>
        <w:t xml:space="preserve"> is </w:t>
      </w:r>
      <w:r w:rsidR="006E1C3E" w:rsidRPr="0024250D">
        <w:rPr>
          <w:color w:val="006600"/>
          <w:lang w:eastAsia="en-GB"/>
        </w:rPr>
        <w:t xml:space="preserve">specified </w:t>
      </w:r>
      <w:r w:rsidR="00025F3E" w:rsidRPr="0024250D">
        <w:rPr>
          <w:color w:val="006600"/>
          <w:lang w:eastAsia="en-GB"/>
        </w:rPr>
        <w:t>as a special vehicle lane in the form of a</w:t>
      </w:r>
      <w:r w:rsidR="00025F3E" w:rsidRPr="0024250D">
        <w:rPr>
          <w:b/>
          <w:color w:val="006600"/>
          <w:lang w:eastAsia="en-GB"/>
        </w:rPr>
        <w:t xml:space="preserve"> </w:t>
      </w:r>
      <w:r w:rsidR="00025F3E" w:rsidRPr="0024250D">
        <w:rPr>
          <w:bCs/>
          <w:color w:val="006600"/>
          <w:lang w:eastAsia="en-GB"/>
        </w:rPr>
        <w:t>bus only lane</w:t>
      </w:r>
      <w:r w:rsidR="00025F3E" w:rsidRPr="0024250D">
        <w:rPr>
          <w:b/>
          <w:color w:val="006600"/>
          <w:lang w:eastAsia="en-GB"/>
        </w:rPr>
        <w:t xml:space="preserve"> </w:t>
      </w:r>
      <w:r w:rsidR="00025F3E" w:rsidRPr="0024250D">
        <w:rPr>
          <w:color w:val="006600"/>
          <w:lang w:eastAsia="en-GB"/>
        </w:rPr>
        <w:t>restricted to buses</w:t>
      </w:r>
      <w:r w:rsidR="00025F3E" w:rsidRPr="0024250D">
        <w:rPr>
          <w:b/>
          <w:color w:val="006600"/>
          <w:lang w:eastAsia="en-GB"/>
        </w:rPr>
        <w:t xml:space="preserve"> </w:t>
      </w:r>
      <w:r w:rsidR="00025F3E" w:rsidRPr="0024250D">
        <w:rPr>
          <w:bCs/>
          <w:color w:val="006600"/>
          <w:lang w:eastAsia="en-GB"/>
        </w:rPr>
        <w:t>at all times.</w:t>
      </w:r>
    </w:p>
    <w:p w14:paraId="63F62C7F" w14:textId="77777777" w:rsidR="00025F3E" w:rsidRDefault="00025F3E" w:rsidP="0065401A">
      <w:pPr>
        <w:pStyle w:val="ListParagraph"/>
        <w:ind w:left="1418"/>
        <w:rPr>
          <w:color w:val="FF0000"/>
          <w:sz w:val="22"/>
          <w:szCs w:val="22"/>
          <w:lang w:eastAsia="en-GB"/>
        </w:rPr>
      </w:pPr>
    </w:p>
    <w:p w14:paraId="40842AE6" w14:textId="77777777" w:rsidR="00025F3E" w:rsidRPr="003E01C9" w:rsidRDefault="00025F3E" w:rsidP="0065401A">
      <w:pPr>
        <w:spacing w:after="0" w:line="240" w:lineRule="auto"/>
        <w:ind w:left="1418" w:hanging="709"/>
        <w:jc w:val="both"/>
        <w:rPr>
          <w:rFonts w:eastAsia="Times New Roman" w:cs="Arial"/>
          <w:lang w:eastAsia="en-GB"/>
        </w:rPr>
      </w:pPr>
    </w:p>
    <w:p w14:paraId="00989D21" w14:textId="4741F605" w:rsidR="006A6D5A" w:rsidRPr="001062FD" w:rsidRDefault="006A6D5A" w:rsidP="0065401A">
      <w:pPr>
        <w:spacing w:after="0" w:line="240" w:lineRule="auto"/>
        <w:ind w:left="709"/>
        <w:jc w:val="both"/>
        <w:rPr>
          <w:rFonts w:eastAsia="Times New Roman" w:cs="Arial"/>
          <w:lang w:eastAsia="en-GB"/>
        </w:rPr>
      </w:pPr>
      <w:r w:rsidRPr="001062FD">
        <w:rPr>
          <w:rFonts w:eastAsia="Times New Roman" w:cs="Arial"/>
          <w:i/>
          <w:sz w:val="18"/>
          <w:szCs w:val="18"/>
          <w:lang w:val="en-AU" w:eastAsia="en-GB"/>
        </w:rPr>
        <w:t>For any queries and further assistance in</w:t>
      </w:r>
      <w:r>
        <w:rPr>
          <w:rFonts w:eastAsia="Times New Roman" w:cs="Arial"/>
          <w:i/>
          <w:sz w:val="18"/>
          <w:szCs w:val="18"/>
          <w:lang w:val="en-AU" w:eastAsia="en-GB"/>
        </w:rPr>
        <w:t xml:space="preserve"> </w:t>
      </w:r>
      <w:r w:rsidRPr="001062FD">
        <w:rPr>
          <w:rFonts w:eastAsia="Times New Roman" w:cs="Arial"/>
          <w:i/>
          <w:sz w:val="18"/>
          <w:szCs w:val="18"/>
          <w:lang w:val="en-AU" w:eastAsia="en-GB"/>
        </w:rPr>
        <w:t>regard</w:t>
      </w:r>
      <w:r>
        <w:rPr>
          <w:rFonts w:eastAsia="Times New Roman" w:cs="Arial"/>
          <w:i/>
          <w:sz w:val="18"/>
          <w:szCs w:val="18"/>
          <w:lang w:val="en-AU" w:eastAsia="en-GB"/>
        </w:rPr>
        <w:t>s</w:t>
      </w:r>
      <w:r w:rsidRPr="001062FD">
        <w:rPr>
          <w:rFonts w:eastAsia="Times New Roman" w:cs="Arial"/>
          <w:i/>
          <w:sz w:val="18"/>
          <w:szCs w:val="18"/>
          <w:lang w:val="en-AU" w:eastAsia="en-GB"/>
        </w:rPr>
        <w:t xml:space="preserve"> to resolutions</w:t>
      </w:r>
      <w:r>
        <w:rPr>
          <w:rFonts w:eastAsia="Times New Roman" w:cs="Arial"/>
          <w:i/>
          <w:sz w:val="18"/>
          <w:szCs w:val="18"/>
          <w:lang w:val="en-AU" w:eastAsia="en-GB"/>
        </w:rPr>
        <w:t>,</w:t>
      </w:r>
      <w:r w:rsidRPr="001062FD">
        <w:rPr>
          <w:rFonts w:eastAsia="Times New Roman" w:cs="Arial"/>
          <w:i/>
          <w:sz w:val="18"/>
          <w:szCs w:val="18"/>
          <w:lang w:val="en-AU" w:eastAsia="en-GB"/>
        </w:rPr>
        <w:t xml:space="preserve"> please contact </w:t>
      </w:r>
      <w:r>
        <w:rPr>
          <w:rFonts w:eastAsia="Times New Roman" w:cs="Arial"/>
          <w:i/>
          <w:sz w:val="18"/>
          <w:szCs w:val="18"/>
          <w:lang w:val="en-AU" w:eastAsia="en-GB"/>
        </w:rPr>
        <w:t xml:space="preserve">the </w:t>
      </w:r>
      <w:r w:rsidR="00012FF3">
        <w:rPr>
          <w:rFonts w:eastAsia="Times New Roman" w:cs="Arial"/>
          <w:i/>
          <w:sz w:val="18"/>
          <w:szCs w:val="18"/>
          <w:lang w:val="en-AU" w:eastAsia="en-GB"/>
        </w:rPr>
        <w:t>Transport Controls Unit</w:t>
      </w:r>
      <w:r>
        <w:rPr>
          <w:rFonts w:eastAsia="Times New Roman" w:cs="Arial"/>
          <w:i/>
          <w:sz w:val="18"/>
          <w:szCs w:val="18"/>
          <w:lang w:val="en-AU" w:eastAsia="en-GB"/>
        </w:rPr>
        <w:t xml:space="preserve"> at </w:t>
      </w:r>
      <w:hyperlink r:id="rId25" w:history="1">
        <w:r w:rsidRPr="00AD3F51">
          <w:rPr>
            <w:rStyle w:val="Hyperlink"/>
            <w:rFonts w:eastAsia="Times New Roman" w:cs="Arial"/>
            <w:i/>
            <w:sz w:val="18"/>
            <w:szCs w:val="18"/>
            <w:lang w:val="en-AU" w:eastAsia="en-GB"/>
          </w:rPr>
          <w:t>TransportControlsRequest@at.govt.nz</w:t>
        </w:r>
      </w:hyperlink>
      <w:r w:rsidR="00105171">
        <w:rPr>
          <w:rFonts w:eastAsia="Times New Roman" w:cs="Arial"/>
          <w:i/>
          <w:sz w:val="18"/>
          <w:szCs w:val="18"/>
          <w:lang w:val="en-AU" w:eastAsia="en-GB"/>
        </w:rPr>
        <w:t xml:space="preserve">.  </w:t>
      </w:r>
    </w:p>
    <w:p w14:paraId="0F4ABBB3" w14:textId="140831D4" w:rsidR="00025F3E" w:rsidRPr="001062FD" w:rsidRDefault="00025F3E" w:rsidP="0065401A">
      <w:pPr>
        <w:spacing w:after="0" w:line="240" w:lineRule="auto"/>
        <w:ind w:left="709"/>
        <w:jc w:val="both"/>
        <w:rPr>
          <w:rFonts w:eastAsia="Times New Roman" w:cs="Arial"/>
          <w:b/>
          <w:lang w:eastAsia="en-GB"/>
        </w:rPr>
      </w:pPr>
      <w:r w:rsidRPr="001062FD">
        <w:rPr>
          <w:rFonts w:eastAsia="Times New Roman" w:cs="Arial"/>
          <w:b/>
          <w:lang w:eastAsia="en-GB"/>
        </w:rPr>
        <w:br w:type="page"/>
      </w:r>
    </w:p>
    <w:bookmarkStart w:id="590" w:name="_Special_vehicle_lane_7"/>
    <w:bookmarkStart w:id="591" w:name="_Toc468718983"/>
    <w:bookmarkStart w:id="592" w:name="_Toc524686604"/>
    <w:bookmarkStart w:id="593" w:name="_Toc85792208"/>
    <w:bookmarkStart w:id="594" w:name="_Toc85792445"/>
    <w:bookmarkStart w:id="595" w:name="_Toc85794629"/>
    <w:bookmarkStart w:id="596" w:name="_Toc85794831"/>
    <w:bookmarkStart w:id="597" w:name="_Toc85795033"/>
    <w:bookmarkStart w:id="598" w:name="_Toc85795235"/>
    <w:bookmarkEnd w:id="590"/>
    <w:p w14:paraId="410F6F82" w14:textId="47E66E4B" w:rsidR="00025F3E" w:rsidRPr="00C26CAE" w:rsidRDefault="004F19D8" w:rsidP="004904BF">
      <w:pPr>
        <w:pStyle w:val="Heading2"/>
        <w:numPr>
          <w:ilvl w:val="0"/>
          <w:numId w:val="19"/>
        </w:numPr>
        <w:ind w:left="1418" w:hanging="1418"/>
      </w:pPr>
      <w:r>
        <w:lastRenderedPageBreak/>
        <w:fldChar w:fldCharType="begin"/>
      </w:r>
      <w:r>
        <w:instrText xml:space="preserve"> TC  "</w:instrText>
      </w:r>
      <w:bookmarkStart w:id="599" w:name="_Toc127176877"/>
      <w:bookmarkStart w:id="600" w:name="_Toc162524261"/>
      <w:r>
        <w:instrText xml:space="preserve">6.8  </w:instrText>
      </w:r>
      <w:r w:rsidRPr="00451825">
        <w:instrText>Special vehicle lane – cycle lane</w:instrText>
      </w:r>
      <w:bookmarkEnd w:id="599"/>
      <w:bookmarkEnd w:id="600"/>
      <w:r>
        <w:instrText xml:space="preserve">" \f h \l 3 </w:instrText>
      </w:r>
      <w:r>
        <w:fldChar w:fldCharType="end"/>
      </w:r>
      <w:bookmarkStart w:id="601" w:name="_Toc89866180"/>
      <w:bookmarkStart w:id="602" w:name="_Toc162525345"/>
      <w:bookmarkStart w:id="603" w:name="_Toc162527465"/>
      <w:bookmarkStart w:id="604" w:name="_Toc162527668"/>
      <w:bookmarkStart w:id="605" w:name="_Toc162527871"/>
      <w:bookmarkStart w:id="606" w:name="_Toc162528074"/>
      <w:bookmarkStart w:id="607" w:name="_Toc162528277"/>
      <w:bookmarkStart w:id="608" w:name="_Toc162528494"/>
      <w:bookmarkStart w:id="609" w:name="_Toc167283654"/>
      <w:bookmarkStart w:id="610" w:name="_Toc167888874"/>
      <w:bookmarkStart w:id="611" w:name="_Toc169179869"/>
      <w:bookmarkStart w:id="612" w:name="_Toc169180184"/>
      <w:bookmarkStart w:id="613" w:name="_Toc169182549"/>
      <w:bookmarkStart w:id="614" w:name="_Toc169183069"/>
      <w:bookmarkStart w:id="615" w:name="_Toc169265825"/>
      <w:r w:rsidR="00025F3E" w:rsidRPr="00451825">
        <w:t>Special vehicle lane – cycle lane</w:t>
      </w:r>
      <w:bookmarkEnd w:id="591"/>
      <w:bookmarkEnd w:id="592"/>
      <w:bookmarkEnd w:id="593"/>
      <w:bookmarkEnd w:id="594"/>
      <w:bookmarkEnd w:id="595"/>
      <w:bookmarkEnd w:id="596"/>
      <w:bookmarkEnd w:id="597"/>
      <w:bookmarkEnd w:id="598"/>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14:paraId="0835B1E3" w14:textId="77777777" w:rsidR="00025F3E" w:rsidRPr="001062FD" w:rsidRDefault="00025F3E" w:rsidP="00025F3E">
      <w:pPr>
        <w:spacing w:after="0" w:line="240" w:lineRule="auto"/>
        <w:ind w:left="709"/>
        <w:jc w:val="both"/>
        <w:rPr>
          <w:rFonts w:eastAsia="Times New Roman" w:cs="Arial"/>
          <w:b/>
          <w:lang w:eastAsia="en-GB"/>
        </w:rPr>
      </w:pPr>
    </w:p>
    <w:p w14:paraId="0EF5F4E9" w14:textId="77777777" w:rsidR="00025F3E" w:rsidRPr="001062FD" w:rsidRDefault="00025F3E" w:rsidP="0065401A">
      <w:pPr>
        <w:spacing w:after="0" w:line="240" w:lineRule="auto"/>
        <w:ind w:left="709"/>
        <w:jc w:val="both"/>
        <w:rPr>
          <w:rFonts w:eastAsia="Times New Roman" w:cs="Arial"/>
          <w:b/>
          <w:lang w:eastAsia="en-GB"/>
        </w:rPr>
      </w:pPr>
      <w:r w:rsidRPr="001062FD">
        <w:rPr>
          <w:rFonts w:eastAsia="Times New Roman" w:cs="Arial"/>
          <w:b/>
          <w:lang w:eastAsia="en-GB"/>
        </w:rPr>
        <w:t>Clause 10 Auckland Transport Traffic Bylaw 2012</w:t>
      </w:r>
    </w:p>
    <w:p w14:paraId="0CC13EE7" w14:textId="77777777" w:rsidR="00025F3E" w:rsidRPr="001062FD" w:rsidRDefault="00025F3E" w:rsidP="0065401A">
      <w:pPr>
        <w:spacing w:after="0" w:line="240" w:lineRule="auto"/>
        <w:ind w:left="709"/>
        <w:jc w:val="both"/>
        <w:rPr>
          <w:rFonts w:eastAsia="Times New Roman" w:cs="Arial"/>
          <w:b/>
          <w:lang w:eastAsia="en-GB"/>
        </w:rPr>
      </w:pPr>
    </w:p>
    <w:p w14:paraId="6C96D67E" w14:textId="55BD7493" w:rsidR="00025F3E" w:rsidRPr="00451825" w:rsidRDefault="00025F3E" w:rsidP="0065401A">
      <w:pPr>
        <w:spacing w:after="0" w:line="240" w:lineRule="auto"/>
        <w:ind w:left="709"/>
        <w:jc w:val="both"/>
        <w:rPr>
          <w:rFonts w:eastAsia="Times New Roman" w:cs="Arial"/>
          <w:lang w:eastAsia="en-GB"/>
        </w:rPr>
      </w:pPr>
      <w:r w:rsidRPr="00451825">
        <w:rPr>
          <w:rFonts w:eastAsia="Times New Roman" w:cs="Arial"/>
          <w:lang w:eastAsia="en-GB"/>
        </w:rPr>
        <w:t>Proposed by:</w:t>
      </w:r>
      <w:r w:rsidRPr="00451825">
        <w:rPr>
          <w:rFonts w:eastAsia="Times New Roman" w:cs="Arial"/>
          <w:lang w:eastAsia="en-GB"/>
        </w:rPr>
        <w:tab/>
      </w:r>
      <w:r w:rsidR="00E72365">
        <w:rPr>
          <w:rFonts w:eastAsia="Times New Roman" w:cs="Arial"/>
          <w:lang w:eastAsia="en-GB"/>
        </w:rPr>
        <w:t>Road Network Operations</w:t>
      </w:r>
      <w:r w:rsidRPr="00451825">
        <w:rPr>
          <w:rFonts w:eastAsia="Times New Roman" w:cs="Arial"/>
          <w:lang w:eastAsia="en-GB"/>
        </w:rPr>
        <w:t xml:space="preserve"> </w:t>
      </w:r>
    </w:p>
    <w:p w14:paraId="775745A2" w14:textId="77777777" w:rsidR="00025F3E" w:rsidRPr="00451825" w:rsidRDefault="00025F3E" w:rsidP="0065401A">
      <w:pPr>
        <w:spacing w:after="0" w:line="240" w:lineRule="auto"/>
        <w:ind w:left="709"/>
        <w:jc w:val="both"/>
        <w:rPr>
          <w:rFonts w:eastAsia="Times New Roman" w:cs="Arial"/>
          <w:lang w:eastAsia="en-GB"/>
        </w:rPr>
      </w:pPr>
    </w:p>
    <w:p w14:paraId="77F97BFC" w14:textId="77777777" w:rsidR="008B4D57" w:rsidRPr="00B63F75" w:rsidRDefault="008B4D57" w:rsidP="0065401A">
      <w:pPr>
        <w:spacing w:after="0" w:line="240" w:lineRule="auto"/>
        <w:ind w:left="709"/>
        <w:jc w:val="both"/>
        <w:rPr>
          <w:rFonts w:eastAsia="Times New Roman" w:cs="Arial"/>
          <w:bCs/>
          <w:lang w:eastAsia="en-GB"/>
        </w:rPr>
      </w:pPr>
      <w:r w:rsidRPr="00B63F75">
        <w:rPr>
          <w:rFonts w:eastAsia="Times New Roman" w:cs="Arial"/>
          <w:bCs/>
          <w:lang w:eastAsia="en-GB"/>
        </w:rPr>
        <w:t>Enforcement:</w:t>
      </w:r>
      <w:r w:rsidRPr="00B63F75">
        <w:rPr>
          <w:rFonts w:eastAsia="Times New Roman" w:cs="Arial"/>
          <w:bCs/>
          <w:lang w:eastAsia="en-GB"/>
        </w:rPr>
        <w:tab/>
      </w:r>
      <w:r>
        <w:rPr>
          <w:rFonts w:eastAsia="Times New Roman" w:cs="Arial"/>
          <w:lang w:eastAsia="en-GB"/>
        </w:rPr>
        <w:t>Parking Compliance</w:t>
      </w:r>
    </w:p>
    <w:p w14:paraId="3916730D" w14:textId="77777777" w:rsidR="008B4D57" w:rsidRDefault="008B4D57" w:rsidP="0065401A">
      <w:pPr>
        <w:spacing w:after="0" w:line="240" w:lineRule="auto"/>
        <w:ind w:left="709"/>
        <w:jc w:val="both"/>
        <w:rPr>
          <w:rFonts w:eastAsia="Times New Roman" w:cs="Arial"/>
          <w:lang w:eastAsia="en-GB"/>
        </w:rPr>
      </w:pPr>
    </w:p>
    <w:p w14:paraId="46EC50CC" w14:textId="592B4813" w:rsidR="00025F3E" w:rsidRPr="00451825" w:rsidRDefault="00025F3E" w:rsidP="0065401A">
      <w:pPr>
        <w:spacing w:after="0" w:line="240" w:lineRule="auto"/>
        <w:ind w:left="709"/>
        <w:jc w:val="both"/>
        <w:rPr>
          <w:rFonts w:eastAsia="Times New Roman" w:cs="Arial"/>
          <w:lang w:eastAsia="en-GB"/>
        </w:rPr>
      </w:pPr>
      <w:r w:rsidRPr="00451825">
        <w:rPr>
          <w:rFonts w:eastAsia="Times New Roman" w:cs="Arial"/>
          <w:lang w:eastAsia="en-GB"/>
        </w:rPr>
        <w:t>Purpose:</w:t>
      </w:r>
      <w:r w:rsidR="00451825" w:rsidRPr="00451825">
        <w:rPr>
          <w:rFonts w:eastAsia="Times New Roman" w:cs="Arial"/>
          <w:lang w:eastAsia="en-GB"/>
        </w:rPr>
        <w:tab/>
      </w:r>
      <w:r w:rsidRPr="00451825">
        <w:rPr>
          <w:rFonts w:cs="Arial"/>
        </w:rPr>
        <w:t xml:space="preserve">This </w:t>
      </w:r>
      <w:r w:rsidR="00685891" w:rsidRPr="00451825">
        <w:rPr>
          <w:rFonts w:cs="Arial"/>
        </w:rPr>
        <w:t xml:space="preserve">recommendation </w:t>
      </w:r>
      <w:r w:rsidRPr="00451825">
        <w:rPr>
          <w:rFonts w:cs="Arial"/>
        </w:rPr>
        <w:t>is used to restrict the use of a lane to cycles</w:t>
      </w:r>
      <w:r w:rsidR="00105171">
        <w:rPr>
          <w:rFonts w:eastAsia="Times New Roman" w:cs="Arial"/>
          <w:lang w:eastAsia="en-GB"/>
        </w:rPr>
        <w:t xml:space="preserve">.  </w:t>
      </w:r>
    </w:p>
    <w:p w14:paraId="72E48816" w14:textId="77777777" w:rsidR="00025F3E" w:rsidRPr="00451825" w:rsidRDefault="00025F3E" w:rsidP="0065401A">
      <w:pPr>
        <w:spacing w:after="0" w:line="240" w:lineRule="auto"/>
        <w:ind w:left="709"/>
        <w:jc w:val="both"/>
        <w:rPr>
          <w:rFonts w:eastAsia="Times New Roman" w:cs="Arial"/>
          <w:lang w:eastAsia="en-GB"/>
        </w:rPr>
      </w:pPr>
    </w:p>
    <w:p w14:paraId="44459600" w14:textId="33D1316B" w:rsidR="00025F3E" w:rsidRPr="00F03ABC" w:rsidRDefault="00025F3E" w:rsidP="0065401A">
      <w:pPr>
        <w:spacing w:after="0" w:line="240" w:lineRule="auto"/>
        <w:ind w:left="709"/>
        <w:jc w:val="both"/>
        <w:rPr>
          <w:rFonts w:eastAsia="Times New Roman" w:cs="Arial"/>
          <w:i/>
          <w:color w:val="C00000"/>
          <w:sz w:val="20"/>
          <w:szCs w:val="20"/>
          <w:lang w:eastAsia="en-GB"/>
        </w:rPr>
      </w:pPr>
      <w:r w:rsidRPr="00F03ABC">
        <w:rPr>
          <w:rFonts w:cs="Arial"/>
          <w:i/>
          <w:color w:val="C00000"/>
          <w:sz w:val="20"/>
          <w:szCs w:val="20"/>
        </w:rPr>
        <w:t xml:space="preserve">Note: The cycle lane will not have to be started and ended around the bus stops, but the design will need to follow </w:t>
      </w:r>
      <w:r w:rsidR="00685891">
        <w:rPr>
          <w:rFonts w:cs="Arial"/>
          <w:i/>
          <w:color w:val="C00000"/>
          <w:sz w:val="20"/>
          <w:szCs w:val="20"/>
        </w:rPr>
        <w:t>TDM</w:t>
      </w:r>
      <w:r w:rsidR="00685891" w:rsidRPr="00F03ABC">
        <w:rPr>
          <w:rFonts w:cs="Arial"/>
          <w:i/>
          <w:color w:val="C00000"/>
          <w:sz w:val="20"/>
          <w:szCs w:val="20"/>
        </w:rPr>
        <w:t xml:space="preserve"> </w:t>
      </w:r>
      <w:r w:rsidRPr="00F03ABC">
        <w:rPr>
          <w:rFonts w:cs="Arial"/>
          <w:i/>
          <w:color w:val="C00000"/>
          <w:sz w:val="20"/>
          <w:szCs w:val="20"/>
        </w:rPr>
        <w:t xml:space="preserve">standards for the green markings ahead of and behind the </w:t>
      </w:r>
      <w:r w:rsidR="00830FA2">
        <w:rPr>
          <w:rFonts w:cs="Arial"/>
          <w:i/>
          <w:color w:val="C00000"/>
          <w:sz w:val="20"/>
          <w:szCs w:val="20"/>
        </w:rPr>
        <w:t xml:space="preserve">bus </w:t>
      </w:r>
      <w:r w:rsidRPr="00F03ABC">
        <w:rPr>
          <w:rFonts w:cs="Arial"/>
          <w:i/>
          <w:color w:val="C00000"/>
          <w:sz w:val="20"/>
          <w:szCs w:val="20"/>
        </w:rPr>
        <w:t>stops.</w:t>
      </w:r>
    </w:p>
    <w:p w14:paraId="48CB9623" w14:textId="77777777" w:rsidR="00B82D99" w:rsidRPr="001062FD" w:rsidRDefault="00B82D99" w:rsidP="0065401A">
      <w:pPr>
        <w:spacing w:after="0" w:line="240" w:lineRule="auto"/>
        <w:ind w:left="709"/>
        <w:jc w:val="both"/>
        <w:rPr>
          <w:rFonts w:eastAsia="Times New Roman" w:cs="Arial"/>
          <w:lang w:eastAsia="en-GB"/>
        </w:rPr>
      </w:pPr>
    </w:p>
    <w:p w14:paraId="390D4032" w14:textId="77777777" w:rsidR="00025F3E" w:rsidRDefault="00025F3E" w:rsidP="0065401A">
      <w:pPr>
        <w:spacing w:after="0" w:line="240" w:lineRule="auto"/>
        <w:ind w:left="709"/>
        <w:jc w:val="both"/>
        <w:rPr>
          <w:rFonts w:eastAsia="Times New Roman" w:cs="Arial"/>
          <w:lang w:eastAsia="en-GB"/>
        </w:rPr>
      </w:pPr>
    </w:p>
    <w:p w14:paraId="75392BFF" w14:textId="3B9083DC" w:rsidR="00025F3E" w:rsidRPr="00937286" w:rsidRDefault="00451825" w:rsidP="004904BF">
      <w:pPr>
        <w:pStyle w:val="ListParagraph"/>
        <w:numPr>
          <w:ilvl w:val="0"/>
          <w:numId w:val="32"/>
        </w:numPr>
        <w:spacing w:after="120"/>
        <w:rPr>
          <w:sz w:val="22"/>
          <w:szCs w:val="22"/>
          <w:lang w:eastAsia="en-GB"/>
        </w:rPr>
      </w:pPr>
      <w:r w:rsidRPr="009D1A7B">
        <w:rPr>
          <w:sz w:val="22"/>
          <w:szCs w:val="22"/>
          <w:u w:val="single"/>
          <w:lang w:eastAsia="en-GB"/>
        </w:rPr>
        <w:t>Cycle lane</w:t>
      </w:r>
      <w:r w:rsidRPr="00937286">
        <w:rPr>
          <w:sz w:val="22"/>
          <w:szCs w:val="22"/>
          <w:lang w:eastAsia="en-GB"/>
        </w:rPr>
        <w:t>:</w:t>
      </w:r>
      <w:r w:rsidR="001E4AA7" w:rsidRPr="00937286">
        <w:rPr>
          <w:sz w:val="22"/>
          <w:szCs w:val="22"/>
          <w:lang w:eastAsia="en-GB"/>
        </w:rPr>
        <w:t xml:space="preserve"> </w:t>
      </w:r>
      <w:r w:rsidR="00786236" w:rsidRPr="008B0BFD">
        <w:rPr>
          <w:sz w:val="22"/>
          <w:szCs w:val="22"/>
        </w:rPr>
        <w:t xml:space="preserve">That pursuant to clause 10 of </w:t>
      </w:r>
      <w:r w:rsidR="00786236">
        <w:rPr>
          <w:sz w:val="22"/>
          <w:szCs w:val="22"/>
        </w:rPr>
        <w:t>the Bylaw</w:t>
      </w:r>
      <w:r w:rsidR="00786236" w:rsidRPr="008B0BFD">
        <w:rPr>
          <w:sz w:val="22"/>
          <w:szCs w:val="22"/>
        </w:rPr>
        <w:t>,</w:t>
      </w:r>
      <w:r w:rsidR="00786236" w:rsidRPr="008B0BFD">
        <w:rPr>
          <w:color w:val="0000FF"/>
          <w:sz w:val="22"/>
          <w:szCs w:val="22"/>
        </w:rPr>
        <w:t xml:space="preserve"> </w:t>
      </w:r>
      <w:r w:rsidR="00786236" w:rsidRPr="008B0BFD">
        <w:rPr>
          <w:sz w:val="22"/>
          <w:szCs w:val="22"/>
        </w:rPr>
        <w:t xml:space="preserve">the </w:t>
      </w:r>
      <w:r w:rsidR="00786236" w:rsidRPr="00376D4C">
        <w:rPr>
          <w:sz w:val="22"/>
          <w:szCs w:val="22"/>
        </w:rPr>
        <w:t xml:space="preserve">area(s) referred to as </w:t>
      </w:r>
      <w:r w:rsidR="00786236" w:rsidRPr="00376D4C">
        <w:rPr>
          <w:b/>
          <w:bCs/>
          <w:color w:val="0000FF"/>
          <w:sz w:val="22"/>
          <w:szCs w:val="22"/>
        </w:rPr>
        <w:t>CL#</w:t>
      </w:r>
      <w:r w:rsidR="00786236" w:rsidRPr="00376D4C">
        <w:rPr>
          <w:color w:val="0000FF"/>
          <w:sz w:val="22"/>
          <w:szCs w:val="22"/>
        </w:rPr>
        <w:t xml:space="preserve"> </w:t>
      </w:r>
      <w:r w:rsidR="00786236" w:rsidRPr="008B0BFD">
        <w:rPr>
          <w:sz w:val="22"/>
          <w:szCs w:val="22"/>
        </w:rPr>
        <w:t>on</w:t>
      </w:r>
      <w:r w:rsidR="00786236" w:rsidRPr="00376D4C">
        <w:rPr>
          <w:sz w:val="22"/>
          <w:szCs w:val="22"/>
        </w:rPr>
        <w:t xml:space="preserve"> </w:t>
      </w:r>
      <w:r w:rsidR="00786236" w:rsidRPr="008B0BFD">
        <w:rPr>
          <w:b/>
          <w:color w:val="0000FF"/>
          <w:sz w:val="22"/>
          <w:szCs w:val="22"/>
        </w:rPr>
        <w:t xml:space="preserve">Road Name </w:t>
      </w:r>
      <w:r w:rsidR="00786236" w:rsidRPr="008B0BFD">
        <w:rPr>
          <w:sz w:val="22"/>
          <w:szCs w:val="22"/>
        </w:rPr>
        <w:t xml:space="preserve">as indicated </w:t>
      </w:r>
      <w:r w:rsidR="00786236" w:rsidRPr="00376D4C">
        <w:rPr>
          <w:sz w:val="22"/>
          <w:szCs w:val="22"/>
          <w:lang w:eastAsia="en-GB"/>
        </w:rPr>
        <w:t xml:space="preserve">on sheet(s) </w:t>
      </w:r>
      <w:r w:rsidR="00786236" w:rsidRPr="00376D4C">
        <w:rPr>
          <w:color w:val="0000FF"/>
          <w:sz w:val="22"/>
          <w:szCs w:val="22"/>
          <w:lang w:eastAsia="en-GB"/>
        </w:rPr>
        <w:t xml:space="preserve"># </w:t>
      </w:r>
      <w:r w:rsidR="00786236" w:rsidRPr="008B0BFD">
        <w:rPr>
          <w:sz w:val="22"/>
          <w:szCs w:val="22"/>
        </w:rPr>
        <w:t xml:space="preserve">is </w:t>
      </w:r>
      <w:r w:rsidR="00786236">
        <w:rPr>
          <w:sz w:val="22"/>
          <w:szCs w:val="22"/>
        </w:rPr>
        <w:t>specified</w:t>
      </w:r>
      <w:r w:rsidR="00786236" w:rsidRPr="008B0BFD">
        <w:rPr>
          <w:sz w:val="22"/>
          <w:szCs w:val="22"/>
        </w:rPr>
        <w:t xml:space="preserve"> as a special vehicle lane in the form of a</w:t>
      </w:r>
      <w:r w:rsidR="00786236" w:rsidRPr="008B0BFD">
        <w:rPr>
          <w:b/>
          <w:sz w:val="22"/>
          <w:szCs w:val="22"/>
        </w:rPr>
        <w:t xml:space="preserve"> </w:t>
      </w:r>
      <w:r w:rsidR="00786236" w:rsidRPr="00E22608">
        <w:rPr>
          <w:bCs/>
          <w:sz w:val="22"/>
          <w:szCs w:val="22"/>
        </w:rPr>
        <w:t xml:space="preserve">cycle lane </w:t>
      </w:r>
      <w:r w:rsidR="00786236" w:rsidRPr="008B0BFD">
        <w:rPr>
          <w:sz w:val="22"/>
          <w:szCs w:val="22"/>
        </w:rPr>
        <w:t>restricted to</w:t>
      </w:r>
      <w:r w:rsidR="00786236" w:rsidRPr="008B0BFD">
        <w:rPr>
          <w:b/>
          <w:sz w:val="22"/>
          <w:szCs w:val="22"/>
        </w:rPr>
        <w:t xml:space="preserve"> </w:t>
      </w:r>
      <w:r w:rsidR="00786236" w:rsidRPr="008B0BFD">
        <w:rPr>
          <w:sz w:val="22"/>
          <w:szCs w:val="22"/>
        </w:rPr>
        <w:t>cycles at all times,</w:t>
      </w:r>
      <w:r w:rsidR="00786236" w:rsidRPr="008B0BFD">
        <w:rPr>
          <w:b/>
          <w:sz w:val="22"/>
          <w:szCs w:val="22"/>
        </w:rPr>
        <w:t xml:space="preserve"> </w:t>
      </w:r>
      <w:r w:rsidR="00786236" w:rsidRPr="008B0BFD">
        <w:rPr>
          <w:sz w:val="22"/>
          <w:szCs w:val="22"/>
        </w:rPr>
        <w:t>except where interrupted by bus stops</w:t>
      </w:r>
      <w:r w:rsidR="005367A6" w:rsidRPr="0024250D">
        <w:rPr>
          <w:sz w:val="22"/>
          <w:szCs w:val="22"/>
          <w:lang w:eastAsia="en-GB"/>
        </w:rPr>
        <w:t>.</w:t>
      </w:r>
    </w:p>
    <w:p w14:paraId="2D59C2E2" w14:textId="7E8590E2" w:rsidR="00025F3E" w:rsidRPr="00786236" w:rsidRDefault="00786236" w:rsidP="004904BF">
      <w:pPr>
        <w:pStyle w:val="ListParagraph"/>
        <w:numPr>
          <w:ilvl w:val="0"/>
          <w:numId w:val="32"/>
        </w:numPr>
        <w:spacing w:after="120"/>
        <w:rPr>
          <w:sz w:val="22"/>
          <w:szCs w:val="22"/>
          <w:lang w:eastAsia="en-GB"/>
        </w:rPr>
      </w:pPr>
      <w:r>
        <w:rPr>
          <w:sz w:val="22"/>
          <w:szCs w:val="22"/>
          <w:u w:val="single"/>
          <w:lang w:eastAsia="en-GB"/>
        </w:rPr>
        <w:t xml:space="preserve">No </w:t>
      </w:r>
      <w:r w:rsidR="004C17FC">
        <w:rPr>
          <w:sz w:val="22"/>
          <w:szCs w:val="22"/>
          <w:u w:val="single"/>
          <w:lang w:eastAsia="en-GB"/>
        </w:rPr>
        <w:t>stopping at all times</w:t>
      </w:r>
      <w:r w:rsidRPr="0024250D">
        <w:rPr>
          <w:sz w:val="22"/>
          <w:szCs w:val="22"/>
          <w:lang w:eastAsia="en-GB"/>
        </w:rPr>
        <w:t xml:space="preserve">: That pursuant to clause 18 of the Bylaw, the stopping, standing or parking of vehicles is prohibited at all times in the area(s) referred to as </w:t>
      </w:r>
      <w:r w:rsidRPr="00376D4C">
        <w:rPr>
          <w:b/>
          <w:bCs/>
          <w:color w:val="0000FF"/>
          <w:sz w:val="22"/>
          <w:szCs w:val="22"/>
        </w:rPr>
        <w:t>CL#</w:t>
      </w:r>
      <w:r w:rsidRPr="00376D4C">
        <w:rPr>
          <w:color w:val="0000FF"/>
          <w:sz w:val="22"/>
          <w:szCs w:val="22"/>
        </w:rPr>
        <w:t xml:space="preserve"> </w:t>
      </w:r>
      <w:r w:rsidRPr="008B0BFD">
        <w:rPr>
          <w:sz w:val="22"/>
          <w:szCs w:val="22"/>
        </w:rPr>
        <w:t>on</w:t>
      </w:r>
      <w:r w:rsidRPr="00376D4C">
        <w:rPr>
          <w:sz w:val="22"/>
          <w:szCs w:val="22"/>
        </w:rPr>
        <w:t xml:space="preserve"> </w:t>
      </w:r>
      <w:r w:rsidRPr="008B0BFD">
        <w:rPr>
          <w:b/>
          <w:color w:val="0000FF"/>
          <w:sz w:val="22"/>
          <w:szCs w:val="22"/>
        </w:rPr>
        <w:t xml:space="preserve">Road Name </w:t>
      </w:r>
      <w:r w:rsidRPr="008B0BFD">
        <w:rPr>
          <w:sz w:val="22"/>
          <w:szCs w:val="22"/>
        </w:rPr>
        <w:t xml:space="preserve">as indicated </w:t>
      </w:r>
      <w:r w:rsidRPr="00376D4C">
        <w:rPr>
          <w:sz w:val="22"/>
          <w:szCs w:val="22"/>
          <w:lang w:eastAsia="en-GB"/>
        </w:rPr>
        <w:t xml:space="preserve">on sheet(s) </w:t>
      </w:r>
      <w:r w:rsidRPr="00376D4C">
        <w:rPr>
          <w:color w:val="0000FF"/>
          <w:sz w:val="22"/>
          <w:szCs w:val="22"/>
          <w:lang w:eastAsia="en-GB"/>
        </w:rPr>
        <w:t>#</w:t>
      </w:r>
      <w:r w:rsidRPr="0024250D">
        <w:rPr>
          <w:sz w:val="22"/>
          <w:szCs w:val="22"/>
          <w:lang w:eastAsia="en-GB"/>
        </w:rPr>
        <w:t>, except where interrupted by bus stops</w:t>
      </w:r>
      <w:r w:rsidR="005367A6" w:rsidRPr="0024250D">
        <w:rPr>
          <w:sz w:val="22"/>
          <w:szCs w:val="22"/>
          <w:lang w:eastAsia="en-GB"/>
        </w:rPr>
        <w:t>.</w:t>
      </w:r>
    </w:p>
    <w:p w14:paraId="7FFB31B4" w14:textId="77777777" w:rsidR="005367A6" w:rsidRDefault="005367A6" w:rsidP="0024250D">
      <w:pPr>
        <w:spacing w:after="0" w:line="240" w:lineRule="auto"/>
        <w:ind w:left="709"/>
        <w:rPr>
          <w:i/>
          <w:color w:val="C00000"/>
          <w:sz w:val="20"/>
          <w:szCs w:val="20"/>
        </w:rPr>
      </w:pPr>
    </w:p>
    <w:p w14:paraId="59464846" w14:textId="35A397EF" w:rsidR="005367A6" w:rsidRPr="00F03ABC" w:rsidRDefault="005367A6" w:rsidP="0024250D">
      <w:pPr>
        <w:spacing w:after="0" w:line="240" w:lineRule="auto"/>
        <w:ind w:left="709"/>
        <w:jc w:val="both"/>
        <w:rPr>
          <w:i/>
          <w:color w:val="C00000"/>
          <w:sz w:val="20"/>
          <w:szCs w:val="20"/>
        </w:rPr>
      </w:pPr>
      <w:r w:rsidRPr="00F03ABC">
        <w:rPr>
          <w:i/>
          <w:color w:val="C00000"/>
          <w:sz w:val="20"/>
          <w:szCs w:val="20"/>
        </w:rPr>
        <w:t xml:space="preserve">Note: </w:t>
      </w:r>
      <w:r>
        <w:rPr>
          <w:i/>
          <w:color w:val="C00000"/>
          <w:sz w:val="20"/>
          <w:szCs w:val="20"/>
        </w:rPr>
        <w:t xml:space="preserve">All </w:t>
      </w:r>
      <w:r w:rsidRPr="00F03ABC">
        <w:rPr>
          <w:i/>
          <w:color w:val="C00000"/>
          <w:sz w:val="20"/>
          <w:szCs w:val="20"/>
        </w:rPr>
        <w:t>cycle lane</w:t>
      </w:r>
      <w:r>
        <w:rPr>
          <w:i/>
          <w:color w:val="C00000"/>
          <w:sz w:val="20"/>
          <w:szCs w:val="20"/>
        </w:rPr>
        <w:t>s (including protected cycle lanes) must include the separate recommendation for BYLs</w:t>
      </w:r>
      <w:r w:rsidR="00105171">
        <w:rPr>
          <w:i/>
          <w:color w:val="C00000"/>
          <w:sz w:val="20"/>
          <w:szCs w:val="20"/>
        </w:rPr>
        <w:t xml:space="preserve">.  </w:t>
      </w:r>
    </w:p>
    <w:p w14:paraId="5BA28A81" w14:textId="77777777" w:rsidR="00B82D99" w:rsidRDefault="00B82D99" w:rsidP="0024250D">
      <w:pPr>
        <w:spacing w:after="0" w:line="240" w:lineRule="auto"/>
        <w:ind w:left="709"/>
        <w:rPr>
          <w:i/>
          <w:color w:val="C00000"/>
          <w:sz w:val="20"/>
          <w:szCs w:val="20"/>
        </w:rPr>
      </w:pPr>
    </w:p>
    <w:p w14:paraId="67962BA5" w14:textId="3DC98CCC" w:rsidR="00025F3E" w:rsidRDefault="00025F3E" w:rsidP="0065401A">
      <w:pPr>
        <w:spacing w:after="0" w:line="240" w:lineRule="auto"/>
        <w:ind w:left="709"/>
        <w:jc w:val="both"/>
        <w:rPr>
          <w:i/>
          <w:color w:val="C00000"/>
          <w:sz w:val="20"/>
          <w:szCs w:val="20"/>
        </w:rPr>
      </w:pPr>
      <w:r w:rsidRPr="00F03ABC">
        <w:rPr>
          <w:i/>
          <w:color w:val="C00000"/>
          <w:sz w:val="20"/>
          <w:szCs w:val="20"/>
        </w:rPr>
        <w:t xml:space="preserve">Note: </w:t>
      </w:r>
      <w:r w:rsidR="005367A6">
        <w:rPr>
          <w:i/>
          <w:color w:val="C00000"/>
          <w:sz w:val="20"/>
          <w:szCs w:val="20"/>
        </w:rPr>
        <w:t>U</w:t>
      </w:r>
      <w:r w:rsidR="005367A6" w:rsidRPr="00F03ABC">
        <w:rPr>
          <w:i/>
          <w:color w:val="C00000"/>
          <w:sz w:val="20"/>
          <w:szCs w:val="20"/>
        </w:rPr>
        <w:t xml:space="preserve">se the </w:t>
      </w:r>
      <w:r w:rsidR="005367A6">
        <w:rPr>
          <w:i/>
          <w:color w:val="C00000"/>
          <w:sz w:val="20"/>
          <w:szCs w:val="20"/>
        </w:rPr>
        <w:t>recommendation</w:t>
      </w:r>
      <w:r w:rsidR="005367A6" w:rsidRPr="00F03ABC">
        <w:rPr>
          <w:i/>
          <w:color w:val="C00000"/>
          <w:sz w:val="20"/>
          <w:szCs w:val="20"/>
        </w:rPr>
        <w:t xml:space="preserve"> below in place of </w:t>
      </w:r>
      <w:r w:rsidR="005367A6">
        <w:rPr>
          <w:i/>
          <w:color w:val="C00000"/>
          <w:sz w:val="20"/>
          <w:szCs w:val="20"/>
        </w:rPr>
        <w:t>the second paragraph</w:t>
      </w:r>
      <w:r w:rsidR="005367A6" w:rsidRPr="00F03ABC">
        <w:rPr>
          <w:i/>
          <w:color w:val="C00000"/>
          <w:sz w:val="20"/>
          <w:szCs w:val="20"/>
        </w:rPr>
        <w:t xml:space="preserve"> above </w:t>
      </w:r>
      <w:r w:rsidR="005367A6">
        <w:rPr>
          <w:i/>
          <w:color w:val="C00000"/>
          <w:sz w:val="20"/>
          <w:szCs w:val="20"/>
        </w:rPr>
        <w:t>i</w:t>
      </w:r>
      <w:r w:rsidR="005367A6" w:rsidRPr="00F03ABC">
        <w:rPr>
          <w:i/>
          <w:color w:val="C00000"/>
          <w:sz w:val="20"/>
          <w:szCs w:val="20"/>
        </w:rPr>
        <w:t>f the cycle lane will be occasionally outside a car parking area</w:t>
      </w:r>
      <w:r w:rsidR="005367A6">
        <w:rPr>
          <w:i/>
          <w:color w:val="C00000"/>
          <w:sz w:val="20"/>
          <w:szCs w:val="20"/>
        </w:rPr>
        <w:t xml:space="preserve"> either in an indented parking bay or where the road was wide enough to allow for a cycle lane outside kerbside parking</w:t>
      </w:r>
      <w:r w:rsidR="00105171">
        <w:rPr>
          <w:i/>
          <w:color w:val="C00000"/>
          <w:sz w:val="20"/>
          <w:szCs w:val="20"/>
        </w:rPr>
        <w:t xml:space="preserve">.  </w:t>
      </w:r>
    </w:p>
    <w:p w14:paraId="14340C4B" w14:textId="77777777" w:rsidR="0065401A" w:rsidRPr="00F03ABC" w:rsidRDefault="0065401A" w:rsidP="0024250D">
      <w:pPr>
        <w:spacing w:after="0" w:line="240" w:lineRule="auto"/>
        <w:ind w:left="709"/>
        <w:jc w:val="both"/>
        <w:rPr>
          <w:i/>
          <w:color w:val="C00000"/>
          <w:sz w:val="20"/>
          <w:szCs w:val="20"/>
        </w:rPr>
      </w:pPr>
    </w:p>
    <w:p w14:paraId="07154717" w14:textId="6E73A3DF" w:rsidR="00025F3E" w:rsidRPr="0024250D" w:rsidRDefault="00786236" w:rsidP="004904BF">
      <w:pPr>
        <w:pStyle w:val="ListParagraph"/>
        <w:numPr>
          <w:ilvl w:val="0"/>
          <w:numId w:val="112"/>
        </w:numPr>
        <w:spacing w:after="120"/>
        <w:rPr>
          <w:sz w:val="22"/>
          <w:szCs w:val="22"/>
          <w:lang w:eastAsia="en-GB"/>
        </w:rPr>
      </w:pPr>
      <w:r>
        <w:rPr>
          <w:sz w:val="22"/>
          <w:szCs w:val="22"/>
          <w:u w:val="single"/>
          <w:lang w:eastAsia="en-GB"/>
        </w:rPr>
        <w:t xml:space="preserve">No </w:t>
      </w:r>
      <w:r w:rsidR="008D7B51">
        <w:rPr>
          <w:sz w:val="22"/>
          <w:szCs w:val="22"/>
          <w:u w:val="single"/>
          <w:lang w:eastAsia="en-GB"/>
        </w:rPr>
        <w:t>stopping at all times</w:t>
      </w:r>
      <w:r w:rsidRPr="00786236">
        <w:rPr>
          <w:sz w:val="22"/>
          <w:szCs w:val="22"/>
          <w:lang w:eastAsia="en-GB"/>
        </w:rPr>
        <w:t xml:space="preserve">: </w:t>
      </w:r>
      <w:r w:rsidRPr="0024250D">
        <w:rPr>
          <w:sz w:val="22"/>
          <w:szCs w:val="22"/>
          <w:lang w:eastAsia="en-GB"/>
        </w:rPr>
        <w:t xml:space="preserve">That pursuant to clause 18 of the Bylaw, the stopping, standing or parking of vehicles is prohibited at all times in the area(s) referred to as </w:t>
      </w:r>
      <w:r w:rsidRPr="00376D4C">
        <w:rPr>
          <w:b/>
          <w:bCs/>
          <w:color w:val="0000FF"/>
          <w:sz w:val="22"/>
          <w:szCs w:val="22"/>
        </w:rPr>
        <w:t>CL#</w:t>
      </w:r>
      <w:r w:rsidRPr="00376D4C">
        <w:rPr>
          <w:color w:val="0000FF"/>
          <w:sz w:val="22"/>
          <w:szCs w:val="22"/>
        </w:rPr>
        <w:t xml:space="preserve"> </w:t>
      </w:r>
      <w:r w:rsidRPr="008B0BFD">
        <w:rPr>
          <w:sz w:val="22"/>
          <w:szCs w:val="22"/>
        </w:rPr>
        <w:t>on</w:t>
      </w:r>
      <w:r w:rsidRPr="00376D4C">
        <w:rPr>
          <w:sz w:val="22"/>
          <w:szCs w:val="22"/>
        </w:rPr>
        <w:t xml:space="preserve"> </w:t>
      </w:r>
      <w:r w:rsidRPr="008B0BFD">
        <w:rPr>
          <w:b/>
          <w:color w:val="0000FF"/>
          <w:sz w:val="22"/>
          <w:szCs w:val="22"/>
        </w:rPr>
        <w:t xml:space="preserve">Road Name </w:t>
      </w:r>
      <w:r w:rsidRPr="008B0BFD">
        <w:rPr>
          <w:sz w:val="22"/>
          <w:szCs w:val="22"/>
        </w:rPr>
        <w:t xml:space="preserve">as indicated </w:t>
      </w:r>
      <w:r w:rsidRPr="00376D4C">
        <w:rPr>
          <w:sz w:val="22"/>
          <w:szCs w:val="22"/>
          <w:lang w:eastAsia="en-GB"/>
        </w:rPr>
        <w:t xml:space="preserve">on sheet(s) </w:t>
      </w:r>
      <w:r w:rsidRPr="00376D4C">
        <w:rPr>
          <w:color w:val="0000FF"/>
          <w:sz w:val="22"/>
          <w:szCs w:val="22"/>
          <w:lang w:eastAsia="en-GB"/>
        </w:rPr>
        <w:t>#</w:t>
      </w:r>
      <w:r w:rsidRPr="0024250D">
        <w:rPr>
          <w:sz w:val="22"/>
          <w:szCs w:val="22"/>
          <w:lang w:eastAsia="en-GB"/>
        </w:rPr>
        <w:t>, except where interrupted by bus stops or specified parking spaces</w:t>
      </w:r>
      <w:r w:rsidR="005367A6" w:rsidRPr="0024250D">
        <w:rPr>
          <w:sz w:val="22"/>
          <w:szCs w:val="22"/>
          <w:lang w:eastAsia="en-GB"/>
        </w:rPr>
        <w:t>.</w:t>
      </w:r>
    </w:p>
    <w:p w14:paraId="344E36A9" w14:textId="77777777" w:rsidR="0065401A" w:rsidRDefault="0065401A" w:rsidP="0024250D">
      <w:pPr>
        <w:spacing w:after="0" w:line="240" w:lineRule="auto"/>
        <w:rPr>
          <w:color w:val="C00000"/>
          <w:lang w:eastAsia="en-GB"/>
        </w:rPr>
      </w:pPr>
    </w:p>
    <w:p w14:paraId="13B92C47" w14:textId="77777777" w:rsidR="00025F3E" w:rsidRPr="0024250D" w:rsidRDefault="00025F3E" w:rsidP="0024250D">
      <w:pPr>
        <w:spacing w:after="0" w:line="240" w:lineRule="auto"/>
        <w:rPr>
          <w:color w:val="006600"/>
          <w:lang w:eastAsia="en-GB"/>
        </w:rPr>
      </w:pPr>
      <w:r w:rsidRPr="0024250D">
        <w:rPr>
          <w:color w:val="006600"/>
          <w:lang w:eastAsia="en-GB"/>
        </w:rPr>
        <w:t>Example</w:t>
      </w:r>
    </w:p>
    <w:p w14:paraId="41E46075" w14:textId="41919168" w:rsidR="00025F3E" w:rsidRPr="00786236" w:rsidRDefault="009D1A7B" w:rsidP="0024250D">
      <w:pPr>
        <w:spacing w:after="120" w:line="240" w:lineRule="auto"/>
        <w:ind w:left="1418"/>
        <w:jc w:val="both"/>
        <w:rPr>
          <w:color w:val="006600"/>
        </w:rPr>
      </w:pPr>
      <w:r w:rsidRPr="00786236">
        <w:rPr>
          <w:color w:val="006600"/>
          <w:u w:val="single"/>
          <w:lang w:eastAsia="en-GB"/>
        </w:rPr>
        <w:t>Cycle lane</w:t>
      </w:r>
      <w:r w:rsidRPr="00786236">
        <w:rPr>
          <w:color w:val="006600"/>
          <w:lang w:eastAsia="en-GB"/>
        </w:rPr>
        <w:t xml:space="preserve">: </w:t>
      </w:r>
      <w:r w:rsidR="00025F3E" w:rsidRPr="00786236">
        <w:rPr>
          <w:color w:val="006600"/>
        </w:rPr>
        <w:t xml:space="preserve">That pursuant to clause 10 of </w:t>
      </w:r>
      <w:r w:rsidR="007B64B6" w:rsidRPr="00786236">
        <w:rPr>
          <w:color w:val="006600"/>
        </w:rPr>
        <w:t>the Bylaw</w:t>
      </w:r>
      <w:r w:rsidR="00025F3E" w:rsidRPr="00786236">
        <w:rPr>
          <w:color w:val="006600"/>
        </w:rPr>
        <w:t xml:space="preserve">, the </w:t>
      </w:r>
      <w:r w:rsidR="00DB6AD4" w:rsidRPr="00786236">
        <w:rPr>
          <w:color w:val="006600"/>
        </w:rPr>
        <w:t>areas</w:t>
      </w:r>
      <w:r w:rsidR="00025F3E" w:rsidRPr="00786236">
        <w:rPr>
          <w:color w:val="006600"/>
        </w:rPr>
        <w:t xml:space="preserve"> referred to as </w:t>
      </w:r>
      <w:r w:rsidR="00025F3E" w:rsidRPr="00786236">
        <w:rPr>
          <w:b/>
          <w:color w:val="006600"/>
        </w:rPr>
        <w:t>CL1</w:t>
      </w:r>
      <w:r w:rsidR="00025F3E" w:rsidRPr="00786236">
        <w:rPr>
          <w:color w:val="006600"/>
        </w:rPr>
        <w:t xml:space="preserve"> and </w:t>
      </w:r>
      <w:r w:rsidR="00025F3E" w:rsidRPr="00786236">
        <w:rPr>
          <w:b/>
          <w:color w:val="006600"/>
        </w:rPr>
        <w:t>CL2</w:t>
      </w:r>
      <w:r w:rsidR="00025F3E" w:rsidRPr="00786236">
        <w:rPr>
          <w:color w:val="006600"/>
        </w:rPr>
        <w:t xml:space="preserve"> on </w:t>
      </w:r>
      <w:r w:rsidR="00025F3E" w:rsidRPr="00786236">
        <w:rPr>
          <w:b/>
          <w:color w:val="006600"/>
        </w:rPr>
        <w:t xml:space="preserve">Portage Road </w:t>
      </w:r>
      <w:r w:rsidR="00025F3E" w:rsidRPr="00786236">
        <w:rPr>
          <w:color w:val="006600"/>
        </w:rPr>
        <w:t xml:space="preserve">as indicated on </w:t>
      </w:r>
      <w:r w:rsidR="007F2BD7" w:rsidRPr="00786236">
        <w:rPr>
          <w:color w:val="006600"/>
        </w:rPr>
        <w:t>sheets 1 to 3</w:t>
      </w:r>
      <w:r w:rsidR="00025F3E" w:rsidRPr="00786236">
        <w:rPr>
          <w:color w:val="006600"/>
        </w:rPr>
        <w:t xml:space="preserve"> is </w:t>
      </w:r>
      <w:r w:rsidR="005367A6" w:rsidRPr="00786236">
        <w:rPr>
          <w:color w:val="006600"/>
        </w:rPr>
        <w:t xml:space="preserve">specified </w:t>
      </w:r>
      <w:r w:rsidR="00025F3E" w:rsidRPr="00786236">
        <w:rPr>
          <w:color w:val="006600"/>
        </w:rPr>
        <w:t>as a special vehicle lane in the form of a</w:t>
      </w:r>
      <w:r w:rsidR="00025F3E" w:rsidRPr="00786236">
        <w:rPr>
          <w:b/>
          <w:color w:val="006600"/>
        </w:rPr>
        <w:t xml:space="preserve"> </w:t>
      </w:r>
      <w:r w:rsidR="00025F3E" w:rsidRPr="00786236">
        <w:rPr>
          <w:bCs/>
          <w:color w:val="006600"/>
        </w:rPr>
        <w:t>cycle lane restricted</w:t>
      </w:r>
      <w:r w:rsidR="00025F3E" w:rsidRPr="00786236">
        <w:rPr>
          <w:color w:val="006600"/>
        </w:rPr>
        <w:t xml:space="preserve"> to cycles at all times, except where interrupted by bus stops.</w:t>
      </w:r>
    </w:p>
    <w:p w14:paraId="715538F9" w14:textId="71EBBE49" w:rsidR="00025F3E" w:rsidRPr="00786236" w:rsidRDefault="00786236" w:rsidP="0065401A">
      <w:pPr>
        <w:spacing w:after="0" w:line="240" w:lineRule="auto"/>
        <w:ind w:left="1418"/>
        <w:jc w:val="both"/>
        <w:rPr>
          <w:color w:val="006600"/>
        </w:rPr>
      </w:pPr>
      <w:r w:rsidRPr="0024250D">
        <w:rPr>
          <w:color w:val="006600"/>
          <w:u w:val="single"/>
          <w:lang w:eastAsia="en-GB"/>
        </w:rPr>
        <w:t xml:space="preserve">No </w:t>
      </w:r>
      <w:r w:rsidR="00830FA2" w:rsidRPr="0024250D">
        <w:rPr>
          <w:color w:val="006600"/>
          <w:u w:val="single"/>
          <w:lang w:eastAsia="en-GB"/>
        </w:rPr>
        <w:t>stopping at all times</w:t>
      </w:r>
      <w:r w:rsidR="00830FA2" w:rsidRPr="0024250D">
        <w:rPr>
          <w:color w:val="006600"/>
          <w:lang w:eastAsia="en-GB"/>
        </w:rPr>
        <w:t>:</w:t>
      </w:r>
      <w:r w:rsidR="00830FA2">
        <w:rPr>
          <w:color w:val="006600"/>
          <w:lang w:eastAsia="en-GB"/>
        </w:rPr>
        <w:t xml:space="preserve"> </w:t>
      </w:r>
      <w:r w:rsidR="00025F3E" w:rsidRPr="00786236">
        <w:rPr>
          <w:color w:val="006600"/>
        </w:rPr>
        <w:t xml:space="preserve">That pursuant to clause 18 of </w:t>
      </w:r>
      <w:r w:rsidR="007B64B6" w:rsidRPr="00786236">
        <w:rPr>
          <w:color w:val="006600"/>
        </w:rPr>
        <w:t>the Bylaw</w:t>
      </w:r>
      <w:r w:rsidR="00025F3E" w:rsidRPr="00786236">
        <w:rPr>
          <w:color w:val="006600"/>
        </w:rPr>
        <w:t xml:space="preserve">, </w:t>
      </w:r>
      <w:r w:rsidR="00025F3E" w:rsidRPr="00786236">
        <w:rPr>
          <w:bCs/>
          <w:color w:val="006600"/>
        </w:rPr>
        <w:t>the</w:t>
      </w:r>
      <w:r w:rsidR="00025F3E" w:rsidRPr="00786236">
        <w:rPr>
          <w:b/>
          <w:color w:val="006600"/>
        </w:rPr>
        <w:t xml:space="preserve"> stopping, standing or parking of vehicles is prohibited at all times</w:t>
      </w:r>
      <w:r w:rsidR="00025F3E" w:rsidRPr="00786236">
        <w:rPr>
          <w:color w:val="006600"/>
        </w:rPr>
        <w:t xml:space="preserve"> </w:t>
      </w:r>
      <w:r w:rsidR="00DB6AD4" w:rsidRPr="00786236">
        <w:rPr>
          <w:color w:val="006600"/>
        </w:rPr>
        <w:t xml:space="preserve">in </w:t>
      </w:r>
      <w:r w:rsidR="00025F3E" w:rsidRPr="00786236">
        <w:rPr>
          <w:color w:val="006600"/>
        </w:rPr>
        <w:t xml:space="preserve">the </w:t>
      </w:r>
      <w:r w:rsidR="00DB6AD4" w:rsidRPr="00786236">
        <w:rPr>
          <w:color w:val="006600"/>
        </w:rPr>
        <w:t>areas</w:t>
      </w:r>
      <w:r w:rsidR="00025F3E" w:rsidRPr="00786236">
        <w:rPr>
          <w:color w:val="006600"/>
        </w:rPr>
        <w:t xml:space="preserve"> referred to as </w:t>
      </w:r>
      <w:r w:rsidR="00025F3E" w:rsidRPr="00786236">
        <w:rPr>
          <w:b/>
          <w:color w:val="006600"/>
        </w:rPr>
        <w:t>CL1</w:t>
      </w:r>
      <w:r w:rsidR="00025F3E" w:rsidRPr="00786236">
        <w:rPr>
          <w:color w:val="006600"/>
        </w:rPr>
        <w:t xml:space="preserve"> and </w:t>
      </w:r>
      <w:r w:rsidR="00025F3E" w:rsidRPr="00786236">
        <w:rPr>
          <w:b/>
          <w:color w:val="006600"/>
        </w:rPr>
        <w:t>CL2</w:t>
      </w:r>
      <w:r w:rsidR="00025F3E" w:rsidRPr="00786236">
        <w:rPr>
          <w:color w:val="006600"/>
        </w:rPr>
        <w:t xml:space="preserve"> on </w:t>
      </w:r>
      <w:r w:rsidR="00025F3E" w:rsidRPr="00786236">
        <w:rPr>
          <w:b/>
          <w:color w:val="006600"/>
        </w:rPr>
        <w:t xml:space="preserve">Portage Road </w:t>
      </w:r>
      <w:r w:rsidR="00025F3E" w:rsidRPr="00786236">
        <w:rPr>
          <w:color w:val="006600"/>
        </w:rPr>
        <w:t xml:space="preserve">as indicated on </w:t>
      </w:r>
      <w:r w:rsidR="007F2BD7" w:rsidRPr="00786236">
        <w:rPr>
          <w:color w:val="006600"/>
        </w:rPr>
        <w:t>sheets 1 to 3</w:t>
      </w:r>
      <w:r w:rsidR="00025F3E" w:rsidRPr="00786236">
        <w:rPr>
          <w:b/>
          <w:color w:val="006600"/>
        </w:rPr>
        <w:t xml:space="preserve">, </w:t>
      </w:r>
      <w:r w:rsidR="00025F3E" w:rsidRPr="00786236">
        <w:rPr>
          <w:color w:val="006600"/>
        </w:rPr>
        <w:t>except where interrupted by bus stops</w:t>
      </w:r>
      <w:r w:rsidR="008B4D57" w:rsidRPr="00786236">
        <w:rPr>
          <w:color w:val="006600"/>
        </w:rPr>
        <w:t xml:space="preserve"> or specified parking spaces</w:t>
      </w:r>
      <w:r w:rsidR="00025F3E" w:rsidRPr="00786236">
        <w:rPr>
          <w:color w:val="006600"/>
        </w:rPr>
        <w:t>.</w:t>
      </w:r>
    </w:p>
    <w:p w14:paraId="67790F7D" w14:textId="77777777" w:rsidR="009D1A7B" w:rsidRDefault="009D1A7B" w:rsidP="0024250D">
      <w:pPr>
        <w:spacing w:after="0" w:line="240" w:lineRule="auto"/>
        <w:ind w:left="1418"/>
        <w:jc w:val="both"/>
        <w:rPr>
          <w:b/>
          <w:color w:val="C00000"/>
        </w:rPr>
      </w:pPr>
    </w:p>
    <w:p w14:paraId="45909CC0" w14:textId="77777777" w:rsidR="009F1EB2" w:rsidRDefault="009F1EB2" w:rsidP="0024250D">
      <w:pPr>
        <w:spacing w:after="0" w:line="240" w:lineRule="auto"/>
        <w:ind w:left="1418"/>
        <w:jc w:val="both"/>
        <w:rPr>
          <w:b/>
          <w:color w:val="C00000"/>
        </w:rPr>
      </w:pPr>
    </w:p>
    <w:p w14:paraId="0A204AF3" w14:textId="25DDFB0E" w:rsidR="005367A6" w:rsidRPr="001062FD" w:rsidRDefault="005367A6" w:rsidP="0065401A">
      <w:pPr>
        <w:spacing w:after="0" w:line="240" w:lineRule="auto"/>
        <w:ind w:left="709"/>
        <w:jc w:val="both"/>
        <w:rPr>
          <w:rFonts w:eastAsia="Times New Roman" w:cs="Arial"/>
          <w:lang w:eastAsia="en-GB"/>
        </w:rPr>
      </w:pPr>
      <w:r w:rsidRPr="001062FD">
        <w:rPr>
          <w:rFonts w:eastAsia="Times New Roman" w:cs="Arial"/>
          <w:i/>
          <w:sz w:val="18"/>
          <w:szCs w:val="18"/>
          <w:lang w:val="en-AU" w:eastAsia="en-GB"/>
        </w:rPr>
        <w:t>For any queries and further assistance in</w:t>
      </w:r>
      <w:r>
        <w:rPr>
          <w:rFonts w:eastAsia="Times New Roman" w:cs="Arial"/>
          <w:i/>
          <w:sz w:val="18"/>
          <w:szCs w:val="18"/>
          <w:lang w:val="en-AU" w:eastAsia="en-GB"/>
        </w:rPr>
        <w:t xml:space="preserve"> </w:t>
      </w:r>
      <w:r w:rsidRPr="001062FD">
        <w:rPr>
          <w:rFonts w:eastAsia="Times New Roman" w:cs="Arial"/>
          <w:i/>
          <w:sz w:val="18"/>
          <w:szCs w:val="18"/>
          <w:lang w:val="en-AU" w:eastAsia="en-GB"/>
        </w:rPr>
        <w:t>regard</w:t>
      </w:r>
      <w:r>
        <w:rPr>
          <w:rFonts w:eastAsia="Times New Roman" w:cs="Arial"/>
          <w:i/>
          <w:sz w:val="18"/>
          <w:szCs w:val="18"/>
          <w:lang w:val="en-AU" w:eastAsia="en-GB"/>
        </w:rPr>
        <w:t>s</w:t>
      </w:r>
      <w:r w:rsidRPr="001062FD">
        <w:rPr>
          <w:rFonts w:eastAsia="Times New Roman" w:cs="Arial"/>
          <w:i/>
          <w:sz w:val="18"/>
          <w:szCs w:val="18"/>
          <w:lang w:val="en-AU" w:eastAsia="en-GB"/>
        </w:rPr>
        <w:t xml:space="preserve"> to resolutions</w:t>
      </w:r>
      <w:r>
        <w:rPr>
          <w:rFonts w:eastAsia="Times New Roman" w:cs="Arial"/>
          <w:i/>
          <w:sz w:val="18"/>
          <w:szCs w:val="18"/>
          <w:lang w:val="en-AU" w:eastAsia="en-GB"/>
        </w:rPr>
        <w:t>,</w:t>
      </w:r>
      <w:r w:rsidRPr="001062FD">
        <w:rPr>
          <w:rFonts w:eastAsia="Times New Roman" w:cs="Arial"/>
          <w:i/>
          <w:sz w:val="18"/>
          <w:szCs w:val="18"/>
          <w:lang w:val="en-AU" w:eastAsia="en-GB"/>
        </w:rPr>
        <w:t xml:space="preserve"> please contact </w:t>
      </w:r>
      <w:r>
        <w:rPr>
          <w:rFonts w:eastAsia="Times New Roman" w:cs="Arial"/>
          <w:i/>
          <w:sz w:val="18"/>
          <w:szCs w:val="18"/>
          <w:lang w:val="en-AU" w:eastAsia="en-GB"/>
        </w:rPr>
        <w:t xml:space="preserve">the </w:t>
      </w:r>
      <w:r w:rsidR="00012FF3">
        <w:rPr>
          <w:rFonts w:eastAsia="Times New Roman" w:cs="Arial"/>
          <w:i/>
          <w:sz w:val="18"/>
          <w:szCs w:val="18"/>
          <w:lang w:val="en-AU" w:eastAsia="en-GB"/>
        </w:rPr>
        <w:t>Transport Controls Unit</w:t>
      </w:r>
      <w:r>
        <w:rPr>
          <w:rFonts w:eastAsia="Times New Roman" w:cs="Arial"/>
          <w:i/>
          <w:sz w:val="18"/>
          <w:szCs w:val="18"/>
          <w:lang w:val="en-AU" w:eastAsia="en-GB"/>
        </w:rPr>
        <w:t xml:space="preserve"> at </w:t>
      </w:r>
      <w:hyperlink r:id="rId26" w:history="1">
        <w:r w:rsidRPr="00AD3F51">
          <w:rPr>
            <w:rStyle w:val="Hyperlink"/>
            <w:rFonts w:eastAsia="Times New Roman" w:cs="Arial"/>
            <w:i/>
            <w:sz w:val="18"/>
            <w:szCs w:val="18"/>
            <w:lang w:val="en-AU" w:eastAsia="en-GB"/>
          </w:rPr>
          <w:t>TransportControlsRequest@at.govt.nz</w:t>
        </w:r>
      </w:hyperlink>
      <w:r w:rsidR="00105171">
        <w:rPr>
          <w:rFonts w:eastAsia="Times New Roman" w:cs="Arial"/>
          <w:i/>
          <w:sz w:val="18"/>
          <w:szCs w:val="18"/>
          <w:lang w:val="en-AU" w:eastAsia="en-GB"/>
        </w:rPr>
        <w:t xml:space="preserve">.  </w:t>
      </w:r>
    </w:p>
    <w:p w14:paraId="6D770F42" w14:textId="77777777" w:rsidR="00025F3E" w:rsidRDefault="00025F3E" w:rsidP="0065401A">
      <w:pPr>
        <w:spacing w:after="0" w:line="240" w:lineRule="auto"/>
        <w:ind w:left="709"/>
        <w:rPr>
          <w:rFonts w:eastAsia="Times New Roman" w:cs="Arial"/>
          <w:b/>
          <w:sz w:val="24"/>
          <w:szCs w:val="20"/>
          <w:lang w:eastAsia="en-GB"/>
        </w:rPr>
      </w:pPr>
      <w:r>
        <w:rPr>
          <w:lang w:eastAsia="en-GB"/>
        </w:rPr>
        <w:br w:type="page"/>
      </w:r>
    </w:p>
    <w:bookmarkStart w:id="616" w:name="_Special_vehicle_lane_8"/>
    <w:bookmarkStart w:id="617" w:name="_Toc468718984"/>
    <w:bookmarkStart w:id="618" w:name="_Toc524686605"/>
    <w:bookmarkStart w:id="619" w:name="_Toc85792209"/>
    <w:bookmarkStart w:id="620" w:name="_Toc85792446"/>
    <w:bookmarkStart w:id="621" w:name="_Toc85794630"/>
    <w:bookmarkStart w:id="622" w:name="_Toc85794832"/>
    <w:bookmarkStart w:id="623" w:name="_Toc85795034"/>
    <w:bookmarkStart w:id="624" w:name="_Toc85795236"/>
    <w:bookmarkEnd w:id="616"/>
    <w:p w14:paraId="0B91571C" w14:textId="67300719" w:rsidR="00025F3E" w:rsidRPr="001062FD" w:rsidRDefault="004F19D8" w:rsidP="004904BF">
      <w:pPr>
        <w:pStyle w:val="Heading2"/>
        <w:numPr>
          <w:ilvl w:val="0"/>
          <w:numId w:val="19"/>
        </w:numPr>
        <w:ind w:left="1418" w:hanging="1418"/>
      </w:pPr>
      <w:r>
        <w:lastRenderedPageBreak/>
        <w:fldChar w:fldCharType="begin"/>
      </w:r>
      <w:r>
        <w:instrText xml:space="preserve"> TC  "</w:instrText>
      </w:r>
      <w:bookmarkStart w:id="625" w:name="_Toc127176878"/>
      <w:bookmarkStart w:id="626" w:name="_Toc162524262"/>
      <w:r>
        <w:instrText xml:space="preserve">6.9  </w:instrText>
      </w:r>
      <w:r w:rsidRPr="00E507BD">
        <w:instrText>Special vehicle lane – transit lane</w:instrText>
      </w:r>
      <w:bookmarkEnd w:id="625"/>
      <w:bookmarkEnd w:id="626"/>
      <w:r>
        <w:instrText xml:space="preserve">" \f h \l 3 </w:instrText>
      </w:r>
      <w:r>
        <w:fldChar w:fldCharType="end"/>
      </w:r>
      <w:bookmarkStart w:id="627" w:name="_Toc89866181"/>
      <w:bookmarkStart w:id="628" w:name="_Toc162525346"/>
      <w:bookmarkStart w:id="629" w:name="_Toc162527466"/>
      <w:bookmarkStart w:id="630" w:name="_Toc162527669"/>
      <w:bookmarkStart w:id="631" w:name="_Toc162527872"/>
      <w:bookmarkStart w:id="632" w:name="_Toc162528075"/>
      <w:bookmarkStart w:id="633" w:name="_Toc162528278"/>
      <w:bookmarkStart w:id="634" w:name="_Toc162528495"/>
      <w:bookmarkStart w:id="635" w:name="_Toc167283655"/>
      <w:bookmarkStart w:id="636" w:name="_Toc167888875"/>
      <w:bookmarkStart w:id="637" w:name="_Toc169179870"/>
      <w:bookmarkStart w:id="638" w:name="_Toc169180185"/>
      <w:bookmarkStart w:id="639" w:name="_Toc169182550"/>
      <w:bookmarkStart w:id="640" w:name="_Toc169183070"/>
      <w:bookmarkStart w:id="641" w:name="_Toc169265826"/>
      <w:r w:rsidR="00025F3E" w:rsidRPr="00E507BD">
        <w:t>Special vehicle lane – transit lane</w:t>
      </w:r>
      <w:bookmarkEnd w:id="617"/>
      <w:bookmarkEnd w:id="618"/>
      <w:bookmarkEnd w:id="619"/>
      <w:bookmarkEnd w:id="620"/>
      <w:bookmarkEnd w:id="621"/>
      <w:bookmarkEnd w:id="622"/>
      <w:bookmarkEnd w:id="623"/>
      <w:bookmarkEnd w:id="624"/>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14:paraId="61C771A9" w14:textId="77777777" w:rsidR="00025F3E" w:rsidRPr="001062FD" w:rsidRDefault="00025F3E" w:rsidP="00025F3E">
      <w:pPr>
        <w:spacing w:after="0" w:line="240" w:lineRule="auto"/>
        <w:ind w:left="709"/>
        <w:jc w:val="both"/>
        <w:rPr>
          <w:rFonts w:eastAsia="Times New Roman" w:cs="Arial"/>
          <w:b/>
          <w:lang w:eastAsia="en-GB"/>
        </w:rPr>
      </w:pPr>
    </w:p>
    <w:p w14:paraId="3B604BD8" w14:textId="77777777" w:rsidR="00025F3E" w:rsidRPr="001062FD" w:rsidRDefault="00025F3E" w:rsidP="0065401A">
      <w:pPr>
        <w:spacing w:after="0" w:line="240" w:lineRule="auto"/>
        <w:ind w:left="709"/>
        <w:jc w:val="both"/>
        <w:rPr>
          <w:rFonts w:eastAsia="Times New Roman" w:cs="Arial"/>
          <w:b/>
          <w:lang w:eastAsia="en-GB"/>
        </w:rPr>
      </w:pPr>
      <w:r w:rsidRPr="001062FD">
        <w:rPr>
          <w:rFonts w:eastAsia="Times New Roman" w:cs="Arial"/>
          <w:b/>
          <w:lang w:eastAsia="en-GB"/>
        </w:rPr>
        <w:t xml:space="preserve">Clause 10 Auckland Transport Traffic Bylaw 2012 </w:t>
      </w:r>
    </w:p>
    <w:p w14:paraId="784A6313" w14:textId="77777777" w:rsidR="00025F3E" w:rsidRPr="001062FD" w:rsidRDefault="00025F3E" w:rsidP="0065401A">
      <w:pPr>
        <w:spacing w:after="0" w:line="240" w:lineRule="auto"/>
        <w:ind w:left="709"/>
        <w:jc w:val="both"/>
        <w:rPr>
          <w:rFonts w:eastAsia="Times New Roman" w:cs="Arial"/>
          <w:b/>
          <w:lang w:eastAsia="en-GB"/>
        </w:rPr>
      </w:pPr>
    </w:p>
    <w:p w14:paraId="58C7C64A" w14:textId="602E0936" w:rsidR="00025F3E" w:rsidRPr="001062FD" w:rsidRDefault="00025F3E" w:rsidP="0065401A">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r>
      <w:r w:rsidR="00E72365">
        <w:rPr>
          <w:rFonts w:eastAsia="Times New Roman" w:cs="Arial"/>
          <w:lang w:eastAsia="en-GB"/>
        </w:rPr>
        <w:t>Road Network Operations</w:t>
      </w:r>
      <w:r w:rsidRPr="001062FD" w:rsidDel="00923355">
        <w:rPr>
          <w:rFonts w:eastAsia="Times New Roman" w:cs="Arial"/>
          <w:lang w:eastAsia="en-GB"/>
        </w:rPr>
        <w:t xml:space="preserve"> </w:t>
      </w:r>
    </w:p>
    <w:p w14:paraId="030EDE6D" w14:textId="77777777" w:rsidR="00025F3E" w:rsidRDefault="00025F3E" w:rsidP="0065401A">
      <w:pPr>
        <w:spacing w:after="0" w:line="240" w:lineRule="auto"/>
        <w:ind w:left="709"/>
        <w:jc w:val="both"/>
        <w:rPr>
          <w:rFonts w:eastAsia="Times New Roman" w:cs="Arial"/>
          <w:lang w:eastAsia="en-GB"/>
        </w:rPr>
      </w:pPr>
    </w:p>
    <w:p w14:paraId="20B9871C" w14:textId="77777777" w:rsidR="008B4D57" w:rsidRPr="00B63F75" w:rsidRDefault="008B4D57" w:rsidP="0065401A">
      <w:pPr>
        <w:spacing w:after="0" w:line="240" w:lineRule="auto"/>
        <w:ind w:left="709"/>
        <w:jc w:val="both"/>
        <w:rPr>
          <w:rFonts w:eastAsia="Times New Roman" w:cs="Arial"/>
          <w:bCs/>
          <w:lang w:eastAsia="en-GB"/>
        </w:rPr>
      </w:pPr>
      <w:r w:rsidRPr="00B63F75">
        <w:rPr>
          <w:rFonts w:eastAsia="Times New Roman" w:cs="Arial"/>
          <w:bCs/>
          <w:lang w:eastAsia="en-GB"/>
        </w:rPr>
        <w:t>Enforcement:</w:t>
      </w:r>
      <w:r w:rsidRPr="00B63F75">
        <w:rPr>
          <w:rFonts w:eastAsia="Times New Roman" w:cs="Arial"/>
          <w:bCs/>
          <w:lang w:eastAsia="en-GB"/>
        </w:rPr>
        <w:tab/>
      </w:r>
      <w:r>
        <w:rPr>
          <w:rFonts w:eastAsia="Times New Roman" w:cs="Arial"/>
          <w:lang w:eastAsia="en-GB"/>
        </w:rPr>
        <w:t>Parking Compliance</w:t>
      </w:r>
    </w:p>
    <w:p w14:paraId="0881033C" w14:textId="77777777" w:rsidR="008B4D57" w:rsidRDefault="008B4D57" w:rsidP="0065401A">
      <w:pPr>
        <w:spacing w:after="0" w:line="240" w:lineRule="auto"/>
        <w:ind w:left="709"/>
        <w:jc w:val="both"/>
        <w:rPr>
          <w:rFonts w:eastAsia="Times New Roman" w:cs="Arial"/>
          <w:lang w:eastAsia="en-GB"/>
        </w:rPr>
      </w:pPr>
    </w:p>
    <w:p w14:paraId="34C1F368" w14:textId="30657C16" w:rsidR="00025F3E" w:rsidRPr="001062FD" w:rsidRDefault="00025F3E" w:rsidP="0065401A">
      <w:pPr>
        <w:spacing w:after="0" w:line="240" w:lineRule="auto"/>
        <w:ind w:left="709"/>
        <w:jc w:val="both"/>
        <w:rPr>
          <w:rFonts w:eastAsia="Times New Roman" w:cs="Arial"/>
          <w:lang w:eastAsia="en-GB"/>
        </w:rPr>
      </w:pPr>
      <w:r w:rsidRPr="001062FD">
        <w:rPr>
          <w:rFonts w:eastAsia="Times New Roman" w:cs="Arial"/>
          <w:lang w:eastAsia="en-GB"/>
        </w:rPr>
        <w:t xml:space="preserve">Purpose: </w:t>
      </w:r>
      <w:r w:rsidR="00451825">
        <w:rPr>
          <w:rFonts w:eastAsia="Times New Roman" w:cs="Arial"/>
          <w:lang w:eastAsia="en-GB"/>
        </w:rPr>
        <w:tab/>
      </w:r>
      <w:r w:rsidRPr="001062FD">
        <w:rPr>
          <w:rFonts w:eastAsia="Times New Roman" w:cs="Arial"/>
          <w:lang w:eastAsia="en-GB"/>
        </w:rPr>
        <w:t xml:space="preserve">This </w:t>
      </w:r>
      <w:r w:rsidR="00713ED5">
        <w:rPr>
          <w:rFonts w:eastAsia="Times New Roman" w:cs="Arial"/>
          <w:lang w:eastAsia="en-GB"/>
        </w:rPr>
        <w:t>recommendation</w:t>
      </w:r>
      <w:r w:rsidR="00713ED5" w:rsidRPr="001062FD">
        <w:rPr>
          <w:rFonts w:eastAsia="Times New Roman" w:cs="Arial"/>
          <w:lang w:eastAsia="en-GB"/>
        </w:rPr>
        <w:t xml:space="preserve"> </w:t>
      </w:r>
      <w:r w:rsidRPr="001062FD">
        <w:rPr>
          <w:rFonts w:eastAsia="Times New Roman" w:cs="Arial"/>
          <w:lang w:eastAsia="en-GB"/>
        </w:rPr>
        <w:t xml:space="preserve">is used </w:t>
      </w:r>
      <w:r>
        <w:rPr>
          <w:rFonts w:eastAsia="Times New Roman" w:cs="Arial"/>
          <w:lang w:eastAsia="en-GB"/>
        </w:rPr>
        <w:t xml:space="preserve">to </w:t>
      </w:r>
      <w:r w:rsidRPr="001062FD">
        <w:rPr>
          <w:rFonts w:eastAsia="Times New Roman" w:cs="Arial"/>
          <w:lang w:eastAsia="en-GB"/>
        </w:rPr>
        <w:t>restrict the use of a traffic lane to passenger service vehicles, motor vehicles carrying not less than 2 or 3 persons (including the driver), cycles, mopeds</w:t>
      </w:r>
      <w:r>
        <w:rPr>
          <w:rFonts w:eastAsia="Times New Roman" w:cs="Arial"/>
          <w:lang w:eastAsia="en-GB"/>
        </w:rPr>
        <w:t xml:space="preserve">, </w:t>
      </w:r>
      <w:r w:rsidR="009F1EB2">
        <w:rPr>
          <w:rFonts w:eastAsia="Times New Roman" w:cs="Arial"/>
          <w:lang w:eastAsia="en-GB"/>
        </w:rPr>
        <w:t xml:space="preserve">and </w:t>
      </w:r>
      <w:r w:rsidRPr="001062FD">
        <w:rPr>
          <w:rFonts w:eastAsia="Times New Roman" w:cs="Arial"/>
          <w:lang w:eastAsia="en-GB"/>
        </w:rPr>
        <w:t>motorcycles</w:t>
      </w:r>
      <w:r w:rsidR="00105171">
        <w:rPr>
          <w:rFonts w:eastAsia="Times New Roman" w:cs="Arial"/>
          <w:lang w:eastAsia="en-GB"/>
        </w:rPr>
        <w:t xml:space="preserve">.  </w:t>
      </w:r>
      <w:r w:rsidRPr="001062FD">
        <w:rPr>
          <w:rFonts w:eastAsia="Times New Roman" w:cs="Arial"/>
          <w:lang w:eastAsia="en-GB"/>
        </w:rPr>
        <w:t xml:space="preserve">The special vehicle lane can be </w:t>
      </w:r>
      <w:r w:rsidR="009F1EB2">
        <w:rPr>
          <w:rFonts w:eastAsia="Times New Roman" w:cs="Arial"/>
          <w:lang w:eastAsia="en-GB"/>
        </w:rPr>
        <w:t>set</w:t>
      </w:r>
      <w:r w:rsidR="009F1EB2" w:rsidRPr="001062FD">
        <w:rPr>
          <w:rFonts w:eastAsia="Times New Roman" w:cs="Arial"/>
          <w:lang w:eastAsia="en-GB"/>
        </w:rPr>
        <w:t xml:space="preserve"> </w:t>
      </w:r>
      <w:r w:rsidRPr="001062FD">
        <w:rPr>
          <w:rFonts w:eastAsia="Times New Roman" w:cs="Arial"/>
          <w:lang w:eastAsia="en-GB"/>
        </w:rPr>
        <w:t>to apply at all times or at specified times on specified days</w:t>
      </w:r>
      <w:r w:rsidR="00105171">
        <w:rPr>
          <w:rFonts w:eastAsia="Times New Roman" w:cs="Arial"/>
          <w:lang w:eastAsia="en-GB"/>
        </w:rPr>
        <w:t xml:space="preserve">.  </w:t>
      </w:r>
    </w:p>
    <w:p w14:paraId="0FA3AD8F" w14:textId="77777777" w:rsidR="00025F3E" w:rsidRPr="001062FD" w:rsidRDefault="00025F3E" w:rsidP="0065401A">
      <w:pPr>
        <w:spacing w:after="0" w:line="240" w:lineRule="auto"/>
        <w:ind w:left="709"/>
        <w:jc w:val="both"/>
        <w:rPr>
          <w:rFonts w:eastAsia="Times New Roman" w:cs="Arial"/>
          <w:i/>
          <w:highlight w:val="yellow"/>
          <w:lang w:eastAsia="en-GB"/>
        </w:rPr>
      </w:pPr>
    </w:p>
    <w:p w14:paraId="1545F316" w14:textId="076E91F1" w:rsidR="00025F3E" w:rsidRPr="00F03ABC" w:rsidRDefault="00025F3E" w:rsidP="0065401A">
      <w:pPr>
        <w:spacing w:after="0" w:line="240" w:lineRule="auto"/>
        <w:ind w:left="709"/>
        <w:jc w:val="both"/>
        <w:rPr>
          <w:rFonts w:eastAsia="Times New Roman" w:cs="Arial"/>
          <w:i/>
          <w:color w:val="C00000"/>
          <w:sz w:val="20"/>
          <w:szCs w:val="20"/>
          <w:lang w:eastAsia="en-GB"/>
        </w:rPr>
      </w:pPr>
      <w:r w:rsidRPr="00F03ABC">
        <w:rPr>
          <w:rFonts w:eastAsia="Times New Roman" w:cs="Arial"/>
          <w:i/>
          <w:color w:val="C00000"/>
          <w:sz w:val="20"/>
          <w:szCs w:val="20"/>
          <w:lang w:eastAsia="en-GB"/>
        </w:rPr>
        <w:t xml:space="preserve">Note: </w:t>
      </w:r>
      <w:r w:rsidR="009F1EB2">
        <w:rPr>
          <w:rFonts w:eastAsia="Times New Roman" w:cs="Arial"/>
          <w:i/>
          <w:color w:val="C00000"/>
          <w:sz w:val="20"/>
          <w:szCs w:val="20"/>
          <w:lang w:eastAsia="en-GB"/>
        </w:rPr>
        <w:t>It may be possible to resolve l</w:t>
      </w:r>
      <w:r w:rsidR="009F1EB2" w:rsidRPr="00F03ABC">
        <w:rPr>
          <w:rFonts w:eastAsia="Times New Roman" w:cs="Arial"/>
          <w:i/>
          <w:color w:val="C00000"/>
          <w:sz w:val="20"/>
          <w:szCs w:val="20"/>
          <w:lang w:eastAsia="en-GB"/>
        </w:rPr>
        <w:t>onger SVL</w:t>
      </w:r>
      <w:r w:rsidR="009F1EB2">
        <w:rPr>
          <w:rFonts w:eastAsia="Times New Roman" w:cs="Arial"/>
          <w:i/>
          <w:color w:val="C00000"/>
          <w:sz w:val="20"/>
          <w:szCs w:val="20"/>
          <w:lang w:eastAsia="en-GB"/>
        </w:rPr>
        <w:t>s</w:t>
      </w:r>
      <w:r w:rsidR="009F1EB2" w:rsidRPr="00F03ABC">
        <w:rPr>
          <w:rFonts w:eastAsia="Times New Roman" w:cs="Arial"/>
          <w:i/>
          <w:color w:val="C00000"/>
          <w:sz w:val="20"/>
          <w:szCs w:val="20"/>
          <w:lang w:eastAsia="en-GB"/>
        </w:rPr>
        <w:t xml:space="preserve"> without drawing</w:t>
      </w:r>
      <w:r w:rsidR="009F1EB2">
        <w:rPr>
          <w:rFonts w:eastAsia="Times New Roman" w:cs="Arial"/>
          <w:i/>
          <w:color w:val="C00000"/>
          <w:sz w:val="20"/>
          <w:szCs w:val="20"/>
          <w:lang w:eastAsia="en-GB"/>
        </w:rPr>
        <w:t xml:space="preserve"> the full length using the double arrow technique</w:t>
      </w:r>
      <w:r w:rsidR="00105171">
        <w:rPr>
          <w:rFonts w:eastAsia="Times New Roman" w:cs="Arial"/>
          <w:i/>
          <w:color w:val="C00000"/>
          <w:sz w:val="20"/>
          <w:szCs w:val="20"/>
          <w:lang w:eastAsia="en-GB"/>
        </w:rPr>
        <w:t xml:space="preserve">.  </w:t>
      </w:r>
      <w:r w:rsidR="009F1EB2">
        <w:rPr>
          <w:rFonts w:eastAsia="Times New Roman" w:cs="Arial"/>
          <w:i/>
          <w:color w:val="C00000"/>
          <w:sz w:val="20"/>
          <w:szCs w:val="20"/>
          <w:lang w:eastAsia="en-GB"/>
        </w:rPr>
        <w:t>But it is best to draw both ends if there is an intersection or other controls near the ends</w:t>
      </w:r>
      <w:r w:rsidR="00105171">
        <w:rPr>
          <w:rFonts w:eastAsia="Times New Roman" w:cs="Arial"/>
          <w:i/>
          <w:color w:val="C00000"/>
          <w:sz w:val="20"/>
          <w:szCs w:val="20"/>
          <w:lang w:eastAsia="en-GB"/>
        </w:rPr>
        <w:t xml:space="preserve">.  </w:t>
      </w:r>
      <w:r w:rsidRPr="00F03ABC">
        <w:rPr>
          <w:rFonts w:eastAsia="Times New Roman" w:cs="Arial"/>
          <w:i/>
          <w:color w:val="C00000"/>
          <w:sz w:val="20"/>
          <w:szCs w:val="20"/>
          <w:lang w:eastAsia="en-GB"/>
        </w:rPr>
        <w:t xml:space="preserve">Please discuss </w:t>
      </w:r>
      <w:r w:rsidR="00B82D99">
        <w:rPr>
          <w:rFonts w:eastAsia="Times New Roman" w:cs="Arial"/>
          <w:i/>
          <w:color w:val="C00000"/>
          <w:sz w:val="20"/>
          <w:szCs w:val="20"/>
          <w:lang w:eastAsia="en-GB"/>
        </w:rPr>
        <w:t xml:space="preserve">this </w:t>
      </w:r>
      <w:r w:rsidRPr="00F03ABC">
        <w:rPr>
          <w:rFonts w:eastAsia="Times New Roman" w:cs="Arial"/>
          <w:i/>
          <w:color w:val="C00000"/>
          <w:sz w:val="20"/>
          <w:szCs w:val="20"/>
          <w:lang w:eastAsia="en-GB"/>
        </w:rPr>
        <w:t xml:space="preserve">with </w:t>
      </w:r>
      <w:r w:rsidR="00B82D99">
        <w:rPr>
          <w:rFonts w:eastAsia="Times New Roman" w:cs="Arial"/>
          <w:i/>
          <w:color w:val="C00000"/>
          <w:sz w:val="20"/>
          <w:szCs w:val="20"/>
          <w:lang w:eastAsia="en-GB"/>
        </w:rPr>
        <w:t xml:space="preserve">the </w:t>
      </w:r>
      <w:hyperlink r:id="rId27" w:history="1">
        <w:r w:rsidR="00012FF3">
          <w:rPr>
            <w:rStyle w:val="Hyperlink"/>
            <w:rFonts w:eastAsia="Times New Roman" w:cs="Arial"/>
            <w:i/>
            <w:sz w:val="20"/>
            <w:szCs w:val="20"/>
            <w:lang w:eastAsia="en-GB"/>
          </w:rPr>
          <w:t>Transport Controls Unit</w:t>
        </w:r>
      </w:hyperlink>
      <w:r w:rsidRPr="00F03ABC">
        <w:rPr>
          <w:rFonts w:eastAsia="Times New Roman" w:cs="Arial"/>
          <w:i/>
          <w:color w:val="C00000"/>
          <w:sz w:val="20"/>
          <w:szCs w:val="20"/>
          <w:lang w:eastAsia="en-GB"/>
        </w:rPr>
        <w:t xml:space="preserve"> for more information.</w:t>
      </w:r>
    </w:p>
    <w:p w14:paraId="378B45F2" w14:textId="466E1DB3" w:rsidR="00025F3E" w:rsidRDefault="00025F3E" w:rsidP="0065401A">
      <w:pPr>
        <w:spacing w:after="0" w:line="240" w:lineRule="auto"/>
        <w:ind w:left="709"/>
        <w:jc w:val="both"/>
        <w:rPr>
          <w:rFonts w:eastAsia="Times New Roman" w:cs="Arial"/>
          <w:lang w:eastAsia="en-GB"/>
        </w:rPr>
      </w:pPr>
    </w:p>
    <w:p w14:paraId="09763280" w14:textId="77777777" w:rsidR="00451825" w:rsidRDefault="00451825" w:rsidP="0065401A">
      <w:pPr>
        <w:spacing w:after="0" w:line="240" w:lineRule="auto"/>
        <w:ind w:left="709"/>
        <w:jc w:val="both"/>
        <w:rPr>
          <w:rFonts w:eastAsia="Times New Roman" w:cs="Arial"/>
          <w:lang w:eastAsia="en-GB"/>
        </w:rPr>
      </w:pPr>
    </w:p>
    <w:p w14:paraId="58C52AAC" w14:textId="7A3F07A1" w:rsidR="00025F3E" w:rsidRPr="0024250D" w:rsidRDefault="00451825" w:rsidP="004904BF">
      <w:pPr>
        <w:pStyle w:val="ListParagraph"/>
        <w:numPr>
          <w:ilvl w:val="0"/>
          <w:numId w:val="33"/>
        </w:numPr>
        <w:rPr>
          <w:sz w:val="22"/>
          <w:szCs w:val="22"/>
          <w:lang w:eastAsia="en-GB"/>
        </w:rPr>
      </w:pPr>
      <w:r w:rsidRPr="00937286">
        <w:rPr>
          <w:sz w:val="22"/>
          <w:szCs w:val="22"/>
          <w:u w:val="single"/>
          <w:lang w:eastAsia="en-GB"/>
        </w:rPr>
        <w:t>Transit lane</w:t>
      </w:r>
      <w:r w:rsidRPr="0024250D">
        <w:rPr>
          <w:sz w:val="22"/>
          <w:szCs w:val="22"/>
          <w:lang w:eastAsia="en-GB"/>
        </w:rPr>
        <w:t>:</w:t>
      </w:r>
      <w:r w:rsidR="00E06D54" w:rsidRPr="0024250D">
        <w:rPr>
          <w:sz w:val="22"/>
          <w:szCs w:val="22"/>
          <w:lang w:eastAsia="en-GB"/>
        </w:rPr>
        <w:t xml:space="preserve"> </w:t>
      </w:r>
      <w:r w:rsidR="007D7DFD" w:rsidRPr="008B0BFD">
        <w:rPr>
          <w:sz w:val="22"/>
          <w:szCs w:val="22"/>
        </w:rPr>
        <w:t xml:space="preserve">That pursuant to clause 10 of </w:t>
      </w:r>
      <w:r w:rsidR="007D7DFD">
        <w:rPr>
          <w:sz w:val="22"/>
          <w:szCs w:val="22"/>
        </w:rPr>
        <w:t>the Bylaw</w:t>
      </w:r>
      <w:r w:rsidR="007D7DFD" w:rsidRPr="008B0BFD">
        <w:rPr>
          <w:sz w:val="22"/>
          <w:szCs w:val="22"/>
        </w:rPr>
        <w:t xml:space="preserve">, </w:t>
      </w:r>
      <w:r w:rsidR="007D7DFD" w:rsidRPr="008B0BFD">
        <w:rPr>
          <w:sz w:val="22"/>
          <w:szCs w:val="22"/>
          <w:lang w:eastAsia="en-GB"/>
        </w:rPr>
        <w:t xml:space="preserve">the </w:t>
      </w:r>
      <w:r w:rsidR="007D7DFD" w:rsidRPr="008B0BFD">
        <w:rPr>
          <w:sz w:val="22"/>
          <w:szCs w:val="22"/>
        </w:rPr>
        <w:t xml:space="preserve"> area(s) referred to as </w:t>
      </w:r>
      <w:r w:rsidR="007D7DFD" w:rsidRPr="009F1EB2">
        <w:rPr>
          <w:b/>
          <w:bCs/>
          <w:color w:val="0000FF"/>
          <w:sz w:val="22"/>
          <w:szCs w:val="22"/>
        </w:rPr>
        <w:t>TL#</w:t>
      </w:r>
      <w:r w:rsidR="007D7DFD" w:rsidRPr="00376D4C">
        <w:rPr>
          <w:b/>
          <w:bCs/>
          <w:sz w:val="22"/>
          <w:szCs w:val="22"/>
        </w:rPr>
        <w:t xml:space="preserve"> </w:t>
      </w:r>
      <w:r w:rsidR="007D7DFD" w:rsidRPr="008B0BFD">
        <w:rPr>
          <w:sz w:val="22"/>
          <w:szCs w:val="22"/>
        </w:rPr>
        <w:t>on</w:t>
      </w:r>
      <w:r w:rsidR="007D7DFD" w:rsidRPr="008B0BFD">
        <w:rPr>
          <w:sz w:val="22"/>
          <w:szCs w:val="22"/>
          <w:lang w:eastAsia="en-GB"/>
        </w:rPr>
        <w:t xml:space="preserve"> </w:t>
      </w:r>
      <w:r w:rsidR="007D7DFD" w:rsidRPr="008B0BFD">
        <w:rPr>
          <w:b/>
          <w:color w:val="0000FF"/>
          <w:sz w:val="22"/>
          <w:szCs w:val="22"/>
          <w:lang w:eastAsia="en-GB"/>
        </w:rPr>
        <w:t xml:space="preserve">Road Name </w:t>
      </w:r>
      <w:r w:rsidR="007D7DFD" w:rsidRPr="008B0BFD">
        <w:rPr>
          <w:sz w:val="22"/>
          <w:szCs w:val="22"/>
          <w:lang w:eastAsia="en-GB"/>
        </w:rPr>
        <w:t xml:space="preserve">as indicated </w:t>
      </w:r>
      <w:r w:rsidR="007D7DFD" w:rsidRPr="00376D4C">
        <w:rPr>
          <w:sz w:val="22"/>
          <w:szCs w:val="22"/>
          <w:lang w:eastAsia="en-GB"/>
        </w:rPr>
        <w:t xml:space="preserve">on sheet(s) </w:t>
      </w:r>
      <w:r w:rsidR="007D7DFD" w:rsidRPr="00376D4C">
        <w:rPr>
          <w:color w:val="0000FF"/>
          <w:sz w:val="22"/>
          <w:szCs w:val="22"/>
          <w:lang w:eastAsia="en-GB"/>
        </w:rPr>
        <w:t>#</w:t>
      </w:r>
      <w:r w:rsidR="007D7DFD" w:rsidRPr="0024250D">
        <w:rPr>
          <w:sz w:val="22"/>
          <w:szCs w:val="22"/>
          <w:lang w:eastAsia="en-GB"/>
        </w:rPr>
        <w:t xml:space="preserve"> </w:t>
      </w:r>
      <w:r w:rsidR="007D7DFD" w:rsidRPr="0024250D">
        <w:rPr>
          <w:sz w:val="22"/>
          <w:szCs w:val="22"/>
        </w:rPr>
        <w:t xml:space="preserve">is </w:t>
      </w:r>
      <w:r w:rsidR="007D7DFD">
        <w:rPr>
          <w:sz w:val="22"/>
          <w:szCs w:val="22"/>
        </w:rPr>
        <w:t>specified</w:t>
      </w:r>
      <w:r w:rsidR="007D7DFD" w:rsidRPr="008B0BFD">
        <w:rPr>
          <w:sz w:val="22"/>
          <w:szCs w:val="22"/>
        </w:rPr>
        <w:t xml:space="preserve"> as a </w:t>
      </w:r>
      <w:r w:rsidR="007D7DFD" w:rsidRPr="008B0BFD">
        <w:rPr>
          <w:bCs/>
          <w:sz w:val="22"/>
          <w:szCs w:val="22"/>
        </w:rPr>
        <w:t>special vehicle lane</w:t>
      </w:r>
      <w:r w:rsidR="007D7DFD" w:rsidRPr="008B0BFD">
        <w:rPr>
          <w:sz w:val="22"/>
          <w:szCs w:val="22"/>
        </w:rPr>
        <w:t xml:space="preserve"> in the form of a</w:t>
      </w:r>
      <w:r w:rsidR="007D7DFD" w:rsidRPr="008B0BFD">
        <w:rPr>
          <w:b/>
          <w:bCs/>
          <w:sz w:val="22"/>
          <w:szCs w:val="22"/>
        </w:rPr>
        <w:t xml:space="preserve"> </w:t>
      </w:r>
      <w:r w:rsidR="007D7DFD" w:rsidRPr="00E22608">
        <w:rPr>
          <w:sz w:val="22"/>
          <w:szCs w:val="22"/>
        </w:rPr>
        <w:t xml:space="preserve">transit and heavy vehicles lane </w:t>
      </w:r>
      <w:r w:rsidR="007D7DFD" w:rsidRPr="008B0BFD">
        <w:rPr>
          <w:bCs/>
          <w:sz w:val="22"/>
          <w:szCs w:val="22"/>
        </w:rPr>
        <w:t xml:space="preserve">restricted to passenger service vehicles, motor vehicles carrying </w:t>
      </w:r>
      <w:r w:rsidR="007D7DFD" w:rsidRPr="00376D4C">
        <w:rPr>
          <w:sz w:val="22"/>
          <w:szCs w:val="22"/>
        </w:rPr>
        <w:t>not less than</w:t>
      </w:r>
      <w:r w:rsidR="007D7DFD" w:rsidRPr="008B0BFD">
        <w:rPr>
          <w:b/>
          <w:bCs/>
          <w:sz w:val="22"/>
          <w:szCs w:val="22"/>
        </w:rPr>
        <w:t xml:space="preserve"> </w:t>
      </w:r>
      <w:r w:rsidR="007D7DFD" w:rsidRPr="00376D4C">
        <w:rPr>
          <w:sz w:val="22"/>
          <w:szCs w:val="22"/>
          <w:lang w:eastAsia="en-GB"/>
        </w:rPr>
        <w:t>[</w:t>
      </w:r>
      <w:r w:rsidR="007D7DFD" w:rsidRPr="008B0BFD">
        <w:rPr>
          <w:b/>
          <w:bCs/>
          <w:sz w:val="22"/>
          <w:szCs w:val="22"/>
          <w:lang w:eastAsia="en-GB"/>
        </w:rPr>
        <w:t>two (2)</w:t>
      </w:r>
      <w:r w:rsidR="007D7DFD" w:rsidRPr="00376D4C">
        <w:rPr>
          <w:sz w:val="22"/>
          <w:szCs w:val="22"/>
          <w:lang w:eastAsia="en-GB"/>
        </w:rPr>
        <w:t>] [</w:t>
      </w:r>
      <w:r w:rsidR="007D7DFD" w:rsidRPr="008B0BFD">
        <w:rPr>
          <w:b/>
          <w:bCs/>
          <w:sz w:val="22"/>
          <w:szCs w:val="22"/>
          <w:lang w:eastAsia="en-GB"/>
        </w:rPr>
        <w:t>three (3)</w:t>
      </w:r>
      <w:r w:rsidR="007D7DFD" w:rsidRPr="00376D4C">
        <w:rPr>
          <w:sz w:val="22"/>
          <w:szCs w:val="22"/>
          <w:lang w:eastAsia="en-GB"/>
        </w:rPr>
        <w:t xml:space="preserve">] </w:t>
      </w:r>
      <w:r w:rsidR="007D7DFD" w:rsidRPr="008B0BFD">
        <w:rPr>
          <w:b/>
          <w:bCs/>
          <w:sz w:val="22"/>
          <w:szCs w:val="22"/>
        </w:rPr>
        <w:t>persons</w:t>
      </w:r>
      <w:r w:rsidR="007D7DFD" w:rsidRPr="008B0BFD">
        <w:rPr>
          <w:bCs/>
          <w:sz w:val="22"/>
          <w:szCs w:val="22"/>
        </w:rPr>
        <w:t xml:space="preserve"> (including the driver), cycles, mopeds, motorcycles and motor vehicles having a gross vehicle mass exceeding 3500 kg [at all times] [between the hours of </w:t>
      </w:r>
      <w:r w:rsidR="007D7DFD" w:rsidRPr="008B0BFD">
        <w:rPr>
          <w:b/>
          <w:color w:val="0000FF"/>
          <w:sz w:val="22"/>
          <w:szCs w:val="22"/>
          <w:lang w:eastAsia="en-GB"/>
        </w:rPr>
        <w:t>operating time/days</w:t>
      </w:r>
      <w:r w:rsidR="009F1EB2" w:rsidRPr="0024250D">
        <w:rPr>
          <w:sz w:val="22"/>
          <w:szCs w:val="22"/>
          <w:lang w:eastAsia="en-GB"/>
        </w:rPr>
        <w:t>].</w:t>
      </w:r>
    </w:p>
    <w:p w14:paraId="784361F7" w14:textId="77777777" w:rsidR="009F1EB2" w:rsidRPr="00937286" w:rsidRDefault="009F1EB2" w:rsidP="0024250D">
      <w:pPr>
        <w:pStyle w:val="ListParagraph"/>
        <w:ind w:left="709"/>
        <w:rPr>
          <w:i/>
          <w:iCs/>
          <w:color w:val="C00000"/>
          <w:sz w:val="20"/>
          <w:lang w:eastAsia="en-GB"/>
        </w:rPr>
      </w:pPr>
    </w:p>
    <w:p w14:paraId="51369209" w14:textId="2AD4B093" w:rsidR="008B4D57" w:rsidRDefault="008B4D57" w:rsidP="0024250D">
      <w:pPr>
        <w:pStyle w:val="ListParagraph"/>
        <w:ind w:left="709"/>
        <w:rPr>
          <w:i/>
          <w:iCs/>
          <w:color w:val="C00000"/>
          <w:sz w:val="20"/>
          <w:lang w:eastAsia="en-GB"/>
        </w:rPr>
      </w:pPr>
      <w:r w:rsidRPr="008B4D57">
        <w:rPr>
          <w:i/>
          <w:iCs/>
          <w:color w:val="C00000"/>
          <w:sz w:val="20"/>
          <w:lang w:eastAsia="en-GB"/>
        </w:rPr>
        <w:t>Note: “</w:t>
      </w:r>
      <w:r w:rsidR="009F1EB2">
        <w:rPr>
          <w:i/>
          <w:iCs/>
          <w:color w:val="C00000"/>
          <w:sz w:val="20"/>
          <w:lang w:eastAsia="en-GB"/>
        </w:rPr>
        <w:t>A</w:t>
      </w:r>
      <w:r w:rsidRPr="008B4D57">
        <w:rPr>
          <w:i/>
          <w:iCs/>
          <w:color w:val="C00000"/>
          <w:sz w:val="20"/>
          <w:lang w:eastAsia="en-GB"/>
        </w:rPr>
        <w:t>t all times” is considered to be the “default” time period for a special vehicle lane</w:t>
      </w:r>
      <w:r w:rsidR="00105171">
        <w:rPr>
          <w:i/>
          <w:iCs/>
          <w:color w:val="C00000"/>
          <w:sz w:val="20"/>
          <w:lang w:eastAsia="en-GB"/>
        </w:rPr>
        <w:t xml:space="preserve">.  </w:t>
      </w:r>
      <w:r w:rsidRPr="008B4D57">
        <w:rPr>
          <w:i/>
          <w:iCs/>
          <w:color w:val="C00000"/>
          <w:sz w:val="20"/>
          <w:lang w:eastAsia="en-GB"/>
        </w:rPr>
        <w:t>If “at all times” is chosen as the operating hours, the time period is not shown in bold text</w:t>
      </w:r>
      <w:r w:rsidR="00105171">
        <w:rPr>
          <w:i/>
          <w:iCs/>
          <w:color w:val="C00000"/>
          <w:sz w:val="20"/>
          <w:lang w:eastAsia="en-GB"/>
        </w:rPr>
        <w:t xml:space="preserve">.  </w:t>
      </w:r>
      <w:r w:rsidRPr="008B4D57">
        <w:rPr>
          <w:i/>
          <w:iCs/>
          <w:color w:val="C00000"/>
          <w:sz w:val="20"/>
          <w:lang w:eastAsia="en-GB"/>
        </w:rPr>
        <w:t>Any deviation from an “at all times” condition will be shown in bold text as in the example below</w:t>
      </w:r>
      <w:r w:rsidR="00105171">
        <w:rPr>
          <w:i/>
          <w:iCs/>
          <w:color w:val="C00000"/>
          <w:sz w:val="20"/>
          <w:lang w:eastAsia="en-GB"/>
        </w:rPr>
        <w:t xml:space="preserve">.  </w:t>
      </w:r>
    </w:p>
    <w:p w14:paraId="0B28AD4C" w14:textId="77777777" w:rsidR="00E06D54" w:rsidRDefault="00E06D54" w:rsidP="0065401A">
      <w:pPr>
        <w:pStyle w:val="ListParagraph"/>
        <w:ind w:left="709"/>
        <w:rPr>
          <w:i/>
          <w:iCs/>
          <w:color w:val="C00000"/>
          <w:sz w:val="20"/>
          <w:lang w:eastAsia="en-GB"/>
        </w:rPr>
      </w:pPr>
    </w:p>
    <w:p w14:paraId="467E8D78" w14:textId="77777777" w:rsidR="0065401A" w:rsidRPr="008B4D57" w:rsidRDefault="0065401A" w:rsidP="0024250D">
      <w:pPr>
        <w:pStyle w:val="ListParagraph"/>
        <w:ind w:left="709"/>
        <w:rPr>
          <w:i/>
          <w:iCs/>
          <w:color w:val="C00000"/>
          <w:sz w:val="20"/>
          <w:lang w:eastAsia="en-GB"/>
        </w:rPr>
      </w:pPr>
    </w:p>
    <w:p w14:paraId="505D5189" w14:textId="77777777" w:rsidR="00025F3E" w:rsidRPr="0024250D" w:rsidRDefault="00025F3E" w:rsidP="0024250D">
      <w:pPr>
        <w:spacing w:after="0" w:line="240" w:lineRule="auto"/>
        <w:rPr>
          <w:color w:val="006600"/>
          <w:lang w:eastAsia="en-GB"/>
        </w:rPr>
      </w:pPr>
      <w:r w:rsidRPr="0024250D">
        <w:rPr>
          <w:color w:val="006600"/>
          <w:lang w:eastAsia="en-GB"/>
        </w:rPr>
        <w:t>Example</w:t>
      </w:r>
    </w:p>
    <w:p w14:paraId="270DC94A" w14:textId="22AF4C2A" w:rsidR="00025F3E" w:rsidRPr="0024250D" w:rsidRDefault="00E06D54" w:rsidP="0024250D">
      <w:pPr>
        <w:spacing w:after="0" w:line="240" w:lineRule="auto"/>
        <w:ind w:left="1418"/>
        <w:jc w:val="both"/>
        <w:rPr>
          <w:color w:val="006600"/>
          <w:lang w:eastAsia="en-GB"/>
        </w:rPr>
      </w:pPr>
      <w:r w:rsidRPr="0024250D">
        <w:rPr>
          <w:color w:val="006600"/>
          <w:u w:val="single"/>
          <w:lang w:eastAsia="en-GB"/>
        </w:rPr>
        <w:t>Transit lane</w:t>
      </w:r>
      <w:r w:rsidRPr="0024250D">
        <w:rPr>
          <w:color w:val="006600"/>
          <w:lang w:eastAsia="en-GB"/>
        </w:rPr>
        <w:t xml:space="preserve">: </w:t>
      </w:r>
      <w:r w:rsidR="00025F3E" w:rsidRPr="0024250D">
        <w:rPr>
          <w:color w:val="006600"/>
          <w:lang w:eastAsia="en-GB"/>
        </w:rPr>
        <w:t xml:space="preserve">That pursuant to clause 10 of </w:t>
      </w:r>
      <w:r w:rsidR="007B64B6" w:rsidRPr="0024250D">
        <w:rPr>
          <w:color w:val="006600"/>
          <w:lang w:eastAsia="en-GB"/>
        </w:rPr>
        <w:t>the Bylaw</w:t>
      </w:r>
      <w:r w:rsidR="00025F3E" w:rsidRPr="0024250D">
        <w:rPr>
          <w:color w:val="006600"/>
          <w:lang w:eastAsia="en-GB"/>
        </w:rPr>
        <w:t xml:space="preserve">, the </w:t>
      </w:r>
      <w:r w:rsidR="00713ED5" w:rsidRPr="0024250D">
        <w:rPr>
          <w:color w:val="006600"/>
          <w:lang w:eastAsia="en-GB"/>
        </w:rPr>
        <w:t>areas</w:t>
      </w:r>
      <w:r w:rsidR="00025F3E" w:rsidRPr="0024250D">
        <w:rPr>
          <w:color w:val="006600"/>
          <w:lang w:eastAsia="en-GB"/>
        </w:rPr>
        <w:t xml:space="preserve"> referred to as </w:t>
      </w:r>
      <w:r w:rsidR="00025F3E" w:rsidRPr="0024250D">
        <w:rPr>
          <w:b/>
          <w:color w:val="006600"/>
          <w:lang w:eastAsia="en-GB"/>
        </w:rPr>
        <w:t>TL1</w:t>
      </w:r>
      <w:r w:rsidR="00025F3E" w:rsidRPr="0024250D">
        <w:rPr>
          <w:color w:val="006600"/>
          <w:lang w:eastAsia="en-GB"/>
        </w:rPr>
        <w:t xml:space="preserve"> and </w:t>
      </w:r>
      <w:r w:rsidR="00025F3E" w:rsidRPr="0024250D">
        <w:rPr>
          <w:b/>
          <w:color w:val="006600"/>
          <w:lang w:eastAsia="en-GB"/>
        </w:rPr>
        <w:t>TL2</w:t>
      </w:r>
      <w:r w:rsidR="00025F3E" w:rsidRPr="0024250D">
        <w:rPr>
          <w:color w:val="006600"/>
          <w:lang w:eastAsia="en-GB"/>
        </w:rPr>
        <w:t xml:space="preserve"> o</w:t>
      </w:r>
      <w:r w:rsidR="008B4D57" w:rsidRPr="0024250D">
        <w:rPr>
          <w:color w:val="006600"/>
          <w:lang w:eastAsia="en-GB"/>
        </w:rPr>
        <w:t>n</w:t>
      </w:r>
      <w:r w:rsidR="00025F3E" w:rsidRPr="0024250D">
        <w:rPr>
          <w:color w:val="006600"/>
          <w:lang w:eastAsia="en-GB"/>
        </w:rPr>
        <w:t xml:space="preserve"> </w:t>
      </w:r>
      <w:r w:rsidR="00025F3E" w:rsidRPr="0024250D">
        <w:rPr>
          <w:b/>
          <w:color w:val="006600"/>
          <w:lang w:eastAsia="en-GB"/>
        </w:rPr>
        <w:t>Constellation Drive</w:t>
      </w:r>
      <w:r w:rsidR="00025F3E" w:rsidRPr="0024250D">
        <w:rPr>
          <w:color w:val="006600"/>
          <w:lang w:eastAsia="en-GB"/>
        </w:rPr>
        <w:t xml:space="preserve"> as indicated on </w:t>
      </w:r>
      <w:r w:rsidR="007F2BD7" w:rsidRPr="0024250D">
        <w:rPr>
          <w:color w:val="006600"/>
          <w:lang w:eastAsia="en-GB"/>
        </w:rPr>
        <w:t>sheets 1 and 2</w:t>
      </w:r>
      <w:r w:rsidR="00025F3E" w:rsidRPr="0024250D">
        <w:rPr>
          <w:color w:val="006600"/>
          <w:lang w:eastAsia="en-GB"/>
        </w:rPr>
        <w:t xml:space="preserve"> is </w:t>
      </w:r>
      <w:r w:rsidR="009F1EB2" w:rsidRPr="0024250D">
        <w:rPr>
          <w:color w:val="006600"/>
          <w:lang w:eastAsia="en-GB"/>
        </w:rPr>
        <w:t xml:space="preserve">specified </w:t>
      </w:r>
      <w:r w:rsidR="00025F3E" w:rsidRPr="0024250D">
        <w:rPr>
          <w:color w:val="006600"/>
          <w:lang w:eastAsia="en-GB"/>
        </w:rPr>
        <w:t>as a special vehicle lane in the form of a</w:t>
      </w:r>
      <w:r w:rsidR="00025F3E" w:rsidRPr="0024250D">
        <w:rPr>
          <w:b/>
          <w:color w:val="006600"/>
          <w:lang w:eastAsia="en-GB"/>
        </w:rPr>
        <w:t xml:space="preserve"> </w:t>
      </w:r>
      <w:r w:rsidR="00025F3E" w:rsidRPr="0024250D">
        <w:rPr>
          <w:bCs/>
          <w:color w:val="006600"/>
          <w:lang w:eastAsia="en-GB"/>
        </w:rPr>
        <w:t>transit and heavy vehicles lane restricted to passenger</w:t>
      </w:r>
      <w:r w:rsidR="00025F3E" w:rsidRPr="0024250D">
        <w:rPr>
          <w:color w:val="006600"/>
          <w:lang w:eastAsia="en-GB"/>
        </w:rPr>
        <w:t xml:space="preserve"> service vehicles, </w:t>
      </w:r>
      <w:r w:rsidR="00025F3E" w:rsidRPr="0024250D">
        <w:rPr>
          <w:bCs/>
          <w:color w:val="006600"/>
          <w:lang w:eastAsia="en-GB"/>
        </w:rPr>
        <w:t xml:space="preserve">motor vehicles carrying </w:t>
      </w:r>
      <w:r w:rsidR="00025F3E" w:rsidRPr="0024250D">
        <w:rPr>
          <w:color w:val="006600"/>
          <w:lang w:eastAsia="en-GB"/>
        </w:rPr>
        <w:t>not less than</w:t>
      </w:r>
      <w:r w:rsidR="00025F3E" w:rsidRPr="0024250D">
        <w:rPr>
          <w:bCs/>
          <w:color w:val="006600"/>
          <w:lang w:eastAsia="en-GB"/>
        </w:rPr>
        <w:t xml:space="preserve"> </w:t>
      </w:r>
      <w:r w:rsidR="00025F3E" w:rsidRPr="0024250D">
        <w:rPr>
          <w:b/>
          <w:bCs/>
          <w:color w:val="006600"/>
          <w:lang w:eastAsia="en-GB"/>
        </w:rPr>
        <w:t xml:space="preserve">two (2) persons </w:t>
      </w:r>
      <w:r w:rsidR="00025F3E" w:rsidRPr="0024250D">
        <w:rPr>
          <w:bCs/>
          <w:color w:val="006600"/>
          <w:lang w:eastAsia="en-GB"/>
        </w:rPr>
        <w:t xml:space="preserve">(including the driver), cycles, mopeds, motorcycles </w:t>
      </w:r>
      <w:r w:rsidR="00025F3E" w:rsidRPr="0024250D">
        <w:rPr>
          <w:bCs/>
          <w:color w:val="006600"/>
        </w:rPr>
        <w:t>and motor vehicles having a gross vehicle mass exceeding 3500 kg</w:t>
      </w:r>
      <w:r w:rsidR="00025F3E" w:rsidRPr="0024250D">
        <w:rPr>
          <w:color w:val="006600"/>
          <w:lang w:eastAsia="en-GB"/>
        </w:rPr>
        <w:t xml:space="preserve"> between the hours of </w:t>
      </w:r>
      <w:r w:rsidR="00025F3E" w:rsidRPr="0024250D">
        <w:rPr>
          <w:b/>
          <w:color w:val="006600"/>
          <w:lang w:eastAsia="en-GB"/>
        </w:rPr>
        <w:t xml:space="preserve">7:00am to 9:00am </w:t>
      </w:r>
      <w:r w:rsidR="00025F3E" w:rsidRPr="0024250D">
        <w:rPr>
          <w:color w:val="006600"/>
          <w:lang w:eastAsia="en-GB"/>
        </w:rPr>
        <w:t>and between the hours of</w:t>
      </w:r>
      <w:r w:rsidR="00025F3E" w:rsidRPr="0024250D">
        <w:rPr>
          <w:b/>
          <w:color w:val="006600"/>
          <w:lang w:eastAsia="en-GB"/>
        </w:rPr>
        <w:t xml:space="preserve"> 4:00pm to 6:00pm, Monday to Friday</w:t>
      </w:r>
      <w:r w:rsidR="00025F3E" w:rsidRPr="0024250D">
        <w:rPr>
          <w:color w:val="006600"/>
          <w:lang w:eastAsia="en-GB"/>
        </w:rPr>
        <w:t>.</w:t>
      </w:r>
    </w:p>
    <w:p w14:paraId="4E11931F" w14:textId="77777777" w:rsidR="00025F3E" w:rsidRDefault="00025F3E" w:rsidP="0065401A">
      <w:pPr>
        <w:spacing w:after="0" w:line="240" w:lineRule="auto"/>
        <w:ind w:left="709"/>
        <w:jc w:val="both"/>
        <w:rPr>
          <w:rFonts w:eastAsia="Times New Roman" w:cs="Arial"/>
          <w:i/>
          <w:sz w:val="18"/>
          <w:szCs w:val="18"/>
          <w:lang w:val="en-AU" w:eastAsia="en-GB"/>
        </w:rPr>
      </w:pPr>
    </w:p>
    <w:p w14:paraId="4A98C70E" w14:textId="77777777" w:rsidR="009F1EB2" w:rsidRDefault="009F1EB2" w:rsidP="0024250D">
      <w:pPr>
        <w:spacing w:after="0" w:line="240" w:lineRule="auto"/>
        <w:ind w:left="709"/>
        <w:jc w:val="both"/>
        <w:rPr>
          <w:rFonts w:eastAsia="Times New Roman" w:cs="Arial"/>
          <w:i/>
          <w:lang w:eastAsia="en-GB"/>
        </w:rPr>
      </w:pPr>
    </w:p>
    <w:p w14:paraId="57A98267" w14:textId="5FF78C5C" w:rsidR="009F1EB2" w:rsidRPr="001062FD" w:rsidRDefault="009F1EB2" w:rsidP="0065401A">
      <w:pPr>
        <w:spacing w:after="0" w:line="240" w:lineRule="auto"/>
        <w:ind w:left="709"/>
        <w:jc w:val="both"/>
        <w:rPr>
          <w:rFonts w:eastAsia="Times New Roman" w:cs="Arial"/>
          <w:lang w:eastAsia="en-GB"/>
        </w:rPr>
      </w:pPr>
      <w:r w:rsidRPr="001062FD">
        <w:rPr>
          <w:rFonts w:eastAsia="Times New Roman" w:cs="Arial"/>
          <w:i/>
          <w:sz w:val="18"/>
          <w:szCs w:val="18"/>
          <w:lang w:val="en-AU" w:eastAsia="en-GB"/>
        </w:rPr>
        <w:t>For any queries and further assistance in</w:t>
      </w:r>
      <w:r>
        <w:rPr>
          <w:rFonts w:eastAsia="Times New Roman" w:cs="Arial"/>
          <w:i/>
          <w:sz w:val="18"/>
          <w:szCs w:val="18"/>
          <w:lang w:val="en-AU" w:eastAsia="en-GB"/>
        </w:rPr>
        <w:t xml:space="preserve"> </w:t>
      </w:r>
      <w:r w:rsidRPr="001062FD">
        <w:rPr>
          <w:rFonts w:eastAsia="Times New Roman" w:cs="Arial"/>
          <w:i/>
          <w:sz w:val="18"/>
          <w:szCs w:val="18"/>
          <w:lang w:val="en-AU" w:eastAsia="en-GB"/>
        </w:rPr>
        <w:t>regard</w:t>
      </w:r>
      <w:r>
        <w:rPr>
          <w:rFonts w:eastAsia="Times New Roman" w:cs="Arial"/>
          <w:i/>
          <w:sz w:val="18"/>
          <w:szCs w:val="18"/>
          <w:lang w:val="en-AU" w:eastAsia="en-GB"/>
        </w:rPr>
        <w:t>s</w:t>
      </w:r>
      <w:r w:rsidRPr="001062FD">
        <w:rPr>
          <w:rFonts w:eastAsia="Times New Roman" w:cs="Arial"/>
          <w:i/>
          <w:sz w:val="18"/>
          <w:szCs w:val="18"/>
          <w:lang w:val="en-AU" w:eastAsia="en-GB"/>
        </w:rPr>
        <w:t xml:space="preserve"> to resolutions</w:t>
      </w:r>
      <w:r>
        <w:rPr>
          <w:rFonts w:eastAsia="Times New Roman" w:cs="Arial"/>
          <w:i/>
          <w:sz w:val="18"/>
          <w:szCs w:val="18"/>
          <w:lang w:val="en-AU" w:eastAsia="en-GB"/>
        </w:rPr>
        <w:t>,</w:t>
      </w:r>
      <w:r w:rsidRPr="001062FD">
        <w:rPr>
          <w:rFonts w:eastAsia="Times New Roman" w:cs="Arial"/>
          <w:i/>
          <w:sz w:val="18"/>
          <w:szCs w:val="18"/>
          <w:lang w:val="en-AU" w:eastAsia="en-GB"/>
        </w:rPr>
        <w:t xml:space="preserve"> please contact </w:t>
      </w:r>
      <w:r>
        <w:rPr>
          <w:rFonts w:eastAsia="Times New Roman" w:cs="Arial"/>
          <w:i/>
          <w:sz w:val="18"/>
          <w:szCs w:val="18"/>
          <w:lang w:val="en-AU" w:eastAsia="en-GB"/>
        </w:rPr>
        <w:t xml:space="preserve">the </w:t>
      </w:r>
      <w:r w:rsidR="00012FF3">
        <w:rPr>
          <w:rFonts w:eastAsia="Times New Roman" w:cs="Arial"/>
          <w:i/>
          <w:sz w:val="18"/>
          <w:szCs w:val="18"/>
          <w:lang w:val="en-AU" w:eastAsia="en-GB"/>
        </w:rPr>
        <w:t>Transport Controls Unit</w:t>
      </w:r>
      <w:r>
        <w:rPr>
          <w:rFonts w:eastAsia="Times New Roman" w:cs="Arial"/>
          <w:i/>
          <w:sz w:val="18"/>
          <w:szCs w:val="18"/>
          <w:lang w:val="en-AU" w:eastAsia="en-GB"/>
        </w:rPr>
        <w:t xml:space="preserve"> at </w:t>
      </w:r>
      <w:hyperlink r:id="rId28" w:history="1">
        <w:r w:rsidRPr="00AD3F51">
          <w:rPr>
            <w:rStyle w:val="Hyperlink"/>
            <w:rFonts w:eastAsia="Times New Roman" w:cs="Arial"/>
            <w:i/>
            <w:sz w:val="18"/>
            <w:szCs w:val="18"/>
            <w:lang w:val="en-AU" w:eastAsia="en-GB"/>
          </w:rPr>
          <w:t>TransportControlsRequest@at.govt.nz</w:t>
        </w:r>
      </w:hyperlink>
      <w:r w:rsidR="00105171">
        <w:rPr>
          <w:rFonts w:eastAsia="Times New Roman" w:cs="Arial"/>
          <w:i/>
          <w:sz w:val="18"/>
          <w:szCs w:val="18"/>
          <w:lang w:val="en-AU" w:eastAsia="en-GB"/>
        </w:rPr>
        <w:t xml:space="preserve">.  </w:t>
      </w:r>
    </w:p>
    <w:p w14:paraId="7B9F04DB" w14:textId="77777777" w:rsidR="00025F3E" w:rsidRDefault="00025F3E" w:rsidP="0065401A">
      <w:pPr>
        <w:spacing w:after="0" w:line="240" w:lineRule="auto"/>
        <w:rPr>
          <w:rFonts w:eastAsia="Times New Roman" w:cs="Arial"/>
          <w:b/>
          <w:sz w:val="24"/>
          <w:szCs w:val="20"/>
          <w:lang w:eastAsia="en-GB"/>
        </w:rPr>
      </w:pPr>
      <w:bookmarkStart w:id="642" w:name="_Special_vehicle_lane_9"/>
      <w:bookmarkStart w:id="643" w:name="_Toc468718985"/>
      <w:bookmarkStart w:id="644" w:name="_Toc524686606"/>
      <w:bookmarkEnd w:id="642"/>
      <w:r>
        <w:rPr>
          <w:lang w:eastAsia="en-GB"/>
        </w:rPr>
        <w:br w:type="page"/>
      </w:r>
    </w:p>
    <w:bookmarkStart w:id="645" w:name="_Special_vehicle_lane_10"/>
    <w:bookmarkStart w:id="646" w:name="_Toc85792210"/>
    <w:bookmarkStart w:id="647" w:name="_Toc85792447"/>
    <w:bookmarkStart w:id="648" w:name="_Toc85794631"/>
    <w:bookmarkStart w:id="649" w:name="_Toc85794833"/>
    <w:bookmarkStart w:id="650" w:name="_Toc85795035"/>
    <w:bookmarkStart w:id="651" w:name="_Toc85795237"/>
    <w:bookmarkEnd w:id="645"/>
    <w:p w14:paraId="1E8A3D12" w14:textId="10CCAAE7" w:rsidR="00025F3E" w:rsidRPr="001062FD" w:rsidRDefault="004F19D8" w:rsidP="004904BF">
      <w:pPr>
        <w:pStyle w:val="Heading2"/>
        <w:numPr>
          <w:ilvl w:val="0"/>
          <w:numId w:val="19"/>
        </w:numPr>
        <w:ind w:left="1418" w:hanging="1418"/>
      </w:pPr>
      <w:r>
        <w:lastRenderedPageBreak/>
        <w:fldChar w:fldCharType="begin"/>
      </w:r>
      <w:r>
        <w:instrText xml:space="preserve"> TC  "</w:instrText>
      </w:r>
      <w:bookmarkStart w:id="652" w:name="_Toc127176879"/>
      <w:bookmarkStart w:id="653" w:name="_Toc162524263"/>
      <w:r>
        <w:instrText xml:space="preserve">6.10  </w:instrText>
      </w:r>
      <w:r w:rsidRPr="00E507BD">
        <w:instrText>Special vehicle lane – other</w:instrText>
      </w:r>
      <w:bookmarkEnd w:id="652"/>
      <w:bookmarkEnd w:id="653"/>
      <w:r>
        <w:instrText xml:space="preserve">" \f h \l 3 </w:instrText>
      </w:r>
      <w:r>
        <w:fldChar w:fldCharType="end"/>
      </w:r>
      <w:bookmarkStart w:id="654" w:name="_Toc89866182"/>
      <w:bookmarkStart w:id="655" w:name="_Toc162525347"/>
      <w:bookmarkStart w:id="656" w:name="_Toc162527467"/>
      <w:bookmarkStart w:id="657" w:name="_Toc162527670"/>
      <w:bookmarkStart w:id="658" w:name="_Toc162527873"/>
      <w:bookmarkStart w:id="659" w:name="_Toc162528076"/>
      <w:bookmarkStart w:id="660" w:name="_Toc162528279"/>
      <w:bookmarkStart w:id="661" w:name="_Toc162528496"/>
      <w:bookmarkStart w:id="662" w:name="_Toc167283656"/>
      <w:bookmarkStart w:id="663" w:name="_Toc167888876"/>
      <w:bookmarkStart w:id="664" w:name="_Toc169179871"/>
      <w:bookmarkStart w:id="665" w:name="_Toc169180186"/>
      <w:bookmarkStart w:id="666" w:name="_Toc169182551"/>
      <w:bookmarkStart w:id="667" w:name="_Toc169183071"/>
      <w:bookmarkStart w:id="668" w:name="_Toc169265827"/>
      <w:r w:rsidR="00025F3E" w:rsidRPr="00E507BD">
        <w:t>Special vehicle lane – other</w:t>
      </w:r>
      <w:bookmarkEnd w:id="643"/>
      <w:bookmarkEnd w:id="644"/>
      <w:bookmarkEnd w:id="646"/>
      <w:bookmarkEnd w:id="647"/>
      <w:bookmarkEnd w:id="648"/>
      <w:bookmarkEnd w:id="649"/>
      <w:bookmarkEnd w:id="650"/>
      <w:bookmarkEnd w:id="651"/>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14:paraId="3855AA97" w14:textId="77777777" w:rsidR="00025F3E" w:rsidRPr="001062FD" w:rsidRDefault="00025F3E" w:rsidP="00025F3E">
      <w:pPr>
        <w:spacing w:after="0" w:line="240" w:lineRule="auto"/>
        <w:ind w:left="709"/>
        <w:jc w:val="both"/>
        <w:rPr>
          <w:rFonts w:eastAsia="Times New Roman" w:cs="Arial"/>
          <w:b/>
          <w:lang w:eastAsia="en-GB"/>
        </w:rPr>
      </w:pPr>
    </w:p>
    <w:p w14:paraId="497E2E88" w14:textId="77777777" w:rsidR="00025F3E" w:rsidRPr="001062FD" w:rsidRDefault="00025F3E" w:rsidP="00DD6B65">
      <w:pPr>
        <w:spacing w:after="0" w:line="240" w:lineRule="auto"/>
        <w:ind w:left="709"/>
        <w:jc w:val="both"/>
        <w:rPr>
          <w:rFonts w:eastAsia="Times New Roman" w:cs="Arial"/>
          <w:b/>
          <w:lang w:eastAsia="en-GB"/>
        </w:rPr>
      </w:pPr>
      <w:r w:rsidRPr="001062FD">
        <w:rPr>
          <w:rFonts w:eastAsia="Times New Roman" w:cs="Arial"/>
          <w:b/>
          <w:lang w:eastAsia="en-GB"/>
        </w:rPr>
        <w:t xml:space="preserve">Clause 10 Auckland Transport Traffic Bylaw 2012 </w:t>
      </w:r>
    </w:p>
    <w:p w14:paraId="08CC02C8" w14:textId="77777777" w:rsidR="00025F3E" w:rsidRPr="001062FD" w:rsidRDefault="00025F3E" w:rsidP="00DD6B65">
      <w:pPr>
        <w:spacing w:after="0" w:line="240" w:lineRule="auto"/>
        <w:ind w:left="709"/>
        <w:jc w:val="both"/>
        <w:rPr>
          <w:rFonts w:eastAsia="Times New Roman" w:cs="Arial"/>
          <w:b/>
          <w:lang w:eastAsia="en-GB"/>
        </w:rPr>
      </w:pPr>
    </w:p>
    <w:p w14:paraId="1593714D" w14:textId="61244657" w:rsidR="00025F3E" w:rsidRPr="001062FD" w:rsidRDefault="00025F3E" w:rsidP="00DD6B65">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r>
      <w:r w:rsidR="00E72365">
        <w:rPr>
          <w:rFonts w:eastAsia="Times New Roman" w:cs="Arial"/>
          <w:lang w:eastAsia="en-GB"/>
        </w:rPr>
        <w:t>Road Network Operations</w:t>
      </w:r>
    </w:p>
    <w:p w14:paraId="25507948" w14:textId="77777777" w:rsidR="00025F3E" w:rsidRDefault="00025F3E" w:rsidP="00DD6B65">
      <w:pPr>
        <w:spacing w:after="0" w:line="240" w:lineRule="auto"/>
        <w:ind w:left="709"/>
        <w:jc w:val="both"/>
        <w:rPr>
          <w:rFonts w:eastAsia="Times New Roman" w:cs="Arial"/>
          <w:lang w:eastAsia="en-GB"/>
        </w:rPr>
      </w:pPr>
    </w:p>
    <w:p w14:paraId="0597A531" w14:textId="77777777" w:rsidR="008B4D57" w:rsidRPr="00B63F75" w:rsidRDefault="008B4D57" w:rsidP="00DD6B65">
      <w:pPr>
        <w:spacing w:after="0" w:line="240" w:lineRule="auto"/>
        <w:ind w:left="709"/>
        <w:jc w:val="both"/>
        <w:rPr>
          <w:rFonts w:eastAsia="Times New Roman" w:cs="Arial"/>
          <w:bCs/>
          <w:lang w:eastAsia="en-GB"/>
        </w:rPr>
      </w:pPr>
      <w:r w:rsidRPr="00B63F75">
        <w:rPr>
          <w:rFonts w:eastAsia="Times New Roman" w:cs="Arial"/>
          <w:bCs/>
          <w:lang w:eastAsia="en-GB"/>
        </w:rPr>
        <w:t>Enforcement:</w:t>
      </w:r>
      <w:r w:rsidRPr="00B63F75">
        <w:rPr>
          <w:rFonts w:eastAsia="Times New Roman" w:cs="Arial"/>
          <w:bCs/>
          <w:lang w:eastAsia="en-GB"/>
        </w:rPr>
        <w:tab/>
      </w:r>
      <w:r>
        <w:rPr>
          <w:rFonts w:eastAsia="Times New Roman" w:cs="Arial"/>
          <w:lang w:eastAsia="en-GB"/>
        </w:rPr>
        <w:t>Parking Compliance</w:t>
      </w:r>
    </w:p>
    <w:p w14:paraId="25A90D70" w14:textId="77777777" w:rsidR="008B4D57" w:rsidRDefault="008B4D57" w:rsidP="00DD6B65">
      <w:pPr>
        <w:spacing w:after="0" w:line="240" w:lineRule="auto"/>
        <w:ind w:left="709"/>
        <w:jc w:val="both"/>
        <w:rPr>
          <w:rFonts w:eastAsia="Times New Roman" w:cs="Arial"/>
          <w:lang w:eastAsia="en-GB"/>
        </w:rPr>
      </w:pPr>
    </w:p>
    <w:p w14:paraId="46736B8A" w14:textId="48949984" w:rsidR="00025F3E" w:rsidRPr="001062FD" w:rsidRDefault="00025F3E" w:rsidP="00DD6B65">
      <w:pPr>
        <w:spacing w:after="0" w:line="240" w:lineRule="auto"/>
        <w:ind w:left="709"/>
        <w:jc w:val="both"/>
        <w:rPr>
          <w:rFonts w:eastAsia="Times New Roman" w:cs="Arial"/>
          <w:lang w:eastAsia="en-GB"/>
        </w:rPr>
      </w:pPr>
      <w:r w:rsidRPr="001062FD">
        <w:rPr>
          <w:rFonts w:eastAsia="Times New Roman" w:cs="Arial"/>
          <w:lang w:eastAsia="en-GB"/>
        </w:rPr>
        <w:t xml:space="preserve">Purpose: </w:t>
      </w:r>
      <w:r w:rsidR="00E507BD">
        <w:rPr>
          <w:rFonts w:eastAsia="Times New Roman" w:cs="Arial"/>
          <w:lang w:eastAsia="en-GB"/>
        </w:rPr>
        <w:tab/>
      </w:r>
      <w:r w:rsidRPr="001062FD">
        <w:rPr>
          <w:rFonts w:eastAsia="Times New Roman" w:cs="Arial"/>
          <w:lang w:eastAsia="en-GB"/>
        </w:rPr>
        <w:t xml:space="preserve">This </w:t>
      </w:r>
      <w:r w:rsidR="00E507BD">
        <w:rPr>
          <w:rFonts w:eastAsia="Times New Roman" w:cs="Arial"/>
          <w:lang w:eastAsia="en-GB"/>
        </w:rPr>
        <w:t>recommendation</w:t>
      </w:r>
      <w:r w:rsidR="00E507BD" w:rsidRPr="001062FD">
        <w:rPr>
          <w:rFonts w:eastAsia="Times New Roman" w:cs="Arial"/>
          <w:lang w:eastAsia="en-GB"/>
        </w:rPr>
        <w:t xml:space="preserve"> </w:t>
      </w:r>
      <w:r w:rsidRPr="001062FD">
        <w:rPr>
          <w:rFonts w:eastAsia="Times New Roman" w:cs="Arial"/>
          <w:lang w:eastAsia="en-GB"/>
        </w:rPr>
        <w:t xml:space="preserve">is used </w:t>
      </w:r>
      <w:r>
        <w:rPr>
          <w:rFonts w:eastAsia="Times New Roman" w:cs="Arial"/>
          <w:lang w:eastAsia="en-GB"/>
        </w:rPr>
        <w:t xml:space="preserve">to </w:t>
      </w:r>
      <w:r w:rsidRPr="001062FD">
        <w:rPr>
          <w:rFonts w:eastAsia="Times New Roman" w:cs="Arial"/>
          <w:lang w:eastAsia="en-GB"/>
        </w:rPr>
        <w:t>restrict the use of a traffic lane to specified classes of vehicles (for example light rail vehicles or good</w:t>
      </w:r>
      <w:r>
        <w:rPr>
          <w:rFonts w:eastAsia="Times New Roman" w:cs="Arial"/>
          <w:lang w:eastAsia="en-GB"/>
        </w:rPr>
        <w:t>s</w:t>
      </w:r>
      <w:r w:rsidRPr="001062FD">
        <w:rPr>
          <w:rFonts w:eastAsia="Times New Roman" w:cs="Arial"/>
          <w:lang w:eastAsia="en-GB"/>
        </w:rPr>
        <w:t xml:space="preserve"> vehicles)</w:t>
      </w:r>
      <w:r w:rsidR="00105171">
        <w:rPr>
          <w:rFonts w:eastAsia="Times New Roman" w:cs="Arial"/>
          <w:lang w:eastAsia="en-GB"/>
        </w:rPr>
        <w:t xml:space="preserve">.  </w:t>
      </w:r>
      <w:r w:rsidRPr="001062FD">
        <w:rPr>
          <w:rFonts w:eastAsia="Times New Roman" w:cs="Arial"/>
          <w:lang w:eastAsia="en-GB"/>
        </w:rPr>
        <w:t xml:space="preserve">The special vehicle lane can be </w:t>
      </w:r>
      <w:r w:rsidR="009F1EB2">
        <w:rPr>
          <w:rFonts w:eastAsia="Times New Roman" w:cs="Arial"/>
          <w:lang w:eastAsia="en-GB"/>
        </w:rPr>
        <w:t>set</w:t>
      </w:r>
      <w:r w:rsidR="009F1EB2" w:rsidRPr="001062FD">
        <w:rPr>
          <w:rFonts w:eastAsia="Times New Roman" w:cs="Arial"/>
          <w:lang w:eastAsia="en-GB"/>
        </w:rPr>
        <w:t xml:space="preserve"> </w:t>
      </w:r>
      <w:r w:rsidRPr="001062FD">
        <w:rPr>
          <w:rFonts w:eastAsia="Times New Roman" w:cs="Arial"/>
          <w:lang w:eastAsia="en-GB"/>
        </w:rPr>
        <w:t>to apply at all times or at specified times on specified days</w:t>
      </w:r>
      <w:r w:rsidR="00105171">
        <w:rPr>
          <w:rFonts w:eastAsia="Times New Roman" w:cs="Arial"/>
          <w:lang w:eastAsia="en-GB"/>
        </w:rPr>
        <w:t xml:space="preserve">.  </w:t>
      </w:r>
    </w:p>
    <w:p w14:paraId="54F178A7" w14:textId="77777777" w:rsidR="00025F3E" w:rsidRPr="001062FD" w:rsidRDefault="00025F3E" w:rsidP="00DD6B65">
      <w:pPr>
        <w:spacing w:after="0" w:line="240" w:lineRule="auto"/>
        <w:ind w:left="709"/>
        <w:jc w:val="both"/>
        <w:rPr>
          <w:rFonts w:eastAsia="Times New Roman" w:cs="Arial"/>
          <w:lang w:eastAsia="en-GB"/>
        </w:rPr>
      </w:pPr>
    </w:p>
    <w:p w14:paraId="4EAE919B" w14:textId="77777777" w:rsidR="00025F3E" w:rsidRDefault="00025F3E" w:rsidP="00DD6B65">
      <w:pPr>
        <w:spacing w:after="0" w:line="240" w:lineRule="auto"/>
        <w:ind w:left="709"/>
        <w:jc w:val="both"/>
        <w:rPr>
          <w:rFonts w:eastAsia="Times New Roman" w:cs="Arial"/>
          <w:lang w:eastAsia="en-GB"/>
        </w:rPr>
      </w:pPr>
    </w:p>
    <w:p w14:paraId="69BE1A10" w14:textId="1F9D66AC" w:rsidR="00025F3E" w:rsidRPr="0024250D" w:rsidRDefault="00E507BD" w:rsidP="004904BF">
      <w:pPr>
        <w:pStyle w:val="ListParagraph"/>
        <w:numPr>
          <w:ilvl w:val="0"/>
          <w:numId w:val="34"/>
        </w:numPr>
        <w:rPr>
          <w:sz w:val="22"/>
          <w:szCs w:val="22"/>
          <w:lang w:eastAsia="en-GB"/>
        </w:rPr>
      </w:pPr>
      <w:bookmarkStart w:id="669" w:name="_Hlk136007847"/>
      <w:r w:rsidRPr="00937286">
        <w:rPr>
          <w:sz w:val="22"/>
          <w:szCs w:val="22"/>
          <w:u w:val="single"/>
          <w:lang w:eastAsia="en-GB"/>
        </w:rPr>
        <w:t>Other special vehicle lane</w:t>
      </w:r>
      <w:r w:rsidRPr="0024250D">
        <w:rPr>
          <w:sz w:val="22"/>
          <w:szCs w:val="22"/>
          <w:lang w:eastAsia="en-GB"/>
        </w:rPr>
        <w:t>:</w:t>
      </w:r>
      <w:r w:rsidR="00DD6B65" w:rsidRPr="0024250D">
        <w:rPr>
          <w:sz w:val="22"/>
          <w:szCs w:val="22"/>
          <w:lang w:eastAsia="en-GB"/>
        </w:rPr>
        <w:t xml:space="preserve"> </w:t>
      </w:r>
      <w:r w:rsidR="007D7DFD" w:rsidRPr="008B0BFD">
        <w:rPr>
          <w:sz w:val="22"/>
          <w:szCs w:val="22"/>
          <w:lang w:eastAsia="en-GB"/>
        </w:rPr>
        <w:t xml:space="preserve">That pursuant to clause 10 of </w:t>
      </w:r>
      <w:r w:rsidR="007D7DFD">
        <w:rPr>
          <w:sz w:val="22"/>
          <w:szCs w:val="22"/>
          <w:lang w:eastAsia="en-GB"/>
        </w:rPr>
        <w:t>the Bylaw</w:t>
      </w:r>
      <w:r w:rsidR="007D7DFD" w:rsidRPr="008B0BFD">
        <w:rPr>
          <w:sz w:val="22"/>
          <w:szCs w:val="22"/>
          <w:lang w:eastAsia="en-GB"/>
        </w:rPr>
        <w:t xml:space="preserve">, the </w:t>
      </w:r>
      <w:r w:rsidR="007D7DFD" w:rsidRPr="008B0BFD">
        <w:rPr>
          <w:sz w:val="22"/>
          <w:szCs w:val="22"/>
        </w:rPr>
        <w:t xml:space="preserve">area(s) referred to as </w:t>
      </w:r>
      <w:r w:rsidR="007D7DFD" w:rsidRPr="00376D4C">
        <w:rPr>
          <w:b/>
          <w:color w:val="0000FF"/>
          <w:sz w:val="22"/>
          <w:szCs w:val="22"/>
          <w:lang w:eastAsia="en-GB"/>
        </w:rPr>
        <w:t>OL#</w:t>
      </w:r>
      <w:r w:rsidR="007D7DFD" w:rsidRPr="008B0BFD">
        <w:rPr>
          <w:sz w:val="22"/>
          <w:szCs w:val="22"/>
        </w:rPr>
        <w:t xml:space="preserve"> on</w:t>
      </w:r>
      <w:r w:rsidR="007D7DFD" w:rsidRPr="008B0BFD">
        <w:rPr>
          <w:sz w:val="22"/>
          <w:szCs w:val="22"/>
          <w:lang w:eastAsia="en-GB"/>
        </w:rPr>
        <w:t xml:space="preserve"> </w:t>
      </w:r>
      <w:r w:rsidR="007D7DFD" w:rsidRPr="008B0BFD">
        <w:rPr>
          <w:b/>
          <w:color w:val="0000FF"/>
          <w:sz w:val="22"/>
          <w:szCs w:val="22"/>
          <w:lang w:eastAsia="en-GB"/>
        </w:rPr>
        <w:t>Road Name</w:t>
      </w:r>
      <w:r w:rsidR="007D7DFD" w:rsidRPr="008B0BFD">
        <w:rPr>
          <w:sz w:val="22"/>
          <w:szCs w:val="22"/>
          <w:lang w:eastAsia="en-GB"/>
        </w:rPr>
        <w:t xml:space="preserve"> as indicated </w:t>
      </w:r>
      <w:r w:rsidR="007D7DFD" w:rsidRPr="00376D4C">
        <w:rPr>
          <w:sz w:val="22"/>
          <w:szCs w:val="22"/>
          <w:lang w:eastAsia="en-GB"/>
        </w:rPr>
        <w:t xml:space="preserve">on sheet(s) </w:t>
      </w:r>
      <w:r w:rsidR="007D7DFD" w:rsidRPr="00376D4C">
        <w:rPr>
          <w:color w:val="0000FF"/>
          <w:sz w:val="22"/>
          <w:szCs w:val="22"/>
          <w:lang w:eastAsia="en-GB"/>
        </w:rPr>
        <w:t>#</w:t>
      </w:r>
      <w:r w:rsidR="007D7DFD" w:rsidRPr="008B0BFD">
        <w:rPr>
          <w:sz w:val="22"/>
          <w:szCs w:val="22"/>
          <w:lang w:eastAsia="en-GB"/>
        </w:rPr>
        <w:t xml:space="preserve"> is </w:t>
      </w:r>
      <w:r w:rsidR="007D7DFD">
        <w:rPr>
          <w:sz w:val="22"/>
          <w:szCs w:val="22"/>
          <w:lang w:eastAsia="en-GB"/>
        </w:rPr>
        <w:t>specified</w:t>
      </w:r>
      <w:r w:rsidR="007D7DFD" w:rsidRPr="008B0BFD">
        <w:rPr>
          <w:sz w:val="22"/>
          <w:szCs w:val="22"/>
          <w:lang w:eastAsia="en-GB"/>
        </w:rPr>
        <w:t xml:space="preserve"> as a </w:t>
      </w:r>
      <w:r w:rsidR="007D7DFD" w:rsidRPr="00376D4C">
        <w:rPr>
          <w:bCs/>
          <w:sz w:val="22"/>
          <w:szCs w:val="22"/>
          <w:lang w:eastAsia="en-GB"/>
        </w:rPr>
        <w:t>special vehicle lane restricted to</w:t>
      </w:r>
      <w:r w:rsidR="007D7DFD" w:rsidRPr="008B0BFD">
        <w:rPr>
          <w:b/>
          <w:sz w:val="22"/>
          <w:szCs w:val="22"/>
          <w:lang w:eastAsia="en-GB"/>
        </w:rPr>
        <w:t xml:space="preserve"> </w:t>
      </w:r>
      <w:r w:rsidR="007D7DFD" w:rsidRPr="008B0BFD">
        <w:rPr>
          <w:b/>
          <w:color w:val="0000FF"/>
          <w:sz w:val="22"/>
          <w:szCs w:val="22"/>
          <w:lang w:eastAsia="en-GB"/>
        </w:rPr>
        <w:t>specified class of vehicles</w:t>
      </w:r>
      <w:r w:rsidR="007D7DFD" w:rsidRPr="008B0BFD">
        <w:rPr>
          <w:sz w:val="22"/>
          <w:szCs w:val="22"/>
          <w:lang w:eastAsia="en-GB"/>
        </w:rPr>
        <w:t xml:space="preserve"> [</w:t>
      </w:r>
      <w:r w:rsidR="007D7DFD" w:rsidRPr="00376D4C">
        <w:rPr>
          <w:bCs/>
          <w:sz w:val="22"/>
          <w:szCs w:val="22"/>
          <w:lang w:eastAsia="en-GB"/>
        </w:rPr>
        <w:t>at all times</w:t>
      </w:r>
      <w:r w:rsidR="007D7DFD" w:rsidRPr="008B0BFD">
        <w:rPr>
          <w:sz w:val="22"/>
          <w:szCs w:val="22"/>
          <w:lang w:eastAsia="en-GB"/>
        </w:rPr>
        <w:t xml:space="preserve">] [between the hours of </w:t>
      </w:r>
      <w:r w:rsidR="007D7DFD" w:rsidRPr="008B0BFD">
        <w:rPr>
          <w:b/>
          <w:color w:val="0000FF"/>
          <w:sz w:val="22"/>
          <w:szCs w:val="22"/>
          <w:lang w:eastAsia="en-GB"/>
        </w:rPr>
        <w:t>operating time/days</w:t>
      </w:r>
      <w:r w:rsidR="009F1EB2" w:rsidRPr="0024250D">
        <w:rPr>
          <w:sz w:val="22"/>
          <w:szCs w:val="22"/>
          <w:lang w:eastAsia="en-GB"/>
        </w:rPr>
        <w:t>].</w:t>
      </w:r>
    </w:p>
    <w:bookmarkEnd w:id="669"/>
    <w:p w14:paraId="3CFAD372" w14:textId="77777777" w:rsidR="00025F3E" w:rsidRPr="003028A6" w:rsidRDefault="00025F3E" w:rsidP="00DD6B65">
      <w:pPr>
        <w:spacing w:after="0" w:line="240" w:lineRule="auto"/>
        <w:ind w:left="709"/>
        <w:jc w:val="both"/>
        <w:rPr>
          <w:rFonts w:eastAsia="Times New Roman" w:cs="Arial"/>
          <w:iCs/>
          <w:lang w:eastAsia="en-GB"/>
        </w:rPr>
      </w:pPr>
    </w:p>
    <w:p w14:paraId="12505127" w14:textId="69CEF7E8" w:rsidR="00B666F3" w:rsidRPr="008B4D57" w:rsidRDefault="00B666F3" w:rsidP="0024250D">
      <w:pPr>
        <w:pStyle w:val="ListParagraph"/>
        <w:ind w:left="709"/>
        <w:rPr>
          <w:i/>
          <w:iCs/>
          <w:color w:val="C00000"/>
          <w:sz w:val="20"/>
          <w:lang w:eastAsia="en-GB"/>
        </w:rPr>
      </w:pPr>
      <w:r w:rsidRPr="008B4D57">
        <w:rPr>
          <w:i/>
          <w:iCs/>
          <w:color w:val="C00000"/>
          <w:sz w:val="20"/>
          <w:lang w:eastAsia="en-GB"/>
        </w:rPr>
        <w:t>Note: “</w:t>
      </w:r>
      <w:r w:rsidR="009F1EB2">
        <w:rPr>
          <w:i/>
          <w:iCs/>
          <w:color w:val="C00000"/>
          <w:sz w:val="20"/>
          <w:lang w:eastAsia="en-GB"/>
        </w:rPr>
        <w:t>A</w:t>
      </w:r>
      <w:r w:rsidRPr="008B4D57">
        <w:rPr>
          <w:i/>
          <w:iCs/>
          <w:color w:val="C00000"/>
          <w:sz w:val="20"/>
          <w:lang w:eastAsia="en-GB"/>
        </w:rPr>
        <w:t>t all times” is considered to be the “default” time period for a special vehicle lane</w:t>
      </w:r>
      <w:r w:rsidR="00105171">
        <w:rPr>
          <w:i/>
          <w:iCs/>
          <w:color w:val="C00000"/>
          <w:sz w:val="20"/>
          <w:lang w:eastAsia="en-GB"/>
        </w:rPr>
        <w:t xml:space="preserve">.  </w:t>
      </w:r>
      <w:r w:rsidRPr="008B4D57">
        <w:rPr>
          <w:i/>
          <w:iCs/>
          <w:color w:val="C00000"/>
          <w:sz w:val="20"/>
          <w:lang w:eastAsia="en-GB"/>
        </w:rPr>
        <w:t>If “at all times” is chosen as the operating hours, the time period is not shown in bold text</w:t>
      </w:r>
      <w:r w:rsidR="00105171">
        <w:rPr>
          <w:i/>
          <w:iCs/>
          <w:color w:val="C00000"/>
          <w:sz w:val="20"/>
          <w:lang w:eastAsia="en-GB"/>
        </w:rPr>
        <w:t xml:space="preserve">.  </w:t>
      </w:r>
      <w:r w:rsidRPr="008B4D57">
        <w:rPr>
          <w:i/>
          <w:iCs/>
          <w:color w:val="C00000"/>
          <w:sz w:val="20"/>
          <w:lang w:eastAsia="en-GB"/>
        </w:rPr>
        <w:t>Any deviation from an “at all times” condition will be shown in bold text as in the example below</w:t>
      </w:r>
      <w:r w:rsidR="00105171">
        <w:rPr>
          <w:i/>
          <w:iCs/>
          <w:color w:val="C00000"/>
          <w:sz w:val="20"/>
          <w:lang w:eastAsia="en-GB"/>
        </w:rPr>
        <w:t xml:space="preserve">.  </w:t>
      </w:r>
    </w:p>
    <w:p w14:paraId="4690F624" w14:textId="77777777" w:rsidR="009F1EB2" w:rsidRDefault="009F1EB2" w:rsidP="00DD6B65">
      <w:pPr>
        <w:spacing w:after="0" w:line="240" w:lineRule="auto"/>
        <w:jc w:val="both"/>
        <w:rPr>
          <w:rFonts w:eastAsia="Times New Roman" w:cs="Arial"/>
          <w:iCs/>
          <w:color w:val="C00000"/>
          <w:lang w:eastAsia="en-GB"/>
        </w:rPr>
      </w:pPr>
    </w:p>
    <w:p w14:paraId="594D6BDC" w14:textId="77777777" w:rsidR="00DD6B65" w:rsidRDefault="00DD6B65" w:rsidP="00DD6B65">
      <w:pPr>
        <w:spacing w:after="0" w:line="240" w:lineRule="auto"/>
        <w:jc w:val="both"/>
        <w:rPr>
          <w:rFonts w:eastAsia="Times New Roman" w:cs="Arial"/>
          <w:iCs/>
          <w:color w:val="C00000"/>
          <w:lang w:eastAsia="en-GB"/>
        </w:rPr>
      </w:pPr>
    </w:p>
    <w:p w14:paraId="7D8E8B03" w14:textId="2E460515" w:rsidR="00025F3E" w:rsidRPr="0024250D" w:rsidRDefault="00B666F3" w:rsidP="00DD6B65">
      <w:pPr>
        <w:spacing w:after="0" w:line="240" w:lineRule="auto"/>
        <w:jc w:val="both"/>
        <w:rPr>
          <w:rFonts w:eastAsia="Times New Roman" w:cs="Arial"/>
          <w:iCs/>
          <w:color w:val="006600"/>
          <w:lang w:eastAsia="en-GB"/>
        </w:rPr>
      </w:pPr>
      <w:r w:rsidRPr="0024250D">
        <w:rPr>
          <w:rFonts w:eastAsia="Times New Roman" w:cs="Arial"/>
          <w:iCs/>
          <w:color w:val="006600"/>
          <w:lang w:eastAsia="en-GB"/>
        </w:rPr>
        <w:t>Example</w:t>
      </w:r>
    </w:p>
    <w:p w14:paraId="61F12C68" w14:textId="12BC00A5" w:rsidR="00B666F3" w:rsidRPr="0024250D" w:rsidRDefault="00DD6B65" w:rsidP="0024250D">
      <w:pPr>
        <w:pStyle w:val="ListParagraph"/>
        <w:ind w:left="1418"/>
        <w:rPr>
          <w:color w:val="006600"/>
          <w:sz w:val="22"/>
          <w:szCs w:val="22"/>
          <w:lang w:eastAsia="en-GB"/>
        </w:rPr>
      </w:pPr>
      <w:r w:rsidRPr="0024250D">
        <w:rPr>
          <w:color w:val="006600"/>
          <w:sz w:val="22"/>
          <w:szCs w:val="22"/>
          <w:u w:val="single"/>
          <w:lang w:eastAsia="en-GB"/>
        </w:rPr>
        <w:t>Other special vehicle lane</w:t>
      </w:r>
      <w:r w:rsidRPr="0024250D">
        <w:rPr>
          <w:color w:val="006600"/>
          <w:sz w:val="22"/>
          <w:szCs w:val="22"/>
          <w:lang w:eastAsia="en-GB"/>
        </w:rPr>
        <w:t xml:space="preserve">: </w:t>
      </w:r>
      <w:r w:rsidR="00B666F3" w:rsidRPr="0024250D">
        <w:rPr>
          <w:color w:val="006600"/>
          <w:sz w:val="22"/>
          <w:szCs w:val="22"/>
          <w:lang w:eastAsia="en-GB"/>
        </w:rPr>
        <w:t xml:space="preserve">That pursuant to clause 10 of </w:t>
      </w:r>
      <w:r w:rsidR="007B64B6" w:rsidRPr="0024250D">
        <w:rPr>
          <w:color w:val="006600"/>
          <w:sz w:val="22"/>
          <w:szCs w:val="22"/>
          <w:lang w:eastAsia="en-GB"/>
        </w:rPr>
        <w:t>the Bylaw</w:t>
      </w:r>
      <w:r w:rsidR="00B666F3" w:rsidRPr="0024250D">
        <w:rPr>
          <w:color w:val="006600"/>
          <w:sz w:val="22"/>
          <w:szCs w:val="22"/>
          <w:lang w:eastAsia="en-GB"/>
        </w:rPr>
        <w:t xml:space="preserve">, the </w:t>
      </w:r>
      <w:r w:rsidR="00B666F3" w:rsidRPr="0024250D">
        <w:rPr>
          <w:color w:val="006600"/>
          <w:sz w:val="22"/>
          <w:szCs w:val="22"/>
        </w:rPr>
        <w:t xml:space="preserve">areas referred to as </w:t>
      </w:r>
      <w:r w:rsidR="00B666F3" w:rsidRPr="0024250D">
        <w:rPr>
          <w:b/>
          <w:bCs/>
          <w:color w:val="006600"/>
          <w:sz w:val="22"/>
          <w:szCs w:val="22"/>
        </w:rPr>
        <w:t>‘</w:t>
      </w:r>
      <w:r w:rsidR="00B666F3" w:rsidRPr="0024250D">
        <w:rPr>
          <w:b/>
          <w:color w:val="006600"/>
          <w:sz w:val="22"/>
          <w:szCs w:val="22"/>
          <w:lang w:eastAsia="en-GB"/>
        </w:rPr>
        <w:t>OL1</w:t>
      </w:r>
      <w:r w:rsidR="00B666F3" w:rsidRPr="0024250D">
        <w:rPr>
          <w:b/>
          <w:bCs/>
          <w:color w:val="006600"/>
          <w:sz w:val="22"/>
          <w:szCs w:val="22"/>
        </w:rPr>
        <w:t>’</w:t>
      </w:r>
      <w:r w:rsidR="00B666F3" w:rsidRPr="0024250D">
        <w:rPr>
          <w:color w:val="006600"/>
          <w:sz w:val="22"/>
          <w:szCs w:val="22"/>
        </w:rPr>
        <w:t xml:space="preserve"> and </w:t>
      </w:r>
      <w:r w:rsidR="00B666F3" w:rsidRPr="0024250D">
        <w:rPr>
          <w:b/>
          <w:bCs/>
          <w:color w:val="006600"/>
          <w:sz w:val="22"/>
          <w:szCs w:val="22"/>
        </w:rPr>
        <w:t>‘</w:t>
      </w:r>
      <w:r w:rsidR="00B666F3" w:rsidRPr="0024250D">
        <w:rPr>
          <w:b/>
          <w:color w:val="006600"/>
          <w:sz w:val="22"/>
          <w:szCs w:val="22"/>
          <w:lang w:eastAsia="en-GB"/>
        </w:rPr>
        <w:t>OL2</w:t>
      </w:r>
      <w:r w:rsidR="00B666F3" w:rsidRPr="0024250D">
        <w:rPr>
          <w:b/>
          <w:bCs/>
          <w:color w:val="006600"/>
          <w:sz w:val="22"/>
          <w:szCs w:val="22"/>
        </w:rPr>
        <w:t>’</w:t>
      </w:r>
      <w:r w:rsidR="00B666F3" w:rsidRPr="0024250D">
        <w:rPr>
          <w:color w:val="006600"/>
          <w:sz w:val="22"/>
          <w:szCs w:val="22"/>
        </w:rPr>
        <w:t xml:space="preserve"> on</w:t>
      </w:r>
      <w:r w:rsidR="00B666F3" w:rsidRPr="0024250D">
        <w:rPr>
          <w:color w:val="006600"/>
          <w:sz w:val="22"/>
          <w:szCs w:val="22"/>
          <w:lang w:eastAsia="en-GB"/>
        </w:rPr>
        <w:t xml:space="preserve"> </w:t>
      </w:r>
      <w:r w:rsidR="00B666F3" w:rsidRPr="0024250D">
        <w:rPr>
          <w:b/>
          <w:color w:val="006600"/>
          <w:sz w:val="22"/>
          <w:szCs w:val="22"/>
          <w:lang w:eastAsia="en-GB"/>
        </w:rPr>
        <w:t>Grafton Bridge</w:t>
      </w:r>
      <w:r w:rsidR="00B666F3" w:rsidRPr="0024250D">
        <w:rPr>
          <w:color w:val="006600"/>
          <w:sz w:val="22"/>
          <w:szCs w:val="22"/>
          <w:lang w:eastAsia="en-GB"/>
        </w:rPr>
        <w:t xml:space="preserve"> as indicated on </w:t>
      </w:r>
      <w:r w:rsidR="00B85369" w:rsidRPr="0024250D">
        <w:rPr>
          <w:color w:val="006600"/>
          <w:sz w:val="22"/>
          <w:szCs w:val="22"/>
          <w:lang w:eastAsia="en-GB"/>
        </w:rPr>
        <w:t>sheets 2 to 4</w:t>
      </w:r>
      <w:r w:rsidR="00B666F3" w:rsidRPr="0024250D">
        <w:rPr>
          <w:color w:val="006600"/>
          <w:sz w:val="22"/>
          <w:szCs w:val="22"/>
          <w:lang w:eastAsia="en-GB"/>
        </w:rPr>
        <w:t xml:space="preserve"> is </w:t>
      </w:r>
      <w:r w:rsidR="003028A6" w:rsidRPr="0024250D">
        <w:rPr>
          <w:color w:val="006600"/>
          <w:sz w:val="22"/>
          <w:szCs w:val="22"/>
          <w:lang w:eastAsia="en-GB"/>
        </w:rPr>
        <w:t>specified</w:t>
      </w:r>
      <w:r w:rsidR="00B666F3" w:rsidRPr="0024250D">
        <w:rPr>
          <w:color w:val="006600"/>
          <w:sz w:val="22"/>
          <w:szCs w:val="22"/>
          <w:lang w:eastAsia="en-GB"/>
        </w:rPr>
        <w:t xml:space="preserve"> as a </w:t>
      </w:r>
      <w:r w:rsidR="00B666F3" w:rsidRPr="0024250D">
        <w:rPr>
          <w:bCs/>
          <w:color w:val="006600"/>
          <w:sz w:val="22"/>
          <w:szCs w:val="22"/>
          <w:lang w:eastAsia="en-GB"/>
        </w:rPr>
        <w:t>special vehicle lane restricted to</w:t>
      </w:r>
      <w:r w:rsidR="00B666F3" w:rsidRPr="0024250D">
        <w:rPr>
          <w:b/>
          <w:color w:val="006600"/>
          <w:sz w:val="22"/>
          <w:szCs w:val="22"/>
          <w:lang w:eastAsia="en-GB"/>
        </w:rPr>
        <w:t xml:space="preserve"> </w:t>
      </w:r>
      <w:r w:rsidR="00B666F3" w:rsidRPr="0024250D">
        <w:rPr>
          <w:b/>
          <w:bCs/>
          <w:color w:val="006600"/>
          <w:sz w:val="22"/>
          <w:szCs w:val="22"/>
          <w:lang w:eastAsia="en-GB"/>
        </w:rPr>
        <w:t>buses, cycles, mopeds, motorcycles and authorised taxis</w:t>
      </w:r>
      <w:r w:rsidR="00B666F3" w:rsidRPr="0024250D">
        <w:rPr>
          <w:color w:val="006600"/>
          <w:sz w:val="22"/>
          <w:szCs w:val="22"/>
          <w:lang w:eastAsia="en-GB"/>
        </w:rPr>
        <w:t xml:space="preserve"> between the hours of </w:t>
      </w:r>
      <w:r w:rsidR="00B666F3" w:rsidRPr="0024250D">
        <w:rPr>
          <w:b/>
          <w:color w:val="006600"/>
          <w:sz w:val="22"/>
          <w:szCs w:val="22"/>
          <w:lang w:eastAsia="en-GB"/>
        </w:rPr>
        <w:t>7:00am and 7:00pm, Monday to Friday</w:t>
      </w:r>
      <w:r w:rsidR="00B666F3" w:rsidRPr="0024250D">
        <w:rPr>
          <w:color w:val="006600"/>
          <w:sz w:val="22"/>
          <w:szCs w:val="22"/>
          <w:lang w:eastAsia="en-GB"/>
        </w:rPr>
        <w:t>.</w:t>
      </w:r>
    </w:p>
    <w:p w14:paraId="17C19FA0" w14:textId="7A156E46" w:rsidR="00B666F3" w:rsidRPr="003028A6" w:rsidRDefault="00B666F3" w:rsidP="00DD6B65">
      <w:pPr>
        <w:spacing w:after="0" w:line="240" w:lineRule="auto"/>
        <w:ind w:left="709"/>
        <w:jc w:val="both"/>
        <w:rPr>
          <w:rFonts w:eastAsia="Times New Roman" w:cs="Arial"/>
          <w:iCs/>
          <w:lang w:eastAsia="en-GB"/>
        </w:rPr>
      </w:pPr>
    </w:p>
    <w:p w14:paraId="1943E832" w14:textId="77777777" w:rsidR="00B666F3" w:rsidRPr="003028A6" w:rsidRDefault="00B666F3" w:rsidP="00DD6B65">
      <w:pPr>
        <w:spacing w:after="0" w:line="240" w:lineRule="auto"/>
        <w:ind w:left="709"/>
        <w:jc w:val="both"/>
        <w:rPr>
          <w:rFonts w:eastAsia="Times New Roman" w:cs="Arial"/>
          <w:iCs/>
          <w:lang w:eastAsia="en-GB"/>
        </w:rPr>
      </w:pPr>
    </w:p>
    <w:p w14:paraId="34460E90" w14:textId="7C076CF6" w:rsidR="009F1EB2" w:rsidRPr="001062FD" w:rsidRDefault="009F1EB2" w:rsidP="00DD6B65">
      <w:pPr>
        <w:spacing w:after="0" w:line="240" w:lineRule="auto"/>
        <w:ind w:left="709"/>
        <w:jc w:val="both"/>
        <w:rPr>
          <w:rFonts w:eastAsia="Times New Roman" w:cs="Arial"/>
          <w:lang w:eastAsia="en-GB"/>
        </w:rPr>
      </w:pPr>
      <w:r w:rsidRPr="001062FD">
        <w:rPr>
          <w:rFonts w:eastAsia="Times New Roman" w:cs="Arial"/>
          <w:i/>
          <w:sz w:val="18"/>
          <w:szCs w:val="18"/>
          <w:lang w:val="en-AU" w:eastAsia="en-GB"/>
        </w:rPr>
        <w:t>For any queries and further assistance in</w:t>
      </w:r>
      <w:r>
        <w:rPr>
          <w:rFonts w:eastAsia="Times New Roman" w:cs="Arial"/>
          <w:i/>
          <w:sz w:val="18"/>
          <w:szCs w:val="18"/>
          <w:lang w:val="en-AU" w:eastAsia="en-GB"/>
        </w:rPr>
        <w:t xml:space="preserve"> </w:t>
      </w:r>
      <w:r w:rsidRPr="001062FD">
        <w:rPr>
          <w:rFonts w:eastAsia="Times New Roman" w:cs="Arial"/>
          <w:i/>
          <w:sz w:val="18"/>
          <w:szCs w:val="18"/>
          <w:lang w:val="en-AU" w:eastAsia="en-GB"/>
        </w:rPr>
        <w:t>regard</w:t>
      </w:r>
      <w:r>
        <w:rPr>
          <w:rFonts w:eastAsia="Times New Roman" w:cs="Arial"/>
          <w:i/>
          <w:sz w:val="18"/>
          <w:szCs w:val="18"/>
          <w:lang w:val="en-AU" w:eastAsia="en-GB"/>
        </w:rPr>
        <w:t>s</w:t>
      </w:r>
      <w:r w:rsidRPr="001062FD">
        <w:rPr>
          <w:rFonts w:eastAsia="Times New Roman" w:cs="Arial"/>
          <w:i/>
          <w:sz w:val="18"/>
          <w:szCs w:val="18"/>
          <w:lang w:val="en-AU" w:eastAsia="en-GB"/>
        </w:rPr>
        <w:t xml:space="preserve"> to resolutions</w:t>
      </w:r>
      <w:r>
        <w:rPr>
          <w:rFonts w:eastAsia="Times New Roman" w:cs="Arial"/>
          <w:i/>
          <w:sz w:val="18"/>
          <w:szCs w:val="18"/>
          <w:lang w:val="en-AU" w:eastAsia="en-GB"/>
        </w:rPr>
        <w:t>,</w:t>
      </w:r>
      <w:r w:rsidRPr="001062FD">
        <w:rPr>
          <w:rFonts w:eastAsia="Times New Roman" w:cs="Arial"/>
          <w:i/>
          <w:sz w:val="18"/>
          <w:szCs w:val="18"/>
          <w:lang w:val="en-AU" w:eastAsia="en-GB"/>
        </w:rPr>
        <w:t xml:space="preserve"> please contact </w:t>
      </w:r>
      <w:r>
        <w:rPr>
          <w:rFonts w:eastAsia="Times New Roman" w:cs="Arial"/>
          <w:i/>
          <w:sz w:val="18"/>
          <w:szCs w:val="18"/>
          <w:lang w:val="en-AU" w:eastAsia="en-GB"/>
        </w:rPr>
        <w:t xml:space="preserve">the </w:t>
      </w:r>
      <w:r w:rsidR="00012FF3">
        <w:rPr>
          <w:rFonts w:eastAsia="Times New Roman" w:cs="Arial"/>
          <w:i/>
          <w:sz w:val="18"/>
          <w:szCs w:val="18"/>
          <w:lang w:val="en-AU" w:eastAsia="en-GB"/>
        </w:rPr>
        <w:t>Transport Controls Unit</w:t>
      </w:r>
      <w:r>
        <w:rPr>
          <w:rFonts w:eastAsia="Times New Roman" w:cs="Arial"/>
          <w:i/>
          <w:sz w:val="18"/>
          <w:szCs w:val="18"/>
          <w:lang w:val="en-AU" w:eastAsia="en-GB"/>
        </w:rPr>
        <w:t xml:space="preserve"> at </w:t>
      </w:r>
      <w:hyperlink r:id="rId29" w:history="1">
        <w:r w:rsidRPr="00AD3F51">
          <w:rPr>
            <w:rStyle w:val="Hyperlink"/>
            <w:rFonts w:eastAsia="Times New Roman" w:cs="Arial"/>
            <w:i/>
            <w:sz w:val="18"/>
            <w:szCs w:val="18"/>
            <w:lang w:val="en-AU" w:eastAsia="en-GB"/>
          </w:rPr>
          <w:t>TransportControlsRequest@at.govt.nz</w:t>
        </w:r>
      </w:hyperlink>
      <w:r w:rsidR="00105171">
        <w:rPr>
          <w:rFonts w:eastAsia="Times New Roman" w:cs="Arial"/>
          <w:i/>
          <w:sz w:val="18"/>
          <w:szCs w:val="18"/>
          <w:lang w:val="en-AU" w:eastAsia="en-GB"/>
        </w:rPr>
        <w:t xml:space="preserve">.  </w:t>
      </w:r>
    </w:p>
    <w:p w14:paraId="1E92EF91" w14:textId="77777777" w:rsidR="00025F3E" w:rsidRPr="001062FD" w:rsidRDefault="00025F3E" w:rsidP="00DD6B65">
      <w:pPr>
        <w:spacing w:after="0" w:line="240" w:lineRule="auto"/>
        <w:ind w:left="709"/>
        <w:jc w:val="both"/>
        <w:rPr>
          <w:rFonts w:eastAsia="Times New Roman" w:cs="Arial"/>
          <w:lang w:eastAsia="en-GB"/>
        </w:rPr>
      </w:pPr>
      <w:r w:rsidRPr="001062FD">
        <w:rPr>
          <w:rFonts w:eastAsia="Times New Roman" w:cs="Arial"/>
          <w:lang w:eastAsia="en-GB"/>
        </w:rPr>
        <w:br w:type="page"/>
      </w:r>
    </w:p>
    <w:bookmarkStart w:id="670" w:name="_Traffic_control_by_1"/>
    <w:bookmarkStart w:id="671" w:name="_Toc468718986"/>
    <w:bookmarkStart w:id="672" w:name="_Toc524686607"/>
    <w:bookmarkStart w:id="673" w:name="_Toc85792211"/>
    <w:bookmarkStart w:id="674" w:name="_Toc85792448"/>
    <w:bookmarkStart w:id="675" w:name="_Toc85794632"/>
    <w:bookmarkStart w:id="676" w:name="_Toc85794834"/>
    <w:bookmarkStart w:id="677" w:name="_Toc85795036"/>
    <w:bookmarkStart w:id="678" w:name="_Toc85795238"/>
    <w:bookmarkEnd w:id="670"/>
    <w:p w14:paraId="05FD56F6" w14:textId="6879FBE8" w:rsidR="00025F3E" w:rsidRPr="001062FD" w:rsidRDefault="004F19D8" w:rsidP="004904BF">
      <w:pPr>
        <w:pStyle w:val="Heading2"/>
        <w:numPr>
          <w:ilvl w:val="0"/>
          <w:numId w:val="19"/>
        </w:numPr>
        <w:ind w:left="1418" w:hanging="1418"/>
      </w:pPr>
      <w:r>
        <w:lastRenderedPageBreak/>
        <w:fldChar w:fldCharType="begin"/>
      </w:r>
      <w:r>
        <w:instrText xml:space="preserve"> TC  "</w:instrText>
      </w:r>
      <w:bookmarkStart w:id="679" w:name="_Toc127176880"/>
      <w:bookmarkStart w:id="680" w:name="_Toc162524264"/>
      <w:r>
        <w:instrText xml:space="preserve">6.11  </w:instrText>
      </w:r>
      <w:r w:rsidRPr="00E507BD">
        <w:instrText>Traffic control by size, nature or goods (including heavy vehicles)</w:instrText>
      </w:r>
      <w:bookmarkEnd w:id="679"/>
      <w:bookmarkEnd w:id="680"/>
      <w:r>
        <w:instrText xml:space="preserve">" \f h \l 3 </w:instrText>
      </w:r>
      <w:r>
        <w:fldChar w:fldCharType="end"/>
      </w:r>
      <w:bookmarkStart w:id="681" w:name="_Toc89866183"/>
      <w:bookmarkStart w:id="682" w:name="_Toc162525348"/>
      <w:bookmarkStart w:id="683" w:name="_Toc162527468"/>
      <w:bookmarkStart w:id="684" w:name="_Toc162527671"/>
      <w:bookmarkStart w:id="685" w:name="_Toc162527874"/>
      <w:bookmarkStart w:id="686" w:name="_Toc162528077"/>
      <w:bookmarkStart w:id="687" w:name="_Toc162528280"/>
      <w:bookmarkStart w:id="688" w:name="_Toc162528497"/>
      <w:bookmarkStart w:id="689" w:name="_Toc167283657"/>
      <w:bookmarkStart w:id="690" w:name="_Toc167888877"/>
      <w:bookmarkStart w:id="691" w:name="_Toc169179872"/>
      <w:bookmarkStart w:id="692" w:name="_Toc169180187"/>
      <w:bookmarkStart w:id="693" w:name="_Toc169182552"/>
      <w:bookmarkStart w:id="694" w:name="_Toc169183072"/>
      <w:bookmarkStart w:id="695" w:name="_Toc169265828"/>
      <w:r w:rsidR="00025F3E" w:rsidRPr="00E507BD">
        <w:t>Traffic control by size, nature or goods (including heavy vehicles)</w:t>
      </w:r>
      <w:bookmarkEnd w:id="671"/>
      <w:bookmarkEnd w:id="672"/>
      <w:bookmarkEnd w:id="673"/>
      <w:bookmarkEnd w:id="674"/>
      <w:bookmarkEnd w:id="675"/>
      <w:bookmarkEnd w:id="676"/>
      <w:bookmarkEnd w:id="677"/>
      <w:bookmarkEnd w:id="678"/>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14:paraId="62FDC134" w14:textId="77777777" w:rsidR="00025F3E" w:rsidRPr="001062FD" w:rsidRDefault="00025F3E" w:rsidP="00025F3E">
      <w:pPr>
        <w:spacing w:after="0" w:line="240" w:lineRule="auto"/>
        <w:ind w:left="709"/>
        <w:jc w:val="both"/>
        <w:rPr>
          <w:rFonts w:eastAsia="Times New Roman" w:cs="Arial"/>
          <w:b/>
          <w:lang w:eastAsia="en-GB"/>
        </w:rPr>
      </w:pPr>
    </w:p>
    <w:p w14:paraId="3BE9DDAE" w14:textId="77777777" w:rsidR="00025F3E" w:rsidRPr="001062FD" w:rsidRDefault="00025F3E" w:rsidP="00DE1721">
      <w:pPr>
        <w:spacing w:after="0" w:line="240" w:lineRule="auto"/>
        <w:ind w:left="709"/>
        <w:jc w:val="both"/>
        <w:rPr>
          <w:rFonts w:eastAsia="Times New Roman" w:cs="Arial"/>
          <w:b/>
          <w:lang w:eastAsia="en-GB"/>
        </w:rPr>
      </w:pPr>
      <w:r w:rsidRPr="001062FD">
        <w:rPr>
          <w:rFonts w:eastAsia="Times New Roman" w:cs="Arial"/>
          <w:b/>
          <w:lang w:eastAsia="en-GB"/>
        </w:rPr>
        <w:t>Clause 11 Auckland Transport Traffic Bylaw 2012</w:t>
      </w:r>
    </w:p>
    <w:p w14:paraId="15EA245F" w14:textId="77777777" w:rsidR="00025F3E" w:rsidRPr="001062FD" w:rsidRDefault="00025F3E" w:rsidP="00DE1721">
      <w:pPr>
        <w:spacing w:after="0" w:line="240" w:lineRule="auto"/>
        <w:ind w:left="709"/>
        <w:jc w:val="both"/>
        <w:rPr>
          <w:rFonts w:eastAsia="Times New Roman" w:cs="Arial"/>
          <w:b/>
          <w:lang w:eastAsia="en-GB"/>
        </w:rPr>
      </w:pPr>
    </w:p>
    <w:p w14:paraId="528200EA" w14:textId="47AB5CC2" w:rsidR="00025F3E" w:rsidRPr="001062FD" w:rsidRDefault="00025F3E" w:rsidP="00DE1721">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r>
      <w:r w:rsidR="00E72365">
        <w:rPr>
          <w:rFonts w:eastAsia="Times New Roman" w:cs="Arial"/>
          <w:lang w:eastAsia="en-GB"/>
        </w:rPr>
        <w:t>Road Network Operations</w:t>
      </w:r>
    </w:p>
    <w:p w14:paraId="5C578200" w14:textId="77777777" w:rsidR="00025F3E" w:rsidRPr="001062FD" w:rsidRDefault="00025F3E" w:rsidP="00DE1721">
      <w:pPr>
        <w:spacing w:after="0" w:line="240" w:lineRule="auto"/>
        <w:ind w:left="709"/>
        <w:jc w:val="both"/>
        <w:rPr>
          <w:rFonts w:eastAsia="Times New Roman" w:cs="Arial"/>
          <w:lang w:eastAsia="en-GB"/>
        </w:rPr>
      </w:pPr>
    </w:p>
    <w:p w14:paraId="39EA57A9" w14:textId="5306DC34" w:rsidR="00B666F3" w:rsidRPr="00B63F75" w:rsidRDefault="00B666F3" w:rsidP="00DE1721">
      <w:pPr>
        <w:spacing w:after="0" w:line="240" w:lineRule="auto"/>
        <w:ind w:left="709"/>
        <w:jc w:val="both"/>
        <w:rPr>
          <w:rFonts w:eastAsia="Times New Roman" w:cs="Arial"/>
          <w:bCs/>
          <w:lang w:eastAsia="en-GB"/>
        </w:rPr>
      </w:pPr>
      <w:r w:rsidRPr="00B63F75">
        <w:rPr>
          <w:rFonts w:eastAsia="Times New Roman" w:cs="Arial"/>
          <w:bCs/>
          <w:lang w:eastAsia="en-GB"/>
        </w:rPr>
        <w:t>Enforcement:</w:t>
      </w:r>
      <w:r w:rsidRPr="00B63F75">
        <w:rPr>
          <w:rFonts w:eastAsia="Times New Roman" w:cs="Arial"/>
          <w:bCs/>
          <w:lang w:eastAsia="en-GB"/>
        </w:rPr>
        <w:tab/>
      </w:r>
      <w:r>
        <w:rPr>
          <w:rFonts w:eastAsia="Times New Roman" w:cs="Arial"/>
          <w:lang w:eastAsia="en-GB"/>
        </w:rPr>
        <w:t>New Zealand Police</w:t>
      </w:r>
    </w:p>
    <w:p w14:paraId="6E31B43A" w14:textId="77777777" w:rsidR="00B666F3" w:rsidRDefault="00B666F3" w:rsidP="00DE1721">
      <w:pPr>
        <w:spacing w:after="0" w:line="240" w:lineRule="auto"/>
        <w:ind w:left="709"/>
        <w:jc w:val="both"/>
        <w:rPr>
          <w:rFonts w:eastAsia="Times New Roman" w:cs="Arial"/>
          <w:lang w:eastAsia="en-GB"/>
        </w:rPr>
      </w:pPr>
    </w:p>
    <w:p w14:paraId="153CBB11" w14:textId="11D6AB96" w:rsidR="00025F3E" w:rsidRPr="001062FD" w:rsidRDefault="00025F3E" w:rsidP="00DE1721">
      <w:pPr>
        <w:spacing w:after="0" w:line="240" w:lineRule="auto"/>
        <w:ind w:left="709"/>
        <w:jc w:val="both"/>
        <w:rPr>
          <w:rFonts w:eastAsia="Times New Roman" w:cs="Arial"/>
          <w:highlight w:val="yellow"/>
          <w:lang w:eastAsia="en-GB"/>
        </w:rPr>
      </w:pPr>
      <w:r w:rsidRPr="001062FD">
        <w:rPr>
          <w:rFonts w:eastAsia="Times New Roman" w:cs="Arial"/>
          <w:lang w:eastAsia="en-GB"/>
        </w:rPr>
        <w:t xml:space="preserve">Purpose: </w:t>
      </w:r>
      <w:r w:rsidR="00E507BD">
        <w:rPr>
          <w:rFonts w:eastAsia="Times New Roman" w:cs="Arial"/>
          <w:lang w:eastAsia="en-GB"/>
        </w:rPr>
        <w:tab/>
      </w:r>
      <w:r w:rsidRPr="001062FD">
        <w:rPr>
          <w:rFonts w:eastAsia="Times New Roman" w:cs="Arial"/>
          <w:lang w:eastAsia="en-GB"/>
        </w:rPr>
        <w:t xml:space="preserve">This </w:t>
      </w:r>
      <w:r w:rsidR="00E507BD">
        <w:rPr>
          <w:rFonts w:eastAsia="Times New Roman" w:cs="Arial"/>
          <w:lang w:eastAsia="en-GB"/>
        </w:rPr>
        <w:t xml:space="preserve">recommendation </w:t>
      </w:r>
      <w:r w:rsidRPr="001062FD">
        <w:rPr>
          <w:rFonts w:eastAsia="Times New Roman" w:cs="Arial"/>
          <w:lang w:eastAsia="en-GB"/>
        </w:rPr>
        <w:t>is used to prohibit or restrict the use of roads unsuitable for the use of any specified class of traffic or specified motor vehicle due to their size or nature or the nature of the goods carried</w:t>
      </w:r>
      <w:r w:rsidR="00105171">
        <w:rPr>
          <w:rFonts w:eastAsia="Times New Roman" w:cs="Arial"/>
          <w:lang w:eastAsia="en-GB"/>
        </w:rPr>
        <w:t xml:space="preserve">.  </w:t>
      </w:r>
      <w:r w:rsidRPr="001062FD">
        <w:rPr>
          <w:rFonts w:eastAsia="Times New Roman" w:cs="Arial"/>
          <w:lang w:eastAsia="en-GB"/>
        </w:rPr>
        <w:t xml:space="preserve">This can be made to apply at all times or at specified times </w:t>
      </w:r>
    </w:p>
    <w:p w14:paraId="55E135B2" w14:textId="77777777" w:rsidR="00025F3E" w:rsidRPr="001062FD" w:rsidRDefault="00025F3E" w:rsidP="00DE1721">
      <w:pPr>
        <w:spacing w:after="0" w:line="240" w:lineRule="auto"/>
        <w:ind w:left="709"/>
        <w:jc w:val="both"/>
        <w:rPr>
          <w:rFonts w:eastAsia="Times New Roman" w:cs="Arial"/>
          <w:lang w:eastAsia="en-GB"/>
        </w:rPr>
      </w:pPr>
      <w:r w:rsidRPr="001062FD">
        <w:rPr>
          <w:rFonts w:eastAsia="Times New Roman" w:cs="Arial"/>
          <w:lang w:eastAsia="en-GB"/>
        </w:rPr>
        <w:t xml:space="preserve"> </w:t>
      </w:r>
    </w:p>
    <w:p w14:paraId="3BD5C22F" w14:textId="10E8301D" w:rsidR="00025F3E" w:rsidRPr="00F03ABC" w:rsidRDefault="00025F3E" w:rsidP="00DE1721">
      <w:pPr>
        <w:spacing w:after="0" w:line="240" w:lineRule="auto"/>
        <w:ind w:left="709"/>
        <w:jc w:val="both"/>
        <w:rPr>
          <w:rFonts w:eastAsia="Times New Roman" w:cs="Arial"/>
          <w:i/>
          <w:color w:val="C00000"/>
          <w:sz w:val="20"/>
          <w:szCs w:val="20"/>
          <w:lang w:eastAsia="en-GB"/>
        </w:rPr>
      </w:pPr>
      <w:r w:rsidRPr="00F03ABC">
        <w:rPr>
          <w:rFonts w:eastAsia="Times New Roman" w:cs="Arial"/>
          <w:i/>
          <w:color w:val="C00000"/>
          <w:sz w:val="20"/>
          <w:szCs w:val="20"/>
          <w:lang w:eastAsia="en-GB"/>
        </w:rPr>
        <w:t xml:space="preserve">Note: </w:t>
      </w:r>
      <w:r w:rsidR="008A6B84">
        <w:rPr>
          <w:rFonts w:eastAsia="Times New Roman" w:cs="Arial"/>
          <w:i/>
          <w:color w:val="C00000"/>
          <w:sz w:val="20"/>
          <w:szCs w:val="20"/>
          <w:lang w:eastAsia="en-GB"/>
        </w:rPr>
        <w:t>T</w:t>
      </w:r>
      <w:r w:rsidRPr="00F03ABC">
        <w:rPr>
          <w:rFonts w:eastAsia="Times New Roman" w:cs="Arial"/>
          <w:i/>
          <w:color w:val="C00000"/>
          <w:sz w:val="20"/>
          <w:szCs w:val="20"/>
          <w:lang w:eastAsia="en-GB"/>
        </w:rPr>
        <w:t>he test for this clause to be used is that the road is “unsuitable due to size, nature or goods carried</w:t>
      </w:r>
      <w:r w:rsidR="008A6B84">
        <w:rPr>
          <w:rFonts w:eastAsia="Times New Roman" w:cs="Arial"/>
          <w:i/>
          <w:color w:val="C00000"/>
          <w:sz w:val="20"/>
          <w:szCs w:val="20"/>
          <w:lang w:eastAsia="en-GB"/>
        </w:rPr>
        <w:t>”</w:t>
      </w:r>
      <w:r w:rsidR="00105171">
        <w:rPr>
          <w:rFonts w:eastAsia="Times New Roman" w:cs="Arial"/>
          <w:i/>
          <w:color w:val="C00000"/>
          <w:sz w:val="20"/>
          <w:szCs w:val="20"/>
          <w:lang w:eastAsia="en-GB"/>
        </w:rPr>
        <w:t xml:space="preserve">.  </w:t>
      </w:r>
      <w:r w:rsidR="008A6B84">
        <w:rPr>
          <w:rFonts w:eastAsia="Times New Roman" w:cs="Arial"/>
          <w:i/>
          <w:color w:val="C00000"/>
          <w:sz w:val="20"/>
          <w:szCs w:val="20"/>
          <w:lang w:eastAsia="en-GB"/>
        </w:rPr>
        <w:t>This implies some physical incompatibility of road and vehicle (or load), not the desires of people living next to the road</w:t>
      </w:r>
      <w:r w:rsidR="00105171">
        <w:rPr>
          <w:rFonts w:eastAsia="Times New Roman" w:cs="Arial"/>
          <w:i/>
          <w:color w:val="C00000"/>
          <w:sz w:val="20"/>
          <w:szCs w:val="20"/>
          <w:lang w:eastAsia="en-GB"/>
        </w:rPr>
        <w:t xml:space="preserve">.  </w:t>
      </w:r>
      <w:r w:rsidRPr="00F03ABC">
        <w:rPr>
          <w:rFonts w:eastAsia="Times New Roman" w:cs="Arial"/>
          <w:i/>
          <w:color w:val="C00000"/>
          <w:sz w:val="20"/>
          <w:szCs w:val="20"/>
          <w:lang w:eastAsia="en-GB"/>
        </w:rPr>
        <w:t xml:space="preserve">NB Clause 11(3) of </w:t>
      </w:r>
      <w:r w:rsidR="007B64B6">
        <w:rPr>
          <w:rFonts w:eastAsia="Times New Roman" w:cs="Arial"/>
          <w:i/>
          <w:color w:val="C00000"/>
          <w:sz w:val="20"/>
          <w:szCs w:val="20"/>
          <w:lang w:eastAsia="en-GB"/>
        </w:rPr>
        <w:t xml:space="preserve">the </w:t>
      </w:r>
      <w:r w:rsidR="008A6B84" w:rsidRPr="00F03ABC">
        <w:rPr>
          <w:rFonts w:eastAsia="Times New Roman" w:cs="Arial"/>
          <w:i/>
          <w:color w:val="C00000"/>
          <w:sz w:val="20"/>
          <w:szCs w:val="20"/>
          <w:lang w:eastAsia="en-GB"/>
        </w:rPr>
        <w:t>Auckland Transport Traffic Bylaw 2012</w:t>
      </w:r>
      <w:r w:rsidR="008A6B84">
        <w:rPr>
          <w:rFonts w:eastAsia="Times New Roman" w:cs="Arial"/>
          <w:i/>
          <w:color w:val="C00000"/>
          <w:sz w:val="20"/>
          <w:szCs w:val="20"/>
          <w:lang w:eastAsia="en-GB"/>
        </w:rPr>
        <w:t xml:space="preserve"> </w:t>
      </w:r>
      <w:r w:rsidRPr="00F03ABC">
        <w:rPr>
          <w:rFonts w:eastAsia="Times New Roman" w:cs="Arial"/>
          <w:i/>
          <w:color w:val="C00000"/>
          <w:sz w:val="20"/>
          <w:szCs w:val="20"/>
          <w:lang w:eastAsia="en-GB"/>
        </w:rPr>
        <w:t>provides that AT staff delegated to do so may permit vehicles that are otherwise restricted or prohibited to use the road</w:t>
      </w:r>
      <w:r w:rsidR="008A6B84">
        <w:rPr>
          <w:rFonts w:eastAsia="Times New Roman" w:cs="Arial"/>
          <w:i/>
          <w:color w:val="C00000"/>
          <w:sz w:val="20"/>
          <w:szCs w:val="20"/>
          <w:lang w:eastAsia="en-GB"/>
        </w:rPr>
        <w:t>,</w:t>
      </w:r>
      <w:r w:rsidRPr="00F03ABC">
        <w:rPr>
          <w:rFonts w:eastAsia="Times New Roman" w:cs="Arial"/>
          <w:i/>
          <w:color w:val="C00000"/>
          <w:sz w:val="20"/>
          <w:szCs w:val="20"/>
          <w:lang w:eastAsia="en-GB"/>
        </w:rPr>
        <w:t xml:space="preserve"> e.g</w:t>
      </w:r>
      <w:r w:rsidR="00105171">
        <w:rPr>
          <w:rFonts w:eastAsia="Times New Roman" w:cs="Arial"/>
          <w:i/>
          <w:color w:val="C00000"/>
          <w:sz w:val="20"/>
          <w:szCs w:val="20"/>
          <w:lang w:eastAsia="en-GB"/>
        </w:rPr>
        <w:t xml:space="preserve">.  </w:t>
      </w:r>
      <w:r w:rsidRPr="00F03ABC">
        <w:rPr>
          <w:rFonts w:eastAsia="Times New Roman" w:cs="Arial"/>
          <w:i/>
          <w:color w:val="C00000"/>
          <w:sz w:val="20"/>
          <w:szCs w:val="20"/>
          <w:lang w:eastAsia="en-GB"/>
        </w:rPr>
        <w:t>loading/unloading goods/passengers at a property</w:t>
      </w:r>
      <w:r w:rsidR="008A6B84">
        <w:rPr>
          <w:rFonts w:eastAsia="Times New Roman" w:cs="Arial"/>
          <w:i/>
          <w:color w:val="C00000"/>
          <w:sz w:val="20"/>
          <w:szCs w:val="20"/>
          <w:lang w:eastAsia="en-GB"/>
        </w:rPr>
        <w:t>,</w:t>
      </w:r>
      <w:r w:rsidRPr="00F03ABC">
        <w:rPr>
          <w:rFonts w:eastAsia="Times New Roman" w:cs="Arial"/>
          <w:i/>
          <w:color w:val="C00000"/>
          <w:sz w:val="20"/>
          <w:szCs w:val="20"/>
          <w:lang w:eastAsia="en-GB"/>
        </w:rPr>
        <w:t xml:space="preserve"> for an emergency service</w:t>
      </w:r>
      <w:r w:rsidR="008A6B84">
        <w:rPr>
          <w:rFonts w:eastAsia="Times New Roman" w:cs="Arial"/>
          <w:i/>
          <w:color w:val="C00000"/>
          <w:sz w:val="20"/>
          <w:szCs w:val="20"/>
          <w:lang w:eastAsia="en-GB"/>
        </w:rPr>
        <w:t>,</w:t>
      </w:r>
      <w:r w:rsidRPr="00F03ABC">
        <w:rPr>
          <w:rFonts w:eastAsia="Times New Roman" w:cs="Arial"/>
          <w:i/>
          <w:color w:val="C00000"/>
          <w:sz w:val="20"/>
          <w:szCs w:val="20"/>
          <w:lang w:eastAsia="en-GB"/>
        </w:rPr>
        <w:t xml:space="preserve"> for road maintenance</w:t>
      </w:r>
      <w:r w:rsidR="008A6B84">
        <w:rPr>
          <w:rFonts w:eastAsia="Times New Roman" w:cs="Arial"/>
          <w:i/>
          <w:color w:val="C00000"/>
          <w:sz w:val="20"/>
          <w:szCs w:val="20"/>
          <w:lang w:eastAsia="en-GB"/>
        </w:rPr>
        <w:t>, or</w:t>
      </w:r>
      <w:r w:rsidRPr="00F03ABC">
        <w:rPr>
          <w:rFonts w:eastAsia="Times New Roman" w:cs="Arial"/>
          <w:i/>
          <w:color w:val="C00000"/>
          <w:sz w:val="20"/>
          <w:szCs w:val="20"/>
          <w:lang w:eastAsia="en-GB"/>
        </w:rPr>
        <w:t xml:space="preserve"> for maintenance by a utility provider</w:t>
      </w:r>
      <w:r w:rsidR="00105171">
        <w:rPr>
          <w:rFonts w:eastAsia="Times New Roman" w:cs="Arial"/>
          <w:i/>
          <w:color w:val="C00000"/>
          <w:sz w:val="20"/>
          <w:szCs w:val="20"/>
          <w:lang w:eastAsia="en-GB"/>
        </w:rPr>
        <w:t xml:space="preserve">.  </w:t>
      </w:r>
    </w:p>
    <w:p w14:paraId="12875AB8" w14:textId="77777777" w:rsidR="00025F3E" w:rsidRPr="001062FD" w:rsidRDefault="00025F3E" w:rsidP="00DE1721">
      <w:pPr>
        <w:spacing w:after="0" w:line="240" w:lineRule="auto"/>
        <w:ind w:left="709"/>
        <w:jc w:val="both"/>
        <w:rPr>
          <w:rFonts w:eastAsia="Times New Roman" w:cs="Arial"/>
          <w:color w:val="0000FF"/>
          <w:lang w:eastAsia="en-GB"/>
        </w:rPr>
      </w:pPr>
    </w:p>
    <w:p w14:paraId="6DB00FEB" w14:textId="77777777" w:rsidR="00025F3E" w:rsidRDefault="00025F3E" w:rsidP="00DE1721">
      <w:pPr>
        <w:spacing w:after="0" w:line="240" w:lineRule="auto"/>
        <w:ind w:left="709"/>
        <w:jc w:val="both"/>
        <w:rPr>
          <w:rFonts w:eastAsia="Times New Roman" w:cs="Arial"/>
          <w:lang w:eastAsia="en-GB"/>
        </w:rPr>
      </w:pPr>
    </w:p>
    <w:p w14:paraId="071CB4F3" w14:textId="78F55A12" w:rsidR="00025F3E" w:rsidRPr="0024250D" w:rsidRDefault="00E507BD" w:rsidP="004904BF">
      <w:pPr>
        <w:pStyle w:val="ListParagraph"/>
        <w:numPr>
          <w:ilvl w:val="0"/>
          <w:numId w:val="35"/>
        </w:numPr>
        <w:rPr>
          <w:sz w:val="22"/>
          <w:szCs w:val="22"/>
          <w:lang w:eastAsia="en-GB"/>
        </w:rPr>
      </w:pPr>
      <w:r w:rsidRPr="004B1084">
        <w:rPr>
          <w:sz w:val="22"/>
          <w:szCs w:val="22"/>
          <w:u w:val="single"/>
          <w:lang w:eastAsia="en-GB"/>
        </w:rPr>
        <w:t>Traffic control by size</w:t>
      </w:r>
      <w:r w:rsidR="00CE2BB8" w:rsidRPr="004B1084">
        <w:rPr>
          <w:sz w:val="22"/>
          <w:szCs w:val="22"/>
          <w:u w:val="single"/>
          <w:lang w:eastAsia="en-GB"/>
        </w:rPr>
        <w:t>,</w:t>
      </w:r>
      <w:r w:rsidRPr="004B1084">
        <w:rPr>
          <w:sz w:val="22"/>
          <w:szCs w:val="22"/>
          <w:u w:val="single"/>
          <w:lang w:eastAsia="en-GB"/>
        </w:rPr>
        <w:t xml:space="preserve"> nature o</w:t>
      </w:r>
      <w:r w:rsidR="00CE2BB8" w:rsidRPr="004B1084">
        <w:rPr>
          <w:sz w:val="22"/>
          <w:szCs w:val="22"/>
          <w:u w:val="single"/>
          <w:lang w:eastAsia="en-GB"/>
        </w:rPr>
        <w:t>r</w:t>
      </w:r>
      <w:r w:rsidRPr="004B1084">
        <w:rPr>
          <w:sz w:val="22"/>
          <w:szCs w:val="22"/>
          <w:u w:val="single"/>
          <w:lang w:eastAsia="en-GB"/>
        </w:rPr>
        <w:t xml:space="preserve"> goods (including heavy vehicles</w:t>
      </w:r>
      <w:r w:rsidRPr="0024250D">
        <w:rPr>
          <w:sz w:val="22"/>
          <w:szCs w:val="22"/>
          <w:lang w:eastAsia="en-GB"/>
        </w:rPr>
        <w:t>):</w:t>
      </w:r>
      <w:r w:rsidR="00DE1721" w:rsidRPr="0024250D">
        <w:rPr>
          <w:sz w:val="22"/>
          <w:szCs w:val="22"/>
          <w:lang w:eastAsia="en-GB"/>
        </w:rPr>
        <w:t xml:space="preserve"> </w:t>
      </w:r>
      <w:r w:rsidR="007D7DFD" w:rsidRPr="0085450D">
        <w:rPr>
          <w:sz w:val="22"/>
          <w:szCs w:val="22"/>
          <w:lang w:eastAsia="en-GB"/>
        </w:rPr>
        <w:t xml:space="preserve">That pursuant to clause 11 of the Bylaw, a prohibition </w:t>
      </w:r>
      <w:r w:rsidR="007D7DFD" w:rsidRPr="0085450D">
        <w:rPr>
          <w:bCs/>
          <w:sz w:val="22"/>
          <w:szCs w:val="22"/>
          <w:lang w:eastAsia="en-GB"/>
        </w:rPr>
        <w:t xml:space="preserve">on the use of </w:t>
      </w:r>
      <w:r w:rsidR="007D7DFD" w:rsidRPr="0085450D">
        <w:rPr>
          <w:b/>
          <w:bCs/>
          <w:color w:val="0000FF"/>
          <w:sz w:val="22"/>
          <w:szCs w:val="22"/>
          <w:lang w:eastAsia="en-GB"/>
        </w:rPr>
        <w:t xml:space="preserve">specific class of vehicle </w:t>
      </w:r>
      <w:r w:rsidR="007D7DFD" w:rsidRPr="006B6D23">
        <w:rPr>
          <w:b/>
          <w:bCs/>
          <w:color w:val="006414"/>
          <w:sz w:val="22"/>
          <w:szCs w:val="22"/>
          <w:lang w:eastAsia="en-GB"/>
        </w:rPr>
        <w:t>e.g</w:t>
      </w:r>
      <w:r w:rsidR="00105171">
        <w:rPr>
          <w:b/>
          <w:bCs/>
          <w:color w:val="006414"/>
          <w:sz w:val="22"/>
          <w:szCs w:val="22"/>
          <w:lang w:eastAsia="en-GB"/>
        </w:rPr>
        <w:t xml:space="preserve">.  </w:t>
      </w:r>
      <w:r w:rsidR="007D7DFD" w:rsidRPr="006B6D23">
        <w:rPr>
          <w:b/>
          <w:bCs/>
          <w:color w:val="006414"/>
          <w:sz w:val="22"/>
          <w:szCs w:val="22"/>
          <w:lang w:eastAsia="en-GB"/>
        </w:rPr>
        <w:t>heavy vehicles over a certain weight, vehicles over a certain length or height, vehicles carrying dangerous goods</w:t>
      </w:r>
      <w:r w:rsidR="007D7DFD" w:rsidRPr="006B6D23">
        <w:rPr>
          <w:color w:val="006414"/>
          <w:sz w:val="22"/>
          <w:szCs w:val="22"/>
          <w:lang w:eastAsia="en-GB"/>
        </w:rPr>
        <w:t xml:space="preserve"> </w:t>
      </w:r>
      <w:r w:rsidR="007D7DFD" w:rsidRPr="0085450D">
        <w:rPr>
          <w:sz w:val="22"/>
          <w:szCs w:val="22"/>
          <w:lang w:eastAsia="en-GB"/>
        </w:rPr>
        <w:t>is imposed on [the full length of]</w:t>
      </w:r>
      <w:r w:rsidR="007D7DFD" w:rsidRPr="0085450D">
        <w:rPr>
          <w:b/>
          <w:sz w:val="22"/>
          <w:szCs w:val="22"/>
          <w:lang w:eastAsia="en-GB"/>
        </w:rPr>
        <w:t xml:space="preserve"> </w:t>
      </w:r>
      <w:r w:rsidR="007D7DFD" w:rsidRPr="0085450D">
        <w:rPr>
          <w:b/>
          <w:bCs/>
          <w:color w:val="0000FF"/>
          <w:sz w:val="22"/>
          <w:szCs w:val="22"/>
          <w:lang w:eastAsia="en-GB"/>
        </w:rPr>
        <w:t>Road Name</w:t>
      </w:r>
      <w:r w:rsidR="007D7DFD" w:rsidRPr="0085450D">
        <w:rPr>
          <w:sz w:val="22"/>
          <w:szCs w:val="22"/>
          <w:lang w:eastAsia="en-GB"/>
        </w:rPr>
        <w:t xml:space="preserve"> [between Road Name and Road Name] </w:t>
      </w:r>
      <w:r w:rsidR="007D7DFD" w:rsidRPr="0085450D">
        <w:rPr>
          <w:bCs/>
          <w:sz w:val="22"/>
          <w:szCs w:val="22"/>
          <w:lang w:eastAsia="en-GB"/>
        </w:rPr>
        <w:t>[at all times]</w:t>
      </w:r>
      <w:r w:rsidR="007D7DFD" w:rsidRPr="0085450D">
        <w:rPr>
          <w:sz w:val="22"/>
          <w:szCs w:val="22"/>
          <w:lang w:eastAsia="en-GB"/>
        </w:rPr>
        <w:t xml:space="preserve"> [between the hours of </w:t>
      </w:r>
      <w:r w:rsidR="007D7DFD" w:rsidRPr="0085450D">
        <w:rPr>
          <w:b/>
          <w:color w:val="0000FF"/>
          <w:sz w:val="22"/>
          <w:szCs w:val="22"/>
          <w:lang w:eastAsia="en-GB"/>
        </w:rPr>
        <w:t>operating time/days</w:t>
      </w:r>
      <w:r w:rsidR="007D7DFD" w:rsidRPr="0085450D">
        <w:rPr>
          <w:bCs/>
          <w:color w:val="0000FF"/>
          <w:sz w:val="22"/>
          <w:szCs w:val="22"/>
          <w:lang w:eastAsia="en-GB"/>
        </w:rPr>
        <w:t xml:space="preserve">] </w:t>
      </w:r>
      <w:r w:rsidR="007D7DFD" w:rsidRPr="0085450D">
        <w:rPr>
          <w:sz w:val="22"/>
          <w:szCs w:val="22"/>
          <w:lang w:eastAsia="en-GB"/>
        </w:rPr>
        <w:t xml:space="preserve">as indicated on sheet(s) </w:t>
      </w:r>
      <w:r w:rsidR="007D7DFD" w:rsidRPr="0085450D">
        <w:rPr>
          <w:color w:val="0000FF"/>
          <w:sz w:val="22"/>
          <w:szCs w:val="22"/>
          <w:lang w:eastAsia="en-GB"/>
        </w:rPr>
        <w:t>#</w:t>
      </w:r>
      <w:r w:rsidR="008A6B84" w:rsidRPr="0024250D">
        <w:rPr>
          <w:sz w:val="22"/>
          <w:szCs w:val="22"/>
          <w:lang w:eastAsia="en-GB"/>
        </w:rPr>
        <w:t>.</w:t>
      </w:r>
    </w:p>
    <w:p w14:paraId="7F233F69" w14:textId="77777777" w:rsidR="008537D6" w:rsidRPr="004B1084" w:rsidRDefault="008537D6" w:rsidP="0024250D">
      <w:pPr>
        <w:pStyle w:val="ListParagraph"/>
        <w:ind w:left="709"/>
        <w:rPr>
          <w:i/>
          <w:iCs/>
          <w:color w:val="C00000"/>
          <w:sz w:val="20"/>
          <w:lang w:eastAsia="en-GB"/>
        </w:rPr>
      </w:pPr>
    </w:p>
    <w:p w14:paraId="24B60FE0" w14:textId="42443440" w:rsidR="008A6B84" w:rsidRDefault="00B666F3" w:rsidP="0024250D">
      <w:pPr>
        <w:pStyle w:val="ListParagraph"/>
        <w:ind w:left="709"/>
        <w:rPr>
          <w:i/>
          <w:iCs/>
          <w:color w:val="C00000"/>
          <w:sz w:val="20"/>
          <w:lang w:eastAsia="en-GB"/>
        </w:rPr>
      </w:pPr>
      <w:r w:rsidRPr="00B666F3">
        <w:rPr>
          <w:i/>
          <w:iCs/>
          <w:color w:val="C00000"/>
          <w:sz w:val="20"/>
          <w:lang w:eastAsia="en-GB"/>
        </w:rPr>
        <w:t>Note: “</w:t>
      </w:r>
      <w:r w:rsidR="008A6B84">
        <w:rPr>
          <w:i/>
          <w:iCs/>
          <w:color w:val="C00000"/>
          <w:sz w:val="20"/>
          <w:lang w:eastAsia="en-GB"/>
        </w:rPr>
        <w:t>A</w:t>
      </w:r>
      <w:r w:rsidRPr="00B666F3">
        <w:rPr>
          <w:i/>
          <w:iCs/>
          <w:color w:val="C00000"/>
          <w:sz w:val="20"/>
          <w:lang w:eastAsia="en-GB"/>
        </w:rPr>
        <w:t>t all times” is considered to be the “default” time period for the above recommendation</w:t>
      </w:r>
      <w:r w:rsidR="008A6B84" w:rsidRPr="008A6B84">
        <w:rPr>
          <w:i/>
          <w:iCs/>
          <w:color w:val="C00000"/>
          <w:sz w:val="20"/>
          <w:lang w:eastAsia="en-GB"/>
        </w:rPr>
        <w:t xml:space="preserve"> </w:t>
      </w:r>
      <w:r w:rsidR="008A6B84">
        <w:rPr>
          <w:i/>
          <w:iCs/>
          <w:color w:val="C00000"/>
          <w:sz w:val="20"/>
          <w:lang w:eastAsia="en-GB"/>
        </w:rPr>
        <w:t>because this is acknowledging some physical incompatibility between the road and the vehicle class</w:t>
      </w:r>
      <w:r w:rsidR="00105171">
        <w:rPr>
          <w:i/>
          <w:iCs/>
          <w:color w:val="C00000"/>
          <w:sz w:val="20"/>
          <w:lang w:eastAsia="en-GB"/>
        </w:rPr>
        <w:t xml:space="preserve">.  </w:t>
      </w:r>
      <w:r w:rsidR="008A6B84">
        <w:rPr>
          <w:i/>
          <w:iCs/>
          <w:color w:val="C00000"/>
          <w:sz w:val="20"/>
          <w:lang w:eastAsia="en-GB"/>
        </w:rPr>
        <w:t>That is not a thing that would usually have a time or day component</w:t>
      </w:r>
      <w:r w:rsidR="00105171">
        <w:rPr>
          <w:i/>
          <w:iCs/>
          <w:color w:val="C00000"/>
          <w:sz w:val="20"/>
          <w:lang w:eastAsia="en-GB"/>
        </w:rPr>
        <w:t xml:space="preserve">.  </w:t>
      </w:r>
      <w:r w:rsidR="008A6B84">
        <w:rPr>
          <w:i/>
          <w:iCs/>
          <w:color w:val="C00000"/>
          <w:sz w:val="20"/>
          <w:lang w:eastAsia="en-GB"/>
        </w:rPr>
        <w:t xml:space="preserve">If you are thinking of </w:t>
      </w:r>
      <w:r w:rsidR="0085450D">
        <w:rPr>
          <w:i/>
          <w:iCs/>
          <w:color w:val="C00000"/>
          <w:sz w:val="20"/>
          <w:lang w:eastAsia="en-GB"/>
        </w:rPr>
        <w:t>applying an operating time condition,</w:t>
      </w:r>
      <w:r w:rsidR="008A6B84">
        <w:rPr>
          <w:i/>
          <w:iCs/>
          <w:color w:val="C00000"/>
          <w:sz w:val="20"/>
          <w:lang w:eastAsia="en-GB"/>
        </w:rPr>
        <w:t xml:space="preserve"> discuss this with the </w:t>
      </w:r>
      <w:hyperlink r:id="rId30" w:history="1">
        <w:r w:rsidR="009E3A21">
          <w:rPr>
            <w:rStyle w:val="Hyperlink"/>
            <w:rFonts w:cs="Arial"/>
            <w:i/>
            <w:iCs/>
            <w:sz w:val="20"/>
            <w:lang w:eastAsia="en-GB"/>
          </w:rPr>
          <w:t>Transport Controls Manager</w:t>
        </w:r>
      </w:hyperlink>
      <w:r w:rsidR="008A6B84">
        <w:rPr>
          <w:i/>
          <w:iCs/>
          <w:color w:val="C00000"/>
          <w:sz w:val="20"/>
          <w:lang w:eastAsia="en-GB"/>
        </w:rPr>
        <w:t xml:space="preserve"> before consultation</w:t>
      </w:r>
      <w:r w:rsidR="00105171">
        <w:rPr>
          <w:i/>
          <w:iCs/>
          <w:color w:val="C00000"/>
          <w:sz w:val="20"/>
          <w:lang w:eastAsia="en-GB"/>
        </w:rPr>
        <w:t xml:space="preserve">.  </w:t>
      </w:r>
      <w:r w:rsidR="008A6B84" w:rsidRPr="00B666F3">
        <w:rPr>
          <w:i/>
          <w:iCs/>
          <w:color w:val="C00000"/>
          <w:sz w:val="20"/>
          <w:lang w:eastAsia="en-GB"/>
        </w:rPr>
        <w:t>If “at all times” is chosen as the operating hours, the time period is not shown in bold text</w:t>
      </w:r>
      <w:r w:rsidR="00105171">
        <w:rPr>
          <w:i/>
          <w:iCs/>
          <w:color w:val="C00000"/>
          <w:sz w:val="20"/>
          <w:lang w:eastAsia="en-GB"/>
        </w:rPr>
        <w:t xml:space="preserve">.  </w:t>
      </w:r>
      <w:r w:rsidR="008A6B84" w:rsidRPr="00B666F3">
        <w:rPr>
          <w:i/>
          <w:iCs/>
          <w:color w:val="C00000"/>
          <w:sz w:val="20"/>
          <w:lang w:eastAsia="en-GB"/>
        </w:rPr>
        <w:t>Any deviation from an “at all times” condition will be shown in bold text</w:t>
      </w:r>
      <w:r w:rsidR="00105171">
        <w:rPr>
          <w:i/>
          <w:iCs/>
          <w:color w:val="C00000"/>
          <w:sz w:val="20"/>
          <w:lang w:eastAsia="en-GB"/>
        </w:rPr>
        <w:t xml:space="preserve">.  </w:t>
      </w:r>
    </w:p>
    <w:p w14:paraId="3D0E2D31" w14:textId="77777777" w:rsidR="0085450D" w:rsidRPr="00B666F3" w:rsidRDefault="0085450D" w:rsidP="0024250D">
      <w:pPr>
        <w:pStyle w:val="ListParagraph"/>
        <w:ind w:left="709"/>
        <w:rPr>
          <w:i/>
          <w:iCs/>
          <w:color w:val="C00000"/>
          <w:sz w:val="20"/>
          <w:lang w:eastAsia="en-GB"/>
        </w:rPr>
      </w:pPr>
    </w:p>
    <w:p w14:paraId="778BDBF7" w14:textId="206AFD8F" w:rsidR="008A6B84" w:rsidRPr="0024250D" w:rsidRDefault="008A6B84" w:rsidP="0024250D">
      <w:pPr>
        <w:spacing w:after="0" w:line="240" w:lineRule="auto"/>
        <w:ind w:left="709"/>
        <w:jc w:val="both"/>
        <w:rPr>
          <w:rFonts w:eastAsia="Times New Roman" w:cs="Arial"/>
          <w:i/>
          <w:iCs/>
          <w:color w:val="C00000"/>
          <w:sz w:val="20"/>
          <w:szCs w:val="20"/>
          <w:lang w:eastAsia="en-GB"/>
        </w:rPr>
      </w:pPr>
      <w:r w:rsidRPr="0024250D">
        <w:rPr>
          <w:rFonts w:eastAsia="Times New Roman" w:cs="Arial"/>
          <w:i/>
          <w:iCs/>
          <w:color w:val="C00000"/>
          <w:sz w:val="20"/>
          <w:szCs w:val="20"/>
          <w:lang w:eastAsia="en-GB"/>
        </w:rPr>
        <w:t xml:space="preserve">Note for drawing: </w:t>
      </w:r>
      <w:r w:rsidR="00BA7EB3" w:rsidRPr="0024250D">
        <w:rPr>
          <w:rFonts w:eastAsia="Times New Roman" w:cs="Arial"/>
          <w:i/>
          <w:iCs/>
          <w:color w:val="C00000"/>
          <w:sz w:val="20"/>
          <w:szCs w:val="20"/>
          <w:lang w:eastAsia="en-GB"/>
        </w:rPr>
        <w:t>S</w:t>
      </w:r>
      <w:r w:rsidRPr="0024250D">
        <w:rPr>
          <w:rFonts w:eastAsia="Times New Roman" w:cs="Arial"/>
          <w:i/>
          <w:iCs/>
          <w:color w:val="C00000"/>
          <w:sz w:val="20"/>
          <w:szCs w:val="20"/>
          <w:lang w:eastAsia="en-GB"/>
        </w:rPr>
        <w:t xml:space="preserve">how on an </w:t>
      </w:r>
      <w:r w:rsidR="0085450D" w:rsidRPr="0024250D">
        <w:rPr>
          <w:rFonts w:eastAsia="Times New Roman" w:cs="Arial"/>
          <w:i/>
          <w:iCs/>
          <w:color w:val="C00000"/>
          <w:sz w:val="20"/>
          <w:szCs w:val="20"/>
          <w:lang w:eastAsia="en-GB"/>
        </w:rPr>
        <w:t xml:space="preserve">overview-style </w:t>
      </w:r>
      <w:r w:rsidRPr="0024250D">
        <w:rPr>
          <w:rFonts w:eastAsia="Times New Roman" w:cs="Arial"/>
          <w:i/>
          <w:iCs/>
          <w:color w:val="C00000"/>
          <w:sz w:val="20"/>
          <w:szCs w:val="20"/>
          <w:lang w:eastAsia="en-GB"/>
        </w:rPr>
        <w:t xml:space="preserve">drawing </w:t>
      </w:r>
      <w:r w:rsidR="0085450D">
        <w:rPr>
          <w:rFonts w:eastAsia="Times New Roman" w:cs="Arial"/>
          <w:i/>
          <w:iCs/>
          <w:color w:val="C00000"/>
          <w:sz w:val="20"/>
          <w:szCs w:val="20"/>
          <w:lang w:eastAsia="en-GB"/>
        </w:rPr>
        <w:t xml:space="preserve">(in other words, on one sheet as opposed to split across multiple sheets) </w:t>
      </w:r>
      <w:r w:rsidRPr="0024250D">
        <w:rPr>
          <w:rFonts w:eastAsia="Times New Roman" w:cs="Arial"/>
          <w:i/>
          <w:iCs/>
          <w:color w:val="C00000"/>
          <w:sz w:val="20"/>
          <w:szCs w:val="20"/>
          <w:lang w:eastAsia="en-GB"/>
        </w:rPr>
        <w:t xml:space="preserve">the relevant area of road shaded and labelled “area of </w:t>
      </w:r>
      <w:r w:rsidRPr="0024250D">
        <w:rPr>
          <w:rFonts w:eastAsia="Times New Roman" w:cs="Arial"/>
          <w:i/>
          <w:iCs/>
          <w:color w:val="0000FF"/>
          <w:sz w:val="20"/>
          <w:szCs w:val="20"/>
          <w:lang w:eastAsia="en-GB"/>
        </w:rPr>
        <w:t>Name of class</w:t>
      </w:r>
      <w:r w:rsidRPr="0024250D">
        <w:rPr>
          <w:rFonts w:eastAsia="Times New Roman" w:cs="Arial"/>
          <w:i/>
          <w:iCs/>
          <w:color w:val="C00000"/>
          <w:sz w:val="20"/>
          <w:szCs w:val="20"/>
          <w:lang w:eastAsia="en-GB"/>
        </w:rPr>
        <w:t xml:space="preserve"> prohibition”</w:t>
      </w:r>
      <w:r w:rsidR="0085450D" w:rsidRPr="0024250D">
        <w:rPr>
          <w:rFonts w:eastAsia="Times New Roman" w:cs="Arial"/>
          <w:i/>
          <w:iCs/>
          <w:color w:val="C00000"/>
          <w:sz w:val="20"/>
          <w:szCs w:val="20"/>
          <w:lang w:eastAsia="en-GB"/>
        </w:rPr>
        <w:t>, e.g., “area of heavy vehicle prohibition”</w:t>
      </w:r>
      <w:r w:rsidR="00105171">
        <w:rPr>
          <w:rFonts w:eastAsia="Times New Roman" w:cs="Arial"/>
          <w:i/>
          <w:iCs/>
          <w:color w:val="C00000"/>
          <w:sz w:val="20"/>
          <w:szCs w:val="20"/>
          <w:lang w:eastAsia="en-GB"/>
        </w:rPr>
        <w:t xml:space="preserve">.  </w:t>
      </w:r>
    </w:p>
    <w:p w14:paraId="735672C4" w14:textId="4B827988" w:rsidR="00025F3E" w:rsidRDefault="00025F3E" w:rsidP="00DE1721">
      <w:pPr>
        <w:pStyle w:val="ListParagraph"/>
        <w:ind w:left="709"/>
        <w:rPr>
          <w:lang w:eastAsia="en-GB"/>
        </w:rPr>
      </w:pPr>
    </w:p>
    <w:p w14:paraId="30509F14" w14:textId="77777777" w:rsidR="00DE1721" w:rsidRPr="0085450D" w:rsidRDefault="00DE1721" w:rsidP="0024250D">
      <w:pPr>
        <w:pStyle w:val="ListParagraph"/>
        <w:ind w:left="709"/>
        <w:rPr>
          <w:lang w:eastAsia="en-GB"/>
        </w:rPr>
      </w:pPr>
    </w:p>
    <w:p w14:paraId="567DB4A6" w14:textId="0ADEA521" w:rsidR="00025F3E" w:rsidRPr="0024250D" w:rsidRDefault="00B666F3" w:rsidP="00DE1721">
      <w:pPr>
        <w:spacing w:after="0" w:line="240" w:lineRule="auto"/>
        <w:rPr>
          <w:rFonts w:eastAsia="Times New Roman" w:cs="Arial"/>
          <w:color w:val="006600"/>
          <w:lang w:eastAsia="en-GB"/>
        </w:rPr>
      </w:pPr>
      <w:r w:rsidRPr="0024250D">
        <w:rPr>
          <w:rFonts w:eastAsia="Times New Roman" w:cs="Arial"/>
          <w:color w:val="006600"/>
          <w:lang w:eastAsia="en-GB"/>
        </w:rPr>
        <w:t>Example</w:t>
      </w:r>
    </w:p>
    <w:p w14:paraId="262C884F" w14:textId="1518AE7B" w:rsidR="008A6B84" w:rsidRPr="0024250D" w:rsidRDefault="005D18EA" w:rsidP="0024250D">
      <w:pPr>
        <w:pStyle w:val="ListParagraph"/>
        <w:ind w:left="1429"/>
        <w:rPr>
          <w:color w:val="006600"/>
          <w:sz w:val="22"/>
          <w:szCs w:val="22"/>
          <w:lang w:eastAsia="en-GB"/>
        </w:rPr>
      </w:pPr>
      <w:r w:rsidRPr="0024250D">
        <w:rPr>
          <w:color w:val="006600"/>
          <w:sz w:val="22"/>
          <w:szCs w:val="22"/>
          <w:u w:val="single"/>
          <w:lang w:eastAsia="en-GB"/>
        </w:rPr>
        <w:t>Traffic control by size, nature or goods (including heavy vehicles</w:t>
      </w:r>
      <w:r w:rsidRPr="0024250D">
        <w:rPr>
          <w:color w:val="006600"/>
          <w:sz w:val="22"/>
          <w:szCs w:val="22"/>
          <w:lang w:eastAsia="en-GB"/>
        </w:rPr>
        <w:t xml:space="preserve">): </w:t>
      </w:r>
      <w:r w:rsidR="008A6B84" w:rsidRPr="0024250D">
        <w:rPr>
          <w:color w:val="006600"/>
          <w:sz w:val="22"/>
          <w:szCs w:val="22"/>
          <w:lang w:eastAsia="en-GB"/>
        </w:rPr>
        <w:t>That pursuant to clause 11 of the Bylaw, a prohibition on the use of vehicles with a</w:t>
      </w:r>
      <w:r w:rsidR="008A6B84" w:rsidRPr="0024250D">
        <w:rPr>
          <w:b/>
          <w:bCs/>
          <w:color w:val="006600"/>
          <w:sz w:val="22"/>
          <w:szCs w:val="22"/>
          <w:lang w:eastAsia="en-GB"/>
        </w:rPr>
        <w:t xml:space="preserve"> gross vehicle mass exceeding 3500kg</w:t>
      </w:r>
      <w:r w:rsidR="008A6B84" w:rsidRPr="0024250D">
        <w:rPr>
          <w:color w:val="006600"/>
          <w:sz w:val="22"/>
          <w:szCs w:val="22"/>
          <w:lang w:eastAsia="en-GB"/>
        </w:rPr>
        <w:t xml:space="preserve"> is imposed </w:t>
      </w:r>
      <w:r w:rsidR="004B1084" w:rsidRPr="005D18EA">
        <w:rPr>
          <w:color w:val="006600"/>
          <w:sz w:val="22"/>
          <w:szCs w:val="22"/>
          <w:lang w:eastAsia="en-GB"/>
        </w:rPr>
        <w:t xml:space="preserve">on </w:t>
      </w:r>
      <w:r w:rsidR="008A6B84" w:rsidRPr="0024250D">
        <w:rPr>
          <w:b/>
          <w:bCs/>
          <w:color w:val="006600"/>
          <w:sz w:val="22"/>
          <w:szCs w:val="22"/>
          <w:lang w:eastAsia="en-GB"/>
        </w:rPr>
        <w:t>Barrys Road</w:t>
      </w:r>
      <w:r w:rsidR="008A6B84" w:rsidRPr="0024250D">
        <w:rPr>
          <w:color w:val="006600"/>
          <w:sz w:val="22"/>
          <w:szCs w:val="22"/>
          <w:lang w:eastAsia="en-GB"/>
        </w:rPr>
        <w:t xml:space="preserve"> </w:t>
      </w:r>
      <w:r w:rsidR="008A6B84" w:rsidRPr="0024250D">
        <w:rPr>
          <w:bCs/>
          <w:color w:val="006600"/>
          <w:sz w:val="22"/>
          <w:szCs w:val="22"/>
          <w:lang w:eastAsia="en-GB"/>
        </w:rPr>
        <w:t>at all times</w:t>
      </w:r>
      <w:r w:rsidR="008A6B84" w:rsidRPr="0024250D">
        <w:rPr>
          <w:color w:val="006600"/>
          <w:sz w:val="22"/>
          <w:szCs w:val="22"/>
          <w:lang w:eastAsia="en-GB"/>
        </w:rPr>
        <w:t xml:space="preserve"> as indicated on sheet 2.</w:t>
      </w:r>
    </w:p>
    <w:p w14:paraId="6F332507" w14:textId="182075F5" w:rsidR="00B666F3" w:rsidRDefault="00B666F3" w:rsidP="00DE1721">
      <w:pPr>
        <w:pStyle w:val="ListParagraph"/>
        <w:ind w:left="1429"/>
        <w:rPr>
          <w:sz w:val="22"/>
          <w:szCs w:val="22"/>
          <w:highlight w:val="yellow"/>
          <w:lang w:eastAsia="en-GB"/>
        </w:rPr>
      </w:pPr>
    </w:p>
    <w:p w14:paraId="3059E796" w14:textId="77777777" w:rsidR="00B666F3" w:rsidRPr="00B63F75" w:rsidRDefault="00B666F3" w:rsidP="0024250D">
      <w:pPr>
        <w:pStyle w:val="ListParagraph"/>
        <w:ind w:left="1429"/>
        <w:rPr>
          <w:sz w:val="22"/>
          <w:szCs w:val="22"/>
          <w:highlight w:val="yellow"/>
          <w:lang w:eastAsia="en-GB"/>
        </w:rPr>
      </w:pPr>
    </w:p>
    <w:p w14:paraId="0DDD82A2" w14:textId="2EF81ED3" w:rsidR="0085450D" w:rsidRPr="001062FD" w:rsidRDefault="0085450D" w:rsidP="00DE1721">
      <w:pPr>
        <w:spacing w:after="0" w:line="240" w:lineRule="auto"/>
        <w:ind w:left="709"/>
        <w:jc w:val="both"/>
        <w:rPr>
          <w:rFonts w:eastAsia="Times New Roman" w:cs="Arial"/>
          <w:lang w:eastAsia="en-GB"/>
        </w:rPr>
      </w:pPr>
      <w:r w:rsidRPr="001062FD">
        <w:rPr>
          <w:rFonts w:eastAsia="Times New Roman" w:cs="Arial"/>
          <w:i/>
          <w:sz w:val="18"/>
          <w:szCs w:val="18"/>
          <w:lang w:val="en-AU" w:eastAsia="en-GB"/>
        </w:rPr>
        <w:t>For any queries and further assistance in</w:t>
      </w:r>
      <w:r>
        <w:rPr>
          <w:rFonts w:eastAsia="Times New Roman" w:cs="Arial"/>
          <w:i/>
          <w:sz w:val="18"/>
          <w:szCs w:val="18"/>
          <w:lang w:val="en-AU" w:eastAsia="en-GB"/>
        </w:rPr>
        <w:t xml:space="preserve"> </w:t>
      </w:r>
      <w:r w:rsidRPr="001062FD">
        <w:rPr>
          <w:rFonts w:eastAsia="Times New Roman" w:cs="Arial"/>
          <w:i/>
          <w:sz w:val="18"/>
          <w:szCs w:val="18"/>
          <w:lang w:val="en-AU" w:eastAsia="en-GB"/>
        </w:rPr>
        <w:t>regard</w:t>
      </w:r>
      <w:r>
        <w:rPr>
          <w:rFonts w:eastAsia="Times New Roman" w:cs="Arial"/>
          <w:i/>
          <w:sz w:val="18"/>
          <w:szCs w:val="18"/>
          <w:lang w:val="en-AU" w:eastAsia="en-GB"/>
        </w:rPr>
        <w:t>s</w:t>
      </w:r>
      <w:r w:rsidRPr="001062FD">
        <w:rPr>
          <w:rFonts w:eastAsia="Times New Roman" w:cs="Arial"/>
          <w:i/>
          <w:sz w:val="18"/>
          <w:szCs w:val="18"/>
          <w:lang w:val="en-AU" w:eastAsia="en-GB"/>
        </w:rPr>
        <w:t xml:space="preserve"> to resolutions</w:t>
      </w:r>
      <w:r>
        <w:rPr>
          <w:rFonts w:eastAsia="Times New Roman" w:cs="Arial"/>
          <w:i/>
          <w:sz w:val="18"/>
          <w:szCs w:val="18"/>
          <w:lang w:val="en-AU" w:eastAsia="en-GB"/>
        </w:rPr>
        <w:t>,</w:t>
      </w:r>
      <w:r w:rsidRPr="001062FD">
        <w:rPr>
          <w:rFonts w:eastAsia="Times New Roman" w:cs="Arial"/>
          <w:i/>
          <w:sz w:val="18"/>
          <w:szCs w:val="18"/>
          <w:lang w:val="en-AU" w:eastAsia="en-GB"/>
        </w:rPr>
        <w:t xml:space="preserve"> please contact </w:t>
      </w:r>
      <w:r>
        <w:rPr>
          <w:rFonts w:eastAsia="Times New Roman" w:cs="Arial"/>
          <w:i/>
          <w:sz w:val="18"/>
          <w:szCs w:val="18"/>
          <w:lang w:val="en-AU" w:eastAsia="en-GB"/>
        </w:rPr>
        <w:t xml:space="preserve">the </w:t>
      </w:r>
      <w:r w:rsidR="00012FF3">
        <w:rPr>
          <w:rFonts w:eastAsia="Times New Roman" w:cs="Arial"/>
          <w:i/>
          <w:sz w:val="18"/>
          <w:szCs w:val="18"/>
          <w:lang w:val="en-AU" w:eastAsia="en-GB"/>
        </w:rPr>
        <w:t>Transport Controls Unit</w:t>
      </w:r>
      <w:r>
        <w:rPr>
          <w:rFonts w:eastAsia="Times New Roman" w:cs="Arial"/>
          <w:i/>
          <w:sz w:val="18"/>
          <w:szCs w:val="18"/>
          <w:lang w:val="en-AU" w:eastAsia="en-GB"/>
        </w:rPr>
        <w:t xml:space="preserve"> at </w:t>
      </w:r>
      <w:hyperlink r:id="rId31" w:history="1">
        <w:r w:rsidRPr="00AD3F51">
          <w:rPr>
            <w:rStyle w:val="Hyperlink"/>
            <w:rFonts w:eastAsia="Times New Roman" w:cs="Arial"/>
            <w:i/>
            <w:sz w:val="18"/>
            <w:szCs w:val="18"/>
            <w:lang w:val="en-AU" w:eastAsia="en-GB"/>
          </w:rPr>
          <w:t>TransportControlsRequest@at.govt.nz</w:t>
        </w:r>
      </w:hyperlink>
      <w:r w:rsidR="00105171">
        <w:rPr>
          <w:rFonts w:eastAsia="Times New Roman" w:cs="Arial"/>
          <w:i/>
          <w:sz w:val="18"/>
          <w:szCs w:val="18"/>
          <w:lang w:val="en-AU" w:eastAsia="en-GB"/>
        </w:rPr>
        <w:t xml:space="preserve">.  </w:t>
      </w:r>
    </w:p>
    <w:p w14:paraId="549E2BCC" w14:textId="77777777" w:rsidR="00025F3E" w:rsidRPr="0085450D" w:rsidRDefault="00025F3E" w:rsidP="00025F3E">
      <w:pPr>
        <w:spacing w:after="0" w:line="240" w:lineRule="auto"/>
        <w:ind w:left="709"/>
        <w:rPr>
          <w:rFonts w:eastAsia="Times New Roman" w:cs="Arial"/>
          <w:lang w:eastAsia="en-GB"/>
        </w:rPr>
      </w:pPr>
      <w:r w:rsidRPr="0085450D">
        <w:rPr>
          <w:rFonts w:eastAsia="Times New Roman" w:cs="Arial"/>
          <w:lang w:eastAsia="en-GB"/>
        </w:rPr>
        <w:br w:type="page"/>
      </w:r>
    </w:p>
    <w:bookmarkStart w:id="696" w:name="_Cycle_path_/"/>
    <w:bookmarkStart w:id="697" w:name="_Toc468718987"/>
    <w:bookmarkStart w:id="698" w:name="_Toc524686608"/>
    <w:bookmarkStart w:id="699" w:name="_Toc85792212"/>
    <w:bookmarkStart w:id="700" w:name="_Toc85792449"/>
    <w:bookmarkStart w:id="701" w:name="_Toc85794633"/>
    <w:bookmarkStart w:id="702" w:name="_Toc85794835"/>
    <w:bookmarkStart w:id="703" w:name="_Toc85795037"/>
    <w:bookmarkStart w:id="704" w:name="_Toc85795239"/>
    <w:bookmarkEnd w:id="696"/>
    <w:p w14:paraId="530313F0" w14:textId="180F1F17" w:rsidR="00025F3E" w:rsidRPr="001062FD" w:rsidRDefault="004F19D8" w:rsidP="004904BF">
      <w:pPr>
        <w:pStyle w:val="Heading2"/>
        <w:numPr>
          <w:ilvl w:val="0"/>
          <w:numId w:val="19"/>
        </w:numPr>
        <w:ind w:left="1418" w:hanging="1418"/>
      </w:pPr>
      <w:r>
        <w:lastRenderedPageBreak/>
        <w:fldChar w:fldCharType="begin"/>
      </w:r>
      <w:r>
        <w:instrText xml:space="preserve"> TC  "</w:instrText>
      </w:r>
      <w:bookmarkStart w:id="705" w:name="_Toc127176881"/>
      <w:bookmarkStart w:id="706" w:name="_Toc162524265"/>
      <w:r>
        <w:instrText xml:space="preserve">6.12  </w:instrText>
      </w:r>
      <w:r w:rsidRPr="00E2466F">
        <w:instrText>Cycle path / Shared path</w:instrText>
      </w:r>
      <w:bookmarkEnd w:id="705"/>
      <w:bookmarkEnd w:id="706"/>
      <w:r>
        <w:instrText xml:space="preserve"> " \f h \l 3 </w:instrText>
      </w:r>
      <w:r>
        <w:fldChar w:fldCharType="end"/>
      </w:r>
      <w:bookmarkStart w:id="707" w:name="_Toc89866184"/>
      <w:bookmarkStart w:id="708" w:name="_Toc162525349"/>
      <w:bookmarkStart w:id="709" w:name="_Toc162527469"/>
      <w:bookmarkStart w:id="710" w:name="_Toc162527672"/>
      <w:bookmarkStart w:id="711" w:name="_Toc162527875"/>
      <w:bookmarkStart w:id="712" w:name="_Toc162528078"/>
      <w:bookmarkStart w:id="713" w:name="_Toc162528281"/>
      <w:bookmarkStart w:id="714" w:name="_Toc162528498"/>
      <w:bookmarkStart w:id="715" w:name="_Toc167283658"/>
      <w:bookmarkStart w:id="716" w:name="_Toc167888878"/>
      <w:bookmarkStart w:id="717" w:name="_Toc169179873"/>
      <w:bookmarkStart w:id="718" w:name="_Toc169180188"/>
      <w:bookmarkStart w:id="719" w:name="_Toc169182553"/>
      <w:bookmarkStart w:id="720" w:name="_Toc169183073"/>
      <w:bookmarkStart w:id="721" w:name="_Toc169265829"/>
      <w:r w:rsidR="00025F3E" w:rsidRPr="00E2466F">
        <w:t>Cycle path / Shared path</w:t>
      </w:r>
      <w:bookmarkEnd w:id="697"/>
      <w:bookmarkEnd w:id="698"/>
      <w:bookmarkEnd w:id="699"/>
      <w:bookmarkEnd w:id="700"/>
      <w:bookmarkEnd w:id="701"/>
      <w:bookmarkEnd w:id="702"/>
      <w:bookmarkEnd w:id="703"/>
      <w:bookmarkEnd w:id="704"/>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14:paraId="3820CE6E" w14:textId="77777777" w:rsidR="00025F3E" w:rsidRPr="001062FD" w:rsidRDefault="00025F3E" w:rsidP="00025F3E">
      <w:pPr>
        <w:spacing w:after="0" w:line="240" w:lineRule="auto"/>
        <w:ind w:left="709"/>
        <w:jc w:val="both"/>
        <w:rPr>
          <w:rFonts w:eastAsia="Times New Roman" w:cs="Arial"/>
          <w:b/>
          <w:lang w:eastAsia="en-GB"/>
        </w:rPr>
      </w:pPr>
    </w:p>
    <w:p w14:paraId="5D9C2F8B" w14:textId="77777777" w:rsidR="00025F3E" w:rsidRPr="001062FD" w:rsidRDefault="00025F3E" w:rsidP="003E1E7C">
      <w:pPr>
        <w:spacing w:after="0" w:line="240" w:lineRule="auto"/>
        <w:ind w:left="709"/>
        <w:jc w:val="both"/>
        <w:rPr>
          <w:rFonts w:eastAsia="Times New Roman" w:cs="Arial"/>
          <w:b/>
          <w:lang w:eastAsia="en-GB"/>
        </w:rPr>
      </w:pPr>
      <w:r w:rsidRPr="001062FD">
        <w:rPr>
          <w:rFonts w:eastAsia="Times New Roman" w:cs="Arial"/>
          <w:b/>
          <w:lang w:eastAsia="en-GB"/>
        </w:rPr>
        <w:t>Clause 12 Auckland Transport Traffic Bylaw 2012</w:t>
      </w:r>
    </w:p>
    <w:p w14:paraId="4BD8E2AE" w14:textId="77777777" w:rsidR="00025F3E" w:rsidRPr="001062FD" w:rsidRDefault="00025F3E" w:rsidP="003E1E7C">
      <w:pPr>
        <w:spacing w:after="0" w:line="240" w:lineRule="auto"/>
        <w:ind w:left="709"/>
        <w:jc w:val="both"/>
        <w:rPr>
          <w:rFonts w:eastAsia="Times New Roman" w:cs="Arial"/>
          <w:b/>
          <w:lang w:eastAsia="en-GB"/>
        </w:rPr>
      </w:pPr>
    </w:p>
    <w:p w14:paraId="5A7CF85D" w14:textId="14126090" w:rsidR="00025F3E" w:rsidRPr="001062FD" w:rsidRDefault="00025F3E" w:rsidP="003E1E7C">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r>
      <w:r w:rsidR="00E72365">
        <w:rPr>
          <w:rFonts w:eastAsia="Times New Roman" w:cs="Arial"/>
          <w:lang w:eastAsia="en-GB"/>
        </w:rPr>
        <w:t>Road Network Operations</w:t>
      </w:r>
    </w:p>
    <w:p w14:paraId="45FD9C83" w14:textId="77777777" w:rsidR="00025F3E" w:rsidRDefault="00025F3E" w:rsidP="003E1E7C">
      <w:pPr>
        <w:spacing w:after="0" w:line="240" w:lineRule="auto"/>
        <w:ind w:left="709"/>
        <w:jc w:val="both"/>
        <w:rPr>
          <w:rFonts w:eastAsia="Times New Roman" w:cs="Arial"/>
          <w:lang w:eastAsia="en-GB"/>
        </w:rPr>
      </w:pPr>
    </w:p>
    <w:p w14:paraId="0FEC7E34" w14:textId="44C514DA" w:rsidR="008537D6" w:rsidRPr="00B63F75" w:rsidRDefault="008537D6" w:rsidP="003E1E7C">
      <w:pPr>
        <w:spacing w:after="0" w:line="240" w:lineRule="auto"/>
        <w:ind w:left="709"/>
        <w:jc w:val="both"/>
        <w:rPr>
          <w:rFonts w:eastAsia="Times New Roman" w:cs="Arial"/>
          <w:bCs/>
          <w:lang w:eastAsia="en-GB"/>
        </w:rPr>
      </w:pPr>
      <w:r w:rsidRPr="00B63F75">
        <w:rPr>
          <w:rFonts w:eastAsia="Times New Roman" w:cs="Arial"/>
          <w:bCs/>
          <w:lang w:eastAsia="en-GB"/>
        </w:rPr>
        <w:t>Enforcement:</w:t>
      </w:r>
      <w:r w:rsidRPr="00B63F75">
        <w:rPr>
          <w:rFonts w:eastAsia="Times New Roman" w:cs="Arial"/>
          <w:bCs/>
          <w:lang w:eastAsia="en-GB"/>
        </w:rPr>
        <w:tab/>
      </w:r>
      <w:r w:rsidR="002B09A2">
        <w:rPr>
          <w:rFonts w:eastAsia="Times New Roman" w:cs="Arial"/>
          <w:lang w:eastAsia="en-GB"/>
        </w:rPr>
        <w:t>Parking Compliance</w:t>
      </w:r>
    </w:p>
    <w:p w14:paraId="7EB25765" w14:textId="77777777" w:rsidR="008537D6" w:rsidRDefault="008537D6" w:rsidP="003E1E7C">
      <w:pPr>
        <w:spacing w:after="0" w:line="240" w:lineRule="auto"/>
        <w:ind w:left="709"/>
        <w:jc w:val="both"/>
        <w:rPr>
          <w:rFonts w:eastAsia="Times New Roman" w:cs="Arial"/>
          <w:lang w:eastAsia="en-GB"/>
        </w:rPr>
      </w:pPr>
    </w:p>
    <w:p w14:paraId="3EA6678F" w14:textId="0DC1ADB3" w:rsidR="00651866" w:rsidRPr="001062FD" w:rsidRDefault="00025F3E" w:rsidP="003E1E7C">
      <w:pPr>
        <w:spacing w:after="0" w:line="240" w:lineRule="auto"/>
        <w:ind w:left="709"/>
        <w:jc w:val="both"/>
        <w:rPr>
          <w:rFonts w:eastAsia="Times New Roman" w:cs="Arial"/>
          <w:lang w:eastAsia="en-GB"/>
        </w:rPr>
      </w:pPr>
      <w:r w:rsidRPr="001062FD">
        <w:rPr>
          <w:rFonts w:eastAsia="Times New Roman" w:cs="Arial"/>
          <w:lang w:eastAsia="en-GB"/>
        </w:rPr>
        <w:t xml:space="preserve">Purpose: </w:t>
      </w:r>
      <w:r w:rsidR="00E2466F">
        <w:rPr>
          <w:rFonts w:eastAsia="Times New Roman" w:cs="Arial"/>
          <w:lang w:eastAsia="en-GB"/>
        </w:rPr>
        <w:tab/>
      </w:r>
      <w:r w:rsidR="00651866" w:rsidRPr="001062FD">
        <w:rPr>
          <w:rFonts w:eastAsia="Times New Roman" w:cs="Arial"/>
          <w:lang w:eastAsia="en-GB"/>
        </w:rPr>
        <w:t xml:space="preserve">This </w:t>
      </w:r>
      <w:r w:rsidR="00651866">
        <w:rPr>
          <w:rFonts w:eastAsia="Times New Roman" w:cs="Arial"/>
          <w:lang w:eastAsia="en-GB"/>
        </w:rPr>
        <w:t>recommendation</w:t>
      </w:r>
      <w:r w:rsidR="00651866" w:rsidRPr="001062FD">
        <w:rPr>
          <w:rFonts w:eastAsia="Times New Roman" w:cs="Arial"/>
          <w:lang w:eastAsia="en-GB"/>
        </w:rPr>
        <w:t xml:space="preserve"> is used to fix the length, route and location of a </w:t>
      </w:r>
      <w:r w:rsidR="00651866">
        <w:rPr>
          <w:rFonts w:eastAsia="Times New Roman" w:cs="Arial"/>
          <w:lang w:eastAsia="en-GB"/>
        </w:rPr>
        <w:t xml:space="preserve">shared or </w:t>
      </w:r>
      <w:r w:rsidR="00651866" w:rsidRPr="001062FD">
        <w:rPr>
          <w:rFonts w:eastAsia="Times New Roman" w:cs="Arial"/>
          <w:lang w:eastAsia="en-GB"/>
        </w:rPr>
        <w:t>cycle path</w:t>
      </w:r>
      <w:r w:rsidR="00105171">
        <w:rPr>
          <w:rFonts w:eastAsia="Times New Roman" w:cs="Arial"/>
          <w:lang w:eastAsia="en-GB"/>
        </w:rPr>
        <w:t xml:space="preserve">.  </w:t>
      </w:r>
      <w:r w:rsidR="00651866">
        <w:rPr>
          <w:rFonts w:eastAsia="Times New Roman" w:cs="Arial"/>
          <w:lang w:eastAsia="en-GB"/>
        </w:rPr>
        <w:t xml:space="preserve">A cycle path (which must be physically separated from </w:t>
      </w:r>
      <w:r w:rsidR="00830FA2">
        <w:rPr>
          <w:rFonts w:eastAsia="Times New Roman" w:cs="Arial"/>
          <w:lang w:eastAsia="en-GB"/>
        </w:rPr>
        <w:t xml:space="preserve">the </w:t>
      </w:r>
      <w:r w:rsidR="00651866">
        <w:rPr>
          <w:rFonts w:eastAsia="Times New Roman" w:cs="Arial"/>
          <w:lang w:eastAsia="en-GB"/>
        </w:rPr>
        <w:t>roadway) is intended for use only by cyclists but unlike a cycle lane it can be clearly marked as bi-directional</w:t>
      </w:r>
      <w:r w:rsidR="00105171">
        <w:rPr>
          <w:rFonts w:eastAsia="Times New Roman" w:cs="Arial"/>
          <w:lang w:eastAsia="en-GB"/>
        </w:rPr>
        <w:t xml:space="preserve">.  </w:t>
      </w:r>
      <w:r w:rsidR="00651866">
        <w:rPr>
          <w:rFonts w:eastAsia="Times New Roman" w:cs="Arial"/>
          <w:lang w:eastAsia="en-GB"/>
        </w:rPr>
        <w:t>A shared path is intended for use by cyclists and pedestrians on the same path (although it is possible to advise the path users to have cyclists and pedestrians stay primarily on either side of a line with markings)</w:t>
      </w:r>
      <w:r w:rsidR="00105171">
        <w:rPr>
          <w:rFonts w:eastAsia="Times New Roman" w:cs="Arial"/>
          <w:lang w:eastAsia="en-GB"/>
        </w:rPr>
        <w:t xml:space="preserve">.  </w:t>
      </w:r>
      <w:r w:rsidR="00651866">
        <w:rPr>
          <w:rFonts w:eastAsia="Times New Roman" w:cs="Arial"/>
          <w:lang w:eastAsia="en-GB"/>
        </w:rPr>
        <w:t xml:space="preserve">Those users </w:t>
      </w:r>
      <w:r w:rsidR="00575CC7">
        <w:rPr>
          <w:rFonts w:eastAsia="Times New Roman" w:cs="Arial"/>
          <w:lang w:eastAsia="en-GB"/>
        </w:rPr>
        <w:t xml:space="preserve">of the shared path </w:t>
      </w:r>
      <w:r w:rsidR="00651866">
        <w:rPr>
          <w:rFonts w:eastAsia="Times New Roman" w:cs="Arial"/>
          <w:lang w:eastAsia="en-GB"/>
        </w:rPr>
        <w:t>are specified in the recommendation.</w:t>
      </w:r>
    </w:p>
    <w:p w14:paraId="61A12A3D" w14:textId="77777777" w:rsidR="00025F3E" w:rsidRPr="0024250D" w:rsidRDefault="00025F3E" w:rsidP="003E1E7C">
      <w:pPr>
        <w:tabs>
          <w:tab w:val="left" w:pos="1276"/>
        </w:tabs>
        <w:spacing w:after="0" w:line="240" w:lineRule="auto"/>
        <w:ind w:left="709"/>
        <w:jc w:val="both"/>
        <w:rPr>
          <w:rFonts w:eastAsia="Times New Roman" w:cs="Arial"/>
          <w:iCs/>
          <w:color w:val="0000FF"/>
          <w:lang w:eastAsia="en-GB"/>
        </w:rPr>
      </w:pPr>
    </w:p>
    <w:p w14:paraId="54768072" w14:textId="77777777" w:rsidR="00221F4C" w:rsidRPr="0024250D" w:rsidRDefault="00221F4C" w:rsidP="003E1E7C">
      <w:pPr>
        <w:tabs>
          <w:tab w:val="left" w:pos="1276"/>
        </w:tabs>
        <w:spacing w:after="0" w:line="240" w:lineRule="auto"/>
        <w:ind w:left="709"/>
        <w:jc w:val="both"/>
        <w:rPr>
          <w:rFonts w:eastAsia="Times New Roman" w:cs="Arial"/>
          <w:iCs/>
          <w:color w:val="0000FF"/>
          <w:lang w:eastAsia="en-GB"/>
        </w:rPr>
      </w:pPr>
    </w:p>
    <w:p w14:paraId="56793833" w14:textId="30581D95" w:rsidR="00221F4C" w:rsidRPr="0024250D" w:rsidRDefault="00221F4C" w:rsidP="004904BF">
      <w:pPr>
        <w:pStyle w:val="ListParagraph"/>
        <w:numPr>
          <w:ilvl w:val="0"/>
          <w:numId w:val="36"/>
        </w:numPr>
        <w:rPr>
          <w:sz w:val="22"/>
          <w:szCs w:val="22"/>
          <w:lang w:eastAsia="en-GB"/>
        </w:rPr>
      </w:pPr>
      <w:r w:rsidRPr="006D2D98">
        <w:rPr>
          <w:sz w:val="22"/>
          <w:szCs w:val="22"/>
          <w:u w:val="single"/>
          <w:lang w:eastAsia="en-GB"/>
        </w:rPr>
        <w:t>Cycle path/Shared path</w:t>
      </w:r>
      <w:r w:rsidRPr="0024250D">
        <w:rPr>
          <w:sz w:val="22"/>
          <w:szCs w:val="22"/>
          <w:lang w:eastAsia="en-GB"/>
        </w:rPr>
        <w:t xml:space="preserve">: </w:t>
      </w:r>
      <w:r w:rsidR="006D2D98" w:rsidRPr="0024250D">
        <w:rPr>
          <w:sz w:val="22"/>
          <w:szCs w:val="22"/>
          <w:lang w:eastAsia="en-GB"/>
        </w:rPr>
        <w:t xml:space="preserve">That pursuant to clause 12 of the Bylaw, the area(s) </w:t>
      </w:r>
      <w:r w:rsidR="006D2D98" w:rsidRPr="0024250D">
        <w:rPr>
          <w:sz w:val="22"/>
          <w:szCs w:val="22"/>
        </w:rPr>
        <w:t>referred to as [</w:t>
      </w:r>
      <w:r w:rsidR="006D2D98" w:rsidRPr="0024250D">
        <w:rPr>
          <w:b/>
          <w:color w:val="0000FF"/>
          <w:sz w:val="22"/>
          <w:szCs w:val="22"/>
          <w:lang w:eastAsia="en-GB"/>
        </w:rPr>
        <w:t>CP#</w:t>
      </w:r>
      <w:r w:rsidR="006D2D98" w:rsidRPr="0024250D">
        <w:rPr>
          <w:sz w:val="22"/>
          <w:szCs w:val="22"/>
          <w:lang w:eastAsia="en-GB"/>
        </w:rPr>
        <w:t>]</w:t>
      </w:r>
      <w:r w:rsidR="006D2D98" w:rsidRPr="0024250D">
        <w:rPr>
          <w:sz w:val="22"/>
          <w:szCs w:val="22"/>
        </w:rPr>
        <w:t xml:space="preserve"> [</w:t>
      </w:r>
      <w:r w:rsidR="006D2D98" w:rsidRPr="0024250D">
        <w:rPr>
          <w:b/>
          <w:color w:val="0000FF"/>
          <w:sz w:val="22"/>
          <w:szCs w:val="22"/>
          <w:lang w:eastAsia="en-GB"/>
        </w:rPr>
        <w:t>SP#</w:t>
      </w:r>
      <w:r w:rsidR="006D2D98" w:rsidRPr="0024250D">
        <w:rPr>
          <w:sz w:val="22"/>
          <w:szCs w:val="22"/>
          <w:lang w:eastAsia="en-GB"/>
        </w:rPr>
        <w:t>]</w:t>
      </w:r>
      <w:r w:rsidR="006D2D98" w:rsidRPr="0024250D">
        <w:rPr>
          <w:sz w:val="22"/>
          <w:szCs w:val="22"/>
        </w:rPr>
        <w:t xml:space="preserve"> </w:t>
      </w:r>
      <w:r w:rsidR="006D2D98" w:rsidRPr="0024250D">
        <w:rPr>
          <w:sz w:val="22"/>
          <w:szCs w:val="22"/>
          <w:lang w:eastAsia="en-GB"/>
        </w:rPr>
        <w:t xml:space="preserve">on </w:t>
      </w:r>
      <w:r w:rsidR="006D2D98" w:rsidRPr="0024250D">
        <w:rPr>
          <w:b/>
          <w:color w:val="0000FF"/>
          <w:sz w:val="22"/>
          <w:szCs w:val="22"/>
          <w:lang w:eastAsia="en-GB"/>
        </w:rPr>
        <w:t>Road Name</w:t>
      </w:r>
      <w:r w:rsidR="006D2D98" w:rsidRPr="0024250D">
        <w:rPr>
          <w:sz w:val="22"/>
          <w:szCs w:val="22"/>
          <w:lang w:eastAsia="en-GB"/>
        </w:rPr>
        <w:t xml:space="preserve"> as identified on sheet(s) </w:t>
      </w:r>
      <w:r w:rsidR="006D2D98" w:rsidRPr="0024250D">
        <w:rPr>
          <w:color w:val="0000FF"/>
          <w:sz w:val="22"/>
          <w:szCs w:val="22"/>
          <w:lang w:eastAsia="en-GB"/>
        </w:rPr>
        <w:t xml:space="preserve"># </w:t>
      </w:r>
      <w:r w:rsidR="006D2D98" w:rsidRPr="0024250D">
        <w:rPr>
          <w:sz w:val="22"/>
          <w:szCs w:val="22"/>
          <w:lang w:eastAsia="en-GB"/>
        </w:rPr>
        <w:t>is specified as a [</w:t>
      </w:r>
      <w:r w:rsidR="006D2D98" w:rsidRPr="0024250D">
        <w:rPr>
          <w:bCs/>
          <w:sz w:val="22"/>
          <w:szCs w:val="22"/>
          <w:lang w:eastAsia="en-GB"/>
        </w:rPr>
        <w:t>cycle path] [shared path</w:t>
      </w:r>
      <w:r w:rsidR="006D2D98" w:rsidRPr="0024250D">
        <w:rPr>
          <w:sz w:val="22"/>
          <w:szCs w:val="22"/>
          <w:lang w:eastAsia="en-GB"/>
        </w:rPr>
        <w:t xml:space="preserve"> for cycles, pedestrians; riders of mobility devices and riders of wheeled recreational devices</w:t>
      </w:r>
      <w:r w:rsidRPr="0024250D">
        <w:rPr>
          <w:sz w:val="22"/>
          <w:szCs w:val="22"/>
          <w:lang w:eastAsia="en-GB"/>
        </w:rPr>
        <w:t>].</w:t>
      </w:r>
    </w:p>
    <w:p w14:paraId="036DDDF0" w14:textId="77777777" w:rsidR="00221F4C" w:rsidRPr="006D2D98" w:rsidRDefault="00221F4C" w:rsidP="0024250D">
      <w:pPr>
        <w:spacing w:after="0" w:line="240" w:lineRule="auto"/>
        <w:ind w:left="426"/>
        <w:jc w:val="both"/>
        <w:rPr>
          <w:rFonts w:cs="Arial"/>
          <w:lang w:eastAsia="en-GB"/>
        </w:rPr>
      </w:pPr>
    </w:p>
    <w:p w14:paraId="15BF2707" w14:textId="30FBFCA1" w:rsidR="00221F4C" w:rsidRPr="006D2D98" w:rsidRDefault="00221F4C" w:rsidP="0024250D">
      <w:pPr>
        <w:spacing w:after="0" w:line="240" w:lineRule="auto"/>
        <w:ind w:left="709"/>
        <w:jc w:val="both"/>
        <w:rPr>
          <w:rFonts w:cs="Arial"/>
          <w:i/>
          <w:iCs/>
          <w:color w:val="C00000"/>
          <w:sz w:val="20"/>
          <w:szCs w:val="20"/>
          <w:lang w:eastAsia="en-GB"/>
        </w:rPr>
      </w:pPr>
      <w:r w:rsidRPr="006D2D98">
        <w:rPr>
          <w:rFonts w:cs="Arial"/>
          <w:i/>
          <w:iCs/>
          <w:color w:val="C00000"/>
          <w:sz w:val="20"/>
          <w:szCs w:val="20"/>
          <w:lang w:eastAsia="en-GB"/>
        </w:rPr>
        <w:t>Note: You must always Insert the separate recommendation paragraph below because the law does not currently make it illegal in drive a motor vehicle on a cycle path or a shared path - only on a footpath</w:t>
      </w:r>
      <w:r w:rsidR="00105171">
        <w:rPr>
          <w:rFonts w:cs="Arial"/>
          <w:i/>
          <w:iCs/>
          <w:color w:val="C00000"/>
          <w:sz w:val="20"/>
          <w:szCs w:val="20"/>
          <w:lang w:eastAsia="en-GB"/>
        </w:rPr>
        <w:t xml:space="preserve">.  </w:t>
      </w:r>
      <w:r w:rsidRPr="006D2D98">
        <w:rPr>
          <w:rFonts w:cs="Arial"/>
          <w:i/>
          <w:iCs/>
          <w:color w:val="C00000"/>
          <w:sz w:val="20"/>
          <w:szCs w:val="20"/>
          <w:lang w:eastAsia="en-GB"/>
        </w:rPr>
        <w:t>But clause 11 of the bylaw can be used because the risk to safety makes motor vehicles incompatible with these paths.</w:t>
      </w:r>
    </w:p>
    <w:p w14:paraId="6148FE59" w14:textId="77777777" w:rsidR="00221F4C" w:rsidRPr="006D2D98" w:rsidRDefault="00221F4C" w:rsidP="0024250D">
      <w:pPr>
        <w:spacing w:after="0" w:line="240" w:lineRule="auto"/>
        <w:ind w:left="709"/>
        <w:jc w:val="both"/>
        <w:rPr>
          <w:rFonts w:cs="Arial"/>
          <w:i/>
          <w:iCs/>
          <w:color w:val="C00000"/>
          <w:sz w:val="20"/>
          <w:szCs w:val="20"/>
          <w:lang w:eastAsia="en-GB"/>
        </w:rPr>
      </w:pPr>
    </w:p>
    <w:p w14:paraId="48528F1F" w14:textId="75025348" w:rsidR="00221F4C" w:rsidRPr="006D2D98" w:rsidRDefault="00221F4C" w:rsidP="004904BF">
      <w:pPr>
        <w:pStyle w:val="ListParagraph"/>
        <w:numPr>
          <w:ilvl w:val="0"/>
          <w:numId w:val="36"/>
        </w:numPr>
        <w:rPr>
          <w:sz w:val="22"/>
          <w:szCs w:val="22"/>
          <w:lang w:eastAsia="en-GB"/>
        </w:rPr>
      </w:pPr>
      <w:r w:rsidRPr="006D2D98">
        <w:rPr>
          <w:sz w:val="22"/>
          <w:szCs w:val="22"/>
          <w:lang w:eastAsia="en-GB"/>
        </w:rPr>
        <w:t>That pursuant to clause 11 of the Bylaw, motor vehicles are prohibited from the [cycle] [shared] path(s) referred to as [</w:t>
      </w:r>
      <w:r w:rsidRPr="0024250D">
        <w:rPr>
          <w:color w:val="0000FF"/>
          <w:sz w:val="22"/>
          <w:szCs w:val="22"/>
          <w:lang w:eastAsia="en-GB"/>
        </w:rPr>
        <w:t>CP#</w:t>
      </w:r>
      <w:r w:rsidRPr="0024250D">
        <w:rPr>
          <w:sz w:val="22"/>
          <w:szCs w:val="22"/>
          <w:lang w:eastAsia="en-GB"/>
        </w:rPr>
        <w:t>] [</w:t>
      </w:r>
      <w:r w:rsidRPr="0024250D">
        <w:rPr>
          <w:color w:val="0000FF"/>
          <w:sz w:val="22"/>
          <w:szCs w:val="22"/>
          <w:lang w:eastAsia="en-GB"/>
        </w:rPr>
        <w:t>SP#</w:t>
      </w:r>
      <w:r w:rsidRPr="0024250D">
        <w:rPr>
          <w:sz w:val="22"/>
          <w:szCs w:val="22"/>
          <w:lang w:eastAsia="en-GB"/>
        </w:rPr>
        <w:t xml:space="preserve">] on </w:t>
      </w:r>
      <w:r w:rsidRPr="0024250D">
        <w:rPr>
          <w:color w:val="0000FF"/>
          <w:sz w:val="22"/>
          <w:szCs w:val="22"/>
          <w:lang w:eastAsia="en-GB"/>
        </w:rPr>
        <w:t>Road Name</w:t>
      </w:r>
      <w:r w:rsidRPr="0024250D">
        <w:rPr>
          <w:sz w:val="22"/>
          <w:szCs w:val="22"/>
          <w:lang w:eastAsia="en-GB"/>
        </w:rPr>
        <w:t xml:space="preserve"> as indicated </w:t>
      </w:r>
      <w:r w:rsidRPr="006D2D98">
        <w:rPr>
          <w:sz w:val="22"/>
          <w:szCs w:val="22"/>
          <w:lang w:eastAsia="en-GB"/>
        </w:rPr>
        <w:t xml:space="preserve">on sheet(s) </w:t>
      </w:r>
      <w:r w:rsidRPr="006D2D98">
        <w:rPr>
          <w:color w:val="0000FF"/>
          <w:sz w:val="22"/>
          <w:szCs w:val="22"/>
          <w:lang w:eastAsia="en-GB"/>
        </w:rPr>
        <w:t>#</w:t>
      </w:r>
      <w:r w:rsidRPr="0024250D">
        <w:rPr>
          <w:sz w:val="22"/>
          <w:szCs w:val="22"/>
          <w:lang w:eastAsia="en-GB"/>
        </w:rPr>
        <w:t>,</w:t>
      </w:r>
      <w:r w:rsidRPr="006D2D98">
        <w:rPr>
          <w:sz w:val="22"/>
          <w:szCs w:val="22"/>
          <w:lang w:eastAsia="en-GB"/>
        </w:rPr>
        <w:t xml:space="preserve"> except when crossing directly from the roadway to a driveway</w:t>
      </w:r>
      <w:r w:rsidR="00105171">
        <w:rPr>
          <w:sz w:val="22"/>
          <w:szCs w:val="22"/>
          <w:lang w:eastAsia="en-GB"/>
        </w:rPr>
        <w:t xml:space="preserve">.  </w:t>
      </w:r>
    </w:p>
    <w:p w14:paraId="448AFEB3" w14:textId="77777777" w:rsidR="00FD5063" w:rsidRPr="006D2D98" w:rsidRDefault="00FD5063" w:rsidP="0024250D">
      <w:pPr>
        <w:pStyle w:val="NormalWeb"/>
        <w:spacing w:before="0" w:beforeAutospacing="0" w:after="0" w:afterAutospacing="0"/>
        <w:jc w:val="both"/>
        <w:rPr>
          <w:rFonts w:ascii="Arial" w:hAnsi="Arial" w:cs="Arial"/>
          <w:color w:val="006600"/>
          <w:sz w:val="22"/>
          <w:szCs w:val="22"/>
        </w:rPr>
      </w:pPr>
    </w:p>
    <w:p w14:paraId="637290D1" w14:textId="6D683489" w:rsidR="003355DC" w:rsidRPr="0024250D" w:rsidRDefault="003E1E7C" w:rsidP="0024250D">
      <w:pPr>
        <w:pStyle w:val="NormalWeb"/>
        <w:spacing w:before="0" w:beforeAutospacing="0" w:after="0" w:afterAutospacing="0"/>
        <w:jc w:val="both"/>
        <w:rPr>
          <w:rFonts w:ascii="Arial" w:hAnsi="Arial" w:cs="Arial"/>
          <w:color w:val="006600"/>
          <w:sz w:val="22"/>
          <w:szCs w:val="22"/>
        </w:rPr>
      </w:pPr>
      <w:r w:rsidRPr="0024250D">
        <w:rPr>
          <w:rFonts w:ascii="Arial" w:hAnsi="Arial" w:cs="Arial"/>
          <w:color w:val="006600"/>
          <w:sz w:val="22"/>
          <w:szCs w:val="22"/>
        </w:rPr>
        <w:t>Examples</w:t>
      </w:r>
    </w:p>
    <w:p w14:paraId="53EDE87B" w14:textId="68C781E0" w:rsidR="003E1E7C" w:rsidRPr="00434EFF" w:rsidRDefault="003E1E7C" w:rsidP="006D2D98">
      <w:pPr>
        <w:spacing w:after="0" w:line="240" w:lineRule="auto"/>
        <w:ind w:left="1418"/>
        <w:jc w:val="both"/>
        <w:rPr>
          <w:rFonts w:cs="Arial"/>
          <w:color w:val="006600"/>
          <w:lang w:eastAsia="en-GB"/>
        </w:rPr>
      </w:pPr>
      <w:r w:rsidRPr="0024250D">
        <w:rPr>
          <w:rFonts w:cs="Arial"/>
          <w:color w:val="006600"/>
          <w:u w:val="single"/>
          <w:lang w:eastAsia="en-GB"/>
        </w:rPr>
        <w:t>Cycle path</w:t>
      </w:r>
      <w:r w:rsidRPr="0024250D">
        <w:rPr>
          <w:rFonts w:cs="Arial"/>
          <w:color w:val="006600"/>
          <w:lang w:eastAsia="en-GB"/>
        </w:rPr>
        <w:t xml:space="preserve">: That pursuant to clause 12 of the Bylaw, the areas referred to as </w:t>
      </w:r>
      <w:r w:rsidRPr="0024250D">
        <w:rPr>
          <w:rFonts w:cs="Arial"/>
          <w:b/>
          <w:bCs/>
          <w:color w:val="006600"/>
          <w:lang w:eastAsia="en-GB"/>
        </w:rPr>
        <w:t>CP</w:t>
      </w:r>
      <w:r w:rsidR="00225397" w:rsidRPr="0024250D">
        <w:rPr>
          <w:rFonts w:cs="Arial"/>
          <w:b/>
          <w:bCs/>
          <w:color w:val="006600"/>
          <w:lang w:eastAsia="en-GB"/>
        </w:rPr>
        <w:t xml:space="preserve">1 </w:t>
      </w:r>
      <w:r w:rsidR="00225397" w:rsidRPr="0024250D">
        <w:rPr>
          <w:rFonts w:cs="Arial"/>
          <w:color w:val="006600"/>
          <w:lang w:eastAsia="en-GB"/>
        </w:rPr>
        <w:t>to</w:t>
      </w:r>
      <w:r w:rsidR="00225397" w:rsidRPr="0024250D">
        <w:rPr>
          <w:rFonts w:cs="Arial"/>
          <w:b/>
          <w:bCs/>
          <w:color w:val="006600"/>
          <w:lang w:eastAsia="en-GB"/>
        </w:rPr>
        <w:t xml:space="preserve"> CP6</w:t>
      </w:r>
      <w:r w:rsidRPr="0024250D">
        <w:rPr>
          <w:rFonts w:cs="Arial"/>
          <w:color w:val="006600"/>
          <w:lang w:eastAsia="en-GB"/>
        </w:rPr>
        <w:t xml:space="preserve"> on </w:t>
      </w:r>
      <w:r w:rsidR="00225397" w:rsidRPr="0024250D">
        <w:rPr>
          <w:rFonts w:cs="Arial"/>
          <w:b/>
          <w:bCs/>
          <w:color w:val="006600"/>
          <w:lang w:eastAsia="en-GB"/>
        </w:rPr>
        <w:t>Otuwairoa Esplanade</w:t>
      </w:r>
      <w:r w:rsidRPr="0024250D">
        <w:rPr>
          <w:rFonts w:cs="Arial"/>
          <w:color w:val="006600"/>
          <w:lang w:eastAsia="en-GB"/>
        </w:rPr>
        <w:t xml:space="preserve"> as identified on sheet</w:t>
      </w:r>
      <w:r w:rsidR="00225397" w:rsidRPr="0024250D">
        <w:rPr>
          <w:rFonts w:cs="Arial"/>
          <w:color w:val="006600"/>
          <w:lang w:eastAsia="en-GB"/>
        </w:rPr>
        <w:t xml:space="preserve"> 2</w:t>
      </w:r>
      <w:r w:rsidRPr="0024250D">
        <w:rPr>
          <w:rFonts w:cs="Arial"/>
          <w:color w:val="006600"/>
          <w:lang w:eastAsia="en-GB"/>
        </w:rPr>
        <w:t xml:space="preserve"> is specified as a </w:t>
      </w:r>
      <w:r w:rsidRPr="00434EFF">
        <w:rPr>
          <w:rFonts w:cs="Arial"/>
          <w:color w:val="006600"/>
          <w:lang w:eastAsia="en-GB"/>
        </w:rPr>
        <w:t>cycle path.</w:t>
      </w:r>
    </w:p>
    <w:p w14:paraId="6061EF67" w14:textId="77777777" w:rsidR="006D2D98" w:rsidRPr="00434EFF" w:rsidRDefault="006D2D98" w:rsidP="0024250D">
      <w:pPr>
        <w:spacing w:after="0" w:line="240" w:lineRule="auto"/>
        <w:ind w:left="1418"/>
        <w:jc w:val="both"/>
        <w:rPr>
          <w:rFonts w:cs="Arial"/>
          <w:color w:val="006600"/>
          <w:lang w:eastAsia="en-GB"/>
        </w:rPr>
      </w:pPr>
    </w:p>
    <w:p w14:paraId="7427DF7F" w14:textId="7EBDFD9D" w:rsidR="003E1E7C" w:rsidRPr="0024250D" w:rsidRDefault="003E1E7C" w:rsidP="0024250D">
      <w:pPr>
        <w:pStyle w:val="NormalWeb"/>
        <w:spacing w:before="0" w:beforeAutospacing="0" w:after="0" w:afterAutospacing="0"/>
        <w:ind w:left="1418"/>
        <w:jc w:val="both"/>
        <w:rPr>
          <w:rFonts w:ascii="Arial" w:hAnsi="Arial" w:cs="Arial"/>
          <w:color w:val="006600"/>
          <w:sz w:val="22"/>
          <w:szCs w:val="22"/>
        </w:rPr>
      </w:pPr>
      <w:r w:rsidRPr="0024250D">
        <w:rPr>
          <w:rFonts w:ascii="Arial" w:hAnsi="Arial" w:cs="Arial"/>
          <w:color w:val="006600"/>
          <w:sz w:val="22"/>
          <w:szCs w:val="22"/>
        </w:rPr>
        <w:t xml:space="preserve">That pursuant to clause 11 of the Bylaw, motor vehicles are prohibited from the cycle paths referred to as </w:t>
      </w:r>
      <w:r w:rsidR="00225397" w:rsidRPr="0024250D">
        <w:rPr>
          <w:rFonts w:ascii="Arial" w:hAnsi="Arial" w:cs="Arial"/>
          <w:color w:val="006600"/>
          <w:sz w:val="22"/>
          <w:szCs w:val="22"/>
          <w:lang w:eastAsia="en-GB"/>
        </w:rPr>
        <w:t xml:space="preserve">CP1 to CP6 on Otuwairoa Esplanade </w:t>
      </w:r>
      <w:r w:rsidRPr="0024250D">
        <w:rPr>
          <w:rFonts w:ascii="Arial" w:hAnsi="Arial" w:cs="Arial"/>
          <w:color w:val="006600"/>
          <w:sz w:val="22"/>
          <w:szCs w:val="22"/>
        </w:rPr>
        <w:t>as</w:t>
      </w:r>
      <w:r w:rsidRPr="0024250D">
        <w:rPr>
          <w:rFonts w:ascii="Arial" w:hAnsi="Arial" w:cs="Arial"/>
          <w:bCs/>
          <w:color w:val="006600"/>
          <w:sz w:val="22"/>
          <w:szCs w:val="22"/>
        </w:rPr>
        <w:t xml:space="preserve"> indicated </w:t>
      </w:r>
      <w:r w:rsidRPr="0024250D">
        <w:rPr>
          <w:rFonts w:ascii="Arial" w:eastAsia="Times New Roman" w:hAnsi="Arial" w:cs="Arial"/>
          <w:bCs/>
          <w:color w:val="006600"/>
          <w:sz w:val="22"/>
          <w:szCs w:val="22"/>
          <w:lang w:eastAsia="en-GB"/>
        </w:rPr>
        <w:t>on sheet</w:t>
      </w:r>
      <w:r w:rsidR="00225397" w:rsidRPr="0024250D">
        <w:rPr>
          <w:rFonts w:ascii="Arial" w:eastAsia="Times New Roman" w:hAnsi="Arial" w:cs="Arial"/>
          <w:bCs/>
          <w:color w:val="006600"/>
          <w:sz w:val="22"/>
          <w:szCs w:val="22"/>
          <w:lang w:eastAsia="en-GB"/>
        </w:rPr>
        <w:t xml:space="preserve"> 2</w:t>
      </w:r>
      <w:r w:rsidRPr="0024250D">
        <w:rPr>
          <w:rFonts w:ascii="Arial" w:hAnsi="Arial" w:cs="Arial"/>
          <w:bCs/>
          <w:color w:val="006600"/>
          <w:sz w:val="22"/>
          <w:szCs w:val="22"/>
        </w:rPr>
        <w:t>,</w:t>
      </w:r>
      <w:r w:rsidRPr="0024250D">
        <w:rPr>
          <w:rFonts w:ascii="Arial" w:hAnsi="Arial" w:cs="Arial"/>
          <w:color w:val="006600"/>
          <w:sz w:val="22"/>
          <w:szCs w:val="22"/>
        </w:rPr>
        <w:t xml:space="preserve"> except when crossing directly from the roadway to a driveway</w:t>
      </w:r>
      <w:r w:rsidR="00105171">
        <w:rPr>
          <w:rFonts w:ascii="Arial" w:hAnsi="Arial" w:cs="Arial"/>
          <w:color w:val="006600"/>
          <w:sz w:val="22"/>
          <w:szCs w:val="22"/>
        </w:rPr>
        <w:t xml:space="preserve">.  </w:t>
      </w:r>
    </w:p>
    <w:p w14:paraId="59AB3E83" w14:textId="77777777" w:rsidR="003E1E7C" w:rsidRPr="006D2D98" w:rsidRDefault="003E1E7C" w:rsidP="0024250D">
      <w:pPr>
        <w:pStyle w:val="NormalWeb"/>
        <w:spacing w:before="0" w:beforeAutospacing="0" w:after="0" w:afterAutospacing="0"/>
        <w:ind w:left="425"/>
        <w:jc w:val="both"/>
        <w:rPr>
          <w:rFonts w:ascii="Arial" w:hAnsi="Arial" w:cs="Arial"/>
          <w:sz w:val="22"/>
          <w:szCs w:val="22"/>
        </w:rPr>
      </w:pPr>
    </w:p>
    <w:p w14:paraId="5C0C40F9" w14:textId="77777777" w:rsidR="00FD5063" w:rsidRDefault="00FD5063" w:rsidP="003E1E7C">
      <w:pPr>
        <w:pStyle w:val="NormalWeb"/>
        <w:spacing w:before="120" w:beforeAutospacing="0" w:after="0" w:afterAutospacing="0"/>
        <w:ind w:left="425"/>
        <w:jc w:val="both"/>
        <w:rPr>
          <w:rFonts w:ascii="Arial" w:hAnsi="Arial" w:cs="Arial"/>
          <w:sz w:val="22"/>
          <w:szCs w:val="22"/>
        </w:rPr>
      </w:pPr>
    </w:p>
    <w:p w14:paraId="5D661439" w14:textId="64A25E29" w:rsidR="003E1E7C" w:rsidRDefault="003E1E7C" w:rsidP="006D2D98">
      <w:pPr>
        <w:spacing w:after="0" w:line="240" w:lineRule="auto"/>
        <w:ind w:left="1418"/>
        <w:jc w:val="both"/>
        <w:rPr>
          <w:color w:val="006600"/>
          <w:lang w:eastAsia="en-GB"/>
        </w:rPr>
      </w:pPr>
      <w:r w:rsidRPr="0024250D">
        <w:rPr>
          <w:color w:val="006600"/>
          <w:u w:val="single"/>
          <w:lang w:eastAsia="en-GB"/>
        </w:rPr>
        <w:t>Shared path</w:t>
      </w:r>
      <w:r w:rsidRPr="0024250D">
        <w:rPr>
          <w:color w:val="006600"/>
          <w:lang w:eastAsia="en-GB"/>
        </w:rPr>
        <w:t xml:space="preserve">: That pursuant to clause 12 of the Bylaw, the areas referred to as </w:t>
      </w:r>
      <w:r w:rsidRPr="0024250D">
        <w:rPr>
          <w:b/>
          <w:bCs/>
          <w:color w:val="006600"/>
          <w:lang w:eastAsia="en-GB"/>
        </w:rPr>
        <w:t>SP</w:t>
      </w:r>
      <w:r w:rsidR="00225397" w:rsidRPr="0024250D">
        <w:rPr>
          <w:b/>
          <w:bCs/>
          <w:color w:val="006600"/>
          <w:lang w:eastAsia="en-GB"/>
        </w:rPr>
        <w:t xml:space="preserve">1 </w:t>
      </w:r>
      <w:r w:rsidR="00225397" w:rsidRPr="0024250D">
        <w:rPr>
          <w:color w:val="006600"/>
          <w:lang w:eastAsia="en-GB"/>
        </w:rPr>
        <w:t>to</w:t>
      </w:r>
      <w:r w:rsidR="00225397" w:rsidRPr="0024250D">
        <w:rPr>
          <w:b/>
          <w:bCs/>
          <w:color w:val="006600"/>
          <w:lang w:eastAsia="en-GB"/>
        </w:rPr>
        <w:t xml:space="preserve"> SP8</w:t>
      </w:r>
      <w:r w:rsidRPr="0024250D">
        <w:rPr>
          <w:color w:val="006600"/>
          <w:lang w:eastAsia="en-GB"/>
        </w:rPr>
        <w:t xml:space="preserve"> on </w:t>
      </w:r>
      <w:r w:rsidR="00225397" w:rsidRPr="0024250D">
        <w:rPr>
          <w:b/>
          <w:bCs/>
          <w:color w:val="006600"/>
          <w:lang w:eastAsia="en-GB"/>
        </w:rPr>
        <w:t xml:space="preserve">Hobsonville Road, Westpoint Drive </w:t>
      </w:r>
      <w:r w:rsidR="00225397" w:rsidRPr="00434EFF">
        <w:rPr>
          <w:color w:val="006600"/>
          <w:lang w:eastAsia="en-GB"/>
        </w:rPr>
        <w:t>and</w:t>
      </w:r>
      <w:r w:rsidR="00225397" w:rsidRPr="0024250D">
        <w:rPr>
          <w:b/>
          <w:bCs/>
          <w:color w:val="006600"/>
          <w:lang w:eastAsia="en-GB"/>
        </w:rPr>
        <w:t xml:space="preserve"> Westpark Drive</w:t>
      </w:r>
      <w:r w:rsidRPr="0024250D">
        <w:rPr>
          <w:color w:val="006600"/>
          <w:lang w:eastAsia="en-GB"/>
        </w:rPr>
        <w:t xml:space="preserve"> as identified on sheets </w:t>
      </w:r>
      <w:r w:rsidR="00225397" w:rsidRPr="0024250D">
        <w:rPr>
          <w:color w:val="006600"/>
          <w:lang w:eastAsia="en-GB"/>
        </w:rPr>
        <w:t>3A, 3B and 4</w:t>
      </w:r>
      <w:r w:rsidRPr="0024250D">
        <w:rPr>
          <w:color w:val="006600"/>
          <w:lang w:eastAsia="en-GB"/>
        </w:rPr>
        <w:t xml:space="preserve"> is specified as a </w:t>
      </w:r>
      <w:r w:rsidRPr="00434EFF">
        <w:rPr>
          <w:color w:val="006600"/>
          <w:lang w:eastAsia="en-GB"/>
        </w:rPr>
        <w:t xml:space="preserve">shared path for </w:t>
      </w:r>
      <w:r w:rsidRPr="0024250D">
        <w:rPr>
          <w:color w:val="006600"/>
          <w:lang w:eastAsia="en-GB"/>
        </w:rPr>
        <w:t>cycles, pedestrians; riders of mobility devices and riders of wheeled recreational devices.</w:t>
      </w:r>
    </w:p>
    <w:p w14:paraId="2566E4F4" w14:textId="77777777" w:rsidR="006D2D98" w:rsidRPr="0024250D" w:rsidRDefault="006D2D98" w:rsidP="0024250D">
      <w:pPr>
        <w:spacing w:after="0" w:line="240" w:lineRule="auto"/>
        <w:ind w:left="1418"/>
        <w:jc w:val="both"/>
        <w:rPr>
          <w:color w:val="006600"/>
          <w:lang w:eastAsia="en-GB"/>
        </w:rPr>
      </w:pPr>
    </w:p>
    <w:p w14:paraId="3DD3C715" w14:textId="6F0312C4" w:rsidR="003E1E7C" w:rsidRPr="0024250D" w:rsidRDefault="003E1E7C" w:rsidP="0024250D">
      <w:pPr>
        <w:pStyle w:val="NormalWeb"/>
        <w:spacing w:before="0" w:beforeAutospacing="0" w:after="0" w:afterAutospacing="0"/>
        <w:ind w:left="1418"/>
        <w:jc w:val="both"/>
        <w:rPr>
          <w:rFonts w:ascii="Arial" w:hAnsi="Arial" w:cs="Arial"/>
          <w:color w:val="006600"/>
          <w:sz w:val="22"/>
          <w:szCs w:val="22"/>
        </w:rPr>
      </w:pPr>
      <w:r w:rsidRPr="0024250D">
        <w:rPr>
          <w:rFonts w:ascii="Arial" w:hAnsi="Arial" w:cs="Arial"/>
          <w:color w:val="006600"/>
          <w:sz w:val="22"/>
          <w:szCs w:val="22"/>
        </w:rPr>
        <w:t xml:space="preserve">That pursuant to clause 11 of the Bylaw, motor vehicles are prohibited from the shared paths referred to as </w:t>
      </w:r>
      <w:r w:rsidR="00225397" w:rsidRPr="0024250D">
        <w:rPr>
          <w:rFonts w:ascii="Arial" w:hAnsi="Arial" w:cs="Arial"/>
          <w:color w:val="006600"/>
          <w:sz w:val="22"/>
          <w:szCs w:val="22"/>
          <w:lang w:eastAsia="en-GB"/>
        </w:rPr>
        <w:t xml:space="preserve">SP1 to SP8 on Hobsonville Road, Westpoint Drive and Westpark Drive </w:t>
      </w:r>
      <w:r w:rsidRPr="0024250D">
        <w:rPr>
          <w:rFonts w:ascii="Arial" w:hAnsi="Arial" w:cs="Arial"/>
          <w:color w:val="006600"/>
          <w:sz w:val="22"/>
          <w:szCs w:val="22"/>
        </w:rPr>
        <w:t xml:space="preserve">as indicated </w:t>
      </w:r>
      <w:r w:rsidRPr="0024250D">
        <w:rPr>
          <w:rFonts w:ascii="Arial" w:eastAsia="Times New Roman" w:hAnsi="Arial" w:cs="Arial"/>
          <w:color w:val="006600"/>
          <w:sz w:val="22"/>
          <w:szCs w:val="22"/>
          <w:lang w:eastAsia="en-GB"/>
        </w:rPr>
        <w:t xml:space="preserve">on </w:t>
      </w:r>
      <w:r w:rsidR="00225397" w:rsidRPr="0024250D">
        <w:rPr>
          <w:rFonts w:ascii="Arial" w:hAnsi="Arial" w:cs="Arial"/>
          <w:color w:val="006600"/>
          <w:sz w:val="22"/>
          <w:szCs w:val="22"/>
          <w:lang w:eastAsia="en-GB"/>
        </w:rPr>
        <w:t>sheets 3A, 3B and 4</w:t>
      </w:r>
      <w:r w:rsidRPr="0024250D">
        <w:rPr>
          <w:rFonts w:ascii="Arial" w:hAnsi="Arial" w:cs="Arial"/>
          <w:color w:val="006600"/>
          <w:sz w:val="22"/>
          <w:szCs w:val="22"/>
        </w:rPr>
        <w:t>, except when crossing directly from the roadway to a driveway</w:t>
      </w:r>
      <w:r w:rsidR="00105171">
        <w:rPr>
          <w:rFonts w:ascii="Arial" w:hAnsi="Arial" w:cs="Arial"/>
          <w:color w:val="006600"/>
          <w:sz w:val="22"/>
          <w:szCs w:val="22"/>
        </w:rPr>
        <w:t xml:space="preserve">.  </w:t>
      </w:r>
    </w:p>
    <w:p w14:paraId="22497C98" w14:textId="77777777" w:rsidR="00221F4C" w:rsidRPr="008B0BFD" w:rsidRDefault="00221F4C" w:rsidP="0024250D">
      <w:pPr>
        <w:pStyle w:val="NormalWeb"/>
        <w:spacing w:before="0" w:beforeAutospacing="0" w:after="0" w:afterAutospacing="0"/>
        <w:ind w:left="426"/>
        <w:jc w:val="both"/>
        <w:rPr>
          <w:rFonts w:ascii="Arial" w:hAnsi="Arial" w:cs="Arial"/>
          <w:sz w:val="22"/>
          <w:szCs w:val="22"/>
        </w:rPr>
      </w:pPr>
    </w:p>
    <w:p w14:paraId="783D8F02" w14:textId="464BF6EE" w:rsidR="00221F4C" w:rsidRDefault="00221F4C" w:rsidP="0024250D">
      <w:pPr>
        <w:spacing w:after="0" w:line="240" w:lineRule="auto"/>
        <w:ind w:left="709"/>
        <w:jc w:val="both"/>
        <w:rPr>
          <w:i/>
          <w:iCs/>
          <w:color w:val="C00000"/>
          <w:sz w:val="20"/>
          <w:lang w:eastAsia="en-GB"/>
        </w:rPr>
      </w:pPr>
      <w:r w:rsidRPr="00F8281F">
        <w:rPr>
          <w:i/>
          <w:iCs/>
          <w:color w:val="C00000"/>
          <w:sz w:val="20"/>
          <w:lang w:eastAsia="en-GB"/>
        </w:rPr>
        <w:t xml:space="preserve">Note: If a shared </w:t>
      </w:r>
      <w:r>
        <w:rPr>
          <w:i/>
          <w:iCs/>
          <w:color w:val="C00000"/>
          <w:sz w:val="20"/>
          <w:lang w:eastAsia="en-GB"/>
        </w:rPr>
        <w:t xml:space="preserve">path </w:t>
      </w:r>
      <w:r w:rsidRPr="00F8281F">
        <w:rPr>
          <w:i/>
          <w:iCs/>
          <w:color w:val="C00000"/>
          <w:sz w:val="20"/>
          <w:lang w:eastAsia="en-GB"/>
        </w:rPr>
        <w:t xml:space="preserve">or cycle path will be crossing a street </w:t>
      </w:r>
      <w:r>
        <w:rPr>
          <w:i/>
          <w:iCs/>
          <w:color w:val="C00000"/>
          <w:sz w:val="20"/>
          <w:lang w:eastAsia="en-GB"/>
        </w:rPr>
        <w:t xml:space="preserve">either alongside an intersection of two roadways or just a midblock location where a cycle path or shared path meets a road) </w:t>
      </w:r>
      <w:r w:rsidRPr="00F8281F">
        <w:rPr>
          <w:i/>
          <w:iCs/>
          <w:color w:val="C00000"/>
          <w:sz w:val="20"/>
          <w:lang w:eastAsia="en-GB"/>
        </w:rPr>
        <w:t>the legislation allows for prio</w:t>
      </w:r>
      <w:r>
        <w:rPr>
          <w:i/>
          <w:iCs/>
          <w:color w:val="C00000"/>
          <w:sz w:val="20"/>
          <w:lang w:eastAsia="en-GB"/>
        </w:rPr>
        <w:t>rit</w:t>
      </w:r>
      <w:r w:rsidRPr="00F8281F">
        <w:rPr>
          <w:i/>
          <w:iCs/>
          <w:color w:val="C00000"/>
          <w:sz w:val="20"/>
          <w:lang w:eastAsia="en-GB"/>
        </w:rPr>
        <w:t>y to be given to either the users of the path or users of the roadway</w:t>
      </w:r>
      <w:r w:rsidR="00105171">
        <w:rPr>
          <w:i/>
          <w:iCs/>
          <w:color w:val="C00000"/>
          <w:sz w:val="20"/>
          <w:lang w:eastAsia="en-GB"/>
        </w:rPr>
        <w:t xml:space="preserve">.  </w:t>
      </w:r>
      <w:r w:rsidRPr="00F8281F">
        <w:rPr>
          <w:i/>
          <w:iCs/>
          <w:color w:val="C00000"/>
          <w:sz w:val="20"/>
          <w:lang w:eastAsia="en-GB"/>
        </w:rPr>
        <w:t>If it is intended to give priority to the users of the path</w:t>
      </w:r>
      <w:r>
        <w:rPr>
          <w:i/>
          <w:iCs/>
          <w:color w:val="C00000"/>
          <w:sz w:val="20"/>
          <w:lang w:eastAsia="en-GB"/>
        </w:rPr>
        <w:t>,</w:t>
      </w:r>
      <w:r w:rsidRPr="00F8281F">
        <w:rPr>
          <w:i/>
          <w:iCs/>
          <w:color w:val="C00000"/>
          <w:sz w:val="20"/>
          <w:lang w:eastAsia="en-GB"/>
        </w:rPr>
        <w:t xml:space="preserve"> then this needs to be made clear to drivers on the roadway with a combination of a pedestrian crossing and a </w:t>
      </w:r>
      <w:r>
        <w:rPr>
          <w:i/>
          <w:iCs/>
          <w:color w:val="C00000"/>
          <w:sz w:val="20"/>
          <w:lang w:eastAsia="en-GB"/>
        </w:rPr>
        <w:t>give-way</w:t>
      </w:r>
      <w:r w:rsidRPr="00F8281F">
        <w:rPr>
          <w:i/>
          <w:iCs/>
          <w:color w:val="C00000"/>
          <w:sz w:val="20"/>
          <w:lang w:eastAsia="en-GB"/>
        </w:rPr>
        <w:t xml:space="preserve"> control that informs drivers of the need to </w:t>
      </w:r>
      <w:r>
        <w:rPr>
          <w:i/>
          <w:iCs/>
          <w:color w:val="C00000"/>
          <w:sz w:val="20"/>
          <w:lang w:eastAsia="en-GB"/>
        </w:rPr>
        <w:t>give-way</w:t>
      </w:r>
      <w:r w:rsidRPr="00F8281F">
        <w:rPr>
          <w:i/>
          <w:iCs/>
          <w:color w:val="C00000"/>
          <w:sz w:val="20"/>
          <w:lang w:eastAsia="en-GB"/>
        </w:rPr>
        <w:t xml:space="preserve"> to the cyclists and pedestrians</w:t>
      </w:r>
      <w:r w:rsidR="00105171">
        <w:rPr>
          <w:i/>
          <w:iCs/>
          <w:color w:val="C00000"/>
          <w:sz w:val="20"/>
          <w:lang w:eastAsia="en-GB"/>
        </w:rPr>
        <w:t xml:space="preserve">.  </w:t>
      </w:r>
      <w:r>
        <w:rPr>
          <w:i/>
          <w:iCs/>
          <w:color w:val="C00000"/>
          <w:sz w:val="20"/>
          <w:lang w:eastAsia="en-GB"/>
        </w:rPr>
        <w:t>Add the clause below</w:t>
      </w:r>
      <w:r w:rsidR="00105171">
        <w:rPr>
          <w:i/>
          <w:iCs/>
          <w:color w:val="C00000"/>
          <w:sz w:val="20"/>
          <w:lang w:eastAsia="en-GB"/>
        </w:rPr>
        <w:t xml:space="preserve">.  </w:t>
      </w:r>
      <w:r w:rsidRPr="00F8281F">
        <w:rPr>
          <w:i/>
          <w:iCs/>
          <w:color w:val="C00000"/>
          <w:sz w:val="20"/>
          <w:lang w:eastAsia="en-GB"/>
        </w:rPr>
        <w:t xml:space="preserve">The </w:t>
      </w:r>
      <w:r>
        <w:rPr>
          <w:i/>
          <w:iCs/>
          <w:color w:val="C00000"/>
          <w:sz w:val="20"/>
          <w:lang w:eastAsia="en-GB"/>
        </w:rPr>
        <w:t>give-way</w:t>
      </w:r>
      <w:r w:rsidRPr="00F8281F">
        <w:rPr>
          <w:i/>
          <w:iCs/>
          <w:color w:val="C00000"/>
          <w:sz w:val="20"/>
          <w:lang w:eastAsia="en-GB"/>
        </w:rPr>
        <w:t xml:space="preserve"> markings and sign</w:t>
      </w:r>
      <w:r>
        <w:rPr>
          <w:i/>
          <w:iCs/>
          <w:color w:val="C00000"/>
          <w:sz w:val="20"/>
          <w:lang w:eastAsia="en-GB"/>
        </w:rPr>
        <w:t xml:space="preserve"> (including the supplementary description “give-way to cyclists and pedestrians”)</w:t>
      </w:r>
      <w:r w:rsidRPr="00F8281F">
        <w:rPr>
          <w:i/>
          <w:iCs/>
          <w:color w:val="C00000"/>
          <w:sz w:val="20"/>
          <w:lang w:eastAsia="en-GB"/>
        </w:rPr>
        <w:t xml:space="preserve"> need to be shown in the plan and the recommendation below added to the report</w:t>
      </w:r>
      <w:r w:rsidR="00105171">
        <w:rPr>
          <w:i/>
          <w:iCs/>
          <w:color w:val="C00000"/>
          <w:sz w:val="20"/>
          <w:lang w:eastAsia="en-GB"/>
        </w:rPr>
        <w:t xml:space="preserve">.  </w:t>
      </w:r>
    </w:p>
    <w:p w14:paraId="6CA43DFA" w14:textId="77777777" w:rsidR="00221F4C" w:rsidRDefault="00221F4C" w:rsidP="0024250D">
      <w:pPr>
        <w:spacing w:after="0" w:line="240" w:lineRule="auto"/>
        <w:ind w:left="709"/>
        <w:jc w:val="both"/>
        <w:rPr>
          <w:i/>
          <w:iCs/>
          <w:color w:val="C00000"/>
          <w:sz w:val="20"/>
          <w:lang w:eastAsia="en-GB"/>
        </w:rPr>
      </w:pPr>
    </w:p>
    <w:p w14:paraId="0B6B9388" w14:textId="1EFB06B2" w:rsidR="00221F4C" w:rsidRPr="00FD5063" w:rsidRDefault="00221F4C" w:rsidP="004904BF">
      <w:pPr>
        <w:pStyle w:val="ListParagraph"/>
        <w:numPr>
          <w:ilvl w:val="0"/>
          <w:numId w:val="37"/>
        </w:numPr>
        <w:rPr>
          <w:sz w:val="22"/>
          <w:szCs w:val="22"/>
          <w:lang w:eastAsia="en-GB"/>
        </w:rPr>
      </w:pPr>
      <w:bookmarkStart w:id="722" w:name="GiveWayToCyclistsPedestrians"/>
      <w:bookmarkEnd w:id="722"/>
      <w:r w:rsidRPr="00FD5063">
        <w:rPr>
          <w:sz w:val="22"/>
          <w:szCs w:val="22"/>
          <w:u w:val="single"/>
          <w:lang w:eastAsia="en-GB"/>
        </w:rPr>
        <w:lastRenderedPageBreak/>
        <w:t>Give-way to cyclists and pedestrians</w:t>
      </w:r>
      <w:r w:rsidRPr="00FD5063">
        <w:rPr>
          <w:sz w:val="22"/>
          <w:szCs w:val="22"/>
          <w:lang w:eastAsia="en-GB"/>
        </w:rPr>
        <w:t>:</w:t>
      </w:r>
      <w:r w:rsidR="00FD5063" w:rsidRPr="00FD5063">
        <w:rPr>
          <w:sz w:val="22"/>
          <w:szCs w:val="22"/>
          <w:lang w:eastAsia="en-GB"/>
        </w:rPr>
        <w:t xml:space="preserve"> </w:t>
      </w:r>
      <w:r w:rsidR="006D2D98" w:rsidRPr="00DA40A6">
        <w:rPr>
          <w:rFonts w:eastAsia="Calibri"/>
          <w:sz w:val="22"/>
          <w:szCs w:val="22"/>
        </w:rPr>
        <w:t xml:space="preserve">That pursuant to section 334(1) of the Local Government Act 1974 and noting clauses 10.3 and 11.4(5) of the Land Transport Rule: Traffic Control Devices 2004, a </w:t>
      </w:r>
      <w:r w:rsidR="006D2D98">
        <w:rPr>
          <w:rFonts w:eastAsia="Calibri"/>
          <w:bCs/>
          <w:sz w:val="22"/>
          <w:szCs w:val="22"/>
        </w:rPr>
        <w:t>Give-way</w:t>
      </w:r>
      <w:r w:rsidR="006D2D98" w:rsidRPr="00E22608">
        <w:rPr>
          <w:rFonts w:eastAsia="Calibri"/>
          <w:bCs/>
          <w:sz w:val="22"/>
          <w:szCs w:val="22"/>
        </w:rPr>
        <w:t xml:space="preserve"> to cyclists and pedestrians c</w:t>
      </w:r>
      <w:r w:rsidR="006D2D98" w:rsidRPr="0093318A">
        <w:rPr>
          <w:rFonts w:eastAsia="Calibri"/>
          <w:bCs/>
          <w:sz w:val="22"/>
          <w:szCs w:val="22"/>
        </w:rPr>
        <w:t>ontrol</w:t>
      </w:r>
      <w:r w:rsidR="006D2D98" w:rsidRPr="00DA40A6">
        <w:rPr>
          <w:rFonts w:eastAsia="Calibri"/>
          <w:sz w:val="22"/>
          <w:szCs w:val="22"/>
        </w:rPr>
        <w:t xml:space="preserve"> is imposed </w:t>
      </w:r>
      <w:r w:rsidR="006D2D98">
        <w:rPr>
          <w:rFonts w:eastAsia="Calibri"/>
          <w:sz w:val="22"/>
          <w:szCs w:val="22"/>
        </w:rPr>
        <w:t>on</w:t>
      </w:r>
      <w:r w:rsidR="006D2D98" w:rsidRPr="00DA40A6">
        <w:rPr>
          <w:rFonts w:eastAsia="Calibri"/>
          <w:sz w:val="22"/>
          <w:szCs w:val="22"/>
        </w:rPr>
        <w:t xml:space="preserve"> </w:t>
      </w:r>
      <w:r w:rsidR="006D2D98" w:rsidRPr="00DC05AE">
        <w:rPr>
          <w:b/>
          <w:color w:val="0000FF"/>
          <w:sz w:val="22"/>
          <w:szCs w:val="22"/>
          <w:lang w:eastAsia="en-GB"/>
        </w:rPr>
        <w:t>Road Name</w:t>
      </w:r>
      <w:r w:rsidR="006D2D98" w:rsidRPr="00DA40A6">
        <w:rPr>
          <w:rFonts w:eastAsia="Calibri"/>
          <w:sz w:val="22"/>
          <w:szCs w:val="22"/>
        </w:rPr>
        <w:t xml:space="preserve"> </w:t>
      </w:r>
      <w:r w:rsidR="006D2D98">
        <w:rPr>
          <w:rFonts w:eastAsia="Calibri"/>
          <w:sz w:val="22"/>
          <w:szCs w:val="22"/>
        </w:rPr>
        <w:t>at its intersection with</w:t>
      </w:r>
      <w:r w:rsidR="006D2D98" w:rsidRPr="00DA40A6">
        <w:rPr>
          <w:rFonts w:eastAsia="Calibri"/>
          <w:sz w:val="22"/>
          <w:szCs w:val="22"/>
        </w:rPr>
        <w:t xml:space="preserve"> the </w:t>
      </w:r>
      <w:r w:rsidR="006D2D98" w:rsidRPr="006D2D98">
        <w:rPr>
          <w:rFonts w:eastAsia="Calibri"/>
          <w:sz w:val="22"/>
          <w:szCs w:val="22"/>
        </w:rPr>
        <w:t>[</w:t>
      </w:r>
      <w:r w:rsidR="006D2D98" w:rsidRPr="0024250D">
        <w:rPr>
          <w:color w:val="0000FF"/>
          <w:sz w:val="22"/>
          <w:szCs w:val="22"/>
          <w:lang w:eastAsia="en-GB"/>
        </w:rPr>
        <w:t>CP#</w:t>
      </w:r>
      <w:r w:rsidR="006D2D98" w:rsidRPr="006D2D98">
        <w:rPr>
          <w:sz w:val="22"/>
          <w:szCs w:val="22"/>
          <w:lang w:eastAsia="en-GB"/>
        </w:rPr>
        <w:t>]</w:t>
      </w:r>
      <w:r w:rsidR="006D2D98" w:rsidRPr="006D2D98">
        <w:rPr>
          <w:rFonts w:eastAsia="Calibri"/>
          <w:sz w:val="22"/>
          <w:szCs w:val="22"/>
        </w:rPr>
        <w:t xml:space="preserve"> [</w:t>
      </w:r>
      <w:r w:rsidR="006D2D98" w:rsidRPr="0024250D">
        <w:rPr>
          <w:color w:val="0000FF"/>
          <w:sz w:val="22"/>
          <w:szCs w:val="22"/>
          <w:lang w:eastAsia="en-GB"/>
        </w:rPr>
        <w:t>SP#</w:t>
      </w:r>
      <w:r w:rsidR="006D2D98" w:rsidRPr="006D2D98">
        <w:rPr>
          <w:sz w:val="22"/>
          <w:szCs w:val="22"/>
          <w:lang w:eastAsia="en-GB"/>
        </w:rPr>
        <w:t>]</w:t>
      </w:r>
      <w:r w:rsidR="006D2D98" w:rsidRPr="006D2D98">
        <w:rPr>
          <w:rFonts w:eastAsia="Calibri"/>
          <w:sz w:val="22"/>
          <w:szCs w:val="22"/>
        </w:rPr>
        <w:t xml:space="preserve"> [</w:t>
      </w:r>
      <w:r w:rsidR="006D2D98" w:rsidRPr="006D2D98">
        <w:rPr>
          <w:sz w:val="22"/>
          <w:szCs w:val="22"/>
          <w:lang w:eastAsia="en-GB"/>
        </w:rPr>
        <w:t>cycle</w:t>
      </w:r>
      <w:r w:rsidR="006D2D98" w:rsidRPr="006D2D98">
        <w:rPr>
          <w:rFonts w:eastAsia="Calibri"/>
          <w:sz w:val="22"/>
          <w:szCs w:val="22"/>
        </w:rPr>
        <w:t>] [</w:t>
      </w:r>
      <w:r w:rsidR="006D2D98" w:rsidRPr="006D2D98">
        <w:rPr>
          <w:sz w:val="22"/>
          <w:szCs w:val="22"/>
          <w:lang w:eastAsia="en-GB"/>
        </w:rPr>
        <w:t>shared</w:t>
      </w:r>
      <w:r w:rsidR="006D2D98" w:rsidRPr="006D2D98">
        <w:rPr>
          <w:rFonts w:eastAsia="Calibri"/>
          <w:sz w:val="22"/>
          <w:szCs w:val="22"/>
        </w:rPr>
        <w:t>] path and [</w:t>
      </w:r>
      <w:r w:rsidR="006D2D98" w:rsidRPr="0024250D">
        <w:rPr>
          <w:color w:val="0000FF"/>
          <w:sz w:val="22"/>
          <w:szCs w:val="22"/>
          <w:lang w:eastAsia="en-GB"/>
        </w:rPr>
        <w:t>Z#</w:t>
      </w:r>
      <w:r w:rsidR="006D2D98" w:rsidRPr="006D2D98">
        <w:rPr>
          <w:sz w:val="22"/>
          <w:szCs w:val="22"/>
          <w:lang w:eastAsia="en-GB"/>
        </w:rPr>
        <w:t>]</w:t>
      </w:r>
      <w:r w:rsidR="006D2D98" w:rsidRPr="006D2D98">
        <w:rPr>
          <w:rFonts w:eastAsia="Calibri"/>
          <w:sz w:val="22"/>
          <w:szCs w:val="22"/>
        </w:rPr>
        <w:t xml:space="preserve"> pedestrian</w:t>
      </w:r>
      <w:r w:rsidR="006D2D98" w:rsidRPr="00DA40A6">
        <w:rPr>
          <w:rFonts w:eastAsia="Calibri"/>
          <w:sz w:val="22"/>
          <w:szCs w:val="22"/>
        </w:rPr>
        <w:t xml:space="preserve"> crossing as indicated </w:t>
      </w:r>
      <w:r w:rsidR="006D2D98" w:rsidRPr="007E4094">
        <w:rPr>
          <w:sz w:val="22"/>
          <w:szCs w:val="22"/>
          <w:lang w:eastAsia="en-GB"/>
        </w:rPr>
        <w:t xml:space="preserve">on sheet(s) </w:t>
      </w:r>
      <w:r w:rsidRPr="0024250D">
        <w:rPr>
          <w:color w:val="0000FF"/>
          <w:sz w:val="22"/>
          <w:szCs w:val="22"/>
          <w:lang w:eastAsia="en-GB"/>
        </w:rPr>
        <w:t>#</w:t>
      </w:r>
      <w:r w:rsidRPr="00FD5063">
        <w:rPr>
          <w:sz w:val="22"/>
          <w:szCs w:val="22"/>
          <w:lang w:eastAsia="en-GB"/>
        </w:rPr>
        <w:t>.</w:t>
      </w:r>
    </w:p>
    <w:p w14:paraId="39078FD0" w14:textId="77777777" w:rsidR="00221F4C" w:rsidRDefault="00221F4C" w:rsidP="0024250D">
      <w:pPr>
        <w:pStyle w:val="ListParagraph"/>
        <w:ind w:left="426"/>
        <w:rPr>
          <w:color w:val="0000FF"/>
          <w:sz w:val="22"/>
          <w:szCs w:val="22"/>
          <w:lang w:eastAsia="en-GB"/>
        </w:rPr>
      </w:pPr>
    </w:p>
    <w:p w14:paraId="4A17F7B4" w14:textId="77777777" w:rsidR="00CC23F8" w:rsidRDefault="00CC23F8" w:rsidP="0024250D">
      <w:pPr>
        <w:pStyle w:val="ListParagraph"/>
        <w:ind w:left="426"/>
        <w:rPr>
          <w:color w:val="0000FF"/>
          <w:sz w:val="22"/>
          <w:szCs w:val="22"/>
          <w:lang w:eastAsia="en-GB"/>
        </w:rPr>
      </w:pPr>
    </w:p>
    <w:p w14:paraId="42D2025B" w14:textId="07250589" w:rsidR="00FD5063" w:rsidRDefault="00FD5063" w:rsidP="0024250D">
      <w:pPr>
        <w:pStyle w:val="NormalWeb"/>
        <w:spacing w:before="0" w:beforeAutospacing="0" w:after="0" w:afterAutospacing="0"/>
        <w:jc w:val="both"/>
        <w:rPr>
          <w:rFonts w:ascii="Arial" w:hAnsi="Arial" w:cs="Arial"/>
          <w:color w:val="006600"/>
          <w:sz w:val="22"/>
          <w:szCs w:val="22"/>
        </w:rPr>
      </w:pPr>
      <w:r w:rsidRPr="001047B8">
        <w:rPr>
          <w:rFonts w:ascii="Arial" w:hAnsi="Arial" w:cs="Arial"/>
          <w:color w:val="006600"/>
          <w:sz w:val="22"/>
          <w:szCs w:val="22"/>
        </w:rPr>
        <w:t>Example</w:t>
      </w:r>
    </w:p>
    <w:p w14:paraId="661E96F1" w14:textId="0435195C" w:rsidR="00FD5063" w:rsidRPr="0024250D" w:rsidRDefault="00FD5063" w:rsidP="0024250D">
      <w:pPr>
        <w:spacing w:after="0" w:line="240" w:lineRule="auto"/>
        <w:ind w:left="1418"/>
        <w:jc w:val="both"/>
        <w:rPr>
          <w:color w:val="006600"/>
          <w:lang w:eastAsia="en-GB"/>
        </w:rPr>
      </w:pPr>
      <w:r w:rsidRPr="0024250D">
        <w:rPr>
          <w:color w:val="006600"/>
          <w:u w:val="single"/>
          <w:lang w:eastAsia="en-GB"/>
        </w:rPr>
        <w:t>Give-way to cyclists and pedestrians</w:t>
      </w:r>
      <w:r w:rsidRPr="0024250D">
        <w:rPr>
          <w:color w:val="006600"/>
          <w:lang w:eastAsia="en-GB"/>
        </w:rPr>
        <w:t xml:space="preserve">: That pursuant to section 334(1) of the Local Government Act 1974 and noting clauses 10.3 and 11.4(5) of the Land Transport Rule: Traffic Control Devices 2004, a Give-way to cyclists and pedestrians control is imposed on </w:t>
      </w:r>
      <w:r w:rsidRPr="0024250D">
        <w:rPr>
          <w:b/>
          <w:bCs/>
          <w:color w:val="006600"/>
          <w:lang w:eastAsia="en-GB"/>
        </w:rPr>
        <w:t>Rorotu Avenue</w:t>
      </w:r>
      <w:r w:rsidRPr="0024250D">
        <w:rPr>
          <w:color w:val="006600"/>
          <w:lang w:eastAsia="en-GB"/>
        </w:rPr>
        <w:t xml:space="preserve"> at its intersection with the CP1 cycle path and Z1 pedestrian crossing as indicated on sheet 2.</w:t>
      </w:r>
    </w:p>
    <w:p w14:paraId="5BB48A3A" w14:textId="77777777" w:rsidR="00FD5063" w:rsidRDefault="00FD5063" w:rsidP="003355DC">
      <w:pPr>
        <w:spacing w:after="0" w:line="240" w:lineRule="auto"/>
        <w:ind w:left="709"/>
        <w:jc w:val="both"/>
        <w:rPr>
          <w:i/>
          <w:iCs/>
          <w:color w:val="C00000"/>
          <w:sz w:val="20"/>
          <w:lang w:eastAsia="en-GB"/>
        </w:rPr>
      </w:pPr>
    </w:p>
    <w:p w14:paraId="147E45B9" w14:textId="77777777" w:rsidR="00FD5063" w:rsidRDefault="00FD5063" w:rsidP="0024250D">
      <w:pPr>
        <w:spacing w:after="0" w:line="240" w:lineRule="auto"/>
        <w:ind w:left="709"/>
        <w:rPr>
          <w:rFonts w:ascii="Garamond" w:eastAsia="Times New Roman" w:hAnsi="Garamond"/>
          <w:lang w:eastAsia="en-GB"/>
        </w:rPr>
      </w:pPr>
    </w:p>
    <w:p w14:paraId="3F39F3CE" w14:textId="43EF5FE1" w:rsidR="00CC23F8" w:rsidRDefault="00CC23F8" w:rsidP="00CC23F8">
      <w:pPr>
        <w:spacing w:after="0" w:line="240" w:lineRule="auto"/>
        <w:ind w:left="709"/>
        <w:jc w:val="both"/>
        <w:rPr>
          <w:rFonts w:cs="Arial"/>
          <w:i/>
          <w:iCs/>
          <w:color w:val="C00000"/>
          <w:sz w:val="20"/>
          <w:lang w:eastAsia="en-GB"/>
        </w:rPr>
      </w:pPr>
      <w:r w:rsidRPr="00F8281F">
        <w:rPr>
          <w:i/>
          <w:iCs/>
          <w:color w:val="C00000"/>
          <w:sz w:val="20"/>
          <w:lang w:eastAsia="en-GB"/>
        </w:rPr>
        <w:t xml:space="preserve">Note: </w:t>
      </w:r>
      <w:r>
        <w:rPr>
          <w:i/>
          <w:iCs/>
          <w:color w:val="C00000"/>
          <w:sz w:val="20"/>
          <w:lang w:eastAsia="en-GB"/>
        </w:rPr>
        <w:t>With a typical design, it is not legal for a cyclist to use a midblock pedestrian signal or pedestrian crossing because it requires a cyclist to use some area that is specified for pedestrians</w:t>
      </w:r>
      <w:r w:rsidR="00105171">
        <w:rPr>
          <w:i/>
          <w:iCs/>
          <w:color w:val="C00000"/>
          <w:sz w:val="20"/>
          <w:lang w:eastAsia="en-GB"/>
        </w:rPr>
        <w:t xml:space="preserve">.  </w:t>
      </w:r>
      <w:r>
        <w:rPr>
          <w:i/>
          <w:iCs/>
          <w:color w:val="C00000"/>
          <w:sz w:val="20"/>
          <w:lang w:eastAsia="en-GB"/>
        </w:rPr>
        <w:t>However, a midblock crossing for cyclists can be formed using this same process</w:t>
      </w:r>
      <w:r w:rsidR="00105171">
        <w:rPr>
          <w:i/>
          <w:iCs/>
          <w:color w:val="C00000"/>
          <w:sz w:val="20"/>
          <w:lang w:eastAsia="en-GB"/>
        </w:rPr>
        <w:t xml:space="preserve">.  </w:t>
      </w:r>
      <w:r>
        <w:rPr>
          <w:i/>
          <w:iCs/>
          <w:color w:val="C00000"/>
          <w:sz w:val="20"/>
          <w:lang w:eastAsia="en-GB"/>
        </w:rPr>
        <w:t>Specifically, the cyclist who wishes to cross the road will need to be directed up from the cycle lane or roadway (if there is no cycle lane) onto an area that would otherwise be footpath in order to wait before crossing the roadway</w:t>
      </w:r>
      <w:r w:rsidR="00105171">
        <w:rPr>
          <w:i/>
          <w:iCs/>
          <w:color w:val="C00000"/>
          <w:sz w:val="20"/>
          <w:lang w:eastAsia="en-GB"/>
        </w:rPr>
        <w:t xml:space="preserve">.  </w:t>
      </w:r>
      <w:r>
        <w:rPr>
          <w:i/>
          <w:iCs/>
          <w:color w:val="C00000"/>
          <w:sz w:val="20"/>
          <w:lang w:eastAsia="en-GB"/>
        </w:rPr>
        <w:t>Specifying the footpath area a cyclist must travel as a shared path allows the cyclist to use that area along with pedestrians</w:t>
      </w:r>
      <w:r w:rsidR="00105171">
        <w:rPr>
          <w:i/>
          <w:iCs/>
          <w:color w:val="C00000"/>
          <w:sz w:val="20"/>
          <w:lang w:eastAsia="en-GB"/>
        </w:rPr>
        <w:t xml:space="preserve">.  </w:t>
      </w:r>
      <w:r>
        <w:rPr>
          <w:i/>
          <w:iCs/>
          <w:color w:val="C00000"/>
          <w:sz w:val="20"/>
          <w:lang w:eastAsia="en-GB"/>
        </w:rPr>
        <w:t xml:space="preserve">Therefore, the area where this happens on both sides of the road and the crossing itself must be resolved separately as </w:t>
      </w:r>
      <w:r w:rsidRPr="00F8281F">
        <w:rPr>
          <w:i/>
          <w:iCs/>
          <w:color w:val="C00000"/>
          <w:sz w:val="20"/>
          <w:lang w:eastAsia="en-GB"/>
        </w:rPr>
        <w:t xml:space="preserve">shared </w:t>
      </w:r>
      <w:r>
        <w:rPr>
          <w:i/>
          <w:iCs/>
          <w:color w:val="C00000"/>
          <w:sz w:val="20"/>
          <w:lang w:eastAsia="en-GB"/>
        </w:rPr>
        <w:t>path</w:t>
      </w:r>
      <w:r w:rsidR="00105171">
        <w:rPr>
          <w:i/>
          <w:iCs/>
          <w:color w:val="C00000"/>
          <w:sz w:val="20"/>
          <w:lang w:eastAsia="en-GB"/>
        </w:rPr>
        <w:t xml:space="preserve">.  </w:t>
      </w:r>
      <w:r>
        <w:rPr>
          <w:i/>
          <w:iCs/>
          <w:color w:val="C00000"/>
          <w:sz w:val="20"/>
          <w:lang w:eastAsia="en-GB"/>
        </w:rPr>
        <w:t xml:space="preserve">On the drawing, this area would look somewhat like a capital </w:t>
      </w:r>
      <w:r w:rsidRPr="00A13155">
        <w:rPr>
          <w:rFonts w:ascii="Times New Roman" w:hAnsi="Times New Roman"/>
          <w:i/>
          <w:iCs/>
          <w:color w:val="C00000"/>
          <w:sz w:val="20"/>
          <w:lang w:eastAsia="en-GB"/>
        </w:rPr>
        <w:t>I</w:t>
      </w:r>
      <w:r>
        <w:rPr>
          <w:i/>
          <w:iCs/>
          <w:color w:val="C00000"/>
          <w:sz w:val="20"/>
          <w:lang w:eastAsia="en-GB"/>
        </w:rPr>
        <w:t xml:space="preserve"> or H </w:t>
      </w:r>
      <w:r w:rsidRPr="008A60F7">
        <w:rPr>
          <w:rFonts w:cs="Arial"/>
          <w:i/>
          <w:iCs/>
          <w:color w:val="C00000"/>
          <w:sz w:val="20"/>
          <w:lang w:eastAsia="en-GB"/>
        </w:rPr>
        <w:t xml:space="preserve">depending on direction </w:t>
      </w:r>
      <w:r>
        <w:rPr>
          <w:rFonts w:cs="Arial"/>
          <w:i/>
          <w:iCs/>
          <w:color w:val="C00000"/>
          <w:sz w:val="20"/>
          <w:lang w:eastAsia="en-GB"/>
        </w:rPr>
        <w:t xml:space="preserve">although </w:t>
      </w:r>
      <w:r w:rsidRPr="008A60F7">
        <w:rPr>
          <w:rFonts w:cs="Arial"/>
          <w:i/>
          <w:iCs/>
          <w:color w:val="C00000"/>
          <w:sz w:val="20"/>
          <w:lang w:eastAsia="en-GB"/>
        </w:rPr>
        <w:t>the three sections of it will have a single SP# label</w:t>
      </w:r>
      <w:r w:rsidR="00105171">
        <w:rPr>
          <w:rFonts w:cs="Arial"/>
          <w:i/>
          <w:iCs/>
          <w:color w:val="C00000"/>
          <w:sz w:val="20"/>
          <w:lang w:eastAsia="en-GB"/>
        </w:rPr>
        <w:t xml:space="preserve">.  </w:t>
      </w:r>
      <w:r>
        <w:rPr>
          <w:rFonts w:cs="Arial"/>
          <w:i/>
          <w:iCs/>
          <w:color w:val="C00000"/>
          <w:sz w:val="20"/>
          <w:lang w:eastAsia="en-GB"/>
        </w:rPr>
        <w:t>The drawing will show the length of the shared path area on both sides of the road so the same SP# label can be associated with that dimension</w:t>
      </w:r>
      <w:r w:rsidR="00105171">
        <w:rPr>
          <w:rFonts w:cs="Arial"/>
          <w:i/>
          <w:iCs/>
          <w:color w:val="C00000"/>
          <w:sz w:val="20"/>
          <w:lang w:eastAsia="en-GB"/>
        </w:rPr>
        <w:t xml:space="preserve">.  </w:t>
      </w:r>
    </w:p>
    <w:p w14:paraId="2D4B0093" w14:textId="77777777" w:rsidR="00CC23F8" w:rsidRDefault="00CC23F8" w:rsidP="00CC23F8">
      <w:pPr>
        <w:spacing w:after="0" w:line="240" w:lineRule="auto"/>
        <w:ind w:left="709"/>
        <w:jc w:val="both"/>
        <w:rPr>
          <w:rFonts w:cs="Arial"/>
          <w:i/>
          <w:iCs/>
          <w:color w:val="C00000"/>
          <w:sz w:val="20"/>
          <w:lang w:eastAsia="en-GB"/>
        </w:rPr>
      </w:pPr>
    </w:p>
    <w:p w14:paraId="3161DFF8" w14:textId="0B544DE5" w:rsidR="00CC23F8" w:rsidRDefault="00CC23F8" w:rsidP="00CC23F8">
      <w:pPr>
        <w:spacing w:after="0" w:line="240" w:lineRule="auto"/>
        <w:ind w:left="709"/>
        <w:jc w:val="both"/>
        <w:rPr>
          <w:i/>
          <w:iCs/>
          <w:color w:val="C00000"/>
          <w:sz w:val="20"/>
          <w:lang w:eastAsia="en-GB"/>
        </w:rPr>
      </w:pPr>
      <w:r>
        <w:rPr>
          <w:i/>
          <w:iCs/>
          <w:color w:val="C00000"/>
          <w:sz w:val="20"/>
          <w:lang w:eastAsia="en-GB"/>
        </w:rPr>
        <w:t>Note: If this type of control is to be imposed on all four legs of a roundabout the drawing can become quite complex</w:t>
      </w:r>
      <w:r w:rsidR="00105171">
        <w:rPr>
          <w:i/>
          <w:iCs/>
          <w:color w:val="C00000"/>
          <w:sz w:val="20"/>
          <w:lang w:eastAsia="en-GB"/>
        </w:rPr>
        <w:t xml:space="preserve">.  </w:t>
      </w:r>
      <w:r>
        <w:rPr>
          <w:i/>
          <w:iCs/>
          <w:color w:val="C00000"/>
          <w:sz w:val="20"/>
          <w:lang w:eastAsia="en-GB"/>
        </w:rPr>
        <w:t>The preferred way to avoid this issue is to label a single shared path as a loop around the roundabout which intersects with each of the four legs of the roundabout</w:t>
      </w:r>
      <w:r w:rsidR="00105171">
        <w:rPr>
          <w:i/>
          <w:iCs/>
          <w:color w:val="C00000"/>
          <w:sz w:val="20"/>
          <w:lang w:eastAsia="en-GB"/>
        </w:rPr>
        <w:t xml:space="preserve">.  </w:t>
      </w:r>
      <w:r>
        <w:rPr>
          <w:i/>
          <w:iCs/>
          <w:color w:val="C00000"/>
          <w:sz w:val="20"/>
          <w:lang w:eastAsia="en-GB"/>
        </w:rPr>
        <w:t>If there are shared paths or cycle paths on the approach and departure to the roundabout, then those paths will end/start at the edge of the circulating shared path</w:t>
      </w:r>
      <w:r w:rsidR="00105171">
        <w:rPr>
          <w:i/>
          <w:iCs/>
          <w:color w:val="C00000"/>
          <w:sz w:val="20"/>
          <w:lang w:eastAsia="en-GB"/>
        </w:rPr>
        <w:t xml:space="preserve">.  </w:t>
      </w:r>
    </w:p>
    <w:p w14:paraId="12D9FB66" w14:textId="77777777" w:rsidR="00CC23F8" w:rsidRDefault="00CC23F8" w:rsidP="00CC23F8">
      <w:pPr>
        <w:spacing w:after="0" w:line="240" w:lineRule="auto"/>
        <w:ind w:left="709"/>
        <w:jc w:val="both"/>
        <w:rPr>
          <w:i/>
          <w:iCs/>
          <w:color w:val="C00000"/>
          <w:sz w:val="20"/>
          <w:lang w:eastAsia="en-GB"/>
        </w:rPr>
      </w:pPr>
    </w:p>
    <w:p w14:paraId="4F8E2469" w14:textId="77777777" w:rsidR="00CC23F8" w:rsidRDefault="00CC23F8" w:rsidP="00CC23F8">
      <w:pPr>
        <w:spacing w:after="0" w:line="240" w:lineRule="auto"/>
        <w:ind w:left="709"/>
        <w:jc w:val="both"/>
        <w:rPr>
          <w:i/>
          <w:iCs/>
          <w:color w:val="C00000"/>
          <w:sz w:val="20"/>
          <w:lang w:eastAsia="en-GB"/>
        </w:rPr>
      </w:pPr>
    </w:p>
    <w:p w14:paraId="2D817A59" w14:textId="0582B426" w:rsidR="00221F4C" w:rsidRPr="0024250D" w:rsidRDefault="00221F4C" w:rsidP="003355DC">
      <w:pPr>
        <w:spacing w:after="0" w:line="240" w:lineRule="auto"/>
        <w:ind w:left="709"/>
        <w:jc w:val="both"/>
        <w:rPr>
          <w:rFonts w:eastAsia="Times New Roman" w:cs="Arial"/>
          <w:lang w:eastAsia="en-GB"/>
        </w:rPr>
      </w:pPr>
      <w:r w:rsidRPr="001062FD">
        <w:rPr>
          <w:rFonts w:eastAsia="Times New Roman" w:cs="Arial"/>
          <w:i/>
          <w:sz w:val="18"/>
          <w:szCs w:val="18"/>
          <w:lang w:val="en-AU" w:eastAsia="en-GB"/>
        </w:rPr>
        <w:t>For any queries and further assistance in</w:t>
      </w:r>
      <w:r>
        <w:rPr>
          <w:rFonts w:eastAsia="Times New Roman" w:cs="Arial"/>
          <w:i/>
          <w:sz w:val="18"/>
          <w:szCs w:val="18"/>
          <w:lang w:val="en-AU" w:eastAsia="en-GB"/>
        </w:rPr>
        <w:t xml:space="preserve"> </w:t>
      </w:r>
      <w:r w:rsidRPr="001062FD">
        <w:rPr>
          <w:rFonts w:eastAsia="Times New Roman" w:cs="Arial"/>
          <w:i/>
          <w:sz w:val="18"/>
          <w:szCs w:val="18"/>
          <w:lang w:val="en-AU" w:eastAsia="en-GB"/>
        </w:rPr>
        <w:t>regard</w:t>
      </w:r>
      <w:r>
        <w:rPr>
          <w:rFonts w:eastAsia="Times New Roman" w:cs="Arial"/>
          <w:i/>
          <w:sz w:val="18"/>
          <w:szCs w:val="18"/>
          <w:lang w:val="en-AU" w:eastAsia="en-GB"/>
        </w:rPr>
        <w:t>s</w:t>
      </w:r>
      <w:r w:rsidRPr="001062FD">
        <w:rPr>
          <w:rFonts w:eastAsia="Times New Roman" w:cs="Arial"/>
          <w:i/>
          <w:sz w:val="18"/>
          <w:szCs w:val="18"/>
          <w:lang w:val="en-AU" w:eastAsia="en-GB"/>
        </w:rPr>
        <w:t xml:space="preserve"> to resolutions</w:t>
      </w:r>
      <w:r>
        <w:rPr>
          <w:rFonts w:eastAsia="Times New Roman" w:cs="Arial"/>
          <w:i/>
          <w:sz w:val="18"/>
          <w:szCs w:val="18"/>
          <w:lang w:val="en-AU" w:eastAsia="en-GB"/>
        </w:rPr>
        <w:t>,</w:t>
      </w:r>
      <w:r w:rsidRPr="001062FD">
        <w:rPr>
          <w:rFonts w:eastAsia="Times New Roman" w:cs="Arial"/>
          <w:i/>
          <w:sz w:val="18"/>
          <w:szCs w:val="18"/>
          <w:lang w:val="en-AU" w:eastAsia="en-GB"/>
        </w:rPr>
        <w:t xml:space="preserve"> please contact </w:t>
      </w:r>
      <w:r>
        <w:rPr>
          <w:rFonts w:eastAsia="Times New Roman" w:cs="Arial"/>
          <w:i/>
          <w:sz w:val="18"/>
          <w:szCs w:val="18"/>
          <w:lang w:val="en-AU" w:eastAsia="en-GB"/>
        </w:rPr>
        <w:t xml:space="preserve">the </w:t>
      </w:r>
      <w:r w:rsidR="00012FF3">
        <w:rPr>
          <w:rFonts w:eastAsia="Times New Roman" w:cs="Arial"/>
          <w:i/>
          <w:sz w:val="18"/>
          <w:szCs w:val="18"/>
          <w:lang w:val="en-AU" w:eastAsia="en-GB"/>
        </w:rPr>
        <w:t>Transport Controls Unit</w:t>
      </w:r>
      <w:r>
        <w:rPr>
          <w:rFonts w:eastAsia="Times New Roman" w:cs="Arial"/>
          <w:i/>
          <w:sz w:val="18"/>
          <w:szCs w:val="18"/>
          <w:lang w:val="en-AU" w:eastAsia="en-GB"/>
        </w:rPr>
        <w:t xml:space="preserve"> at </w:t>
      </w:r>
      <w:hyperlink r:id="rId32" w:history="1">
        <w:r w:rsidRPr="00AD3F51">
          <w:rPr>
            <w:rStyle w:val="Hyperlink"/>
            <w:rFonts w:eastAsia="Times New Roman" w:cs="Arial"/>
            <w:i/>
            <w:sz w:val="18"/>
            <w:szCs w:val="18"/>
            <w:lang w:val="en-AU" w:eastAsia="en-GB"/>
          </w:rPr>
          <w:t>TransportControlsRequest@at.govt.nz</w:t>
        </w:r>
      </w:hyperlink>
      <w:r w:rsidR="00105171">
        <w:rPr>
          <w:rFonts w:eastAsia="Times New Roman" w:cs="Arial"/>
          <w:i/>
          <w:sz w:val="18"/>
          <w:szCs w:val="18"/>
          <w:lang w:val="en-AU" w:eastAsia="en-GB"/>
        </w:rPr>
        <w:t xml:space="preserve">.  </w:t>
      </w:r>
      <w:r>
        <w:rPr>
          <w:rFonts w:eastAsia="Times New Roman" w:cs="Arial"/>
          <w:b/>
          <w:lang w:eastAsia="en-GB"/>
        </w:rPr>
        <w:br w:type="page"/>
      </w:r>
    </w:p>
    <w:bookmarkStart w:id="723" w:name="_Shared_Zone_1"/>
    <w:bookmarkStart w:id="724" w:name="_Toc524686609"/>
    <w:bookmarkStart w:id="725" w:name="_Toc85792213"/>
    <w:bookmarkStart w:id="726" w:name="_Toc85792450"/>
    <w:bookmarkStart w:id="727" w:name="_Toc85794634"/>
    <w:bookmarkStart w:id="728" w:name="_Toc85794836"/>
    <w:bookmarkStart w:id="729" w:name="_Toc85795038"/>
    <w:bookmarkStart w:id="730" w:name="_Toc85795240"/>
    <w:bookmarkStart w:id="731" w:name="_Toc468718988"/>
    <w:bookmarkEnd w:id="723"/>
    <w:p w14:paraId="3C8212E9" w14:textId="0CDB6C05" w:rsidR="00025F3E" w:rsidRPr="001062FD" w:rsidRDefault="004F19D8" w:rsidP="004904BF">
      <w:pPr>
        <w:pStyle w:val="Heading2"/>
        <w:numPr>
          <w:ilvl w:val="0"/>
          <w:numId w:val="19"/>
        </w:numPr>
        <w:ind w:left="1418" w:hanging="1418"/>
      </w:pPr>
      <w:r>
        <w:lastRenderedPageBreak/>
        <w:fldChar w:fldCharType="begin"/>
      </w:r>
      <w:r>
        <w:instrText xml:space="preserve"> TC  "</w:instrText>
      </w:r>
      <w:bookmarkStart w:id="732" w:name="_Toc127176882"/>
      <w:bookmarkStart w:id="733" w:name="_Toc162524266"/>
      <w:r>
        <w:instrText xml:space="preserve">6.13  </w:instrText>
      </w:r>
      <w:r w:rsidRPr="00E2466F">
        <w:instrText xml:space="preserve">Shared </w:instrText>
      </w:r>
      <w:r w:rsidR="00B519AB">
        <w:instrText>z</w:instrText>
      </w:r>
      <w:r w:rsidRPr="00E2466F">
        <w:instrText>one</w:instrText>
      </w:r>
      <w:bookmarkEnd w:id="732"/>
      <w:bookmarkEnd w:id="733"/>
      <w:r>
        <w:instrText xml:space="preserve">" \f h \l 3 </w:instrText>
      </w:r>
      <w:r>
        <w:fldChar w:fldCharType="end"/>
      </w:r>
      <w:bookmarkStart w:id="734" w:name="_Toc89866185"/>
      <w:bookmarkStart w:id="735" w:name="_Toc162525350"/>
      <w:bookmarkStart w:id="736" w:name="_Toc162527470"/>
      <w:bookmarkStart w:id="737" w:name="_Toc162527673"/>
      <w:bookmarkStart w:id="738" w:name="_Toc162527876"/>
      <w:bookmarkStart w:id="739" w:name="_Toc162528079"/>
      <w:bookmarkStart w:id="740" w:name="_Toc162528282"/>
      <w:bookmarkStart w:id="741" w:name="_Toc162528499"/>
      <w:bookmarkStart w:id="742" w:name="_Toc167283659"/>
      <w:bookmarkStart w:id="743" w:name="_Toc167888879"/>
      <w:bookmarkStart w:id="744" w:name="_Toc169179874"/>
      <w:bookmarkStart w:id="745" w:name="_Toc169180189"/>
      <w:bookmarkStart w:id="746" w:name="_Toc169182554"/>
      <w:bookmarkStart w:id="747" w:name="_Toc169183074"/>
      <w:bookmarkStart w:id="748" w:name="_Toc169265830"/>
      <w:r w:rsidR="00025F3E" w:rsidRPr="00E2466F">
        <w:t xml:space="preserve">Shared </w:t>
      </w:r>
      <w:r w:rsidR="00B519AB">
        <w:t>z</w:t>
      </w:r>
      <w:r w:rsidR="00025F3E" w:rsidRPr="00E2466F">
        <w:t>one</w:t>
      </w:r>
      <w:bookmarkEnd w:id="724"/>
      <w:bookmarkEnd w:id="725"/>
      <w:bookmarkEnd w:id="726"/>
      <w:bookmarkEnd w:id="727"/>
      <w:bookmarkEnd w:id="728"/>
      <w:bookmarkEnd w:id="729"/>
      <w:bookmarkEnd w:id="730"/>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14:paraId="651C383A" w14:textId="77777777" w:rsidR="00025F3E" w:rsidRPr="001062FD" w:rsidRDefault="00025F3E" w:rsidP="00025F3E">
      <w:pPr>
        <w:tabs>
          <w:tab w:val="left" w:pos="1276"/>
        </w:tabs>
        <w:spacing w:after="0" w:line="240" w:lineRule="auto"/>
        <w:ind w:left="709"/>
        <w:jc w:val="both"/>
        <w:rPr>
          <w:rFonts w:eastAsia="Times New Roman" w:cs="Arial"/>
          <w:b/>
          <w:lang w:eastAsia="en-GB"/>
        </w:rPr>
      </w:pPr>
    </w:p>
    <w:p w14:paraId="06A60322" w14:textId="77777777" w:rsidR="00025F3E" w:rsidRPr="001062FD" w:rsidRDefault="00025F3E" w:rsidP="00025F3E">
      <w:pPr>
        <w:tabs>
          <w:tab w:val="left" w:pos="1276"/>
        </w:tabs>
        <w:spacing w:after="0" w:line="240" w:lineRule="auto"/>
        <w:ind w:left="709"/>
        <w:jc w:val="both"/>
        <w:rPr>
          <w:rFonts w:eastAsia="Times New Roman" w:cs="Arial"/>
          <w:b/>
          <w:lang w:eastAsia="en-GB"/>
        </w:rPr>
      </w:pPr>
      <w:r w:rsidRPr="001062FD">
        <w:rPr>
          <w:rFonts w:eastAsia="Times New Roman" w:cs="Arial"/>
          <w:b/>
          <w:lang w:eastAsia="en-GB"/>
        </w:rPr>
        <w:t>Clause 13 Auckland Transport Traffic Bylaw 2012</w:t>
      </w:r>
    </w:p>
    <w:p w14:paraId="29D2DEB5" w14:textId="77777777" w:rsidR="00025F3E" w:rsidRPr="001062FD" w:rsidRDefault="00025F3E" w:rsidP="00025F3E">
      <w:pPr>
        <w:spacing w:after="0" w:line="240" w:lineRule="auto"/>
        <w:ind w:left="709"/>
        <w:jc w:val="both"/>
        <w:rPr>
          <w:rFonts w:eastAsia="Times New Roman" w:cs="Arial"/>
          <w:b/>
          <w:lang w:eastAsia="en-GB"/>
        </w:rPr>
      </w:pPr>
    </w:p>
    <w:p w14:paraId="19B697CE" w14:textId="7F203171" w:rsidR="00025F3E" w:rsidRPr="001062FD" w:rsidRDefault="00025F3E" w:rsidP="00025F3E">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r>
      <w:r w:rsidR="00E72365">
        <w:rPr>
          <w:rFonts w:eastAsia="Times New Roman" w:cs="Arial"/>
          <w:lang w:eastAsia="en-GB"/>
        </w:rPr>
        <w:t>Road Network Operations</w:t>
      </w:r>
    </w:p>
    <w:p w14:paraId="17D80E97" w14:textId="77777777" w:rsidR="00025F3E" w:rsidRDefault="00025F3E" w:rsidP="00025F3E">
      <w:pPr>
        <w:spacing w:after="0" w:line="240" w:lineRule="auto"/>
        <w:ind w:left="709"/>
        <w:jc w:val="both"/>
        <w:rPr>
          <w:rFonts w:eastAsia="Times New Roman" w:cs="Arial"/>
          <w:lang w:eastAsia="en-GB"/>
        </w:rPr>
      </w:pPr>
    </w:p>
    <w:p w14:paraId="7A2CE533" w14:textId="77777777" w:rsidR="00CB1C36" w:rsidRPr="00B63F75" w:rsidRDefault="00CB1C36" w:rsidP="00CB1C36">
      <w:pPr>
        <w:spacing w:after="0" w:line="240" w:lineRule="auto"/>
        <w:ind w:left="709"/>
        <w:jc w:val="both"/>
        <w:rPr>
          <w:rFonts w:eastAsia="Times New Roman" w:cs="Arial"/>
          <w:bCs/>
          <w:lang w:eastAsia="en-GB"/>
        </w:rPr>
      </w:pPr>
      <w:r w:rsidRPr="00B63F75">
        <w:rPr>
          <w:rFonts w:eastAsia="Times New Roman" w:cs="Arial"/>
          <w:bCs/>
          <w:lang w:eastAsia="en-GB"/>
        </w:rPr>
        <w:t>Enforcement:</w:t>
      </w:r>
      <w:r w:rsidRPr="00B63F75">
        <w:rPr>
          <w:rFonts w:eastAsia="Times New Roman" w:cs="Arial"/>
          <w:bCs/>
          <w:lang w:eastAsia="en-GB"/>
        </w:rPr>
        <w:tab/>
      </w:r>
      <w:r>
        <w:rPr>
          <w:rFonts w:eastAsia="Times New Roman" w:cs="Arial"/>
          <w:lang w:eastAsia="en-GB"/>
        </w:rPr>
        <w:t>Parking Compliance</w:t>
      </w:r>
    </w:p>
    <w:p w14:paraId="2761CFAA" w14:textId="77777777" w:rsidR="00CB1C36" w:rsidRDefault="00CB1C36" w:rsidP="00CB1C36">
      <w:pPr>
        <w:spacing w:after="0" w:line="240" w:lineRule="auto"/>
        <w:ind w:left="709"/>
        <w:jc w:val="both"/>
        <w:rPr>
          <w:rFonts w:eastAsia="Times New Roman" w:cs="Arial"/>
          <w:lang w:eastAsia="en-GB"/>
        </w:rPr>
      </w:pPr>
    </w:p>
    <w:p w14:paraId="664B436A" w14:textId="63EB151F" w:rsidR="00025F3E" w:rsidRPr="00514A12" w:rsidRDefault="00025F3E" w:rsidP="00E2466F">
      <w:pPr>
        <w:spacing w:after="0" w:line="240" w:lineRule="auto"/>
        <w:ind w:left="709"/>
        <w:jc w:val="both"/>
        <w:rPr>
          <w:rFonts w:eastAsia="Times New Roman" w:cs="Arial"/>
          <w:lang w:eastAsia="en-GB"/>
        </w:rPr>
      </w:pPr>
      <w:r w:rsidRPr="001062FD">
        <w:rPr>
          <w:rFonts w:eastAsia="Times New Roman" w:cs="Arial"/>
          <w:lang w:eastAsia="en-GB"/>
        </w:rPr>
        <w:t>Purpose:</w:t>
      </w:r>
      <w:r w:rsidR="00E2466F">
        <w:rPr>
          <w:rFonts w:eastAsia="Times New Roman" w:cs="Arial"/>
          <w:lang w:eastAsia="en-GB"/>
        </w:rPr>
        <w:tab/>
      </w:r>
      <w:r w:rsidRPr="00514A12">
        <w:rPr>
          <w:rFonts w:eastAsia="Times New Roman" w:cs="Arial"/>
          <w:lang w:eastAsia="en-GB"/>
        </w:rPr>
        <w:t>This control is used to specify any road to be a shared zone under the traffic bylaw which means that it is an area that is intended to be shared by vehicles and pedestrians and, except where the resolution specifies otherwise, no person may stand or park a vehicle in that shared zone</w:t>
      </w:r>
      <w:r w:rsidR="00105171">
        <w:rPr>
          <w:rFonts w:eastAsia="Times New Roman" w:cs="Arial"/>
          <w:lang w:eastAsia="en-GB"/>
        </w:rPr>
        <w:t xml:space="preserve">.  </w:t>
      </w:r>
      <w:r w:rsidRPr="00514A12">
        <w:rPr>
          <w:rFonts w:eastAsia="Times New Roman" w:cs="Arial"/>
          <w:lang w:eastAsia="en-GB"/>
        </w:rPr>
        <w:t>This form of shared zone under the bylaw is most likely to be used in deliberately</w:t>
      </w:r>
      <w:r w:rsidR="00CC23F8">
        <w:rPr>
          <w:rFonts w:eastAsia="Times New Roman" w:cs="Arial"/>
          <w:lang w:eastAsia="en-GB"/>
        </w:rPr>
        <w:t>-</w:t>
      </w:r>
      <w:r w:rsidRPr="00514A12">
        <w:rPr>
          <w:rFonts w:eastAsia="Times New Roman" w:cs="Arial"/>
          <w:lang w:eastAsia="en-GB"/>
        </w:rPr>
        <w:t>created shared spaces in town centres.</w:t>
      </w:r>
    </w:p>
    <w:p w14:paraId="70662673" w14:textId="77777777" w:rsidR="00025F3E" w:rsidRPr="00514A12" w:rsidRDefault="00025F3E" w:rsidP="00025F3E">
      <w:pPr>
        <w:spacing w:before="120" w:after="120" w:line="240" w:lineRule="auto"/>
        <w:ind w:left="709"/>
        <w:jc w:val="both"/>
        <w:rPr>
          <w:rFonts w:eastAsia="Times New Roman" w:cs="Arial"/>
          <w:lang w:eastAsia="en-GB"/>
        </w:rPr>
      </w:pPr>
      <w:r w:rsidRPr="00514A12">
        <w:rPr>
          <w:rFonts w:eastAsia="Times New Roman" w:cs="Arial"/>
          <w:lang w:eastAsia="en-GB"/>
        </w:rPr>
        <w:t>Often the area of the shared zone will also be resolved as being a loading zone during a certain time period in the morning.</w:t>
      </w:r>
    </w:p>
    <w:p w14:paraId="67BDC09B" w14:textId="77777777" w:rsidR="004262A7" w:rsidRPr="00854C80" w:rsidRDefault="004262A7" w:rsidP="001C2319">
      <w:pPr>
        <w:spacing w:after="0" w:line="240" w:lineRule="auto"/>
        <w:ind w:left="709"/>
        <w:jc w:val="both"/>
        <w:rPr>
          <w:rFonts w:eastAsia="Times New Roman" w:cs="Arial"/>
          <w:b/>
          <w:lang w:eastAsia="en-GB"/>
        </w:rPr>
      </w:pPr>
    </w:p>
    <w:p w14:paraId="50D0B04D" w14:textId="77777777" w:rsidR="001C2319" w:rsidRPr="00854C80" w:rsidRDefault="001C2319" w:rsidP="001C2319">
      <w:pPr>
        <w:spacing w:after="0" w:line="240" w:lineRule="auto"/>
        <w:ind w:left="709"/>
        <w:jc w:val="both"/>
        <w:rPr>
          <w:rFonts w:eastAsia="Times New Roman" w:cs="Arial"/>
          <w:b/>
          <w:lang w:eastAsia="en-GB"/>
        </w:rPr>
      </w:pPr>
    </w:p>
    <w:p w14:paraId="20933CEE" w14:textId="37712A93" w:rsidR="004262A7" w:rsidRDefault="004262A7" w:rsidP="004904BF">
      <w:pPr>
        <w:pStyle w:val="ListParagraph"/>
        <w:numPr>
          <w:ilvl w:val="0"/>
          <w:numId w:val="38"/>
        </w:numPr>
        <w:rPr>
          <w:sz w:val="22"/>
          <w:szCs w:val="22"/>
          <w:lang w:eastAsia="en-GB"/>
        </w:rPr>
      </w:pPr>
      <w:r w:rsidRPr="001C2319">
        <w:rPr>
          <w:sz w:val="22"/>
          <w:szCs w:val="22"/>
          <w:u w:val="single"/>
          <w:lang w:eastAsia="en-GB"/>
        </w:rPr>
        <w:t>Shared Zone</w:t>
      </w:r>
      <w:r w:rsidRPr="0024250D">
        <w:rPr>
          <w:sz w:val="22"/>
          <w:szCs w:val="22"/>
          <w:lang w:eastAsia="en-GB"/>
        </w:rPr>
        <w:t xml:space="preserve">: That pursuant to clause 13 of the Bylaw, the area of </w:t>
      </w:r>
      <w:r w:rsidRPr="0024250D">
        <w:rPr>
          <w:b/>
          <w:bCs/>
          <w:color w:val="0000FF"/>
          <w:sz w:val="22"/>
          <w:szCs w:val="22"/>
          <w:lang w:eastAsia="en-GB"/>
        </w:rPr>
        <w:t>Road Name</w:t>
      </w:r>
      <w:r w:rsidRPr="0024250D">
        <w:rPr>
          <w:sz w:val="22"/>
          <w:szCs w:val="22"/>
          <w:lang w:eastAsia="en-GB"/>
        </w:rPr>
        <w:t xml:space="preserve"> identified as </w:t>
      </w:r>
      <w:r w:rsidRPr="0024250D">
        <w:rPr>
          <w:b/>
          <w:bCs/>
          <w:color w:val="0000FF"/>
          <w:sz w:val="22"/>
          <w:szCs w:val="22"/>
          <w:lang w:eastAsia="en-GB"/>
        </w:rPr>
        <w:t>SZ#</w:t>
      </w:r>
      <w:r w:rsidRPr="0024250D">
        <w:rPr>
          <w:color w:val="0000FF"/>
          <w:sz w:val="22"/>
          <w:szCs w:val="22"/>
          <w:lang w:eastAsia="en-GB"/>
        </w:rPr>
        <w:t xml:space="preserve"> </w:t>
      </w:r>
      <w:r w:rsidRPr="0024250D">
        <w:rPr>
          <w:sz w:val="22"/>
          <w:szCs w:val="22"/>
          <w:lang w:eastAsia="en-GB"/>
        </w:rPr>
        <w:t xml:space="preserve">on sheet(s) </w:t>
      </w:r>
      <w:r w:rsidRPr="0024250D">
        <w:rPr>
          <w:color w:val="0000FF"/>
          <w:sz w:val="22"/>
          <w:szCs w:val="22"/>
          <w:lang w:eastAsia="en-GB"/>
        </w:rPr>
        <w:t>#</w:t>
      </w:r>
      <w:r w:rsidRPr="0024250D">
        <w:rPr>
          <w:sz w:val="22"/>
          <w:szCs w:val="22"/>
          <w:lang w:eastAsia="en-GB"/>
        </w:rPr>
        <w:t>, is specified as being for the use of pedestrians and vehicles (a shared zone)</w:t>
      </w:r>
      <w:r w:rsidR="00105171">
        <w:rPr>
          <w:sz w:val="22"/>
          <w:szCs w:val="22"/>
          <w:lang w:eastAsia="en-GB"/>
        </w:rPr>
        <w:t xml:space="preserve">.  </w:t>
      </w:r>
      <w:r w:rsidRPr="0024250D">
        <w:rPr>
          <w:sz w:val="22"/>
          <w:szCs w:val="22"/>
          <w:lang w:eastAsia="en-GB"/>
        </w:rPr>
        <w:t>Except as expressly resolved otherwise, no person may stop, stand or park a vehicle in the shared zone.</w:t>
      </w:r>
    </w:p>
    <w:p w14:paraId="40DDBE40" w14:textId="77777777" w:rsidR="0024250D" w:rsidRPr="0024250D" w:rsidRDefault="0024250D" w:rsidP="0024250D">
      <w:pPr>
        <w:pStyle w:val="ListParagraph"/>
        <w:ind w:left="454"/>
        <w:rPr>
          <w:sz w:val="22"/>
          <w:szCs w:val="22"/>
          <w:lang w:eastAsia="en-GB"/>
        </w:rPr>
      </w:pPr>
    </w:p>
    <w:p w14:paraId="4B9542D0" w14:textId="5E561F00" w:rsidR="004262A7" w:rsidRPr="00FE00E4" w:rsidRDefault="004262A7" w:rsidP="004904BF">
      <w:pPr>
        <w:pStyle w:val="ListParagraph"/>
        <w:numPr>
          <w:ilvl w:val="0"/>
          <w:numId w:val="113"/>
        </w:numPr>
        <w:rPr>
          <w:sz w:val="22"/>
          <w:szCs w:val="22"/>
        </w:rPr>
      </w:pPr>
      <w:r w:rsidRPr="00FE00E4">
        <w:rPr>
          <w:sz w:val="22"/>
          <w:szCs w:val="22"/>
        </w:rPr>
        <w:t xml:space="preserve">That pursuant to clause 19 of </w:t>
      </w:r>
      <w:r>
        <w:rPr>
          <w:sz w:val="22"/>
          <w:szCs w:val="22"/>
        </w:rPr>
        <w:t>the Bylaw</w:t>
      </w:r>
      <w:r w:rsidRPr="00FE00E4">
        <w:rPr>
          <w:sz w:val="22"/>
          <w:szCs w:val="22"/>
        </w:rPr>
        <w:t xml:space="preserve">, the parking of vehicles for the purpose of loading or unloading is permitted in the </w:t>
      </w:r>
      <w:r w:rsidRPr="001C2319">
        <w:rPr>
          <w:color w:val="0000FF"/>
          <w:sz w:val="22"/>
          <w:szCs w:val="22"/>
        </w:rPr>
        <w:t>SZ#</w:t>
      </w:r>
      <w:r w:rsidRPr="00376D4C">
        <w:rPr>
          <w:color w:val="0000FF"/>
          <w:sz w:val="22"/>
          <w:szCs w:val="22"/>
        </w:rPr>
        <w:t xml:space="preserve"> </w:t>
      </w:r>
      <w:r w:rsidRPr="00FE00E4">
        <w:rPr>
          <w:sz w:val="22"/>
          <w:szCs w:val="22"/>
        </w:rPr>
        <w:t xml:space="preserve">shared zone between </w:t>
      </w:r>
      <w:r w:rsidRPr="00FE00E4">
        <w:rPr>
          <w:bCs/>
          <w:sz w:val="22"/>
          <w:szCs w:val="22"/>
        </w:rPr>
        <w:t>the hours of</w:t>
      </w:r>
      <w:r w:rsidRPr="00FE00E4">
        <w:rPr>
          <w:b/>
          <w:bCs/>
          <w:sz w:val="22"/>
          <w:szCs w:val="22"/>
        </w:rPr>
        <w:t xml:space="preserve"> </w:t>
      </w:r>
      <w:r w:rsidRPr="00FE00E4">
        <w:rPr>
          <w:b/>
          <w:bCs/>
          <w:color w:val="0000FF"/>
          <w:sz w:val="22"/>
          <w:szCs w:val="22"/>
        </w:rPr>
        <w:t xml:space="preserve">operating </w:t>
      </w:r>
      <w:r w:rsidRPr="0085450D">
        <w:rPr>
          <w:b/>
          <w:color w:val="0000FF"/>
          <w:sz w:val="22"/>
          <w:szCs w:val="22"/>
          <w:lang w:eastAsia="en-GB"/>
        </w:rPr>
        <w:t>time/days</w:t>
      </w:r>
      <w:r w:rsidRPr="00622B0C">
        <w:rPr>
          <w:b/>
          <w:sz w:val="22"/>
          <w:szCs w:val="22"/>
          <w:lang w:eastAsia="en-GB"/>
        </w:rPr>
        <w:t>,</w:t>
      </w:r>
      <w:r w:rsidRPr="00622B0C" w:rsidDel="00622B0C">
        <w:rPr>
          <w:b/>
          <w:bCs/>
          <w:sz w:val="22"/>
          <w:szCs w:val="22"/>
        </w:rPr>
        <w:t xml:space="preserve"> </w:t>
      </w:r>
      <w:r w:rsidRPr="00622B0C">
        <w:rPr>
          <w:b/>
          <w:bCs/>
          <w:sz w:val="22"/>
          <w:szCs w:val="22"/>
        </w:rPr>
        <w:t>in</w:t>
      </w:r>
      <w:r w:rsidRPr="00FE00E4">
        <w:rPr>
          <w:b/>
          <w:bCs/>
          <w:sz w:val="22"/>
          <w:szCs w:val="22"/>
        </w:rPr>
        <w:t>cluding public holidays</w:t>
      </w:r>
      <w:r w:rsidR="00105171">
        <w:rPr>
          <w:sz w:val="22"/>
          <w:szCs w:val="22"/>
        </w:rPr>
        <w:t xml:space="preserve">.  </w:t>
      </w:r>
      <w:r>
        <w:rPr>
          <w:sz w:val="22"/>
          <w:szCs w:val="22"/>
        </w:rPr>
        <w:t>The vehicle must not obstruct through traffic</w:t>
      </w:r>
      <w:r w:rsidR="00105171">
        <w:rPr>
          <w:sz w:val="22"/>
          <w:szCs w:val="22"/>
        </w:rPr>
        <w:t xml:space="preserve">.  </w:t>
      </w:r>
      <w:r w:rsidRPr="00FE00E4">
        <w:rPr>
          <w:sz w:val="22"/>
          <w:szCs w:val="22"/>
        </w:rPr>
        <w:t>The driver may leave the vehicle unattended for a maximum time of [</w:t>
      </w:r>
      <w:r w:rsidRPr="00376D4C">
        <w:rPr>
          <w:sz w:val="22"/>
          <w:szCs w:val="22"/>
        </w:rPr>
        <w:t>five minutes</w:t>
      </w:r>
      <w:r w:rsidRPr="00FE00E4">
        <w:rPr>
          <w:sz w:val="22"/>
          <w:szCs w:val="22"/>
        </w:rPr>
        <w:t>] [</w:t>
      </w:r>
      <w:r w:rsidRPr="00376D4C">
        <w:rPr>
          <w:b/>
          <w:bCs/>
          <w:color w:val="0000FF"/>
          <w:sz w:val="22"/>
          <w:szCs w:val="22"/>
        </w:rPr>
        <w:t xml:space="preserve">specified number </w:t>
      </w:r>
      <w:r w:rsidRPr="00376D4C">
        <w:rPr>
          <w:b/>
          <w:bCs/>
          <w:sz w:val="22"/>
          <w:szCs w:val="22"/>
        </w:rPr>
        <w:t>minutes</w:t>
      </w:r>
      <w:r w:rsidRPr="00FE00E4">
        <w:rPr>
          <w:sz w:val="22"/>
          <w:szCs w:val="22"/>
        </w:rPr>
        <w:t>].</w:t>
      </w:r>
    </w:p>
    <w:p w14:paraId="383102ED" w14:textId="77777777" w:rsidR="004262A7" w:rsidRDefault="004262A7" w:rsidP="0024250D">
      <w:pPr>
        <w:spacing w:after="0" w:line="240" w:lineRule="auto"/>
        <w:ind w:left="1072"/>
        <w:rPr>
          <w:i/>
          <w:color w:val="C00000"/>
          <w:sz w:val="20"/>
          <w:lang w:eastAsia="en-GB"/>
        </w:rPr>
      </w:pPr>
    </w:p>
    <w:p w14:paraId="29F0B04C" w14:textId="3195D4E2" w:rsidR="001C2319" w:rsidRDefault="001C2319" w:rsidP="0024250D">
      <w:pPr>
        <w:spacing w:after="0" w:line="240" w:lineRule="auto"/>
        <w:ind w:left="709"/>
        <w:jc w:val="both"/>
        <w:rPr>
          <w:rFonts w:eastAsia="Times New Roman" w:cs="Arial"/>
          <w:i/>
          <w:iCs/>
          <w:color w:val="C00000"/>
          <w:sz w:val="20"/>
          <w:szCs w:val="20"/>
          <w:lang w:eastAsia="en-GB"/>
        </w:rPr>
      </w:pPr>
      <w:r w:rsidRPr="008B465F">
        <w:rPr>
          <w:rFonts w:eastAsia="Times New Roman" w:cs="Arial"/>
          <w:i/>
          <w:iCs/>
          <w:color w:val="C00000"/>
          <w:sz w:val="20"/>
          <w:szCs w:val="20"/>
          <w:lang w:eastAsia="en-GB"/>
        </w:rPr>
        <w:t xml:space="preserve">Note: </w:t>
      </w:r>
      <w:r w:rsidRPr="005F2147">
        <w:rPr>
          <w:rFonts w:eastAsia="Times New Roman" w:cs="Arial"/>
          <w:i/>
          <w:iCs/>
          <w:color w:val="C00000"/>
          <w:sz w:val="20"/>
          <w:szCs w:val="20"/>
          <w:lang w:eastAsia="en-GB"/>
        </w:rPr>
        <w:t>The</w:t>
      </w:r>
      <w:r>
        <w:rPr>
          <w:rFonts w:eastAsia="Times New Roman" w:cs="Arial"/>
          <w:i/>
          <w:iCs/>
          <w:color w:val="C00000"/>
          <w:sz w:val="20"/>
          <w:szCs w:val="20"/>
          <w:lang w:eastAsia="en-GB"/>
        </w:rPr>
        <w:t xml:space="preserve"> </w:t>
      </w:r>
      <w:r w:rsidRPr="008B465F">
        <w:rPr>
          <w:rFonts w:eastAsia="Times New Roman" w:cs="Arial"/>
          <w:i/>
          <w:iCs/>
          <w:color w:val="C00000"/>
          <w:sz w:val="20"/>
          <w:szCs w:val="20"/>
          <w:lang w:eastAsia="en-GB"/>
        </w:rPr>
        <w:t xml:space="preserve">five-minute period </w:t>
      </w:r>
      <w:r w:rsidRPr="005F2147">
        <w:rPr>
          <w:rFonts w:eastAsia="Times New Roman" w:cs="Arial"/>
          <w:i/>
          <w:iCs/>
          <w:color w:val="C00000"/>
          <w:sz w:val="20"/>
          <w:szCs w:val="20"/>
          <w:lang w:eastAsia="en-GB"/>
        </w:rPr>
        <w:t xml:space="preserve">for loading activities </w:t>
      </w:r>
      <w:r>
        <w:rPr>
          <w:rFonts w:eastAsia="Times New Roman" w:cs="Arial"/>
          <w:i/>
          <w:iCs/>
          <w:color w:val="C00000"/>
          <w:sz w:val="20"/>
          <w:szCs w:val="20"/>
          <w:lang w:eastAsia="en-GB"/>
        </w:rPr>
        <w:t>is</w:t>
      </w:r>
      <w:r w:rsidRPr="008B465F">
        <w:rPr>
          <w:rFonts w:eastAsia="Times New Roman" w:cs="Arial"/>
          <w:i/>
          <w:iCs/>
          <w:color w:val="C00000"/>
          <w:sz w:val="20"/>
          <w:szCs w:val="20"/>
          <w:lang w:eastAsia="en-GB"/>
        </w:rPr>
        <w:t xml:space="preserve"> considered to be the “default” condition for </w:t>
      </w:r>
      <w:r>
        <w:rPr>
          <w:rFonts w:eastAsia="Times New Roman" w:cs="Arial"/>
          <w:i/>
          <w:iCs/>
          <w:color w:val="C00000"/>
          <w:sz w:val="20"/>
          <w:szCs w:val="20"/>
          <w:lang w:eastAsia="en-GB"/>
        </w:rPr>
        <w:t xml:space="preserve">loading </w:t>
      </w:r>
      <w:r w:rsidRPr="005F2147">
        <w:rPr>
          <w:rFonts w:eastAsia="Times New Roman" w:cs="Arial"/>
          <w:i/>
          <w:iCs/>
          <w:color w:val="C00000"/>
          <w:sz w:val="20"/>
          <w:szCs w:val="20"/>
          <w:lang w:eastAsia="en-GB"/>
        </w:rPr>
        <w:t xml:space="preserve">activities within </w:t>
      </w:r>
      <w:r w:rsidRPr="008B465F">
        <w:rPr>
          <w:rFonts w:eastAsia="Times New Roman" w:cs="Arial"/>
          <w:i/>
          <w:iCs/>
          <w:color w:val="C00000"/>
          <w:sz w:val="20"/>
          <w:szCs w:val="20"/>
          <w:lang w:eastAsia="en-GB"/>
        </w:rPr>
        <w:t xml:space="preserve">a </w:t>
      </w:r>
      <w:r w:rsidRPr="005F2147">
        <w:rPr>
          <w:rFonts w:eastAsia="Times New Roman" w:cs="Arial"/>
          <w:i/>
          <w:iCs/>
          <w:color w:val="C00000"/>
          <w:sz w:val="20"/>
          <w:szCs w:val="20"/>
          <w:lang w:eastAsia="en-GB"/>
        </w:rPr>
        <w:t>shared</w:t>
      </w:r>
      <w:r w:rsidRPr="008B465F">
        <w:rPr>
          <w:rFonts w:eastAsia="Times New Roman" w:cs="Arial"/>
          <w:i/>
          <w:iCs/>
          <w:color w:val="C00000"/>
          <w:sz w:val="20"/>
          <w:szCs w:val="20"/>
          <w:lang w:eastAsia="en-GB"/>
        </w:rPr>
        <w:t xml:space="preserve"> zone</w:t>
      </w:r>
      <w:r w:rsidR="00105171">
        <w:rPr>
          <w:rFonts w:eastAsia="Times New Roman" w:cs="Arial"/>
          <w:i/>
          <w:iCs/>
          <w:color w:val="C00000"/>
          <w:sz w:val="20"/>
          <w:szCs w:val="20"/>
          <w:lang w:eastAsia="en-GB"/>
        </w:rPr>
        <w:t xml:space="preserve">.  </w:t>
      </w:r>
      <w:r w:rsidRPr="008B465F">
        <w:rPr>
          <w:rFonts w:eastAsia="Times New Roman" w:cs="Arial"/>
          <w:i/>
          <w:iCs/>
          <w:color w:val="C00000"/>
          <w:sz w:val="20"/>
          <w:szCs w:val="20"/>
          <w:lang w:eastAsia="en-GB"/>
        </w:rPr>
        <w:t xml:space="preserve">If five minutes </w:t>
      </w:r>
      <w:r>
        <w:rPr>
          <w:rFonts w:eastAsia="Times New Roman" w:cs="Arial"/>
          <w:i/>
          <w:iCs/>
          <w:color w:val="C00000"/>
          <w:sz w:val="20"/>
          <w:szCs w:val="20"/>
          <w:lang w:eastAsia="en-GB"/>
        </w:rPr>
        <w:t>is</w:t>
      </w:r>
      <w:r w:rsidRPr="008B465F">
        <w:rPr>
          <w:rFonts w:eastAsia="Times New Roman" w:cs="Arial"/>
          <w:i/>
          <w:iCs/>
          <w:color w:val="C00000"/>
          <w:sz w:val="20"/>
          <w:szCs w:val="20"/>
          <w:lang w:eastAsia="en-GB"/>
        </w:rPr>
        <w:t xml:space="preserve"> chosen as the </w:t>
      </w:r>
      <w:r>
        <w:rPr>
          <w:rFonts w:eastAsia="Times New Roman" w:cs="Arial"/>
          <w:i/>
          <w:iCs/>
          <w:color w:val="C00000"/>
          <w:sz w:val="20"/>
          <w:szCs w:val="20"/>
          <w:lang w:eastAsia="en-GB"/>
        </w:rPr>
        <w:t>condition</w:t>
      </w:r>
      <w:r w:rsidRPr="008B465F">
        <w:rPr>
          <w:rFonts w:eastAsia="Times New Roman" w:cs="Arial"/>
          <w:i/>
          <w:iCs/>
          <w:color w:val="C00000"/>
          <w:sz w:val="20"/>
          <w:szCs w:val="20"/>
          <w:lang w:eastAsia="en-GB"/>
        </w:rPr>
        <w:t xml:space="preserve"> </w:t>
      </w:r>
      <w:r>
        <w:rPr>
          <w:rFonts w:eastAsia="Times New Roman" w:cs="Arial"/>
          <w:i/>
          <w:iCs/>
          <w:color w:val="C00000"/>
          <w:sz w:val="20"/>
          <w:szCs w:val="20"/>
          <w:lang w:eastAsia="en-GB"/>
        </w:rPr>
        <w:t>for</w:t>
      </w:r>
      <w:r w:rsidRPr="008B465F">
        <w:rPr>
          <w:rFonts w:eastAsia="Times New Roman" w:cs="Arial"/>
          <w:i/>
          <w:iCs/>
          <w:color w:val="C00000"/>
          <w:sz w:val="20"/>
          <w:szCs w:val="20"/>
          <w:lang w:eastAsia="en-GB"/>
        </w:rPr>
        <w:t xml:space="preserve"> </w:t>
      </w:r>
      <w:r>
        <w:rPr>
          <w:rFonts w:eastAsia="Times New Roman" w:cs="Arial"/>
          <w:i/>
          <w:iCs/>
          <w:color w:val="C00000"/>
          <w:sz w:val="20"/>
          <w:szCs w:val="20"/>
          <w:lang w:eastAsia="en-GB"/>
        </w:rPr>
        <w:t>the</w:t>
      </w:r>
      <w:r w:rsidRPr="005F2147">
        <w:rPr>
          <w:rFonts w:eastAsia="Times New Roman" w:cs="Arial"/>
          <w:i/>
          <w:iCs/>
          <w:color w:val="C00000"/>
          <w:sz w:val="20"/>
          <w:szCs w:val="20"/>
          <w:lang w:eastAsia="en-GB"/>
        </w:rPr>
        <w:t xml:space="preserve"> </w:t>
      </w:r>
      <w:r>
        <w:rPr>
          <w:rFonts w:eastAsia="Times New Roman" w:cs="Arial"/>
          <w:i/>
          <w:iCs/>
          <w:color w:val="C00000"/>
          <w:sz w:val="20"/>
          <w:szCs w:val="20"/>
          <w:lang w:eastAsia="en-GB"/>
        </w:rPr>
        <w:t xml:space="preserve">loading </w:t>
      </w:r>
      <w:r w:rsidRPr="005F2147">
        <w:rPr>
          <w:rFonts w:eastAsia="Times New Roman" w:cs="Arial"/>
          <w:i/>
          <w:iCs/>
          <w:color w:val="C00000"/>
          <w:sz w:val="20"/>
          <w:szCs w:val="20"/>
          <w:lang w:eastAsia="en-GB"/>
        </w:rPr>
        <w:t>activities allowed within the shared zone</w:t>
      </w:r>
      <w:r w:rsidRPr="008B465F">
        <w:rPr>
          <w:rFonts w:eastAsia="Times New Roman" w:cs="Arial"/>
          <w:i/>
          <w:iCs/>
          <w:color w:val="C00000"/>
          <w:sz w:val="20"/>
          <w:szCs w:val="20"/>
          <w:lang w:eastAsia="en-GB"/>
        </w:rPr>
        <w:t xml:space="preserve">, </w:t>
      </w:r>
      <w:r>
        <w:rPr>
          <w:rFonts w:eastAsia="Times New Roman" w:cs="Arial"/>
          <w:i/>
          <w:iCs/>
          <w:color w:val="C00000"/>
          <w:sz w:val="20"/>
          <w:szCs w:val="20"/>
          <w:lang w:eastAsia="en-GB"/>
        </w:rPr>
        <w:t>this condition is</w:t>
      </w:r>
      <w:r w:rsidRPr="008B465F">
        <w:rPr>
          <w:rFonts w:eastAsia="Times New Roman" w:cs="Arial"/>
          <w:i/>
          <w:iCs/>
          <w:color w:val="C00000"/>
          <w:sz w:val="20"/>
          <w:szCs w:val="20"/>
          <w:lang w:eastAsia="en-GB"/>
        </w:rPr>
        <w:t xml:space="preserve"> not shown in bold text</w:t>
      </w:r>
      <w:r w:rsidR="00105171">
        <w:rPr>
          <w:rFonts w:eastAsia="Times New Roman" w:cs="Arial"/>
          <w:i/>
          <w:iCs/>
          <w:color w:val="C00000"/>
          <w:sz w:val="20"/>
          <w:szCs w:val="20"/>
          <w:lang w:eastAsia="en-GB"/>
        </w:rPr>
        <w:t xml:space="preserve">.  </w:t>
      </w:r>
      <w:r w:rsidRPr="008B465F">
        <w:rPr>
          <w:rFonts w:eastAsia="Times New Roman" w:cs="Arial"/>
          <w:i/>
          <w:iCs/>
          <w:color w:val="C00000"/>
          <w:sz w:val="20"/>
          <w:szCs w:val="20"/>
          <w:lang w:eastAsia="en-GB"/>
        </w:rPr>
        <w:t xml:space="preserve">Any deviation from </w:t>
      </w:r>
      <w:r>
        <w:rPr>
          <w:rFonts w:eastAsia="Times New Roman" w:cs="Arial"/>
          <w:i/>
          <w:iCs/>
          <w:color w:val="C00000"/>
          <w:sz w:val="20"/>
          <w:szCs w:val="20"/>
          <w:lang w:eastAsia="en-GB"/>
        </w:rPr>
        <w:t>the</w:t>
      </w:r>
      <w:r w:rsidRPr="008B465F">
        <w:rPr>
          <w:rFonts w:eastAsia="Times New Roman" w:cs="Arial"/>
          <w:i/>
          <w:iCs/>
          <w:color w:val="C00000"/>
          <w:sz w:val="20"/>
          <w:szCs w:val="20"/>
          <w:lang w:eastAsia="en-GB"/>
        </w:rPr>
        <w:t xml:space="preserve"> five-minute period will be shown in bold text</w:t>
      </w:r>
      <w:r w:rsidR="00105171">
        <w:rPr>
          <w:rFonts w:eastAsia="Times New Roman" w:cs="Arial"/>
          <w:i/>
          <w:iCs/>
          <w:color w:val="C00000"/>
          <w:sz w:val="20"/>
          <w:szCs w:val="20"/>
          <w:lang w:eastAsia="en-GB"/>
        </w:rPr>
        <w:t xml:space="preserve">.  </w:t>
      </w:r>
    </w:p>
    <w:p w14:paraId="5B46E780" w14:textId="77777777" w:rsidR="0024250D" w:rsidRPr="00B63F75" w:rsidRDefault="0024250D" w:rsidP="0024250D">
      <w:pPr>
        <w:spacing w:after="0" w:line="240" w:lineRule="auto"/>
        <w:ind w:left="709"/>
        <w:jc w:val="both"/>
        <w:rPr>
          <w:rFonts w:eastAsia="Times New Roman" w:cs="Arial"/>
          <w:i/>
          <w:iCs/>
          <w:color w:val="C00000"/>
          <w:sz w:val="20"/>
          <w:szCs w:val="20"/>
          <w:lang w:eastAsia="en-GB"/>
        </w:rPr>
      </w:pPr>
    </w:p>
    <w:p w14:paraId="11A81F5E" w14:textId="77777777" w:rsidR="001C2319" w:rsidRPr="006B6D23" w:rsidRDefault="001C2319" w:rsidP="0024250D">
      <w:pPr>
        <w:spacing w:after="0" w:line="240" w:lineRule="auto"/>
        <w:rPr>
          <w:color w:val="006414"/>
        </w:rPr>
      </w:pPr>
    </w:p>
    <w:p w14:paraId="4B49FE03" w14:textId="77777777" w:rsidR="004262A7" w:rsidRPr="005F2147" w:rsidRDefault="004262A7" w:rsidP="0024250D">
      <w:pPr>
        <w:spacing w:after="0" w:line="240" w:lineRule="auto"/>
        <w:ind w:left="709"/>
        <w:jc w:val="both"/>
        <w:rPr>
          <w:bCs/>
        </w:rPr>
      </w:pPr>
      <w:r w:rsidRPr="001B37D5">
        <w:rPr>
          <w:i/>
          <w:color w:val="C00000"/>
          <w:sz w:val="20"/>
          <w:lang w:eastAsia="en-GB"/>
        </w:rPr>
        <w:t>If specific parking is to be allowed in the shared zone</w:t>
      </w:r>
      <w:r>
        <w:rPr>
          <w:i/>
          <w:color w:val="C00000"/>
          <w:sz w:val="20"/>
          <w:lang w:eastAsia="en-GB"/>
        </w:rPr>
        <w:t>,</w:t>
      </w:r>
      <w:r w:rsidRPr="001B37D5">
        <w:rPr>
          <w:i/>
          <w:color w:val="C00000"/>
          <w:sz w:val="20"/>
          <w:lang w:eastAsia="en-GB"/>
        </w:rPr>
        <w:t xml:space="preserve"> i</w:t>
      </w:r>
      <w:r>
        <w:rPr>
          <w:i/>
          <w:color w:val="C00000"/>
          <w:sz w:val="20"/>
          <w:lang w:eastAsia="en-GB"/>
        </w:rPr>
        <w:t>.</w:t>
      </w:r>
      <w:r w:rsidRPr="001B37D5">
        <w:rPr>
          <w:i/>
          <w:color w:val="C00000"/>
          <w:sz w:val="20"/>
          <w:lang w:eastAsia="en-GB"/>
        </w:rPr>
        <w:t>e</w:t>
      </w:r>
      <w:r>
        <w:rPr>
          <w:i/>
          <w:color w:val="C00000"/>
          <w:sz w:val="20"/>
          <w:lang w:eastAsia="en-GB"/>
        </w:rPr>
        <w:t>.,</w:t>
      </w:r>
      <w:r w:rsidRPr="001B37D5">
        <w:rPr>
          <w:i/>
          <w:color w:val="C00000"/>
          <w:sz w:val="20"/>
          <w:lang w:eastAsia="en-GB"/>
        </w:rPr>
        <w:t xml:space="preserve"> mobility parking, motorcycle parking, </w:t>
      </w:r>
      <w:r>
        <w:rPr>
          <w:i/>
          <w:color w:val="C00000"/>
          <w:sz w:val="20"/>
          <w:lang w:eastAsia="en-GB"/>
        </w:rPr>
        <w:t xml:space="preserve">mobile </w:t>
      </w:r>
      <w:r w:rsidRPr="001B37D5">
        <w:rPr>
          <w:i/>
          <w:color w:val="C00000"/>
          <w:sz w:val="20"/>
          <w:lang w:eastAsia="en-GB"/>
        </w:rPr>
        <w:t>library bus parking</w:t>
      </w:r>
      <w:r>
        <w:rPr>
          <w:i/>
          <w:color w:val="C00000"/>
          <w:sz w:val="20"/>
          <w:lang w:eastAsia="en-GB"/>
        </w:rPr>
        <w:t>, etc,</w:t>
      </w:r>
      <w:r w:rsidRPr="001B37D5">
        <w:rPr>
          <w:i/>
          <w:color w:val="C00000"/>
          <w:sz w:val="20"/>
          <w:lang w:eastAsia="en-GB"/>
        </w:rPr>
        <w:t xml:space="preserve"> then use the stand</w:t>
      </w:r>
      <w:r>
        <w:rPr>
          <w:i/>
          <w:color w:val="C00000"/>
          <w:sz w:val="20"/>
          <w:lang w:eastAsia="en-GB"/>
        </w:rPr>
        <w:t>ard</w:t>
      </w:r>
      <w:r w:rsidRPr="001B37D5">
        <w:rPr>
          <w:i/>
          <w:color w:val="C00000"/>
          <w:sz w:val="20"/>
          <w:lang w:eastAsia="en-GB"/>
        </w:rPr>
        <w:t xml:space="preserve"> recommendation for </w:t>
      </w:r>
      <w:r>
        <w:rPr>
          <w:i/>
          <w:color w:val="C00000"/>
          <w:sz w:val="20"/>
          <w:lang w:eastAsia="en-GB"/>
        </w:rPr>
        <w:t>the specific parking control</w:t>
      </w:r>
      <w:r w:rsidRPr="001B37D5">
        <w:rPr>
          <w:i/>
          <w:color w:val="C00000"/>
          <w:sz w:val="20"/>
          <w:lang w:eastAsia="en-GB"/>
        </w:rPr>
        <w:t xml:space="preserve"> here </w:t>
      </w:r>
      <w:r>
        <w:rPr>
          <w:i/>
          <w:color w:val="C00000"/>
          <w:sz w:val="20"/>
          <w:lang w:eastAsia="en-GB"/>
        </w:rPr>
        <w:t>with</w:t>
      </w:r>
      <w:r w:rsidRPr="001B37D5">
        <w:rPr>
          <w:i/>
          <w:color w:val="C00000"/>
          <w:sz w:val="20"/>
          <w:lang w:eastAsia="en-GB"/>
        </w:rPr>
        <w:t xml:space="preserve"> the location description “in the </w:t>
      </w:r>
      <w:r w:rsidRPr="005F2147">
        <w:rPr>
          <w:bCs/>
          <w:i/>
          <w:color w:val="C00000"/>
          <w:sz w:val="20"/>
          <w:lang w:eastAsia="en-GB"/>
        </w:rPr>
        <w:t>SZ</w:t>
      </w:r>
      <w:r>
        <w:rPr>
          <w:bCs/>
          <w:i/>
          <w:color w:val="C00000"/>
          <w:sz w:val="20"/>
          <w:lang w:eastAsia="en-GB"/>
        </w:rPr>
        <w:t>#</w:t>
      </w:r>
      <w:r w:rsidRPr="005F2147">
        <w:rPr>
          <w:bCs/>
          <w:i/>
          <w:color w:val="C00000"/>
          <w:sz w:val="20"/>
          <w:lang w:eastAsia="en-GB"/>
        </w:rPr>
        <w:t xml:space="preserve"> shared zone</w:t>
      </w:r>
      <w:r w:rsidRPr="0093318A">
        <w:rPr>
          <w:bCs/>
          <w:i/>
          <w:color w:val="C00000"/>
          <w:sz w:val="20"/>
          <w:lang w:eastAsia="en-GB"/>
        </w:rPr>
        <w:t xml:space="preserve"> </w:t>
      </w:r>
      <w:r w:rsidRPr="005F2147">
        <w:rPr>
          <w:bCs/>
          <w:i/>
          <w:color w:val="C00000"/>
          <w:sz w:val="20"/>
          <w:lang w:eastAsia="en-GB"/>
        </w:rPr>
        <w:t>…”.</w:t>
      </w:r>
    </w:p>
    <w:p w14:paraId="70A2909A" w14:textId="77777777" w:rsidR="004262A7" w:rsidRDefault="004262A7" w:rsidP="0024250D">
      <w:pPr>
        <w:pStyle w:val="ListParagraph"/>
        <w:ind w:left="1418"/>
        <w:rPr>
          <w:sz w:val="22"/>
          <w:szCs w:val="22"/>
        </w:rPr>
      </w:pPr>
    </w:p>
    <w:p w14:paraId="27926A25" w14:textId="3BC5522A" w:rsidR="004262A7" w:rsidRPr="0024250D" w:rsidRDefault="004262A7" w:rsidP="004904BF">
      <w:pPr>
        <w:pStyle w:val="ListParagraph"/>
        <w:numPr>
          <w:ilvl w:val="0"/>
          <w:numId w:val="113"/>
        </w:numPr>
        <w:rPr>
          <w:bCs/>
          <w:color w:val="000000" w:themeColor="text1"/>
          <w:sz w:val="22"/>
          <w:szCs w:val="22"/>
        </w:rPr>
      </w:pPr>
      <w:r>
        <w:rPr>
          <w:sz w:val="22"/>
          <w:szCs w:val="22"/>
        </w:rPr>
        <w:t xml:space="preserve">That pursuant to clause 19 of the Bylaw, the area referred to as </w:t>
      </w:r>
      <w:r w:rsidRPr="001B37D5">
        <w:rPr>
          <w:b/>
          <w:bCs/>
          <w:color w:val="0000FF"/>
          <w:sz w:val="22"/>
          <w:szCs w:val="22"/>
        </w:rPr>
        <w:t>label</w:t>
      </w:r>
      <w:r w:rsidRPr="001B37D5">
        <w:rPr>
          <w:color w:val="0000FF"/>
          <w:sz w:val="22"/>
          <w:szCs w:val="22"/>
        </w:rPr>
        <w:t xml:space="preserve"> </w:t>
      </w:r>
      <w:r>
        <w:rPr>
          <w:sz w:val="22"/>
          <w:szCs w:val="22"/>
        </w:rPr>
        <w:t xml:space="preserve">in the </w:t>
      </w:r>
      <w:r w:rsidRPr="001C2319">
        <w:rPr>
          <w:color w:val="0000FF"/>
          <w:sz w:val="22"/>
          <w:szCs w:val="22"/>
        </w:rPr>
        <w:t xml:space="preserve">SZ# </w:t>
      </w:r>
      <w:r w:rsidRPr="001C2319">
        <w:rPr>
          <w:sz w:val="22"/>
          <w:szCs w:val="22"/>
        </w:rPr>
        <w:t>shared</w:t>
      </w:r>
      <w:r w:rsidRPr="00376D4C">
        <w:rPr>
          <w:sz w:val="22"/>
          <w:szCs w:val="22"/>
        </w:rPr>
        <w:t xml:space="preserve"> zone</w:t>
      </w:r>
      <w:r w:rsidRPr="00FE00E4">
        <w:rPr>
          <w:sz w:val="22"/>
          <w:szCs w:val="22"/>
        </w:rPr>
        <w:t xml:space="preserve"> </w:t>
      </w:r>
      <w:r>
        <w:rPr>
          <w:sz w:val="22"/>
          <w:szCs w:val="22"/>
        </w:rPr>
        <w:t xml:space="preserve">on </w:t>
      </w:r>
      <w:r w:rsidRPr="0024250D">
        <w:rPr>
          <w:color w:val="0000FF"/>
          <w:sz w:val="22"/>
          <w:szCs w:val="22"/>
        </w:rPr>
        <w:t>Road Name</w:t>
      </w:r>
      <w:r w:rsidRPr="001C2319">
        <w:rPr>
          <w:color w:val="0000FF"/>
          <w:sz w:val="22"/>
          <w:szCs w:val="22"/>
        </w:rPr>
        <w:t xml:space="preserve"> </w:t>
      </w:r>
      <w:r w:rsidRPr="001C2319">
        <w:rPr>
          <w:sz w:val="22"/>
          <w:szCs w:val="22"/>
        </w:rPr>
        <w:t>as</w:t>
      </w:r>
      <w:r>
        <w:rPr>
          <w:sz w:val="22"/>
          <w:szCs w:val="22"/>
        </w:rPr>
        <w:t xml:space="preserve"> indicated </w:t>
      </w:r>
      <w:r w:rsidRPr="007E4094">
        <w:rPr>
          <w:sz w:val="22"/>
          <w:szCs w:val="22"/>
          <w:lang w:eastAsia="en-GB"/>
        </w:rPr>
        <w:t xml:space="preserve">on sheet(s) </w:t>
      </w:r>
      <w:r w:rsidRPr="007E4094">
        <w:rPr>
          <w:color w:val="0000FF"/>
          <w:sz w:val="22"/>
          <w:szCs w:val="22"/>
          <w:lang w:eastAsia="en-GB"/>
        </w:rPr>
        <w:t>#</w:t>
      </w:r>
      <w:r>
        <w:rPr>
          <w:color w:val="0000FF"/>
          <w:sz w:val="22"/>
          <w:szCs w:val="22"/>
          <w:lang w:eastAsia="en-GB"/>
        </w:rPr>
        <w:t xml:space="preserve"> </w:t>
      </w:r>
      <w:r>
        <w:rPr>
          <w:sz w:val="22"/>
          <w:szCs w:val="22"/>
        </w:rPr>
        <w:t xml:space="preserve">is specified as a parking place in the form of </w:t>
      </w:r>
      <w:r w:rsidRPr="001B37D5">
        <w:rPr>
          <w:b/>
          <w:bCs/>
          <w:color w:val="0000FF"/>
          <w:sz w:val="22"/>
          <w:szCs w:val="22"/>
        </w:rPr>
        <w:t xml:space="preserve">type of reserved </w:t>
      </w:r>
      <w:r w:rsidRPr="00B46135">
        <w:rPr>
          <w:sz w:val="22"/>
          <w:szCs w:val="22"/>
        </w:rPr>
        <w:t>parking</w:t>
      </w:r>
      <w:r>
        <w:rPr>
          <w:sz w:val="22"/>
          <w:szCs w:val="22"/>
        </w:rPr>
        <w:t xml:space="preserve"> [at all times] [between the hours of </w:t>
      </w:r>
      <w:r w:rsidRPr="00FE00E4">
        <w:rPr>
          <w:b/>
          <w:bCs/>
          <w:color w:val="0000FF"/>
          <w:sz w:val="22"/>
          <w:szCs w:val="22"/>
        </w:rPr>
        <w:t xml:space="preserve">operating </w:t>
      </w:r>
      <w:r w:rsidRPr="0085450D">
        <w:rPr>
          <w:b/>
          <w:color w:val="0000FF"/>
          <w:sz w:val="22"/>
          <w:szCs w:val="22"/>
          <w:lang w:eastAsia="en-GB"/>
        </w:rPr>
        <w:t>time/days</w:t>
      </w:r>
      <w:r w:rsidRPr="00EB6D09">
        <w:rPr>
          <w:color w:val="0000FF"/>
          <w:sz w:val="22"/>
          <w:szCs w:val="22"/>
        </w:rPr>
        <w:t>]</w:t>
      </w:r>
      <w:r w:rsidR="00105171">
        <w:rPr>
          <w:sz w:val="22"/>
          <w:szCs w:val="22"/>
        </w:rPr>
        <w:t xml:space="preserve">.  </w:t>
      </w:r>
      <w:r w:rsidRPr="001B37D5">
        <w:rPr>
          <w:bCs/>
          <w:color w:val="0000FF"/>
          <w:sz w:val="22"/>
          <w:szCs w:val="22"/>
        </w:rPr>
        <w:t xml:space="preserve">Any additional conditions </w:t>
      </w:r>
      <w:r>
        <w:rPr>
          <w:bCs/>
          <w:color w:val="0000FF"/>
          <w:sz w:val="22"/>
          <w:szCs w:val="22"/>
        </w:rPr>
        <w:t xml:space="preserve">are </w:t>
      </w:r>
      <w:r w:rsidRPr="001B37D5">
        <w:rPr>
          <w:bCs/>
          <w:color w:val="0000FF"/>
          <w:sz w:val="22"/>
          <w:szCs w:val="22"/>
        </w:rPr>
        <w:t>inserted here</w:t>
      </w:r>
      <w:r w:rsidR="00105171">
        <w:rPr>
          <w:bCs/>
          <w:color w:val="000000" w:themeColor="text1"/>
          <w:sz w:val="22"/>
          <w:szCs w:val="22"/>
        </w:rPr>
        <w:t xml:space="preserve">.  </w:t>
      </w:r>
    </w:p>
    <w:p w14:paraId="36FECD35" w14:textId="77777777" w:rsidR="004262A7" w:rsidRDefault="004262A7" w:rsidP="0024250D">
      <w:pPr>
        <w:pStyle w:val="ListParagraph"/>
        <w:ind w:left="426"/>
        <w:rPr>
          <w:sz w:val="22"/>
          <w:szCs w:val="22"/>
        </w:rPr>
      </w:pPr>
    </w:p>
    <w:p w14:paraId="4C139C20" w14:textId="77777777" w:rsidR="0024250D" w:rsidRDefault="0024250D" w:rsidP="0024250D">
      <w:pPr>
        <w:pStyle w:val="ListParagraph"/>
        <w:ind w:left="426"/>
        <w:rPr>
          <w:sz w:val="22"/>
          <w:szCs w:val="22"/>
        </w:rPr>
      </w:pPr>
    </w:p>
    <w:p w14:paraId="1272F972" w14:textId="77777777" w:rsidR="004262A7" w:rsidRPr="0024250D" w:rsidRDefault="004262A7" w:rsidP="0024250D">
      <w:pPr>
        <w:spacing w:after="0" w:line="240" w:lineRule="auto"/>
        <w:rPr>
          <w:color w:val="006600"/>
        </w:rPr>
      </w:pPr>
      <w:r w:rsidRPr="0024250D">
        <w:rPr>
          <w:color w:val="006600"/>
        </w:rPr>
        <w:t>Example</w:t>
      </w:r>
    </w:p>
    <w:p w14:paraId="5FD85411" w14:textId="128A1D4A" w:rsidR="004262A7" w:rsidRPr="0024250D" w:rsidRDefault="005D18EA" w:rsidP="0024250D">
      <w:pPr>
        <w:spacing w:after="0" w:line="240" w:lineRule="auto"/>
        <w:ind w:left="1418"/>
        <w:jc w:val="both"/>
        <w:rPr>
          <w:color w:val="006600"/>
          <w:lang w:eastAsia="en-GB"/>
        </w:rPr>
      </w:pPr>
      <w:r w:rsidRPr="0024250D">
        <w:rPr>
          <w:color w:val="006600"/>
          <w:u w:val="single"/>
          <w:lang w:eastAsia="en-GB"/>
        </w:rPr>
        <w:t>Shared Zone</w:t>
      </w:r>
      <w:r w:rsidRPr="0024250D">
        <w:rPr>
          <w:color w:val="006600"/>
          <w:lang w:eastAsia="en-GB"/>
        </w:rPr>
        <w:t xml:space="preserve">: </w:t>
      </w:r>
      <w:r w:rsidR="004262A7" w:rsidRPr="0024250D">
        <w:rPr>
          <w:color w:val="006600"/>
        </w:rPr>
        <w:t xml:space="preserve">That pursuant to clause 13 of the Bylaw, the area of </w:t>
      </w:r>
      <w:r w:rsidR="004262A7" w:rsidRPr="0024250D">
        <w:rPr>
          <w:b/>
          <w:bCs/>
          <w:color w:val="006600"/>
        </w:rPr>
        <w:t>Federal Street</w:t>
      </w:r>
      <w:r w:rsidR="004262A7" w:rsidRPr="0024250D">
        <w:rPr>
          <w:color w:val="006600"/>
        </w:rPr>
        <w:t xml:space="preserve"> identified as </w:t>
      </w:r>
      <w:r w:rsidR="004262A7" w:rsidRPr="0024250D">
        <w:rPr>
          <w:b/>
          <w:bCs/>
          <w:color w:val="006600"/>
        </w:rPr>
        <w:t>SZ1</w:t>
      </w:r>
      <w:r w:rsidR="004262A7" w:rsidRPr="0024250D">
        <w:rPr>
          <w:color w:val="006600"/>
        </w:rPr>
        <w:t xml:space="preserve"> on sheets 2 and 3</w:t>
      </w:r>
      <w:r w:rsidR="004262A7" w:rsidRPr="0024250D">
        <w:rPr>
          <w:color w:val="006600"/>
          <w:lang w:eastAsia="en-GB"/>
        </w:rPr>
        <w:t>,</w:t>
      </w:r>
      <w:r w:rsidR="004262A7" w:rsidRPr="0024250D">
        <w:rPr>
          <w:color w:val="006600"/>
        </w:rPr>
        <w:t xml:space="preserve"> is specified as being for the use of pedestrians and vehicles (a shared zone)</w:t>
      </w:r>
      <w:r w:rsidR="00105171">
        <w:rPr>
          <w:color w:val="006600"/>
        </w:rPr>
        <w:t xml:space="preserve">.  </w:t>
      </w:r>
      <w:r w:rsidR="004262A7" w:rsidRPr="0024250D">
        <w:rPr>
          <w:color w:val="006600"/>
        </w:rPr>
        <w:t>Except as expressly resolved otherwise, no person may stop, stand or park a vehicle in the shared zone.</w:t>
      </w:r>
    </w:p>
    <w:p w14:paraId="091DFF39" w14:textId="742FBC78" w:rsidR="004262A7" w:rsidRPr="006B6D23" w:rsidRDefault="004262A7" w:rsidP="0024250D">
      <w:pPr>
        <w:spacing w:before="120" w:after="0" w:line="240" w:lineRule="auto"/>
        <w:ind w:left="1418"/>
        <w:jc w:val="both"/>
        <w:rPr>
          <w:color w:val="006414"/>
        </w:rPr>
      </w:pPr>
      <w:r w:rsidRPr="0024250D">
        <w:rPr>
          <w:color w:val="006600"/>
        </w:rPr>
        <w:t xml:space="preserve">That pursuant to clause 19 of the Bylaw, the parking of vehicles for the purpose of loading or unloading is permitted in the SZ1 shared zone between </w:t>
      </w:r>
      <w:r w:rsidRPr="0024250D">
        <w:rPr>
          <w:bCs/>
          <w:color w:val="006600"/>
        </w:rPr>
        <w:t>the hours of</w:t>
      </w:r>
      <w:r w:rsidRPr="0024250D">
        <w:rPr>
          <w:b/>
          <w:bCs/>
          <w:color w:val="006600"/>
        </w:rPr>
        <w:t xml:space="preserve"> 6:00am and 11:00am, Monday to Sunday, </w:t>
      </w:r>
      <w:r w:rsidRPr="006B6D23">
        <w:rPr>
          <w:b/>
          <w:bCs/>
          <w:color w:val="006414"/>
        </w:rPr>
        <w:t>including public holidays</w:t>
      </w:r>
      <w:r w:rsidR="00105171">
        <w:rPr>
          <w:color w:val="006414"/>
        </w:rPr>
        <w:t xml:space="preserve">.  </w:t>
      </w:r>
      <w:r w:rsidRPr="006B6D23">
        <w:rPr>
          <w:color w:val="006414"/>
        </w:rPr>
        <w:t>The vehicle must not obstruct through traffic</w:t>
      </w:r>
      <w:r w:rsidR="00105171">
        <w:rPr>
          <w:color w:val="006414"/>
        </w:rPr>
        <w:t xml:space="preserve">.  </w:t>
      </w:r>
      <w:r w:rsidRPr="006B6D23">
        <w:rPr>
          <w:color w:val="006414"/>
        </w:rPr>
        <w:t>The driver may leave the vehicle unattended for a maximum time of five minutes.</w:t>
      </w:r>
    </w:p>
    <w:p w14:paraId="5ED4E886" w14:textId="304A458C" w:rsidR="004262A7" w:rsidRPr="006B6D23" w:rsidRDefault="004262A7" w:rsidP="0024250D">
      <w:pPr>
        <w:spacing w:before="120" w:after="0" w:line="240" w:lineRule="auto"/>
        <w:ind w:left="1418"/>
        <w:jc w:val="both"/>
        <w:rPr>
          <w:color w:val="006414"/>
          <w:lang w:eastAsia="en-GB"/>
        </w:rPr>
      </w:pPr>
      <w:r w:rsidRPr="006B6D23">
        <w:rPr>
          <w:color w:val="006414"/>
        </w:rPr>
        <w:t xml:space="preserve">That pursuant to clause 19 of the Bylaw, the area referred to as </w:t>
      </w:r>
      <w:r w:rsidRPr="001C2319">
        <w:rPr>
          <w:b/>
          <w:bCs/>
          <w:color w:val="006414"/>
        </w:rPr>
        <w:t>MP1</w:t>
      </w:r>
      <w:r w:rsidRPr="001C2319">
        <w:rPr>
          <w:color w:val="006414"/>
        </w:rPr>
        <w:t xml:space="preserve"> in the SZ1 shared zone on </w:t>
      </w:r>
      <w:r w:rsidRPr="0024250D">
        <w:rPr>
          <w:color w:val="006414"/>
        </w:rPr>
        <w:t>Federal Street</w:t>
      </w:r>
      <w:r w:rsidRPr="001C2319">
        <w:rPr>
          <w:color w:val="006414"/>
        </w:rPr>
        <w:t xml:space="preserve"> a</w:t>
      </w:r>
      <w:r w:rsidRPr="006B6D23">
        <w:rPr>
          <w:color w:val="006414"/>
        </w:rPr>
        <w:t xml:space="preserve">s indicated on sheets 2 and 3 is specified as a parking place in the form of </w:t>
      </w:r>
      <w:r w:rsidRPr="006B6D23">
        <w:rPr>
          <w:b/>
          <w:bCs/>
          <w:color w:val="006414"/>
        </w:rPr>
        <w:t>motorcycles only parking</w:t>
      </w:r>
      <w:r w:rsidRPr="006B6D23">
        <w:rPr>
          <w:color w:val="006414"/>
        </w:rPr>
        <w:t xml:space="preserve"> at all times</w:t>
      </w:r>
      <w:r w:rsidR="00105171">
        <w:rPr>
          <w:color w:val="006414"/>
        </w:rPr>
        <w:t xml:space="preserve">.  </w:t>
      </w:r>
      <w:r w:rsidRPr="006B6D23">
        <w:rPr>
          <w:color w:val="006414"/>
        </w:rPr>
        <w:t xml:space="preserve">A motorcycle may park on the parking place for a maximum time of </w:t>
      </w:r>
      <w:r w:rsidRPr="006B6D23">
        <w:rPr>
          <w:b/>
          <w:bCs/>
          <w:color w:val="006414"/>
        </w:rPr>
        <w:t>180 minutes</w:t>
      </w:r>
      <w:r w:rsidR="00105171">
        <w:rPr>
          <w:color w:val="006414"/>
        </w:rPr>
        <w:t xml:space="preserve">.  </w:t>
      </w:r>
    </w:p>
    <w:p w14:paraId="28E94D13" w14:textId="77777777" w:rsidR="004262A7" w:rsidRDefault="004262A7" w:rsidP="0024250D">
      <w:pPr>
        <w:spacing w:after="0" w:line="240" w:lineRule="auto"/>
        <w:rPr>
          <w:rFonts w:eastAsia="Times New Roman" w:cs="Arial"/>
          <w:sz w:val="24"/>
          <w:szCs w:val="20"/>
        </w:rPr>
      </w:pPr>
    </w:p>
    <w:p w14:paraId="193E9710" w14:textId="19271410" w:rsidR="004262A7" w:rsidRDefault="004262A7" w:rsidP="001C2319">
      <w:pPr>
        <w:spacing w:after="0" w:line="240" w:lineRule="auto"/>
        <w:ind w:left="709"/>
        <w:jc w:val="both"/>
        <w:rPr>
          <w:rFonts w:eastAsia="Times New Roman" w:cs="Arial"/>
          <w:i/>
          <w:color w:val="C00000"/>
          <w:sz w:val="20"/>
          <w:szCs w:val="20"/>
          <w:lang w:eastAsia="en-GB"/>
        </w:rPr>
      </w:pPr>
      <w:r w:rsidRPr="00454E84">
        <w:rPr>
          <w:rFonts w:eastAsia="Times New Roman" w:cs="Arial"/>
          <w:i/>
          <w:color w:val="C00000"/>
          <w:sz w:val="20"/>
          <w:szCs w:val="20"/>
          <w:lang w:eastAsia="en-GB"/>
        </w:rPr>
        <w:t xml:space="preserve">Note: </w:t>
      </w:r>
      <w:r>
        <w:rPr>
          <w:rFonts w:eastAsia="Times New Roman" w:cs="Arial"/>
          <w:i/>
          <w:color w:val="C00000"/>
          <w:sz w:val="20"/>
          <w:szCs w:val="20"/>
          <w:lang w:eastAsia="en-GB"/>
        </w:rPr>
        <w:t>G</w:t>
      </w:r>
      <w:r w:rsidRPr="00454E84">
        <w:rPr>
          <w:rFonts w:eastAsia="Times New Roman" w:cs="Arial"/>
          <w:i/>
          <w:color w:val="C00000"/>
          <w:sz w:val="20"/>
          <w:szCs w:val="20"/>
          <w:lang w:eastAsia="en-GB"/>
        </w:rPr>
        <w:t xml:space="preserve">enerally shared zones exist just because they are constructed in a way to indicate this is the intent and </w:t>
      </w:r>
      <w:r>
        <w:rPr>
          <w:rFonts w:eastAsia="Times New Roman" w:cs="Arial"/>
          <w:i/>
          <w:color w:val="C00000"/>
          <w:sz w:val="20"/>
          <w:szCs w:val="20"/>
          <w:lang w:eastAsia="en-GB"/>
        </w:rPr>
        <w:t xml:space="preserve">are </w:t>
      </w:r>
      <w:r w:rsidRPr="00454E84">
        <w:rPr>
          <w:rFonts w:eastAsia="Times New Roman" w:cs="Arial"/>
          <w:i/>
          <w:color w:val="C00000"/>
          <w:sz w:val="20"/>
          <w:szCs w:val="20"/>
          <w:lang w:eastAsia="en-GB"/>
        </w:rPr>
        <w:t>used that way</w:t>
      </w:r>
      <w:r w:rsidR="00105171">
        <w:rPr>
          <w:rFonts w:eastAsia="Times New Roman" w:cs="Arial"/>
          <w:i/>
          <w:color w:val="C00000"/>
          <w:sz w:val="20"/>
          <w:szCs w:val="20"/>
          <w:lang w:eastAsia="en-GB"/>
        </w:rPr>
        <w:t xml:space="preserve">.  </w:t>
      </w:r>
      <w:r w:rsidRPr="00454E84">
        <w:rPr>
          <w:rFonts w:eastAsia="Times New Roman" w:cs="Arial"/>
          <w:i/>
          <w:color w:val="C00000"/>
          <w:sz w:val="20"/>
          <w:szCs w:val="20"/>
          <w:lang w:eastAsia="en-GB"/>
        </w:rPr>
        <w:t>They do not need to be resolved under the bylaw</w:t>
      </w:r>
      <w:r>
        <w:rPr>
          <w:rFonts w:eastAsia="Times New Roman" w:cs="Arial"/>
          <w:i/>
          <w:color w:val="C00000"/>
          <w:sz w:val="20"/>
          <w:szCs w:val="20"/>
          <w:lang w:eastAsia="en-GB"/>
        </w:rPr>
        <w:t>,</w:t>
      </w:r>
      <w:r w:rsidRPr="00454E84">
        <w:rPr>
          <w:rFonts w:eastAsia="Times New Roman" w:cs="Arial"/>
          <w:i/>
          <w:color w:val="C00000"/>
          <w:sz w:val="20"/>
          <w:szCs w:val="20"/>
          <w:lang w:eastAsia="en-GB"/>
        </w:rPr>
        <w:t xml:space="preserve"> but such shared zones do not have the automatic parking prohibitions – examples include service lanes which allow parking but do not have footpath and car parks where the intent is obvious by the context</w:t>
      </w:r>
      <w:r w:rsidR="00105171">
        <w:rPr>
          <w:rFonts w:eastAsia="Times New Roman" w:cs="Arial"/>
          <w:i/>
          <w:color w:val="C00000"/>
          <w:sz w:val="20"/>
          <w:szCs w:val="20"/>
          <w:lang w:eastAsia="en-GB"/>
        </w:rPr>
        <w:t xml:space="preserve">.  </w:t>
      </w:r>
    </w:p>
    <w:p w14:paraId="0EE1953A" w14:textId="77777777" w:rsidR="001C2319" w:rsidRPr="00454E84" w:rsidRDefault="001C2319" w:rsidP="0024250D">
      <w:pPr>
        <w:spacing w:after="0" w:line="240" w:lineRule="auto"/>
        <w:ind w:left="709"/>
        <w:jc w:val="both"/>
        <w:rPr>
          <w:rFonts w:eastAsia="Times New Roman" w:cs="Arial"/>
          <w:i/>
          <w:color w:val="C00000"/>
          <w:sz w:val="20"/>
          <w:szCs w:val="20"/>
          <w:lang w:eastAsia="en-GB"/>
        </w:rPr>
      </w:pPr>
    </w:p>
    <w:p w14:paraId="11360D64" w14:textId="68038922" w:rsidR="004262A7" w:rsidRDefault="004262A7" w:rsidP="001C2319">
      <w:pPr>
        <w:spacing w:after="0" w:line="240" w:lineRule="auto"/>
        <w:ind w:left="709"/>
        <w:jc w:val="both"/>
        <w:rPr>
          <w:rFonts w:eastAsia="Times New Roman" w:cs="Arial"/>
          <w:i/>
          <w:color w:val="C00000"/>
          <w:sz w:val="20"/>
          <w:szCs w:val="20"/>
          <w:lang w:eastAsia="en-GB"/>
        </w:rPr>
      </w:pPr>
      <w:r w:rsidRPr="00454E84">
        <w:rPr>
          <w:rFonts w:eastAsia="Times New Roman" w:cs="Arial"/>
          <w:i/>
          <w:color w:val="C00000"/>
          <w:sz w:val="20"/>
          <w:szCs w:val="20"/>
          <w:lang w:eastAsia="en-GB"/>
        </w:rPr>
        <w:t xml:space="preserve">If there is a desire to have a clearly established shared zone in a residential street which allows parking (often referred to as a “home zone” style of shared zone) it may be useful to make that intent clear with an approval decision that states that it is the intent of the </w:t>
      </w:r>
      <w:r>
        <w:rPr>
          <w:rFonts w:eastAsia="Times New Roman" w:cs="Arial"/>
          <w:i/>
          <w:color w:val="C00000"/>
          <w:sz w:val="20"/>
          <w:szCs w:val="20"/>
          <w:lang w:eastAsia="en-GB"/>
        </w:rPr>
        <w:t>Road Controlling Authority</w:t>
      </w:r>
      <w:r w:rsidRPr="00454E84">
        <w:rPr>
          <w:rFonts w:eastAsia="Times New Roman" w:cs="Arial"/>
          <w:i/>
          <w:color w:val="C00000"/>
          <w:sz w:val="20"/>
          <w:szCs w:val="20"/>
          <w:lang w:eastAsia="en-GB"/>
        </w:rPr>
        <w:t xml:space="preserve"> that the road be shared in accordance with the Rule definition rather than making any reference to the bylaw.</w:t>
      </w:r>
    </w:p>
    <w:p w14:paraId="5E190D3E" w14:textId="77777777" w:rsidR="001C2319" w:rsidRPr="00454E84" w:rsidRDefault="001C2319" w:rsidP="0024250D">
      <w:pPr>
        <w:spacing w:after="0" w:line="240" w:lineRule="auto"/>
        <w:ind w:left="709"/>
        <w:jc w:val="both"/>
        <w:rPr>
          <w:rFonts w:eastAsia="Times New Roman" w:cs="Arial"/>
          <w:i/>
          <w:color w:val="C00000"/>
          <w:sz w:val="20"/>
          <w:szCs w:val="20"/>
          <w:lang w:eastAsia="en-GB"/>
        </w:rPr>
      </w:pPr>
    </w:p>
    <w:p w14:paraId="61AC813B" w14:textId="77777777" w:rsidR="004262A7" w:rsidRPr="00E2466F" w:rsidRDefault="004262A7" w:rsidP="0024250D">
      <w:pPr>
        <w:spacing w:after="0" w:line="240" w:lineRule="auto"/>
        <w:ind w:left="709"/>
        <w:jc w:val="both"/>
        <w:rPr>
          <w:rFonts w:eastAsia="Times New Roman" w:cs="Arial"/>
          <w:i/>
          <w:color w:val="C00000"/>
          <w:sz w:val="20"/>
          <w:szCs w:val="20"/>
          <w:lang w:eastAsia="en-GB"/>
        </w:rPr>
      </w:pPr>
      <w:r w:rsidRPr="00E2466F">
        <w:rPr>
          <w:rFonts w:eastAsia="Times New Roman" w:cs="Arial"/>
          <w:i/>
          <w:color w:val="C00000"/>
          <w:sz w:val="20"/>
          <w:szCs w:val="20"/>
          <w:lang w:eastAsia="en-GB"/>
        </w:rPr>
        <w:t xml:space="preserve">If general parking is to be allowed in the shared zone (i.e., a “home zone”), the correct recommendation to use is found in </w:t>
      </w:r>
      <w:hyperlink w:anchor="_Home_Zone_1" w:history="1">
        <w:r>
          <w:rPr>
            <w:rStyle w:val="Hyperlink"/>
            <w:rFonts w:eastAsia="Times New Roman" w:cs="Arial"/>
            <w:i/>
            <w:sz w:val="20"/>
            <w:szCs w:val="20"/>
            <w:lang w:eastAsia="en-GB"/>
          </w:rPr>
          <w:t>section 9.23</w:t>
        </w:r>
      </w:hyperlink>
      <w:r w:rsidRPr="00E2466F">
        <w:rPr>
          <w:rFonts w:eastAsia="Times New Roman" w:cs="Arial"/>
          <w:i/>
          <w:color w:val="C00000"/>
          <w:sz w:val="20"/>
          <w:szCs w:val="20"/>
          <w:lang w:eastAsia="en-GB"/>
        </w:rPr>
        <w:t>.</w:t>
      </w:r>
    </w:p>
    <w:p w14:paraId="31E68E59" w14:textId="77777777" w:rsidR="004262A7" w:rsidRDefault="004262A7" w:rsidP="001C2319">
      <w:pPr>
        <w:spacing w:after="0" w:line="240" w:lineRule="auto"/>
        <w:rPr>
          <w:rFonts w:eastAsia="Times New Roman" w:cs="Arial"/>
          <w:sz w:val="24"/>
          <w:szCs w:val="20"/>
        </w:rPr>
      </w:pPr>
    </w:p>
    <w:p w14:paraId="38A524CF" w14:textId="77777777" w:rsidR="001C2319" w:rsidRDefault="001C2319" w:rsidP="0024250D">
      <w:pPr>
        <w:spacing w:after="0" w:line="240" w:lineRule="auto"/>
        <w:rPr>
          <w:rFonts w:eastAsia="Times New Roman" w:cs="Arial"/>
          <w:sz w:val="24"/>
          <w:szCs w:val="20"/>
        </w:rPr>
      </w:pPr>
    </w:p>
    <w:p w14:paraId="74EFC4F8" w14:textId="47E63C3F" w:rsidR="004262A7" w:rsidRPr="001062FD" w:rsidRDefault="004262A7" w:rsidP="001C2319">
      <w:pPr>
        <w:spacing w:after="0" w:line="240" w:lineRule="auto"/>
        <w:ind w:left="709"/>
        <w:jc w:val="both"/>
        <w:rPr>
          <w:rFonts w:eastAsia="Times New Roman" w:cs="Arial"/>
          <w:lang w:eastAsia="en-GB"/>
        </w:rPr>
      </w:pPr>
      <w:r w:rsidRPr="001062FD">
        <w:rPr>
          <w:rFonts w:eastAsia="Times New Roman" w:cs="Arial"/>
          <w:i/>
          <w:sz w:val="18"/>
          <w:szCs w:val="18"/>
          <w:lang w:val="en-AU" w:eastAsia="en-GB"/>
        </w:rPr>
        <w:t>For any queries and further assistance in</w:t>
      </w:r>
      <w:r>
        <w:rPr>
          <w:rFonts w:eastAsia="Times New Roman" w:cs="Arial"/>
          <w:i/>
          <w:sz w:val="18"/>
          <w:szCs w:val="18"/>
          <w:lang w:val="en-AU" w:eastAsia="en-GB"/>
        </w:rPr>
        <w:t xml:space="preserve"> </w:t>
      </w:r>
      <w:r w:rsidRPr="001062FD">
        <w:rPr>
          <w:rFonts w:eastAsia="Times New Roman" w:cs="Arial"/>
          <w:i/>
          <w:sz w:val="18"/>
          <w:szCs w:val="18"/>
          <w:lang w:val="en-AU" w:eastAsia="en-GB"/>
        </w:rPr>
        <w:t>regard</w:t>
      </w:r>
      <w:r>
        <w:rPr>
          <w:rFonts w:eastAsia="Times New Roman" w:cs="Arial"/>
          <w:i/>
          <w:sz w:val="18"/>
          <w:szCs w:val="18"/>
          <w:lang w:val="en-AU" w:eastAsia="en-GB"/>
        </w:rPr>
        <w:t>s</w:t>
      </w:r>
      <w:r w:rsidRPr="001062FD">
        <w:rPr>
          <w:rFonts w:eastAsia="Times New Roman" w:cs="Arial"/>
          <w:i/>
          <w:sz w:val="18"/>
          <w:szCs w:val="18"/>
          <w:lang w:val="en-AU" w:eastAsia="en-GB"/>
        </w:rPr>
        <w:t xml:space="preserve"> to resolutions</w:t>
      </w:r>
      <w:r>
        <w:rPr>
          <w:rFonts w:eastAsia="Times New Roman" w:cs="Arial"/>
          <w:i/>
          <w:sz w:val="18"/>
          <w:szCs w:val="18"/>
          <w:lang w:val="en-AU" w:eastAsia="en-GB"/>
        </w:rPr>
        <w:t>,</w:t>
      </w:r>
      <w:r w:rsidRPr="001062FD">
        <w:rPr>
          <w:rFonts w:eastAsia="Times New Roman" w:cs="Arial"/>
          <w:i/>
          <w:sz w:val="18"/>
          <w:szCs w:val="18"/>
          <w:lang w:val="en-AU" w:eastAsia="en-GB"/>
        </w:rPr>
        <w:t xml:space="preserve"> please contact </w:t>
      </w:r>
      <w:r>
        <w:rPr>
          <w:rFonts w:eastAsia="Times New Roman" w:cs="Arial"/>
          <w:i/>
          <w:sz w:val="18"/>
          <w:szCs w:val="18"/>
          <w:lang w:val="en-AU" w:eastAsia="en-GB"/>
        </w:rPr>
        <w:t xml:space="preserve">the </w:t>
      </w:r>
      <w:r w:rsidR="00012FF3">
        <w:rPr>
          <w:rFonts w:eastAsia="Times New Roman" w:cs="Arial"/>
          <w:i/>
          <w:sz w:val="18"/>
          <w:szCs w:val="18"/>
          <w:lang w:val="en-AU" w:eastAsia="en-GB"/>
        </w:rPr>
        <w:t>Transport Controls Unit</w:t>
      </w:r>
      <w:r>
        <w:rPr>
          <w:rFonts w:eastAsia="Times New Roman" w:cs="Arial"/>
          <w:i/>
          <w:sz w:val="18"/>
          <w:szCs w:val="18"/>
          <w:lang w:val="en-AU" w:eastAsia="en-GB"/>
        </w:rPr>
        <w:t xml:space="preserve"> at </w:t>
      </w:r>
      <w:hyperlink r:id="rId33" w:history="1">
        <w:r w:rsidRPr="00AD3F51">
          <w:rPr>
            <w:rStyle w:val="Hyperlink"/>
            <w:rFonts w:eastAsia="Times New Roman" w:cs="Arial"/>
            <w:i/>
            <w:sz w:val="18"/>
            <w:szCs w:val="18"/>
            <w:lang w:val="en-AU" w:eastAsia="en-GB"/>
          </w:rPr>
          <w:t>TransportControlsRequest@at.govt.nz</w:t>
        </w:r>
      </w:hyperlink>
      <w:r w:rsidR="00105171">
        <w:rPr>
          <w:rFonts w:eastAsia="Times New Roman" w:cs="Arial"/>
          <w:i/>
          <w:sz w:val="18"/>
          <w:szCs w:val="18"/>
          <w:lang w:val="en-AU" w:eastAsia="en-GB"/>
        </w:rPr>
        <w:t xml:space="preserve">.  </w:t>
      </w:r>
    </w:p>
    <w:p w14:paraId="2D6459BA" w14:textId="77777777" w:rsidR="004262A7" w:rsidRPr="001062FD" w:rsidRDefault="004262A7" w:rsidP="001C2319">
      <w:pPr>
        <w:spacing w:after="0" w:line="240" w:lineRule="auto"/>
        <w:ind w:left="709"/>
        <w:jc w:val="both"/>
        <w:rPr>
          <w:rFonts w:eastAsia="Times New Roman" w:cs="Arial"/>
          <w:lang w:eastAsia="en-GB"/>
        </w:rPr>
      </w:pPr>
      <w:r w:rsidRPr="001062FD">
        <w:rPr>
          <w:rFonts w:eastAsia="Times New Roman" w:cs="Arial"/>
          <w:lang w:eastAsia="en-GB"/>
        </w:rPr>
        <w:br w:type="page"/>
      </w:r>
    </w:p>
    <w:bookmarkStart w:id="749" w:name="_No_Cruising_area_1"/>
    <w:bookmarkStart w:id="750" w:name="_Toc468718989"/>
    <w:bookmarkStart w:id="751" w:name="_Toc524686610"/>
    <w:bookmarkStart w:id="752" w:name="_Toc85792214"/>
    <w:bookmarkStart w:id="753" w:name="_Toc85792451"/>
    <w:bookmarkStart w:id="754" w:name="_Toc85794635"/>
    <w:bookmarkStart w:id="755" w:name="_Toc85794837"/>
    <w:bookmarkStart w:id="756" w:name="_Toc85795039"/>
    <w:bookmarkStart w:id="757" w:name="_Toc85795241"/>
    <w:bookmarkEnd w:id="731"/>
    <w:bookmarkEnd w:id="749"/>
    <w:p w14:paraId="0113FE4A" w14:textId="6CC807DA" w:rsidR="00025F3E" w:rsidRPr="00C26CAE" w:rsidRDefault="004F19D8" w:rsidP="004904BF">
      <w:pPr>
        <w:pStyle w:val="Heading2"/>
        <w:numPr>
          <w:ilvl w:val="0"/>
          <w:numId w:val="19"/>
        </w:numPr>
        <w:ind w:left="1418" w:hanging="1418"/>
      </w:pPr>
      <w:r>
        <w:lastRenderedPageBreak/>
        <w:fldChar w:fldCharType="begin"/>
      </w:r>
      <w:r>
        <w:instrText xml:space="preserve"> TC  "</w:instrText>
      </w:r>
      <w:bookmarkStart w:id="758" w:name="_Toc127176883"/>
      <w:bookmarkStart w:id="759" w:name="_Toc162524267"/>
      <w:r>
        <w:instrText xml:space="preserve">6.14  </w:instrText>
      </w:r>
      <w:r w:rsidRPr="00B46135">
        <w:instrText xml:space="preserve">No </w:instrText>
      </w:r>
      <w:r w:rsidR="00B519AB">
        <w:instrText>c</w:instrText>
      </w:r>
      <w:r w:rsidRPr="00B46135">
        <w:instrText>ruising area</w:instrText>
      </w:r>
      <w:bookmarkEnd w:id="758"/>
      <w:bookmarkEnd w:id="759"/>
      <w:r>
        <w:instrText xml:space="preserve">" \f h \l 3 </w:instrText>
      </w:r>
      <w:r>
        <w:fldChar w:fldCharType="end"/>
      </w:r>
      <w:bookmarkStart w:id="760" w:name="_Toc89866186"/>
      <w:bookmarkStart w:id="761" w:name="_Toc162525351"/>
      <w:bookmarkStart w:id="762" w:name="_Toc162527471"/>
      <w:bookmarkStart w:id="763" w:name="_Toc162527674"/>
      <w:bookmarkStart w:id="764" w:name="_Toc162527877"/>
      <w:bookmarkStart w:id="765" w:name="_Toc162528080"/>
      <w:bookmarkStart w:id="766" w:name="_Toc162528283"/>
      <w:bookmarkStart w:id="767" w:name="_Toc162528500"/>
      <w:bookmarkStart w:id="768" w:name="_Toc167283660"/>
      <w:bookmarkStart w:id="769" w:name="_Toc167888880"/>
      <w:bookmarkStart w:id="770" w:name="_Toc169179875"/>
      <w:bookmarkStart w:id="771" w:name="_Toc169180190"/>
      <w:bookmarkStart w:id="772" w:name="_Toc169182555"/>
      <w:bookmarkStart w:id="773" w:name="_Toc169183075"/>
      <w:bookmarkStart w:id="774" w:name="_Toc169265831"/>
      <w:r w:rsidR="00025F3E" w:rsidRPr="00B46135">
        <w:t xml:space="preserve">No </w:t>
      </w:r>
      <w:r w:rsidR="00B519AB">
        <w:t>c</w:t>
      </w:r>
      <w:r w:rsidR="00025F3E" w:rsidRPr="00B46135">
        <w:t>ruising area</w:t>
      </w:r>
      <w:bookmarkEnd w:id="750"/>
      <w:bookmarkEnd w:id="751"/>
      <w:bookmarkEnd w:id="752"/>
      <w:bookmarkEnd w:id="753"/>
      <w:bookmarkEnd w:id="754"/>
      <w:bookmarkEnd w:id="755"/>
      <w:bookmarkEnd w:id="756"/>
      <w:bookmarkEnd w:id="757"/>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14:paraId="770F1E84" w14:textId="4B73D245" w:rsidR="00025F3E" w:rsidRPr="001062FD" w:rsidRDefault="00025F3E" w:rsidP="00025F3E">
      <w:pPr>
        <w:spacing w:after="0" w:line="240" w:lineRule="auto"/>
        <w:ind w:left="709"/>
        <w:jc w:val="both"/>
        <w:rPr>
          <w:rFonts w:eastAsia="Times New Roman" w:cs="Arial"/>
          <w:b/>
          <w:color w:val="C0504D" w:themeColor="accent2"/>
          <w:lang w:eastAsia="en-GB"/>
        </w:rPr>
      </w:pPr>
      <w:r w:rsidRPr="001062FD">
        <w:rPr>
          <w:rFonts w:eastAsia="Times New Roman" w:cs="Arial"/>
          <w:b/>
          <w:color w:val="C0504D" w:themeColor="accent2"/>
          <w:lang w:eastAsia="en-GB"/>
        </w:rPr>
        <w:t xml:space="preserve">Please consult </w:t>
      </w:r>
      <w:r w:rsidR="00012FF3">
        <w:rPr>
          <w:rFonts w:eastAsia="Times New Roman" w:cs="Arial"/>
          <w:b/>
          <w:color w:val="C0504D" w:themeColor="accent2"/>
          <w:lang w:eastAsia="en-GB"/>
        </w:rPr>
        <w:t xml:space="preserve">Transport Controls </w:t>
      </w:r>
      <w:r w:rsidR="009E3A21">
        <w:rPr>
          <w:rFonts w:eastAsia="Times New Roman" w:cs="Arial"/>
          <w:b/>
          <w:color w:val="C0504D" w:themeColor="accent2"/>
          <w:lang w:eastAsia="en-GB"/>
        </w:rPr>
        <w:t>Manage</w:t>
      </w:r>
      <w:r>
        <w:rPr>
          <w:rFonts w:eastAsia="Times New Roman" w:cs="Arial"/>
          <w:b/>
          <w:color w:val="C0504D" w:themeColor="accent2"/>
          <w:lang w:eastAsia="en-GB"/>
        </w:rPr>
        <w:t>r</w:t>
      </w:r>
      <w:r w:rsidRPr="001062FD">
        <w:rPr>
          <w:rFonts w:eastAsia="Times New Roman" w:cs="Arial"/>
          <w:b/>
          <w:color w:val="C0504D" w:themeColor="accent2"/>
          <w:lang w:eastAsia="en-GB"/>
        </w:rPr>
        <w:t xml:space="preserve"> before using this clause</w:t>
      </w:r>
    </w:p>
    <w:p w14:paraId="1A12B2A8" w14:textId="77777777" w:rsidR="00025F3E" w:rsidRPr="001062FD" w:rsidRDefault="00025F3E" w:rsidP="00025F3E">
      <w:pPr>
        <w:spacing w:after="0" w:line="240" w:lineRule="auto"/>
        <w:ind w:left="709"/>
        <w:jc w:val="both"/>
        <w:rPr>
          <w:rFonts w:eastAsia="Times New Roman" w:cs="Arial"/>
          <w:b/>
          <w:color w:val="C0504D" w:themeColor="accent2"/>
          <w:lang w:eastAsia="en-GB"/>
        </w:rPr>
      </w:pPr>
    </w:p>
    <w:p w14:paraId="5A5C8A0E" w14:textId="77777777" w:rsidR="00025F3E" w:rsidRPr="001062FD" w:rsidRDefault="00025F3E" w:rsidP="001C2319">
      <w:pPr>
        <w:spacing w:after="0" w:line="240" w:lineRule="auto"/>
        <w:ind w:left="709"/>
        <w:jc w:val="both"/>
        <w:rPr>
          <w:rFonts w:eastAsia="Times New Roman" w:cs="Arial"/>
          <w:b/>
          <w:color w:val="C0504D" w:themeColor="accent2"/>
          <w:lang w:eastAsia="en-GB"/>
        </w:rPr>
      </w:pPr>
      <w:r w:rsidRPr="001062FD">
        <w:rPr>
          <w:rFonts w:eastAsia="Times New Roman" w:cs="Arial"/>
          <w:b/>
          <w:lang w:eastAsia="en-GB"/>
        </w:rPr>
        <w:t>Clause 14 Auckland Transport Traffic Bylaw 2012</w:t>
      </w:r>
    </w:p>
    <w:p w14:paraId="2B292FAD" w14:textId="77777777" w:rsidR="00025F3E" w:rsidRPr="001062FD" w:rsidRDefault="00025F3E" w:rsidP="001C2319">
      <w:pPr>
        <w:spacing w:after="0" w:line="240" w:lineRule="auto"/>
        <w:ind w:left="709"/>
        <w:jc w:val="both"/>
        <w:rPr>
          <w:rFonts w:eastAsia="Times New Roman" w:cs="Arial"/>
          <w:lang w:eastAsia="en-GB"/>
        </w:rPr>
      </w:pPr>
    </w:p>
    <w:p w14:paraId="6616CB99" w14:textId="11875900" w:rsidR="00025F3E" w:rsidRPr="001062FD" w:rsidRDefault="00025F3E" w:rsidP="001C2319">
      <w:pPr>
        <w:spacing w:after="0" w:line="240" w:lineRule="auto"/>
        <w:ind w:left="709"/>
        <w:jc w:val="both"/>
        <w:rPr>
          <w:rFonts w:eastAsia="Times New Roman" w:cs="Arial"/>
          <w:lang w:eastAsia="en-GB"/>
        </w:rPr>
      </w:pPr>
      <w:r>
        <w:rPr>
          <w:rFonts w:eastAsia="Times New Roman" w:cs="Arial"/>
          <w:lang w:eastAsia="en-GB"/>
        </w:rPr>
        <w:t>Proposed</w:t>
      </w:r>
      <w:r w:rsidRPr="001062FD">
        <w:rPr>
          <w:rFonts w:eastAsia="Times New Roman" w:cs="Arial"/>
          <w:lang w:eastAsia="en-GB"/>
        </w:rPr>
        <w:t xml:space="preserve"> by: </w:t>
      </w:r>
      <w:r w:rsidRPr="001062FD">
        <w:rPr>
          <w:rFonts w:eastAsia="Times New Roman" w:cs="Arial"/>
          <w:lang w:eastAsia="en-GB"/>
        </w:rPr>
        <w:tab/>
      </w:r>
      <w:r w:rsidR="00E72365">
        <w:rPr>
          <w:rFonts w:eastAsia="Times New Roman" w:cs="Arial"/>
          <w:lang w:eastAsia="en-GB"/>
        </w:rPr>
        <w:t>Road Network Operations</w:t>
      </w:r>
      <w:r>
        <w:rPr>
          <w:rFonts w:eastAsia="Times New Roman" w:cs="Arial"/>
          <w:lang w:eastAsia="en-GB"/>
        </w:rPr>
        <w:t xml:space="preserve"> or Road Safety at police request</w:t>
      </w:r>
    </w:p>
    <w:p w14:paraId="3B16A49E" w14:textId="77777777" w:rsidR="00025F3E" w:rsidRDefault="00025F3E" w:rsidP="001C2319">
      <w:pPr>
        <w:spacing w:after="0" w:line="240" w:lineRule="auto"/>
        <w:ind w:left="709"/>
        <w:jc w:val="both"/>
        <w:rPr>
          <w:rFonts w:eastAsia="Times New Roman" w:cs="Arial"/>
          <w:lang w:eastAsia="en-GB"/>
        </w:rPr>
      </w:pPr>
    </w:p>
    <w:p w14:paraId="00191E76" w14:textId="77777777" w:rsidR="008B465F" w:rsidRDefault="008B465F" w:rsidP="001C2319">
      <w:pPr>
        <w:spacing w:after="0" w:line="240" w:lineRule="auto"/>
        <w:ind w:left="709"/>
        <w:jc w:val="both"/>
        <w:rPr>
          <w:rFonts w:eastAsia="Times New Roman" w:cs="Arial"/>
          <w:lang w:eastAsia="en-GB"/>
        </w:rPr>
      </w:pPr>
      <w:r>
        <w:rPr>
          <w:rFonts w:eastAsia="Times New Roman" w:cs="Arial"/>
          <w:lang w:eastAsia="en-GB"/>
        </w:rPr>
        <w:t xml:space="preserve">Enforcement: </w:t>
      </w:r>
      <w:r>
        <w:rPr>
          <w:rFonts w:eastAsia="Times New Roman" w:cs="Arial"/>
          <w:lang w:eastAsia="en-GB"/>
        </w:rPr>
        <w:tab/>
        <w:t>New Zealand Police</w:t>
      </w:r>
    </w:p>
    <w:p w14:paraId="785A6BF7" w14:textId="77777777" w:rsidR="008B465F" w:rsidRDefault="008B465F" w:rsidP="001C2319">
      <w:pPr>
        <w:spacing w:after="0" w:line="240" w:lineRule="auto"/>
        <w:ind w:left="709"/>
        <w:jc w:val="both"/>
        <w:rPr>
          <w:rFonts w:eastAsia="Times New Roman" w:cs="Arial"/>
          <w:lang w:eastAsia="en-GB"/>
        </w:rPr>
      </w:pPr>
    </w:p>
    <w:p w14:paraId="5A73AE03" w14:textId="1FC7E4C2" w:rsidR="00025F3E" w:rsidRPr="001062FD" w:rsidRDefault="00025F3E" w:rsidP="001C2319">
      <w:pPr>
        <w:spacing w:after="0" w:line="240" w:lineRule="auto"/>
        <w:ind w:left="709"/>
        <w:jc w:val="both"/>
        <w:rPr>
          <w:rFonts w:eastAsia="Times New Roman" w:cs="Arial"/>
          <w:lang w:eastAsia="en-GB"/>
        </w:rPr>
      </w:pPr>
      <w:r w:rsidRPr="001062FD">
        <w:rPr>
          <w:rFonts w:eastAsia="Times New Roman" w:cs="Arial"/>
          <w:lang w:eastAsia="en-GB"/>
        </w:rPr>
        <w:t>Purpose:</w:t>
      </w:r>
      <w:r w:rsidR="00B46135">
        <w:rPr>
          <w:rFonts w:eastAsia="Times New Roman" w:cs="Arial"/>
          <w:lang w:eastAsia="en-GB"/>
        </w:rPr>
        <w:tab/>
      </w:r>
      <w:r w:rsidRPr="001062FD">
        <w:rPr>
          <w:rFonts w:eastAsia="Times New Roman" w:cs="Arial"/>
          <w:lang w:eastAsia="en-GB"/>
        </w:rPr>
        <w:t xml:space="preserve">This </w:t>
      </w:r>
      <w:r w:rsidR="00C4782E">
        <w:rPr>
          <w:rFonts w:eastAsia="Times New Roman" w:cs="Arial"/>
          <w:lang w:eastAsia="en-GB"/>
        </w:rPr>
        <w:t>recommendation</w:t>
      </w:r>
      <w:r w:rsidR="00C4782E" w:rsidRPr="001062FD">
        <w:rPr>
          <w:rFonts w:eastAsia="Times New Roman" w:cs="Arial"/>
          <w:lang w:eastAsia="en-GB"/>
        </w:rPr>
        <w:t xml:space="preserve"> </w:t>
      </w:r>
      <w:r w:rsidRPr="001062FD">
        <w:rPr>
          <w:rFonts w:eastAsia="Times New Roman" w:cs="Arial"/>
          <w:lang w:eastAsia="en-GB"/>
        </w:rPr>
        <w:t>is used to specify any road to be a no cruising area</w:t>
      </w:r>
      <w:r w:rsidR="00105171">
        <w:rPr>
          <w:rFonts w:eastAsia="Times New Roman" w:cs="Arial"/>
          <w:lang w:eastAsia="en-GB"/>
        </w:rPr>
        <w:t xml:space="preserve">.  </w:t>
      </w:r>
    </w:p>
    <w:p w14:paraId="22E79A9C" w14:textId="77777777" w:rsidR="00025F3E" w:rsidRPr="001062FD" w:rsidRDefault="00025F3E" w:rsidP="0024250D">
      <w:pPr>
        <w:spacing w:after="0" w:line="240" w:lineRule="auto"/>
        <w:ind w:left="709"/>
        <w:jc w:val="both"/>
        <w:rPr>
          <w:rFonts w:eastAsia="Times New Roman" w:cs="Arial"/>
          <w:lang w:eastAsia="en-GB"/>
        </w:rPr>
      </w:pPr>
    </w:p>
    <w:p w14:paraId="2A230D44" w14:textId="77777777" w:rsidR="00025F3E" w:rsidRDefault="00025F3E" w:rsidP="0024250D">
      <w:pPr>
        <w:spacing w:after="0" w:line="240" w:lineRule="auto"/>
        <w:ind w:left="709"/>
        <w:jc w:val="both"/>
        <w:rPr>
          <w:rFonts w:eastAsia="Times New Roman" w:cs="Arial"/>
          <w:lang w:eastAsia="en-GB"/>
        </w:rPr>
      </w:pPr>
    </w:p>
    <w:p w14:paraId="57DCF28F" w14:textId="1AD0F3EE" w:rsidR="008A5434" w:rsidRPr="0024250D" w:rsidRDefault="00B46135" w:rsidP="004904BF">
      <w:pPr>
        <w:pStyle w:val="ListParagraph"/>
        <w:numPr>
          <w:ilvl w:val="0"/>
          <w:numId w:val="39"/>
        </w:numPr>
        <w:rPr>
          <w:sz w:val="22"/>
          <w:szCs w:val="22"/>
          <w:lang w:eastAsia="en-GB"/>
        </w:rPr>
      </w:pPr>
      <w:r w:rsidRPr="0024250D">
        <w:rPr>
          <w:sz w:val="22"/>
          <w:szCs w:val="22"/>
          <w:u w:val="single"/>
          <w:lang w:eastAsia="en-GB"/>
        </w:rPr>
        <w:t>No Cruising area</w:t>
      </w:r>
      <w:r w:rsidRPr="0024250D">
        <w:rPr>
          <w:sz w:val="22"/>
          <w:szCs w:val="22"/>
          <w:lang w:eastAsia="en-GB"/>
        </w:rPr>
        <w:t>:</w:t>
      </w:r>
      <w:r w:rsidR="001C2319" w:rsidRPr="0024250D">
        <w:rPr>
          <w:sz w:val="22"/>
          <w:szCs w:val="22"/>
          <w:lang w:eastAsia="en-GB"/>
        </w:rPr>
        <w:t xml:space="preserve"> </w:t>
      </w:r>
      <w:r w:rsidR="0024250D" w:rsidRPr="0024250D">
        <w:rPr>
          <w:sz w:val="22"/>
          <w:szCs w:val="22"/>
          <w:lang w:eastAsia="en-GB"/>
        </w:rPr>
        <w:t>That pursuant to clause 14 of the Bylaw, cruising (as</w:t>
      </w:r>
      <w:r w:rsidR="0024250D" w:rsidRPr="0024250D">
        <w:rPr>
          <w:bCs/>
          <w:sz w:val="22"/>
          <w:szCs w:val="22"/>
          <w:lang w:eastAsia="en-GB"/>
        </w:rPr>
        <w:t xml:space="preserve"> defined in the Bylaw) is</w:t>
      </w:r>
      <w:r w:rsidR="0024250D" w:rsidRPr="0024250D">
        <w:rPr>
          <w:b/>
          <w:sz w:val="22"/>
          <w:szCs w:val="22"/>
          <w:lang w:eastAsia="en-GB"/>
        </w:rPr>
        <w:t xml:space="preserve"> </w:t>
      </w:r>
      <w:r w:rsidR="0024250D" w:rsidRPr="0024250D">
        <w:rPr>
          <w:bCs/>
          <w:sz w:val="22"/>
          <w:szCs w:val="22"/>
          <w:lang w:eastAsia="en-GB"/>
        </w:rPr>
        <w:t>[controlled] [restricted] [prohibited] on</w:t>
      </w:r>
      <w:r w:rsidR="0024250D" w:rsidRPr="0024250D">
        <w:rPr>
          <w:b/>
          <w:sz w:val="22"/>
          <w:szCs w:val="22"/>
          <w:lang w:eastAsia="en-GB"/>
        </w:rPr>
        <w:t xml:space="preserve"> </w:t>
      </w:r>
      <w:r w:rsidR="0024250D" w:rsidRPr="0024250D">
        <w:rPr>
          <w:b/>
          <w:color w:val="0000FF"/>
          <w:sz w:val="22"/>
          <w:szCs w:val="22"/>
          <w:lang w:eastAsia="en-GB"/>
        </w:rPr>
        <w:t>Road Name</w:t>
      </w:r>
      <w:r w:rsidR="0024250D" w:rsidRPr="0024250D">
        <w:rPr>
          <w:b/>
          <w:sz w:val="22"/>
          <w:szCs w:val="22"/>
          <w:lang w:eastAsia="en-GB"/>
        </w:rPr>
        <w:t xml:space="preserve"> </w:t>
      </w:r>
      <w:r w:rsidR="0024250D" w:rsidRPr="0024250D">
        <w:rPr>
          <w:bCs/>
          <w:sz w:val="22"/>
          <w:szCs w:val="22"/>
          <w:lang w:eastAsia="en-GB"/>
        </w:rPr>
        <w:t>[</w:t>
      </w:r>
      <w:r w:rsidR="0024250D" w:rsidRPr="0024250D">
        <w:rPr>
          <w:bCs/>
          <w:color w:val="0000FF"/>
          <w:sz w:val="22"/>
          <w:szCs w:val="22"/>
          <w:lang w:eastAsia="en-GB"/>
        </w:rPr>
        <w:t>describe the extents of the control</w:t>
      </w:r>
      <w:r w:rsidR="0024250D" w:rsidRPr="0024250D">
        <w:rPr>
          <w:bCs/>
          <w:sz w:val="22"/>
          <w:szCs w:val="22"/>
          <w:lang w:eastAsia="en-GB"/>
        </w:rPr>
        <w:t>] as</w:t>
      </w:r>
      <w:r w:rsidR="0024250D" w:rsidRPr="0024250D">
        <w:rPr>
          <w:sz w:val="22"/>
          <w:szCs w:val="22"/>
          <w:lang w:eastAsia="en-GB"/>
        </w:rPr>
        <w:t xml:space="preserve"> indicated on sheet(s) </w:t>
      </w:r>
      <w:r w:rsidR="0024250D" w:rsidRPr="0024250D">
        <w:rPr>
          <w:color w:val="0000FF"/>
          <w:sz w:val="22"/>
          <w:szCs w:val="22"/>
          <w:lang w:eastAsia="en-GB"/>
        </w:rPr>
        <w:t>#</w:t>
      </w:r>
      <w:r w:rsidR="00105171">
        <w:rPr>
          <w:sz w:val="22"/>
          <w:szCs w:val="22"/>
          <w:lang w:eastAsia="en-GB"/>
        </w:rPr>
        <w:t xml:space="preserve">.  </w:t>
      </w:r>
      <w:r w:rsidR="0024250D" w:rsidRPr="0024250D">
        <w:rPr>
          <w:sz w:val="22"/>
          <w:szCs w:val="22"/>
          <w:lang w:eastAsia="en-GB"/>
        </w:rPr>
        <w:t>For the purposes of the definition</w:t>
      </w:r>
      <w:r w:rsidR="0024250D">
        <w:rPr>
          <w:sz w:val="22"/>
          <w:szCs w:val="22"/>
          <w:lang w:eastAsia="en-GB"/>
        </w:rPr>
        <w:t>,</w:t>
      </w:r>
      <w:r w:rsidR="0024250D" w:rsidRPr="0024250D">
        <w:rPr>
          <w:sz w:val="22"/>
          <w:szCs w:val="22"/>
          <w:lang w:eastAsia="en-GB"/>
        </w:rPr>
        <w:t xml:space="preserve"> driving in the same direction on the road will be considered cruising if it is repeated more than twice within </w:t>
      </w:r>
      <w:r w:rsidR="0024250D" w:rsidRPr="0024250D">
        <w:rPr>
          <w:color w:val="0000FF"/>
          <w:sz w:val="22"/>
          <w:szCs w:val="22"/>
          <w:lang w:eastAsia="en-GB"/>
        </w:rPr>
        <w:t xml:space="preserve">number </w:t>
      </w:r>
      <w:r w:rsidR="0024250D" w:rsidRPr="0024250D">
        <w:rPr>
          <w:sz w:val="22"/>
          <w:szCs w:val="22"/>
          <w:lang w:eastAsia="en-GB"/>
        </w:rPr>
        <w:t>minutes</w:t>
      </w:r>
      <w:r w:rsidR="008A5434" w:rsidRPr="0024250D">
        <w:rPr>
          <w:sz w:val="22"/>
          <w:szCs w:val="22"/>
          <w:lang w:eastAsia="en-GB"/>
        </w:rPr>
        <w:t>.</w:t>
      </w:r>
    </w:p>
    <w:p w14:paraId="695226BE" w14:textId="77777777" w:rsidR="0024250D" w:rsidRPr="0024250D" w:rsidRDefault="0024250D" w:rsidP="0024250D">
      <w:pPr>
        <w:pStyle w:val="ListParagraph"/>
        <w:ind w:left="454"/>
        <w:rPr>
          <w:sz w:val="22"/>
          <w:szCs w:val="22"/>
          <w:lang w:eastAsia="en-GB"/>
        </w:rPr>
      </w:pPr>
    </w:p>
    <w:p w14:paraId="7BD589C6" w14:textId="2E9CBCF8" w:rsidR="00025F3E" w:rsidRPr="0024250D" w:rsidRDefault="00025F3E" w:rsidP="004904BF">
      <w:pPr>
        <w:pStyle w:val="ListParagraph"/>
        <w:numPr>
          <w:ilvl w:val="0"/>
          <w:numId w:val="114"/>
        </w:numPr>
      </w:pPr>
      <w:r w:rsidRPr="0024250D">
        <w:rPr>
          <w:sz w:val="22"/>
          <w:szCs w:val="22"/>
        </w:rPr>
        <w:t xml:space="preserve">That </w:t>
      </w:r>
      <w:r w:rsidRPr="0024250D">
        <w:rPr>
          <w:color w:val="0000FF"/>
          <w:sz w:val="22"/>
          <w:szCs w:val="22"/>
        </w:rPr>
        <w:t>insert appropriate conditions….</w:t>
      </w:r>
    </w:p>
    <w:p w14:paraId="64AED0B4" w14:textId="3B409CC5" w:rsidR="00025F3E" w:rsidRDefault="00025F3E" w:rsidP="0024250D">
      <w:pPr>
        <w:spacing w:after="0" w:line="240" w:lineRule="auto"/>
        <w:ind w:left="709"/>
        <w:jc w:val="both"/>
        <w:rPr>
          <w:rFonts w:eastAsia="Times New Roman" w:cs="Arial"/>
          <w:lang w:eastAsia="en-GB"/>
        </w:rPr>
      </w:pPr>
    </w:p>
    <w:p w14:paraId="469A3426" w14:textId="47DB3ECD" w:rsidR="00436A91" w:rsidRPr="00B63F75" w:rsidRDefault="00436A91" w:rsidP="0024250D">
      <w:pPr>
        <w:spacing w:after="0" w:line="240" w:lineRule="auto"/>
        <w:ind w:left="709"/>
        <w:jc w:val="both"/>
        <w:rPr>
          <w:rFonts w:eastAsia="Times New Roman" w:cs="Arial"/>
          <w:i/>
          <w:iCs/>
          <w:color w:val="C00000"/>
          <w:sz w:val="20"/>
          <w:szCs w:val="20"/>
          <w:lang w:eastAsia="en-GB"/>
        </w:rPr>
      </w:pPr>
      <w:r w:rsidRPr="008B465F">
        <w:rPr>
          <w:rFonts w:eastAsia="Times New Roman" w:cs="Arial"/>
          <w:i/>
          <w:iCs/>
          <w:color w:val="C00000"/>
          <w:sz w:val="20"/>
          <w:szCs w:val="20"/>
          <w:lang w:eastAsia="en-GB"/>
        </w:rPr>
        <w:t xml:space="preserve">Note: </w:t>
      </w:r>
      <w:r w:rsidR="00FC7409">
        <w:rPr>
          <w:rFonts w:eastAsia="Times New Roman" w:cs="Arial"/>
          <w:i/>
          <w:iCs/>
          <w:color w:val="C00000"/>
          <w:sz w:val="20"/>
          <w:szCs w:val="20"/>
          <w:lang w:eastAsia="en-GB"/>
        </w:rPr>
        <w:t>G</w:t>
      </w:r>
      <w:r>
        <w:rPr>
          <w:rFonts w:eastAsia="Times New Roman" w:cs="Arial"/>
          <w:i/>
          <w:iCs/>
          <w:color w:val="C00000"/>
          <w:sz w:val="20"/>
          <w:szCs w:val="20"/>
          <w:lang w:eastAsia="en-GB"/>
        </w:rPr>
        <w:t>iven the very narrow and awkward definition of the concept of cruising in the Act and bylaw, AT has never considered this a power worth using and this is unlikely to change in the future</w:t>
      </w:r>
      <w:r w:rsidR="00105171">
        <w:rPr>
          <w:rFonts w:eastAsia="Times New Roman" w:cs="Arial"/>
          <w:i/>
          <w:iCs/>
          <w:color w:val="C00000"/>
          <w:sz w:val="20"/>
          <w:szCs w:val="20"/>
          <w:lang w:eastAsia="en-GB"/>
        </w:rPr>
        <w:t xml:space="preserve">.  </w:t>
      </w:r>
      <w:r>
        <w:rPr>
          <w:rFonts w:eastAsia="Times New Roman" w:cs="Arial"/>
          <w:i/>
          <w:iCs/>
          <w:color w:val="C00000"/>
          <w:sz w:val="20"/>
          <w:szCs w:val="20"/>
          <w:lang w:eastAsia="en-GB"/>
        </w:rPr>
        <w:t>Consider other options</w:t>
      </w:r>
      <w:r w:rsidR="00105171">
        <w:rPr>
          <w:rFonts w:eastAsia="Times New Roman" w:cs="Arial"/>
          <w:i/>
          <w:iCs/>
          <w:color w:val="C00000"/>
          <w:sz w:val="20"/>
          <w:szCs w:val="20"/>
          <w:lang w:eastAsia="en-GB"/>
        </w:rPr>
        <w:t xml:space="preserve">.  </w:t>
      </w:r>
    </w:p>
    <w:p w14:paraId="38CAF647" w14:textId="16D239AC" w:rsidR="0031338C" w:rsidRDefault="0031338C" w:rsidP="0024250D">
      <w:pPr>
        <w:spacing w:after="0" w:line="240" w:lineRule="auto"/>
        <w:ind w:left="709"/>
        <w:jc w:val="both"/>
        <w:rPr>
          <w:rFonts w:eastAsia="Times New Roman" w:cs="Arial"/>
          <w:lang w:eastAsia="en-GB"/>
        </w:rPr>
      </w:pPr>
    </w:p>
    <w:p w14:paraId="19FB2E23" w14:textId="77777777" w:rsidR="00436A91" w:rsidRPr="001062FD" w:rsidRDefault="00436A91" w:rsidP="0024250D">
      <w:pPr>
        <w:spacing w:after="0" w:line="240" w:lineRule="auto"/>
        <w:ind w:left="709"/>
        <w:jc w:val="both"/>
        <w:rPr>
          <w:rFonts w:eastAsia="Times New Roman" w:cs="Arial"/>
          <w:lang w:eastAsia="en-GB"/>
        </w:rPr>
      </w:pPr>
    </w:p>
    <w:p w14:paraId="31376302" w14:textId="1879C115" w:rsidR="00025F3E" w:rsidRDefault="00436A91" w:rsidP="0024250D">
      <w:pPr>
        <w:spacing w:after="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For any queries and further assistance in</w:t>
      </w:r>
      <w:r>
        <w:rPr>
          <w:rFonts w:eastAsia="Times New Roman" w:cs="Arial"/>
          <w:i/>
          <w:sz w:val="18"/>
          <w:szCs w:val="18"/>
          <w:lang w:val="en-AU" w:eastAsia="en-GB"/>
        </w:rPr>
        <w:t xml:space="preserve"> </w:t>
      </w:r>
      <w:r w:rsidRPr="001062FD">
        <w:rPr>
          <w:rFonts w:eastAsia="Times New Roman" w:cs="Arial"/>
          <w:i/>
          <w:sz w:val="18"/>
          <w:szCs w:val="18"/>
          <w:lang w:val="en-AU" w:eastAsia="en-GB"/>
        </w:rPr>
        <w:t>regard</w:t>
      </w:r>
      <w:r>
        <w:rPr>
          <w:rFonts w:eastAsia="Times New Roman" w:cs="Arial"/>
          <w:i/>
          <w:sz w:val="18"/>
          <w:szCs w:val="18"/>
          <w:lang w:val="en-AU" w:eastAsia="en-GB"/>
        </w:rPr>
        <w:t>s</w:t>
      </w:r>
      <w:r w:rsidRPr="001062FD">
        <w:rPr>
          <w:rFonts w:eastAsia="Times New Roman" w:cs="Arial"/>
          <w:i/>
          <w:sz w:val="18"/>
          <w:szCs w:val="18"/>
          <w:lang w:val="en-AU" w:eastAsia="en-GB"/>
        </w:rPr>
        <w:t xml:space="preserve"> to resolutions</w:t>
      </w:r>
      <w:r>
        <w:rPr>
          <w:rFonts w:eastAsia="Times New Roman" w:cs="Arial"/>
          <w:i/>
          <w:sz w:val="18"/>
          <w:szCs w:val="18"/>
          <w:lang w:val="en-AU" w:eastAsia="en-GB"/>
        </w:rPr>
        <w:t>,</w:t>
      </w:r>
      <w:r w:rsidRPr="001062FD">
        <w:rPr>
          <w:rFonts w:eastAsia="Times New Roman" w:cs="Arial"/>
          <w:i/>
          <w:sz w:val="18"/>
          <w:szCs w:val="18"/>
          <w:lang w:val="en-AU" w:eastAsia="en-GB"/>
        </w:rPr>
        <w:t xml:space="preserve"> please contact </w:t>
      </w:r>
      <w:r>
        <w:rPr>
          <w:rFonts w:eastAsia="Times New Roman" w:cs="Arial"/>
          <w:i/>
          <w:sz w:val="18"/>
          <w:szCs w:val="18"/>
          <w:lang w:val="en-AU" w:eastAsia="en-GB"/>
        </w:rPr>
        <w:t xml:space="preserve">the </w:t>
      </w:r>
      <w:r w:rsidR="00012FF3">
        <w:rPr>
          <w:rFonts w:eastAsia="Times New Roman" w:cs="Arial"/>
          <w:i/>
          <w:sz w:val="18"/>
          <w:szCs w:val="18"/>
          <w:lang w:val="en-AU" w:eastAsia="en-GB"/>
        </w:rPr>
        <w:t>Transport Controls Unit</w:t>
      </w:r>
      <w:r>
        <w:rPr>
          <w:rFonts w:eastAsia="Times New Roman" w:cs="Arial"/>
          <w:i/>
          <w:sz w:val="18"/>
          <w:szCs w:val="18"/>
          <w:lang w:val="en-AU" w:eastAsia="en-GB"/>
        </w:rPr>
        <w:t xml:space="preserve"> at </w:t>
      </w:r>
      <w:hyperlink r:id="rId34" w:history="1">
        <w:r w:rsidRPr="00AD3F51">
          <w:rPr>
            <w:rStyle w:val="Hyperlink"/>
            <w:rFonts w:eastAsia="Times New Roman" w:cs="Arial"/>
            <w:i/>
            <w:sz w:val="18"/>
            <w:szCs w:val="18"/>
            <w:lang w:val="en-AU" w:eastAsia="en-GB"/>
          </w:rPr>
          <w:t>TransportControlsRequest@at.govt.nz</w:t>
        </w:r>
      </w:hyperlink>
      <w:r w:rsidR="00105171">
        <w:rPr>
          <w:rFonts w:eastAsia="Times New Roman" w:cs="Arial"/>
          <w:i/>
          <w:sz w:val="18"/>
          <w:szCs w:val="18"/>
          <w:lang w:val="en-AU" w:eastAsia="en-GB"/>
        </w:rPr>
        <w:t xml:space="preserve">.  </w:t>
      </w:r>
    </w:p>
    <w:p w14:paraId="34DE1699" w14:textId="77777777" w:rsidR="00025F3E" w:rsidRDefault="00025F3E" w:rsidP="001C2319">
      <w:pPr>
        <w:spacing w:after="0" w:line="240" w:lineRule="auto"/>
        <w:rPr>
          <w:rFonts w:eastAsia="Times New Roman" w:cs="Arial"/>
          <w:i/>
          <w:sz w:val="18"/>
          <w:szCs w:val="18"/>
          <w:lang w:val="en-AU" w:eastAsia="en-GB"/>
        </w:rPr>
      </w:pPr>
      <w:r>
        <w:rPr>
          <w:rFonts w:eastAsia="Times New Roman" w:cs="Arial"/>
          <w:i/>
          <w:sz w:val="18"/>
          <w:szCs w:val="18"/>
          <w:lang w:val="en-AU" w:eastAsia="en-GB"/>
        </w:rPr>
        <w:br w:type="page"/>
      </w:r>
    </w:p>
    <w:bookmarkStart w:id="775" w:name="_Light_motor_vehicle_1"/>
    <w:bookmarkStart w:id="776" w:name="_Toc468718990"/>
    <w:bookmarkStart w:id="777" w:name="_Toc524686611"/>
    <w:bookmarkStart w:id="778" w:name="_Toc85792215"/>
    <w:bookmarkStart w:id="779" w:name="_Toc85792452"/>
    <w:bookmarkStart w:id="780" w:name="_Toc85794636"/>
    <w:bookmarkStart w:id="781" w:name="_Toc85794838"/>
    <w:bookmarkStart w:id="782" w:name="_Toc85795040"/>
    <w:bookmarkStart w:id="783" w:name="_Toc85795242"/>
    <w:bookmarkEnd w:id="775"/>
    <w:p w14:paraId="4715C160" w14:textId="4375B08A" w:rsidR="00025F3E" w:rsidRPr="00C26CAE" w:rsidRDefault="004F19D8" w:rsidP="004904BF">
      <w:pPr>
        <w:pStyle w:val="Heading2"/>
        <w:numPr>
          <w:ilvl w:val="0"/>
          <w:numId w:val="19"/>
        </w:numPr>
        <w:ind w:left="1418" w:hanging="1418"/>
      </w:pPr>
      <w:r>
        <w:lastRenderedPageBreak/>
        <w:fldChar w:fldCharType="begin"/>
      </w:r>
      <w:r>
        <w:instrText xml:space="preserve"> TC  "</w:instrText>
      </w:r>
      <w:bookmarkStart w:id="784" w:name="_Toc127176884"/>
      <w:bookmarkStart w:id="785" w:name="_Toc162524268"/>
      <w:r>
        <w:instrText xml:space="preserve">6.15  </w:instrText>
      </w:r>
      <w:r w:rsidRPr="00B46135">
        <w:instrText>Light motor vehicle restriction</w:instrText>
      </w:r>
      <w:bookmarkEnd w:id="784"/>
      <w:bookmarkEnd w:id="785"/>
      <w:r>
        <w:instrText xml:space="preserve">" \f h \l 3 </w:instrText>
      </w:r>
      <w:r>
        <w:fldChar w:fldCharType="end"/>
      </w:r>
      <w:bookmarkStart w:id="786" w:name="_Toc89866187"/>
      <w:bookmarkStart w:id="787" w:name="_Toc162525352"/>
      <w:bookmarkStart w:id="788" w:name="_Toc162527472"/>
      <w:bookmarkStart w:id="789" w:name="_Toc162527675"/>
      <w:bookmarkStart w:id="790" w:name="_Toc162527878"/>
      <w:bookmarkStart w:id="791" w:name="_Toc162528081"/>
      <w:bookmarkStart w:id="792" w:name="_Toc162528284"/>
      <w:bookmarkStart w:id="793" w:name="_Toc162528501"/>
      <w:bookmarkStart w:id="794" w:name="_Toc167283661"/>
      <w:bookmarkStart w:id="795" w:name="_Toc167888881"/>
      <w:bookmarkStart w:id="796" w:name="_Toc169179876"/>
      <w:bookmarkStart w:id="797" w:name="_Toc169180191"/>
      <w:bookmarkStart w:id="798" w:name="_Toc169182556"/>
      <w:bookmarkStart w:id="799" w:name="_Toc169183076"/>
      <w:bookmarkStart w:id="800" w:name="_Toc169265832"/>
      <w:r w:rsidR="00025F3E" w:rsidRPr="00B46135">
        <w:t>Light motor vehicle restriction</w:t>
      </w:r>
      <w:bookmarkEnd w:id="776"/>
      <w:bookmarkEnd w:id="777"/>
      <w:bookmarkEnd w:id="778"/>
      <w:bookmarkEnd w:id="779"/>
      <w:bookmarkEnd w:id="780"/>
      <w:bookmarkEnd w:id="781"/>
      <w:bookmarkEnd w:id="782"/>
      <w:bookmarkEnd w:id="783"/>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p w14:paraId="28A858E4" w14:textId="09E512B8" w:rsidR="00025F3E" w:rsidRPr="001062FD" w:rsidRDefault="00025F3E" w:rsidP="00025F3E">
      <w:pPr>
        <w:spacing w:after="0" w:line="240" w:lineRule="auto"/>
        <w:ind w:left="709"/>
        <w:jc w:val="both"/>
        <w:rPr>
          <w:rFonts w:eastAsia="Times New Roman" w:cs="Arial"/>
          <w:b/>
          <w:color w:val="C0504D" w:themeColor="accent2"/>
          <w:lang w:eastAsia="en-GB"/>
        </w:rPr>
      </w:pPr>
      <w:r w:rsidRPr="001062FD">
        <w:rPr>
          <w:rFonts w:eastAsia="Times New Roman" w:cs="Arial"/>
          <w:b/>
          <w:color w:val="C0504D" w:themeColor="accent2"/>
          <w:lang w:eastAsia="en-GB"/>
        </w:rPr>
        <w:t xml:space="preserve">Please consult </w:t>
      </w:r>
      <w:r w:rsidR="00CC23F8">
        <w:rPr>
          <w:rFonts w:eastAsia="Times New Roman" w:cs="Arial"/>
          <w:b/>
          <w:color w:val="C0504D" w:themeColor="accent2"/>
          <w:lang w:eastAsia="en-GB"/>
        </w:rPr>
        <w:t xml:space="preserve">the </w:t>
      </w:r>
      <w:r w:rsidR="00012FF3">
        <w:rPr>
          <w:rFonts w:eastAsia="Times New Roman" w:cs="Arial"/>
          <w:b/>
          <w:color w:val="C0504D" w:themeColor="accent2"/>
          <w:lang w:eastAsia="en-GB"/>
        </w:rPr>
        <w:t xml:space="preserve">Transport Controls </w:t>
      </w:r>
      <w:r w:rsidR="009E3A21">
        <w:rPr>
          <w:rFonts w:eastAsia="Times New Roman" w:cs="Arial"/>
          <w:b/>
          <w:color w:val="C0504D" w:themeColor="accent2"/>
          <w:lang w:eastAsia="en-GB"/>
        </w:rPr>
        <w:t>Manag</w:t>
      </w:r>
      <w:r>
        <w:rPr>
          <w:rFonts w:eastAsia="Times New Roman" w:cs="Arial"/>
          <w:b/>
          <w:color w:val="C0504D" w:themeColor="accent2"/>
          <w:lang w:eastAsia="en-GB"/>
        </w:rPr>
        <w:t>er</w:t>
      </w:r>
      <w:r w:rsidRPr="001062FD">
        <w:rPr>
          <w:rFonts w:eastAsia="Times New Roman" w:cs="Arial"/>
          <w:b/>
          <w:color w:val="C0504D" w:themeColor="accent2"/>
          <w:lang w:eastAsia="en-GB"/>
        </w:rPr>
        <w:t xml:space="preserve"> before using this clause</w:t>
      </w:r>
    </w:p>
    <w:p w14:paraId="5D66F493" w14:textId="77777777" w:rsidR="00025F3E" w:rsidRPr="001062FD" w:rsidRDefault="00025F3E" w:rsidP="00025F3E">
      <w:pPr>
        <w:spacing w:after="0" w:line="240" w:lineRule="auto"/>
        <w:ind w:left="709"/>
        <w:jc w:val="both"/>
        <w:rPr>
          <w:rFonts w:eastAsia="Times New Roman" w:cs="Arial"/>
          <w:b/>
          <w:lang w:eastAsia="en-GB"/>
        </w:rPr>
      </w:pPr>
    </w:p>
    <w:p w14:paraId="51C18BC2" w14:textId="77777777" w:rsidR="00025F3E" w:rsidRPr="001062FD" w:rsidRDefault="00025F3E" w:rsidP="00AA59A1">
      <w:pPr>
        <w:spacing w:after="0" w:line="240" w:lineRule="auto"/>
        <w:ind w:left="709"/>
        <w:jc w:val="both"/>
        <w:rPr>
          <w:rFonts w:eastAsia="Times New Roman" w:cs="Arial"/>
          <w:b/>
          <w:lang w:eastAsia="en-GB"/>
        </w:rPr>
      </w:pPr>
      <w:r w:rsidRPr="001062FD">
        <w:rPr>
          <w:rFonts w:eastAsia="Times New Roman" w:cs="Arial"/>
          <w:b/>
          <w:lang w:eastAsia="en-GB"/>
        </w:rPr>
        <w:t>Clause 15 Auckland Transport Traffic Bylaw 2012</w:t>
      </w:r>
    </w:p>
    <w:p w14:paraId="091B81F3" w14:textId="77777777" w:rsidR="00025F3E" w:rsidRPr="001062FD" w:rsidRDefault="00025F3E" w:rsidP="00AA59A1">
      <w:pPr>
        <w:spacing w:after="0" w:line="240" w:lineRule="auto"/>
        <w:ind w:left="709"/>
        <w:jc w:val="both"/>
        <w:rPr>
          <w:rFonts w:eastAsia="Times New Roman" w:cs="Arial"/>
          <w:lang w:eastAsia="en-GB"/>
        </w:rPr>
      </w:pPr>
    </w:p>
    <w:p w14:paraId="7F54ED0A" w14:textId="106E13DE" w:rsidR="00025F3E" w:rsidRPr="001062FD" w:rsidRDefault="00025F3E" w:rsidP="00AA59A1">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r>
      <w:r w:rsidR="00E72365">
        <w:rPr>
          <w:rFonts w:eastAsia="Times New Roman" w:cs="Arial"/>
          <w:lang w:eastAsia="en-GB"/>
        </w:rPr>
        <w:t>Road Network Operations</w:t>
      </w:r>
      <w:r>
        <w:rPr>
          <w:rFonts w:eastAsia="Times New Roman" w:cs="Arial"/>
          <w:lang w:eastAsia="en-GB"/>
        </w:rPr>
        <w:t xml:space="preserve"> or Road Safety at police request</w:t>
      </w:r>
    </w:p>
    <w:p w14:paraId="1357397F" w14:textId="77777777" w:rsidR="00025F3E" w:rsidRDefault="00025F3E" w:rsidP="00AA59A1">
      <w:pPr>
        <w:spacing w:after="0" w:line="240" w:lineRule="auto"/>
        <w:ind w:left="709"/>
        <w:jc w:val="both"/>
        <w:rPr>
          <w:rFonts w:eastAsia="Times New Roman" w:cs="Arial"/>
          <w:lang w:eastAsia="en-GB"/>
        </w:rPr>
      </w:pPr>
    </w:p>
    <w:p w14:paraId="44FDA77A" w14:textId="77777777" w:rsidR="008B465F" w:rsidRDefault="008B465F" w:rsidP="00AA59A1">
      <w:pPr>
        <w:spacing w:after="0" w:line="240" w:lineRule="auto"/>
        <w:ind w:left="709"/>
        <w:jc w:val="both"/>
        <w:rPr>
          <w:rFonts w:eastAsia="Times New Roman" w:cs="Arial"/>
          <w:lang w:eastAsia="en-GB"/>
        </w:rPr>
      </w:pPr>
      <w:r>
        <w:rPr>
          <w:rFonts w:eastAsia="Times New Roman" w:cs="Arial"/>
          <w:lang w:eastAsia="en-GB"/>
        </w:rPr>
        <w:t xml:space="preserve">Enforcement: </w:t>
      </w:r>
      <w:r>
        <w:rPr>
          <w:rFonts w:eastAsia="Times New Roman" w:cs="Arial"/>
          <w:lang w:eastAsia="en-GB"/>
        </w:rPr>
        <w:tab/>
        <w:t>New Zealand Police</w:t>
      </w:r>
    </w:p>
    <w:p w14:paraId="520ECA29" w14:textId="77777777" w:rsidR="008B465F" w:rsidRDefault="008B465F" w:rsidP="00AA59A1">
      <w:pPr>
        <w:spacing w:after="0" w:line="240" w:lineRule="auto"/>
        <w:ind w:left="709"/>
        <w:jc w:val="both"/>
        <w:rPr>
          <w:rFonts w:eastAsia="Times New Roman" w:cs="Arial"/>
          <w:lang w:eastAsia="en-GB"/>
        </w:rPr>
      </w:pPr>
    </w:p>
    <w:p w14:paraId="4581CE14" w14:textId="296AA340" w:rsidR="00FC7409" w:rsidRPr="001062FD" w:rsidRDefault="00025F3E" w:rsidP="00AA59A1">
      <w:pPr>
        <w:spacing w:after="0" w:line="240" w:lineRule="auto"/>
        <w:ind w:left="709"/>
        <w:jc w:val="both"/>
        <w:rPr>
          <w:rFonts w:eastAsia="Times New Roman" w:cs="Arial"/>
          <w:lang w:eastAsia="en-GB"/>
        </w:rPr>
      </w:pPr>
      <w:r w:rsidRPr="001062FD">
        <w:rPr>
          <w:rFonts w:eastAsia="Times New Roman" w:cs="Arial"/>
          <w:lang w:eastAsia="en-GB"/>
        </w:rPr>
        <w:t>Purpose:</w:t>
      </w:r>
      <w:r w:rsidR="00B46135">
        <w:rPr>
          <w:rFonts w:eastAsia="Times New Roman" w:cs="Arial"/>
          <w:lang w:eastAsia="en-GB"/>
        </w:rPr>
        <w:tab/>
      </w:r>
      <w:r w:rsidRPr="001062FD">
        <w:rPr>
          <w:rFonts w:eastAsia="Times New Roman" w:cs="Arial"/>
          <w:lang w:eastAsia="en-GB"/>
        </w:rPr>
        <w:t>T</w:t>
      </w:r>
      <w:r w:rsidR="00FC7409" w:rsidRPr="001062FD">
        <w:rPr>
          <w:rFonts w:eastAsia="Times New Roman" w:cs="Arial"/>
          <w:lang w:eastAsia="en-GB"/>
        </w:rPr>
        <w:t xml:space="preserve">his </w:t>
      </w:r>
      <w:r w:rsidR="00FC7409">
        <w:rPr>
          <w:rFonts w:eastAsia="Times New Roman" w:cs="Arial"/>
          <w:lang w:eastAsia="en-GB"/>
        </w:rPr>
        <w:t>recommendation</w:t>
      </w:r>
      <w:r w:rsidR="00FC7409" w:rsidRPr="001062FD">
        <w:rPr>
          <w:rFonts w:eastAsia="Times New Roman" w:cs="Arial"/>
          <w:lang w:eastAsia="en-GB"/>
        </w:rPr>
        <w:t xml:space="preserve"> is used to specify any road </w:t>
      </w:r>
      <w:r w:rsidR="00FC7409">
        <w:rPr>
          <w:rFonts w:eastAsia="Times New Roman" w:cs="Arial"/>
          <w:lang w:eastAsia="en-GB"/>
        </w:rPr>
        <w:t xml:space="preserve">on which </w:t>
      </w:r>
      <w:r w:rsidR="00FC7409" w:rsidRPr="001062FD">
        <w:rPr>
          <w:rFonts w:eastAsia="Times New Roman" w:cs="Arial"/>
          <w:lang w:eastAsia="en-GB"/>
        </w:rPr>
        <w:t>any motor vehicles having a gross vehicle mass less than 3,500kgs can be prohibited from being operated between the hours of 9pm and 4am</w:t>
      </w:r>
      <w:r w:rsidR="00105171">
        <w:rPr>
          <w:rFonts w:eastAsia="Times New Roman" w:cs="Arial"/>
          <w:lang w:eastAsia="en-GB"/>
        </w:rPr>
        <w:t xml:space="preserve">.  </w:t>
      </w:r>
      <w:r w:rsidR="00FC7409">
        <w:rPr>
          <w:rFonts w:eastAsia="Times New Roman" w:cs="Arial"/>
          <w:lang w:eastAsia="en-GB"/>
        </w:rPr>
        <w:t>This power is aimed at preventing large late-night gatherings of reckless car enthusiasts who tend to engage in antisocial behaviour</w:t>
      </w:r>
      <w:r w:rsidR="00105171">
        <w:rPr>
          <w:rFonts w:eastAsia="Times New Roman" w:cs="Arial"/>
          <w:lang w:eastAsia="en-GB"/>
        </w:rPr>
        <w:t xml:space="preserve">.  </w:t>
      </w:r>
      <w:r w:rsidR="00FC7409">
        <w:rPr>
          <w:rFonts w:eastAsia="Times New Roman" w:cs="Arial"/>
          <w:lang w:eastAsia="en-GB"/>
        </w:rPr>
        <w:t>AT’s power is not related to the antisocial behaviour but is to prevent damage to the road surface caused by ‘burn-outs’ and the risk to safety when drivers lose control during such activities</w:t>
      </w:r>
      <w:r w:rsidR="00105171">
        <w:rPr>
          <w:rFonts w:eastAsia="Times New Roman" w:cs="Arial"/>
          <w:lang w:eastAsia="en-GB"/>
        </w:rPr>
        <w:t xml:space="preserve">.  </w:t>
      </w:r>
      <w:r w:rsidR="00FC7409">
        <w:rPr>
          <w:rFonts w:eastAsia="Times New Roman" w:cs="Arial"/>
          <w:lang w:eastAsia="en-GB"/>
        </w:rPr>
        <w:t>The use of this control is generally only considered at the request of the police.</w:t>
      </w:r>
    </w:p>
    <w:p w14:paraId="47D4BBE5" w14:textId="77777777" w:rsidR="00025F3E" w:rsidRPr="001062FD" w:rsidRDefault="00025F3E" w:rsidP="00AA59A1">
      <w:pPr>
        <w:spacing w:after="0" w:line="240" w:lineRule="auto"/>
        <w:ind w:left="709"/>
        <w:jc w:val="both"/>
        <w:rPr>
          <w:rFonts w:eastAsia="Times New Roman" w:cs="Arial"/>
          <w:lang w:eastAsia="en-GB"/>
        </w:rPr>
      </w:pPr>
    </w:p>
    <w:p w14:paraId="47392066" w14:textId="77777777" w:rsidR="00025F3E" w:rsidRDefault="00025F3E" w:rsidP="00AA59A1">
      <w:pPr>
        <w:spacing w:after="0" w:line="240" w:lineRule="auto"/>
        <w:ind w:left="709"/>
        <w:jc w:val="both"/>
        <w:rPr>
          <w:rFonts w:eastAsia="Times New Roman" w:cs="Arial"/>
          <w:lang w:eastAsia="en-GB"/>
        </w:rPr>
      </w:pPr>
    </w:p>
    <w:p w14:paraId="438F9F24" w14:textId="01539868" w:rsidR="00025F3E" w:rsidRPr="0024250D" w:rsidRDefault="0031338C" w:rsidP="004904BF">
      <w:pPr>
        <w:pStyle w:val="ListParagraph"/>
        <w:numPr>
          <w:ilvl w:val="0"/>
          <w:numId w:val="40"/>
        </w:numPr>
        <w:rPr>
          <w:sz w:val="22"/>
          <w:szCs w:val="22"/>
          <w:lang w:eastAsia="en-GB"/>
        </w:rPr>
      </w:pPr>
      <w:r w:rsidRPr="00AA59A1">
        <w:rPr>
          <w:sz w:val="22"/>
          <w:szCs w:val="22"/>
          <w:u w:val="single"/>
          <w:lang w:eastAsia="en-GB"/>
        </w:rPr>
        <w:t>Light motor vehicle restriction</w:t>
      </w:r>
      <w:r w:rsidRPr="0024250D">
        <w:rPr>
          <w:sz w:val="22"/>
          <w:szCs w:val="22"/>
          <w:lang w:eastAsia="en-GB"/>
        </w:rPr>
        <w:t>:</w:t>
      </w:r>
      <w:r w:rsidR="00AA59A1" w:rsidRPr="0024250D">
        <w:rPr>
          <w:sz w:val="22"/>
          <w:szCs w:val="22"/>
          <w:lang w:eastAsia="en-GB"/>
        </w:rPr>
        <w:t xml:space="preserve"> </w:t>
      </w:r>
      <w:r w:rsidR="008B465F" w:rsidRPr="0024250D">
        <w:rPr>
          <w:sz w:val="22"/>
          <w:szCs w:val="22"/>
          <w:lang w:eastAsia="en-GB"/>
        </w:rPr>
        <w:t>T</w:t>
      </w:r>
      <w:r w:rsidR="00025F3E" w:rsidRPr="0024250D">
        <w:rPr>
          <w:sz w:val="22"/>
          <w:szCs w:val="22"/>
          <w:lang w:eastAsia="en-GB"/>
        </w:rPr>
        <w:t xml:space="preserve">hat pursuant to clause 15 of </w:t>
      </w:r>
      <w:r w:rsidR="007B64B6" w:rsidRPr="0024250D">
        <w:rPr>
          <w:sz w:val="22"/>
          <w:szCs w:val="22"/>
          <w:lang w:eastAsia="en-GB"/>
        </w:rPr>
        <w:t>the Bylaw</w:t>
      </w:r>
      <w:r w:rsidR="00025F3E" w:rsidRPr="0024250D">
        <w:rPr>
          <w:sz w:val="22"/>
          <w:szCs w:val="22"/>
          <w:lang w:eastAsia="en-GB"/>
        </w:rPr>
        <w:t xml:space="preserve">, </w:t>
      </w:r>
      <w:r w:rsidR="00FC7409" w:rsidRPr="0024250D">
        <w:rPr>
          <w:sz w:val="22"/>
          <w:szCs w:val="22"/>
          <w:lang w:eastAsia="en-GB"/>
        </w:rPr>
        <w:t xml:space="preserve">any motor vehicle having a gross vehicle weight less than 3,500kg is prohibited from </w:t>
      </w:r>
      <w:r w:rsidR="00FC7409" w:rsidRPr="0024250D">
        <w:rPr>
          <w:b/>
          <w:bCs/>
          <w:color w:val="0000FF"/>
          <w:sz w:val="22"/>
          <w:szCs w:val="22"/>
          <w:lang w:eastAsia="en-GB"/>
        </w:rPr>
        <w:t>Road Name</w:t>
      </w:r>
      <w:r w:rsidR="00FC7409" w:rsidRPr="0024250D">
        <w:rPr>
          <w:sz w:val="22"/>
          <w:szCs w:val="22"/>
          <w:lang w:eastAsia="en-GB"/>
        </w:rPr>
        <w:t xml:space="preserve"> </w:t>
      </w:r>
      <w:r w:rsidR="00013D57" w:rsidRPr="0024250D">
        <w:rPr>
          <w:sz w:val="22"/>
          <w:szCs w:val="22"/>
          <w:lang w:eastAsia="en-GB"/>
        </w:rPr>
        <w:t>[</w:t>
      </w:r>
      <w:r w:rsidR="00013D57" w:rsidRPr="0024250D">
        <w:rPr>
          <w:color w:val="0000FF"/>
          <w:sz w:val="22"/>
          <w:szCs w:val="22"/>
          <w:lang w:eastAsia="en-GB"/>
        </w:rPr>
        <w:t>describe the extents of the control</w:t>
      </w:r>
      <w:r w:rsidR="00013D57" w:rsidRPr="0024250D">
        <w:rPr>
          <w:sz w:val="22"/>
          <w:szCs w:val="22"/>
          <w:lang w:eastAsia="en-GB"/>
        </w:rPr>
        <w:t xml:space="preserve">] </w:t>
      </w:r>
      <w:r w:rsidR="00FC7409" w:rsidRPr="0024250D">
        <w:rPr>
          <w:sz w:val="22"/>
          <w:szCs w:val="22"/>
          <w:lang w:eastAsia="en-GB"/>
        </w:rPr>
        <w:t xml:space="preserve">as indicated on sheet(s) </w:t>
      </w:r>
      <w:r w:rsidR="00FC7409" w:rsidRPr="0024250D">
        <w:rPr>
          <w:color w:val="0000FF"/>
          <w:sz w:val="22"/>
          <w:szCs w:val="22"/>
          <w:lang w:eastAsia="en-GB"/>
        </w:rPr>
        <w:t>#</w:t>
      </w:r>
      <w:r w:rsidR="00FC7409" w:rsidRPr="0024250D">
        <w:rPr>
          <w:sz w:val="22"/>
          <w:szCs w:val="22"/>
          <w:lang w:eastAsia="en-GB"/>
        </w:rPr>
        <w:t>, between the hours of 9pm and 4am</w:t>
      </w:r>
      <w:r w:rsidR="00105171">
        <w:rPr>
          <w:sz w:val="22"/>
          <w:szCs w:val="22"/>
          <w:lang w:eastAsia="en-GB"/>
        </w:rPr>
        <w:t xml:space="preserve">.  </w:t>
      </w:r>
    </w:p>
    <w:p w14:paraId="77D90955" w14:textId="77777777" w:rsidR="00025F3E" w:rsidRDefault="00025F3E" w:rsidP="00AA59A1">
      <w:pPr>
        <w:spacing w:after="0" w:line="240" w:lineRule="auto"/>
        <w:rPr>
          <w:rFonts w:eastAsia="Times New Roman" w:cs="Arial"/>
          <w:lang w:eastAsia="en-GB"/>
        </w:rPr>
      </w:pPr>
    </w:p>
    <w:p w14:paraId="489FB6C3" w14:textId="77777777" w:rsidR="00AA59A1" w:rsidRPr="00A91496" w:rsidRDefault="00AA59A1" w:rsidP="0024250D">
      <w:pPr>
        <w:spacing w:after="0" w:line="240" w:lineRule="auto"/>
        <w:rPr>
          <w:rFonts w:eastAsia="Times New Roman" w:cs="Arial"/>
          <w:lang w:eastAsia="en-GB"/>
        </w:rPr>
      </w:pPr>
    </w:p>
    <w:p w14:paraId="3145A89F" w14:textId="52EB2633" w:rsidR="00FC7409" w:rsidRPr="001062FD" w:rsidRDefault="00FC7409" w:rsidP="00AA59A1">
      <w:pPr>
        <w:spacing w:after="0" w:line="240" w:lineRule="auto"/>
        <w:ind w:left="709"/>
        <w:jc w:val="both"/>
        <w:rPr>
          <w:rFonts w:eastAsia="Times New Roman" w:cs="Arial"/>
          <w:lang w:eastAsia="en-GB"/>
        </w:rPr>
      </w:pPr>
      <w:r w:rsidRPr="001062FD">
        <w:rPr>
          <w:rFonts w:eastAsia="Times New Roman" w:cs="Arial"/>
          <w:i/>
          <w:sz w:val="18"/>
          <w:szCs w:val="18"/>
          <w:lang w:val="en-AU" w:eastAsia="en-GB"/>
        </w:rPr>
        <w:t>For any queries and further assistance in</w:t>
      </w:r>
      <w:r>
        <w:rPr>
          <w:rFonts w:eastAsia="Times New Roman" w:cs="Arial"/>
          <w:i/>
          <w:sz w:val="18"/>
          <w:szCs w:val="18"/>
          <w:lang w:val="en-AU" w:eastAsia="en-GB"/>
        </w:rPr>
        <w:t xml:space="preserve"> </w:t>
      </w:r>
      <w:r w:rsidRPr="001062FD">
        <w:rPr>
          <w:rFonts w:eastAsia="Times New Roman" w:cs="Arial"/>
          <w:i/>
          <w:sz w:val="18"/>
          <w:szCs w:val="18"/>
          <w:lang w:val="en-AU" w:eastAsia="en-GB"/>
        </w:rPr>
        <w:t>regard</w:t>
      </w:r>
      <w:r>
        <w:rPr>
          <w:rFonts w:eastAsia="Times New Roman" w:cs="Arial"/>
          <w:i/>
          <w:sz w:val="18"/>
          <w:szCs w:val="18"/>
          <w:lang w:val="en-AU" w:eastAsia="en-GB"/>
        </w:rPr>
        <w:t>s</w:t>
      </w:r>
      <w:r w:rsidRPr="001062FD">
        <w:rPr>
          <w:rFonts w:eastAsia="Times New Roman" w:cs="Arial"/>
          <w:i/>
          <w:sz w:val="18"/>
          <w:szCs w:val="18"/>
          <w:lang w:val="en-AU" w:eastAsia="en-GB"/>
        </w:rPr>
        <w:t xml:space="preserve"> to resolutions</w:t>
      </w:r>
      <w:r>
        <w:rPr>
          <w:rFonts w:eastAsia="Times New Roman" w:cs="Arial"/>
          <w:i/>
          <w:sz w:val="18"/>
          <w:szCs w:val="18"/>
          <w:lang w:val="en-AU" w:eastAsia="en-GB"/>
        </w:rPr>
        <w:t>,</w:t>
      </w:r>
      <w:r w:rsidRPr="001062FD">
        <w:rPr>
          <w:rFonts w:eastAsia="Times New Roman" w:cs="Arial"/>
          <w:i/>
          <w:sz w:val="18"/>
          <w:szCs w:val="18"/>
          <w:lang w:val="en-AU" w:eastAsia="en-GB"/>
        </w:rPr>
        <w:t xml:space="preserve"> please contact </w:t>
      </w:r>
      <w:r>
        <w:rPr>
          <w:rFonts w:eastAsia="Times New Roman" w:cs="Arial"/>
          <w:i/>
          <w:sz w:val="18"/>
          <w:szCs w:val="18"/>
          <w:lang w:val="en-AU" w:eastAsia="en-GB"/>
        </w:rPr>
        <w:t xml:space="preserve">the </w:t>
      </w:r>
      <w:r w:rsidR="00012FF3">
        <w:rPr>
          <w:rFonts w:eastAsia="Times New Roman" w:cs="Arial"/>
          <w:i/>
          <w:sz w:val="18"/>
          <w:szCs w:val="18"/>
          <w:lang w:val="en-AU" w:eastAsia="en-GB"/>
        </w:rPr>
        <w:t>Transport Controls Unit</w:t>
      </w:r>
      <w:r>
        <w:rPr>
          <w:rFonts w:eastAsia="Times New Roman" w:cs="Arial"/>
          <w:i/>
          <w:sz w:val="18"/>
          <w:szCs w:val="18"/>
          <w:lang w:val="en-AU" w:eastAsia="en-GB"/>
        </w:rPr>
        <w:t xml:space="preserve"> at </w:t>
      </w:r>
      <w:hyperlink r:id="rId35" w:history="1">
        <w:r w:rsidRPr="00AD3F51">
          <w:rPr>
            <w:rStyle w:val="Hyperlink"/>
            <w:rFonts w:eastAsia="Times New Roman" w:cs="Arial"/>
            <w:i/>
            <w:sz w:val="18"/>
            <w:szCs w:val="18"/>
            <w:lang w:val="en-AU" w:eastAsia="en-GB"/>
          </w:rPr>
          <w:t>TransportControlsRequest@at.govt.nz</w:t>
        </w:r>
      </w:hyperlink>
      <w:r w:rsidR="00105171">
        <w:rPr>
          <w:rFonts w:eastAsia="Times New Roman" w:cs="Arial"/>
          <w:i/>
          <w:sz w:val="18"/>
          <w:szCs w:val="18"/>
          <w:lang w:val="en-AU" w:eastAsia="en-GB"/>
        </w:rPr>
        <w:t xml:space="preserve">.  </w:t>
      </w:r>
    </w:p>
    <w:p w14:paraId="503180A3" w14:textId="77777777" w:rsidR="00025F3E" w:rsidRPr="001062FD" w:rsidRDefault="00025F3E" w:rsidP="00AA59A1">
      <w:pPr>
        <w:spacing w:after="0" w:line="240" w:lineRule="auto"/>
        <w:ind w:left="709"/>
        <w:jc w:val="both"/>
        <w:rPr>
          <w:rFonts w:ascii="Garamond" w:eastAsia="Times New Roman" w:hAnsi="Garamond" w:cs="Arial"/>
          <w:lang w:eastAsia="en-GB"/>
        </w:rPr>
      </w:pPr>
      <w:r w:rsidRPr="001062FD">
        <w:rPr>
          <w:rFonts w:ascii="Garamond" w:eastAsia="Times New Roman" w:hAnsi="Garamond" w:cs="Arial"/>
          <w:lang w:eastAsia="en-GB"/>
        </w:rPr>
        <w:br w:type="page"/>
      </w:r>
    </w:p>
    <w:bookmarkStart w:id="801" w:name="_Engine_Braking_Prohibition_1"/>
    <w:bookmarkStart w:id="802" w:name="_Toc468718991"/>
    <w:bookmarkStart w:id="803" w:name="_Toc524686612"/>
    <w:bookmarkStart w:id="804" w:name="_Toc85792216"/>
    <w:bookmarkStart w:id="805" w:name="_Toc85792453"/>
    <w:bookmarkStart w:id="806" w:name="_Toc85794637"/>
    <w:bookmarkStart w:id="807" w:name="_Toc85794839"/>
    <w:bookmarkStart w:id="808" w:name="_Toc85795041"/>
    <w:bookmarkStart w:id="809" w:name="_Toc85795243"/>
    <w:bookmarkEnd w:id="801"/>
    <w:p w14:paraId="1620C123" w14:textId="5AD6CADD" w:rsidR="00025F3E" w:rsidRPr="00C26CAE" w:rsidRDefault="004F19D8" w:rsidP="004904BF">
      <w:pPr>
        <w:pStyle w:val="Heading2"/>
        <w:numPr>
          <w:ilvl w:val="0"/>
          <w:numId w:val="19"/>
        </w:numPr>
        <w:ind w:left="1418" w:hanging="1418"/>
      </w:pPr>
      <w:r>
        <w:lastRenderedPageBreak/>
        <w:fldChar w:fldCharType="begin"/>
      </w:r>
      <w:r>
        <w:instrText xml:space="preserve"> TC  "</w:instrText>
      </w:r>
      <w:bookmarkStart w:id="810" w:name="_Toc127176885"/>
      <w:bookmarkStart w:id="811" w:name="_Toc162524269"/>
      <w:r>
        <w:instrText>6.</w:instrText>
      </w:r>
      <w:r w:rsidR="00757473">
        <w:instrText>16</w:instrText>
      </w:r>
      <w:r>
        <w:instrText xml:space="preserve">  </w:instrText>
      </w:r>
      <w:r w:rsidR="00757473" w:rsidRPr="00D9475C">
        <w:instrText xml:space="preserve">Engine </w:instrText>
      </w:r>
      <w:r w:rsidR="00B519AB" w:rsidRPr="00D9475C">
        <w:instrText>braking prohibition or restriction</w:instrText>
      </w:r>
      <w:bookmarkEnd w:id="810"/>
      <w:bookmarkEnd w:id="811"/>
      <w:r>
        <w:instrText xml:space="preserve">" \f h \l 3 </w:instrText>
      </w:r>
      <w:r>
        <w:fldChar w:fldCharType="end"/>
      </w:r>
      <w:bookmarkStart w:id="812" w:name="_Toc89866188"/>
      <w:bookmarkStart w:id="813" w:name="_Toc162525353"/>
      <w:bookmarkStart w:id="814" w:name="_Toc162527473"/>
      <w:bookmarkStart w:id="815" w:name="_Toc162527676"/>
      <w:bookmarkStart w:id="816" w:name="_Toc162527879"/>
      <w:bookmarkStart w:id="817" w:name="_Toc162528082"/>
      <w:bookmarkStart w:id="818" w:name="_Toc162528285"/>
      <w:bookmarkStart w:id="819" w:name="_Toc162528502"/>
      <w:bookmarkStart w:id="820" w:name="_Toc167283662"/>
      <w:bookmarkStart w:id="821" w:name="_Toc167888882"/>
      <w:bookmarkStart w:id="822" w:name="_Toc169179877"/>
      <w:bookmarkStart w:id="823" w:name="_Toc169180192"/>
      <w:bookmarkStart w:id="824" w:name="_Toc169182557"/>
      <w:bookmarkStart w:id="825" w:name="_Toc169183077"/>
      <w:bookmarkStart w:id="826" w:name="_Toc169265833"/>
      <w:r w:rsidR="00025F3E" w:rsidRPr="00D9475C">
        <w:t xml:space="preserve">Engine </w:t>
      </w:r>
      <w:r w:rsidR="00B519AB">
        <w:t>b</w:t>
      </w:r>
      <w:r w:rsidR="00025F3E" w:rsidRPr="00D9475C">
        <w:t xml:space="preserve">raking </w:t>
      </w:r>
      <w:r w:rsidR="00B519AB">
        <w:t>p</w:t>
      </w:r>
      <w:r w:rsidR="00025F3E" w:rsidRPr="00D9475C">
        <w:t xml:space="preserve">rohibition or </w:t>
      </w:r>
      <w:r w:rsidR="00B519AB">
        <w:t>r</w:t>
      </w:r>
      <w:r w:rsidR="00025F3E" w:rsidRPr="00D9475C">
        <w:t>estriction</w:t>
      </w:r>
      <w:bookmarkEnd w:id="802"/>
      <w:bookmarkEnd w:id="803"/>
      <w:bookmarkEnd w:id="804"/>
      <w:bookmarkEnd w:id="805"/>
      <w:bookmarkEnd w:id="806"/>
      <w:bookmarkEnd w:id="807"/>
      <w:bookmarkEnd w:id="808"/>
      <w:bookmarkEnd w:id="809"/>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14:paraId="019E1FFB" w14:textId="64289308" w:rsidR="00025F3E" w:rsidRPr="001062FD" w:rsidRDefault="00025F3E" w:rsidP="00025F3E">
      <w:pPr>
        <w:spacing w:after="0" w:line="240" w:lineRule="auto"/>
        <w:ind w:left="709"/>
        <w:jc w:val="both"/>
        <w:rPr>
          <w:rFonts w:eastAsia="Times New Roman" w:cs="Arial"/>
          <w:b/>
          <w:color w:val="C0504D" w:themeColor="accent2"/>
          <w:lang w:eastAsia="en-GB"/>
        </w:rPr>
      </w:pPr>
      <w:r w:rsidRPr="001062FD">
        <w:rPr>
          <w:rFonts w:eastAsia="Times New Roman" w:cs="Arial"/>
          <w:b/>
          <w:color w:val="C0504D" w:themeColor="accent2"/>
          <w:lang w:eastAsia="en-GB"/>
        </w:rPr>
        <w:t xml:space="preserve">Please consult </w:t>
      </w:r>
      <w:r w:rsidR="00CC23F8">
        <w:rPr>
          <w:rFonts w:eastAsia="Times New Roman" w:cs="Arial"/>
          <w:b/>
          <w:color w:val="C0504D" w:themeColor="accent2"/>
          <w:lang w:eastAsia="en-GB"/>
        </w:rPr>
        <w:t xml:space="preserve">the </w:t>
      </w:r>
      <w:r w:rsidR="00012FF3">
        <w:rPr>
          <w:rFonts w:eastAsia="Times New Roman" w:cs="Arial"/>
          <w:b/>
          <w:color w:val="C0504D" w:themeColor="accent2"/>
          <w:lang w:eastAsia="en-GB"/>
        </w:rPr>
        <w:t xml:space="preserve">Transport Controls </w:t>
      </w:r>
      <w:r w:rsidR="009E3A21">
        <w:rPr>
          <w:rFonts w:eastAsia="Times New Roman" w:cs="Arial"/>
          <w:b/>
          <w:color w:val="C0504D" w:themeColor="accent2"/>
          <w:lang w:eastAsia="en-GB"/>
        </w:rPr>
        <w:t>Manager</w:t>
      </w:r>
      <w:r w:rsidRPr="001062FD">
        <w:rPr>
          <w:rFonts w:eastAsia="Times New Roman" w:cs="Arial"/>
          <w:b/>
          <w:color w:val="C0504D" w:themeColor="accent2"/>
          <w:lang w:eastAsia="en-GB"/>
        </w:rPr>
        <w:t xml:space="preserve"> before using this clause</w:t>
      </w:r>
    </w:p>
    <w:p w14:paraId="2A3D7F81" w14:textId="77777777" w:rsidR="00025F3E" w:rsidRPr="001062FD" w:rsidRDefault="00025F3E" w:rsidP="00025F3E">
      <w:pPr>
        <w:spacing w:after="0" w:line="240" w:lineRule="auto"/>
        <w:ind w:left="709"/>
        <w:jc w:val="both"/>
        <w:rPr>
          <w:rFonts w:eastAsia="Times New Roman" w:cs="Arial"/>
          <w:b/>
          <w:lang w:eastAsia="en-GB"/>
        </w:rPr>
      </w:pPr>
    </w:p>
    <w:p w14:paraId="14514EDC" w14:textId="77777777" w:rsidR="00025F3E" w:rsidRPr="001062FD" w:rsidRDefault="00025F3E" w:rsidP="00AA59A1">
      <w:pPr>
        <w:spacing w:after="0" w:line="240" w:lineRule="auto"/>
        <w:ind w:left="709"/>
        <w:jc w:val="both"/>
        <w:rPr>
          <w:rFonts w:eastAsia="Times New Roman" w:cs="Arial"/>
          <w:b/>
          <w:lang w:eastAsia="en-GB"/>
        </w:rPr>
      </w:pPr>
      <w:r w:rsidRPr="001062FD">
        <w:rPr>
          <w:rFonts w:eastAsia="Times New Roman" w:cs="Arial"/>
          <w:b/>
          <w:lang w:eastAsia="en-GB"/>
        </w:rPr>
        <w:t>Clause 16 Auckland Transport Traffic Bylaw 2012</w:t>
      </w:r>
    </w:p>
    <w:p w14:paraId="0E4B087B" w14:textId="77777777" w:rsidR="00025F3E" w:rsidRPr="001062FD" w:rsidRDefault="00025F3E" w:rsidP="00AA59A1">
      <w:pPr>
        <w:spacing w:after="0" w:line="240" w:lineRule="auto"/>
        <w:ind w:left="709"/>
        <w:jc w:val="both"/>
        <w:rPr>
          <w:rFonts w:eastAsia="Times New Roman" w:cs="Arial"/>
          <w:lang w:eastAsia="en-GB"/>
        </w:rPr>
      </w:pPr>
    </w:p>
    <w:p w14:paraId="6F911B81" w14:textId="69FCEE55" w:rsidR="00025F3E" w:rsidRPr="001062FD" w:rsidRDefault="00025F3E" w:rsidP="00AA59A1">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r>
      <w:r w:rsidR="00E72365">
        <w:rPr>
          <w:rFonts w:eastAsia="Times New Roman" w:cs="Arial"/>
          <w:lang w:eastAsia="en-GB"/>
        </w:rPr>
        <w:t>Road Network Operations</w:t>
      </w:r>
    </w:p>
    <w:p w14:paraId="1D798DCB" w14:textId="77777777" w:rsidR="00025F3E" w:rsidRDefault="00025F3E" w:rsidP="00AA59A1">
      <w:pPr>
        <w:spacing w:after="0" w:line="240" w:lineRule="auto"/>
        <w:ind w:left="709"/>
        <w:jc w:val="both"/>
        <w:rPr>
          <w:rFonts w:eastAsia="Times New Roman" w:cs="Arial"/>
          <w:lang w:eastAsia="en-GB"/>
        </w:rPr>
      </w:pPr>
    </w:p>
    <w:p w14:paraId="63F1A683" w14:textId="77777777" w:rsidR="008B465F" w:rsidRDefault="008B465F" w:rsidP="00AA59A1">
      <w:pPr>
        <w:spacing w:after="0" w:line="240" w:lineRule="auto"/>
        <w:ind w:left="709"/>
        <w:jc w:val="both"/>
        <w:rPr>
          <w:rFonts w:eastAsia="Times New Roman" w:cs="Arial"/>
          <w:lang w:eastAsia="en-GB"/>
        </w:rPr>
      </w:pPr>
      <w:r w:rsidRPr="0092713D">
        <w:rPr>
          <w:rFonts w:eastAsia="Times New Roman" w:cs="Arial"/>
          <w:lang w:eastAsia="en-GB"/>
        </w:rPr>
        <w:t xml:space="preserve">Enforcement: </w:t>
      </w:r>
      <w:r w:rsidRPr="0092713D">
        <w:rPr>
          <w:rFonts w:eastAsia="Times New Roman" w:cs="Arial"/>
          <w:lang w:eastAsia="en-GB"/>
        </w:rPr>
        <w:tab/>
        <w:t>New Zealand Police</w:t>
      </w:r>
    </w:p>
    <w:p w14:paraId="488DD172" w14:textId="77777777" w:rsidR="008B465F" w:rsidRDefault="008B465F" w:rsidP="00AA59A1">
      <w:pPr>
        <w:spacing w:after="0" w:line="240" w:lineRule="auto"/>
        <w:ind w:left="709"/>
        <w:jc w:val="both"/>
        <w:rPr>
          <w:rFonts w:eastAsia="Times New Roman" w:cs="Arial"/>
          <w:lang w:eastAsia="en-GB"/>
        </w:rPr>
      </w:pPr>
    </w:p>
    <w:p w14:paraId="780A1009" w14:textId="1B2A95BB" w:rsidR="00025F3E" w:rsidRPr="001062FD" w:rsidRDefault="00025F3E" w:rsidP="00AA59A1">
      <w:pPr>
        <w:spacing w:after="0" w:line="240" w:lineRule="auto"/>
        <w:ind w:left="709"/>
        <w:jc w:val="both"/>
        <w:rPr>
          <w:rFonts w:eastAsia="Times New Roman" w:cs="Arial"/>
          <w:lang w:eastAsia="en-GB"/>
        </w:rPr>
      </w:pPr>
      <w:r w:rsidRPr="001062FD">
        <w:rPr>
          <w:rFonts w:eastAsia="Times New Roman" w:cs="Arial"/>
          <w:lang w:eastAsia="en-GB"/>
        </w:rPr>
        <w:t>Purpose:</w:t>
      </w:r>
      <w:r w:rsidR="00D9475C">
        <w:rPr>
          <w:rFonts w:eastAsia="Times New Roman" w:cs="Arial"/>
          <w:lang w:eastAsia="en-GB"/>
        </w:rPr>
        <w:tab/>
      </w:r>
      <w:r w:rsidRPr="001062FD">
        <w:rPr>
          <w:rFonts w:eastAsia="Times New Roman" w:cs="Arial"/>
          <w:lang w:eastAsia="en-GB"/>
        </w:rPr>
        <w:t xml:space="preserve">This </w:t>
      </w:r>
      <w:r w:rsidR="00D9475C">
        <w:rPr>
          <w:rFonts w:eastAsia="Times New Roman" w:cs="Arial"/>
          <w:lang w:eastAsia="en-GB"/>
        </w:rPr>
        <w:t>recommendation</w:t>
      </w:r>
      <w:r w:rsidR="00D9475C" w:rsidRPr="001062FD">
        <w:rPr>
          <w:rFonts w:eastAsia="Times New Roman" w:cs="Arial"/>
          <w:lang w:eastAsia="en-GB"/>
        </w:rPr>
        <w:t xml:space="preserve"> </w:t>
      </w:r>
      <w:r w:rsidRPr="001062FD">
        <w:rPr>
          <w:rFonts w:eastAsia="Times New Roman" w:cs="Arial"/>
          <w:lang w:eastAsia="en-GB"/>
        </w:rPr>
        <w:t>is used to prohibit or restrict engine braking on any road where the permanent speed limit does not exceed 70km/h.</w:t>
      </w:r>
    </w:p>
    <w:p w14:paraId="351621E8" w14:textId="77777777" w:rsidR="00025F3E" w:rsidRPr="001062FD" w:rsidRDefault="00025F3E" w:rsidP="00AA59A1">
      <w:pPr>
        <w:spacing w:after="0" w:line="240" w:lineRule="auto"/>
        <w:ind w:left="709"/>
        <w:jc w:val="both"/>
        <w:rPr>
          <w:rFonts w:eastAsia="Times New Roman" w:cs="Arial"/>
          <w:lang w:eastAsia="en-GB"/>
        </w:rPr>
      </w:pPr>
    </w:p>
    <w:p w14:paraId="2D1F85D8" w14:textId="77777777" w:rsidR="00025F3E" w:rsidRDefault="00025F3E" w:rsidP="00AA59A1">
      <w:pPr>
        <w:spacing w:after="0" w:line="240" w:lineRule="auto"/>
        <w:ind w:left="709"/>
        <w:jc w:val="both"/>
        <w:rPr>
          <w:rFonts w:eastAsia="Times New Roman" w:cs="Arial"/>
          <w:lang w:eastAsia="en-GB"/>
        </w:rPr>
      </w:pPr>
    </w:p>
    <w:p w14:paraId="2F7C7F37" w14:textId="1F02D4FF" w:rsidR="00025F3E" w:rsidRPr="0024250D" w:rsidRDefault="003671C0" w:rsidP="004904BF">
      <w:pPr>
        <w:pStyle w:val="ListParagraph"/>
        <w:numPr>
          <w:ilvl w:val="0"/>
          <w:numId w:val="41"/>
        </w:numPr>
        <w:rPr>
          <w:sz w:val="22"/>
          <w:szCs w:val="22"/>
          <w:lang w:eastAsia="en-GB"/>
        </w:rPr>
      </w:pPr>
      <w:bookmarkStart w:id="827" w:name="_Hlk88224614"/>
      <w:r w:rsidRPr="0024250D">
        <w:rPr>
          <w:sz w:val="22"/>
          <w:szCs w:val="22"/>
          <w:u w:val="single"/>
          <w:lang w:eastAsia="en-GB"/>
        </w:rPr>
        <w:t>Engine braking prohibition or restriction</w:t>
      </w:r>
      <w:r w:rsidRPr="0024250D">
        <w:rPr>
          <w:sz w:val="22"/>
          <w:szCs w:val="22"/>
          <w:lang w:eastAsia="en-GB"/>
        </w:rPr>
        <w:t>:</w:t>
      </w:r>
      <w:r w:rsidR="00AA59A1" w:rsidRPr="0024250D">
        <w:rPr>
          <w:sz w:val="22"/>
          <w:szCs w:val="22"/>
          <w:lang w:eastAsia="en-GB"/>
        </w:rPr>
        <w:t xml:space="preserve"> </w:t>
      </w:r>
      <w:bookmarkStart w:id="828" w:name="_Hlk88224626"/>
      <w:bookmarkEnd w:id="827"/>
      <w:r w:rsidR="0024250D" w:rsidRPr="0024250D">
        <w:rPr>
          <w:sz w:val="22"/>
          <w:szCs w:val="22"/>
          <w:lang w:eastAsia="en-GB"/>
        </w:rPr>
        <w:t xml:space="preserve">That pursuant to clause 16 of the Bylaw, </w:t>
      </w:r>
      <w:r w:rsidR="0024250D" w:rsidRPr="0024250D">
        <w:rPr>
          <w:bCs/>
          <w:sz w:val="22"/>
          <w:szCs w:val="22"/>
          <w:lang w:eastAsia="en-GB"/>
        </w:rPr>
        <w:t>engine braking</w:t>
      </w:r>
      <w:r w:rsidR="0024250D" w:rsidRPr="0024250D">
        <w:rPr>
          <w:sz w:val="22"/>
          <w:szCs w:val="22"/>
          <w:lang w:eastAsia="en-GB"/>
        </w:rPr>
        <w:t xml:space="preserve"> is [prohibited] [restricted] on </w:t>
      </w:r>
      <w:r w:rsidR="0024250D" w:rsidRPr="0024250D">
        <w:rPr>
          <w:b/>
          <w:color w:val="0000FF"/>
          <w:sz w:val="22"/>
          <w:szCs w:val="22"/>
          <w:lang w:eastAsia="en-GB"/>
        </w:rPr>
        <w:t>Road Name</w:t>
      </w:r>
      <w:r w:rsidR="0024250D" w:rsidRPr="0024250D">
        <w:rPr>
          <w:b/>
          <w:sz w:val="22"/>
          <w:szCs w:val="22"/>
          <w:lang w:eastAsia="en-GB"/>
        </w:rPr>
        <w:t xml:space="preserve"> </w:t>
      </w:r>
      <w:r w:rsidR="0024250D" w:rsidRPr="0024250D">
        <w:rPr>
          <w:sz w:val="22"/>
          <w:szCs w:val="22"/>
          <w:lang w:eastAsia="en-GB"/>
        </w:rPr>
        <w:t xml:space="preserve">having a speed limit less than 70 km/h between the hours of </w:t>
      </w:r>
      <w:r w:rsidR="0024250D" w:rsidRPr="0024250D">
        <w:rPr>
          <w:b/>
          <w:color w:val="0000FF"/>
          <w:sz w:val="22"/>
          <w:szCs w:val="22"/>
          <w:lang w:eastAsia="en-GB"/>
        </w:rPr>
        <w:t>operating time/days</w:t>
      </w:r>
      <w:r w:rsidR="0024250D" w:rsidRPr="0024250D">
        <w:rPr>
          <w:sz w:val="22"/>
          <w:szCs w:val="22"/>
          <w:lang w:eastAsia="en-GB"/>
        </w:rPr>
        <w:t xml:space="preserve"> as indicated on sheet(s) </w:t>
      </w:r>
      <w:r w:rsidR="00747720" w:rsidRPr="0024250D">
        <w:rPr>
          <w:color w:val="0000FF"/>
          <w:sz w:val="22"/>
          <w:szCs w:val="22"/>
          <w:lang w:eastAsia="en-GB"/>
        </w:rPr>
        <w:t>#</w:t>
      </w:r>
      <w:r w:rsidR="00747720" w:rsidRPr="0024250D">
        <w:rPr>
          <w:sz w:val="22"/>
          <w:szCs w:val="22"/>
          <w:lang w:eastAsia="en-GB"/>
        </w:rPr>
        <w:t>.</w:t>
      </w:r>
    </w:p>
    <w:bookmarkEnd w:id="828"/>
    <w:p w14:paraId="56291B46" w14:textId="77777777" w:rsidR="00025F3E" w:rsidRPr="00A91496" w:rsidRDefault="00025F3E" w:rsidP="00AA59A1">
      <w:pPr>
        <w:tabs>
          <w:tab w:val="left" w:pos="-7655"/>
        </w:tabs>
        <w:spacing w:after="0" w:line="240" w:lineRule="auto"/>
        <w:ind w:left="1512"/>
        <w:contextualSpacing/>
        <w:jc w:val="both"/>
        <w:rPr>
          <w:rFonts w:eastAsia="Times New Roman" w:cs="Arial"/>
          <w:b/>
          <w:lang w:val="en-GB" w:eastAsia="en-GB"/>
        </w:rPr>
      </w:pPr>
    </w:p>
    <w:p w14:paraId="02083269" w14:textId="77777777" w:rsidR="00025F3E" w:rsidRDefault="00025F3E" w:rsidP="0024250D">
      <w:pPr>
        <w:spacing w:after="0" w:line="240" w:lineRule="auto"/>
        <w:ind w:left="709"/>
        <w:jc w:val="both"/>
        <w:rPr>
          <w:rFonts w:eastAsia="Times New Roman" w:cs="Arial"/>
          <w:i/>
          <w:sz w:val="18"/>
          <w:szCs w:val="18"/>
          <w:lang w:val="en-AU" w:eastAsia="en-GB"/>
        </w:rPr>
      </w:pPr>
    </w:p>
    <w:p w14:paraId="411CBD84" w14:textId="16369203" w:rsidR="00747720" w:rsidRPr="001062FD" w:rsidRDefault="00747720" w:rsidP="00AA59A1">
      <w:pPr>
        <w:spacing w:after="0" w:line="240" w:lineRule="auto"/>
        <w:ind w:left="709"/>
        <w:jc w:val="both"/>
        <w:rPr>
          <w:rFonts w:eastAsia="Times New Roman" w:cs="Arial"/>
          <w:lang w:eastAsia="en-GB"/>
        </w:rPr>
      </w:pPr>
      <w:r w:rsidRPr="001062FD">
        <w:rPr>
          <w:rFonts w:eastAsia="Times New Roman" w:cs="Arial"/>
          <w:i/>
          <w:sz w:val="18"/>
          <w:szCs w:val="18"/>
          <w:lang w:val="en-AU" w:eastAsia="en-GB"/>
        </w:rPr>
        <w:t>For any queries and further assistance in</w:t>
      </w:r>
      <w:r>
        <w:rPr>
          <w:rFonts w:eastAsia="Times New Roman" w:cs="Arial"/>
          <w:i/>
          <w:sz w:val="18"/>
          <w:szCs w:val="18"/>
          <w:lang w:val="en-AU" w:eastAsia="en-GB"/>
        </w:rPr>
        <w:t xml:space="preserve"> </w:t>
      </w:r>
      <w:r w:rsidRPr="001062FD">
        <w:rPr>
          <w:rFonts w:eastAsia="Times New Roman" w:cs="Arial"/>
          <w:i/>
          <w:sz w:val="18"/>
          <w:szCs w:val="18"/>
          <w:lang w:val="en-AU" w:eastAsia="en-GB"/>
        </w:rPr>
        <w:t>regard</w:t>
      </w:r>
      <w:r>
        <w:rPr>
          <w:rFonts w:eastAsia="Times New Roman" w:cs="Arial"/>
          <w:i/>
          <w:sz w:val="18"/>
          <w:szCs w:val="18"/>
          <w:lang w:val="en-AU" w:eastAsia="en-GB"/>
        </w:rPr>
        <w:t>s</w:t>
      </w:r>
      <w:r w:rsidRPr="001062FD">
        <w:rPr>
          <w:rFonts w:eastAsia="Times New Roman" w:cs="Arial"/>
          <w:i/>
          <w:sz w:val="18"/>
          <w:szCs w:val="18"/>
          <w:lang w:val="en-AU" w:eastAsia="en-GB"/>
        </w:rPr>
        <w:t xml:space="preserve"> to resolutions</w:t>
      </w:r>
      <w:r>
        <w:rPr>
          <w:rFonts w:eastAsia="Times New Roman" w:cs="Arial"/>
          <w:i/>
          <w:sz w:val="18"/>
          <w:szCs w:val="18"/>
          <w:lang w:val="en-AU" w:eastAsia="en-GB"/>
        </w:rPr>
        <w:t>,</w:t>
      </w:r>
      <w:r w:rsidRPr="001062FD">
        <w:rPr>
          <w:rFonts w:eastAsia="Times New Roman" w:cs="Arial"/>
          <w:i/>
          <w:sz w:val="18"/>
          <w:szCs w:val="18"/>
          <w:lang w:val="en-AU" w:eastAsia="en-GB"/>
        </w:rPr>
        <w:t xml:space="preserve"> please contact </w:t>
      </w:r>
      <w:r>
        <w:rPr>
          <w:rFonts w:eastAsia="Times New Roman" w:cs="Arial"/>
          <w:i/>
          <w:sz w:val="18"/>
          <w:szCs w:val="18"/>
          <w:lang w:val="en-AU" w:eastAsia="en-GB"/>
        </w:rPr>
        <w:t xml:space="preserve">the </w:t>
      </w:r>
      <w:r w:rsidR="00012FF3">
        <w:rPr>
          <w:rFonts w:eastAsia="Times New Roman" w:cs="Arial"/>
          <w:i/>
          <w:sz w:val="18"/>
          <w:szCs w:val="18"/>
          <w:lang w:val="en-AU" w:eastAsia="en-GB"/>
        </w:rPr>
        <w:t>Transport Controls Unit</w:t>
      </w:r>
      <w:r>
        <w:rPr>
          <w:rFonts w:eastAsia="Times New Roman" w:cs="Arial"/>
          <w:i/>
          <w:sz w:val="18"/>
          <w:szCs w:val="18"/>
          <w:lang w:val="en-AU" w:eastAsia="en-GB"/>
        </w:rPr>
        <w:t xml:space="preserve"> at </w:t>
      </w:r>
      <w:hyperlink r:id="rId36" w:history="1">
        <w:r w:rsidRPr="00AD3F51">
          <w:rPr>
            <w:rStyle w:val="Hyperlink"/>
            <w:rFonts w:eastAsia="Times New Roman" w:cs="Arial"/>
            <w:i/>
            <w:sz w:val="18"/>
            <w:szCs w:val="18"/>
            <w:lang w:val="en-AU" w:eastAsia="en-GB"/>
          </w:rPr>
          <w:t>TransportControlsRequest@at.govt.nz</w:t>
        </w:r>
      </w:hyperlink>
      <w:r w:rsidR="00105171">
        <w:rPr>
          <w:rFonts w:eastAsia="Times New Roman" w:cs="Arial"/>
          <w:i/>
          <w:sz w:val="18"/>
          <w:szCs w:val="18"/>
          <w:lang w:val="en-AU" w:eastAsia="en-GB"/>
        </w:rPr>
        <w:t xml:space="preserve">.  </w:t>
      </w:r>
    </w:p>
    <w:p w14:paraId="21858C57" w14:textId="77777777" w:rsidR="00025F3E" w:rsidRPr="001062FD" w:rsidRDefault="00025F3E" w:rsidP="00AA59A1">
      <w:pPr>
        <w:spacing w:after="0" w:line="240" w:lineRule="auto"/>
        <w:ind w:left="709"/>
        <w:jc w:val="both"/>
        <w:rPr>
          <w:rFonts w:ascii="Garamond" w:eastAsia="Times New Roman" w:hAnsi="Garamond" w:cs="Arial"/>
          <w:lang w:eastAsia="en-GB"/>
        </w:rPr>
      </w:pPr>
      <w:r w:rsidRPr="001062FD">
        <w:rPr>
          <w:rFonts w:ascii="Garamond" w:eastAsia="Times New Roman" w:hAnsi="Garamond" w:cs="Arial"/>
          <w:lang w:eastAsia="en-GB"/>
        </w:rPr>
        <w:br w:type="page"/>
      </w:r>
    </w:p>
    <w:bookmarkStart w:id="829" w:name="_Unformed_Legal_Road_1"/>
    <w:bookmarkStart w:id="830" w:name="_Toc468718992"/>
    <w:bookmarkStart w:id="831" w:name="_Toc524686613"/>
    <w:bookmarkStart w:id="832" w:name="_Toc85792217"/>
    <w:bookmarkStart w:id="833" w:name="_Toc85792454"/>
    <w:bookmarkStart w:id="834" w:name="_Toc85794638"/>
    <w:bookmarkStart w:id="835" w:name="_Toc85794840"/>
    <w:bookmarkStart w:id="836" w:name="_Toc85795042"/>
    <w:bookmarkStart w:id="837" w:name="_Toc85795244"/>
    <w:bookmarkEnd w:id="829"/>
    <w:p w14:paraId="1B65BACD" w14:textId="54694EA7" w:rsidR="00025F3E" w:rsidRPr="00C26CAE" w:rsidRDefault="004F19D8" w:rsidP="004904BF">
      <w:pPr>
        <w:pStyle w:val="Heading2"/>
        <w:numPr>
          <w:ilvl w:val="0"/>
          <w:numId w:val="19"/>
        </w:numPr>
        <w:ind w:left="1418" w:hanging="1418"/>
      </w:pPr>
      <w:r>
        <w:lastRenderedPageBreak/>
        <w:fldChar w:fldCharType="begin"/>
      </w:r>
      <w:r>
        <w:instrText xml:space="preserve"> TC  "</w:instrText>
      </w:r>
      <w:bookmarkStart w:id="838" w:name="_Toc127176886"/>
      <w:bookmarkStart w:id="839" w:name="_Toc162524270"/>
      <w:r>
        <w:instrText>6.</w:instrText>
      </w:r>
      <w:r w:rsidR="00757473">
        <w:instrText>17</w:instrText>
      </w:r>
      <w:r>
        <w:instrText xml:space="preserve">  </w:instrText>
      </w:r>
      <w:r w:rsidR="00757473" w:rsidRPr="00EC6097">
        <w:instrText xml:space="preserve">Unformed </w:instrText>
      </w:r>
      <w:r w:rsidR="00B519AB" w:rsidRPr="00EC6097">
        <w:instrText>legal road restriction on motor vehicles</w:instrText>
      </w:r>
      <w:bookmarkEnd w:id="838"/>
      <w:bookmarkEnd w:id="839"/>
      <w:r>
        <w:instrText xml:space="preserve">" \f h \l 3 </w:instrText>
      </w:r>
      <w:r>
        <w:fldChar w:fldCharType="end"/>
      </w:r>
      <w:bookmarkStart w:id="840" w:name="_Toc89866189"/>
      <w:bookmarkStart w:id="841" w:name="_Toc162525354"/>
      <w:bookmarkStart w:id="842" w:name="_Toc162527474"/>
      <w:bookmarkStart w:id="843" w:name="_Toc162527677"/>
      <w:bookmarkStart w:id="844" w:name="_Toc162527880"/>
      <w:bookmarkStart w:id="845" w:name="_Toc162528083"/>
      <w:bookmarkStart w:id="846" w:name="_Toc162528286"/>
      <w:bookmarkStart w:id="847" w:name="_Toc162528503"/>
      <w:bookmarkStart w:id="848" w:name="_Toc167283663"/>
      <w:bookmarkStart w:id="849" w:name="_Toc167888883"/>
      <w:bookmarkStart w:id="850" w:name="_Toc169179878"/>
      <w:bookmarkStart w:id="851" w:name="_Toc169180193"/>
      <w:bookmarkStart w:id="852" w:name="_Toc169182558"/>
      <w:bookmarkStart w:id="853" w:name="_Toc169183078"/>
      <w:bookmarkStart w:id="854" w:name="_Toc169265834"/>
      <w:r w:rsidR="00025F3E" w:rsidRPr="00EC6097">
        <w:t xml:space="preserve">Unformed </w:t>
      </w:r>
      <w:r w:rsidR="00B519AB">
        <w:t>l</w:t>
      </w:r>
      <w:r w:rsidR="00025F3E" w:rsidRPr="00EC6097">
        <w:t xml:space="preserve">egal </w:t>
      </w:r>
      <w:r w:rsidR="00B519AB">
        <w:t>r</w:t>
      </w:r>
      <w:r w:rsidR="00025F3E" w:rsidRPr="00EC6097">
        <w:t xml:space="preserve">oad </w:t>
      </w:r>
      <w:r w:rsidR="00B519AB">
        <w:t>r</w:t>
      </w:r>
      <w:r w:rsidR="00025F3E" w:rsidRPr="00EC6097">
        <w:t xml:space="preserve">estriction on </w:t>
      </w:r>
      <w:r w:rsidR="00B519AB" w:rsidRPr="00EC6097">
        <w:t>motor vehicles</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rsidR="00B519AB" w:rsidRPr="00EC6097">
        <w:t xml:space="preserve"> </w:t>
      </w:r>
      <w:bookmarkEnd w:id="830"/>
      <w:bookmarkEnd w:id="831"/>
      <w:bookmarkEnd w:id="832"/>
      <w:bookmarkEnd w:id="833"/>
      <w:bookmarkEnd w:id="834"/>
      <w:bookmarkEnd w:id="835"/>
      <w:bookmarkEnd w:id="836"/>
      <w:bookmarkEnd w:id="837"/>
    </w:p>
    <w:p w14:paraId="28BC121B" w14:textId="76D11731" w:rsidR="00025F3E" w:rsidRPr="001062FD" w:rsidRDefault="00025F3E" w:rsidP="00025F3E">
      <w:pPr>
        <w:spacing w:after="0" w:line="240" w:lineRule="auto"/>
        <w:ind w:left="709"/>
        <w:jc w:val="both"/>
        <w:rPr>
          <w:rFonts w:eastAsia="Times New Roman" w:cs="Arial"/>
          <w:b/>
          <w:color w:val="C0504D" w:themeColor="accent2"/>
          <w:lang w:eastAsia="en-GB"/>
        </w:rPr>
      </w:pPr>
      <w:r w:rsidRPr="001062FD">
        <w:rPr>
          <w:rFonts w:eastAsia="Times New Roman" w:cs="Arial"/>
          <w:b/>
          <w:color w:val="C0504D" w:themeColor="accent2"/>
          <w:lang w:eastAsia="en-GB"/>
        </w:rPr>
        <w:t xml:space="preserve">Please consult </w:t>
      </w:r>
      <w:r w:rsidR="00CC23F8">
        <w:rPr>
          <w:rFonts w:eastAsia="Times New Roman" w:cs="Arial"/>
          <w:b/>
          <w:color w:val="C0504D" w:themeColor="accent2"/>
          <w:lang w:eastAsia="en-GB"/>
        </w:rPr>
        <w:t xml:space="preserve">the </w:t>
      </w:r>
      <w:r w:rsidR="00012FF3">
        <w:rPr>
          <w:rFonts w:eastAsia="Times New Roman" w:cs="Arial"/>
          <w:b/>
          <w:color w:val="C0504D" w:themeColor="accent2"/>
          <w:lang w:eastAsia="en-GB"/>
        </w:rPr>
        <w:t xml:space="preserve">Transport Controls </w:t>
      </w:r>
      <w:r w:rsidR="009E3A21">
        <w:rPr>
          <w:rFonts w:eastAsia="Times New Roman" w:cs="Arial"/>
          <w:b/>
          <w:color w:val="C0504D" w:themeColor="accent2"/>
          <w:lang w:eastAsia="en-GB"/>
        </w:rPr>
        <w:t>Manager</w:t>
      </w:r>
      <w:r w:rsidRPr="001062FD">
        <w:rPr>
          <w:rFonts w:eastAsia="Times New Roman" w:cs="Arial"/>
          <w:b/>
          <w:color w:val="C0504D" w:themeColor="accent2"/>
          <w:lang w:eastAsia="en-GB"/>
        </w:rPr>
        <w:t xml:space="preserve"> before using this clause</w:t>
      </w:r>
    </w:p>
    <w:p w14:paraId="520F6229" w14:textId="77777777" w:rsidR="00025F3E" w:rsidRPr="001062FD" w:rsidRDefault="00025F3E" w:rsidP="00025F3E">
      <w:pPr>
        <w:spacing w:after="0" w:line="240" w:lineRule="auto"/>
        <w:ind w:left="709"/>
        <w:jc w:val="both"/>
        <w:rPr>
          <w:rFonts w:eastAsia="Times New Roman" w:cs="Arial"/>
          <w:b/>
          <w:lang w:eastAsia="en-GB"/>
        </w:rPr>
      </w:pPr>
    </w:p>
    <w:p w14:paraId="33359C42" w14:textId="77777777" w:rsidR="00025F3E" w:rsidRPr="001062FD" w:rsidRDefault="00025F3E" w:rsidP="00AA59A1">
      <w:pPr>
        <w:spacing w:after="0" w:line="240" w:lineRule="auto"/>
        <w:ind w:left="709"/>
        <w:jc w:val="both"/>
        <w:rPr>
          <w:rFonts w:eastAsia="Times New Roman" w:cs="Arial"/>
          <w:b/>
          <w:lang w:eastAsia="en-GB"/>
        </w:rPr>
      </w:pPr>
      <w:r w:rsidRPr="001062FD">
        <w:rPr>
          <w:rFonts w:eastAsia="Times New Roman" w:cs="Arial"/>
          <w:b/>
          <w:lang w:eastAsia="en-GB"/>
        </w:rPr>
        <w:t>Clause 17 Auckland Transport Traffic Bylaw 2012</w:t>
      </w:r>
    </w:p>
    <w:p w14:paraId="2AB84FE4" w14:textId="77777777" w:rsidR="00025F3E" w:rsidRPr="001062FD" w:rsidRDefault="00025F3E" w:rsidP="00AA59A1">
      <w:pPr>
        <w:spacing w:after="0" w:line="240" w:lineRule="auto"/>
        <w:ind w:left="709"/>
        <w:jc w:val="both"/>
        <w:rPr>
          <w:rFonts w:eastAsia="Times New Roman" w:cs="Arial"/>
          <w:b/>
          <w:lang w:eastAsia="en-GB"/>
        </w:rPr>
      </w:pPr>
      <w:r w:rsidRPr="001062FD">
        <w:rPr>
          <w:rFonts w:eastAsia="Times New Roman" w:cs="Arial"/>
          <w:b/>
          <w:lang w:eastAsia="en-GB"/>
        </w:rPr>
        <w:t xml:space="preserve"> </w:t>
      </w:r>
    </w:p>
    <w:p w14:paraId="7BDDB557" w14:textId="48D054CE" w:rsidR="00025F3E" w:rsidRPr="001062FD" w:rsidRDefault="00025F3E" w:rsidP="00AA59A1">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r>
      <w:r w:rsidR="00E72365">
        <w:rPr>
          <w:rFonts w:eastAsia="Times New Roman" w:cs="Arial"/>
          <w:lang w:eastAsia="en-GB"/>
        </w:rPr>
        <w:t>Road Network Operations</w:t>
      </w:r>
    </w:p>
    <w:p w14:paraId="4C912E99" w14:textId="77777777" w:rsidR="00025F3E" w:rsidRDefault="00025F3E" w:rsidP="00AA59A1">
      <w:pPr>
        <w:spacing w:after="0" w:line="240" w:lineRule="auto"/>
        <w:ind w:left="709"/>
        <w:jc w:val="both"/>
        <w:rPr>
          <w:rFonts w:eastAsia="Times New Roman" w:cs="Arial"/>
          <w:lang w:eastAsia="en-GB"/>
        </w:rPr>
      </w:pPr>
    </w:p>
    <w:p w14:paraId="51A479A1" w14:textId="4643F6D9" w:rsidR="004C286E" w:rsidRDefault="004C286E" w:rsidP="00AA59A1">
      <w:pPr>
        <w:spacing w:after="0" w:line="240" w:lineRule="auto"/>
        <w:ind w:left="709"/>
        <w:jc w:val="both"/>
        <w:rPr>
          <w:rFonts w:eastAsia="Times New Roman" w:cs="Arial"/>
          <w:lang w:eastAsia="en-GB"/>
        </w:rPr>
      </w:pPr>
      <w:r>
        <w:rPr>
          <w:rFonts w:eastAsia="Times New Roman" w:cs="Arial"/>
          <w:lang w:eastAsia="en-GB"/>
        </w:rPr>
        <w:t>Enforcement:</w:t>
      </w:r>
      <w:r>
        <w:rPr>
          <w:rFonts w:eastAsia="Times New Roman" w:cs="Arial"/>
          <w:lang w:eastAsia="en-GB"/>
        </w:rPr>
        <w:tab/>
        <w:t>New Zealand Police</w:t>
      </w:r>
    </w:p>
    <w:p w14:paraId="176D9139" w14:textId="77777777" w:rsidR="004C286E" w:rsidRDefault="004C286E" w:rsidP="00AA59A1">
      <w:pPr>
        <w:spacing w:after="0" w:line="240" w:lineRule="auto"/>
        <w:ind w:left="709"/>
        <w:jc w:val="both"/>
        <w:rPr>
          <w:rFonts w:eastAsia="Times New Roman" w:cs="Arial"/>
          <w:lang w:eastAsia="en-GB"/>
        </w:rPr>
      </w:pPr>
    </w:p>
    <w:p w14:paraId="68E963C1" w14:textId="1E4E62BC" w:rsidR="00025F3E" w:rsidRPr="001062FD" w:rsidRDefault="00025F3E" w:rsidP="00AA59A1">
      <w:pPr>
        <w:spacing w:after="0" w:line="240" w:lineRule="auto"/>
        <w:ind w:left="709"/>
        <w:jc w:val="both"/>
        <w:rPr>
          <w:rFonts w:eastAsia="Times New Roman" w:cs="Arial"/>
          <w:lang w:eastAsia="en-GB"/>
        </w:rPr>
      </w:pPr>
      <w:r w:rsidRPr="001062FD">
        <w:rPr>
          <w:rFonts w:eastAsia="Times New Roman" w:cs="Arial"/>
          <w:lang w:eastAsia="en-GB"/>
        </w:rPr>
        <w:t>Purpose:</w:t>
      </w:r>
      <w:r w:rsidR="00EC6097">
        <w:rPr>
          <w:rFonts w:eastAsia="Times New Roman" w:cs="Arial"/>
          <w:lang w:eastAsia="en-GB"/>
        </w:rPr>
        <w:tab/>
      </w:r>
      <w:r w:rsidRPr="001062FD">
        <w:rPr>
          <w:rFonts w:eastAsia="Times New Roman" w:cs="Arial"/>
          <w:lang w:eastAsia="en-GB"/>
        </w:rPr>
        <w:t xml:space="preserve">This </w:t>
      </w:r>
      <w:r w:rsidR="0092713D">
        <w:rPr>
          <w:rFonts w:eastAsia="Times New Roman" w:cs="Arial"/>
          <w:lang w:eastAsia="en-GB"/>
        </w:rPr>
        <w:t>control</w:t>
      </w:r>
      <w:r w:rsidR="0092713D" w:rsidRPr="001062FD">
        <w:rPr>
          <w:rFonts w:eastAsia="Times New Roman" w:cs="Arial"/>
          <w:lang w:eastAsia="en-GB"/>
        </w:rPr>
        <w:t xml:space="preserve"> </w:t>
      </w:r>
      <w:r w:rsidRPr="001062FD">
        <w:rPr>
          <w:rFonts w:eastAsia="Times New Roman" w:cs="Arial"/>
          <w:lang w:eastAsia="en-GB"/>
        </w:rPr>
        <w:t>is used to restrict the use of specific motor vehicles on an unformed legal road for the purposes of protecting the environment, the road and adjoining land and the safety of road users</w:t>
      </w:r>
      <w:r w:rsidR="00105171">
        <w:rPr>
          <w:rFonts w:eastAsia="Times New Roman" w:cs="Arial"/>
          <w:lang w:eastAsia="en-GB"/>
        </w:rPr>
        <w:t xml:space="preserve">.  </w:t>
      </w:r>
    </w:p>
    <w:p w14:paraId="5CA4C87D" w14:textId="6F845F20" w:rsidR="00025F3E" w:rsidRDefault="00025F3E" w:rsidP="00AA59A1">
      <w:pPr>
        <w:spacing w:after="0" w:line="240" w:lineRule="auto"/>
        <w:ind w:left="709"/>
        <w:jc w:val="both"/>
        <w:rPr>
          <w:rFonts w:eastAsia="Times New Roman" w:cs="Arial"/>
          <w:lang w:eastAsia="en-GB"/>
        </w:rPr>
      </w:pPr>
    </w:p>
    <w:p w14:paraId="38AC5A66" w14:textId="77777777" w:rsidR="00025F3E" w:rsidRDefault="00025F3E" w:rsidP="00AA59A1">
      <w:pPr>
        <w:spacing w:after="0" w:line="240" w:lineRule="auto"/>
        <w:ind w:left="709"/>
        <w:jc w:val="both"/>
        <w:rPr>
          <w:rFonts w:eastAsia="Times New Roman" w:cs="Arial"/>
          <w:lang w:eastAsia="en-GB"/>
        </w:rPr>
      </w:pPr>
    </w:p>
    <w:p w14:paraId="68990706" w14:textId="69D43C23" w:rsidR="00747720" w:rsidRPr="0024250D" w:rsidRDefault="00EC6097" w:rsidP="004904BF">
      <w:pPr>
        <w:pStyle w:val="ListParagraph"/>
        <w:numPr>
          <w:ilvl w:val="0"/>
          <w:numId w:val="42"/>
        </w:numPr>
        <w:rPr>
          <w:sz w:val="22"/>
          <w:szCs w:val="22"/>
          <w:lang w:eastAsia="en-GB"/>
        </w:rPr>
      </w:pPr>
      <w:r w:rsidRPr="00AA59A1">
        <w:rPr>
          <w:sz w:val="22"/>
          <w:szCs w:val="22"/>
          <w:u w:val="single"/>
          <w:lang w:eastAsia="en-GB"/>
        </w:rPr>
        <w:t>Unformed legal road restriction on motor vehicles</w:t>
      </w:r>
      <w:r w:rsidRPr="0024250D">
        <w:rPr>
          <w:sz w:val="22"/>
          <w:szCs w:val="22"/>
          <w:lang w:eastAsia="en-GB"/>
        </w:rPr>
        <w:t>:</w:t>
      </w:r>
      <w:r w:rsidR="00AA59A1" w:rsidRPr="0024250D">
        <w:rPr>
          <w:sz w:val="22"/>
          <w:szCs w:val="22"/>
          <w:lang w:eastAsia="en-GB"/>
        </w:rPr>
        <w:t xml:space="preserve"> </w:t>
      </w:r>
      <w:r w:rsidR="00025F3E" w:rsidRPr="0024250D">
        <w:rPr>
          <w:sz w:val="22"/>
          <w:szCs w:val="22"/>
          <w:lang w:eastAsia="en-GB"/>
        </w:rPr>
        <w:t xml:space="preserve">That pursuant to clause 17 of </w:t>
      </w:r>
      <w:r w:rsidR="007B64B6" w:rsidRPr="0024250D">
        <w:rPr>
          <w:sz w:val="22"/>
          <w:szCs w:val="22"/>
          <w:lang w:eastAsia="en-GB"/>
        </w:rPr>
        <w:t>the Bylaw</w:t>
      </w:r>
      <w:r w:rsidR="00025F3E" w:rsidRPr="0024250D">
        <w:rPr>
          <w:sz w:val="22"/>
          <w:szCs w:val="22"/>
          <w:lang w:eastAsia="en-GB"/>
        </w:rPr>
        <w:t xml:space="preserve">, </w:t>
      </w:r>
      <w:r w:rsidR="00747720" w:rsidRPr="0024250D">
        <w:rPr>
          <w:sz w:val="22"/>
          <w:szCs w:val="22"/>
          <w:lang w:eastAsia="en-GB"/>
        </w:rPr>
        <w:t>motor vehicles</w:t>
      </w:r>
      <w:r w:rsidR="00747720" w:rsidRPr="00D86398">
        <w:rPr>
          <w:color w:val="0000FF"/>
          <w:sz w:val="22"/>
          <w:szCs w:val="22"/>
          <w:lang w:eastAsia="en-GB"/>
        </w:rPr>
        <w:t xml:space="preserve">, </w:t>
      </w:r>
      <w:r w:rsidR="00DC1AE7">
        <w:rPr>
          <w:color w:val="0000FF"/>
          <w:sz w:val="22"/>
          <w:szCs w:val="22"/>
          <w:lang w:eastAsia="en-GB"/>
        </w:rPr>
        <w:t xml:space="preserve">except authorised </w:t>
      </w:r>
      <w:r w:rsidR="00747720" w:rsidRPr="0024250D">
        <w:rPr>
          <w:color w:val="0000FF"/>
          <w:sz w:val="22"/>
          <w:szCs w:val="22"/>
          <w:lang w:eastAsia="en-GB"/>
        </w:rPr>
        <w:t>vehicles</w:t>
      </w:r>
      <w:r w:rsidR="00542F7D">
        <w:rPr>
          <w:color w:val="0000FF"/>
          <w:sz w:val="22"/>
          <w:szCs w:val="22"/>
          <w:lang w:eastAsia="en-GB"/>
        </w:rPr>
        <w:t>,</w:t>
      </w:r>
      <w:r w:rsidR="00747720" w:rsidRPr="0024250D">
        <w:rPr>
          <w:color w:val="0000FF"/>
          <w:sz w:val="22"/>
          <w:szCs w:val="22"/>
          <w:lang w:eastAsia="en-GB"/>
        </w:rPr>
        <w:t xml:space="preserve"> </w:t>
      </w:r>
      <w:r w:rsidR="00747720" w:rsidRPr="0024250D">
        <w:rPr>
          <w:sz w:val="22"/>
          <w:szCs w:val="22"/>
          <w:lang w:eastAsia="en-GB"/>
        </w:rPr>
        <w:t>are restricted from using</w:t>
      </w:r>
      <w:r w:rsidR="00542F7D">
        <w:rPr>
          <w:sz w:val="22"/>
          <w:szCs w:val="22"/>
          <w:lang w:eastAsia="en-GB"/>
        </w:rPr>
        <w:t xml:space="preserve"> the area of</w:t>
      </w:r>
      <w:r w:rsidR="00747720" w:rsidRPr="0024250D">
        <w:rPr>
          <w:sz w:val="22"/>
          <w:szCs w:val="22"/>
          <w:lang w:eastAsia="en-GB"/>
        </w:rPr>
        <w:t xml:space="preserve"> </w:t>
      </w:r>
      <w:r w:rsidR="00747720" w:rsidRPr="0024250D">
        <w:rPr>
          <w:b/>
          <w:bCs/>
          <w:color w:val="0000FF"/>
          <w:sz w:val="22"/>
          <w:szCs w:val="22"/>
          <w:lang w:eastAsia="en-GB"/>
        </w:rPr>
        <w:t>Road Name</w:t>
      </w:r>
      <w:r w:rsidR="00747720" w:rsidRPr="0024250D">
        <w:rPr>
          <w:sz w:val="22"/>
          <w:szCs w:val="22"/>
          <w:lang w:eastAsia="en-GB"/>
        </w:rPr>
        <w:t xml:space="preserve"> as indicated on sheet(s) </w:t>
      </w:r>
      <w:r w:rsidR="00747720" w:rsidRPr="0024250D">
        <w:rPr>
          <w:color w:val="0000FF"/>
          <w:sz w:val="22"/>
          <w:szCs w:val="22"/>
          <w:lang w:eastAsia="en-GB"/>
        </w:rPr>
        <w:t>#</w:t>
      </w:r>
      <w:r w:rsidR="00747720" w:rsidRPr="0024250D">
        <w:rPr>
          <w:sz w:val="22"/>
          <w:szCs w:val="22"/>
          <w:lang w:eastAsia="en-GB"/>
        </w:rPr>
        <w:t>.</w:t>
      </w:r>
    </w:p>
    <w:p w14:paraId="0BFE527E" w14:textId="4926640A" w:rsidR="00025F3E" w:rsidRPr="00542F7D" w:rsidRDefault="00025F3E" w:rsidP="004904BF">
      <w:pPr>
        <w:pStyle w:val="ListParagraph"/>
        <w:numPr>
          <w:ilvl w:val="0"/>
          <w:numId w:val="115"/>
        </w:numPr>
        <w:spacing w:before="120"/>
      </w:pPr>
      <w:r w:rsidRPr="0024250D">
        <w:rPr>
          <w:sz w:val="22"/>
          <w:szCs w:val="22"/>
        </w:rPr>
        <w:t>Th</w:t>
      </w:r>
      <w:r w:rsidR="00542F7D">
        <w:rPr>
          <w:sz w:val="22"/>
          <w:szCs w:val="22"/>
        </w:rPr>
        <w:t>e</w:t>
      </w:r>
      <w:r w:rsidRPr="0024250D">
        <w:rPr>
          <w:sz w:val="22"/>
          <w:szCs w:val="22"/>
        </w:rPr>
        <w:t xml:space="preserve"> following </w:t>
      </w:r>
      <w:r w:rsidR="00542F7D">
        <w:rPr>
          <w:sz w:val="22"/>
          <w:szCs w:val="22"/>
        </w:rPr>
        <w:t>are authorised vehicles for the purpose of this resolution:</w:t>
      </w:r>
    </w:p>
    <w:p w14:paraId="60D8AE25" w14:textId="08E9C887" w:rsidR="00542F7D" w:rsidRPr="00542F7D" w:rsidRDefault="00542F7D" w:rsidP="004904BF">
      <w:pPr>
        <w:pStyle w:val="ListParagraph"/>
        <w:numPr>
          <w:ilvl w:val="1"/>
          <w:numId w:val="115"/>
        </w:numPr>
        <w:spacing w:before="120"/>
      </w:pPr>
      <w:r w:rsidRPr="00542F7D">
        <w:rPr>
          <w:sz w:val="22"/>
          <w:szCs w:val="22"/>
        </w:rPr>
        <w:t>emergency service vehicles may drive and park on this section of road at any time that is considered necessary by the driver in the circumstances</w:t>
      </w:r>
      <w:r>
        <w:rPr>
          <w:sz w:val="22"/>
          <w:szCs w:val="22"/>
        </w:rPr>
        <w:t>;</w:t>
      </w:r>
      <w:r w:rsidRPr="00542F7D">
        <w:rPr>
          <w:sz w:val="22"/>
          <w:szCs w:val="22"/>
        </w:rPr>
        <w:t xml:space="preserve"> and</w:t>
      </w:r>
    </w:p>
    <w:p w14:paraId="0BBE9BB1" w14:textId="77777777" w:rsidR="00542F7D" w:rsidRPr="00542F7D" w:rsidRDefault="00542F7D" w:rsidP="004904BF">
      <w:pPr>
        <w:pStyle w:val="ListParagraph"/>
        <w:numPr>
          <w:ilvl w:val="1"/>
          <w:numId w:val="115"/>
        </w:numPr>
        <w:spacing w:before="120"/>
      </w:pPr>
    </w:p>
    <w:p w14:paraId="02A34144" w14:textId="77777777" w:rsidR="00025F3E" w:rsidRDefault="00025F3E" w:rsidP="00AA59A1">
      <w:pPr>
        <w:spacing w:after="0" w:line="240" w:lineRule="auto"/>
        <w:ind w:left="1498" w:hanging="789"/>
        <w:jc w:val="both"/>
        <w:rPr>
          <w:rFonts w:eastAsia="Times New Roman" w:cs="Arial"/>
          <w:lang w:eastAsia="en-GB"/>
        </w:rPr>
      </w:pPr>
    </w:p>
    <w:p w14:paraId="0198AE52" w14:textId="77777777" w:rsidR="00AA59A1" w:rsidRPr="00D15B39" w:rsidRDefault="00AA59A1" w:rsidP="0024250D">
      <w:pPr>
        <w:spacing w:after="0" w:line="240" w:lineRule="auto"/>
        <w:ind w:left="1498" w:hanging="789"/>
        <w:jc w:val="both"/>
        <w:rPr>
          <w:rFonts w:eastAsia="Times New Roman" w:cs="Arial"/>
          <w:lang w:eastAsia="en-GB"/>
        </w:rPr>
      </w:pPr>
    </w:p>
    <w:p w14:paraId="00706765" w14:textId="77777777" w:rsidR="00747720" w:rsidRPr="0024250D" w:rsidRDefault="00747720" w:rsidP="00AA59A1">
      <w:pPr>
        <w:spacing w:after="0" w:line="240" w:lineRule="auto"/>
        <w:rPr>
          <w:color w:val="006600"/>
        </w:rPr>
      </w:pPr>
      <w:r w:rsidRPr="0024250D">
        <w:rPr>
          <w:color w:val="006600"/>
        </w:rPr>
        <w:t>Example</w:t>
      </w:r>
    </w:p>
    <w:p w14:paraId="733B5073" w14:textId="7095D0F9" w:rsidR="00747720" w:rsidRPr="0024250D" w:rsidRDefault="005D18EA" w:rsidP="0024250D">
      <w:pPr>
        <w:tabs>
          <w:tab w:val="left" w:pos="1985"/>
        </w:tabs>
        <w:spacing w:after="0" w:line="240" w:lineRule="auto"/>
        <w:ind w:left="1418"/>
        <w:jc w:val="both"/>
        <w:rPr>
          <w:color w:val="006600"/>
        </w:rPr>
      </w:pPr>
      <w:r w:rsidRPr="0024250D">
        <w:rPr>
          <w:color w:val="006600"/>
          <w:u w:val="single"/>
          <w:lang w:eastAsia="en-GB"/>
        </w:rPr>
        <w:t>Unformed legal road restriction on motor vehicles</w:t>
      </w:r>
      <w:r w:rsidRPr="0024250D">
        <w:rPr>
          <w:color w:val="006600"/>
          <w:lang w:eastAsia="en-GB"/>
        </w:rPr>
        <w:t>:</w:t>
      </w:r>
      <w:r w:rsidR="00CC23F8">
        <w:rPr>
          <w:color w:val="006600"/>
          <w:lang w:eastAsia="en-GB"/>
        </w:rPr>
        <w:t xml:space="preserve"> </w:t>
      </w:r>
      <w:r w:rsidR="00747720" w:rsidRPr="0024250D">
        <w:rPr>
          <w:color w:val="006600"/>
        </w:rPr>
        <w:t>That pursuant to clause 17 of the Bylaw, motor vehicles</w:t>
      </w:r>
      <w:r w:rsidR="00DC1AE7">
        <w:rPr>
          <w:color w:val="006600"/>
        </w:rPr>
        <w:t>,</w:t>
      </w:r>
      <w:r w:rsidR="00105171">
        <w:rPr>
          <w:color w:val="006600"/>
        </w:rPr>
        <w:t xml:space="preserve"> </w:t>
      </w:r>
      <w:r w:rsidR="00747720" w:rsidRPr="0024250D">
        <w:rPr>
          <w:color w:val="006600"/>
        </w:rPr>
        <w:t xml:space="preserve">except authorised vehicles, are restricted from using the area of </w:t>
      </w:r>
      <w:r w:rsidR="00747720" w:rsidRPr="0024250D">
        <w:rPr>
          <w:b/>
          <w:bCs/>
          <w:color w:val="006600"/>
        </w:rPr>
        <w:t>Hull Road</w:t>
      </w:r>
      <w:r w:rsidR="00DC1AE7">
        <w:rPr>
          <w:b/>
          <w:bCs/>
          <w:color w:val="006600"/>
        </w:rPr>
        <w:t xml:space="preserve"> </w:t>
      </w:r>
      <w:r w:rsidR="00747720" w:rsidRPr="0024250D">
        <w:rPr>
          <w:color w:val="006600"/>
        </w:rPr>
        <w:t xml:space="preserve">indicated </w:t>
      </w:r>
      <w:r w:rsidR="00DC1AE7">
        <w:rPr>
          <w:color w:val="006600"/>
        </w:rPr>
        <w:t>o</w:t>
      </w:r>
      <w:r w:rsidR="00747720" w:rsidRPr="0024250D">
        <w:rPr>
          <w:color w:val="006600"/>
        </w:rPr>
        <w:t xml:space="preserve">n </w:t>
      </w:r>
      <w:r w:rsidR="00DC1AE7">
        <w:rPr>
          <w:color w:val="006600"/>
        </w:rPr>
        <w:t>sheets 1 and 2</w:t>
      </w:r>
      <w:r w:rsidR="00747720" w:rsidRPr="0024250D">
        <w:rPr>
          <w:color w:val="006600"/>
        </w:rPr>
        <w:t>, from 1 June until 31 August</w:t>
      </w:r>
      <w:r w:rsidR="00105171">
        <w:rPr>
          <w:color w:val="006600"/>
        </w:rPr>
        <w:t xml:space="preserve">.  </w:t>
      </w:r>
    </w:p>
    <w:p w14:paraId="64A8E3DE" w14:textId="5203D0AE" w:rsidR="00747720" w:rsidRPr="0024250D" w:rsidRDefault="00747720" w:rsidP="0024250D">
      <w:pPr>
        <w:tabs>
          <w:tab w:val="left" w:pos="1985"/>
        </w:tabs>
        <w:spacing w:before="120" w:after="0" w:line="240" w:lineRule="auto"/>
        <w:ind w:left="1418"/>
        <w:jc w:val="both"/>
        <w:rPr>
          <w:color w:val="006600"/>
        </w:rPr>
      </w:pPr>
      <w:r w:rsidRPr="0024250D">
        <w:rPr>
          <w:color w:val="006600"/>
        </w:rPr>
        <w:t xml:space="preserve">The following are authorised vehicles for the purpose of this resolution: </w:t>
      </w:r>
    </w:p>
    <w:p w14:paraId="3E3AAEE3" w14:textId="680AFF1C" w:rsidR="00747720" w:rsidRPr="0024250D" w:rsidRDefault="00747720" w:rsidP="004904BF">
      <w:pPr>
        <w:pStyle w:val="ListParagraph"/>
        <w:numPr>
          <w:ilvl w:val="1"/>
          <w:numId w:val="43"/>
        </w:numPr>
        <w:tabs>
          <w:tab w:val="left" w:pos="1985"/>
        </w:tabs>
        <w:spacing w:before="120"/>
        <w:ind w:left="1985" w:hanging="567"/>
        <w:rPr>
          <w:color w:val="006600"/>
          <w:sz w:val="22"/>
          <w:szCs w:val="22"/>
        </w:rPr>
      </w:pPr>
      <w:r w:rsidRPr="0024250D">
        <w:rPr>
          <w:color w:val="006600"/>
          <w:sz w:val="22"/>
          <w:szCs w:val="22"/>
        </w:rPr>
        <w:t>emergency service vehicles may drive and park on this section of road at any time that is considered necessary by the driver in the circumstances</w:t>
      </w:r>
      <w:r w:rsidR="00542F7D">
        <w:rPr>
          <w:color w:val="006600"/>
          <w:sz w:val="22"/>
          <w:szCs w:val="22"/>
        </w:rPr>
        <w:t>;</w:t>
      </w:r>
      <w:r w:rsidR="00CC23F8">
        <w:rPr>
          <w:color w:val="006600"/>
          <w:sz w:val="22"/>
          <w:szCs w:val="22"/>
        </w:rPr>
        <w:t xml:space="preserve"> </w:t>
      </w:r>
      <w:r w:rsidRPr="0024250D">
        <w:rPr>
          <w:color w:val="006600"/>
          <w:sz w:val="22"/>
          <w:szCs w:val="22"/>
        </w:rPr>
        <w:t xml:space="preserve">and </w:t>
      </w:r>
    </w:p>
    <w:p w14:paraId="6C54223D" w14:textId="10D8688F" w:rsidR="00747720" w:rsidRPr="0024250D" w:rsidRDefault="00747720" w:rsidP="004904BF">
      <w:pPr>
        <w:pStyle w:val="ListParagraph"/>
        <w:numPr>
          <w:ilvl w:val="1"/>
          <w:numId w:val="43"/>
        </w:numPr>
        <w:tabs>
          <w:tab w:val="left" w:pos="1985"/>
        </w:tabs>
        <w:spacing w:before="120"/>
        <w:ind w:left="1985" w:hanging="567"/>
        <w:rPr>
          <w:color w:val="006600"/>
          <w:sz w:val="22"/>
          <w:szCs w:val="22"/>
        </w:rPr>
      </w:pPr>
      <w:r w:rsidRPr="0024250D">
        <w:rPr>
          <w:color w:val="006600"/>
          <w:sz w:val="22"/>
          <w:szCs w:val="22"/>
        </w:rPr>
        <w:t>vehicles being used for purposes connected to the operation of the adjoining farm may use the road if entering and exiting the road from the adjoining farm.</w:t>
      </w:r>
    </w:p>
    <w:p w14:paraId="4C0B8D77" w14:textId="39BBCBBD" w:rsidR="00025F3E" w:rsidRPr="00896C5D" w:rsidRDefault="00025F3E" w:rsidP="0024250D">
      <w:pPr>
        <w:tabs>
          <w:tab w:val="left" w:pos="1276"/>
        </w:tabs>
        <w:spacing w:after="0" w:line="240" w:lineRule="auto"/>
        <w:ind w:left="709"/>
        <w:jc w:val="both"/>
        <w:rPr>
          <w:rFonts w:ascii="Garamond" w:eastAsia="Times New Roman" w:hAnsi="Garamond" w:cs="Arial"/>
          <w:color w:val="C00000"/>
          <w:lang w:eastAsia="en-GB"/>
        </w:rPr>
      </w:pPr>
    </w:p>
    <w:p w14:paraId="7483D432" w14:textId="77777777" w:rsidR="00747720" w:rsidRPr="00896C5D" w:rsidRDefault="00747720" w:rsidP="0024250D">
      <w:pPr>
        <w:tabs>
          <w:tab w:val="left" w:pos="1276"/>
        </w:tabs>
        <w:spacing w:after="0" w:line="240" w:lineRule="auto"/>
        <w:ind w:left="709"/>
        <w:jc w:val="both"/>
        <w:rPr>
          <w:rFonts w:ascii="Garamond" w:eastAsia="Times New Roman" w:hAnsi="Garamond" w:cs="Arial"/>
          <w:color w:val="C00000"/>
          <w:lang w:eastAsia="en-GB"/>
        </w:rPr>
      </w:pPr>
    </w:p>
    <w:p w14:paraId="7C9BD07D" w14:textId="34A5E8AA" w:rsidR="00747720" w:rsidRPr="001062FD" w:rsidRDefault="00747720" w:rsidP="00AA59A1">
      <w:pPr>
        <w:spacing w:after="0" w:line="240" w:lineRule="auto"/>
        <w:ind w:left="709"/>
        <w:jc w:val="both"/>
        <w:rPr>
          <w:rFonts w:eastAsia="Times New Roman" w:cs="Arial"/>
          <w:lang w:eastAsia="en-GB"/>
        </w:rPr>
      </w:pPr>
      <w:r w:rsidRPr="001062FD">
        <w:rPr>
          <w:rFonts w:eastAsia="Times New Roman" w:cs="Arial"/>
          <w:i/>
          <w:sz w:val="18"/>
          <w:szCs w:val="18"/>
          <w:lang w:val="en-AU" w:eastAsia="en-GB"/>
        </w:rPr>
        <w:t>For any queries and further assistance in</w:t>
      </w:r>
      <w:r>
        <w:rPr>
          <w:rFonts w:eastAsia="Times New Roman" w:cs="Arial"/>
          <w:i/>
          <w:sz w:val="18"/>
          <w:szCs w:val="18"/>
          <w:lang w:val="en-AU" w:eastAsia="en-GB"/>
        </w:rPr>
        <w:t xml:space="preserve"> </w:t>
      </w:r>
      <w:r w:rsidRPr="001062FD">
        <w:rPr>
          <w:rFonts w:eastAsia="Times New Roman" w:cs="Arial"/>
          <w:i/>
          <w:sz w:val="18"/>
          <w:szCs w:val="18"/>
          <w:lang w:val="en-AU" w:eastAsia="en-GB"/>
        </w:rPr>
        <w:t>regard</w:t>
      </w:r>
      <w:r>
        <w:rPr>
          <w:rFonts w:eastAsia="Times New Roman" w:cs="Arial"/>
          <w:i/>
          <w:sz w:val="18"/>
          <w:szCs w:val="18"/>
          <w:lang w:val="en-AU" w:eastAsia="en-GB"/>
        </w:rPr>
        <w:t>s</w:t>
      </w:r>
      <w:r w:rsidRPr="001062FD">
        <w:rPr>
          <w:rFonts w:eastAsia="Times New Roman" w:cs="Arial"/>
          <w:i/>
          <w:sz w:val="18"/>
          <w:szCs w:val="18"/>
          <w:lang w:val="en-AU" w:eastAsia="en-GB"/>
        </w:rPr>
        <w:t xml:space="preserve"> to resolutions</w:t>
      </w:r>
      <w:r>
        <w:rPr>
          <w:rFonts w:eastAsia="Times New Roman" w:cs="Arial"/>
          <w:i/>
          <w:sz w:val="18"/>
          <w:szCs w:val="18"/>
          <w:lang w:val="en-AU" w:eastAsia="en-GB"/>
        </w:rPr>
        <w:t>,</w:t>
      </w:r>
      <w:r w:rsidRPr="001062FD">
        <w:rPr>
          <w:rFonts w:eastAsia="Times New Roman" w:cs="Arial"/>
          <w:i/>
          <w:sz w:val="18"/>
          <w:szCs w:val="18"/>
          <w:lang w:val="en-AU" w:eastAsia="en-GB"/>
        </w:rPr>
        <w:t xml:space="preserve"> please contact </w:t>
      </w:r>
      <w:r>
        <w:rPr>
          <w:rFonts w:eastAsia="Times New Roman" w:cs="Arial"/>
          <w:i/>
          <w:sz w:val="18"/>
          <w:szCs w:val="18"/>
          <w:lang w:val="en-AU" w:eastAsia="en-GB"/>
        </w:rPr>
        <w:t xml:space="preserve">the </w:t>
      </w:r>
      <w:r w:rsidR="00012FF3">
        <w:rPr>
          <w:rFonts w:eastAsia="Times New Roman" w:cs="Arial"/>
          <w:i/>
          <w:sz w:val="18"/>
          <w:szCs w:val="18"/>
          <w:lang w:val="en-AU" w:eastAsia="en-GB"/>
        </w:rPr>
        <w:t>Transport Controls Unit</w:t>
      </w:r>
      <w:r>
        <w:rPr>
          <w:rFonts w:eastAsia="Times New Roman" w:cs="Arial"/>
          <w:i/>
          <w:sz w:val="18"/>
          <w:szCs w:val="18"/>
          <w:lang w:val="en-AU" w:eastAsia="en-GB"/>
        </w:rPr>
        <w:t xml:space="preserve"> at </w:t>
      </w:r>
      <w:hyperlink r:id="rId37" w:history="1">
        <w:r w:rsidRPr="00AD3F51">
          <w:rPr>
            <w:rStyle w:val="Hyperlink"/>
            <w:rFonts w:eastAsia="Times New Roman" w:cs="Arial"/>
            <w:i/>
            <w:sz w:val="18"/>
            <w:szCs w:val="18"/>
            <w:lang w:val="en-AU" w:eastAsia="en-GB"/>
          </w:rPr>
          <w:t>TransportControlsRequest@at.govt.nz</w:t>
        </w:r>
      </w:hyperlink>
      <w:r w:rsidR="00105171">
        <w:rPr>
          <w:rFonts w:eastAsia="Times New Roman" w:cs="Arial"/>
          <w:i/>
          <w:sz w:val="18"/>
          <w:szCs w:val="18"/>
          <w:lang w:val="en-AU" w:eastAsia="en-GB"/>
        </w:rPr>
        <w:t xml:space="preserve">.  </w:t>
      </w:r>
    </w:p>
    <w:p w14:paraId="5B8F0C86" w14:textId="77777777" w:rsidR="00C2526B" w:rsidRPr="00C2526B" w:rsidRDefault="00025F3E" w:rsidP="004904BF">
      <w:pPr>
        <w:pStyle w:val="ListParagraph"/>
        <w:numPr>
          <w:ilvl w:val="0"/>
          <w:numId w:val="42"/>
        </w:numPr>
        <w:rPr>
          <w:sz w:val="22"/>
          <w:szCs w:val="22"/>
          <w:lang w:eastAsia="en-GB"/>
        </w:rPr>
      </w:pPr>
      <w:r>
        <w:rPr>
          <w:i/>
          <w:sz w:val="18"/>
          <w:szCs w:val="18"/>
          <w:lang w:val="en-AU" w:eastAsia="en-GB"/>
        </w:rPr>
        <w:br w:type="page"/>
      </w:r>
    </w:p>
    <w:p w14:paraId="2EE06FAF" w14:textId="77777777" w:rsidR="00C2526B" w:rsidRDefault="00C2526B">
      <w:pPr>
        <w:spacing w:after="0" w:line="240" w:lineRule="auto"/>
        <w:rPr>
          <w:u w:val="single"/>
          <w:lang w:eastAsia="en-GB"/>
        </w:rPr>
      </w:pPr>
    </w:p>
    <w:p w14:paraId="6F42F68B" w14:textId="66F90882" w:rsidR="00C2526B" w:rsidRPr="001062FD" w:rsidRDefault="00C2526B" w:rsidP="004904BF">
      <w:pPr>
        <w:pStyle w:val="Heading2"/>
        <w:numPr>
          <w:ilvl w:val="0"/>
          <w:numId w:val="19"/>
        </w:numPr>
        <w:ind w:left="1418" w:hanging="1418"/>
      </w:pPr>
      <w:bookmarkStart w:id="855" w:name="_Toc162525355"/>
      <w:bookmarkStart w:id="856" w:name="_Toc162527475"/>
      <w:bookmarkStart w:id="857" w:name="_Toc162527678"/>
      <w:bookmarkStart w:id="858" w:name="_Toc162527881"/>
      <w:bookmarkStart w:id="859" w:name="_Toc162528084"/>
      <w:bookmarkStart w:id="860" w:name="_Toc162528287"/>
      <w:bookmarkStart w:id="861" w:name="_Toc162528504"/>
      <w:bookmarkStart w:id="862" w:name="_Toc167283664"/>
      <w:bookmarkStart w:id="863" w:name="_Toc167888884"/>
      <w:bookmarkStart w:id="864" w:name="_Toc169179879"/>
      <w:bookmarkStart w:id="865" w:name="_Toc169180194"/>
      <w:bookmarkStart w:id="866" w:name="_Toc169182559"/>
      <w:bookmarkStart w:id="867" w:name="_Toc169183079"/>
      <w:bookmarkStart w:id="868" w:name="_Toc169265835"/>
      <w:r>
        <w:t>Modal filter</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r>
        <w:fldChar w:fldCharType="begin"/>
      </w:r>
      <w:r>
        <w:instrText xml:space="preserve"> TC  "</w:instrText>
      </w:r>
      <w:bookmarkStart w:id="869" w:name="_Toc162524271"/>
      <w:r w:rsidR="00753655">
        <w:instrText>6</w:instrText>
      </w:r>
      <w:r>
        <w:instrText>.</w:instrText>
      </w:r>
      <w:r w:rsidR="00753655">
        <w:instrText>18</w:instrText>
      </w:r>
      <w:r>
        <w:instrText xml:space="preserve">  </w:instrText>
      </w:r>
      <w:r w:rsidR="00753655">
        <w:instrText>Modal Filter</w:instrText>
      </w:r>
      <w:bookmarkEnd w:id="869"/>
      <w:r>
        <w:instrText xml:space="preserve">" \f h \l 3 </w:instrText>
      </w:r>
      <w:r>
        <w:fldChar w:fldCharType="end"/>
      </w:r>
    </w:p>
    <w:p w14:paraId="76F926B5" w14:textId="77777777" w:rsidR="00C2526B" w:rsidRPr="001062FD" w:rsidRDefault="00C2526B" w:rsidP="00C2526B">
      <w:pPr>
        <w:tabs>
          <w:tab w:val="left" w:pos="1276"/>
        </w:tabs>
        <w:spacing w:after="0" w:line="240" w:lineRule="auto"/>
        <w:ind w:left="709"/>
        <w:jc w:val="both"/>
        <w:rPr>
          <w:rFonts w:eastAsia="Times New Roman" w:cs="Arial"/>
          <w:b/>
          <w:lang w:eastAsia="en-GB"/>
        </w:rPr>
      </w:pPr>
    </w:p>
    <w:p w14:paraId="4F4EE377" w14:textId="77777777" w:rsidR="00C2526B" w:rsidRPr="00F96D25" w:rsidRDefault="00C2526B" w:rsidP="00C2526B">
      <w:pPr>
        <w:tabs>
          <w:tab w:val="left" w:pos="1276"/>
        </w:tabs>
        <w:spacing w:after="0" w:line="240" w:lineRule="auto"/>
        <w:ind w:left="709"/>
        <w:jc w:val="both"/>
        <w:rPr>
          <w:rFonts w:eastAsia="Times New Roman" w:cs="Arial"/>
          <w:b/>
          <w:lang w:eastAsia="en-GB"/>
        </w:rPr>
      </w:pPr>
      <w:r w:rsidRPr="001062FD">
        <w:rPr>
          <w:rFonts w:eastAsia="Times New Roman" w:cs="Arial"/>
          <w:b/>
          <w:lang w:eastAsia="en-GB"/>
        </w:rPr>
        <w:t xml:space="preserve">Clause </w:t>
      </w:r>
      <w:r>
        <w:rPr>
          <w:rFonts w:eastAsia="Times New Roman" w:cs="Arial"/>
          <w:b/>
          <w:lang w:eastAsia="en-GB"/>
        </w:rPr>
        <w:t>2.1</w:t>
      </w:r>
      <w:r w:rsidRPr="00F96D25">
        <w:rPr>
          <w:rFonts w:eastAsia="Times New Roman" w:cs="Arial"/>
          <w:b/>
          <w:lang w:eastAsia="en-GB"/>
        </w:rPr>
        <w:t xml:space="preserve"> </w:t>
      </w:r>
      <w:r w:rsidRPr="00F96D25">
        <w:rPr>
          <w:b/>
        </w:rPr>
        <w:t xml:space="preserve">Land Transport Rule: </w:t>
      </w:r>
      <w:r>
        <w:rPr>
          <w:b/>
        </w:rPr>
        <w:t xml:space="preserve">Street Layouts </w:t>
      </w:r>
      <w:r w:rsidRPr="00F96D25">
        <w:rPr>
          <w:b/>
        </w:rPr>
        <w:t>20</w:t>
      </w:r>
      <w:r>
        <w:rPr>
          <w:b/>
        </w:rPr>
        <w:t>23</w:t>
      </w:r>
    </w:p>
    <w:p w14:paraId="207933DC" w14:textId="77777777" w:rsidR="00C2526B" w:rsidRPr="00F96D25" w:rsidRDefault="00C2526B" w:rsidP="00C2526B">
      <w:pPr>
        <w:spacing w:after="0" w:line="240" w:lineRule="auto"/>
        <w:ind w:left="709"/>
        <w:jc w:val="both"/>
        <w:rPr>
          <w:rFonts w:eastAsia="Times New Roman" w:cs="Arial"/>
          <w:b/>
          <w:lang w:eastAsia="en-GB"/>
        </w:rPr>
      </w:pPr>
    </w:p>
    <w:p w14:paraId="64C73A6A" w14:textId="77777777" w:rsidR="00C2526B" w:rsidRDefault="00C2526B" w:rsidP="00C2526B">
      <w:pPr>
        <w:spacing w:after="0" w:line="240" w:lineRule="auto"/>
        <w:ind w:left="709"/>
        <w:jc w:val="both"/>
        <w:rPr>
          <w:rFonts w:eastAsia="Times New Roman" w:cs="Arial"/>
          <w:lang w:eastAsia="en-GB"/>
        </w:rPr>
      </w:pPr>
      <w:r>
        <w:rPr>
          <w:rFonts w:eastAsia="Times New Roman" w:cs="Arial"/>
          <w:lang w:eastAsia="en-GB"/>
        </w:rPr>
        <w:t xml:space="preserve">Resolved by: </w:t>
      </w:r>
      <w:r>
        <w:rPr>
          <w:rFonts w:eastAsia="Times New Roman" w:cs="Arial"/>
          <w:lang w:eastAsia="en-GB"/>
        </w:rPr>
        <w:tab/>
        <w:t xml:space="preserve">Traffic Control Committee   </w:t>
      </w:r>
    </w:p>
    <w:p w14:paraId="4A18D6E3" w14:textId="77777777" w:rsidR="00C2526B" w:rsidRDefault="00C2526B" w:rsidP="00C2526B">
      <w:pPr>
        <w:spacing w:after="0" w:line="240" w:lineRule="auto"/>
        <w:ind w:left="709"/>
        <w:jc w:val="both"/>
        <w:rPr>
          <w:rFonts w:eastAsia="Times New Roman" w:cs="Arial"/>
          <w:lang w:eastAsia="en-GB"/>
        </w:rPr>
      </w:pPr>
    </w:p>
    <w:p w14:paraId="20686D4A" w14:textId="7B523062" w:rsidR="00C2526B" w:rsidRPr="001062FD" w:rsidRDefault="00C2526B" w:rsidP="00C2526B">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r>
      <w:r w:rsidR="00E72365">
        <w:rPr>
          <w:rFonts w:eastAsia="Times New Roman" w:cs="Arial"/>
          <w:lang w:eastAsia="en-GB"/>
        </w:rPr>
        <w:t>Road Network Operations</w:t>
      </w:r>
      <w:r>
        <w:rPr>
          <w:rFonts w:eastAsia="Times New Roman" w:cs="Arial"/>
          <w:lang w:eastAsia="en-GB"/>
        </w:rPr>
        <w:t xml:space="preserve"> </w:t>
      </w:r>
    </w:p>
    <w:p w14:paraId="61358274" w14:textId="77777777" w:rsidR="00C2526B" w:rsidRPr="001062FD" w:rsidRDefault="00C2526B" w:rsidP="00C2526B">
      <w:pPr>
        <w:spacing w:after="0" w:line="240" w:lineRule="auto"/>
        <w:ind w:left="709"/>
        <w:jc w:val="both"/>
        <w:rPr>
          <w:rFonts w:eastAsia="Times New Roman" w:cs="Arial"/>
          <w:lang w:eastAsia="en-GB"/>
        </w:rPr>
      </w:pPr>
    </w:p>
    <w:p w14:paraId="5CDA7C6C" w14:textId="77777777" w:rsidR="00C2526B" w:rsidRDefault="00C2526B" w:rsidP="00C2526B">
      <w:pPr>
        <w:spacing w:after="0" w:line="240" w:lineRule="auto"/>
        <w:ind w:left="709"/>
        <w:jc w:val="both"/>
        <w:rPr>
          <w:rFonts w:eastAsia="Times New Roman" w:cs="Arial"/>
          <w:lang w:eastAsia="en-GB"/>
        </w:rPr>
      </w:pPr>
      <w:r>
        <w:rPr>
          <w:rFonts w:eastAsia="Times New Roman" w:cs="Arial"/>
          <w:lang w:eastAsia="en-GB"/>
        </w:rPr>
        <w:t xml:space="preserve">Enforcement: </w:t>
      </w:r>
      <w:r>
        <w:rPr>
          <w:rFonts w:eastAsia="Times New Roman" w:cs="Arial"/>
          <w:lang w:eastAsia="en-GB"/>
        </w:rPr>
        <w:tab/>
        <w:t xml:space="preserve">New Zealand Police [and AT Parking Wardens </w:t>
      </w:r>
      <w:r w:rsidRPr="00F5218F">
        <w:rPr>
          <w:rFonts w:eastAsia="Times New Roman" w:cs="Arial"/>
          <w:i/>
          <w:iCs/>
          <w:lang w:eastAsia="en-GB"/>
        </w:rPr>
        <w:t>– following legislation changes yet to be made</w:t>
      </w:r>
      <w:r>
        <w:rPr>
          <w:rFonts w:eastAsia="Times New Roman" w:cs="Arial"/>
          <w:lang w:eastAsia="en-GB"/>
        </w:rPr>
        <w:t>]</w:t>
      </w:r>
    </w:p>
    <w:p w14:paraId="44E424BC" w14:textId="77777777" w:rsidR="00C2526B" w:rsidRDefault="00C2526B" w:rsidP="00C2526B">
      <w:pPr>
        <w:spacing w:after="0" w:line="240" w:lineRule="auto"/>
        <w:ind w:left="709"/>
        <w:jc w:val="both"/>
        <w:rPr>
          <w:rFonts w:eastAsia="Times New Roman" w:cs="Arial"/>
          <w:lang w:eastAsia="en-GB"/>
        </w:rPr>
      </w:pPr>
    </w:p>
    <w:p w14:paraId="7F62108B" w14:textId="6F238686" w:rsidR="00C2526B" w:rsidRDefault="00C2526B" w:rsidP="00C2526B">
      <w:pPr>
        <w:spacing w:after="0" w:line="240" w:lineRule="auto"/>
        <w:ind w:left="709"/>
        <w:jc w:val="both"/>
        <w:rPr>
          <w:rFonts w:cs="Arial"/>
          <w:lang w:eastAsia="en-GB"/>
        </w:rPr>
      </w:pPr>
      <w:r w:rsidRPr="001062FD">
        <w:rPr>
          <w:rFonts w:eastAsia="Times New Roman" w:cs="Arial"/>
          <w:lang w:eastAsia="en-GB"/>
        </w:rPr>
        <w:t>Purpose:</w:t>
      </w:r>
      <w:r>
        <w:rPr>
          <w:rFonts w:cs="Arial"/>
          <w:lang w:eastAsia="en-GB"/>
        </w:rPr>
        <w:tab/>
      </w:r>
      <w:r w:rsidRPr="009C6426">
        <w:rPr>
          <w:rFonts w:cs="Arial"/>
          <w:lang w:eastAsia="en-GB"/>
        </w:rPr>
        <w:t xml:space="preserve">This </w:t>
      </w:r>
      <w:r>
        <w:rPr>
          <w:rFonts w:cs="Arial"/>
          <w:lang w:eastAsia="en-GB"/>
        </w:rPr>
        <w:t>recommendation</w:t>
      </w:r>
      <w:r w:rsidRPr="009C6426">
        <w:rPr>
          <w:rFonts w:cs="Arial"/>
          <w:lang w:eastAsia="en-GB"/>
        </w:rPr>
        <w:t xml:space="preserve"> is used </w:t>
      </w:r>
      <w:r>
        <w:rPr>
          <w:rFonts w:cs="Arial"/>
          <w:lang w:eastAsia="en-GB"/>
        </w:rPr>
        <w:t>to change the use of a road by preventing all or some classes of motor vehicles from proceeding past a point in the road or using a st</w:t>
      </w:r>
      <w:r w:rsidR="00A852A6">
        <w:rPr>
          <w:rFonts w:cs="Arial"/>
          <w:lang w:eastAsia="en-GB"/>
        </w:rPr>
        <w:t>r</w:t>
      </w:r>
      <w:r>
        <w:rPr>
          <w:rFonts w:cs="Arial"/>
          <w:lang w:eastAsia="en-GB"/>
        </w:rPr>
        <w:t>etch o</w:t>
      </w:r>
      <w:r w:rsidR="00191F49">
        <w:rPr>
          <w:rFonts w:cs="Arial"/>
          <w:lang w:eastAsia="en-GB"/>
        </w:rPr>
        <w:t>f</w:t>
      </w:r>
      <w:r>
        <w:rPr>
          <w:rFonts w:cs="Arial"/>
          <w:lang w:eastAsia="en-GB"/>
        </w:rPr>
        <w:t xml:space="preserve"> road</w:t>
      </w:r>
      <w:r w:rsidR="00191F49">
        <w:rPr>
          <w:rFonts w:cs="Arial"/>
          <w:lang w:eastAsia="en-GB"/>
        </w:rPr>
        <w:t xml:space="preserve"> or leg of an intersection</w:t>
      </w:r>
      <w:r>
        <w:rPr>
          <w:rFonts w:cs="Arial"/>
          <w:lang w:eastAsia="en-GB"/>
        </w:rPr>
        <w:t xml:space="preserve">.  Pedestrians and cyclists are not affected.  </w:t>
      </w:r>
    </w:p>
    <w:p w14:paraId="702192F0" w14:textId="77777777" w:rsidR="00C2526B" w:rsidRPr="009C6426" w:rsidRDefault="00C2526B" w:rsidP="00C2526B">
      <w:pPr>
        <w:spacing w:after="0" w:line="240" w:lineRule="auto"/>
        <w:ind w:left="709"/>
        <w:jc w:val="both"/>
        <w:rPr>
          <w:rFonts w:cs="Arial"/>
          <w:lang w:eastAsia="en-GB"/>
        </w:rPr>
      </w:pPr>
      <w:bookmarkStart w:id="870" w:name="_Hlk146116059"/>
    </w:p>
    <w:p w14:paraId="530EF780" w14:textId="77777777" w:rsidR="00C2526B" w:rsidRDefault="00C2526B" w:rsidP="00D2155E">
      <w:pPr>
        <w:spacing w:after="0" w:line="240" w:lineRule="auto"/>
        <w:ind w:left="709"/>
        <w:jc w:val="both"/>
        <w:rPr>
          <w:rFonts w:cs="Arial"/>
          <w:lang w:eastAsia="en-GB"/>
        </w:rPr>
      </w:pPr>
      <w:r w:rsidRPr="009C6426">
        <w:rPr>
          <w:rFonts w:cs="Arial"/>
          <w:lang w:eastAsia="en-GB"/>
        </w:rPr>
        <w:t xml:space="preserve">This </w:t>
      </w:r>
      <w:r>
        <w:rPr>
          <w:rFonts w:cs="Arial"/>
          <w:lang w:eastAsia="en-GB"/>
        </w:rPr>
        <w:t xml:space="preserve">power is resolved directly under the Rule and does not require a bylaw.  </w:t>
      </w:r>
    </w:p>
    <w:p w14:paraId="0039BC26" w14:textId="77777777" w:rsidR="00C2526B" w:rsidRDefault="00C2526B" w:rsidP="00D2155E">
      <w:pPr>
        <w:spacing w:after="0" w:line="240" w:lineRule="auto"/>
        <w:ind w:left="709"/>
        <w:jc w:val="both"/>
        <w:rPr>
          <w:rFonts w:cs="Arial"/>
          <w:i/>
          <w:color w:val="C00000"/>
          <w:sz w:val="20"/>
          <w:szCs w:val="20"/>
          <w:lang w:eastAsia="en-GB"/>
        </w:rPr>
      </w:pPr>
    </w:p>
    <w:p w14:paraId="3EE771AE" w14:textId="77777777" w:rsidR="00C2526B" w:rsidRDefault="00C2526B" w:rsidP="00D2155E">
      <w:pPr>
        <w:spacing w:after="0" w:line="240" w:lineRule="auto"/>
        <w:ind w:left="709"/>
        <w:jc w:val="both"/>
        <w:rPr>
          <w:rFonts w:eastAsia="Times New Roman" w:cs="Arial"/>
          <w:lang w:eastAsia="en-GB"/>
        </w:rPr>
      </w:pPr>
      <w:bookmarkStart w:id="871" w:name="_Hlk146117352"/>
    </w:p>
    <w:p w14:paraId="1D6C23D9" w14:textId="42A74886" w:rsidR="008B5EC9" w:rsidRPr="00D2155E" w:rsidRDefault="00C2526B" w:rsidP="00D2155E">
      <w:pPr>
        <w:pStyle w:val="ListParagraph"/>
        <w:numPr>
          <w:ilvl w:val="0"/>
          <w:numId w:val="103"/>
        </w:numPr>
        <w:rPr>
          <w:sz w:val="22"/>
          <w:szCs w:val="22"/>
          <w:lang w:eastAsia="en-GB"/>
        </w:rPr>
      </w:pPr>
      <w:r>
        <w:rPr>
          <w:sz w:val="22"/>
          <w:szCs w:val="22"/>
          <w:u w:val="single"/>
          <w:lang w:eastAsia="en-GB"/>
        </w:rPr>
        <w:t>Modal filter</w:t>
      </w:r>
      <w:r w:rsidRPr="0024250D">
        <w:rPr>
          <w:sz w:val="22"/>
          <w:szCs w:val="22"/>
          <w:lang w:eastAsia="en-GB"/>
        </w:rPr>
        <w:t xml:space="preserve">: That pursuant to clause </w:t>
      </w:r>
      <w:r>
        <w:rPr>
          <w:sz w:val="22"/>
          <w:szCs w:val="22"/>
          <w:lang w:eastAsia="en-GB"/>
        </w:rPr>
        <w:t>2.</w:t>
      </w:r>
      <w:r w:rsidRPr="0024250D">
        <w:rPr>
          <w:sz w:val="22"/>
          <w:szCs w:val="22"/>
          <w:lang w:eastAsia="en-GB"/>
        </w:rPr>
        <w:t>1</w:t>
      </w:r>
      <w:r>
        <w:rPr>
          <w:sz w:val="22"/>
          <w:szCs w:val="22"/>
          <w:lang w:eastAsia="en-GB"/>
        </w:rPr>
        <w:t xml:space="preserve"> </w:t>
      </w:r>
      <w:r w:rsidRPr="0024250D">
        <w:rPr>
          <w:sz w:val="22"/>
          <w:szCs w:val="22"/>
          <w:lang w:eastAsia="en-GB"/>
        </w:rPr>
        <w:t xml:space="preserve">of the Land Transport Rule: </w:t>
      </w:r>
      <w:r>
        <w:rPr>
          <w:sz w:val="22"/>
          <w:szCs w:val="22"/>
          <w:lang w:eastAsia="en-GB"/>
        </w:rPr>
        <w:t xml:space="preserve">Streets Layout </w:t>
      </w:r>
      <w:r w:rsidRPr="0024250D">
        <w:rPr>
          <w:sz w:val="22"/>
          <w:szCs w:val="22"/>
          <w:lang w:eastAsia="en-GB"/>
        </w:rPr>
        <w:t>20</w:t>
      </w:r>
      <w:r>
        <w:rPr>
          <w:sz w:val="22"/>
          <w:szCs w:val="22"/>
          <w:lang w:eastAsia="en-GB"/>
        </w:rPr>
        <w:t>23</w:t>
      </w:r>
      <w:r w:rsidRPr="0024250D">
        <w:rPr>
          <w:sz w:val="22"/>
          <w:szCs w:val="22"/>
          <w:lang w:eastAsia="en-GB"/>
        </w:rPr>
        <w:t xml:space="preserve">, </w:t>
      </w:r>
      <w:r w:rsidR="008B5EC9">
        <w:rPr>
          <w:sz w:val="22"/>
          <w:szCs w:val="22"/>
          <w:lang w:eastAsia="en-GB"/>
        </w:rPr>
        <w:t xml:space="preserve">motor vehicles are prohibited from passing the point in the roadway </w:t>
      </w:r>
      <w:r w:rsidRPr="0024250D">
        <w:rPr>
          <w:sz w:val="22"/>
          <w:szCs w:val="22"/>
          <w:lang w:eastAsia="en-GB"/>
        </w:rPr>
        <w:t xml:space="preserve">referred to as </w:t>
      </w:r>
      <w:r>
        <w:rPr>
          <w:b/>
          <w:bCs/>
          <w:color w:val="0000FF"/>
          <w:sz w:val="22"/>
          <w:szCs w:val="22"/>
          <w:lang w:eastAsia="en-GB"/>
        </w:rPr>
        <w:t>MF</w:t>
      </w:r>
      <w:r w:rsidRPr="005234C8">
        <w:rPr>
          <w:b/>
          <w:bCs/>
          <w:color w:val="0000FF"/>
          <w:sz w:val="22"/>
          <w:szCs w:val="22"/>
          <w:lang w:eastAsia="en-GB"/>
        </w:rPr>
        <w:t>#</w:t>
      </w:r>
      <w:r w:rsidRPr="0024250D">
        <w:rPr>
          <w:sz w:val="22"/>
          <w:szCs w:val="22"/>
          <w:lang w:eastAsia="en-GB"/>
        </w:rPr>
        <w:t xml:space="preserve"> on </w:t>
      </w:r>
      <w:r w:rsidRPr="0024250D">
        <w:rPr>
          <w:b/>
          <w:bCs/>
          <w:color w:val="0000FF"/>
          <w:sz w:val="22"/>
          <w:szCs w:val="22"/>
          <w:lang w:eastAsia="en-GB"/>
        </w:rPr>
        <w:t>Road Name</w:t>
      </w:r>
      <w:r w:rsidRPr="0024250D">
        <w:rPr>
          <w:sz w:val="22"/>
          <w:szCs w:val="22"/>
          <w:lang w:eastAsia="en-GB"/>
        </w:rPr>
        <w:t xml:space="preserve"> as indicated on sheet(s) </w:t>
      </w:r>
      <w:r w:rsidRPr="0024250D">
        <w:rPr>
          <w:color w:val="0000FF"/>
          <w:sz w:val="22"/>
          <w:szCs w:val="22"/>
          <w:lang w:eastAsia="en-GB"/>
        </w:rPr>
        <w:t>#</w:t>
      </w:r>
      <w:r w:rsidR="008B5EC9" w:rsidRPr="008B5EC9">
        <w:rPr>
          <w:sz w:val="22"/>
          <w:szCs w:val="22"/>
          <w:lang w:eastAsia="en-GB"/>
        </w:rPr>
        <w:t>, at all times</w:t>
      </w:r>
      <w:r w:rsidR="008B5EC9">
        <w:rPr>
          <w:color w:val="0000FF"/>
          <w:sz w:val="22"/>
          <w:szCs w:val="22"/>
          <w:lang w:eastAsia="en-GB"/>
        </w:rPr>
        <w:t>.</w:t>
      </w:r>
    </w:p>
    <w:p w14:paraId="712FD4B6" w14:textId="77777777" w:rsidR="00D2155E" w:rsidRPr="008B5EC9" w:rsidRDefault="00D2155E" w:rsidP="00D2155E">
      <w:pPr>
        <w:pStyle w:val="ListParagraph"/>
        <w:ind w:left="454"/>
        <w:rPr>
          <w:sz w:val="22"/>
          <w:szCs w:val="22"/>
          <w:lang w:eastAsia="en-GB"/>
        </w:rPr>
      </w:pPr>
    </w:p>
    <w:p w14:paraId="5052145A" w14:textId="0D2C2C82" w:rsidR="001D1792" w:rsidRDefault="001D1792" w:rsidP="00D2155E">
      <w:pPr>
        <w:spacing w:after="0" w:line="240" w:lineRule="auto"/>
        <w:ind w:left="709"/>
        <w:jc w:val="both"/>
        <w:rPr>
          <w:rFonts w:cs="Arial"/>
          <w:i/>
          <w:color w:val="C00000"/>
          <w:sz w:val="20"/>
          <w:szCs w:val="20"/>
          <w:lang w:eastAsia="en-GB"/>
        </w:rPr>
      </w:pPr>
      <w:r w:rsidRPr="001D1792">
        <w:rPr>
          <w:rFonts w:cs="Arial"/>
          <w:i/>
          <w:color w:val="C00000"/>
          <w:sz w:val="20"/>
          <w:szCs w:val="20"/>
          <w:lang w:eastAsia="en-GB"/>
        </w:rPr>
        <w:t xml:space="preserve">Note: use this version for a permanent physical barrier in the roadway to prevent motor vehicles from passing. </w:t>
      </w:r>
      <w:r w:rsidR="0031475D">
        <w:rPr>
          <w:rFonts w:cs="Arial"/>
          <w:i/>
          <w:color w:val="C00000"/>
          <w:sz w:val="20"/>
          <w:szCs w:val="20"/>
          <w:lang w:eastAsia="en-GB"/>
        </w:rPr>
        <w:t>T</w:t>
      </w:r>
      <w:r w:rsidRPr="001D1792">
        <w:rPr>
          <w:rFonts w:cs="Arial"/>
          <w:i/>
          <w:color w:val="C00000"/>
          <w:sz w:val="20"/>
          <w:szCs w:val="20"/>
          <w:lang w:eastAsia="en-GB"/>
        </w:rPr>
        <w:t>he barrier must not prevent pedestrians and cyclists.  Consideration will need to be given as to whether enforcement will be undertaken in relation to motorcycles and mopeds.</w:t>
      </w:r>
    </w:p>
    <w:p w14:paraId="435F3BC8" w14:textId="77777777" w:rsidR="00D2155E" w:rsidRPr="001D1792" w:rsidRDefault="00D2155E" w:rsidP="00D2155E">
      <w:pPr>
        <w:spacing w:after="0" w:line="240" w:lineRule="auto"/>
        <w:ind w:left="709"/>
        <w:jc w:val="both"/>
        <w:rPr>
          <w:rFonts w:cs="Arial"/>
          <w:i/>
          <w:color w:val="C00000"/>
          <w:sz w:val="20"/>
          <w:szCs w:val="20"/>
          <w:lang w:eastAsia="en-GB"/>
        </w:rPr>
      </w:pPr>
    </w:p>
    <w:p w14:paraId="4AA2B25A" w14:textId="0843B923" w:rsidR="001D1792" w:rsidRPr="002F5A5F" w:rsidRDefault="008B5EC9" w:rsidP="00D2155E">
      <w:pPr>
        <w:pStyle w:val="ListParagraph"/>
        <w:numPr>
          <w:ilvl w:val="0"/>
          <w:numId w:val="134"/>
        </w:numPr>
        <w:rPr>
          <w:sz w:val="22"/>
          <w:szCs w:val="22"/>
          <w:lang w:eastAsia="en-GB"/>
        </w:rPr>
      </w:pPr>
      <w:bookmarkStart w:id="872" w:name="_Hlk146117312"/>
      <w:bookmarkEnd w:id="871"/>
      <w:r w:rsidRPr="002F5A5F">
        <w:rPr>
          <w:sz w:val="22"/>
          <w:szCs w:val="22"/>
          <w:u w:val="single"/>
          <w:lang w:eastAsia="en-GB"/>
        </w:rPr>
        <w:t>Modal filter</w:t>
      </w:r>
      <w:r w:rsidRPr="002F5A5F">
        <w:rPr>
          <w:sz w:val="22"/>
          <w:szCs w:val="22"/>
          <w:lang w:eastAsia="en-GB"/>
        </w:rPr>
        <w:t>: That pursuant to clause 2.1 of the Land Transport Rule: Streets Layout 2023, motor vehicles</w:t>
      </w:r>
      <w:r w:rsidR="00394C0D" w:rsidRPr="00D86398">
        <w:rPr>
          <w:color w:val="0000FF"/>
          <w:sz w:val="22"/>
          <w:szCs w:val="22"/>
          <w:lang w:eastAsia="en-GB"/>
        </w:rPr>
        <w:t>,</w:t>
      </w:r>
      <w:r w:rsidRPr="00D86398">
        <w:rPr>
          <w:color w:val="0000FF"/>
          <w:sz w:val="22"/>
          <w:szCs w:val="22"/>
          <w:lang w:eastAsia="en-GB"/>
        </w:rPr>
        <w:t xml:space="preserve"> </w:t>
      </w:r>
      <w:r w:rsidR="00394C0D" w:rsidRPr="00D86398">
        <w:rPr>
          <w:color w:val="0000FF"/>
          <w:sz w:val="22"/>
          <w:szCs w:val="22"/>
          <w:lang w:eastAsia="en-GB"/>
        </w:rPr>
        <w:t>except</w:t>
      </w:r>
      <w:r w:rsidRPr="00D86398">
        <w:rPr>
          <w:color w:val="0000FF"/>
          <w:sz w:val="22"/>
          <w:szCs w:val="22"/>
          <w:lang w:eastAsia="en-GB"/>
        </w:rPr>
        <w:t xml:space="preserve"> authorised </w:t>
      </w:r>
      <w:r w:rsidR="00394C0D" w:rsidRPr="00D86398">
        <w:rPr>
          <w:color w:val="0000FF"/>
          <w:sz w:val="22"/>
          <w:szCs w:val="22"/>
          <w:lang w:eastAsia="en-GB"/>
        </w:rPr>
        <w:t>vehicles,</w:t>
      </w:r>
      <w:r w:rsidR="00394C0D" w:rsidRPr="002F5A5F">
        <w:rPr>
          <w:sz w:val="22"/>
          <w:szCs w:val="22"/>
          <w:lang w:eastAsia="en-GB"/>
        </w:rPr>
        <w:t xml:space="preserve"> </w:t>
      </w:r>
      <w:r w:rsidRPr="002F5A5F">
        <w:rPr>
          <w:sz w:val="22"/>
          <w:szCs w:val="22"/>
          <w:lang w:eastAsia="en-GB"/>
        </w:rPr>
        <w:t xml:space="preserve">are prohibited from passing the point in the roadway referred to as </w:t>
      </w:r>
      <w:r w:rsidRPr="002F5A5F">
        <w:rPr>
          <w:b/>
          <w:bCs/>
          <w:color w:val="0000FF"/>
          <w:sz w:val="22"/>
          <w:szCs w:val="22"/>
          <w:lang w:eastAsia="en-GB"/>
        </w:rPr>
        <w:t>MF#</w:t>
      </w:r>
      <w:r w:rsidRPr="002F5A5F">
        <w:rPr>
          <w:sz w:val="22"/>
          <w:szCs w:val="22"/>
          <w:lang w:eastAsia="en-GB"/>
        </w:rPr>
        <w:t xml:space="preserve"> on </w:t>
      </w:r>
      <w:r w:rsidRPr="002F5A5F">
        <w:rPr>
          <w:b/>
          <w:bCs/>
          <w:color w:val="0000FF"/>
          <w:sz w:val="22"/>
          <w:szCs w:val="22"/>
          <w:lang w:eastAsia="en-GB"/>
        </w:rPr>
        <w:t>Road Name</w:t>
      </w:r>
      <w:r w:rsidRPr="002F5A5F">
        <w:rPr>
          <w:sz w:val="22"/>
          <w:szCs w:val="22"/>
          <w:lang w:eastAsia="en-GB"/>
        </w:rPr>
        <w:t xml:space="preserve"> as indicated on sheet(s) </w:t>
      </w:r>
      <w:r w:rsidRPr="002F5A5F">
        <w:rPr>
          <w:color w:val="0000FF"/>
          <w:sz w:val="22"/>
          <w:szCs w:val="22"/>
          <w:lang w:eastAsia="en-GB"/>
        </w:rPr>
        <w:t>#</w:t>
      </w:r>
      <w:r w:rsidRPr="002F5A5F">
        <w:rPr>
          <w:sz w:val="22"/>
          <w:szCs w:val="22"/>
          <w:lang w:eastAsia="en-GB"/>
        </w:rPr>
        <w:t>, at all times</w:t>
      </w:r>
      <w:r w:rsidRPr="002F5A5F">
        <w:rPr>
          <w:color w:val="0000FF"/>
          <w:sz w:val="22"/>
          <w:szCs w:val="22"/>
          <w:lang w:eastAsia="en-GB"/>
        </w:rPr>
        <w:t>.</w:t>
      </w:r>
    </w:p>
    <w:p w14:paraId="45A9E279" w14:textId="11B67B75" w:rsidR="008B5EC9" w:rsidRPr="002F5A5F" w:rsidRDefault="008B5EC9" w:rsidP="00D2155E">
      <w:pPr>
        <w:pStyle w:val="ListParagraph"/>
        <w:numPr>
          <w:ilvl w:val="0"/>
          <w:numId w:val="134"/>
        </w:numPr>
        <w:spacing w:before="120" w:after="120"/>
        <w:rPr>
          <w:sz w:val="22"/>
          <w:szCs w:val="22"/>
        </w:rPr>
      </w:pPr>
      <w:r w:rsidRPr="002F5A5F">
        <w:rPr>
          <w:sz w:val="22"/>
          <w:szCs w:val="22"/>
        </w:rPr>
        <w:t xml:space="preserve">The following are authorised </w:t>
      </w:r>
      <w:r w:rsidR="001D1792" w:rsidRPr="002F5A5F">
        <w:rPr>
          <w:sz w:val="22"/>
          <w:szCs w:val="22"/>
        </w:rPr>
        <w:t xml:space="preserve">motor </w:t>
      </w:r>
      <w:r w:rsidRPr="002F5A5F">
        <w:rPr>
          <w:sz w:val="22"/>
          <w:szCs w:val="22"/>
        </w:rPr>
        <w:t>vehicles for the purpose of this resolution:</w:t>
      </w:r>
    </w:p>
    <w:p w14:paraId="21621859" w14:textId="4770BBA7" w:rsidR="008B5EC9" w:rsidRPr="002F5A5F" w:rsidRDefault="008B5EC9" w:rsidP="00D2155E">
      <w:pPr>
        <w:pStyle w:val="ListParagraph"/>
        <w:numPr>
          <w:ilvl w:val="1"/>
          <w:numId w:val="134"/>
        </w:numPr>
        <w:spacing w:before="120" w:after="120"/>
        <w:rPr>
          <w:sz w:val="22"/>
          <w:szCs w:val="22"/>
        </w:rPr>
      </w:pPr>
      <w:r w:rsidRPr="002F5A5F">
        <w:rPr>
          <w:sz w:val="22"/>
          <w:szCs w:val="22"/>
        </w:rPr>
        <w:t>emergency service vehicles may pass this point in the roadway at any time that is considered necessary by the driver in the circumstances; and</w:t>
      </w:r>
    </w:p>
    <w:p w14:paraId="4B4CC062" w14:textId="0D5CD87B" w:rsidR="008B5EC9" w:rsidRDefault="008B5EC9" w:rsidP="00D2155E">
      <w:pPr>
        <w:pStyle w:val="ListParagraph"/>
        <w:numPr>
          <w:ilvl w:val="1"/>
          <w:numId w:val="134"/>
        </w:numPr>
        <w:rPr>
          <w:sz w:val="22"/>
          <w:szCs w:val="22"/>
        </w:rPr>
      </w:pPr>
      <w:r w:rsidRPr="002F5A5F">
        <w:rPr>
          <w:color w:val="0000FF"/>
          <w:sz w:val="22"/>
          <w:szCs w:val="22"/>
        </w:rPr>
        <w:t>describe classes of vehicle and circumstances</w:t>
      </w:r>
      <w:r w:rsidRPr="002F5A5F">
        <w:rPr>
          <w:sz w:val="22"/>
          <w:szCs w:val="22"/>
        </w:rPr>
        <w:t>.</w:t>
      </w:r>
    </w:p>
    <w:p w14:paraId="4E2172AC" w14:textId="77777777" w:rsidR="00D2155E" w:rsidRPr="002F5A5F" w:rsidRDefault="00D2155E" w:rsidP="00D2155E">
      <w:pPr>
        <w:pStyle w:val="ListParagraph"/>
        <w:ind w:left="908"/>
        <w:rPr>
          <w:sz w:val="22"/>
          <w:szCs w:val="22"/>
        </w:rPr>
      </w:pPr>
    </w:p>
    <w:p w14:paraId="64B3D8A4" w14:textId="10D026B5" w:rsidR="001D1792" w:rsidRPr="001D1792" w:rsidRDefault="001D1792" w:rsidP="00D2155E">
      <w:pPr>
        <w:spacing w:after="0" w:line="240" w:lineRule="auto"/>
        <w:ind w:left="709"/>
        <w:jc w:val="both"/>
        <w:rPr>
          <w:rFonts w:cs="Arial"/>
          <w:i/>
          <w:color w:val="C00000"/>
          <w:sz w:val="20"/>
          <w:szCs w:val="20"/>
          <w:lang w:eastAsia="en-GB"/>
        </w:rPr>
      </w:pPr>
      <w:r w:rsidRPr="001D1792">
        <w:rPr>
          <w:rFonts w:cs="Arial"/>
          <w:i/>
          <w:color w:val="C00000"/>
          <w:sz w:val="20"/>
          <w:szCs w:val="20"/>
          <w:lang w:eastAsia="en-GB"/>
        </w:rPr>
        <w:t xml:space="preserve">Note: use this version for a </w:t>
      </w:r>
      <w:r>
        <w:rPr>
          <w:rFonts w:cs="Arial"/>
          <w:i/>
          <w:color w:val="C00000"/>
          <w:sz w:val="20"/>
          <w:szCs w:val="20"/>
          <w:lang w:eastAsia="en-GB"/>
        </w:rPr>
        <w:t xml:space="preserve">regulatory modal filter controlled by TCDs or one with a moveable </w:t>
      </w:r>
      <w:r w:rsidRPr="001D1792">
        <w:rPr>
          <w:rFonts w:cs="Arial"/>
          <w:i/>
          <w:color w:val="C00000"/>
          <w:sz w:val="20"/>
          <w:szCs w:val="20"/>
          <w:lang w:eastAsia="en-GB"/>
        </w:rPr>
        <w:t xml:space="preserve">barrier </w:t>
      </w:r>
      <w:r>
        <w:rPr>
          <w:rFonts w:cs="Arial"/>
          <w:i/>
          <w:color w:val="C00000"/>
          <w:sz w:val="20"/>
          <w:szCs w:val="20"/>
          <w:lang w:eastAsia="en-GB"/>
        </w:rPr>
        <w:t xml:space="preserve">such as a gate or </w:t>
      </w:r>
      <w:r w:rsidR="00191F49">
        <w:rPr>
          <w:rFonts w:cs="Arial"/>
          <w:i/>
          <w:color w:val="C00000"/>
          <w:sz w:val="20"/>
          <w:szCs w:val="20"/>
          <w:lang w:eastAsia="en-GB"/>
        </w:rPr>
        <w:t xml:space="preserve">retractable bollard </w:t>
      </w:r>
      <w:r w:rsidRPr="001D1792">
        <w:rPr>
          <w:rFonts w:cs="Arial"/>
          <w:i/>
          <w:color w:val="C00000"/>
          <w:sz w:val="20"/>
          <w:szCs w:val="20"/>
          <w:lang w:eastAsia="en-GB"/>
        </w:rPr>
        <w:t xml:space="preserve">in the roadway. </w:t>
      </w:r>
      <w:r w:rsidR="00191F49">
        <w:rPr>
          <w:rFonts w:cs="Arial"/>
          <w:i/>
          <w:color w:val="C00000"/>
          <w:sz w:val="20"/>
          <w:szCs w:val="20"/>
          <w:lang w:eastAsia="en-GB"/>
        </w:rPr>
        <w:t>T</w:t>
      </w:r>
      <w:r w:rsidRPr="001D1792">
        <w:rPr>
          <w:rFonts w:cs="Arial"/>
          <w:i/>
          <w:color w:val="C00000"/>
          <w:sz w:val="20"/>
          <w:szCs w:val="20"/>
          <w:lang w:eastAsia="en-GB"/>
        </w:rPr>
        <w:t xml:space="preserve">he barrier must not prevent pedestrians and cyclists.  </w:t>
      </w:r>
    </w:p>
    <w:bookmarkEnd w:id="870"/>
    <w:p w14:paraId="6AE578A8" w14:textId="77777777" w:rsidR="00C2526B" w:rsidRDefault="00C2526B" w:rsidP="00D2155E">
      <w:pPr>
        <w:spacing w:after="0" w:line="240" w:lineRule="auto"/>
        <w:ind w:left="1498" w:hanging="789"/>
        <w:jc w:val="both"/>
        <w:rPr>
          <w:rFonts w:eastAsia="Times New Roman" w:cs="Arial"/>
          <w:lang w:eastAsia="en-GB"/>
        </w:rPr>
      </w:pPr>
    </w:p>
    <w:p w14:paraId="025CC0DC" w14:textId="77777777" w:rsidR="00C2526B" w:rsidRPr="0024250D" w:rsidRDefault="00C2526B" w:rsidP="00C2526B">
      <w:pPr>
        <w:spacing w:after="0" w:line="240" w:lineRule="auto"/>
        <w:rPr>
          <w:color w:val="006600"/>
        </w:rPr>
      </w:pPr>
      <w:r w:rsidRPr="0024250D">
        <w:rPr>
          <w:color w:val="006600"/>
        </w:rPr>
        <w:t>Example</w:t>
      </w:r>
    </w:p>
    <w:p w14:paraId="3B5F7750" w14:textId="4366F525" w:rsidR="00C2526B" w:rsidRPr="0024250D" w:rsidRDefault="00394C0D" w:rsidP="00C2526B">
      <w:pPr>
        <w:tabs>
          <w:tab w:val="left" w:pos="1985"/>
        </w:tabs>
        <w:spacing w:after="0" w:line="240" w:lineRule="auto"/>
        <w:ind w:left="1418"/>
        <w:jc w:val="both"/>
        <w:rPr>
          <w:color w:val="006600"/>
        </w:rPr>
      </w:pPr>
      <w:r>
        <w:rPr>
          <w:color w:val="006600"/>
          <w:u w:val="single"/>
          <w:lang w:eastAsia="en-GB"/>
        </w:rPr>
        <w:t>Modal filter</w:t>
      </w:r>
      <w:r w:rsidR="00C2526B" w:rsidRPr="0024250D">
        <w:rPr>
          <w:color w:val="006600"/>
          <w:lang w:eastAsia="en-GB"/>
        </w:rPr>
        <w:t>:</w:t>
      </w:r>
      <w:r w:rsidR="00C2526B">
        <w:rPr>
          <w:color w:val="006600"/>
          <w:lang w:eastAsia="en-GB"/>
        </w:rPr>
        <w:t xml:space="preserve"> </w:t>
      </w:r>
      <w:r w:rsidRPr="00394C0D">
        <w:rPr>
          <w:color w:val="006600"/>
          <w:lang w:eastAsia="en-GB"/>
        </w:rPr>
        <w:t>That pursuant to clause 2.1 of the Land Transport Rule: Streets Layout 2023, motor vehicles</w:t>
      </w:r>
      <w:r>
        <w:rPr>
          <w:color w:val="006600"/>
          <w:lang w:eastAsia="en-GB"/>
        </w:rPr>
        <w:t>,</w:t>
      </w:r>
      <w:r w:rsidRPr="00394C0D">
        <w:rPr>
          <w:color w:val="006600"/>
          <w:lang w:eastAsia="en-GB"/>
        </w:rPr>
        <w:t xml:space="preserve"> </w:t>
      </w:r>
      <w:r>
        <w:rPr>
          <w:color w:val="006600"/>
          <w:lang w:eastAsia="en-GB"/>
        </w:rPr>
        <w:t>except</w:t>
      </w:r>
      <w:r w:rsidRPr="00394C0D">
        <w:rPr>
          <w:color w:val="006600"/>
          <w:lang w:eastAsia="en-GB"/>
        </w:rPr>
        <w:t xml:space="preserve"> authorised </w:t>
      </w:r>
      <w:r>
        <w:rPr>
          <w:color w:val="006600"/>
          <w:lang w:eastAsia="en-GB"/>
        </w:rPr>
        <w:t xml:space="preserve">vehicles, </w:t>
      </w:r>
      <w:r w:rsidRPr="00394C0D">
        <w:rPr>
          <w:color w:val="006600"/>
          <w:lang w:eastAsia="en-GB"/>
        </w:rPr>
        <w:t>are prohibited from passing the point in the roadway referred to as MF</w:t>
      </w:r>
      <w:r>
        <w:rPr>
          <w:color w:val="006600"/>
          <w:lang w:eastAsia="en-GB"/>
        </w:rPr>
        <w:t>1</w:t>
      </w:r>
      <w:r w:rsidRPr="00394C0D">
        <w:rPr>
          <w:color w:val="006600"/>
          <w:lang w:eastAsia="en-GB"/>
        </w:rPr>
        <w:t xml:space="preserve"> on </w:t>
      </w:r>
      <w:r>
        <w:rPr>
          <w:color w:val="006600"/>
          <w:lang w:eastAsia="en-GB"/>
        </w:rPr>
        <w:t>Wellesley Street</w:t>
      </w:r>
      <w:r w:rsidRPr="00394C0D">
        <w:rPr>
          <w:color w:val="006600"/>
          <w:lang w:eastAsia="en-GB"/>
        </w:rPr>
        <w:t xml:space="preserve"> </w:t>
      </w:r>
      <w:r w:rsidR="0076588E">
        <w:rPr>
          <w:color w:val="006600"/>
          <w:lang w:eastAsia="en-GB"/>
        </w:rPr>
        <w:t xml:space="preserve">West </w:t>
      </w:r>
      <w:r w:rsidRPr="00394C0D">
        <w:rPr>
          <w:color w:val="006600"/>
          <w:lang w:eastAsia="en-GB"/>
        </w:rPr>
        <w:t>as indicated on sheet</w:t>
      </w:r>
      <w:r>
        <w:rPr>
          <w:color w:val="006600"/>
          <w:lang w:eastAsia="en-GB"/>
        </w:rPr>
        <w:t xml:space="preserve"> 1</w:t>
      </w:r>
      <w:r w:rsidRPr="00394C0D">
        <w:rPr>
          <w:color w:val="006600"/>
          <w:lang w:eastAsia="en-GB"/>
        </w:rPr>
        <w:t>, at all times</w:t>
      </w:r>
      <w:r w:rsidR="00C2526B">
        <w:rPr>
          <w:color w:val="006600"/>
        </w:rPr>
        <w:t xml:space="preserve">.  </w:t>
      </w:r>
    </w:p>
    <w:p w14:paraId="58711389" w14:textId="77777777" w:rsidR="00C2526B" w:rsidRPr="0024250D" w:rsidRDefault="00C2526B" w:rsidP="00C2526B">
      <w:pPr>
        <w:tabs>
          <w:tab w:val="left" w:pos="1985"/>
        </w:tabs>
        <w:spacing w:before="120" w:after="0" w:line="240" w:lineRule="auto"/>
        <w:ind w:left="1418"/>
        <w:jc w:val="both"/>
        <w:rPr>
          <w:color w:val="006600"/>
        </w:rPr>
      </w:pPr>
      <w:r w:rsidRPr="0024250D">
        <w:rPr>
          <w:color w:val="006600"/>
        </w:rPr>
        <w:t xml:space="preserve">The following are authorised vehicles for the purpose of this resolution: </w:t>
      </w:r>
    </w:p>
    <w:p w14:paraId="050766BC" w14:textId="15EFB7AB" w:rsidR="00C2526B" w:rsidRPr="0024250D" w:rsidRDefault="00C2526B" w:rsidP="004904BF">
      <w:pPr>
        <w:pStyle w:val="ListParagraph"/>
        <w:numPr>
          <w:ilvl w:val="1"/>
          <w:numId w:val="135"/>
        </w:numPr>
        <w:tabs>
          <w:tab w:val="left" w:pos="1985"/>
        </w:tabs>
        <w:spacing w:before="120"/>
        <w:ind w:left="1985" w:hanging="567"/>
        <w:rPr>
          <w:color w:val="006600"/>
          <w:sz w:val="22"/>
          <w:szCs w:val="22"/>
        </w:rPr>
      </w:pPr>
      <w:r w:rsidRPr="0024250D">
        <w:rPr>
          <w:color w:val="006600"/>
          <w:sz w:val="22"/>
          <w:szCs w:val="22"/>
        </w:rPr>
        <w:t xml:space="preserve">emergency service vehicles </w:t>
      </w:r>
      <w:r w:rsidR="00394C0D">
        <w:rPr>
          <w:color w:val="006600"/>
          <w:sz w:val="22"/>
          <w:szCs w:val="22"/>
        </w:rPr>
        <w:t xml:space="preserve">where it is </w:t>
      </w:r>
      <w:r w:rsidRPr="0024250D">
        <w:rPr>
          <w:color w:val="006600"/>
          <w:sz w:val="22"/>
          <w:szCs w:val="22"/>
        </w:rPr>
        <w:t>considered necessary by the driver in the circumstances</w:t>
      </w:r>
      <w:r>
        <w:rPr>
          <w:color w:val="006600"/>
          <w:sz w:val="22"/>
          <w:szCs w:val="22"/>
        </w:rPr>
        <w:t xml:space="preserve">; </w:t>
      </w:r>
      <w:r w:rsidRPr="0024250D">
        <w:rPr>
          <w:color w:val="006600"/>
          <w:sz w:val="22"/>
          <w:szCs w:val="22"/>
        </w:rPr>
        <w:t xml:space="preserve">and </w:t>
      </w:r>
    </w:p>
    <w:p w14:paraId="07FCE65C" w14:textId="7C9DC02D" w:rsidR="00C2526B" w:rsidRPr="0024250D" w:rsidRDefault="00394C0D" w:rsidP="004904BF">
      <w:pPr>
        <w:pStyle w:val="ListParagraph"/>
        <w:numPr>
          <w:ilvl w:val="1"/>
          <w:numId w:val="135"/>
        </w:numPr>
        <w:tabs>
          <w:tab w:val="left" w:pos="1985"/>
        </w:tabs>
        <w:spacing w:before="120"/>
        <w:ind w:left="1985" w:hanging="567"/>
        <w:rPr>
          <w:color w:val="006600"/>
          <w:sz w:val="22"/>
          <w:szCs w:val="22"/>
        </w:rPr>
      </w:pPr>
      <w:r>
        <w:rPr>
          <w:color w:val="006600"/>
          <w:sz w:val="22"/>
          <w:szCs w:val="22"/>
        </w:rPr>
        <w:t xml:space="preserve">buses and </w:t>
      </w:r>
      <w:r w:rsidR="00C2526B" w:rsidRPr="0024250D">
        <w:rPr>
          <w:color w:val="006600"/>
          <w:sz w:val="22"/>
          <w:szCs w:val="22"/>
        </w:rPr>
        <w:t xml:space="preserve">vehicles </w:t>
      </w:r>
      <w:r>
        <w:rPr>
          <w:color w:val="006600"/>
          <w:sz w:val="22"/>
          <w:szCs w:val="22"/>
        </w:rPr>
        <w:t xml:space="preserve">accessing premises on Elliot Street or the driveway </w:t>
      </w:r>
      <w:r w:rsidR="0076588E">
        <w:rPr>
          <w:color w:val="006600"/>
          <w:sz w:val="22"/>
          <w:szCs w:val="22"/>
        </w:rPr>
        <w:t>between 16 and 24 Wellesley Street West</w:t>
      </w:r>
      <w:r w:rsidR="00C2526B" w:rsidRPr="0024250D">
        <w:rPr>
          <w:color w:val="006600"/>
          <w:sz w:val="22"/>
          <w:szCs w:val="22"/>
        </w:rPr>
        <w:t>.</w:t>
      </w:r>
    </w:p>
    <w:p w14:paraId="37BBA1A7" w14:textId="77777777" w:rsidR="002A39B7" w:rsidRDefault="002A39B7" w:rsidP="007E52D5">
      <w:pPr>
        <w:spacing w:after="0" w:line="240" w:lineRule="auto"/>
        <w:jc w:val="both"/>
        <w:rPr>
          <w:rFonts w:eastAsia="Times New Roman" w:cs="Arial"/>
          <w:i/>
          <w:sz w:val="18"/>
          <w:szCs w:val="18"/>
          <w:lang w:val="en-AU" w:eastAsia="en-GB"/>
        </w:rPr>
      </w:pPr>
      <w:bookmarkStart w:id="873" w:name="_Toc468718993"/>
      <w:bookmarkStart w:id="874" w:name="_Toc524686614"/>
      <w:bookmarkStart w:id="875" w:name="_Toc85792218"/>
      <w:bookmarkStart w:id="876" w:name="_Toc85792455"/>
      <w:bookmarkStart w:id="877" w:name="_Toc85794639"/>
      <w:bookmarkStart w:id="878" w:name="_Toc85794841"/>
      <w:bookmarkStart w:id="879" w:name="_Toc85795043"/>
      <w:bookmarkStart w:id="880" w:name="_Toc85795245"/>
      <w:bookmarkStart w:id="881" w:name="_Toc89426187"/>
      <w:bookmarkStart w:id="882" w:name="_Toc89429099"/>
      <w:bookmarkEnd w:id="872"/>
    </w:p>
    <w:p w14:paraId="112DF56B" w14:textId="10C24738" w:rsidR="007E52D5" w:rsidRPr="001062FD" w:rsidRDefault="007E52D5" w:rsidP="007E52D5">
      <w:pPr>
        <w:spacing w:after="0" w:line="240" w:lineRule="auto"/>
        <w:jc w:val="both"/>
        <w:rPr>
          <w:rFonts w:eastAsia="Times New Roman" w:cs="Arial"/>
          <w:lang w:eastAsia="en-GB"/>
        </w:rPr>
      </w:pPr>
      <w:r w:rsidRPr="001062FD">
        <w:rPr>
          <w:rFonts w:eastAsia="Times New Roman" w:cs="Arial"/>
          <w:i/>
          <w:sz w:val="18"/>
          <w:szCs w:val="18"/>
          <w:lang w:val="en-AU" w:eastAsia="en-GB"/>
        </w:rPr>
        <w:t>For any queries and further assistance in</w:t>
      </w:r>
      <w:r>
        <w:rPr>
          <w:rFonts w:eastAsia="Times New Roman" w:cs="Arial"/>
          <w:i/>
          <w:sz w:val="18"/>
          <w:szCs w:val="18"/>
          <w:lang w:val="en-AU" w:eastAsia="en-GB"/>
        </w:rPr>
        <w:t xml:space="preserve"> </w:t>
      </w:r>
      <w:r w:rsidRPr="001062FD">
        <w:rPr>
          <w:rFonts w:eastAsia="Times New Roman" w:cs="Arial"/>
          <w:i/>
          <w:sz w:val="18"/>
          <w:szCs w:val="18"/>
          <w:lang w:val="en-AU" w:eastAsia="en-GB"/>
        </w:rPr>
        <w:t>regard</w:t>
      </w:r>
      <w:r>
        <w:rPr>
          <w:rFonts w:eastAsia="Times New Roman" w:cs="Arial"/>
          <w:i/>
          <w:sz w:val="18"/>
          <w:szCs w:val="18"/>
          <w:lang w:val="en-AU" w:eastAsia="en-GB"/>
        </w:rPr>
        <w:t>s</w:t>
      </w:r>
      <w:r w:rsidRPr="001062FD">
        <w:rPr>
          <w:rFonts w:eastAsia="Times New Roman" w:cs="Arial"/>
          <w:i/>
          <w:sz w:val="18"/>
          <w:szCs w:val="18"/>
          <w:lang w:val="en-AU" w:eastAsia="en-GB"/>
        </w:rPr>
        <w:t xml:space="preserve"> to resolutions</w:t>
      </w:r>
      <w:r>
        <w:rPr>
          <w:rFonts w:eastAsia="Times New Roman" w:cs="Arial"/>
          <w:i/>
          <w:sz w:val="18"/>
          <w:szCs w:val="18"/>
          <w:lang w:val="en-AU" w:eastAsia="en-GB"/>
        </w:rPr>
        <w:t>,</w:t>
      </w:r>
      <w:r w:rsidRPr="001062FD">
        <w:rPr>
          <w:rFonts w:eastAsia="Times New Roman" w:cs="Arial"/>
          <w:i/>
          <w:sz w:val="18"/>
          <w:szCs w:val="18"/>
          <w:lang w:val="en-AU" w:eastAsia="en-GB"/>
        </w:rPr>
        <w:t xml:space="preserve"> please contact </w:t>
      </w:r>
      <w:r>
        <w:rPr>
          <w:rFonts w:eastAsia="Times New Roman" w:cs="Arial"/>
          <w:i/>
          <w:sz w:val="18"/>
          <w:szCs w:val="18"/>
          <w:lang w:val="en-AU" w:eastAsia="en-GB"/>
        </w:rPr>
        <w:t xml:space="preserve">the </w:t>
      </w:r>
      <w:r w:rsidR="00012FF3">
        <w:rPr>
          <w:rFonts w:eastAsia="Times New Roman" w:cs="Arial"/>
          <w:i/>
          <w:sz w:val="18"/>
          <w:szCs w:val="18"/>
          <w:lang w:val="en-AU" w:eastAsia="en-GB"/>
        </w:rPr>
        <w:t>Transport Controls Unit</w:t>
      </w:r>
      <w:r>
        <w:rPr>
          <w:rFonts w:eastAsia="Times New Roman" w:cs="Arial"/>
          <w:i/>
          <w:sz w:val="18"/>
          <w:szCs w:val="18"/>
          <w:lang w:val="en-AU" w:eastAsia="en-GB"/>
        </w:rPr>
        <w:t xml:space="preserve"> at </w:t>
      </w:r>
      <w:hyperlink r:id="rId38" w:history="1">
        <w:r w:rsidRPr="00AD3F51">
          <w:rPr>
            <w:rStyle w:val="Hyperlink"/>
            <w:rFonts w:eastAsia="Times New Roman" w:cs="Arial"/>
            <w:i/>
            <w:sz w:val="18"/>
            <w:szCs w:val="18"/>
            <w:lang w:val="en-AU" w:eastAsia="en-GB"/>
          </w:rPr>
          <w:t>TransportControlsRequest@at.govt.nz</w:t>
        </w:r>
      </w:hyperlink>
      <w:r>
        <w:rPr>
          <w:rFonts w:eastAsia="Times New Roman" w:cs="Arial"/>
          <w:i/>
          <w:sz w:val="18"/>
          <w:szCs w:val="18"/>
          <w:lang w:val="en-AU" w:eastAsia="en-GB"/>
        </w:rPr>
        <w:t xml:space="preserve">.  </w:t>
      </w:r>
    </w:p>
    <w:p w14:paraId="07819496" w14:textId="2B2CC2D1" w:rsidR="007E52D5" w:rsidRDefault="007E52D5">
      <w:pPr>
        <w:spacing w:after="0" w:line="240" w:lineRule="auto"/>
        <w:rPr>
          <w:rFonts w:eastAsia="Times New Roman" w:cs="Arial"/>
          <w:b/>
          <w:bCs/>
          <w:sz w:val="32"/>
          <w:szCs w:val="48"/>
          <w:lang w:eastAsia="en-GB"/>
        </w:rPr>
      </w:pPr>
    </w:p>
    <w:p w14:paraId="3CD1157D" w14:textId="77777777" w:rsidR="00CB20AD" w:rsidRDefault="00CB20AD">
      <w:pPr>
        <w:spacing w:after="0" w:line="240" w:lineRule="auto"/>
        <w:rPr>
          <w:rFonts w:eastAsia="Times New Roman" w:cs="Arial"/>
          <w:b/>
          <w:bCs/>
          <w:sz w:val="32"/>
          <w:szCs w:val="48"/>
          <w:lang w:eastAsia="en-GB"/>
        </w:rPr>
      </w:pPr>
      <w:r>
        <w:br w:type="page"/>
      </w:r>
    </w:p>
    <w:p w14:paraId="10928B0D" w14:textId="14D7FB51" w:rsidR="00025F3E" w:rsidRPr="0051064F" w:rsidRDefault="00B549DE" w:rsidP="004904BF">
      <w:pPr>
        <w:pStyle w:val="Heading1"/>
        <w:ind w:left="851" w:hanging="851"/>
      </w:pPr>
      <w:r>
        <w:lastRenderedPageBreak/>
        <w:fldChar w:fldCharType="begin"/>
      </w:r>
      <w:r>
        <w:instrText xml:space="preserve"> TC  "</w:instrText>
      </w:r>
      <w:bookmarkStart w:id="883" w:name="_Toc127176887"/>
      <w:bookmarkStart w:id="884" w:name="_Toc162524272"/>
      <w:r>
        <w:instrText xml:space="preserve">7  List of recommendations for </w:instrText>
      </w:r>
      <w:r w:rsidRPr="0051064F">
        <w:instrText>parking restrictions</w:instrText>
      </w:r>
      <w:bookmarkEnd w:id="883"/>
      <w:bookmarkEnd w:id="884"/>
      <w:r>
        <w:instrText xml:space="preserve">" \f h \l 2 </w:instrText>
      </w:r>
      <w:r>
        <w:fldChar w:fldCharType="end"/>
      </w:r>
      <w:bookmarkStart w:id="885" w:name="_Toc89866190"/>
      <w:bookmarkStart w:id="886" w:name="_Toc162525356"/>
      <w:bookmarkStart w:id="887" w:name="_Toc162527476"/>
      <w:bookmarkStart w:id="888" w:name="_Toc162527679"/>
      <w:bookmarkStart w:id="889" w:name="_Toc162527882"/>
      <w:bookmarkStart w:id="890" w:name="_Toc162528085"/>
      <w:bookmarkStart w:id="891" w:name="_Toc162528288"/>
      <w:bookmarkStart w:id="892" w:name="_Toc162528505"/>
      <w:bookmarkStart w:id="893" w:name="_Toc167283665"/>
      <w:bookmarkStart w:id="894" w:name="_Toc167888885"/>
      <w:bookmarkStart w:id="895" w:name="_Toc169179880"/>
      <w:bookmarkStart w:id="896" w:name="_Toc169180195"/>
      <w:bookmarkStart w:id="897" w:name="_Toc169182560"/>
      <w:bookmarkStart w:id="898" w:name="_Toc169183080"/>
      <w:bookmarkStart w:id="899" w:name="_Toc169265836"/>
      <w:r w:rsidR="00025F3E" w:rsidRPr="0051064F">
        <w:t xml:space="preserve">List of </w:t>
      </w:r>
      <w:r w:rsidR="00025F3E">
        <w:t>recommendations</w:t>
      </w:r>
      <w:r w:rsidR="00025F3E" w:rsidRPr="0051064F">
        <w:t xml:space="preserve"> for parking restrictions</w:t>
      </w:r>
      <w:bookmarkEnd w:id="873"/>
      <w:bookmarkEnd w:id="874"/>
      <w:bookmarkEnd w:id="875"/>
      <w:bookmarkEnd w:id="876"/>
      <w:bookmarkEnd w:id="877"/>
      <w:bookmarkEnd w:id="878"/>
      <w:bookmarkEnd w:id="879"/>
      <w:bookmarkEnd w:id="880"/>
      <w:bookmarkEnd w:id="881"/>
      <w:bookmarkEnd w:id="882"/>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14:paraId="60ED3C46" w14:textId="77777777" w:rsidR="00025F3E" w:rsidRDefault="00025F3E" w:rsidP="00025F3E">
      <w:pPr>
        <w:spacing w:after="0" w:line="240" w:lineRule="auto"/>
        <w:ind w:left="426" w:hanging="426"/>
        <w:contextualSpacing/>
        <w:jc w:val="both"/>
        <w:rPr>
          <w:rFonts w:eastAsiaTheme="minorHAnsi" w:cs="Arial"/>
          <w:b/>
          <w:sz w:val="24"/>
          <w:szCs w:val="24"/>
        </w:rPr>
      </w:pPr>
    </w:p>
    <w:bookmarkStart w:id="900" w:name="_Prohibition:__No_1"/>
    <w:bookmarkStart w:id="901" w:name="_Toc468718994"/>
    <w:bookmarkStart w:id="902" w:name="_Toc524686615"/>
    <w:bookmarkStart w:id="903" w:name="_Toc85792219"/>
    <w:bookmarkStart w:id="904" w:name="_Toc85792456"/>
    <w:bookmarkStart w:id="905" w:name="_Toc85794640"/>
    <w:bookmarkStart w:id="906" w:name="_Toc85794842"/>
    <w:bookmarkStart w:id="907" w:name="_Toc85795044"/>
    <w:bookmarkStart w:id="908" w:name="_Toc85795246"/>
    <w:bookmarkEnd w:id="900"/>
    <w:p w14:paraId="082E3F5F" w14:textId="7F28E048" w:rsidR="00025F3E" w:rsidRPr="00243C0B" w:rsidRDefault="00B549DE" w:rsidP="004904BF">
      <w:pPr>
        <w:pStyle w:val="Heading2"/>
        <w:numPr>
          <w:ilvl w:val="0"/>
          <w:numId w:val="20"/>
        </w:numPr>
        <w:ind w:left="1418" w:hanging="1418"/>
      </w:pPr>
      <w:r>
        <w:fldChar w:fldCharType="begin"/>
      </w:r>
      <w:r>
        <w:instrText xml:space="preserve"> TC  "</w:instrText>
      </w:r>
      <w:bookmarkStart w:id="909" w:name="_Toc127176888"/>
      <w:bookmarkStart w:id="910" w:name="_Toc162524273"/>
      <w:r>
        <w:instrText xml:space="preserve">7.1  </w:instrText>
      </w:r>
      <w:r w:rsidRPr="00243C0B">
        <w:instrText>Prohibition: No Stopping At All Times</w:instrText>
      </w:r>
      <w:bookmarkEnd w:id="909"/>
      <w:bookmarkEnd w:id="910"/>
      <w:r>
        <w:instrText xml:space="preserve">" \f h \l 3 </w:instrText>
      </w:r>
      <w:r>
        <w:fldChar w:fldCharType="end"/>
      </w:r>
      <w:bookmarkStart w:id="911" w:name="_Toc89866191"/>
      <w:bookmarkStart w:id="912" w:name="_Toc162525357"/>
      <w:bookmarkStart w:id="913" w:name="_Toc162527477"/>
      <w:bookmarkStart w:id="914" w:name="_Toc162527680"/>
      <w:bookmarkStart w:id="915" w:name="_Toc162527883"/>
      <w:bookmarkStart w:id="916" w:name="_Toc162528086"/>
      <w:bookmarkStart w:id="917" w:name="_Toc162528289"/>
      <w:bookmarkStart w:id="918" w:name="_Toc162528506"/>
      <w:bookmarkStart w:id="919" w:name="_Toc167283666"/>
      <w:bookmarkStart w:id="920" w:name="_Toc167888886"/>
      <w:bookmarkStart w:id="921" w:name="_Toc169179881"/>
      <w:bookmarkStart w:id="922" w:name="_Toc169180196"/>
      <w:bookmarkStart w:id="923" w:name="_Toc169182561"/>
      <w:bookmarkStart w:id="924" w:name="_Toc169183081"/>
      <w:bookmarkStart w:id="925" w:name="_Toc169265837"/>
      <w:r w:rsidR="00025F3E" w:rsidRPr="00243C0B">
        <w:t xml:space="preserve">Prohibition: </w:t>
      </w:r>
      <w:r w:rsidR="00025F3E" w:rsidRPr="00243C0B">
        <w:tab/>
        <w:t xml:space="preserve">No </w:t>
      </w:r>
      <w:r w:rsidR="00D14CF3">
        <w:t>s</w:t>
      </w:r>
      <w:r w:rsidR="00025F3E" w:rsidRPr="00243C0B">
        <w:t xml:space="preserve">topping </w:t>
      </w:r>
      <w:r w:rsidR="00D14CF3">
        <w:t>a</w:t>
      </w:r>
      <w:r w:rsidR="00025F3E" w:rsidRPr="00243C0B">
        <w:t xml:space="preserve">t </w:t>
      </w:r>
      <w:r w:rsidR="00D14CF3">
        <w:t>a</w:t>
      </w:r>
      <w:r w:rsidR="00025F3E" w:rsidRPr="00243C0B">
        <w:t xml:space="preserve">ll </w:t>
      </w:r>
      <w:r w:rsidR="00D14CF3">
        <w:t>t</w:t>
      </w:r>
      <w:r w:rsidR="00025F3E" w:rsidRPr="00243C0B">
        <w:t>imes</w:t>
      </w:r>
      <w:bookmarkEnd w:id="901"/>
      <w:bookmarkEnd w:id="902"/>
      <w:bookmarkEnd w:id="903"/>
      <w:bookmarkEnd w:id="904"/>
      <w:bookmarkEnd w:id="905"/>
      <w:bookmarkEnd w:id="906"/>
      <w:bookmarkEnd w:id="907"/>
      <w:bookmarkEnd w:id="908"/>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14:paraId="6E6C8872" w14:textId="77777777" w:rsidR="005873DF" w:rsidRDefault="005873DF" w:rsidP="005873DF">
      <w:pPr>
        <w:spacing w:after="0" w:line="240" w:lineRule="auto"/>
        <w:ind w:left="709"/>
        <w:jc w:val="both"/>
        <w:rPr>
          <w:rFonts w:eastAsia="Times New Roman" w:cs="Arial"/>
          <w:b/>
          <w:lang w:eastAsia="en-GB"/>
        </w:rPr>
      </w:pPr>
    </w:p>
    <w:p w14:paraId="7141CF3D" w14:textId="2A71E50A" w:rsidR="00025F3E" w:rsidRPr="005873DF" w:rsidRDefault="00025F3E" w:rsidP="003355DC">
      <w:pPr>
        <w:spacing w:after="0" w:line="240" w:lineRule="auto"/>
        <w:ind w:left="709"/>
        <w:jc w:val="both"/>
        <w:rPr>
          <w:rFonts w:eastAsia="Times New Roman" w:cs="Arial"/>
          <w:b/>
          <w:lang w:eastAsia="en-GB"/>
        </w:rPr>
      </w:pPr>
      <w:r w:rsidRPr="005873DF">
        <w:rPr>
          <w:rFonts w:eastAsia="Times New Roman" w:cs="Arial"/>
          <w:b/>
          <w:lang w:eastAsia="en-GB"/>
        </w:rPr>
        <w:t>Clause 18 Auckland Transport Traffic Bylaw 2012</w:t>
      </w:r>
    </w:p>
    <w:p w14:paraId="37226FE8" w14:textId="77777777" w:rsidR="005873DF" w:rsidRDefault="005873DF" w:rsidP="003355DC">
      <w:pPr>
        <w:spacing w:after="0" w:line="240" w:lineRule="auto"/>
        <w:ind w:left="709"/>
        <w:jc w:val="both"/>
        <w:rPr>
          <w:rFonts w:eastAsia="Times New Roman" w:cs="Arial"/>
          <w:lang w:eastAsia="en-GB"/>
        </w:rPr>
      </w:pPr>
    </w:p>
    <w:p w14:paraId="04B84C0D" w14:textId="1B171FBB" w:rsidR="00025F3E" w:rsidRPr="005873DF" w:rsidRDefault="00025F3E" w:rsidP="003355DC">
      <w:pPr>
        <w:spacing w:after="0" w:line="240" w:lineRule="auto"/>
        <w:ind w:left="709"/>
        <w:jc w:val="both"/>
        <w:rPr>
          <w:rFonts w:eastAsia="Times New Roman" w:cs="Arial"/>
          <w:lang w:eastAsia="en-GB"/>
        </w:rPr>
      </w:pPr>
      <w:r w:rsidRPr="005873DF">
        <w:rPr>
          <w:rFonts w:eastAsia="Times New Roman" w:cs="Arial"/>
          <w:lang w:eastAsia="en-GB"/>
        </w:rPr>
        <w:t>Proposed by:</w:t>
      </w:r>
      <w:r w:rsidRPr="005873DF">
        <w:rPr>
          <w:rFonts w:eastAsia="Times New Roman" w:cs="Arial"/>
          <w:lang w:eastAsia="en-GB"/>
        </w:rPr>
        <w:tab/>
      </w:r>
      <w:r w:rsidR="00E72365">
        <w:rPr>
          <w:rFonts w:eastAsia="Times New Roman" w:cs="Arial"/>
          <w:lang w:eastAsia="en-GB"/>
        </w:rPr>
        <w:t>Road Network Operations</w:t>
      </w:r>
      <w:r w:rsidRPr="005873DF" w:rsidDel="00923355">
        <w:rPr>
          <w:rFonts w:eastAsia="Times New Roman" w:cs="Arial"/>
          <w:lang w:eastAsia="en-GB"/>
        </w:rPr>
        <w:t xml:space="preserve"> </w:t>
      </w:r>
      <w:r w:rsidRPr="005873DF">
        <w:rPr>
          <w:rFonts w:eastAsia="Times New Roman" w:cs="Arial"/>
          <w:lang w:eastAsia="en-GB"/>
        </w:rPr>
        <w:t xml:space="preserve">and Parking Design </w:t>
      </w:r>
    </w:p>
    <w:p w14:paraId="2D4A4FFD" w14:textId="77777777" w:rsidR="00025F3E" w:rsidRPr="005873DF" w:rsidRDefault="00025F3E" w:rsidP="003355DC">
      <w:pPr>
        <w:spacing w:after="0" w:line="240" w:lineRule="auto"/>
        <w:ind w:left="709"/>
        <w:jc w:val="both"/>
        <w:rPr>
          <w:rFonts w:eastAsia="Times New Roman" w:cs="Arial"/>
          <w:lang w:eastAsia="en-GB"/>
        </w:rPr>
      </w:pPr>
    </w:p>
    <w:p w14:paraId="0150F45E" w14:textId="6168E4F6" w:rsidR="006B2A7D" w:rsidRPr="005873DF" w:rsidRDefault="006B2A7D" w:rsidP="003355DC">
      <w:pPr>
        <w:spacing w:after="0" w:line="240" w:lineRule="auto"/>
        <w:ind w:left="709"/>
        <w:jc w:val="both"/>
        <w:rPr>
          <w:rFonts w:eastAsia="Times New Roman" w:cs="Arial"/>
          <w:lang w:eastAsia="en-GB"/>
        </w:rPr>
      </w:pPr>
      <w:r w:rsidRPr="005873DF">
        <w:rPr>
          <w:rFonts w:eastAsia="Times New Roman" w:cs="Arial"/>
          <w:bCs/>
          <w:lang w:eastAsia="en-GB"/>
        </w:rPr>
        <w:t>Enforcement:</w:t>
      </w:r>
      <w:r w:rsidRPr="005873DF">
        <w:rPr>
          <w:rFonts w:eastAsia="Times New Roman" w:cs="Arial"/>
          <w:bCs/>
          <w:lang w:eastAsia="en-GB"/>
        </w:rPr>
        <w:tab/>
      </w:r>
      <w:r w:rsidRPr="005873DF">
        <w:rPr>
          <w:rFonts w:eastAsia="Times New Roman" w:cs="Arial"/>
          <w:lang w:eastAsia="en-GB"/>
        </w:rPr>
        <w:t>Parking Compliance</w:t>
      </w:r>
    </w:p>
    <w:p w14:paraId="19BB6E73" w14:textId="77777777" w:rsidR="006B2A7D" w:rsidRPr="002E3783" w:rsidRDefault="006B2A7D" w:rsidP="003355DC">
      <w:pPr>
        <w:spacing w:after="0" w:line="240" w:lineRule="auto"/>
        <w:ind w:left="709"/>
        <w:jc w:val="both"/>
        <w:rPr>
          <w:rFonts w:eastAsia="Times New Roman" w:cs="Arial"/>
          <w:i/>
          <w:lang w:val="en-AU" w:eastAsia="en-GB"/>
        </w:rPr>
      </w:pPr>
    </w:p>
    <w:p w14:paraId="0F3B03E9" w14:textId="4297D7A7" w:rsidR="00025F3E" w:rsidRPr="005873DF" w:rsidRDefault="00025F3E" w:rsidP="003355DC">
      <w:pPr>
        <w:spacing w:after="0" w:line="240" w:lineRule="auto"/>
        <w:ind w:left="709"/>
        <w:jc w:val="both"/>
        <w:rPr>
          <w:rFonts w:eastAsia="Times New Roman" w:cs="Arial"/>
          <w:lang w:eastAsia="en-GB"/>
        </w:rPr>
      </w:pPr>
      <w:r w:rsidRPr="005873DF">
        <w:rPr>
          <w:rFonts w:eastAsia="Times New Roman" w:cs="Arial"/>
          <w:lang w:eastAsia="en-GB"/>
        </w:rPr>
        <w:t xml:space="preserve">Purpose: </w:t>
      </w:r>
      <w:r w:rsidR="003671C0" w:rsidRPr="005873DF">
        <w:rPr>
          <w:rFonts w:eastAsia="Times New Roman" w:cs="Arial"/>
          <w:lang w:eastAsia="en-GB"/>
        </w:rPr>
        <w:tab/>
      </w:r>
      <w:r w:rsidRPr="005873DF">
        <w:rPr>
          <w:rFonts w:eastAsia="Times New Roman" w:cs="Arial"/>
          <w:lang w:eastAsia="en-GB"/>
        </w:rPr>
        <w:t xml:space="preserve">This </w:t>
      </w:r>
      <w:r w:rsidR="001558B5">
        <w:rPr>
          <w:rFonts w:eastAsia="Times New Roman" w:cs="Arial"/>
          <w:lang w:eastAsia="en-GB"/>
        </w:rPr>
        <w:t>recommendation</w:t>
      </w:r>
      <w:r w:rsidRPr="005873DF">
        <w:rPr>
          <w:rFonts w:eastAsia="Times New Roman" w:cs="Arial"/>
          <w:lang w:eastAsia="en-GB"/>
        </w:rPr>
        <w:t xml:space="preserve"> enables parking by any vehicles to be </w:t>
      </w:r>
      <w:r w:rsidRPr="0092713D">
        <w:rPr>
          <w:rFonts w:eastAsia="Times New Roman" w:cs="Arial"/>
          <w:bCs/>
          <w:lang w:eastAsia="en-GB"/>
        </w:rPr>
        <w:t>prohibited</w:t>
      </w:r>
      <w:r w:rsidRPr="005873DF">
        <w:rPr>
          <w:rFonts w:eastAsia="Times New Roman" w:cs="Arial"/>
          <w:b/>
          <w:lang w:eastAsia="en-GB"/>
        </w:rPr>
        <w:t xml:space="preserve"> </w:t>
      </w:r>
      <w:r w:rsidRPr="005873DF">
        <w:rPr>
          <w:rFonts w:eastAsia="Times New Roman" w:cs="Arial"/>
          <w:lang w:eastAsia="en-GB"/>
        </w:rPr>
        <w:t>at all times mainly by marking</w:t>
      </w:r>
      <w:r w:rsidR="0092713D">
        <w:rPr>
          <w:rFonts w:eastAsia="Times New Roman" w:cs="Arial"/>
          <w:lang w:eastAsia="en-GB"/>
        </w:rPr>
        <w:t xml:space="preserve"> the road</w:t>
      </w:r>
      <w:r w:rsidRPr="005873DF">
        <w:rPr>
          <w:rFonts w:eastAsia="Times New Roman" w:cs="Arial"/>
          <w:lang w:eastAsia="en-GB"/>
        </w:rPr>
        <w:t xml:space="preserve"> with broken yellow lines on </w:t>
      </w:r>
      <w:r w:rsidR="0092713D">
        <w:rPr>
          <w:rFonts w:eastAsia="Times New Roman" w:cs="Arial"/>
          <w:lang w:eastAsia="en-GB"/>
        </w:rPr>
        <w:t xml:space="preserve">the </w:t>
      </w:r>
      <w:r w:rsidRPr="005873DF">
        <w:rPr>
          <w:rFonts w:eastAsia="Times New Roman" w:cs="Arial"/>
          <w:lang w:eastAsia="en-GB"/>
        </w:rPr>
        <w:t>road surface along the kerb line, although signs can be used where the road is not sealed</w:t>
      </w:r>
      <w:r w:rsidR="00105171">
        <w:rPr>
          <w:rFonts w:eastAsia="Times New Roman" w:cs="Arial"/>
          <w:lang w:eastAsia="en-GB"/>
        </w:rPr>
        <w:t xml:space="preserve">.  </w:t>
      </w:r>
    </w:p>
    <w:p w14:paraId="6EA32976" w14:textId="77777777" w:rsidR="003671C0" w:rsidRPr="005873DF" w:rsidRDefault="003671C0" w:rsidP="003355DC">
      <w:pPr>
        <w:spacing w:after="0" w:line="240" w:lineRule="auto"/>
        <w:ind w:left="709"/>
        <w:jc w:val="both"/>
        <w:rPr>
          <w:rFonts w:eastAsia="Times New Roman" w:cs="Arial"/>
          <w:lang w:eastAsia="en-GB"/>
        </w:rPr>
      </w:pPr>
    </w:p>
    <w:p w14:paraId="6C3657CD" w14:textId="77777777" w:rsidR="003671C0" w:rsidRDefault="003671C0" w:rsidP="003355DC">
      <w:pPr>
        <w:spacing w:after="0" w:line="240" w:lineRule="auto"/>
        <w:ind w:left="709"/>
        <w:jc w:val="both"/>
        <w:rPr>
          <w:rFonts w:eastAsia="Times New Roman" w:cs="Arial"/>
          <w:lang w:eastAsia="en-GB"/>
        </w:rPr>
      </w:pPr>
    </w:p>
    <w:p w14:paraId="6D460BA5" w14:textId="17657262" w:rsidR="00025F3E" w:rsidRPr="0024250D" w:rsidRDefault="003671C0" w:rsidP="000513A8">
      <w:pPr>
        <w:pStyle w:val="ListParagraph"/>
        <w:numPr>
          <w:ilvl w:val="0"/>
          <w:numId w:val="140"/>
        </w:numPr>
        <w:rPr>
          <w:sz w:val="22"/>
          <w:szCs w:val="22"/>
          <w:lang w:eastAsia="en-GB"/>
        </w:rPr>
      </w:pPr>
      <w:r w:rsidRPr="003355DC">
        <w:rPr>
          <w:sz w:val="22"/>
          <w:szCs w:val="22"/>
          <w:u w:val="single"/>
          <w:lang w:eastAsia="en-GB"/>
        </w:rPr>
        <w:t>No stopping at all times</w:t>
      </w:r>
      <w:r w:rsidRPr="0024250D">
        <w:rPr>
          <w:sz w:val="22"/>
          <w:szCs w:val="22"/>
          <w:lang w:eastAsia="en-GB"/>
        </w:rPr>
        <w:t>:</w:t>
      </w:r>
      <w:r w:rsidR="003355DC" w:rsidRPr="0024250D">
        <w:rPr>
          <w:sz w:val="22"/>
          <w:szCs w:val="22"/>
          <w:lang w:eastAsia="en-GB"/>
        </w:rPr>
        <w:t xml:space="preserve"> </w:t>
      </w:r>
      <w:r w:rsidR="00025F3E" w:rsidRPr="0024250D">
        <w:rPr>
          <w:sz w:val="22"/>
          <w:szCs w:val="22"/>
          <w:lang w:eastAsia="en-GB"/>
        </w:rPr>
        <w:t xml:space="preserve">That pursuant to clause 18 of </w:t>
      </w:r>
      <w:r w:rsidR="007B64B6" w:rsidRPr="0024250D">
        <w:rPr>
          <w:sz w:val="22"/>
          <w:szCs w:val="22"/>
          <w:lang w:eastAsia="en-GB"/>
        </w:rPr>
        <w:t>the Bylaw</w:t>
      </w:r>
      <w:r w:rsidR="00025F3E" w:rsidRPr="0024250D">
        <w:rPr>
          <w:sz w:val="22"/>
          <w:szCs w:val="22"/>
          <w:lang w:eastAsia="en-GB"/>
        </w:rPr>
        <w:t xml:space="preserve">, the stopping, standing or parking of any vehicle is prohibited at all times in the </w:t>
      </w:r>
      <w:r w:rsidRPr="0024250D">
        <w:rPr>
          <w:sz w:val="22"/>
          <w:szCs w:val="22"/>
          <w:lang w:eastAsia="en-GB"/>
        </w:rPr>
        <w:t xml:space="preserve">area(s) referred to as </w:t>
      </w:r>
      <w:r w:rsidRPr="0024250D">
        <w:rPr>
          <w:b/>
          <w:bCs/>
          <w:color w:val="0000FF"/>
          <w:sz w:val="22"/>
          <w:szCs w:val="22"/>
          <w:lang w:eastAsia="en-GB"/>
        </w:rPr>
        <w:t>A#</w:t>
      </w:r>
      <w:r w:rsidR="00025F3E" w:rsidRPr="0024250D">
        <w:rPr>
          <w:sz w:val="22"/>
          <w:szCs w:val="22"/>
          <w:lang w:eastAsia="en-GB"/>
        </w:rPr>
        <w:t xml:space="preserve"> on </w:t>
      </w:r>
      <w:r w:rsidR="00025F3E" w:rsidRPr="0024250D">
        <w:rPr>
          <w:b/>
          <w:bCs/>
          <w:color w:val="0000FF"/>
          <w:sz w:val="22"/>
          <w:szCs w:val="22"/>
          <w:lang w:eastAsia="en-GB"/>
        </w:rPr>
        <w:t>Road Name</w:t>
      </w:r>
      <w:r w:rsidR="00025F3E" w:rsidRPr="0024250D">
        <w:rPr>
          <w:sz w:val="22"/>
          <w:szCs w:val="22"/>
          <w:lang w:eastAsia="en-GB"/>
        </w:rPr>
        <w:t xml:space="preserve"> as indicated </w:t>
      </w:r>
      <w:r w:rsidR="008B0BFD" w:rsidRPr="0024250D">
        <w:rPr>
          <w:sz w:val="22"/>
          <w:szCs w:val="22"/>
          <w:lang w:eastAsia="en-GB"/>
        </w:rPr>
        <w:t xml:space="preserve">on sheet(s) </w:t>
      </w:r>
      <w:r w:rsidR="008B0BFD" w:rsidRPr="0024250D">
        <w:rPr>
          <w:color w:val="0000FF"/>
          <w:sz w:val="22"/>
          <w:szCs w:val="22"/>
          <w:lang w:eastAsia="en-GB"/>
        </w:rPr>
        <w:t>#</w:t>
      </w:r>
      <w:r w:rsidR="00025F3E" w:rsidRPr="0024250D">
        <w:rPr>
          <w:sz w:val="22"/>
          <w:szCs w:val="22"/>
          <w:lang w:eastAsia="en-GB"/>
        </w:rPr>
        <w:t>.</w:t>
      </w:r>
    </w:p>
    <w:p w14:paraId="3339A271" w14:textId="44E53BB3" w:rsidR="00025F3E" w:rsidRDefault="00025F3E" w:rsidP="003355DC">
      <w:pPr>
        <w:tabs>
          <w:tab w:val="left" w:pos="1276"/>
        </w:tabs>
        <w:spacing w:after="0" w:line="240" w:lineRule="auto"/>
        <w:ind w:left="1344" w:hanging="635"/>
        <w:jc w:val="both"/>
        <w:rPr>
          <w:rFonts w:eastAsia="Times New Roman" w:cs="Arial"/>
          <w:b/>
          <w:color w:val="FF0000"/>
          <w:lang w:eastAsia="en-GB"/>
        </w:rPr>
      </w:pPr>
    </w:p>
    <w:p w14:paraId="1F341CE1" w14:textId="77777777" w:rsidR="005D18EA" w:rsidRDefault="005D18EA" w:rsidP="0024250D">
      <w:pPr>
        <w:tabs>
          <w:tab w:val="left" w:pos="1276"/>
        </w:tabs>
        <w:spacing w:after="0" w:line="240" w:lineRule="auto"/>
        <w:ind w:left="1344" w:hanging="635"/>
        <w:jc w:val="both"/>
        <w:rPr>
          <w:rFonts w:eastAsia="Times New Roman" w:cs="Arial"/>
          <w:b/>
          <w:color w:val="FF0000"/>
          <w:lang w:eastAsia="en-GB"/>
        </w:rPr>
      </w:pPr>
    </w:p>
    <w:p w14:paraId="29302383" w14:textId="69E52117" w:rsidR="006B2A7D" w:rsidRPr="0024250D" w:rsidRDefault="006B2A7D" w:rsidP="0024250D">
      <w:pPr>
        <w:tabs>
          <w:tab w:val="left" w:pos="1276"/>
        </w:tabs>
        <w:spacing w:after="0" w:line="240" w:lineRule="auto"/>
        <w:ind w:left="1344" w:hanging="1344"/>
        <w:jc w:val="both"/>
        <w:rPr>
          <w:rFonts w:eastAsia="Times New Roman" w:cs="Arial"/>
          <w:bCs/>
          <w:color w:val="006600"/>
          <w:lang w:eastAsia="en-GB"/>
        </w:rPr>
      </w:pPr>
      <w:r w:rsidRPr="0024250D">
        <w:rPr>
          <w:rFonts w:eastAsia="Times New Roman" w:cs="Arial"/>
          <w:bCs/>
          <w:color w:val="006600"/>
          <w:lang w:eastAsia="en-GB"/>
        </w:rPr>
        <w:t>Example</w:t>
      </w:r>
      <w:r w:rsidR="00686B47" w:rsidRPr="0024250D">
        <w:rPr>
          <w:rFonts w:eastAsia="Times New Roman" w:cs="Arial"/>
          <w:bCs/>
          <w:color w:val="006600"/>
          <w:lang w:eastAsia="en-GB"/>
        </w:rPr>
        <w:t xml:space="preserve"> (single street)</w:t>
      </w:r>
    </w:p>
    <w:p w14:paraId="021AE70F" w14:textId="0A627800" w:rsidR="00025F3E" w:rsidRPr="0024250D" w:rsidRDefault="005D18EA" w:rsidP="0024250D">
      <w:pPr>
        <w:spacing w:after="0" w:line="240" w:lineRule="auto"/>
        <w:ind w:left="1418"/>
        <w:jc w:val="both"/>
        <w:rPr>
          <w:rFonts w:eastAsia="Times New Roman" w:cs="Arial"/>
          <w:color w:val="006600"/>
          <w:lang w:eastAsia="en-GB"/>
        </w:rPr>
      </w:pPr>
      <w:r w:rsidRPr="0024250D">
        <w:rPr>
          <w:color w:val="006600"/>
          <w:u w:val="single"/>
          <w:lang w:eastAsia="en-GB"/>
        </w:rPr>
        <w:t>No stopping at all times</w:t>
      </w:r>
      <w:r w:rsidRPr="0024250D">
        <w:rPr>
          <w:color w:val="006600"/>
          <w:lang w:eastAsia="en-GB"/>
        </w:rPr>
        <w:t xml:space="preserve">: </w:t>
      </w:r>
      <w:r w:rsidR="00025F3E" w:rsidRPr="0024250D">
        <w:rPr>
          <w:rFonts w:eastAsia="Times New Roman" w:cs="Arial"/>
          <w:color w:val="006600"/>
          <w:lang w:eastAsia="en-GB"/>
        </w:rPr>
        <w:t xml:space="preserve">That pursuant to clause 18 of </w:t>
      </w:r>
      <w:r w:rsidR="007B64B6" w:rsidRPr="0024250D">
        <w:rPr>
          <w:rFonts w:eastAsia="Times New Roman" w:cs="Arial"/>
          <w:color w:val="006600"/>
          <w:lang w:eastAsia="en-GB"/>
        </w:rPr>
        <w:t>the Bylaw</w:t>
      </w:r>
      <w:r w:rsidR="00025F3E" w:rsidRPr="0024250D">
        <w:rPr>
          <w:rFonts w:eastAsia="Times New Roman" w:cs="Arial"/>
          <w:color w:val="006600"/>
          <w:lang w:eastAsia="en-GB"/>
        </w:rPr>
        <w:t xml:space="preserve">, </w:t>
      </w:r>
      <w:r w:rsidR="00025F3E" w:rsidRPr="0024250D">
        <w:rPr>
          <w:rFonts w:eastAsia="Times New Roman" w:cs="Arial"/>
          <w:bCs/>
          <w:color w:val="006600"/>
          <w:lang w:eastAsia="en-GB"/>
        </w:rPr>
        <w:t>the</w:t>
      </w:r>
      <w:r w:rsidR="00025F3E" w:rsidRPr="0024250D">
        <w:rPr>
          <w:rFonts w:eastAsia="Times New Roman" w:cs="Arial"/>
          <w:b/>
          <w:color w:val="006600"/>
          <w:lang w:eastAsia="en-GB"/>
        </w:rPr>
        <w:t xml:space="preserve"> </w:t>
      </w:r>
      <w:r w:rsidR="00025F3E" w:rsidRPr="0024250D">
        <w:rPr>
          <w:rFonts w:eastAsia="Times New Roman" w:cs="Arial"/>
          <w:bCs/>
          <w:color w:val="006600"/>
          <w:lang w:eastAsia="en-GB"/>
        </w:rPr>
        <w:t>stopping, standing or parking of any vehicle is prohibited at all times</w:t>
      </w:r>
      <w:r w:rsidR="00025F3E" w:rsidRPr="0024250D">
        <w:rPr>
          <w:rFonts w:eastAsia="Times New Roman" w:cs="Arial"/>
          <w:color w:val="006600"/>
          <w:lang w:eastAsia="en-GB"/>
        </w:rPr>
        <w:t xml:space="preserve"> in the </w:t>
      </w:r>
      <w:r w:rsidR="003671C0" w:rsidRPr="0024250D">
        <w:rPr>
          <w:rFonts w:eastAsia="Times New Roman" w:cs="Arial"/>
          <w:color w:val="006600"/>
          <w:lang w:eastAsia="en-GB"/>
        </w:rPr>
        <w:t>areas</w:t>
      </w:r>
      <w:r w:rsidR="00025F3E" w:rsidRPr="0024250D">
        <w:rPr>
          <w:rFonts w:eastAsia="Times New Roman" w:cs="Arial"/>
          <w:color w:val="006600"/>
          <w:lang w:eastAsia="en-GB"/>
        </w:rPr>
        <w:t xml:space="preserve"> referred to as </w:t>
      </w:r>
      <w:r w:rsidR="00025F3E" w:rsidRPr="0024250D">
        <w:rPr>
          <w:rFonts w:eastAsia="Times New Roman" w:cs="Arial"/>
          <w:b/>
          <w:color w:val="006600"/>
          <w:lang w:eastAsia="en-GB"/>
        </w:rPr>
        <w:t xml:space="preserve">A1, A2, A3, A4 </w:t>
      </w:r>
      <w:r w:rsidR="00025F3E" w:rsidRPr="0024250D">
        <w:rPr>
          <w:rFonts w:eastAsia="Times New Roman" w:cs="Arial"/>
          <w:color w:val="006600"/>
          <w:lang w:eastAsia="en-GB"/>
        </w:rPr>
        <w:t>and</w:t>
      </w:r>
      <w:r w:rsidR="00025F3E" w:rsidRPr="0024250D">
        <w:rPr>
          <w:rFonts w:eastAsia="Times New Roman" w:cs="Arial"/>
          <w:b/>
          <w:color w:val="006600"/>
          <w:lang w:eastAsia="en-GB"/>
        </w:rPr>
        <w:t xml:space="preserve"> A5</w:t>
      </w:r>
      <w:r w:rsidR="00025F3E" w:rsidRPr="0024250D">
        <w:rPr>
          <w:rFonts w:eastAsia="Times New Roman" w:cs="Arial"/>
          <w:color w:val="006600"/>
          <w:lang w:eastAsia="en-GB"/>
        </w:rPr>
        <w:t xml:space="preserve"> on </w:t>
      </w:r>
      <w:r w:rsidR="00025F3E" w:rsidRPr="0024250D">
        <w:rPr>
          <w:rFonts w:eastAsia="Times New Roman" w:cs="Arial"/>
          <w:b/>
          <w:color w:val="006600"/>
          <w:lang w:eastAsia="en-GB"/>
        </w:rPr>
        <w:t>Victoria Street</w:t>
      </w:r>
      <w:r w:rsidR="00025F3E" w:rsidRPr="0024250D">
        <w:rPr>
          <w:rFonts w:eastAsia="Times New Roman" w:cs="Arial"/>
          <w:color w:val="006600"/>
          <w:lang w:eastAsia="en-GB"/>
        </w:rPr>
        <w:t xml:space="preserve">, as indicated </w:t>
      </w:r>
      <w:r w:rsidR="008B0BFD" w:rsidRPr="0024250D">
        <w:rPr>
          <w:rFonts w:eastAsia="Times New Roman" w:cs="Arial"/>
          <w:color w:val="006600"/>
          <w:lang w:eastAsia="en-GB"/>
        </w:rPr>
        <w:t>on sheet 1</w:t>
      </w:r>
      <w:r w:rsidR="00025F3E" w:rsidRPr="0024250D">
        <w:rPr>
          <w:rFonts w:eastAsia="Times New Roman" w:cs="Arial"/>
          <w:color w:val="006600"/>
          <w:lang w:eastAsia="en-GB"/>
        </w:rPr>
        <w:t>.</w:t>
      </w:r>
    </w:p>
    <w:p w14:paraId="27D7A350" w14:textId="77777777" w:rsidR="00686B47" w:rsidRPr="0024250D" w:rsidRDefault="00686B47" w:rsidP="0024250D">
      <w:pPr>
        <w:spacing w:after="0" w:line="240" w:lineRule="auto"/>
        <w:ind w:left="1418"/>
        <w:jc w:val="both"/>
        <w:rPr>
          <w:rFonts w:eastAsia="Times New Roman" w:cs="Arial"/>
          <w:color w:val="006600"/>
          <w:lang w:eastAsia="en-GB"/>
        </w:rPr>
      </w:pPr>
    </w:p>
    <w:p w14:paraId="2B1CB9C7" w14:textId="40AAF7EC" w:rsidR="00686B47" w:rsidRPr="0024250D" w:rsidRDefault="00686B47" w:rsidP="0024250D">
      <w:pPr>
        <w:tabs>
          <w:tab w:val="left" w:pos="1276"/>
        </w:tabs>
        <w:spacing w:after="0" w:line="240" w:lineRule="auto"/>
        <w:ind w:left="1344" w:hanging="1344"/>
        <w:jc w:val="both"/>
        <w:rPr>
          <w:rFonts w:eastAsia="Times New Roman" w:cs="Arial"/>
          <w:bCs/>
          <w:color w:val="006600"/>
          <w:lang w:eastAsia="en-GB"/>
        </w:rPr>
      </w:pPr>
      <w:r w:rsidRPr="0024250D">
        <w:rPr>
          <w:rFonts w:eastAsia="Times New Roman" w:cs="Arial"/>
          <w:bCs/>
          <w:color w:val="006600"/>
          <w:lang w:eastAsia="en-GB"/>
        </w:rPr>
        <w:t>Example (multiple streets)</w:t>
      </w:r>
    </w:p>
    <w:p w14:paraId="02B3701B" w14:textId="5C318A37" w:rsidR="00025F3E" w:rsidRPr="0024250D" w:rsidRDefault="005D18EA" w:rsidP="0024250D">
      <w:pPr>
        <w:spacing w:after="0" w:line="240" w:lineRule="auto"/>
        <w:ind w:left="1418"/>
        <w:jc w:val="both"/>
        <w:rPr>
          <w:rFonts w:eastAsia="Times New Roman" w:cs="Arial"/>
          <w:color w:val="006600"/>
          <w:lang w:eastAsia="en-GB"/>
        </w:rPr>
      </w:pPr>
      <w:r w:rsidRPr="0024250D">
        <w:rPr>
          <w:color w:val="006600"/>
          <w:u w:val="single"/>
          <w:lang w:eastAsia="en-GB"/>
        </w:rPr>
        <w:t>No stopping at all times</w:t>
      </w:r>
      <w:r w:rsidRPr="0024250D">
        <w:rPr>
          <w:color w:val="006600"/>
          <w:lang w:eastAsia="en-GB"/>
        </w:rPr>
        <w:t xml:space="preserve">: </w:t>
      </w:r>
      <w:r w:rsidR="00025F3E" w:rsidRPr="0024250D">
        <w:rPr>
          <w:rFonts w:eastAsia="Times New Roman" w:cs="Arial"/>
          <w:color w:val="006600"/>
          <w:lang w:eastAsia="en-GB"/>
        </w:rPr>
        <w:t xml:space="preserve">That pursuant to clause 18 of </w:t>
      </w:r>
      <w:r w:rsidR="007B64B6" w:rsidRPr="0024250D">
        <w:rPr>
          <w:rFonts w:eastAsia="Times New Roman" w:cs="Arial"/>
          <w:color w:val="006600"/>
          <w:lang w:eastAsia="en-GB"/>
        </w:rPr>
        <w:t>the Bylaw</w:t>
      </w:r>
      <w:r w:rsidR="00025F3E" w:rsidRPr="0024250D">
        <w:rPr>
          <w:rFonts w:eastAsia="Times New Roman" w:cs="Arial"/>
          <w:color w:val="006600"/>
          <w:lang w:eastAsia="en-GB"/>
        </w:rPr>
        <w:t xml:space="preserve">, </w:t>
      </w:r>
      <w:r w:rsidR="00025F3E" w:rsidRPr="0024250D">
        <w:rPr>
          <w:rFonts w:eastAsia="Times New Roman" w:cs="Arial"/>
          <w:bCs/>
          <w:color w:val="006600"/>
          <w:lang w:eastAsia="en-GB"/>
        </w:rPr>
        <w:t>the</w:t>
      </w:r>
      <w:r w:rsidR="00025F3E" w:rsidRPr="0024250D">
        <w:rPr>
          <w:rFonts w:eastAsia="Times New Roman" w:cs="Arial"/>
          <w:b/>
          <w:color w:val="006600"/>
          <w:lang w:eastAsia="en-GB"/>
        </w:rPr>
        <w:t xml:space="preserve"> </w:t>
      </w:r>
      <w:r w:rsidR="00025F3E" w:rsidRPr="0024250D">
        <w:rPr>
          <w:rFonts w:eastAsia="Times New Roman" w:cs="Arial"/>
          <w:bCs/>
          <w:color w:val="006600"/>
          <w:lang w:eastAsia="en-GB"/>
        </w:rPr>
        <w:t xml:space="preserve">stopping, standing or parking of any vehicle is prohibited at all times in the </w:t>
      </w:r>
      <w:r w:rsidR="003671C0" w:rsidRPr="0024250D">
        <w:rPr>
          <w:rFonts w:eastAsia="Times New Roman" w:cs="Arial"/>
          <w:color w:val="006600"/>
          <w:lang w:eastAsia="en-GB"/>
        </w:rPr>
        <w:t>areas</w:t>
      </w:r>
      <w:r w:rsidR="00025F3E" w:rsidRPr="0024250D">
        <w:rPr>
          <w:rFonts w:eastAsia="Times New Roman" w:cs="Arial"/>
          <w:color w:val="006600"/>
          <w:lang w:eastAsia="en-GB"/>
        </w:rPr>
        <w:t xml:space="preserve"> referred to as </w:t>
      </w:r>
      <w:r w:rsidR="00025F3E" w:rsidRPr="0024250D">
        <w:rPr>
          <w:rFonts w:eastAsia="Times New Roman" w:cs="Arial"/>
          <w:b/>
          <w:color w:val="006600"/>
          <w:lang w:eastAsia="en-GB"/>
        </w:rPr>
        <w:t xml:space="preserve">A1 </w:t>
      </w:r>
      <w:r w:rsidR="00025F3E" w:rsidRPr="0024250D">
        <w:rPr>
          <w:rFonts w:eastAsia="Times New Roman" w:cs="Arial"/>
          <w:color w:val="006600"/>
          <w:lang w:eastAsia="en-GB"/>
        </w:rPr>
        <w:t>to</w:t>
      </w:r>
      <w:r w:rsidR="00025F3E" w:rsidRPr="0024250D">
        <w:rPr>
          <w:rFonts w:eastAsia="Times New Roman" w:cs="Arial"/>
          <w:b/>
          <w:color w:val="006600"/>
          <w:lang w:eastAsia="en-GB"/>
        </w:rPr>
        <w:t xml:space="preserve"> A5</w:t>
      </w:r>
      <w:r w:rsidR="00025F3E" w:rsidRPr="0024250D">
        <w:rPr>
          <w:rFonts w:eastAsia="Times New Roman" w:cs="Arial"/>
          <w:color w:val="006600"/>
          <w:lang w:eastAsia="en-GB"/>
        </w:rPr>
        <w:t xml:space="preserve"> on </w:t>
      </w:r>
      <w:r w:rsidR="00025F3E" w:rsidRPr="0024250D">
        <w:rPr>
          <w:rFonts w:eastAsia="Times New Roman" w:cs="Arial"/>
          <w:b/>
          <w:color w:val="006600"/>
          <w:lang w:eastAsia="en-GB"/>
        </w:rPr>
        <w:t>Victoria Street</w:t>
      </w:r>
      <w:r w:rsidR="00025F3E" w:rsidRPr="0024250D">
        <w:rPr>
          <w:rFonts w:eastAsia="Times New Roman" w:cs="Arial"/>
          <w:color w:val="006600"/>
          <w:lang w:eastAsia="en-GB"/>
        </w:rPr>
        <w:t xml:space="preserve">; in the </w:t>
      </w:r>
      <w:r w:rsidR="003671C0" w:rsidRPr="0024250D">
        <w:rPr>
          <w:rFonts w:eastAsia="Times New Roman" w:cs="Arial"/>
          <w:color w:val="006600"/>
          <w:lang w:eastAsia="en-GB"/>
        </w:rPr>
        <w:t>areas</w:t>
      </w:r>
      <w:r w:rsidR="00025F3E" w:rsidRPr="0024250D">
        <w:rPr>
          <w:rFonts w:eastAsia="Times New Roman" w:cs="Arial"/>
          <w:color w:val="006600"/>
          <w:lang w:eastAsia="en-GB"/>
        </w:rPr>
        <w:t xml:space="preserve"> referred to as </w:t>
      </w:r>
      <w:r w:rsidR="00025F3E" w:rsidRPr="0024250D">
        <w:rPr>
          <w:rFonts w:eastAsia="Times New Roman" w:cs="Arial"/>
          <w:b/>
          <w:color w:val="006600"/>
          <w:lang w:eastAsia="en-GB"/>
        </w:rPr>
        <w:t>A6, A7</w:t>
      </w:r>
      <w:r w:rsidR="0092713D" w:rsidRPr="0024250D">
        <w:rPr>
          <w:rFonts w:eastAsia="Times New Roman" w:cs="Arial"/>
          <w:b/>
          <w:color w:val="006600"/>
          <w:lang w:eastAsia="en-GB"/>
        </w:rPr>
        <w:t xml:space="preserve"> </w:t>
      </w:r>
      <w:r w:rsidR="0092713D" w:rsidRPr="0024250D">
        <w:rPr>
          <w:rFonts w:eastAsia="Times New Roman" w:cs="Arial"/>
          <w:bCs/>
          <w:color w:val="006600"/>
          <w:lang w:eastAsia="en-GB"/>
        </w:rPr>
        <w:t>and</w:t>
      </w:r>
      <w:r w:rsidR="00025F3E" w:rsidRPr="0024250D">
        <w:rPr>
          <w:rFonts w:eastAsia="Times New Roman" w:cs="Arial"/>
          <w:b/>
          <w:color w:val="006600"/>
          <w:lang w:eastAsia="en-GB"/>
        </w:rPr>
        <w:t xml:space="preserve"> A8</w:t>
      </w:r>
      <w:r w:rsidR="00025F3E" w:rsidRPr="0024250D">
        <w:rPr>
          <w:rFonts w:eastAsia="Times New Roman" w:cs="Arial"/>
          <w:color w:val="006600"/>
          <w:lang w:eastAsia="en-GB"/>
        </w:rPr>
        <w:t xml:space="preserve"> on </w:t>
      </w:r>
      <w:r w:rsidR="00025F3E" w:rsidRPr="0024250D">
        <w:rPr>
          <w:rFonts w:eastAsia="Times New Roman" w:cs="Arial"/>
          <w:b/>
          <w:color w:val="006600"/>
          <w:lang w:eastAsia="en-GB"/>
        </w:rPr>
        <w:t>Helvetia Road</w:t>
      </w:r>
      <w:r w:rsidR="00025F3E" w:rsidRPr="0024250D">
        <w:rPr>
          <w:rFonts w:eastAsia="Times New Roman" w:cs="Arial"/>
          <w:color w:val="006600"/>
          <w:lang w:eastAsia="en-GB"/>
        </w:rPr>
        <w:t xml:space="preserve"> and in the </w:t>
      </w:r>
      <w:r w:rsidR="003671C0" w:rsidRPr="0024250D">
        <w:rPr>
          <w:rFonts w:eastAsia="Times New Roman" w:cs="Arial"/>
          <w:color w:val="006600"/>
          <w:lang w:eastAsia="en-GB"/>
        </w:rPr>
        <w:t>area</w:t>
      </w:r>
      <w:r w:rsidR="00025F3E" w:rsidRPr="0024250D">
        <w:rPr>
          <w:rFonts w:eastAsia="Times New Roman" w:cs="Arial"/>
          <w:color w:val="006600"/>
          <w:lang w:eastAsia="en-GB"/>
        </w:rPr>
        <w:t xml:space="preserve"> referred to as </w:t>
      </w:r>
      <w:r w:rsidR="00025F3E" w:rsidRPr="0024250D">
        <w:rPr>
          <w:rFonts w:eastAsia="Times New Roman" w:cs="Arial"/>
          <w:b/>
          <w:color w:val="006600"/>
          <w:lang w:eastAsia="en-GB"/>
        </w:rPr>
        <w:t>A9</w:t>
      </w:r>
      <w:r w:rsidR="00025F3E" w:rsidRPr="0024250D">
        <w:rPr>
          <w:rFonts w:eastAsia="Times New Roman" w:cs="Arial"/>
          <w:color w:val="006600"/>
          <w:lang w:eastAsia="en-GB"/>
        </w:rPr>
        <w:t xml:space="preserve"> on </w:t>
      </w:r>
      <w:r w:rsidR="00025F3E" w:rsidRPr="0024250D">
        <w:rPr>
          <w:rFonts w:eastAsia="Times New Roman" w:cs="Arial"/>
          <w:b/>
          <w:color w:val="006600"/>
          <w:lang w:eastAsia="en-GB"/>
        </w:rPr>
        <w:t>Franklin Road</w:t>
      </w:r>
      <w:r w:rsidR="00025F3E" w:rsidRPr="0024250D">
        <w:rPr>
          <w:rFonts w:eastAsia="Times New Roman" w:cs="Arial"/>
          <w:color w:val="006600"/>
          <w:lang w:eastAsia="en-GB"/>
        </w:rPr>
        <w:t xml:space="preserve"> as indicated </w:t>
      </w:r>
      <w:r w:rsidR="008B0BFD" w:rsidRPr="0024250D">
        <w:rPr>
          <w:rFonts w:eastAsia="Times New Roman" w:cs="Arial"/>
          <w:color w:val="006600"/>
          <w:lang w:eastAsia="en-GB"/>
        </w:rPr>
        <w:t>on sheets 1 and 2</w:t>
      </w:r>
      <w:r w:rsidR="00025F3E" w:rsidRPr="0024250D">
        <w:rPr>
          <w:rFonts w:eastAsia="Times New Roman" w:cs="Arial"/>
          <w:color w:val="006600"/>
          <w:lang w:eastAsia="en-GB"/>
        </w:rPr>
        <w:t>.</w:t>
      </w:r>
    </w:p>
    <w:p w14:paraId="7789A6EF" w14:textId="77777777" w:rsidR="006B2A7D" w:rsidRDefault="006B2A7D" w:rsidP="0024250D">
      <w:pPr>
        <w:spacing w:after="0" w:line="240" w:lineRule="auto"/>
        <w:ind w:left="709"/>
        <w:jc w:val="both"/>
        <w:rPr>
          <w:rFonts w:eastAsia="Times New Roman" w:cs="Arial"/>
          <w:i/>
          <w:lang w:eastAsia="en-GB"/>
        </w:rPr>
      </w:pPr>
    </w:p>
    <w:p w14:paraId="0F06DD15" w14:textId="77777777" w:rsidR="006B2A7D" w:rsidRDefault="006B2A7D" w:rsidP="0024250D">
      <w:pPr>
        <w:spacing w:after="0" w:line="240" w:lineRule="auto"/>
        <w:ind w:left="709"/>
        <w:jc w:val="both"/>
        <w:rPr>
          <w:rFonts w:eastAsia="Times New Roman" w:cs="Arial"/>
          <w:i/>
          <w:lang w:eastAsia="en-GB"/>
        </w:rPr>
      </w:pPr>
    </w:p>
    <w:p w14:paraId="27C102CE" w14:textId="21995675" w:rsidR="002D25C1" w:rsidRPr="001062FD" w:rsidRDefault="002D25C1" w:rsidP="003355DC">
      <w:pPr>
        <w:spacing w:after="0" w:line="240" w:lineRule="auto"/>
        <w:ind w:left="709"/>
        <w:jc w:val="both"/>
        <w:rPr>
          <w:rFonts w:eastAsia="Times New Roman" w:cs="Arial"/>
          <w:lang w:eastAsia="en-GB"/>
        </w:rPr>
      </w:pPr>
      <w:r w:rsidRPr="001062FD">
        <w:rPr>
          <w:rFonts w:eastAsia="Times New Roman" w:cs="Arial"/>
          <w:i/>
          <w:sz w:val="18"/>
          <w:szCs w:val="18"/>
          <w:lang w:val="en-AU" w:eastAsia="en-GB"/>
        </w:rPr>
        <w:t>For any queries and further assistance in</w:t>
      </w:r>
      <w:r>
        <w:rPr>
          <w:rFonts w:eastAsia="Times New Roman" w:cs="Arial"/>
          <w:i/>
          <w:sz w:val="18"/>
          <w:szCs w:val="18"/>
          <w:lang w:val="en-AU" w:eastAsia="en-GB"/>
        </w:rPr>
        <w:t xml:space="preserve"> </w:t>
      </w:r>
      <w:r w:rsidRPr="001062FD">
        <w:rPr>
          <w:rFonts w:eastAsia="Times New Roman" w:cs="Arial"/>
          <w:i/>
          <w:sz w:val="18"/>
          <w:szCs w:val="18"/>
          <w:lang w:val="en-AU" w:eastAsia="en-GB"/>
        </w:rPr>
        <w:t>regard</w:t>
      </w:r>
      <w:r>
        <w:rPr>
          <w:rFonts w:eastAsia="Times New Roman" w:cs="Arial"/>
          <w:i/>
          <w:sz w:val="18"/>
          <w:szCs w:val="18"/>
          <w:lang w:val="en-AU" w:eastAsia="en-GB"/>
        </w:rPr>
        <w:t>s</w:t>
      </w:r>
      <w:r w:rsidRPr="001062FD">
        <w:rPr>
          <w:rFonts w:eastAsia="Times New Roman" w:cs="Arial"/>
          <w:i/>
          <w:sz w:val="18"/>
          <w:szCs w:val="18"/>
          <w:lang w:val="en-AU" w:eastAsia="en-GB"/>
        </w:rPr>
        <w:t xml:space="preserve"> to resolutions</w:t>
      </w:r>
      <w:r>
        <w:rPr>
          <w:rFonts w:eastAsia="Times New Roman" w:cs="Arial"/>
          <w:i/>
          <w:sz w:val="18"/>
          <w:szCs w:val="18"/>
          <w:lang w:val="en-AU" w:eastAsia="en-GB"/>
        </w:rPr>
        <w:t>,</w:t>
      </w:r>
      <w:r w:rsidRPr="001062FD">
        <w:rPr>
          <w:rFonts w:eastAsia="Times New Roman" w:cs="Arial"/>
          <w:i/>
          <w:sz w:val="18"/>
          <w:szCs w:val="18"/>
          <w:lang w:val="en-AU" w:eastAsia="en-GB"/>
        </w:rPr>
        <w:t xml:space="preserve"> please contact </w:t>
      </w:r>
      <w:r>
        <w:rPr>
          <w:rFonts w:eastAsia="Times New Roman" w:cs="Arial"/>
          <w:i/>
          <w:sz w:val="18"/>
          <w:szCs w:val="18"/>
          <w:lang w:val="en-AU" w:eastAsia="en-GB"/>
        </w:rPr>
        <w:t xml:space="preserve">the </w:t>
      </w:r>
      <w:r w:rsidR="00012FF3">
        <w:rPr>
          <w:rFonts w:eastAsia="Times New Roman" w:cs="Arial"/>
          <w:i/>
          <w:sz w:val="18"/>
          <w:szCs w:val="18"/>
          <w:lang w:val="en-AU" w:eastAsia="en-GB"/>
        </w:rPr>
        <w:t>Transport Controls Unit</w:t>
      </w:r>
      <w:r>
        <w:rPr>
          <w:rFonts w:eastAsia="Times New Roman" w:cs="Arial"/>
          <w:i/>
          <w:sz w:val="18"/>
          <w:szCs w:val="18"/>
          <w:lang w:val="en-AU" w:eastAsia="en-GB"/>
        </w:rPr>
        <w:t xml:space="preserve"> at </w:t>
      </w:r>
      <w:hyperlink r:id="rId39" w:history="1">
        <w:r w:rsidRPr="00AD3F51">
          <w:rPr>
            <w:rStyle w:val="Hyperlink"/>
            <w:rFonts w:eastAsia="Times New Roman" w:cs="Arial"/>
            <w:i/>
            <w:sz w:val="18"/>
            <w:szCs w:val="18"/>
            <w:lang w:val="en-AU" w:eastAsia="en-GB"/>
          </w:rPr>
          <w:t>TransportControlsRequest@at.govt.nz</w:t>
        </w:r>
      </w:hyperlink>
      <w:r w:rsidR="00105171">
        <w:rPr>
          <w:rFonts w:eastAsia="Times New Roman" w:cs="Arial"/>
          <w:i/>
          <w:sz w:val="18"/>
          <w:szCs w:val="18"/>
          <w:lang w:val="en-AU" w:eastAsia="en-GB"/>
        </w:rPr>
        <w:t xml:space="preserve">.  </w:t>
      </w:r>
    </w:p>
    <w:p w14:paraId="546F167F" w14:textId="66C7A67E" w:rsidR="00025F3E" w:rsidRDefault="00025F3E" w:rsidP="003355DC">
      <w:pPr>
        <w:spacing w:after="0" w:line="240" w:lineRule="auto"/>
        <w:ind w:left="709"/>
        <w:jc w:val="both"/>
        <w:rPr>
          <w:rFonts w:eastAsia="Times New Roman" w:cs="Arial"/>
          <w:b/>
          <w:lang w:eastAsia="en-GB"/>
        </w:rPr>
      </w:pPr>
      <w:r>
        <w:rPr>
          <w:rFonts w:eastAsia="Times New Roman" w:cs="Arial"/>
          <w:b/>
          <w:lang w:eastAsia="en-GB"/>
        </w:rPr>
        <w:br w:type="page"/>
      </w:r>
    </w:p>
    <w:bookmarkStart w:id="926" w:name="_Restriction:__"/>
    <w:bookmarkStart w:id="927" w:name="_Toc468718995"/>
    <w:bookmarkStart w:id="928" w:name="_Toc524686616"/>
    <w:bookmarkStart w:id="929" w:name="_Toc85792220"/>
    <w:bookmarkStart w:id="930" w:name="_Toc85792457"/>
    <w:bookmarkStart w:id="931" w:name="_Toc85794641"/>
    <w:bookmarkStart w:id="932" w:name="_Toc85794843"/>
    <w:bookmarkStart w:id="933" w:name="_Toc85795045"/>
    <w:bookmarkStart w:id="934" w:name="_Toc85795247"/>
    <w:bookmarkEnd w:id="926"/>
    <w:p w14:paraId="44BEF268" w14:textId="0DC34299" w:rsidR="00025F3E" w:rsidRPr="00183368" w:rsidRDefault="00B549DE" w:rsidP="004904BF">
      <w:pPr>
        <w:pStyle w:val="Heading2"/>
        <w:numPr>
          <w:ilvl w:val="0"/>
          <w:numId w:val="20"/>
        </w:numPr>
        <w:ind w:left="1418" w:hanging="1418"/>
      </w:pPr>
      <w:r>
        <w:lastRenderedPageBreak/>
        <w:fldChar w:fldCharType="begin"/>
      </w:r>
      <w:r>
        <w:instrText xml:space="preserve"> TC  "</w:instrText>
      </w:r>
      <w:bookmarkStart w:id="935" w:name="_Toc127176889"/>
      <w:bookmarkStart w:id="936" w:name="_Toc162524274"/>
      <w:r>
        <w:instrText>7.</w:instrText>
      </w:r>
      <w:r w:rsidR="00403003">
        <w:instrText>2</w:instrText>
      </w:r>
      <w:r>
        <w:instrText xml:space="preserve">  </w:instrText>
      </w:r>
      <w:r w:rsidR="00403003" w:rsidRPr="006B2A7D">
        <w:instrText>Restriction: Stopping, standing and parking</w:instrText>
      </w:r>
      <w:bookmarkEnd w:id="935"/>
      <w:bookmarkEnd w:id="936"/>
      <w:r>
        <w:instrText xml:space="preserve">" \f h \l 3 </w:instrText>
      </w:r>
      <w:r>
        <w:fldChar w:fldCharType="end"/>
      </w:r>
      <w:bookmarkStart w:id="937" w:name="_Toc89866192"/>
      <w:bookmarkStart w:id="938" w:name="_Toc162525358"/>
      <w:bookmarkStart w:id="939" w:name="_Toc162527478"/>
      <w:bookmarkStart w:id="940" w:name="_Toc162527681"/>
      <w:bookmarkStart w:id="941" w:name="_Toc162527884"/>
      <w:bookmarkStart w:id="942" w:name="_Toc162528087"/>
      <w:bookmarkStart w:id="943" w:name="_Toc162528290"/>
      <w:bookmarkStart w:id="944" w:name="_Toc162528507"/>
      <w:bookmarkStart w:id="945" w:name="_Toc167283667"/>
      <w:bookmarkStart w:id="946" w:name="_Toc167888887"/>
      <w:bookmarkStart w:id="947" w:name="_Toc169179882"/>
      <w:bookmarkStart w:id="948" w:name="_Toc169180197"/>
      <w:bookmarkStart w:id="949" w:name="_Toc169182562"/>
      <w:bookmarkStart w:id="950" w:name="_Toc169183082"/>
      <w:bookmarkStart w:id="951" w:name="_Toc169265838"/>
      <w:r w:rsidR="00025F3E" w:rsidRPr="006B2A7D">
        <w:t>Restriction:</w:t>
      </w:r>
      <w:r w:rsidR="00403003">
        <w:tab/>
      </w:r>
      <w:r w:rsidR="00025F3E" w:rsidRPr="006B2A7D">
        <w:t>Stopping, standing and parking</w:t>
      </w:r>
      <w:bookmarkEnd w:id="927"/>
      <w:bookmarkEnd w:id="928"/>
      <w:bookmarkEnd w:id="929"/>
      <w:bookmarkEnd w:id="930"/>
      <w:bookmarkEnd w:id="931"/>
      <w:bookmarkEnd w:id="932"/>
      <w:bookmarkEnd w:id="933"/>
      <w:bookmarkEnd w:id="934"/>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14:paraId="6F11E20D" w14:textId="77777777" w:rsidR="005873DF" w:rsidRDefault="005873DF" w:rsidP="00793241">
      <w:pPr>
        <w:spacing w:after="0" w:line="240" w:lineRule="auto"/>
        <w:ind w:left="709"/>
        <w:jc w:val="both"/>
        <w:rPr>
          <w:rFonts w:eastAsia="Times New Roman" w:cs="Arial"/>
          <w:b/>
          <w:lang w:eastAsia="en-GB"/>
        </w:rPr>
      </w:pPr>
    </w:p>
    <w:p w14:paraId="6C666BAD" w14:textId="585FD241" w:rsidR="00025F3E" w:rsidRPr="005873DF" w:rsidRDefault="00025F3E" w:rsidP="006939D3">
      <w:pPr>
        <w:spacing w:after="0" w:line="240" w:lineRule="auto"/>
        <w:ind w:left="709"/>
        <w:jc w:val="both"/>
        <w:rPr>
          <w:rFonts w:eastAsia="Times New Roman" w:cs="Arial"/>
          <w:b/>
          <w:lang w:eastAsia="en-GB"/>
        </w:rPr>
      </w:pPr>
      <w:r w:rsidRPr="005873DF">
        <w:rPr>
          <w:rFonts w:eastAsia="Times New Roman" w:cs="Arial"/>
          <w:b/>
          <w:lang w:eastAsia="en-GB"/>
        </w:rPr>
        <w:t>Clause 18 Auckland Transport Traffic Bylaw 2012</w:t>
      </w:r>
    </w:p>
    <w:p w14:paraId="02EBFC8D" w14:textId="77777777" w:rsidR="005873DF" w:rsidRDefault="005873DF" w:rsidP="006939D3">
      <w:pPr>
        <w:spacing w:after="0" w:line="240" w:lineRule="auto"/>
        <w:ind w:left="709"/>
        <w:jc w:val="both"/>
        <w:rPr>
          <w:rFonts w:eastAsia="Times New Roman" w:cs="Arial"/>
          <w:lang w:eastAsia="en-GB"/>
        </w:rPr>
      </w:pPr>
    </w:p>
    <w:p w14:paraId="303DBB44" w14:textId="612913C9" w:rsidR="00025F3E" w:rsidRPr="005873DF" w:rsidRDefault="00025F3E" w:rsidP="006939D3">
      <w:pPr>
        <w:spacing w:after="0" w:line="240" w:lineRule="auto"/>
        <w:ind w:left="709"/>
        <w:jc w:val="both"/>
        <w:rPr>
          <w:rFonts w:eastAsia="Times New Roman" w:cs="Arial"/>
          <w:lang w:eastAsia="en-GB"/>
        </w:rPr>
      </w:pPr>
      <w:r w:rsidRPr="005873DF">
        <w:rPr>
          <w:rFonts w:eastAsia="Times New Roman" w:cs="Arial"/>
          <w:lang w:eastAsia="en-GB"/>
        </w:rPr>
        <w:t>Proposed by:</w:t>
      </w:r>
      <w:r w:rsidRPr="005873DF">
        <w:rPr>
          <w:rFonts w:eastAsia="Times New Roman" w:cs="Arial"/>
          <w:lang w:eastAsia="en-GB"/>
        </w:rPr>
        <w:tab/>
      </w:r>
      <w:r w:rsidR="00E72365">
        <w:rPr>
          <w:rFonts w:eastAsia="Times New Roman" w:cs="Arial"/>
          <w:lang w:eastAsia="en-GB"/>
        </w:rPr>
        <w:t>Road Network Operations</w:t>
      </w:r>
      <w:r w:rsidRPr="005873DF">
        <w:rPr>
          <w:rFonts w:eastAsia="Times New Roman" w:cs="Arial"/>
          <w:lang w:eastAsia="en-GB"/>
        </w:rPr>
        <w:t xml:space="preserve"> and Parking Design</w:t>
      </w:r>
    </w:p>
    <w:p w14:paraId="57189471" w14:textId="77777777" w:rsidR="00025F3E" w:rsidRPr="005873DF" w:rsidRDefault="00025F3E" w:rsidP="006939D3">
      <w:pPr>
        <w:spacing w:after="0" w:line="240" w:lineRule="auto"/>
        <w:ind w:left="709"/>
        <w:jc w:val="both"/>
        <w:rPr>
          <w:rFonts w:eastAsia="Times New Roman" w:cs="Arial"/>
          <w:lang w:eastAsia="en-GB"/>
        </w:rPr>
      </w:pPr>
    </w:p>
    <w:p w14:paraId="275B3178" w14:textId="1024A67C" w:rsidR="006B2A7D" w:rsidRPr="005873DF" w:rsidRDefault="006B2A7D" w:rsidP="006939D3">
      <w:pPr>
        <w:spacing w:after="0" w:line="240" w:lineRule="auto"/>
        <w:ind w:left="709"/>
        <w:jc w:val="both"/>
        <w:rPr>
          <w:rFonts w:eastAsia="Times New Roman" w:cs="Arial"/>
          <w:lang w:eastAsia="en-GB"/>
        </w:rPr>
      </w:pPr>
      <w:r w:rsidRPr="005873DF">
        <w:rPr>
          <w:rFonts w:eastAsia="Times New Roman" w:cs="Arial"/>
          <w:bCs/>
          <w:lang w:eastAsia="en-GB"/>
        </w:rPr>
        <w:t>Enforcement:</w:t>
      </w:r>
      <w:r w:rsidRPr="005873DF">
        <w:rPr>
          <w:rFonts w:eastAsia="Times New Roman" w:cs="Arial"/>
          <w:bCs/>
          <w:lang w:eastAsia="en-GB"/>
        </w:rPr>
        <w:tab/>
      </w:r>
      <w:r w:rsidRPr="005873DF">
        <w:rPr>
          <w:rFonts w:eastAsia="Times New Roman" w:cs="Arial"/>
          <w:lang w:eastAsia="en-GB"/>
        </w:rPr>
        <w:t>Parking Compliance</w:t>
      </w:r>
    </w:p>
    <w:p w14:paraId="7085867B" w14:textId="77777777" w:rsidR="006B2A7D" w:rsidRPr="00793241" w:rsidRDefault="006B2A7D" w:rsidP="006939D3">
      <w:pPr>
        <w:spacing w:after="0" w:line="240" w:lineRule="auto"/>
        <w:ind w:left="709"/>
        <w:jc w:val="both"/>
        <w:rPr>
          <w:rFonts w:eastAsia="Times New Roman" w:cs="Arial"/>
          <w:i/>
          <w:lang w:val="en-AU" w:eastAsia="en-GB"/>
        </w:rPr>
      </w:pPr>
    </w:p>
    <w:p w14:paraId="1367B55E" w14:textId="269B6520" w:rsidR="00025F3E" w:rsidRPr="005873DF" w:rsidRDefault="00025F3E" w:rsidP="006939D3">
      <w:pPr>
        <w:spacing w:after="0" w:line="240" w:lineRule="auto"/>
        <w:ind w:left="709"/>
        <w:jc w:val="both"/>
        <w:rPr>
          <w:rFonts w:eastAsia="Times New Roman" w:cs="Arial"/>
          <w:lang w:eastAsia="en-GB"/>
        </w:rPr>
      </w:pPr>
      <w:r w:rsidRPr="005873DF">
        <w:rPr>
          <w:rFonts w:eastAsia="Times New Roman" w:cs="Arial"/>
          <w:lang w:eastAsia="en-GB"/>
        </w:rPr>
        <w:t xml:space="preserve">Purpose: </w:t>
      </w:r>
      <w:r w:rsidR="006B2A7D" w:rsidRPr="005873DF">
        <w:rPr>
          <w:rFonts w:eastAsia="Times New Roman" w:cs="Arial"/>
          <w:lang w:eastAsia="en-GB"/>
        </w:rPr>
        <w:tab/>
      </w:r>
      <w:r w:rsidRPr="005873DF">
        <w:rPr>
          <w:rFonts w:eastAsia="Times New Roman" w:cs="Arial"/>
          <w:lang w:eastAsia="en-GB"/>
        </w:rPr>
        <w:t xml:space="preserve">This allows </w:t>
      </w:r>
      <w:r w:rsidRPr="00DB1FE0">
        <w:rPr>
          <w:rFonts w:eastAsia="Times New Roman" w:cs="Arial"/>
          <w:bCs/>
          <w:lang w:eastAsia="en-GB"/>
        </w:rPr>
        <w:t>restrictions on</w:t>
      </w:r>
      <w:r w:rsidRPr="005873DF">
        <w:rPr>
          <w:rFonts w:eastAsia="Times New Roman" w:cs="Arial"/>
          <w:lang w:eastAsia="en-GB"/>
        </w:rPr>
        <w:t xml:space="preserve"> the stopping, standing or parking of vehicles on any road by time and day</w:t>
      </w:r>
      <w:r w:rsidR="00793241" w:rsidRPr="00793241">
        <w:rPr>
          <w:rFonts w:eastAsia="Times New Roman" w:cs="Arial"/>
          <w:lang w:eastAsia="en-GB"/>
        </w:rPr>
        <w:t xml:space="preserve"> </w:t>
      </w:r>
      <w:r w:rsidR="00793241" w:rsidRPr="005873DF">
        <w:rPr>
          <w:rFonts w:eastAsia="Times New Roman" w:cs="Arial"/>
          <w:lang w:eastAsia="en-GB"/>
        </w:rPr>
        <w:t>and by vehicle description</w:t>
      </w:r>
      <w:r w:rsidRPr="005873DF">
        <w:rPr>
          <w:rFonts w:eastAsia="Times New Roman" w:cs="Arial"/>
          <w:lang w:eastAsia="en-GB"/>
        </w:rPr>
        <w:t>.</w:t>
      </w:r>
    </w:p>
    <w:p w14:paraId="5B2E8399" w14:textId="77777777" w:rsidR="006B2A7D" w:rsidRPr="005873DF" w:rsidRDefault="006B2A7D" w:rsidP="006939D3">
      <w:pPr>
        <w:spacing w:after="0" w:line="240" w:lineRule="auto"/>
        <w:ind w:left="709"/>
        <w:jc w:val="both"/>
        <w:rPr>
          <w:rFonts w:eastAsia="Times New Roman" w:cs="Arial"/>
          <w:lang w:eastAsia="en-GB"/>
        </w:rPr>
      </w:pPr>
    </w:p>
    <w:p w14:paraId="49D75EDA" w14:textId="77777777" w:rsidR="00025F3E" w:rsidRPr="005873DF" w:rsidRDefault="00025F3E" w:rsidP="006939D3">
      <w:pPr>
        <w:spacing w:after="0" w:line="240" w:lineRule="auto"/>
        <w:ind w:left="709"/>
        <w:jc w:val="both"/>
        <w:rPr>
          <w:rFonts w:eastAsia="Times New Roman" w:cs="Arial"/>
          <w:lang w:eastAsia="en-GB"/>
        </w:rPr>
      </w:pPr>
    </w:p>
    <w:p w14:paraId="18523E45" w14:textId="09C1A23F" w:rsidR="00025F3E" w:rsidRPr="0024250D" w:rsidRDefault="006B2A7D" w:rsidP="004904BF">
      <w:pPr>
        <w:pStyle w:val="ListParagraph"/>
        <w:numPr>
          <w:ilvl w:val="0"/>
          <w:numId w:val="45"/>
        </w:numPr>
        <w:rPr>
          <w:sz w:val="22"/>
          <w:szCs w:val="22"/>
          <w:lang w:eastAsia="en-GB"/>
        </w:rPr>
      </w:pPr>
      <w:r w:rsidRPr="006939D3">
        <w:rPr>
          <w:sz w:val="22"/>
          <w:szCs w:val="22"/>
          <w:u w:val="single"/>
          <w:lang w:eastAsia="en-GB"/>
        </w:rPr>
        <w:t>No stopping during specified period(s</w:t>
      </w:r>
      <w:r w:rsidRPr="0024250D">
        <w:rPr>
          <w:sz w:val="22"/>
          <w:szCs w:val="22"/>
          <w:lang w:eastAsia="en-GB"/>
        </w:rPr>
        <w:t>):</w:t>
      </w:r>
      <w:r w:rsidR="006939D3" w:rsidRPr="0024250D">
        <w:rPr>
          <w:sz w:val="22"/>
          <w:szCs w:val="22"/>
          <w:lang w:eastAsia="en-GB"/>
        </w:rPr>
        <w:t xml:space="preserve"> </w:t>
      </w:r>
      <w:r w:rsidR="00B7120F" w:rsidRPr="004778B2">
        <w:rPr>
          <w:sz w:val="22"/>
          <w:szCs w:val="22"/>
          <w:lang w:eastAsia="en-GB"/>
        </w:rPr>
        <w:t xml:space="preserve">That pursuant to clause 18 of </w:t>
      </w:r>
      <w:r w:rsidR="00B7120F">
        <w:rPr>
          <w:sz w:val="22"/>
          <w:szCs w:val="22"/>
          <w:lang w:eastAsia="en-GB"/>
        </w:rPr>
        <w:t>the Bylaw</w:t>
      </w:r>
      <w:r w:rsidR="00B7120F" w:rsidRPr="004778B2">
        <w:rPr>
          <w:sz w:val="22"/>
          <w:szCs w:val="22"/>
          <w:lang w:eastAsia="en-GB"/>
        </w:rPr>
        <w:t xml:space="preserve">, </w:t>
      </w:r>
      <w:r w:rsidR="00B7120F" w:rsidRPr="00376D4C">
        <w:rPr>
          <w:bCs/>
          <w:sz w:val="22"/>
          <w:szCs w:val="22"/>
          <w:lang w:eastAsia="en-GB"/>
        </w:rPr>
        <w:t>the</w:t>
      </w:r>
      <w:r w:rsidR="00B7120F" w:rsidRPr="004778B2">
        <w:rPr>
          <w:b/>
          <w:sz w:val="22"/>
          <w:szCs w:val="22"/>
          <w:lang w:eastAsia="en-GB"/>
        </w:rPr>
        <w:t xml:space="preserve"> </w:t>
      </w:r>
      <w:r w:rsidR="00B7120F" w:rsidRPr="00376D4C">
        <w:rPr>
          <w:bCs/>
          <w:sz w:val="22"/>
          <w:szCs w:val="22"/>
          <w:lang w:eastAsia="en-GB"/>
        </w:rPr>
        <w:t>stopping, standing or parking of [any vehicle]</w:t>
      </w:r>
      <w:r w:rsidR="00B7120F" w:rsidRPr="00D025BF">
        <w:rPr>
          <w:bCs/>
          <w:sz w:val="22"/>
          <w:szCs w:val="22"/>
          <w:lang w:eastAsia="en-GB"/>
        </w:rPr>
        <w:t xml:space="preserve"> </w:t>
      </w:r>
      <w:r w:rsidR="00B7120F" w:rsidRPr="00A14E05">
        <w:rPr>
          <w:bCs/>
          <w:sz w:val="22"/>
          <w:szCs w:val="22"/>
          <w:lang w:eastAsia="en-GB"/>
        </w:rPr>
        <w:t>[</w:t>
      </w:r>
      <w:r w:rsidR="00B7120F" w:rsidRPr="00376D4C">
        <w:rPr>
          <w:b/>
          <w:color w:val="0000FF"/>
          <w:sz w:val="22"/>
          <w:szCs w:val="22"/>
          <w:lang w:eastAsia="en-GB"/>
        </w:rPr>
        <w:t>specified class of vehicles</w:t>
      </w:r>
      <w:r w:rsidR="00B7120F" w:rsidRPr="00D025BF">
        <w:rPr>
          <w:bCs/>
          <w:sz w:val="22"/>
          <w:szCs w:val="22"/>
          <w:lang w:eastAsia="en-GB"/>
        </w:rPr>
        <w:t>]</w:t>
      </w:r>
      <w:r w:rsidR="00B7120F">
        <w:rPr>
          <w:sz w:val="22"/>
          <w:szCs w:val="22"/>
          <w:lang w:eastAsia="en-GB"/>
        </w:rPr>
        <w:t xml:space="preserve"> </w:t>
      </w:r>
      <w:r w:rsidR="00B7120F" w:rsidRPr="00376D4C">
        <w:rPr>
          <w:bCs/>
          <w:sz w:val="22"/>
          <w:szCs w:val="22"/>
          <w:lang w:eastAsia="en-GB"/>
        </w:rPr>
        <w:t xml:space="preserve">is prohibited </w:t>
      </w:r>
      <w:r w:rsidR="00B7120F" w:rsidRPr="00D025BF">
        <w:rPr>
          <w:bCs/>
          <w:sz w:val="22"/>
          <w:szCs w:val="22"/>
          <w:lang w:eastAsia="en-GB"/>
        </w:rPr>
        <w:t>between</w:t>
      </w:r>
      <w:r w:rsidR="00B7120F" w:rsidRPr="00097C7E">
        <w:rPr>
          <w:sz w:val="22"/>
          <w:szCs w:val="22"/>
          <w:lang w:eastAsia="en-GB"/>
        </w:rPr>
        <w:t xml:space="preserve"> the hours of </w:t>
      </w:r>
      <w:r w:rsidR="00B7120F" w:rsidRPr="004778B2">
        <w:rPr>
          <w:b/>
          <w:color w:val="0000FF"/>
          <w:sz w:val="22"/>
          <w:szCs w:val="22"/>
          <w:lang w:eastAsia="en-GB"/>
        </w:rPr>
        <w:t>operating time/days</w:t>
      </w:r>
      <w:r w:rsidR="00B7120F" w:rsidRPr="004778B2">
        <w:rPr>
          <w:sz w:val="22"/>
          <w:szCs w:val="22"/>
          <w:lang w:eastAsia="en-GB"/>
        </w:rPr>
        <w:t xml:space="preserve"> in the </w:t>
      </w:r>
      <w:r w:rsidR="00B7120F">
        <w:rPr>
          <w:sz w:val="22"/>
          <w:szCs w:val="22"/>
          <w:lang w:eastAsia="en-GB"/>
        </w:rPr>
        <w:t xml:space="preserve">area(s) referred to as </w:t>
      </w:r>
      <w:r w:rsidR="00B7120F" w:rsidRPr="00376D4C">
        <w:rPr>
          <w:b/>
          <w:bCs/>
          <w:color w:val="0000FF"/>
          <w:sz w:val="22"/>
          <w:szCs w:val="22"/>
          <w:lang w:eastAsia="en-GB"/>
        </w:rPr>
        <w:t>AT#</w:t>
      </w:r>
      <w:r w:rsidR="00B7120F" w:rsidRPr="004778B2">
        <w:rPr>
          <w:sz w:val="22"/>
          <w:szCs w:val="22"/>
          <w:lang w:eastAsia="en-GB"/>
        </w:rPr>
        <w:t xml:space="preserve"> on </w:t>
      </w:r>
      <w:r w:rsidR="00B7120F">
        <w:rPr>
          <w:b/>
          <w:color w:val="0000FF"/>
          <w:sz w:val="22"/>
          <w:szCs w:val="22"/>
          <w:lang w:eastAsia="en-GB"/>
        </w:rPr>
        <w:t>Road N</w:t>
      </w:r>
      <w:r w:rsidR="00B7120F" w:rsidRPr="004778B2">
        <w:rPr>
          <w:b/>
          <w:color w:val="0000FF"/>
          <w:sz w:val="22"/>
          <w:szCs w:val="22"/>
          <w:lang w:eastAsia="en-GB"/>
        </w:rPr>
        <w:t>ame</w:t>
      </w:r>
      <w:r w:rsidR="00B7120F" w:rsidRPr="004778B2">
        <w:rPr>
          <w:sz w:val="22"/>
          <w:szCs w:val="22"/>
          <w:lang w:eastAsia="en-GB"/>
        </w:rPr>
        <w:t xml:space="preserve"> as </w:t>
      </w:r>
      <w:r w:rsidR="00B7120F" w:rsidRPr="004778B2">
        <w:rPr>
          <w:bCs/>
          <w:sz w:val="22"/>
          <w:szCs w:val="22"/>
          <w:lang w:eastAsia="en-GB"/>
        </w:rPr>
        <w:t>i</w:t>
      </w:r>
      <w:r w:rsidR="00B7120F" w:rsidRPr="004778B2">
        <w:rPr>
          <w:sz w:val="22"/>
          <w:szCs w:val="22"/>
          <w:lang w:eastAsia="en-GB"/>
        </w:rPr>
        <w:t xml:space="preserve">ndicated </w:t>
      </w:r>
      <w:r w:rsidR="00B7120F" w:rsidRPr="007E4094">
        <w:rPr>
          <w:sz w:val="22"/>
          <w:szCs w:val="22"/>
          <w:lang w:eastAsia="en-GB"/>
        </w:rPr>
        <w:t xml:space="preserve">on sheet(s) </w:t>
      </w:r>
      <w:r w:rsidR="00793241" w:rsidRPr="0024250D">
        <w:rPr>
          <w:color w:val="0000FF"/>
          <w:sz w:val="22"/>
          <w:szCs w:val="22"/>
          <w:lang w:eastAsia="en-GB"/>
        </w:rPr>
        <w:t>#</w:t>
      </w:r>
      <w:r w:rsidR="00793241" w:rsidRPr="0024250D">
        <w:rPr>
          <w:sz w:val="22"/>
          <w:szCs w:val="22"/>
          <w:lang w:eastAsia="en-GB"/>
        </w:rPr>
        <w:t>.</w:t>
      </w:r>
    </w:p>
    <w:p w14:paraId="262BAA2B" w14:textId="1A642E58" w:rsidR="00025F3E" w:rsidRDefault="00025F3E" w:rsidP="0024250D">
      <w:pPr>
        <w:spacing w:after="0" w:line="240" w:lineRule="auto"/>
        <w:rPr>
          <w:lang w:eastAsia="en-GB"/>
        </w:rPr>
      </w:pPr>
    </w:p>
    <w:p w14:paraId="1052B1E0" w14:textId="4634BBD7" w:rsidR="00F25827" w:rsidRPr="00793241" w:rsidRDefault="00F25827" w:rsidP="0024250D">
      <w:pPr>
        <w:spacing w:after="0" w:line="240" w:lineRule="auto"/>
        <w:ind w:left="709"/>
        <w:rPr>
          <w:i/>
          <w:iCs/>
          <w:color w:val="C00000"/>
          <w:sz w:val="20"/>
          <w:szCs w:val="20"/>
          <w:lang w:eastAsia="en-GB"/>
        </w:rPr>
      </w:pPr>
      <w:r w:rsidRPr="00793241">
        <w:rPr>
          <w:i/>
          <w:iCs/>
          <w:color w:val="C00000"/>
          <w:sz w:val="20"/>
          <w:szCs w:val="20"/>
          <w:lang w:eastAsia="en-GB"/>
        </w:rPr>
        <w:t xml:space="preserve">Note: The </w:t>
      </w:r>
      <w:r w:rsidR="00400293" w:rsidRPr="00793241">
        <w:rPr>
          <w:i/>
          <w:iCs/>
          <w:color w:val="C00000"/>
          <w:sz w:val="20"/>
          <w:szCs w:val="20"/>
          <w:lang w:eastAsia="en-GB"/>
        </w:rPr>
        <w:t>prohibition being applied to all vehicles is considered the default condition</w:t>
      </w:r>
      <w:r w:rsidR="00105171">
        <w:rPr>
          <w:i/>
          <w:iCs/>
          <w:color w:val="C00000"/>
          <w:sz w:val="20"/>
          <w:szCs w:val="20"/>
          <w:lang w:eastAsia="en-GB"/>
        </w:rPr>
        <w:t xml:space="preserve">.  </w:t>
      </w:r>
      <w:r w:rsidR="00400293" w:rsidRPr="00793241">
        <w:rPr>
          <w:i/>
          <w:iCs/>
          <w:color w:val="C00000"/>
          <w:sz w:val="20"/>
          <w:szCs w:val="20"/>
          <w:lang w:eastAsia="en-GB"/>
        </w:rPr>
        <w:t xml:space="preserve">If “any vehicle” is chosen, </w:t>
      </w:r>
      <w:r w:rsidR="00400293" w:rsidRPr="00400293">
        <w:rPr>
          <w:rFonts w:eastAsia="Times New Roman" w:cs="Arial"/>
          <w:i/>
          <w:iCs/>
          <w:color w:val="C00000"/>
          <w:sz w:val="20"/>
          <w:szCs w:val="20"/>
          <w:lang w:eastAsia="en-GB"/>
        </w:rPr>
        <w:t xml:space="preserve">the </w:t>
      </w:r>
      <w:r w:rsidR="00312892">
        <w:rPr>
          <w:rFonts w:eastAsia="Times New Roman" w:cs="Arial"/>
          <w:i/>
          <w:iCs/>
          <w:color w:val="C00000"/>
          <w:sz w:val="20"/>
          <w:szCs w:val="20"/>
          <w:lang w:eastAsia="en-GB"/>
        </w:rPr>
        <w:t>vehicle class</w:t>
      </w:r>
      <w:r w:rsidR="00400293" w:rsidRPr="00400293">
        <w:rPr>
          <w:rFonts w:eastAsia="Times New Roman" w:cs="Arial"/>
          <w:i/>
          <w:iCs/>
          <w:color w:val="C00000"/>
          <w:sz w:val="20"/>
          <w:szCs w:val="20"/>
          <w:lang w:eastAsia="en-GB"/>
        </w:rPr>
        <w:t xml:space="preserve"> is not shown in bold text</w:t>
      </w:r>
      <w:r w:rsidR="00105171">
        <w:rPr>
          <w:rFonts w:eastAsia="Times New Roman" w:cs="Arial"/>
          <w:i/>
          <w:iCs/>
          <w:color w:val="C00000"/>
          <w:sz w:val="20"/>
          <w:szCs w:val="20"/>
          <w:lang w:eastAsia="en-GB"/>
        </w:rPr>
        <w:t xml:space="preserve">.  </w:t>
      </w:r>
      <w:r w:rsidR="00400293">
        <w:rPr>
          <w:rFonts w:eastAsia="Times New Roman" w:cs="Arial"/>
          <w:i/>
          <w:iCs/>
          <w:color w:val="C00000"/>
          <w:sz w:val="20"/>
          <w:szCs w:val="20"/>
          <w:lang w:eastAsia="en-GB"/>
        </w:rPr>
        <w:t xml:space="preserve">Specifying a particular class of vehicle </w:t>
      </w:r>
      <w:r w:rsidR="00312892">
        <w:rPr>
          <w:rFonts w:eastAsia="Times New Roman" w:cs="Arial"/>
          <w:i/>
          <w:iCs/>
          <w:color w:val="C00000"/>
          <w:sz w:val="20"/>
          <w:szCs w:val="20"/>
          <w:lang w:eastAsia="en-GB"/>
        </w:rPr>
        <w:t xml:space="preserve">is </w:t>
      </w:r>
      <w:r w:rsidR="00400293" w:rsidRPr="00400293">
        <w:rPr>
          <w:rFonts w:eastAsia="Times New Roman" w:cs="Arial"/>
          <w:i/>
          <w:iCs/>
          <w:color w:val="C00000"/>
          <w:sz w:val="20"/>
          <w:szCs w:val="20"/>
          <w:lang w:eastAsia="en-GB"/>
        </w:rPr>
        <w:t>shown in bold text</w:t>
      </w:r>
      <w:r w:rsidR="00105171">
        <w:rPr>
          <w:i/>
          <w:iCs/>
          <w:color w:val="C00000"/>
          <w:sz w:val="20"/>
          <w:szCs w:val="20"/>
          <w:lang w:eastAsia="en-GB"/>
        </w:rPr>
        <w:t xml:space="preserve">.  </w:t>
      </w:r>
    </w:p>
    <w:p w14:paraId="0A66B36C" w14:textId="77777777" w:rsidR="00312892" w:rsidRDefault="00312892" w:rsidP="006939D3">
      <w:pPr>
        <w:spacing w:after="0" w:line="240" w:lineRule="auto"/>
        <w:rPr>
          <w:lang w:eastAsia="en-GB"/>
        </w:rPr>
      </w:pPr>
    </w:p>
    <w:p w14:paraId="157DC672" w14:textId="77777777" w:rsidR="001F14C5" w:rsidRDefault="001F14C5" w:rsidP="0024250D">
      <w:pPr>
        <w:spacing w:after="0" w:line="240" w:lineRule="auto"/>
        <w:rPr>
          <w:lang w:eastAsia="en-GB"/>
        </w:rPr>
      </w:pPr>
    </w:p>
    <w:p w14:paraId="742C09F0" w14:textId="77777777" w:rsidR="00025F3E" w:rsidRPr="0024250D" w:rsidRDefault="00025F3E" w:rsidP="0024250D">
      <w:pPr>
        <w:spacing w:after="0" w:line="240" w:lineRule="auto"/>
        <w:rPr>
          <w:color w:val="006600"/>
          <w:lang w:eastAsia="en-GB"/>
        </w:rPr>
      </w:pPr>
      <w:r w:rsidRPr="0024250D">
        <w:rPr>
          <w:color w:val="006600"/>
          <w:lang w:eastAsia="en-GB"/>
        </w:rPr>
        <w:t>Example</w:t>
      </w:r>
    </w:p>
    <w:p w14:paraId="58861F9E" w14:textId="3F57469D" w:rsidR="00025F3E" w:rsidRPr="0024250D" w:rsidRDefault="005D18EA" w:rsidP="0024250D">
      <w:pPr>
        <w:spacing w:after="0" w:line="240" w:lineRule="auto"/>
        <w:ind w:left="1418"/>
        <w:jc w:val="both"/>
        <w:rPr>
          <w:color w:val="006600"/>
          <w:lang w:eastAsia="en-GB"/>
        </w:rPr>
      </w:pPr>
      <w:r w:rsidRPr="0024250D">
        <w:rPr>
          <w:rFonts w:eastAsia="Times New Roman"/>
          <w:color w:val="006600"/>
          <w:u w:val="single"/>
          <w:lang w:eastAsia="en-GB"/>
        </w:rPr>
        <w:t xml:space="preserve">No stopping </w:t>
      </w:r>
      <w:r w:rsidRPr="0024250D">
        <w:rPr>
          <w:color w:val="006600"/>
          <w:u w:val="single"/>
          <w:lang w:eastAsia="en-GB"/>
        </w:rPr>
        <w:t>during specified period(s</w:t>
      </w:r>
      <w:r w:rsidRPr="0024250D">
        <w:rPr>
          <w:rFonts w:eastAsia="Times New Roman"/>
          <w:color w:val="006600"/>
          <w:lang w:eastAsia="en-GB"/>
        </w:rPr>
        <w:t xml:space="preserve">): </w:t>
      </w:r>
      <w:r w:rsidR="00025F3E" w:rsidRPr="0024250D">
        <w:rPr>
          <w:color w:val="006600"/>
          <w:lang w:eastAsia="en-GB"/>
        </w:rPr>
        <w:t xml:space="preserve">That pursuant to clause 18 of </w:t>
      </w:r>
      <w:r w:rsidR="007B64B6" w:rsidRPr="0024250D">
        <w:rPr>
          <w:color w:val="006600"/>
          <w:lang w:eastAsia="en-GB"/>
        </w:rPr>
        <w:t>the Bylaw</w:t>
      </w:r>
      <w:r w:rsidR="00025F3E" w:rsidRPr="0024250D">
        <w:rPr>
          <w:color w:val="006600"/>
          <w:lang w:eastAsia="en-GB"/>
        </w:rPr>
        <w:t xml:space="preserve">, </w:t>
      </w:r>
      <w:r w:rsidR="00025F3E" w:rsidRPr="0024250D">
        <w:rPr>
          <w:bCs/>
          <w:color w:val="006600"/>
          <w:lang w:eastAsia="en-GB"/>
        </w:rPr>
        <w:t>the</w:t>
      </w:r>
      <w:r w:rsidR="00025F3E" w:rsidRPr="0024250D">
        <w:rPr>
          <w:b/>
          <w:color w:val="006600"/>
          <w:lang w:eastAsia="en-GB"/>
        </w:rPr>
        <w:t xml:space="preserve"> </w:t>
      </w:r>
      <w:r w:rsidR="00025F3E" w:rsidRPr="0024250D">
        <w:rPr>
          <w:bCs/>
          <w:color w:val="006600"/>
          <w:lang w:eastAsia="en-GB"/>
        </w:rPr>
        <w:t>stopping, standing or parking of any vehicle</w:t>
      </w:r>
      <w:r w:rsidR="00025F3E" w:rsidRPr="0024250D">
        <w:rPr>
          <w:color w:val="006600"/>
          <w:lang w:eastAsia="en-GB"/>
        </w:rPr>
        <w:t xml:space="preserve"> </w:t>
      </w:r>
      <w:r w:rsidR="004E7BB2" w:rsidRPr="0024250D">
        <w:rPr>
          <w:bCs/>
          <w:color w:val="006600"/>
          <w:lang w:eastAsia="en-GB"/>
        </w:rPr>
        <w:t>is prohibited between the hours of</w:t>
      </w:r>
      <w:r w:rsidR="004E7BB2" w:rsidRPr="0024250D">
        <w:rPr>
          <w:b/>
          <w:color w:val="006600"/>
          <w:lang w:eastAsia="en-GB"/>
        </w:rPr>
        <w:t xml:space="preserve"> 8:30am to 2:00pm, Monday to Friday</w:t>
      </w:r>
      <w:r w:rsidR="004E7BB2" w:rsidRPr="0024250D">
        <w:rPr>
          <w:color w:val="006600"/>
          <w:lang w:eastAsia="en-GB"/>
        </w:rPr>
        <w:t xml:space="preserve"> </w:t>
      </w:r>
      <w:r w:rsidR="00025F3E" w:rsidRPr="0024250D">
        <w:rPr>
          <w:color w:val="006600"/>
          <w:lang w:eastAsia="en-GB"/>
        </w:rPr>
        <w:t xml:space="preserve">in the </w:t>
      </w:r>
      <w:r w:rsidR="006B2A7D" w:rsidRPr="0024250D">
        <w:rPr>
          <w:color w:val="006600"/>
          <w:lang w:eastAsia="en-GB"/>
        </w:rPr>
        <w:t>area</w:t>
      </w:r>
      <w:r w:rsidR="00025F3E" w:rsidRPr="0024250D">
        <w:rPr>
          <w:color w:val="006600"/>
          <w:lang w:eastAsia="en-GB"/>
        </w:rPr>
        <w:t xml:space="preserve"> referred to as </w:t>
      </w:r>
      <w:r w:rsidR="00025F3E" w:rsidRPr="0024250D">
        <w:rPr>
          <w:b/>
          <w:color w:val="006600"/>
          <w:lang w:eastAsia="en-GB"/>
        </w:rPr>
        <w:t>AT1</w:t>
      </w:r>
      <w:r w:rsidR="00025F3E" w:rsidRPr="0024250D">
        <w:rPr>
          <w:color w:val="006600"/>
          <w:lang w:eastAsia="en-GB"/>
        </w:rPr>
        <w:t xml:space="preserve"> on </w:t>
      </w:r>
      <w:r w:rsidR="00025F3E" w:rsidRPr="0024250D">
        <w:rPr>
          <w:b/>
          <w:color w:val="006600"/>
          <w:lang w:eastAsia="en-GB"/>
        </w:rPr>
        <w:t>Captain Springs Road</w:t>
      </w:r>
      <w:r w:rsidR="00025F3E" w:rsidRPr="0024250D">
        <w:rPr>
          <w:color w:val="006600"/>
          <w:lang w:eastAsia="en-GB"/>
        </w:rPr>
        <w:t xml:space="preserve"> as </w:t>
      </w:r>
      <w:r w:rsidR="00025F3E" w:rsidRPr="0024250D">
        <w:rPr>
          <w:bCs/>
          <w:color w:val="006600"/>
          <w:lang w:eastAsia="en-GB"/>
        </w:rPr>
        <w:t>i</w:t>
      </w:r>
      <w:r w:rsidR="00025F3E" w:rsidRPr="0024250D">
        <w:rPr>
          <w:color w:val="006600"/>
          <w:lang w:eastAsia="en-GB"/>
        </w:rPr>
        <w:t xml:space="preserve">ndicated </w:t>
      </w:r>
      <w:r w:rsidR="008B0BFD" w:rsidRPr="0024250D">
        <w:rPr>
          <w:color w:val="006600"/>
          <w:lang w:eastAsia="en-GB"/>
        </w:rPr>
        <w:t>on sheets 1 to 3</w:t>
      </w:r>
      <w:r w:rsidR="00025F3E" w:rsidRPr="0024250D">
        <w:rPr>
          <w:color w:val="006600"/>
          <w:lang w:eastAsia="en-GB"/>
        </w:rPr>
        <w:t>.</w:t>
      </w:r>
    </w:p>
    <w:p w14:paraId="02704D59" w14:textId="77777777" w:rsidR="006B2A7D" w:rsidRDefault="006B2A7D" w:rsidP="0024250D">
      <w:pPr>
        <w:spacing w:after="0" w:line="240" w:lineRule="auto"/>
        <w:ind w:left="709" w:firstLine="5"/>
        <w:jc w:val="both"/>
        <w:rPr>
          <w:rFonts w:eastAsia="Times New Roman" w:cs="Arial"/>
          <w:i/>
          <w:lang w:eastAsia="en-GB"/>
        </w:rPr>
      </w:pPr>
    </w:p>
    <w:p w14:paraId="13FA3389" w14:textId="77777777" w:rsidR="006B2A7D" w:rsidRDefault="006B2A7D" w:rsidP="0024250D">
      <w:pPr>
        <w:spacing w:after="0" w:line="240" w:lineRule="auto"/>
        <w:ind w:left="709" w:firstLine="5"/>
        <w:jc w:val="both"/>
        <w:rPr>
          <w:rFonts w:eastAsia="Times New Roman" w:cs="Arial"/>
          <w:i/>
          <w:lang w:eastAsia="en-GB"/>
        </w:rPr>
      </w:pPr>
    </w:p>
    <w:p w14:paraId="432FC8E1" w14:textId="33D4ECB5" w:rsidR="00025F3E" w:rsidRDefault="002E3783" w:rsidP="006939D3">
      <w:pPr>
        <w:spacing w:after="0" w:line="240" w:lineRule="auto"/>
        <w:ind w:left="709"/>
        <w:jc w:val="both"/>
        <w:rPr>
          <w:rFonts w:eastAsia="Times New Roman" w:cs="Arial"/>
          <w:b/>
          <w:lang w:eastAsia="en-GB"/>
        </w:rPr>
      </w:pPr>
      <w:r w:rsidRPr="001062FD">
        <w:rPr>
          <w:rFonts w:eastAsia="Times New Roman" w:cs="Arial"/>
          <w:i/>
          <w:sz w:val="18"/>
          <w:szCs w:val="18"/>
          <w:lang w:val="en-AU" w:eastAsia="en-GB"/>
        </w:rPr>
        <w:t>For any queries and further assistance in</w:t>
      </w:r>
      <w:r>
        <w:rPr>
          <w:rFonts w:eastAsia="Times New Roman" w:cs="Arial"/>
          <w:i/>
          <w:sz w:val="18"/>
          <w:szCs w:val="18"/>
          <w:lang w:val="en-AU" w:eastAsia="en-GB"/>
        </w:rPr>
        <w:t xml:space="preserve"> </w:t>
      </w:r>
      <w:r w:rsidRPr="001062FD">
        <w:rPr>
          <w:rFonts w:eastAsia="Times New Roman" w:cs="Arial"/>
          <w:i/>
          <w:sz w:val="18"/>
          <w:szCs w:val="18"/>
          <w:lang w:val="en-AU" w:eastAsia="en-GB"/>
        </w:rPr>
        <w:t>regard</w:t>
      </w:r>
      <w:r>
        <w:rPr>
          <w:rFonts w:eastAsia="Times New Roman" w:cs="Arial"/>
          <w:i/>
          <w:sz w:val="18"/>
          <w:szCs w:val="18"/>
          <w:lang w:val="en-AU" w:eastAsia="en-GB"/>
        </w:rPr>
        <w:t>s</w:t>
      </w:r>
      <w:r w:rsidRPr="001062FD">
        <w:rPr>
          <w:rFonts w:eastAsia="Times New Roman" w:cs="Arial"/>
          <w:i/>
          <w:sz w:val="18"/>
          <w:szCs w:val="18"/>
          <w:lang w:val="en-AU" w:eastAsia="en-GB"/>
        </w:rPr>
        <w:t xml:space="preserve"> to resolutions</w:t>
      </w:r>
      <w:r>
        <w:rPr>
          <w:rFonts w:eastAsia="Times New Roman" w:cs="Arial"/>
          <w:i/>
          <w:sz w:val="18"/>
          <w:szCs w:val="18"/>
          <w:lang w:val="en-AU" w:eastAsia="en-GB"/>
        </w:rPr>
        <w:t>,</w:t>
      </w:r>
      <w:r w:rsidRPr="001062FD">
        <w:rPr>
          <w:rFonts w:eastAsia="Times New Roman" w:cs="Arial"/>
          <w:i/>
          <w:sz w:val="18"/>
          <w:szCs w:val="18"/>
          <w:lang w:val="en-AU" w:eastAsia="en-GB"/>
        </w:rPr>
        <w:t xml:space="preserve"> please contact </w:t>
      </w:r>
      <w:r>
        <w:rPr>
          <w:rFonts w:eastAsia="Times New Roman" w:cs="Arial"/>
          <w:i/>
          <w:sz w:val="18"/>
          <w:szCs w:val="18"/>
          <w:lang w:val="en-AU" w:eastAsia="en-GB"/>
        </w:rPr>
        <w:t xml:space="preserve">the </w:t>
      </w:r>
      <w:r w:rsidR="00012FF3">
        <w:rPr>
          <w:rFonts w:eastAsia="Times New Roman" w:cs="Arial"/>
          <w:i/>
          <w:sz w:val="18"/>
          <w:szCs w:val="18"/>
          <w:lang w:val="en-AU" w:eastAsia="en-GB"/>
        </w:rPr>
        <w:t>Transport Controls Unit</w:t>
      </w:r>
      <w:r>
        <w:rPr>
          <w:rFonts w:eastAsia="Times New Roman" w:cs="Arial"/>
          <w:i/>
          <w:sz w:val="18"/>
          <w:szCs w:val="18"/>
          <w:lang w:val="en-AU" w:eastAsia="en-GB"/>
        </w:rPr>
        <w:t xml:space="preserve"> at </w:t>
      </w:r>
      <w:hyperlink r:id="rId40" w:history="1">
        <w:r w:rsidRPr="00AD3F51">
          <w:rPr>
            <w:rStyle w:val="Hyperlink"/>
            <w:rFonts w:eastAsia="Times New Roman" w:cs="Arial"/>
            <w:i/>
            <w:sz w:val="18"/>
            <w:szCs w:val="18"/>
            <w:lang w:val="en-AU" w:eastAsia="en-GB"/>
          </w:rPr>
          <w:t>TransportControlsRequest@at.govt.nz</w:t>
        </w:r>
      </w:hyperlink>
      <w:r w:rsidR="00105171">
        <w:rPr>
          <w:rFonts w:eastAsia="Times New Roman" w:cs="Arial"/>
          <w:i/>
          <w:sz w:val="18"/>
          <w:szCs w:val="18"/>
          <w:lang w:val="en-AU" w:eastAsia="en-GB"/>
        </w:rPr>
        <w:t xml:space="preserve">.  </w:t>
      </w:r>
    </w:p>
    <w:p w14:paraId="1B3A359C" w14:textId="4A92AB26" w:rsidR="00025F3E" w:rsidRDefault="00025F3E" w:rsidP="006939D3">
      <w:pPr>
        <w:spacing w:after="0" w:line="240" w:lineRule="auto"/>
        <w:rPr>
          <w:rFonts w:eastAsia="Times New Roman" w:cs="Arial"/>
          <w:b/>
          <w:lang w:eastAsia="en-GB"/>
        </w:rPr>
      </w:pPr>
      <w:r>
        <w:rPr>
          <w:rFonts w:eastAsia="Times New Roman" w:cs="Arial"/>
          <w:b/>
          <w:lang w:eastAsia="en-GB"/>
        </w:rPr>
        <w:br w:type="page"/>
      </w:r>
    </w:p>
    <w:bookmarkStart w:id="952" w:name="_Restriction:___1"/>
    <w:bookmarkStart w:id="953" w:name="_Toc468718996"/>
    <w:bookmarkStart w:id="954" w:name="_Toc524686617"/>
    <w:bookmarkStart w:id="955" w:name="_Toc85792221"/>
    <w:bookmarkStart w:id="956" w:name="_Toc85792458"/>
    <w:bookmarkStart w:id="957" w:name="_Toc85794642"/>
    <w:bookmarkStart w:id="958" w:name="_Toc85794844"/>
    <w:bookmarkStart w:id="959" w:name="_Toc85795046"/>
    <w:bookmarkStart w:id="960" w:name="_Toc85795248"/>
    <w:bookmarkEnd w:id="952"/>
    <w:p w14:paraId="23275B4B" w14:textId="4F22FBA4" w:rsidR="00025F3E" w:rsidRPr="00183368" w:rsidRDefault="00B549DE" w:rsidP="004904BF">
      <w:pPr>
        <w:pStyle w:val="Heading2"/>
        <w:numPr>
          <w:ilvl w:val="0"/>
          <w:numId w:val="20"/>
        </w:numPr>
        <w:ind w:left="1418" w:hanging="1418"/>
      </w:pPr>
      <w:r>
        <w:lastRenderedPageBreak/>
        <w:fldChar w:fldCharType="begin"/>
      </w:r>
      <w:r>
        <w:instrText xml:space="preserve"> TC  "</w:instrText>
      </w:r>
      <w:bookmarkStart w:id="961" w:name="_Toc127176890"/>
      <w:bookmarkStart w:id="962" w:name="_Toc162524275"/>
      <w:r>
        <w:instrText>7.</w:instrText>
      </w:r>
      <w:r w:rsidR="00403003">
        <w:instrText>3</w:instrText>
      </w:r>
      <w:r>
        <w:instrText xml:space="preserve">  </w:instrText>
      </w:r>
      <w:r w:rsidR="00403003" w:rsidRPr="006B2A7D">
        <w:instrText>Restriction:</w:instrText>
      </w:r>
      <w:r w:rsidR="00403003">
        <w:instrText xml:space="preserve"> </w:instrText>
      </w:r>
      <w:r w:rsidR="00403003" w:rsidRPr="006B2A7D">
        <w:instrText>Clearway</w:instrText>
      </w:r>
      <w:bookmarkEnd w:id="961"/>
      <w:bookmarkEnd w:id="962"/>
      <w:r>
        <w:instrText xml:space="preserve">" \f h \l 3 </w:instrText>
      </w:r>
      <w:r>
        <w:fldChar w:fldCharType="end"/>
      </w:r>
      <w:bookmarkStart w:id="963" w:name="_Toc89866193"/>
      <w:bookmarkStart w:id="964" w:name="_Toc162525359"/>
      <w:bookmarkStart w:id="965" w:name="_Toc162527479"/>
      <w:bookmarkStart w:id="966" w:name="_Toc162527682"/>
      <w:bookmarkStart w:id="967" w:name="_Toc162527885"/>
      <w:bookmarkStart w:id="968" w:name="_Toc162528088"/>
      <w:bookmarkStart w:id="969" w:name="_Toc162528291"/>
      <w:bookmarkStart w:id="970" w:name="_Toc162528508"/>
      <w:bookmarkStart w:id="971" w:name="_Toc167283668"/>
      <w:bookmarkStart w:id="972" w:name="_Toc167888888"/>
      <w:bookmarkStart w:id="973" w:name="_Toc169179883"/>
      <w:bookmarkStart w:id="974" w:name="_Toc169180198"/>
      <w:bookmarkStart w:id="975" w:name="_Toc169182563"/>
      <w:bookmarkStart w:id="976" w:name="_Toc169183083"/>
      <w:bookmarkStart w:id="977" w:name="_Toc169265839"/>
      <w:r w:rsidR="00025F3E" w:rsidRPr="006B2A7D">
        <w:t>Restriction:</w:t>
      </w:r>
      <w:r w:rsidR="00403003">
        <w:tab/>
      </w:r>
      <w:r w:rsidR="00025F3E" w:rsidRPr="006B2A7D">
        <w:t>Clearway</w:t>
      </w:r>
      <w:bookmarkEnd w:id="953"/>
      <w:bookmarkEnd w:id="954"/>
      <w:bookmarkEnd w:id="955"/>
      <w:bookmarkEnd w:id="956"/>
      <w:bookmarkEnd w:id="957"/>
      <w:bookmarkEnd w:id="958"/>
      <w:bookmarkEnd w:id="959"/>
      <w:bookmarkEnd w:id="960"/>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p w14:paraId="6237248B" w14:textId="77777777" w:rsidR="005873DF" w:rsidRPr="005873DF" w:rsidRDefault="005873DF" w:rsidP="00793241">
      <w:pPr>
        <w:spacing w:after="0" w:line="240" w:lineRule="auto"/>
        <w:ind w:left="709"/>
        <w:jc w:val="both"/>
        <w:rPr>
          <w:rFonts w:eastAsia="Times New Roman" w:cs="Arial"/>
          <w:b/>
          <w:lang w:eastAsia="en-GB"/>
        </w:rPr>
      </w:pPr>
    </w:p>
    <w:p w14:paraId="37E619DF" w14:textId="7D5FE091" w:rsidR="00025F3E" w:rsidRPr="005873DF" w:rsidRDefault="00025F3E" w:rsidP="0072337E">
      <w:pPr>
        <w:spacing w:after="0" w:line="240" w:lineRule="auto"/>
        <w:ind w:left="709"/>
        <w:jc w:val="both"/>
        <w:rPr>
          <w:rFonts w:eastAsia="Times New Roman" w:cs="Arial"/>
          <w:b/>
          <w:lang w:eastAsia="en-GB"/>
        </w:rPr>
      </w:pPr>
      <w:r w:rsidRPr="005873DF">
        <w:rPr>
          <w:rFonts w:eastAsia="Times New Roman" w:cs="Arial"/>
          <w:b/>
          <w:lang w:eastAsia="en-GB"/>
        </w:rPr>
        <w:t>Clause 18 Auckland Transport Traffic Bylaw 2012</w:t>
      </w:r>
    </w:p>
    <w:p w14:paraId="73066BBB" w14:textId="77777777" w:rsidR="005873DF" w:rsidRDefault="005873DF" w:rsidP="0072337E">
      <w:pPr>
        <w:spacing w:after="0" w:line="240" w:lineRule="auto"/>
        <w:ind w:left="709"/>
        <w:jc w:val="both"/>
        <w:rPr>
          <w:rFonts w:eastAsia="Times New Roman" w:cs="Arial"/>
          <w:lang w:eastAsia="en-GB"/>
        </w:rPr>
      </w:pPr>
    </w:p>
    <w:p w14:paraId="117B60BF" w14:textId="7FE8F177" w:rsidR="00025F3E" w:rsidRPr="005873DF" w:rsidRDefault="00025F3E" w:rsidP="0072337E">
      <w:pPr>
        <w:spacing w:after="0" w:line="240" w:lineRule="auto"/>
        <w:ind w:left="709"/>
        <w:jc w:val="both"/>
        <w:rPr>
          <w:rFonts w:eastAsia="Times New Roman" w:cs="Arial"/>
          <w:lang w:eastAsia="en-GB"/>
        </w:rPr>
      </w:pPr>
      <w:r w:rsidRPr="005873DF">
        <w:rPr>
          <w:rFonts w:eastAsia="Times New Roman" w:cs="Arial"/>
          <w:lang w:eastAsia="en-GB"/>
        </w:rPr>
        <w:t>Proposed by:</w:t>
      </w:r>
      <w:r w:rsidRPr="005873DF">
        <w:rPr>
          <w:rFonts w:eastAsia="Times New Roman" w:cs="Arial"/>
          <w:lang w:eastAsia="en-GB"/>
        </w:rPr>
        <w:tab/>
      </w:r>
      <w:r w:rsidR="00E72365">
        <w:rPr>
          <w:rFonts w:eastAsia="Times New Roman" w:cs="Arial"/>
          <w:lang w:eastAsia="en-GB"/>
        </w:rPr>
        <w:t>Road Network Operations</w:t>
      </w:r>
      <w:r w:rsidRPr="005873DF">
        <w:rPr>
          <w:rFonts w:eastAsia="Times New Roman" w:cs="Arial"/>
          <w:lang w:eastAsia="en-GB"/>
        </w:rPr>
        <w:t xml:space="preserve"> and Parking Design</w:t>
      </w:r>
    </w:p>
    <w:p w14:paraId="453B45F8" w14:textId="77777777" w:rsidR="00025F3E" w:rsidRPr="005873DF" w:rsidRDefault="00025F3E" w:rsidP="0072337E">
      <w:pPr>
        <w:spacing w:after="0" w:line="240" w:lineRule="auto"/>
        <w:ind w:left="709"/>
        <w:jc w:val="both"/>
        <w:rPr>
          <w:rFonts w:eastAsia="Times New Roman" w:cs="Arial"/>
          <w:lang w:eastAsia="en-GB"/>
        </w:rPr>
      </w:pPr>
    </w:p>
    <w:p w14:paraId="1D4DEA63" w14:textId="691392D9" w:rsidR="006B2A7D" w:rsidRPr="005873DF" w:rsidRDefault="006B2A7D" w:rsidP="0072337E">
      <w:pPr>
        <w:spacing w:after="0" w:line="240" w:lineRule="auto"/>
        <w:ind w:left="709"/>
        <w:jc w:val="both"/>
        <w:rPr>
          <w:rFonts w:eastAsia="Times New Roman" w:cs="Arial"/>
          <w:lang w:eastAsia="en-GB"/>
        </w:rPr>
      </w:pPr>
      <w:r w:rsidRPr="005873DF">
        <w:rPr>
          <w:rFonts w:eastAsia="Times New Roman" w:cs="Arial"/>
          <w:bCs/>
          <w:lang w:eastAsia="en-GB"/>
        </w:rPr>
        <w:t>Enforcement:</w:t>
      </w:r>
      <w:r w:rsidRPr="005873DF">
        <w:rPr>
          <w:rFonts w:eastAsia="Times New Roman" w:cs="Arial"/>
          <w:bCs/>
          <w:lang w:eastAsia="en-GB"/>
        </w:rPr>
        <w:tab/>
      </w:r>
      <w:r w:rsidRPr="005873DF">
        <w:rPr>
          <w:rFonts w:eastAsia="Times New Roman" w:cs="Arial"/>
          <w:lang w:eastAsia="en-GB"/>
        </w:rPr>
        <w:t>Parking Compliance</w:t>
      </w:r>
    </w:p>
    <w:p w14:paraId="512598ED" w14:textId="77777777" w:rsidR="006B2A7D" w:rsidRPr="00793241" w:rsidRDefault="006B2A7D" w:rsidP="0072337E">
      <w:pPr>
        <w:spacing w:after="0" w:line="240" w:lineRule="auto"/>
        <w:ind w:left="709"/>
        <w:jc w:val="both"/>
        <w:rPr>
          <w:rFonts w:eastAsia="Times New Roman" w:cs="Arial"/>
          <w:i/>
          <w:lang w:val="en-AU" w:eastAsia="en-GB"/>
        </w:rPr>
      </w:pPr>
    </w:p>
    <w:p w14:paraId="13764739" w14:textId="328332CD" w:rsidR="00025F3E" w:rsidRPr="005873DF" w:rsidRDefault="00025F3E" w:rsidP="0072337E">
      <w:pPr>
        <w:spacing w:after="0" w:line="240" w:lineRule="auto"/>
        <w:ind w:left="709"/>
        <w:jc w:val="both"/>
        <w:rPr>
          <w:rFonts w:eastAsia="Times New Roman" w:cs="Arial"/>
          <w:lang w:eastAsia="en-GB"/>
        </w:rPr>
      </w:pPr>
      <w:r w:rsidRPr="005873DF">
        <w:rPr>
          <w:rFonts w:eastAsia="Times New Roman" w:cs="Arial"/>
          <w:lang w:eastAsia="en-GB"/>
        </w:rPr>
        <w:t xml:space="preserve">Purpose: </w:t>
      </w:r>
      <w:r w:rsidR="006B2A7D" w:rsidRPr="005873DF">
        <w:rPr>
          <w:rFonts w:eastAsia="Times New Roman" w:cs="Arial"/>
          <w:lang w:eastAsia="en-GB"/>
        </w:rPr>
        <w:tab/>
      </w:r>
      <w:r w:rsidR="00DF1A1E" w:rsidRPr="005873DF">
        <w:rPr>
          <w:rFonts w:eastAsia="Times New Roman" w:cs="Arial"/>
          <w:lang w:eastAsia="en-GB"/>
        </w:rPr>
        <w:t xml:space="preserve">This allows </w:t>
      </w:r>
      <w:r w:rsidR="00DF1A1E" w:rsidRPr="00DB1FE0">
        <w:rPr>
          <w:rFonts w:eastAsia="Times New Roman" w:cs="Arial"/>
          <w:bCs/>
          <w:lang w:eastAsia="en-GB"/>
        </w:rPr>
        <w:t>restrictions on</w:t>
      </w:r>
      <w:r w:rsidR="00DF1A1E" w:rsidRPr="005873DF">
        <w:rPr>
          <w:rFonts w:eastAsia="Times New Roman" w:cs="Arial"/>
          <w:lang w:eastAsia="en-GB"/>
        </w:rPr>
        <w:t xml:space="preserve"> the stopping, standing or parking of vehicles on any road for a clearway</w:t>
      </w:r>
      <w:r w:rsidR="00DF1A1E">
        <w:rPr>
          <w:rFonts w:eastAsia="Times New Roman" w:cs="Arial"/>
          <w:lang w:eastAsia="en-GB"/>
        </w:rPr>
        <w:t xml:space="preserve"> – which is an area of road where an additional lane is created by removing parking spaces during peak flow time periods for the purpose of improving traffic flow during those peak periods</w:t>
      </w:r>
      <w:r w:rsidRPr="005873DF">
        <w:rPr>
          <w:rFonts w:eastAsia="Times New Roman" w:cs="Arial"/>
          <w:lang w:eastAsia="en-GB"/>
        </w:rPr>
        <w:t>.</w:t>
      </w:r>
    </w:p>
    <w:p w14:paraId="3B9713BE" w14:textId="77777777" w:rsidR="00025F3E" w:rsidRPr="005873DF" w:rsidRDefault="00025F3E" w:rsidP="0072337E">
      <w:pPr>
        <w:spacing w:after="0" w:line="240" w:lineRule="auto"/>
        <w:ind w:left="709"/>
        <w:jc w:val="both"/>
        <w:rPr>
          <w:rFonts w:eastAsia="Times New Roman" w:cs="Arial"/>
          <w:lang w:eastAsia="en-GB"/>
        </w:rPr>
      </w:pPr>
    </w:p>
    <w:p w14:paraId="2DDD3606" w14:textId="77777777" w:rsidR="00025F3E" w:rsidRDefault="00025F3E" w:rsidP="0072337E">
      <w:pPr>
        <w:spacing w:after="0" w:line="240" w:lineRule="auto"/>
        <w:ind w:left="709"/>
        <w:jc w:val="both"/>
        <w:rPr>
          <w:rFonts w:eastAsia="Times New Roman" w:cs="Arial"/>
          <w:lang w:eastAsia="en-GB"/>
        </w:rPr>
      </w:pPr>
    </w:p>
    <w:p w14:paraId="706590FF" w14:textId="61FF3913" w:rsidR="00025F3E" w:rsidRPr="00B03355" w:rsidRDefault="00EA3AF5" w:rsidP="004904BF">
      <w:pPr>
        <w:pStyle w:val="ListParagraph"/>
        <w:numPr>
          <w:ilvl w:val="0"/>
          <w:numId w:val="46"/>
        </w:numPr>
        <w:rPr>
          <w:sz w:val="22"/>
          <w:szCs w:val="22"/>
          <w:lang w:eastAsia="en-GB"/>
        </w:rPr>
      </w:pPr>
      <w:r w:rsidRPr="00B03355">
        <w:rPr>
          <w:sz w:val="22"/>
          <w:szCs w:val="22"/>
          <w:u w:val="single"/>
          <w:lang w:eastAsia="en-GB"/>
        </w:rPr>
        <w:t>Clearway</w:t>
      </w:r>
      <w:r w:rsidRPr="00B03355">
        <w:rPr>
          <w:sz w:val="22"/>
          <w:szCs w:val="22"/>
          <w:lang w:eastAsia="en-GB"/>
        </w:rPr>
        <w:t>:</w:t>
      </w:r>
      <w:r w:rsidR="0072337E" w:rsidRPr="00B03355">
        <w:rPr>
          <w:sz w:val="22"/>
          <w:szCs w:val="22"/>
          <w:lang w:eastAsia="en-GB"/>
        </w:rPr>
        <w:t xml:space="preserve"> </w:t>
      </w:r>
      <w:r w:rsidR="00B03355" w:rsidRPr="00B03355">
        <w:rPr>
          <w:sz w:val="22"/>
          <w:szCs w:val="22"/>
          <w:lang w:eastAsia="en-GB"/>
        </w:rPr>
        <w:t xml:space="preserve">That pursuant to clause 18 of the Bylaw, the area(s) referred to as </w:t>
      </w:r>
      <w:r w:rsidR="00B03355" w:rsidRPr="00B03355">
        <w:rPr>
          <w:b/>
          <w:bCs/>
          <w:color w:val="0000FF"/>
          <w:sz w:val="22"/>
          <w:szCs w:val="22"/>
          <w:lang w:eastAsia="en-GB"/>
        </w:rPr>
        <w:t>CW#</w:t>
      </w:r>
      <w:r w:rsidR="00B03355" w:rsidRPr="00B03355">
        <w:rPr>
          <w:sz w:val="22"/>
          <w:szCs w:val="22"/>
          <w:lang w:eastAsia="en-GB"/>
        </w:rPr>
        <w:t xml:space="preserve"> on </w:t>
      </w:r>
      <w:r w:rsidR="00B03355" w:rsidRPr="00B03355">
        <w:rPr>
          <w:b/>
          <w:color w:val="0000FF"/>
          <w:sz w:val="22"/>
          <w:szCs w:val="22"/>
          <w:lang w:eastAsia="en-GB"/>
        </w:rPr>
        <w:t>Road Name</w:t>
      </w:r>
      <w:r w:rsidR="00B03355" w:rsidRPr="00B03355">
        <w:rPr>
          <w:sz w:val="22"/>
          <w:szCs w:val="22"/>
          <w:lang w:eastAsia="en-GB"/>
        </w:rPr>
        <w:t xml:space="preserve"> as </w:t>
      </w:r>
      <w:r w:rsidR="00B03355" w:rsidRPr="00B03355">
        <w:rPr>
          <w:bCs/>
          <w:sz w:val="22"/>
          <w:szCs w:val="22"/>
          <w:lang w:eastAsia="en-GB"/>
        </w:rPr>
        <w:t>i</w:t>
      </w:r>
      <w:r w:rsidR="00B03355" w:rsidRPr="00B03355">
        <w:rPr>
          <w:sz w:val="22"/>
          <w:szCs w:val="22"/>
          <w:lang w:eastAsia="en-GB"/>
        </w:rPr>
        <w:t xml:space="preserve">ndicated on sheet(s) </w:t>
      </w:r>
      <w:r w:rsidR="00B03355" w:rsidRPr="00B03355">
        <w:rPr>
          <w:color w:val="0000FF"/>
          <w:sz w:val="22"/>
          <w:szCs w:val="22"/>
          <w:lang w:eastAsia="en-GB"/>
        </w:rPr>
        <w:t>#</w:t>
      </w:r>
      <w:r w:rsidR="00B03355" w:rsidRPr="00B03355">
        <w:rPr>
          <w:sz w:val="22"/>
          <w:szCs w:val="22"/>
          <w:lang w:eastAsia="en-GB"/>
        </w:rPr>
        <w:t xml:space="preserve"> is specified as a clearway [</w:t>
      </w:r>
      <w:r w:rsidR="00B03355" w:rsidRPr="00B03355">
        <w:rPr>
          <w:sz w:val="22"/>
          <w:szCs w:val="22"/>
        </w:rPr>
        <w:t>,</w:t>
      </w:r>
      <w:r w:rsidR="00B03355" w:rsidRPr="00B03355">
        <w:rPr>
          <w:b/>
          <w:sz w:val="22"/>
          <w:szCs w:val="22"/>
        </w:rPr>
        <w:t xml:space="preserve"> </w:t>
      </w:r>
      <w:r w:rsidR="00B03355" w:rsidRPr="00B03355">
        <w:rPr>
          <w:sz w:val="22"/>
          <w:szCs w:val="22"/>
        </w:rPr>
        <w:t>except where interrupted by bus stops]</w:t>
      </w:r>
      <w:r w:rsidR="00105171">
        <w:rPr>
          <w:sz w:val="22"/>
          <w:szCs w:val="22"/>
          <w:lang w:eastAsia="en-GB"/>
        </w:rPr>
        <w:t xml:space="preserve">.  </w:t>
      </w:r>
      <w:r w:rsidR="00B03355" w:rsidRPr="00B03355">
        <w:rPr>
          <w:sz w:val="22"/>
          <w:szCs w:val="22"/>
          <w:lang w:eastAsia="en-GB"/>
        </w:rPr>
        <w:t>The</w:t>
      </w:r>
      <w:r w:rsidR="00B03355" w:rsidRPr="00B03355">
        <w:rPr>
          <w:bCs/>
          <w:sz w:val="22"/>
          <w:szCs w:val="22"/>
          <w:lang w:eastAsia="en-GB"/>
        </w:rPr>
        <w:t xml:space="preserve"> </w:t>
      </w:r>
      <w:r w:rsidR="00B03355" w:rsidRPr="00B03355">
        <w:rPr>
          <w:sz w:val="22"/>
          <w:szCs w:val="22"/>
          <w:lang w:eastAsia="en-GB"/>
        </w:rPr>
        <w:t xml:space="preserve">stopping, standing or parking of any vehicle is prohibited on the clearway between the hours of </w:t>
      </w:r>
      <w:r w:rsidR="00B03355" w:rsidRPr="00B03355">
        <w:rPr>
          <w:b/>
          <w:color w:val="0000FF"/>
          <w:sz w:val="22"/>
          <w:szCs w:val="22"/>
          <w:lang w:eastAsia="en-GB"/>
        </w:rPr>
        <w:t>operating time/days</w:t>
      </w:r>
      <w:r w:rsidR="00793241" w:rsidRPr="00B03355">
        <w:rPr>
          <w:sz w:val="22"/>
          <w:szCs w:val="22"/>
          <w:lang w:eastAsia="en-GB"/>
        </w:rPr>
        <w:t>.</w:t>
      </w:r>
    </w:p>
    <w:p w14:paraId="03786D84" w14:textId="77777777" w:rsidR="00025F3E" w:rsidRPr="00AC2D6A" w:rsidRDefault="00025F3E" w:rsidP="0024250D">
      <w:pPr>
        <w:spacing w:after="0" w:line="240" w:lineRule="auto"/>
        <w:ind w:left="1418"/>
        <w:jc w:val="both"/>
        <w:rPr>
          <w:rFonts w:eastAsia="Times New Roman" w:cs="Arial"/>
          <w:color w:val="C00000"/>
          <w:lang w:eastAsia="en-GB"/>
        </w:rPr>
      </w:pPr>
    </w:p>
    <w:p w14:paraId="29770B53" w14:textId="0FCCDFBC" w:rsidR="00AC7A44" w:rsidRDefault="00AC7A44" w:rsidP="0072337E">
      <w:pPr>
        <w:spacing w:after="0" w:line="240" w:lineRule="auto"/>
        <w:ind w:left="709"/>
        <w:jc w:val="both"/>
        <w:rPr>
          <w:rFonts w:eastAsia="Times New Roman" w:cs="Arial"/>
          <w:i/>
          <w:iCs/>
          <w:color w:val="C00000"/>
          <w:sz w:val="20"/>
          <w:szCs w:val="20"/>
          <w:lang w:eastAsia="en-GB"/>
        </w:rPr>
      </w:pPr>
      <w:r>
        <w:rPr>
          <w:rFonts w:eastAsia="Times New Roman" w:cs="Arial"/>
          <w:i/>
          <w:iCs/>
          <w:color w:val="C00000"/>
          <w:sz w:val="20"/>
          <w:szCs w:val="20"/>
          <w:lang w:eastAsia="en-GB"/>
        </w:rPr>
        <w:t>N</w:t>
      </w:r>
      <w:r w:rsidRPr="00DF1A1E">
        <w:rPr>
          <w:rFonts w:eastAsia="Times New Roman" w:cs="Arial"/>
          <w:i/>
          <w:iCs/>
          <w:color w:val="C00000"/>
          <w:sz w:val="20"/>
          <w:szCs w:val="20"/>
          <w:lang w:eastAsia="en-GB"/>
        </w:rPr>
        <w:t xml:space="preserve">ote: The hours </w:t>
      </w:r>
      <w:r w:rsidR="004E7BB2">
        <w:rPr>
          <w:rFonts w:eastAsia="Times New Roman" w:cs="Arial"/>
          <w:i/>
          <w:iCs/>
          <w:color w:val="C00000"/>
          <w:sz w:val="20"/>
          <w:szCs w:val="20"/>
          <w:lang w:eastAsia="en-GB"/>
        </w:rPr>
        <w:t>from</w:t>
      </w:r>
      <w:r w:rsidRPr="00DF1A1E">
        <w:rPr>
          <w:rFonts w:eastAsia="Times New Roman" w:cs="Arial"/>
          <w:i/>
          <w:iCs/>
          <w:color w:val="C00000"/>
          <w:sz w:val="20"/>
          <w:szCs w:val="20"/>
          <w:lang w:eastAsia="en-GB"/>
        </w:rPr>
        <w:t xml:space="preserve"> 7 </w:t>
      </w:r>
      <w:r w:rsidR="004E7BB2">
        <w:rPr>
          <w:rFonts w:eastAsia="Times New Roman" w:cs="Arial"/>
          <w:i/>
          <w:iCs/>
          <w:color w:val="C00000"/>
          <w:sz w:val="20"/>
          <w:szCs w:val="20"/>
          <w:lang w:eastAsia="en-GB"/>
        </w:rPr>
        <w:t>to</w:t>
      </w:r>
      <w:r w:rsidRPr="00DF1A1E">
        <w:rPr>
          <w:rFonts w:eastAsia="Times New Roman" w:cs="Arial"/>
          <w:i/>
          <w:iCs/>
          <w:color w:val="C00000"/>
          <w:sz w:val="20"/>
          <w:szCs w:val="20"/>
          <w:lang w:eastAsia="en-GB"/>
        </w:rPr>
        <w:t xml:space="preserve"> 9am</w:t>
      </w:r>
      <w:r w:rsidR="004E7BB2">
        <w:rPr>
          <w:rFonts w:eastAsia="Times New Roman" w:cs="Arial"/>
          <w:i/>
          <w:iCs/>
          <w:color w:val="C00000"/>
          <w:sz w:val="20"/>
          <w:szCs w:val="20"/>
          <w:lang w:eastAsia="en-GB"/>
        </w:rPr>
        <w:t>, Mon to Fri</w:t>
      </w:r>
      <w:r w:rsidRPr="00DF1A1E">
        <w:rPr>
          <w:rFonts w:eastAsia="Times New Roman" w:cs="Arial"/>
          <w:i/>
          <w:iCs/>
          <w:color w:val="C00000"/>
          <w:sz w:val="20"/>
          <w:szCs w:val="20"/>
          <w:lang w:eastAsia="en-GB"/>
        </w:rPr>
        <w:t xml:space="preserve"> and 4 </w:t>
      </w:r>
      <w:r w:rsidR="004E7BB2">
        <w:rPr>
          <w:rFonts w:eastAsia="Times New Roman" w:cs="Arial"/>
          <w:i/>
          <w:iCs/>
          <w:color w:val="C00000"/>
          <w:sz w:val="20"/>
          <w:szCs w:val="20"/>
          <w:lang w:eastAsia="en-GB"/>
        </w:rPr>
        <w:t>to</w:t>
      </w:r>
      <w:r w:rsidRPr="00DF1A1E">
        <w:rPr>
          <w:rFonts w:eastAsia="Times New Roman" w:cs="Arial"/>
          <w:i/>
          <w:iCs/>
          <w:color w:val="C00000"/>
          <w:sz w:val="20"/>
          <w:szCs w:val="20"/>
          <w:lang w:eastAsia="en-GB"/>
        </w:rPr>
        <w:t xml:space="preserve"> 6pm</w:t>
      </w:r>
      <w:r w:rsidR="004E7BB2">
        <w:rPr>
          <w:rFonts w:eastAsia="Times New Roman" w:cs="Arial"/>
          <w:i/>
          <w:iCs/>
          <w:color w:val="C00000"/>
          <w:sz w:val="20"/>
          <w:szCs w:val="20"/>
          <w:lang w:eastAsia="en-GB"/>
        </w:rPr>
        <w:t>, Mon to Fri</w:t>
      </w:r>
      <w:r w:rsidRPr="00DF1A1E">
        <w:rPr>
          <w:rFonts w:eastAsia="Times New Roman" w:cs="Arial"/>
          <w:i/>
          <w:iCs/>
          <w:color w:val="C00000"/>
          <w:sz w:val="20"/>
          <w:szCs w:val="20"/>
          <w:lang w:eastAsia="en-GB"/>
        </w:rPr>
        <w:t xml:space="preserve"> are considered to be the “default” time periods for a clearway</w:t>
      </w:r>
      <w:r w:rsidR="00105171">
        <w:rPr>
          <w:rFonts w:eastAsia="Times New Roman" w:cs="Arial"/>
          <w:i/>
          <w:iCs/>
          <w:color w:val="C00000"/>
          <w:sz w:val="20"/>
          <w:szCs w:val="20"/>
          <w:lang w:eastAsia="en-GB"/>
        </w:rPr>
        <w:t xml:space="preserve">.  </w:t>
      </w:r>
      <w:r w:rsidRPr="00DF1A1E">
        <w:rPr>
          <w:rFonts w:eastAsia="Times New Roman" w:cs="Arial"/>
          <w:i/>
          <w:iCs/>
          <w:color w:val="C00000"/>
          <w:sz w:val="20"/>
          <w:szCs w:val="20"/>
          <w:lang w:eastAsia="en-GB"/>
        </w:rPr>
        <w:t xml:space="preserve">If these hours are chosen for the operating hours of the clearway, the </w:t>
      </w:r>
      <w:r w:rsidR="004E7BB2">
        <w:rPr>
          <w:rFonts w:eastAsia="Times New Roman" w:cs="Arial"/>
          <w:i/>
          <w:iCs/>
          <w:color w:val="C00000"/>
          <w:sz w:val="20"/>
          <w:szCs w:val="20"/>
          <w:lang w:eastAsia="en-GB"/>
        </w:rPr>
        <w:t>time period is</w:t>
      </w:r>
      <w:r w:rsidRPr="00DF1A1E">
        <w:rPr>
          <w:rFonts w:eastAsia="Times New Roman" w:cs="Arial"/>
          <w:i/>
          <w:iCs/>
          <w:color w:val="C00000"/>
          <w:sz w:val="20"/>
          <w:szCs w:val="20"/>
          <w:lang w:eastAsia="en-GB"/>
        </w:rPr>
        <w:t xml:space="preserve"> not shown in bold text</w:t>
      </w:r>
      <w:r w:rsidR="00105171">
        <w:rPr>
          <w:rFonts w:eastAsia="Times New Roman" w:cs="Arial"/>
          <w:i/>
          <w:iCs/>
          <w:color w:val="C00000"/>
          <w:sz w:val="20"/>
          <w:szCs w:val="20"/>
          <w:lang w:eastAsia="en-GB"/>
        </w:rPr>
        <w:t xml:space="preserve">.  </w:t>
      </w:r>
      <w:r w:rsidRPr="00DF1A1E">
        <w:rPr>
          <w:rFonts w:eastAsia="Times New Roman" w:cs="Arial"/>
          <w:i/>
          <w:iCs/>
          <w:color w:val="C00000"/>
          <w:sz w:val="20"/>
          <w:szCs w:val="20"/>
          <w:lang w:eastAsia="en-GB"/>
        </w:rPr>
        <w:t>Any deviation from these periods will be shown in bold text as in the examples below</w:t>
      </w:r>
      <w:r w:rsidR="00105171">
        <w:rPr>
          <w:rFonts w:eastAsia="Times New Roman" w:cs="Arial"/>
          <w:i/>
          <w:iCs/>
          <w:color w:val="C00000"/>
          <w:sz w:val="20"/>
          <w:szCs w:val="20"/>
          <w:lang w:eastAsia="en-GB"/>
        </w:rPr>
        <w:t xml:space="preserve">.  </w:t>
      </w:r>
    </w:p>
    <w:p w14:paraId="791335CA" w14:textId="77777777" w:rsidR="0072337E" w:rsidRPr="00DF1A1E" w:rsidRDefault="0072337E" w:rsidP="0024250D">
      <w:pPr>
        <w:spacing w:after="0" w:line="240" w:lineRule="auto"/>
        <w:ind w:left="709"/>
        <w:jc w:val="both"/>
        <w:rPr>
          <w:rFonts w:eastAsia="Times New Roman" w:cs="Arial"/>
          <w:i/>
          <w:iCs/>
          <w:color w:val="C00000"/>
          <w:sz w:val="20"/>
          <w:szCs w:val="20"/>
          <w:lang w:eastAsia="en-GB"/>
        </w:rPr>
      </w:pPr>
    </w:p>
    <w:p w14:paraId="35F69253" w14:textId="140312F3" w:rsidR="00DF1A1E" w:rsidRPr="00376D4C" w:rsidRDefault="00DF1A1E" w:rsidP="0024250D">
      <w:pPr>
        <w:spacing w:after="0" w:line="240" w:lineRule="auto"/>
        <w:ind w:left="709"/>
        <w:jc w:val="both"/>
        <w:rPr>
          <w:rFonts w:eastAsia="Times New Roman" w:cs="Arial"/>
          <w:i/>
          <w:iCs/>
          <w:color w:val="C00000"/>
          <w:sz w:val="20"/>
          <w:szCs w:val="20"/>
          <w:lang w:eastAsia="en-GB"/>
        </w:rPr>
      </w:pPr>
      <w:r>
        <w:rPr>
          <w:rFonts w:eastAsia="Times New Roman" w:cs="Arial"/>
          <w:i/>
          <w:iCs/>
          <w:color w:val="C00000"/>
          <w:sz w:val="20"/>
          <w:szCs w:val="20"/>
          <w:lang w:eastAsia="en-GB"/>
        </w:rPr>
        <w:t xml:space="preserve">If there are no bus stops within the clearway the reference to them </w:t>
      </w:r>
      <w:r w:rsidR="00B03355">
        <w:rPr>
          <w:rFonts w:eastAsia="Times New Roman" w:cs="Arial"/>
          <w:i/>
          <w:iCs/>
          <w:color w:val="C00000"/>
          <w:sz w:val="20"/>
          <w:szCs w:val="20"/>
          <w:lang w:eastAsia="en-GB"/>
        </w:rPr>
        <w:t>should</w:t>
      </w:r>
      <w:r w:rsidR="0072337E">
        <w:rPr>
          <w:rFonts w:eastAsia="Times New Roman" w:cs="Arial"/>
          <w:i/>
          <w:iCs/>
          <w:color w:val="C00000"/>
          <w:sz w:val="20"/>
          <w:szCs w:val="20"/>
          <w:lang w:eastAsia="en-GB"/>
        </w:rPr>
        <w:t xml:space="preserve"> </w:t>
      </w:r>
      <w:r>
        <w:rPr>
          <w:rFonts w:eastAsia="Times New Roman" w:cs="Arial"/>
          <w:i/>
          <w:iCs/>
          <w:color w:val="C00000"/>
          <w:sz w:val="20"/>
          <w:szCs w:val="20"/>
          <w:lang w:eastAsia="en-GB"/>
        </w:rPr>
        <w:t>be dropped</w:t>
      </w:r>
      <w:r w:rsidR="00105171">
        <w:rPr>
          <w:rFonts w:eastAsia="Times New Roman" w:cs="Arial"/>
          <w:i/>
          <w:iCs/>
          <w:color w:val="C00000"/>
          <w:sz w:val="20"/>
          <w:szCs w:val="20"/>
          <w:lang w:eastAsia="en-GB"/>
        </w:rPr>
        <w:t xml:space="preserve">.  </w:t>
      </w:r>
    </w:p>
    <w:p w14:paraId="0089E8A6" w14:textId="77777777" w:rsidR="004C286E" w:rsidRDefault="004C286E" w:rsidP="0072337E">
      <w:pPr>
        <w:spacing w:after="0" w:line="240" w:lineRule="auto"/>
        <w:jc w:val="both"/>
        <w:rPr>
          <w:rFonts w:eastAsia="Times New Roman" w:cs="Arial"/>
          <w:color w:val="C00000"/>
          <w:lang w:eastAsia="en-GB"/>
        </w:rPr>
      </w:pPr>
    </w:p>
    <w:p w14:paraId="06175541" w14:textId="77777777" w:rsidR="001F14C5" w:rsidRDefault="001F14C5" w:rsidP="0024250D">
      <w:pPr>
        <w:spacing w:after="0" w:line="240" w:lineRule="auto"/>
        <w:jc w:val="both"/>
        <w:rPr>
          <w:rFonts w:eastAsia="Times New Roman" w:cs="Arial"/>
          <w:color w:val="C00000"/>
          <w:lang w:eastAsia="en-GB"/>
        </w:rPr>
      </w:pPr>
    </w:p>
    <w:p w14:paraId="3E0E2391" w14:textId="29D8E304" w:rsidR="00025F3E" w:rsidRPr="005D18EA" w:rsidRDefault="00025F3E" w:rsidP="0072337E">
      <w:pPr>
        <w:spacing w:after="0" w:line="240" w:lineRule="auto"/>
        <w:jc w:val="both"/>
        <w:rPr>
          <w:rFonts w:eastAsia="Times New Roman" w:cs="Arial"/>
          <w:color w:val="006600"/>
          <w:lang w:eastAsia="en-GB"/>
        </w:rPr>
      </w:pPr>
      <w:r w:rsidRPr="0024250D">
        <w:rPr>
          <w:rFonts w:eastAsia="Times New Roman" w:cs="Arial"/>
          <w:color w:val="006600"/>
          <w:lang w:eastAsia="en-GB"/>
        </w:rPr>
        <w:t>Example</w:t>
      </w:r>
      <w:r w:rsidR="00AC7A44" w:rsidRPr="0024250D">
        <w:rPr>
          <w:rFonts w:eastAsia="Times New Roman" w:cs="Arial"/>
          <w:color w:val="006600"/>
          <w:lang w:eastAsia="en-GB"/>
        </w:rPr>
        <w:t>s</w:t>
      </w:r>
    </w:p>
    <w:p w14:paraId="3F773782" w14:textId="100DF0D4" w:rsidR="00025F3E" w:rsidRPr="0024250D" w:rsidRDefault="005D18EA" w:rsidP="0072337E">
      <w:pPr>
        <w:spacing w:after="0" w:line="240" w:lineRule="auto"/>
        <w:ind w:left="1418"/>
        <w:jc w:val="both"/>
        <w:rPr>
          <w:rFonts w:eastAsia="Times New Roman" w:cs="Arial"/>
          <w:bCs/>
          <w:color w:val="006600"/>
          <w:lang w:eastAsia="en-GB"/>
        </w:rPr>
      </w:pPr>
      <w:r w:rsidRPr="0024250D">
        <w:rPr>
          <w:rFonts w:eastAsia="Times New Roman"/>
          <w:color w:val="006600"/>
          <w:u w:val="single"/>
          <w:lang w:eastAsia="en-GB"/>
        </w:rPr>
        <w:t>Clearway</w:t>
      </w:r>
      <w:r w:rsidRPr="0024250D">
        <w:rPr>
          <w:rFonts w:eastAsia="Times New Roman"/>
          <w:color w:val="006600"/>
          <w:lang w:eastAsia="en-GB"/>
        </w:rPr>
        <w:t xml:space="preserve">: </w:t>
      </w:r>
      <w:r w:rsidR="00025F3E" w:rsidRPr="0024250D">
        <w:rPr>
          <w:rFonts w:eastAsia="Times New Roman" w:cs="Arial"/>
          <w:color w:val="006600"/>
          <w:lang w:eastAsia="en-GB"/>
        </w:rPr>
        <w:t xml:space="preserve">That pursuant to clause 18 of </w:t>
      </w:r>
      <w:r w:rsidR="007B64B6" w:rsidRPr="0024250D">
        <w:rPr>
          <w:rFonts w:eastAsia="Times New Roman" w:cs="Arial"/>
          <w:color w:val="006600"/>
          <w:lang w:eastAsia="en-GB"/>
        </w:rPr>
        <w:t>the Bylaw</w:t>
      </w:r>
      <w:r w:rsidR="00025F3E" w:rsidRPr="0024250D">
        <w:rPr>
          <w:rFonts w:eastAsia="Times New Roman" w:cs="Arial"/>
          <w:color w:val="006600"/>
          <w:lang w:eastAsia="en-GB"/>
        </w:rPr>
        <w:t xml:space="preserve">, </w:t>
      </w:r>
      <w:r w:rsidR="004E7BB2" w:rsidRPr="0024250D">
        <w:rPr>
          <w:rFonts w:eastAsia="Times New Roman" w:cs="Arial"/>
          <w:color w:val="006600"/>
          <w:lang w:eastAsia="en-GB"/>
        </w:rPr>
        <w:t>the area</w:t>
      </w:r>
      <w:r w:rsidR="00025F3E" w:rsidRPr="0024250D">
        <w:rPr>
          <w:rFonts w:eastAsia="Times New Roman" w:cs="Arial"/>
          <w:color w:val="006600"/>
          <w:lang w:eastAsia="en-GB"/>
        </w:rPr>
        <w:t xml:space="preserve"> referred to as </w:t>
      </w:r>
      <w:r w:rsidR="00025F3E" w:rsidRPr="0024250D">
        <w:rPr>
          <w:rFonts w:eastAsia="Times New Roman" w:cs="Arial"/>
          <w:b/>
          <w:color w:val="006600"/>
          <w:lang w:eastAsia="en-GB"/>
        </w:rPr>
        <w:t>‘CW1’</w:t>
      </w:r>
      <w:r w:rsidR="00025F3E" w:rsidRPr="0024250D">
        <w:rPr>
          <w:rFonts w:eastAsia="Times New Roman" w:cs="Arial"/>
          <w:color w:val="006600"/>
          <w:lang w:eastAsia="en-GB"/>
        </w:rPr>
        <w:t xml:space="preserve"> on </w:t>
      </w:r>
      <w:r w:rsidR="00025F3E" w:rsidRPr="0024250D">
        <w:rPr>
          <w:rFonts w:eastAsia="Times New Roman" w:cs="Arial"/>
          <w:b/>
          <w:color w:val="006600"/>
          <w:lang w:eastAsia="en-GB"/>
        </w:rPr>
        <w:t>Mount Smart Road</w:t>
      </w:r>
      <w:r w:rsidR="00025F3E" w:rsidRPr="0024250D">
        <w:rPr>
          <w:rFonts w:eastAsia="Times New Roman" w:cs="Arial"/>
          <w:color w:val="006600"/>
          <w:lang w:eastAsia="en-GB"/>
        </w:rPr>
        <w:t xml:space="preserve"> as </w:t>
      </w:r>
      <w:r w:rsidR="00025F3E" w:rsidRPr="0024250D">
        <w:rPr>
          <w:rFonts w:eastAsia="Times New Roman" w:cs="Arial"/>
          <w:bCs/>
          <w:color w:val="006600"/>
          <w:lang w:eastAsia="en-GB"/>
        </w:rPr>
        <w:t>i</w:t>
      </w:r>
      <w:r w:rsidR="00025F3E" w:rsidRPr="0024250D">
        <w:rPr>
          <w:rFonts w:eastAsia="Times New Roman" w:cs="Arial"/>
          <w:color w:val="006600"/>
          <w:lang w:eastAsia="en-GB"/>
        </w:rPr>
        <w:t xml:space="preserve">ndicated </w:t>
      </w:r>
      <w:r w:rsidR="00F91B02" w:rsidRPr="0024250D">
        <w:rPr>
          <w:rFonts w:eastAsia="Times New Roman" w:cs="Arial"/>
          <w:color w:val="006600"/>
          <w:lang w:eastAsia="en-GB"/>
        </w:rPr>
        <w:t>on sheets 1 and 2</w:t>
      </w:r>
      <w:r w:rsidR="00025F3E" w:rsidRPr="0024250D">
        <w:rPr>
          <w:rFonts w:eastAsia="Times New Roman" w:cs="Arial"/>
          <w:color w:val="006600"/>
          <w:lang w:eastAsia="en-GB"/>
        </w:rPr>
        <w:t xml:space="preserve"> is </w:t>
      </w:r>
      <w:r w:rsidR="002F5348" w:rsidRPr="0024250D">
        <w:rPr>
          <w:rFonts w:eastAsia="Times New Roman" w:cs="Arial"/>
          <w:color w:val="006600"/>
          <w:lang w:eastAsia="en-GB"/>
        </w:rPr>
        <w:t>specified</w:t>
      </w:r>
      <w:r w:rsidR="004E7BB2" w:rsidRPr="0024250D">
        <w:rPr>
          <w:rFonts w:eastAsia="Times New Roman" w:cs="Arial"/>
          <w:color w:val="006600"/>
          <w:lang w:eastAsia="en-GB"/>
        </w:rPr>
        <w:t xml:space="preserve"> </w:t>
      </w:r>
      <w:r w:rsidR="00025F3E" w:rsidRPr="0024250D">
        <w:rPr>
          <w:rFonts w:eastAsia="Times New Roman" w:cs="Arial"/>
          <w:color w:val="006600"/>
          <w:lang w:eastAsia="en-GB"/>
        </w:rPr>
        <w:t xml:space="preserve">as a </w:t>
      </w:r>
      <w:r w:rsidR="00025F3E" w:rsidRPr="0024250D">
        <w:rPr>
          <w:rFonts w:eastAsia="Times New Roman" w:cs="Arial"/>
          <w:bCs/>
          <w:color w:val="006600"/>
          <w:lang w:eastAsia="en-GB"/>
        </w:rPr>
        <w:t>clearway</w:t>
      </w:r>
      <w:r w:rsidR="00DF1A1E" w:rsidRPr="0024250D">
        <w:rPr>
          <w:color w:val="006600"/>
        </w:rPr>
        <w:t>,</w:t>
      </w:r>
      <w:r w:rsidR="00DF1A1E" w:rsidRPr="0024250D">
        <w:rPr>
          <w:b/>
          <w:color w:val="006600"/>
        </w:rPr>
        <w:t xml:space="preserve"> </w:t>
      </w:r>
      <w:r w:rsidR="00DF1A1E" w:rsidRPr="0024250D">
        <w:rPr>
          <w:color w:val="006600"/>
        </w:rPr>
        <w:t>except where interrupted by bus stops</w:t>
      </w:r>
      <w:r w:rsidR="00105171">
        <w:rPr>
          <w:rFonts w:eastAsia="Times New Roman" w:cs="Arial"/>
          <w:bCs/>
          <w:color w:val="006600"/>
          <w:lang w:eastAsia="en-GB"/>
        </w:rPr>
        <w:t xml:space="preserve">.  </w:t>
      </w:r>
      <w:r w:rsidR="004E7BB2" w:rsidRPr="0024250D">
        <w:rPr>
          <w:rFonts w:eastAsia="Times New Roman" w:cs="Arial"/>
          <w:bCs/>
          <w:color w:val="006600"/>
          <w:lang w:eastAsia="en-GB"/>
        </w:rPr>
        <w:t>The</w:t>
      </w:r>
      <w:r w:rsidR="004E7BB2" w:rsidRPr="0024250D">
        <w:rPr>
          <w:rFonts w:eastAsia="Times New Roman" w:cs="Arial"/>
          <w:color w:val="006600"/>
          <w:lang w:eastAsia="en-GB"/>
        </w:rPr>
        <w:t xml:space="preserve"> stopping, standing or parking of any vehicle is prohibited </w:t>
      </w:r>
      <w:r w:rsidR="00025F3E" w:rsidRPr="0024250D">
        <w:rPr>
          <w:rFonts w:eastAsia="Times New Roman" w:cs="Arial"/>
          <w:color w:val="006600"/>
          <w:lang w:eastAsia="en-GB"/>
        </w:rPr>
        <w:t xml:space="preserve">between the hours of </w:t>
      </w:r>
      <w:r w:rsidR="004C286E" w:rsidRPr="0024250D">
        <w:rPr>
          <w:rFonts w:eastAsia="Times New Roman" w:cs="Arial"/>
          <w:b/>
          <w:color w:val="006600"/>
          <w:lang w:eastAsia="en-GB"/>
        </w:rPr>
        <w:t>6</w:t>
      </w:r>
      <w:r w:rsidR="00025F3E" w:rsidRPr="0024250D">
        <w:rPr>
          <w:rFonts w:eastAsia="Times New Roman" w:cs="Arial"/>
          <w:b/>
          <w:color w:val="006600"/>
          <w:lang w:eastAsia="en-GB"/>
        </w:rPr>
        <w:t>:00am to 9:00am, Monday to Friday</w:t>
      </w:r>
      <w:r w:rsidR="00025F3E" w:rsidRPr="0024250D">
        <w:rPr>
          <w:rFonts w:eastAsia="Times New Roman" w:cs="Arial"/>
          <w:bCs/>
          <w:color w:val="006600"/>
          <w:lang w:eastAsia="en-GB"/>
        </w:rPr>
        <w:t>.</w:t>
      </w:r>
    </w:p>
    <w:p w14:paraId="53377F8B" w14:textId="77777777" w:rsidR="0072337E" w:rsidRPr="0024250D" w:rsidRDefault="0072337E" w:rsidP="0072337E">
      <w:pPr>
        <w:spacing w:after="0" w:line="240" w:lineRule="auto"/>
        <w:ind w:left="1418"/>
        <w:jc w:val="both"/>
        <w:rPr>
          <w:rFonts w:eastAsia="Times New Roman" w:cs="Arial"/>
          <w:bCs/>
          <w:color w:val="006600"/>
          <w:lang w:eastAsia="en-GB"/>
        </w:rPr>
      </w:pPr>
    </w:p>
    <w:p w14:paraId="7FD4BFA6" w14:textId="0C5217C1" w:rsidR="004E7BB2" w:rsidRPr="0024250D" w:rsidRDefault="005D18EA" w:rsidP="0024250D">
      <w:pPr>
        <w:spacing w:after="0" w:line="240" w:lineRule="auto"/>
        <w:ind w:left="1418"/>
        <w:jc w:val="both"/>
        <w:rPr>
          <w:rFonts w:eastAsia="Times New Roman" w:cs="Arial"/>
          <w:bCs/>
          <w:color w:val="006600"/>
          <w:lang w:eastAsia="en-GB"/>
        </w:rPr>
      </w:pPr>
      <w:r w:rsidRPr="0024250D">
        <w:rPr>
          <w:rFonts w:eastAsia="Times New Roman"/>
          <w:color w:val="006600"/>
          <w:u w:val="single"/>
          <w:lang w:eastAsia="en-GB"/>
        </w:rPr>
        <w:t>Clearway</w:t>
      </w:r>
      <w:r w:rsidRPr="0024250D">
        <w:rPr>
          <w:rFonts w:eastAsia="Times New Roman"/>
          <w:color w:val="006600"/>
          <w:lang w:eastAsia="en-GB"/>
        </w:rPr>
        <w:t xml:space="preserve">: </w:t>
      </w:r>
      <w:r w:rsidR="004E7BB2" w:rsidRPr="0024250D">
        <w:rPr>
          <w:rFonts w:eastAsia="Times New Roman" w:cs="Arial"/>
          <w:color w:val="006600"/>
          <w:lang w:eastAsia="en-GB"/>
        </w:rPr>
        <w:t xml:space="preserve">That pursuant to clause 18 of </w:t>
      </w:r>
      <w:r w:rsidR="007B64B6" w:rsidRPr="0024250D">
        <w:rPr>
          <w:rFonts w:eastAsia="Times New Roman" w:cs="Arial"/>
          <w:color w:val="006600"/>
          <w:lang w:eastAsia="en-GB"/>
        </w:rPr>
        <w:t>the Bylaw</w:t>
      </w:r>
      <w:r w:rsidR="004E7BB2" w:rsidRPr="0024250D">
        <w:rPr>
          <w:rFonts w:eastAsia="Times New Roman" w:cs="Arial"/>
          <w:color w:val="006600"/>
          <w:lang w:eastAsia="en-GB"/>
        </w:rPr>
        <w:t xml:space="preserve">, the area referred to as </w:t>
      </w:r>
      <w:r w:rsidR="004E7BB2" w:rsidRPr="0024250D">
        <w:rPr>
          <w:rFonts w:eastAsia="Times New Roman" w:cs="Arial"/>
          <w:b/>
          <w:color w:val="006600"/>
          <w:lang w:eastAsia="en-GB"/>
        </w:rPr>
        <w:t>‘CW2’</w:t>
      </w:r>
      <w:r w:rsidR="004E7BB2" w:rsidRPr="0024250D">
        <w:rPr>
          <w:rFonts w:eastAsia="Times New Roman" w:cs="Arial"/>
          <w:color w:val="006600"/>
          <w:lang w:eastAsia="en-GB"/>
        </w:rPr>
        <w:t xml:space="preserve"> on </w:t>
      </w:r>
      <w:r w:rsidR="004E7BB2" w:rsidRPr="0024250D">
        <w:rPr>
          <w:rFonts w:eastAsia="Times New Roman" w:cs="Arial"/>
          <w:b/>
          <w:color w:val="006600"/>
          <w:lang w:eastAsia="en-GB"/>
        </w:rPr>
        <w:t>Mount Smart Road</w:t>
      </w:r>
      <w:r w:rsidR="004E7BB2" w:rsidRPr="0024250D">
        <w:rPr>
          <w:rFonts w:eastAsia="Times New Roman" w:cs="Arial"/>
          <w:color w:val="006600"/>
          <w:lang w:eastAsia="en-GB"/>
        </w:rPr>
        <w:t xml:space="preserve"> as </w:t>
      </w:r>
      <w:r w:rsidR="004E7BB2" w:rsidRPr="0024250D">
        <w:rPr>
          <w:rFonts w:eastAsia="Times New Roman" w:cs="Arial"/>
          <w:bCs/>
          <w:color w:val="006600"/>
          <w:lang w:eastAsia="en-GB"/>
        </w:rPr>
        <w:t>i</w:t>
      </w:r>
      <w:r w:rsidR="004E7BB2" w:rsidRPr="0024250D">
        <w:rPr>
          <w:rFonts w:eastAsia="Times New Roman" w:cs="Arial"/>
          <w:color w:val="006600"/>
          <w:lang w:eastAsia="en-GB"/>
        </w:rPr>
        <w:t xml:space="preserve">ndicated </w:t>
      </w:r>
      <w:r w:rsidR="00F91B02" w:rsidRPr="0024250D">
        <w:rPr>
          <w:rFonts w:eastAsia="Times New Roman" w:cs="Arial"/>
          <w:color w:val="006600"/>
          <w:lang w:eastAsia="en-GB"/>
        </w:rPr>
        <w:t>on sheets 1 to 3</w:t>
      </w:r>
      <w:r w:rsidR="004E7BB2" w:rsidRPr="0024250D">
        <w:rPr>
          <w:rFonts w:eastAsia="Times New Roman" w:cs="Arial"/>
          <w:color w:val="006600"/>
          <w:lang w:eastAsia="en-GB"/>
        </w:rPr>
        <w:t xml:space="preserve"> is </w:t>
      </w:r>
      <w:r w:rsidR="002F5348" w:rsidRPr="0024250D">
        <w:rPr>
          <w:rFonts w:eastAsia="Times New Roman" w:cs="Arial"/>
          <w:color w:val="006600"/>
          <w:lang w:eastAsia="en-GB"/>
        </w:rPr>
        <w:t>specified</w:t>
      </w:r>
      <w:r w:rsidR="004E7BB2" w:rsidRPr="0024250D">
        <w:rPr>
          <w:rFonts w:eastAsia="Times New Roman" w:cs="Arial"/>
          <w:color w:val="006600"/>
          <w:lang w:eastAsia="en-GB"/>
        </w:rPr>
        <w:t xml:space="preserve"> as a </w:t>
      </w:r>
      <w:r w:rsidR="004E7BB2" w:rsidRPr="0024250D">
        <w:rPr>
          <w:rFonts w:eastAsia="Times New Roman" w:cs="Arial"/>
          <w:bCs/>
          <w:color w:val="006600"/>
          <w:lang w:eastAsia="en-GB"/>
        </w:rPr>
        <w:t>clearway</w:t>
      </w:r>
      <w:r w:rsidR="00DF1A1E" w:rsidRPr="0024250D">
        <w:rPr>
          <w:color w:val="006600"/>
        </w:rPr>
        <w:t>,</w:t>
      </w:r>
      <w:r w:rsidR="00DF1A1E" w:rsidRPr="0024250D">
        <w:rPr>
          <w:b/>
          <w:color w:val="006600"/>
        </w:rPr>
        <w:t xml:space="preserve"> </w:t>
      </w:r>
      <w:r w:rsidR="00DF1A1E" w:rsidRPr="0024250D">
        <w:rPr>
          <w:color w:val="006600"/>
        </w:rPr>
        <w:t>except where interrupted by bus stops</w:t>
      </w:r>
      <w:r w:rsidR="00105171">
        <w:rPr>
          <w:rFonts w:eastAsia="Times New Roman" w:cs="Arial"/>
          <w:bCs/>
          <w:color w:val="006600"/>
          <w:lang w:eastAsia="en-GB"/>
        </w:rPr>
        <w:t xml:space="preserve">.  </w:t>
      </w:r>
      <w:r w:rsidR="004E7BB2" w:rsidRPr="0024250D">
        <w:rPr>
          <w:rFonts w:eastAsia="Times New Roman" w:cs="Arial"/>
          <w:bCs/>
          <w:color w:val="006600"/>
          <w:lang w:eastAsia="en-GB"/>
        </w:rPr>
        <w:t>The</w:t>
      </w:r>
      <w:r w:rsidR="004E7BB2" w:rsidRPr="0024250D">
        <w:rPr>
          <w:rFonts w:eastAsia="Times New Roman" w:cs="Arial"/>
          <w:color w:val="006600"/>
          <w:lang w:eastAsia="en-GB"/>
        </w:rPr>
        <w:t xml:space="preserve"> stopping, standing or parking of any vehicle is prohibited between the hours of </w:t>
      </w:r>
      <w:r w:rsidR="004E7BB2" w:rsidRPr="0024250D">
        <w:rPr>
          <w:rFonts w:eastAsia="Times New Roman" w:cs="Arial"/>
          <w:bCs/>
          <w:color w:val="006600"/>
          <w:lang w:eastAsia="en-GB"/>
        </w:rPr>
        <w:t xml:space="preserve">4:00pm to </w:t>
      </w:r>
      <w:r w:rsidR="004C286E" w:rsidRPr="0024250D">
        <w:rPr>
          <w:rFonts w:eastAsia="Times New Roman" w:cs="Arial"/>
          <w:bCs/>
          <w:color w:val="006600"/>
          <w:lang w:eastAsia="en-GB"/>
        </w:rPr>
        <w:t>6</w:t>
      </w:r>
      <w:r w:rsidR="004E7BB2" w:rsidRPr="0024250D">
        <w:rPr>
          <w:rFonts w:eastAsia="Times New Roman" w:cs="Arial"/>
          <w:bCs/>
          <w:color w:val="006600"/>
          <w:lang w:eastAsia="en-GB"/>
        </w:rPr>
        <w:t>:00pm, Monday to Friday.</w:t>
      </w:r>
    </w:p>
    <w:p w14:paraId="43B52F0A" w14:textId="77777777" w:rsidR="00025F3E" w:rsidRPr="004778B2" w:rsidRDefault="00025F3E" w:rsidP="0024250D">
      <w:pPr>
        <w:spacing w:after="0" w:line="240" w:lineRule="auto"/>
        <w:ind w:left="1418" w:hanging="709"/>
        <w:jc w:val="both"/>
        <w:rPr>
          <w:rFonts w:eastAsia="Times New Roman" w:cs="Arial"/>
          <w:lang w:eastAsia="en-GB"/>
        </w:rPr>
      </w:pPr>
    </w:p>
    <w:p w14:paraId="00886EE3" w14:textId="77777777" w:rsidR="00AC7A44" w:rsidRDefault="00AC7A44" w:rsidP="0024250D">
      <w:pPr>
        <w:spacing w:after="0" w:line="240" w:lineRule="auto"/>
        <w:ind w:left="709" w:firstLine="5"/>
        <w:jc w:val="both"/>
        <w:rPr>
          <w:rFonts w:eastAsia="Times New Roman" w:cs="Arial"/>
          <w:i/>
          <w:lang w:eastAsia="en-GB"/>
        </w:rPr>
      </w:pPr>
    </w:p>
    <w:p w14:paraId="1C63BBE6" w14:textId="5EA6C9CC" w:rsidR="00DF1A1E" w:rsidRDefault="00DF1A1E" w:rsidP="0072337E">
      <w:pPr>
        <w:spacing w:after="0" w:line="240" w:lineRule="auto"/>
        <w:ind w:left="709"/>
        <w:jc w:val="both"/>
        <w:rPr>
          <w:rFonts w:eastAsia="Times New Roman" w:cs="Arial"/>
          <w:b/>
          <w:lang w:eastAsia="en-GB"/>
        </w:rPr>
      </w:pPr>
      <w:r w:rsidRPr="001062FD">
        <w:rPr>
          <w:rFonts w:eastAsia="Times New Roman" w:cs="Arial"/>
          <w:i/>
          <w:sz w:val="18"/>
          <w:szCs w:val="18"/>
          <w:lang w:val="en-AU" w:eastAsia="en-GB"/>
        </w:rPr>
        <w:t>For any queries and further assistance in</w:t>
      </w:r>
      <w:r>
        <w:rPr>
          <w:rFonts w:eastAsia="Times New Roman" w:cs="Arial"/>
          <w:i/>
          <w:sz w:val="18"/>
          <w:szCs w:val="18"/>
          <w:lang w:val="en-AU" w:eastAsia="en-GB"/>
        </w:rPr>
        <w:t xml:space="preserve"> </w:t>
      </w:r>
      <w:r w:rsidRPr="001062FD">
        <w:rPr>
          <w:rFonts w:eastAsia="Times New Roman" w:cs="Arial"/>
          <w:i/>
          <w:sz w:val="18"/>
          <w:szCs w:val="18"/>
          <w:lang w:val="en-AU" w:eastAsia="en-GB"/>
        </w:rPr>
        <w:t>regard</w:t>
      </w:r>
      <w:r>
        <w:rPr>
          <w:rFonts w:eastAsia="Times New Roman" w:cs="Arial"/>
          <w:i/>
          <w:sz w:val="18"/>
          <w:szCs w:val="18"/>
          <w:lang w:val="en-AU" w:eastAsia="en-GB"/>
        </w:rPr>
        <w:t>s</w:t>
      </w:r>
      <w:r w:rsidRPr="001062FD">
        <w:rPr>
          <w:rFonts w:eastAsia="Times New Roman" w:cs="Arial"/>
          <w:i/>
          <w:sz w:val="18"/>
          <w:szCs w:val="18"/>
          <w:lang w:val="en-AU" w:eastAsia="en-GB"/>
        </w:rPr>
        <w:t xml:space="preserve"> to resolutions</w:t>
      </w:r>
      <w:r>
        <w:rPr>
          <w:rFonts w:eastAsia="Times New Roman" w:cs="Arial"/>
          <w:i/>
          <w:sz w:val="18"/>
          <w:szCs w:val="18"/>
          <w:lang w:val="en-AU" w:eastAsia="en-GB"/>
        </w:rPr>
        <w:t>,</w:t>
      </w:r>
      <w:r w:rsidRPr="001062FD">
        <w:rPr>
          <w:rFonts w:eastAsia="Times New Roman" w:cs="Arial"/>
          <w:i/>
          <w:sz w:val="18"/>
          <w:szCs w:val="18"/>
          <w:lang w:val="en-AU" w:eastAsia="en-GB"/>
        </w:rPr>
        <w:t xml:space="preserve"> please contact </w:t>
      </w:r>
      <w:r>
        <w:rPr>
          <w:rFonts w:eastAsia="Times New Roman" w:cs="Arial"/>
          <w:i/>
          <w:sz w:val="18"/>
          <w:szCs w:val="18"/>
          <w:lang w:val="en-AU" w:eastAsia="en-GB"/>
        </w:rPr>
        <w:t xml:space="preserve">the </w:t>
      </w:r>
      <w:r w:rsidR="00012FF3">
        <w:rPr>
          <w:rFonts w:eastAsia="Times New Roman" w:cs="Arial"/>
          <w:i/>
          <w:sz w:val="18"/>
          <w:szCs w:val="18"/>
          <w:lang w:val="en-AU" w:eastAsia="en-GB"/>
        </w:rPr>
        <w:t>Transport Controls Unit</w:t>
      </w:r>
      <w:r>
        <w:rPr>
          <w:rFonts w:eastAsia="Times New Roman" w:cs="Arial"/>
          <w:i/>
          <w:sz w:val="18"/>
          <w:szCs w:val="18"/>
          <w:lang w:val="en-AU" w:eastAsia="en-GB"/>
        </w:rPr>
        <w:t xml:space="preserve"> at </w:t>
      </w:r>
      <w:hyperlink r:id="rId41" w:history="1">
        <w:r w:rsidRPr="00AD3F51">
          <w:rPr>
            <w:rStyle w:val="Hyperlink"/>
            <w:rFonts w:eastAsia="Times New Roman" w:cs="Arial"/>
            <w:i/>
            <w:sz w:val="18"/>
            <w:szCs w:val="18"/>
            <w:lang w:val="en-AU" w:eastAsia="en-GB"/>
          </w:rPr>
          <w:t>TransportControlsRequest@at.govt.nz</w:t>
        </w:r>
      </w:hyperlink>
      <w:r w:rsidR="00105171">
        <w:rPr>
          <w:rFonts w:eastAsia="Times New Roman" w:cs="Arial"/>
          <w:i/>
          <w:sz w:val="18"/>
          <w:szCs w:val="18"/>
          <w:lang w:val="en-AU" w:eastAsia="en-GB"/>
        </w:rPr>
        <w:t xml:space="preserve">.  </w:t>
      </w:r>
    </w:p>
    <w:p w14:paraId="7BADC0C3" w14:textId="77777777" w:rsidR="00025F3E" w:rsidRDefault="00025F3E" w:rsidP="0072337E">
      <w:pPr>
        <w:spacing w:after="0" w:line="240" w:lineRule="auto"/>
        <w:rPr>
          <w:rFonts w:eastAsia="Times New Roman" w:cs="Arial"/>
          <w:lang w:eastAsia="en-GB"/>
        </w:rPr>
      </w:pPr>
      <w:r>
        <w:rPr>
          <w:rFonts w:eastAsia="Times New Roman" w:cs="Arial"/>
          <w:lang w:eastAsia="en-GB"/>
        </w:rPr>
        <w:br w:type="page"/>
      </w:r>
    </w:p>
    <w:bookmarkStart w:id="978" w:name="_Limitation:__Stopping,"/>
    <w:bookmarkStart w:id="979" w:name="_Berm_Parking_prohibition"/>
    <w:bookmarkStart w:id="980" w:name="_Toc468718997"/>
    <w:bookmarkStart w:id="981" w:name="_Toc524686619"/>
    <w:bookmarkStart w:id="982" w:name="_Toc85792223"/>
    <w:bookmarkStart w:id="983" w:name="_Toc85792460"/>
    <w:bookmarkStart w:id="984" w:name="_Toc85794644"/>
    <w:bookmarkStart w:id="985" w:name="_Toc85794846"/>
    <w:bookmarkStart w:id="986" w:name="_Toc85795048"/>
    <w:bookmarkStart w:id="987" w:name="_Toc85795250"/>
    <w:bookmarkEnd w:id="978"/>
    <w:bookmarkEnd w:id="979"/>
    <w:p w14:paraId="43CCA46B" w14:textId="192FFE10" w:rsidR="00025F3E" w:rsidRPr="00183368" w:rsidRDefault="00B549DE" w:rsidP="004904BF">
      <w:pPr>
        <w:pStyle w:val="Heading2"/>
        <w:numPr>
          <w:ilvl w:val="0"/>
          <w:numId w:val="20"/>
        </w:numPr>
        <w:ind w:left="1418" w:hanging="1418"/>
      </w:pPr>
      <w:r>
        <w:lastRenderedPageBreak/>
        <w:fldChar w:fldCharType="begin"/>
      </w:r>
      <w:r>
        <w:instrText xml:space="preserve"> TC  "</w:instrText>
      </w:r>
      <w:bookmarkStart w:id="988" w:name="_Toc127176891"/>
      <w:bookmarkStart w:id="989" w:name="_Toc162524276"/>
      <w:r>
        <w:instrText>7.</w:instrText>
      </w:r>
      <w:r w:rsidR="002F0674">
        <w:instrText>4</w:instrText>
      </w:r>
      <w:r>
        <w:instrText xml:space="preserve">  </w:instrText>
      </w:r>
      <w:r w:rsidR="00403003" w:rsidRPr="00CB0FB9">
        <w:instrText xml:space="preserve">Berm </w:instrText>
      </w:r>
      <w:r w:rsidR="0067331F">
        <w:instrText>p</w:instrText>
      </w:r>
      <w:r w:rsidR="00403003" w:rsidRPr="00CB0FB9">
        <w:instrText>arking prohibition</w:instrText>
      </w:r>
      <w:bookmarkEnd w:id="988"/>
      <w:bookmarkEnd w:id="989"/>
      <w:r>
        <w:instrText xml:space="preserve">" \f h \l 3 </w:instrText>
      </w:r>
      <w:r>
        <w:fldChar w:fldCharType="end"/>
      </w:r>
      <w:bookmarkStart w:id="990" w:name="_Toc162525360"/>
      <w:bookmarkStart w:id="991" w:name="_Toc162527480"/>
      <w:bookmarkStart w:id="992" w:name="_Toc162527683"/>
      <w:bookmarkStart w:id="993" w:name="_Toc162527886"/>
      <w:bookmarkStart w:id="994" w:name="_Toc162528089"/>
      <w:bookmarkStart w:id="995" w:name="_Toc162528292"/>
      <w:bookmarkStart w:id="996" w:name="_Toc162528509"/>
      <w:bookmarkStart w:id="997" w:name="_Toc167283669"/>
      <w:bookmarkStart w:id="998" w:name="_Toc167888889"/>
      <w:bookmarkStart w:id="999" w:name="_Toc169179884"/>
      <w:bookmarkStart w:id="1000" w:name="_Toc169180199"/>
      <w:bookmarkStart w:id="1001" w:name="_Toc169182564"/>
      <w:bookmarkStart w:id="1002" w:name="_Toc169183084"/>
      <w:bookmarkStart w:id="1003" w:name="_Toc169265840"/>
      <w:bookmarkEnd w:id="980"/>
      <w:bookmarkEnd w:id="981"/>
      <w:bookmarkEnd w:id="982"/>
      <w:bookmarkEnd w:id="983"/>
      <w:bookmarkEnd w:id="984"/>
      <w:bookmarkEnd w:id="985"/>
      <w:bookmarkEnd w:id="986"/>
      <w:bookmarkEnd w:id="987"/>
      <w:r w:rsidR="009B7DF8">
        <w:t>No stopping off the roadway</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p w14:paraId="1CCC7105" w14:textId="77777777" w:rsidR="00025F3E" w:rsidRPr="005873DF" w:rsidRDefault="00025F3E" w:rsidP="00025F3E">
      <w:pPr>
        <w:spacing w:after="0" w:line="240" w:lineRule="auto"/>
        <w:ind w:left="709"/>
        <w:jc w:val="both"/>
        <w:rPr>
          <w:rFonts w:eastAsia="Times New Roman" w:cs="Arial"/>
          <w:b/>
          <w:lang w:eastAsia="en-GB"/>
        </w:rPr>
      </w:pPr>
    </w:p>
    <w:p w14:paraId="6A187F9E" w14:textId="77777777" w:rsidR="00025F3E" w:rsidRPr="005873DF" w:rsidRDefault="00025F3E" w:rsidP="00A85368">
      <w:pPr>
        <w:spacing w:after="0" w:line="240" w:lineRule="auto"/>
        <w:ind w:left="709"/>
        <w:jc w:val="both"/>
        <w:rPr>
          <w:rFonts w:eastAsia="Times New Roman" w:cs="Arial"/>
          <w:b/>
          <w:lang w:eastAsia="en-GB"/>
        </w:rPr>
      </w:pPr>
      <w:r w:rsidRPr="005873DF">
        <w:rPr>
          <w:rFonts w:eastAsia="Times New Roman" w:cs="Arial"/>
          <w:b/>
          <w:lang w:eastAsia="en-GB"/>
        </w:rPr>
        <w:t>Clause 18 Auckland Transport Traffic Bylaw 2012</w:t>
      </w:r>
    </w:p>
    <w:p w14:paraId="158AABB8" w14:textId="77777777" w:rsidR="00CB0FB9" w:rsidRPr="005873DF" w:rsidRDefault="00CB0FB9" w:rsidP="00A85368">
      <w:pPr>
        <w:spacing w:after="0" w:line="240" w:lineRule="auto"/>
        <w:ind w:left="709"/>
        <w:jc w:val="both"/>
        <w:rPr>
          <w:rFonts w:eastAsia="Times New Roman" w:cs="Arial"/>
          <w:lang w:eastAsia="en-GB"/>
        </w:rPr>
      </w:pPr>
    </w:p>
    <w:p w14:paraId="0843EDC0" w14:textId="4880F02C" w:rsidR="00025F3E" w:rsidRPr="005873DF" w:rsidRDefault="00025F3E" w:rsidP="00A85368">
      <w:pPr>
        <w:spacing w:after="0" w:line="240" w:lineRule="auto"/>
        <w:ind w:left="709"/>
        <w:jc w:val="both"/>
        <w:rPr>
          <w:rFonts w:eastAsia="Times New Roman" w:cs="Arial"/>
          <w:lang w:eastAsia="en-GB"/>
        </w:rPr>
      </w:pPr>
      <w:r w:rsidRPr="005873DF">
        <w:rPr>
          <w:rFonts w:eastAsia="Times New Roman" w:cs="Arial"/>
          <w:lang w:eastAsia="en-GB"/>
        </w:rPr>
        <w:t>Proposed by:</w:t>
      </w:r>
      <w:r w:rsidRPr="005873DF">
        <w:rPr>
          <w:rFonts w:eastAsia="Times New Roman" w:cs="Arial"/>
          <w:lang w:eastAsia="en-GB"/>
        </w:rPr>
        <w:tab/>
        <w:t xml:space="preserve">Parking Design </w:t>
      </w:r>
    </w:p>
    <w:p w14:paraId="152BA69C" w14:textId="77777777" w:rsidR="00025F3E" w:rsidRPr="005873DF" w:rsidRDefault="00025F3E" w:rsidP="00A85368">
      <w:pPr>
        <w:spacing w:after="0" w:line="240" w:lineRule="auto"/>
        <w:ind w:left="709"/>
        <w:jc w:val="both"/>
        <w:rPr>
          <w:rFonts w:eastAsia="Times New Roman" w:cs="Arial"/>
          <w:lang w:eastAsia="en-GB"/>
        </w:rPr>
      </w:pPr>
    </w:p>
    <w:p w14:paraId="1D368EDE" w14:textId="3E82F85C" w:rsidR="00CB0FB9" w:rsidRPr="005873DF" w:rsidRDefault="00CB0FB9" w:rsidP="00A85368">
      <w:pPr>
        <w:spacing w:after="0" w:line="240" w:lineRule="auto"/>
        <w:ind w:left="709"/>
        <w:jc w:val="both"/>
        <w:rPr>
          <w:rFonts w:eastAsia="Times New Roman" w:cs="Arial"/>
          <w:lang w:eastAsia="en-GB"/>
        </w:rPr>
      </w:pPr>
      <w:r w:rsidRPr="005873DF">
        <w:rPr>
          <w:rFonts w:eastAsia="Times New Roman" w:cs="Arial"/>
          <w:bCs/>
          <w:lang w:eastAsia="en-GB"/>
        </w:rPr>
        <w:t>Enforcement:</w:t>
      </w:r>
      <w:r w:rsidRPr="005873DF">
        <w:rPr>
          <w:rFonts w:eastAsia="Times New Roman" w:cs="Arial"/>
          <w:bCs/>
          <w:lang w:eastAsia="en-GB"/>
        </w:rPr>
        <w:tab/>
      </w:r>
      <w:r w:rsidRPr="005873DF">
        <w:rPr>
          <w:rFonts w:eastAsia="Times New Roman" w:cs="Arial"/>
          <w:lang w:eastAsia="en-GB"/>
        </w:rPr>
        <w:t>Parking Compliance</w:t>
      </w:r>
    </w:p>
    <w:p w14:paraId="511390BF" w14:textId="77777777" w:rsidR="00CB0FB9" w:rsidRPr="00C065A2" w:rsidRDefault="00CB0FB9" w:rsidP="00A85368">
      <w:pPr>
        <w:spacing w:after="0" w:line="240" w:lineRule="auto"/>
        <w:ind w:left="709"/>
        <w:jc w:val="both"/>
        <w:rPr>
          <w:rFonts w:eastAsia="Times New Roman" w:cs="Arial"/>
          <w:i/>
          <w:lang w:val="en-AU" w:eastAsia="en-GB"/>
        </w:rPr>
      </w:pPr>
    </w:p>
    <w:p w14:paraId="227CC441" w14:textId="2FB4A0C5" w:rsidR="00025F3E" w:rsidRDefault="00025F3E" w:rsidP="00A85368">
      <w:pPr>
        <w:spacing w:after="0" w:line="240" w:lineRule="auto"/>
        <w:ind w:left="709"/>
        <w:jc w:val="both"/>
        <w:rPr>
          <w:rFonts w:eastAsia="Times New Roman" w:cs="Arial"/>
          <w:lang w:eastAsia="en-GB"/>
        </w:rPr>
      </w:pPr>
      <w:r w:rsidRPr="005873DF">
        <w:rPr>
          <w:rFonts w:eastAsia="Times New Roman" w:cs="Arial"/>
          <w:lang w:eastAsia="en-GB"/>
        </w:rPr>
        <w:t xml:space="preserve">Purpose: </w:t>
      </w:r>
      <w:r w:rsidR="00CB0FB9" w:rsidRPr="005873DF">
        <w:rPr>
          <w:rFonts w:eastAsia="Times New Roman" w:cs="Arial"/>
          <w:lang w:eastAsia="en-GB"/>
        </w:rPr>
        <w:tab/>
      </w:r>
      <w:r w:rsidRPr="005873DF">
        <w:rPr>
          <w:rFonts w:eastAsia="Times New Roman" w:cs="Arial"/>
          <w:lang w:eastAsia="en-GB"/>
        </w:rPr>
        <w:t xml:space="preserve">This </w:t>
      </w:r>
      <w:r w:rsidR="00C065A2" w:rsidRPr="005873DF">
        <w:rPr>
          <w:rFonts w:eastAsia="Times New Roman" w:cs="Arial"/>
          <w:lang w:eastAsia="en-GB"/>
        </w:rPr>
        <w:t>prohibits vehicle parking on berms, grassed areas and</w:t>
      </w:r>
      <w:r w:rsidR="00C065A2">
        <w:rPr>
          <w:rFonts w:eastAsia="Times New Roman" w:cs="Arial"/>
          <w:lang w:eastAsia="en-GB"/>
        </w:rPr>
        <w:t xml:space="preserve"> road margins</w:t>
      </w:r>
      <w:r w:rsidR="00105171">
        <w:rPr>
          <w:rFonts w:eastAsia="Times New Roman" w:cs="Arial"/>
          <w:lang w:eastAsia="en-GB"/>
        </w:rPr>
        <w:t xml:space="preserve">.  </w:t>
      </w:r>
    </w:p>
    <w:p w14:paraId="21E0471B" w14:textId="77777777" w:rsidR="00E72365" w:rsidRDefault="00E72365" w:rsidP="00A85368">
      <w:pPr>
        <w:spacing w:after="0" w:line="240" w:lineRule="auto"/>
        <w:ind w:left="709"/>
        <w:jc w:val="both"/>
        <w:rPr>
          <w:rFonts w:eastAsia="Times New Roman" w:cs="Arial"/>
          <w:lang w:eastAsia="en-GB"/>
        </w:rPr>
      </w:pPr>
    </w:p>
    <w:p w14:paraId="4A89767B" w14:textId="6479993B" w:rsidR="00E72365" w:rsidRPr="000513A8" w:rsidRDefault="00E72365" w:rsidP="00A85368">
      <w:pPr>
        <w:spacing w:after="0" w:line="240" w:lineRule="auto"/>
        <w:ind w:left="709"/>
        <w:jc w:val="both"/>
        <w:rPr>
          <w:i/>
          <w:iCs/>
          <w:color w:val="C00000"/>
          <w:sz w:val="20"/>
          <w:szCs w:val="20"/>
          <w:lang w:eastAsia="en-GB"/>
        </w:rPr>
      </w:pPr>
      <w:r w:rsidRPr="000513A8">
        <w:rPr>
          <w:i/>
          <w:iCs/>
          <w:color w:val="C00000"/>
          <w:sz w:val="20"/>
          <w:szCs w:val="20"/>
          <w:lang w:eastAsia="en-GB"/>
        </w:rPr>
        <w:t xml:space="preserve">Note: This restriction is </w:t>
      </w:r>
      <w:r>
        <w:rPr>
          <w:i/>
          <w:iCs/>
          <w:color w:val="C00000"/>
          <w:sz w:val="20"/>
          <w:szCs w:val="20"/>
          <w:lang w:eastAsia="en-GB"/>
        </w:rPr>
        <w:t xml:space="preserve">now </w:t>
      </w:r>
      <w:r w:rsidRPr="000513A8">
        <w:rPr>
          <w:i/>
          <w:iCs/>
          <w:color w:val="C00000"/>
          <w:sz w:val="20"/>
          <w:szCs w:val="20"/>
          <w:lang w:eastAsia="en-GB"/>
        </w:rPr>
        <w:t xml:space="preserve">embedded in the standard recommendations in the template reports. It is only to be used if the standard clause does not apply. </w:t>
      </w:r>
    </w:p>
    <w:p w14:paraId="2781A76A" w14:textId="0FBB0441" w:rsidR="00025F3E" w:rsidRPr="005873DF" w:rsidRDefault="00025F3E" w:rsidP="00A85368">
      <w:pPr>
        <w:spacing w:after="0" w:line="240" w:lineRule="auto"/>
        <w:ind w:left="709"/>
        <w:jc w:val="both"/>
        <w:rPr>
          <w:rFonts w:eastAsia="Times New Roman" w:cs="Arial"/>
          <w:lang w:eastAsia="en-GB"/>
        </w:rPr>
      </w:pPr>
    </w:p>
    <w:p w14:paraId="149EEDB5" w14:textId="77777777" w:rsidR="004C286E" w:rsidRPr="00C52948" w:rsidRDefault="004C286E" w:rsidP="00A85368">
      <w:pPr>
        <w:spacing w:after="0" w:line="240" w:lineRule="auto"/>
        <w:ind w:left="709"/>
        <w:jc w:val="both"/>
        <w:rPr>
          <w:rFonts w:eastAsia="Times New Roman" w:cs="Arial"/>
          <w:lang w:eastAsia="en-GB"/>
        </w:rPr>
      </w:pPr>
    </w:p>
    <w:p w14:paraId="2E726BEA" w14:textId="3E1A40FC" w:rsidR="00025F3E" w:rsidRPr="0024250D" w:rsidRDefault="00F23475" w:rsidP="004904BF">
      <w:pPr>
        <w:pStyle w:val="ListParagraph"/>
        <w:numPr>
          <w:ilvl w:val="0"/>
          <w:numId w:val="47"/>
        </w:numPr>
        <w:rPr>
          <w:sz w:val="22"/>
          <w:szCs w:val="22"/>
          <w:lang w:eastAsia="en-GB"/>
        </w:rPr>
      </w:pPr>
      <w:r w:rsidRPr="00A85368">
        <w:rPr>
          <w:sz w:val="22"/>
          <w:szCs w:val="22"/>
          <w:u w:val="single"/>
          <w:lang w:eastAsia="en-GB"/>
        </w:rPr>
        <w:t>No stopping off the roadway</w:t>
      </w:r>
      <w:r w:rsidRPr="0024250D">
        <w:rPr>
          <w:sz w:val="22"/>
          <w:szCs w:val="22"/>
          <w:lang w:eastAsia="en-GB"/>
        </w:rPr>
        <w:t>:</w:t>
      </w:r>
      <w:r w:rsidR="00A85368" w:rsidRPr="0024250D">
        <w:rPr>
          <w:sz w:val="22"/>
          <w:szCs w:val="22"/>
          <w:lang w:eastAsia="en-GB"/>
        </w:rPr>
        <w:t xml:space="preserve"> </w:t>
      </w:r>
      <w:r w:rsidR="00025F3E" w:rsidRPr="0024250D">
        <w:rPr>
          <w:sz w:val="22"/>
          <w:szCs w:val="22"/>
          <w:lang w:eastAsia="en-GB"/>
        </w:rPr>
        <w:t xml:space="preserve">That pursuant to clause 18 of </w:t>
      </w:r>
      <w:r w:rsidR="007B64B6" w:rsidRPr="0024250D">
        <w:rPr>
          <w:sz w:val="22"/>
          <w:szCs w:val="22"/>
          <w:lang w:eastAsia="en-GB"/>
        </w:rPr>
        <w:t>the Bylaw</w:t>
      </w:r>
      <w:r w:rsidR="00025F3E" w:rsidRPr="0024250D">
        <w:rPr>
          <w:sz w:val="22"/>
          <w:szCs w:val="22"/>
          <w:lang w:eastAsia="en-GB"/>
        </w:rPr>
        <w:t xml:space="preserve"> and noting clause 12.2 of the Land Transport Rule: Traffic Control Devices 2004, </w:t>
      </w:r>
      <w:r w:rsidR="00C065A2" w:rsidRPr="0024250D">
        <w:rPr>
          <w:sz w:val="22"/>
          <w:szCs w:val="22"/>
          <w:lang w:eastAsia="en-GB"/>
        </w:rPr>
        <w:t xml:space="preserve">the stopping, standing or parking of vehicles off the roadway is prohibited at all times on </w:t>
      </w:r>
      <w:r w:rsidR="00C065A2" w:rsidRPr="0024250D">
        <w:rPr>
          <w:b/>
          <w:bCs/>
          <w:color w:val="0000FF"/>
          <w:sz w:val="22"/>
          <w:szCs w:val="22"/>
          <w:lang w:eastAsia="en-GB"/>
        </w:rPr>
        <w:t>Road Name</w:t>
      </w:r>
      <w:r w:rsidR="00C065A2" w:rsidRPr="0024250D">
        <w:rPr>
          <w:sz w:val="22"/>
          <w:szCs w:val="22"/>
          <w:lang w:eastAsia="en-GB"/>
        </w:rPr>
        <w:t xml:space="preserve"> in the area(s) referred to as </w:t>
      </w:r>
      <w:r w:rsidR="00C065A2" w:rsidRPr="0024250D">
        <w:rPr>
          <w:b/>
          <w:bCs/>
          <w:color w:val="0000FF"/>
          <w:sz w:val="22"/>
          <w:szCs w:val="22"/>
          <w:lang w:eastAsia="en-GB"/>
        </w:rPr>
        <w:t>AO#</w:t>
      </w:r>
      <w:r w:rsidR="00C065A2" w:rsidRPr="0024250D">
        <w:rPr>
          <w:sz w:val="22"/>
          <w:szCs w:val="22"/>
          <w:lang w:eastAsia="en-GB"/>
        </w:rPr>
        <w:t xml:space="preserve"> as indicated on sheet(s) </w:t>
      </w:r>
      <w:r w:rsidR="00C065A2" w:rsidRPr="0024250D">
        <w:rPr>
          <w:color w:val="0000FF"/>
          <w:sz w:val="22"/>
          <w:szCs w:val="22"/>
          <w:lang w:eastAsia="en-GB"/>
        </w:rPr>
        <w:t>#</w:t>
      </w:r>
      <w:r w:rsidR="00C065A2" w:rsidRPr="0024250D">
        <w:rPr>
          <w:sz w:val="22"/>
          <w:szCs w:val="22"/>
          <w:lang w:eastAsia="en-GB"/>
        </w:rPr>
        <w:t>.</w:t>
      </w:r>
    </w:p>
    <w:p w14:paraId="76A2C98B" w14:textId="77777777" w:rsidR="00025F3E" w:rsidRDefault="00025F3E" w:rsidP="0024250D">
      <w:pPr>
        <w:spacing w:after="0" w:line="240" w:lineRule="auto"/>
        <w:rPr>
          <w:color w:val="FF0000"/>
          <w:lang w:eastAsia="en-GB"/>
        </w:rPr>
      </w:pPr>
    </w:p>
    <w:p w14:paraId="63395AD4" w14:textId="77777777" w:rsidR="00133A2E" w:rsidRPr="0024250D" w:rsidRDefault="00133A2E" w:rsidP="00133A2E">
      <w:pPr>
        <w:spacing w:after="0" w:line="240" w:lineRule="auto"/>
        <w:rPr>
          <w:color w:val="006600"/>
          <w:lang w:eastAsia="en-GB"/>
        </w:rPr>
      </w:pPr>
      <w:r w:rsidRPr="0024250D">
        <w:rPr>
          <w:color w:val="006600"/>
          <w:lang w:eastAsia="en-GB"/>
        </w:rPr>
        <w:t>Example</w:t>
      </w:r>
    </w:p>
    <w:p w14:paraId="2A5E6936" w14:textId="77777777" w:rsidR="00133A2E" w:rsidRPr="0024250D" w:rsidRDefault="00133A2E" w:rsidP="00133A2E">
      <w:pPr>
        <w:pStyle w:val="ListParagraph"/>
        <w:ind w:left="1418"/>
        <w:rPr>
          <w:color w:val="006600"/>
          <w:sz w:val="22"/>
          <w:szCs w:val="22"/>
          <w:lang w:eastAsia="en-GB"/>
        </w:rPr>
      </w:pPr>
      <w:r w:rsidRPr="0024250D">
        <w:rPr>
          <w:color w:val="006600"/>
          <w:sz w:val="22"/>
          <w:szCs w:val="22"/>
          <w:u w:val="single"/>
          <w:lang w:eastAsia="en-GB"/>
        </w:rPr>
        <w:t>No stopping off the roadway</w:t>
      </w:r>
      <w:r w:rsidRPr="0024250D">
        <w:rPr>
          <w:color w:val="006600"/>
          <w:sz w:val="22"/>
          <w:szCs w:val="22"/>
          <w:lang w:eastAsia="en-GB"/>
        </w:rPr>
        <w:t>: That pursuant to clause 18 of the Bylaw and noting clause 12.2 of the Land Transport Rule: Traffic Control Devices 2004, the stopping, standing or parking of vehicles off the roadway is prohibited at all times</w:t>
      </w:r>
      <w:r w:rsidRPr="0024250D">
        <w:rPr>
          <w:b/>
          <w:color w:val="006600"/>
          <w:sz w:val="22"/>
          <w:szCs w:val="22"/>
          <w:lang w:eastAsia="en-GB"/>
        </w:rPr>
        <w:t xml:space="preserve"> </w:t>
      </w:r>
      <w:r w:rsidRPr="0024250D">
        <w:rPr>
          <w:color w:val="006600"/>
          <w:sz w:val="22"/>
          <w:szCs w:val="22"/>
          <w:lang w:eastAsia="en-GB"/>
        </w:rPr>
        <w:t xml:space="preserve">on </w:t>
      </w:r>
      <w:r w:rsidRPr="0024250D">
        <w:rPr>
          <w:b/>
          <w:color w:val="006600"/>
          <w:sz w:val="22"/>
          <w:szCs w:val="22"/>
          <w:lang w:eastAsia="en-GB"/>
        </w:rPr>
        <w:t xml:space="preserve">Ethel Street </w:t>
      </w:r>
      <w:r w:rsidRPr="0024250D">
        <w:rPr>
          <w:color w:val="006600"/>
          <w:sz w:val="22"/>
          <w:szCs w:val="22"/>
          <w:lang w:eastAsia="en-GB"/>
        </w:rPr>
        <w:t xml:space="preserve">in the area referred to as </w:t>
      </w:r>
      <w:r w:rsidRPr="0024250D">
        <w:rPr>
          <w:b/>
          <w:color w:val="006600"/>
          <w:sz w:val="22"/>
          <w:szCs w:val="22"/>
          <w:lang w:eastAsia="en-GB"/>
        </w:rPr>
        <w:t>AO1</w:t>
      </w:r>
      <w:r w:rsidRPr="0024250D">
        <w:rPr>
          <w:color w:val="006600"/>
          <w:sz w:val="22"/>
          <w:szCs w:val="22"/>
          <w:lang w:eastAsia="en-GB"/>
        </w:rPr>
        <w:t xml:space="preserve"> as </w:t>
      </w:r>
      <w:r w:rsidRPr="0024250D">
        <w:rPr>
          <w:bCs/>
          <w:color w:val="006600"/>
          <w:sz w:val="22"/>
          <w:szCs w:val="22"/>
          <w:lang w:eastAsia="en-GB"/>
        </w:rPr>
        <w:t>i</w:t>
      </w:r>
      <w:r w:rsidRPr="0024250D">
        <w:rPr>
          <w:color w:val="006600"/>
          <w:sz w:val="22"/>
          <w:szCs w:val="22"/>
          <w:lang w:eastAsia="en-GB"/>
        </w:rPr>
        <w:t>ndicated on sheets 1 and 2.</w:t>
      </w:r>
    </w:p>
    <w:p w14:paraId="02F6F797" w14:textId="77777777" w:rsidR="00133A2E" w:rsidRDefault="00133A2E" w:rsidP="00133A2E">
      <w:pPr>
        <w:spacing w:after="0" w:line="240" w:lineRule="auto"/>
        <w:ind w:left="1418"/>
        <w:jc w:val="both"/>
        <w:rPr>
          <w:color w:val="C00000"/>
          <w:lang w:eastAsia="en-GB"/>
        </w:rPr>
      </w:pPr>
    </w:p>
    <w:p w14:paraId="57850D75" w14:textId="77777777" w:rsidR="00133A2E" w:rsidRDefault="00133A2E" w:rsidP="00133A2E">
      <w:pPr>
        <w:spacing w:after="0" w:line="240" w:lineRule="auto"/>
        <w:ind w:left="709"/>
        <w:jc w:val="both"/>
        <w:rPr>
          <w:i/>
          <w:iCs/>
          <w:color w:val="C00000"/>
          <w:sz w:val="20"/>
          <w:szCs w:val="20"/>
          <w:lang w:eastAsia="en-GB"/>
        </w:rPr>
      </w:pPr>
    </w:p>
    <w:p w14:paraId="02903616" w14:textId="4E1CF295" w:rsidR="00DA4578" w:rsidRDefault="00DA4578" w:rsidP="0024250D">
      <w:pPr>
        <w:spacing w:after="0" w:line="240" w:lineRule="auto"/>
        <w:ind w:left="709"/>
        <w:jc w:val="both"/>
        <w:rPr>
          <w:i/>
          <w:iCs/>
          <w:color w:val="C00000"/>
          <w:sz w:val="20"/>
          <w:szCs w:val="20"/>
          <w:lang w:eastAsia="en-GB"/>
        </w:rPr>
      </w:pPr>
      <w:r w:rsidRPr="00C30396">
        <w:rPr>
          <w:i/>
          <w:iCs/>
          <w:color w:val="C00000"/>
          <w:sz w:val="20"/>
          <w:szCs w:val="20"/>
          <w:lang w:eastAsia="en-GB"/>
        </w:rPr>
        <w:t xml:space="preserve">Note: </w:t>
      </w:r>
      <w:r w:rsidR="00DB1FE0">
        <w:rPr>
          <w:i/>
          <w:iCs/>
          <w:color w:val="C00000"/>
          <w:sz w:val="20"/>
          <w:szCs w:val="20"/>
          <w:lang w:eastAsia="en-GB"/>
        </w:rPr>
        <w:t>W</w:t>
      </w:r>
      <w:r w:rsidRPr="00C30396">
        <w:rPr>
          <w:i/>
          <w:iCs/>
          <w:color w:val="C00000"/>
          <w:sz w:val="20"/>
          <w:szCs w:val="20"/>
          <w:lang w:eastAsia="en-GB"/>
        </w:rPr>
        <w:t>hen applying this control to the entire length o</w:t>
      </w:r>
      <w:r w:rsidR="00DB1FE0">
        <w:rPr>
          <w:i/>
          <w:iCs/>
          <w:color w:val="C00000"/>
          <w:sz w:val="20"/>
          <w:szCs w:val="20"/>
          <w:lang w:eastAsia="en-GB"/>
        </w:rPr>
        <w:t>f</w:t>
      </w:r>
      <w:r w:rsidRPr="00C30396">
        <w:rPr>
          <w:i/>
          <w:iCs/>
          <w:color w:val="C00000"/>
          <w:sz w:val="20"/>
          <w:szCs w:val="20"/>
          <w:lang w:eastAsia="en-GB"/>
        </w:rPr>
        <w:t xml:space="preserve"> a road (like a </w:t>
      </w:r>
      <w:r w:rsidR="00DB1FE0">
        <w:rPr>
          <w:i/>
          <w:iCs/>
          <w:color w:val="C00000"/>
          <w:sz w:val="20"/>
          <w:szCs w:val="20"/>
          <w:lang w:eastAsia="en-GB"/>
        </w:rPr>
        <w:t xml:space="preserve">road that ends in a </w:t>
      </w:r>
      <w:r w:rsidRPr="00C30396">
        <w:rPr>
          <w:i/>
          <w:iCs/>
          <w:color w:val="C00000"/>
          <w:sz w:val="20"/>
          <w:szCs w:val="20"/>
          <w:lang w:eastAsia="en-GB"/>
        </w:rPr>
        <w:t>cu</w:t>
      </w:r>
      <w:r>
        <w:rPr>
          <w:i/>
          <w:iCs/>
          <w:color w:val="C00000"/>
          <w:sz w:val="20"/>
          <w:szCs w:val="20"/>
          <w:lang w:eastAsia="en-GB"/>
        </w:rPr>
        <w:t>l</w:t>
      </w:r>
      <w:r w:rsidRPr="00C30396">
        <w:rPr>
          <w:i/>
          <w:iCs/>
          <w:color w:val="C00000"/>
          <w:sz w:val="20"/>
          <w:szCs w:val="20"/>
          <w:lang w:eastAsia="en-GB"/>
        </w:rPr>
        <w:t>-</w:t>
      </w:r>
      <w:r>
        <w:rPr>
          <w:i/>
          <w:iCs/>
          <w:color w:val="C00000"/>
          <w:sz w:val="20"/>
          <w:szCs w:val="20"/>
          <w:lang w:eastAsia="en-GB"/>
        </w:rPr>
        <w:t>de</w:t>
      </w:r>
      <w:r w:rsidRPr="00C30396">
        <w:rPr>
          <w:i/>
          <w:iCs/>
          <w:color w:val="C00000"/>
          <w:sz w:val="20"/>
          <w:szCs w:val="20"/>
          <w:lang w:eastAsia="en-GB"/>
        </w:rPr>
        <w:t>-sac</w:t>
      </w:r>
      <w:r>
        <w:rPr>
          <w:i/>
          <w:iCs/>
          <w:color w:val="C00000"/>
          <w:sz w:val="20"/>
          <w:szCs w:val="20"/>
          <w:lang w:eastAsia="en-GB"/>
        </w:rPr>
        <w:t>,</w:t>
      </w:r>
      <w:r w:rsidRPr="00C30396">
        <w:rPr>
          <w:i/>
          <w:iCs/>
          <w:color w:val="C00000"/>
          <w:sz w:val="20"/>
          <w:szCs w:val="20"/>
          <w:lang w:eastAsia="en-GB"/>
        </w:rPr>
        <w:t xml:space="preserve"> for example) you don’t need a label and can drop the words “in the area referred to as AO#</w:t>
      </w:r>
      <w:r>
        <w:rPr>
          <w:i/>
          <w:iCs/>
          <w:color w:val="C00000"/>
          <w:sz w:val="20"/>
          <w:szCs w:val="20"/>
          <w:lang w:eastAsia="en-GB"/>
        </w:rPr>
        <w:t>”.</w:t>
      </w:r>
    </w:p>
    <w:p w14:paraId="3D76A087" w14:textId="77777777" w:rsidR="00DA4578" w:rsidRDefault="00DA4578" w:rsidP="00A85368">
      <w:pPr>
        <w:spacing w:after="0" w:line="240" w:lineRule="auto"/>
        <w:ind w:left="709"/>
        <w:jc w:val="both"/>
        <w:rPr>
          <w:i/>
          <w:iCs/>
          <w:color w:val="C00000"/>
          <w:sz w:val="20"/>
          <w:szCs w:val="20"/>
          <w:lang w:eastAsia="en-GB"/>
        </w:rPr>
      </w:pPr>
    </w:p>
    <w:p w14:paraId="066B286B" w14:textId="77777777" w:rsidR="00FB67AC" w:rsidRPr="00C30396" w:rsidRDefault="00FB67AC" w:rsidP="0024250D">
      <w:pPr>
        <w:spacing w:after="0" w:line="240" w:lineRule="auto"/>
        <w:ind w:left="709"/>
        <w:jc w:val="both"/>
        <w:rPr>
          <w:i/>
          <w:iCs/>
          <w:color w:val="C00000"/>
          <w:sz w:val="20"/>
          <w:szCs w:val="20"/>
          <w:lang w:eastAsia="en-GB"/>
        </w:rPr>
      </w:pPr>
    </w:p>
    <w:p w14:paraId="28802D77" w14:textId="38F40911" w:rsidR="00C065A2" w:rsidRPr="00C065A2" w:rsidRDefault="00C065A2" w:rsidP="000513A8">
      <w:pPr>
        <w:spacing w:after="0" w:line="240" w:lineRule="auto"/>
        <w:ind w:left="709"/>
        <w:jc w:val="both"/>
        <w:rPr>
          <w:i/>
          <w:iCs/>
          <w:color w:val="C00000"/>
          <w:sz w:val="20"/>
          <w:szCs w:val="20"/>
          <w:lang w:eastAsia="en-GB"/>
        </w:rPr>
      </w:pPr>
      <w:r w:rsidRPr="00C065A2">
        <w:rPr>
          <w:i/>
          <w:iCs/>
          <w:color w:val="C00000"/>
          <w:sz w:val="20"/>
          <w:szCs w:val="20"/>
          <w:lang w:eastAsia="en-GB"/>
        </w:rPr>
        <w:t xml:space="preserve">Note: </w:t>
      </w:r>
      <w:r>
        <w:rPr>
          <w:i/>
          <w:iCs/>
          <w:color w:val="C00000"/>
          <w:sz w:val="20"/>
          <w:szCs w:val="20"/>
          <w:lang w:eastAsia="en-GB"/>
        </w:rPr>
        <w:t xml:space="preserve">The below is </w:t>
      </w:r>
      <w:r w:rsidRPr="00C065A2">
        <w:rPr>
          <w:i/>
          <w:iCs/>
          <w:color w:val="C00000"/>
          <w:sz w:val="20"/>
          <w:szCs w:val="20"/>
          <w:lang w:eastAsia="en-GB"/>
        </w:rPr>
        <w:t>alternat</w:t>
      </w:r>
      <w:r>
        <w:rPr>
          <w:i/>
          <w:iCs/>
          <w:color w:val="C00000"/>
          <w:sz w:val="20"/>
          <w:szCs w:val="20"/>
          <w:lang w:eastAsia="en-GB"/>
        </w:rPr>
        <w:t>iv</w:t>
      </w:r>
      <w:r w:rsidRPr="00C065A2">
        <w:rPr>
          <w:i/>
          <w:iCs/>
          <w:color w:val="C00000"/>
          <w:sz w:val="20"/>
          <w:szCs w:val="20"/>
          <w:lang w:eastAsia="en-GB"/>
        </w:rPr>
        <w:t xml:space="preserve">e </w:t>
      </w:r>
      <w:r w:rsidR="00DA4578">
        <w:rPr>
          <w:i/>
          <w:iCs/>
          <w:color w:val="C00000"/>
          <w:sz w:val="20"/>
          <w:szCs w:val="20"/>
          <w:lang w:eastAsia="en-GB"/>
        </w:rPr>
        <w:t>language for when the prohibition is</w:t>
      </w:r>
      <w:r w:rsidR="00DA4578" w:rsidRPr="00C065A2">
        <w:rPr>
          <w:i/>
          <w:iCs/>
          <w:color w:val="C00000"/>
          <w:sz w:val="20"/>
          <w:szCs w:val="20"/>
          <w:lang w:eastAsia="en-GB"/>
        </w:rPr>
        <w:t xml:space="preserve"> </w:t>
      </w:r>
      <w:r w:rsidRPr="00C065A2">
        <w:rPr>
          <w:i/>
          <w:iCs/>
          <w:color w:val="C00000"/>
          <w:sz w:val="20"/>
          <w:szCs w:val="20"/>
          <w:lang w:eastAsia="en-GB"/>
        </w:rPr>
        <w:t>to be applied to an entire area – such as a new subdivision</w:t>
      </w:r>
      <w:r w:rsidR="00DA4578">
        <w:rPr>
          <w:i/>
          <w:iCs/>
          <w:color w:val="C00000"/>
          <w:sz w:val="20"/>
          <w:szCs w:val="20"/>
          <w:lang w:eastAsia="en-GB"/>
        </w:rPr>
        <w:t>, t</w:t>
      </w:r>
      <w:r w:rsidRPr="00C065A2">
        <w:rPr>
          <w:i/>
          <w:iCs/>
          <w:color w:val="C00000"/>
          <w:sz w:val="20"/>
          <w:szCs w:val="20"/>
          <w:lang w:eastAsia="en-GB"/>
        </w:rPr>
        <w:t xml:space="preserve">he intent being to only install signs later if a problem arises from </w:t>
      </w:r>
      <w:r w:rsidRPr="008706D8">
        <w:rPr>
          <w:i/>
          <w:iCs/>
          <w:color w:val="C00000"/>
          <w:sz w:val="20"/>
          <w:szCs w:val="20"/>
          <w:lang w:eastAsia="en-GB"/>
        </w:rPr>
        <w:t>parking</w:t>
      </w:r>
      <w:r w:rsidRPr="00C065A2">
        <w:rPr>
          <w:i/>
          <w:iCs/>
          <w:color w:val="C00000"/>
          <w:sz w:val="20"/>
          <w:szCs w:val="20"/>
          <w:lang w:eastAsia="en-GB"/>
        </w:rPr>
        <w:t xml:space="preserve"> off </w:t>
      </w:r>
      <w:r>
        <w:rPr>
          <w:i/>
          <w:iCs/>
          <w:color w:val="C00000"/>
          <w:sz w:val="20"/>
          <w:szCs w:val="20"/>
          <w:lang w:eastAsia="en-GB"/>
        </w:rPr>
        <w:t xml:space="preserve">the </w:t>
      </w:r>
      <w:r w:rsidRPr="00C065A2">
        <w:rPr>
          <w:i/>
          <w:iCs/>
          <w:color w:val="C00000"/>
          <w:sz w:val="20"/>
          <w:szCs w:val="20"/>
          <w:lang w:eastAsia="en-GB"/>
        </w:rPr>
        <w:t>roadway.</w:t>
      </w:r>
      <w:r w:rsidR="00177830">
        <w:rPr>
          <w:i/>
          <w:iCs/>
          <w:color w:val="C00000"/>
          <w:sz w:val="20"/>
          <w:szCs w:val="20"/>
          <w:lang w:eastAsia="en-GB"/>
        </w:rPr>
        <w:t xml:space="preserve"> A note </w:t>
      </w:r>
      <w:r w:rsidR="00177830" w:rsidRPr="00177830">
        <w:rPr>
          <w:i/>
          <w:iCs/>
          <w:color w:val="C00000"/>
          <w:sz w:val="20"/>
          <w:szCs w:val="20"/>
          <w:u w:val="single"/>
          <w:lang w:eastAsia="en-GB"/>
        </w:rPr>
        <w:t>must</w:t>
      </w:r>
      <w:r w:rsidR="00177830">
        <w:rPr>
          <w:i/>
          <w:iCs/>
          <w:color w:val="C00000"/>
          <w:sz w:val="20"/>
          <w:szCs w:val="20"/>
          <w:lang w:eastAsia="en-GB"/>
        </w:rPr>
        <w:t xml:space="preserve"> be added to the plan: “parking off the roadway is prohibited on all roads in the drawing”, </w:t>
      </w:r>
    </w:p>
    <w:p w14:paraId="1527B724" w14:textId="77777777" w:rsidR="00C065A2" w:rsidRPr="00C065A2" w:rsidRDefault="00C065A2" w:rsidP="0024250D">
      <w:pPr>
        <w:spacing w:after="0" w:line="240" w:lineRule="auto"/>
        <w:rPr>
          <w:i/>
          <w:iCs/>
          <w:color w:val="C00000"/>
          <w:sz w:val="20"/>
          <w:szCs w:val="20"/>
          <w:lang w:eastAsia="en-GB"/>
        </w:rPr>
      </w:pPr>
    </w:p>
    <w:p w14:paraId="1831A540" w14:textId="79619F98" w:rsidR="00C065A2" w:rsidRPr="0024250D" w:rsidRDefault="00FB67AC" w:rsidP="004904BF">
      <w:pPr>
        <w:pStyle w:val="ListParagraph"/>
        <w:numPr>
          <w:ilvl w:val="0"/>
          <w:numId w:val="48"/>
        </w:numPr>
        <w:rPr>
          <w:sz w:val="22"/>
          <w:szCs w:val="22"/>
          <w:lang w:eastAsia="en-GB"/>
        </w:rPr>
      </w:pPr>
      <w:r w:rsidRPr="00A85368">
        <w:rPr>
          <w:sz w:val="22"/>
          <w:szCs w:val="22"/>
          <w:u w:val="single"/>
          <w:lang w:eastAsia="en-GB"/>
        </w:rPr>
        <w:t>No stopping off the roadway</w:t>
      </w:r>
      <w:r w:rsidRPr="001047B8">
        <w:rPr>
          <w:sz w:val="22"/>
          <w:szCs w:val="22"/>
          <w:lang w:eastAsia="en-GB"/>
        </w:rPr>
        <w:t xml:space="preserve">: </w:t>
      </w:r>
      <w:r w:rsidR="00C065A2" w:rsidRPr="0024250D">
        <w:rPr>
          <w:sz w:val="22"/>
          <w:szCs w:val="22"/>
          <w:lang w:eastAsia="en-GB"/>
        </w:rPr>
        <w:t xml:space="preserve">That pursuant to clause 18 of the Bylaw and noting clause 12.2 of the Land Transport Rule: Traffic Control Devices 2004, the stopping, standing or parking of vehicles off the roadway is prohibited at all times on the roads </w:t>
      </w:r>
      <w:r w:rsidR="00CF1910">
        <w:rPr>
          <w:sz w:val="22"/>
          <w:szCs w:val="22"/>
          <w:lang w:eastAsia="en-GB"/>
        </w:rPr>
        <w:t>within</w:t>
      </w:r>
      <w:r w:rsidR="00CF1910" w:rsidRPr="009643D7">
        <w:rPr>
          <w:bCs/>
          <w:sz w:val="22"/>
          <w:szCs w:val="22"/>
          <w:lang w:val="en-GB"/>
        </w:rPr>
        <w:t xml:space="preserve"> the area covered by this decision</w:t>
      </w:r>
      <w:r w:rsidR="00C065A2" w:rsidRPr="0024250D">
        <w:rPr>
          <w:sz w:val="22"/>
          <w:szCs w:val="22"/>
          <w:lang w:eastAsia="en-GB"/>
        </w:rPr>
        <w:t>.</w:t>
      </w:r>
    </w:p>
    <w:p w14:paraId="6B61B478" w14:textId="77777777" w:rsidR="00C065A2" w:rsidRDefault="00C065A2" w:rsidP="00A85368">
      <w:pPr>
        <w:spacing w:after="0" w:line="240" w:lineRule="auto"/>
        <w:rPr>
          <w:color w:val="C00000"/>
          <w:lang w:eastAsia="en-GB"/>
        </w:rPr>
      </w:pPr>
    </w:p>
    <w:p w14:paraId="6E1DC76B" w14:textId="77777777" w:rsidR="001F14C5" w:rsidRDefault="001F14C5" w:rsidP="0024250D">
      <w:pPr>
        <w:spacing w:after="0" w:line="240" w:lineRule="auto"/>
        <w:rPr>
          <w:color w:val="C00000"/>
          <w:lang w:eastAsia="en-GB"/>
        </w:rPr>
      </w:pPr>
    </w:p>
    <w:p w14:paraId="7B868F0B" w14:textId="4379EE9E" w:rsidR="00C065A2" w:rsidRPr="00F23475" w:rsidRDefault="00C065A2" w:rsidP="0024250D">
      <w:pPr>
        <w:spacing w:after="0" w:line="240" w:lineRule="auto"/>
        <w:ind w:left="709"/>
        <w:jc w:val="both"/>
        <w:rPr>
          <w:i/>
          <w:iCs/>
          <w:color w:val="C00000"/>
          <w:sz w:val="20"/>
          <w:szCs w:val="20"/>
          <w:lang w:eastAsia="en-GB"/>
        </w:rPr>
      </w:pPr>
      <w:r w:rsidRPr="00F23475">
        <w:rPr>
          <w:i/>
          <w:iCs/>
          <w:color w:val="C00000"/>
          <w:sz w:val="20"/>
          <w:szCs w:val="20"/>
          <w:lang w:eastAsia="en-GB"/>
        </w:rPr>
        <w:t xml:space="preserve">Note: If the </w:t>
      </w:r>
      <w:r w:rsidR="009B7DF8">
        <w:rPr>
          <w:i/>
          <w:iCs/>
          <w:color w:val="C00000"/>
          <w:sz w:val="20"/>
          <w:szCs w:val="20"/>
          <w:lang w:eastAsia="en-GB"/>
        </w:rPr>
        <w:t>no stopping off the roadway</w:t>
      </w:r>
      <w:r w:rsidRPr="00F23475">
        <w:rPr>
          <w:i/>
          <w:iCs/>
          <w:color w:val="C00000"/>
          <w:sz w:val="20"/>
          <w:szCs w:val="20"/>
          <w:lang w:eastAsia="en-GB"/>
        </w:rPr>
        <w:t xml:space="preserve"> is the only recommendation in the report, use the clause below in lieu of the usual revocation</w:t>
      </w:r>
      <w:r w:rsidR="00897F06">
        <w:rPr>
          <w:i/>
          <w:iCs/>
          <w:color w:val="C00000"/>
          <w:sz w:val="20"/>
          <w:szCs w:val="20"/>
          <w:lang w:eastAsia="en-GB"/>
        </w:rPr>
        <w:t>s</w:t>
      </w:r>
      <w:r w:rsidRPr="00F23475">
        <w:rPr>
          <w:i/>
          <w:iCs/>
          <w:color w:val="C00000"/>
          <w:sz w:val="20"/>
          <w:szCs w:val="20"/>
          <w:lang w:eastAsia="en-GB"/>
        </w:rPr>
        <w:t xml:space="preserve"> </w:t>
      </w:r>
      <w:r w:rsidR="00897F06">
        <w:rPr>
          <w:i/>
          <w:iCs/>
          <w:color w:val="C00000"/>
          <w:sz w:val="20"/>
          <w:szCs w:val="20"/>
          <w:lang w:eastAsia="en-GB"/>
        </w:rPr>
        <w:t xml:space="preserve">and coming into effect </w:t>
      </w:r>
      <w:r w:rsidRPr="00F23475">
        <w:rPr>
          <w:i/>
          <w:iCs/>
          <w:color w:val="C00000"/>
          <w:sz w:val="20"/>
          <w:szCs w:val="20"/>
          <w:lang w:eastAsia="en-GB"/>
        </w:rPr>
        <w:t xml:space="preserve">clauses (items A and B in the </w:t>
      </w:r>
      <w:r w:rsidR="00EC4D5B">
        <w:rPr>
          <w:i/>
          <w:iCs/>
          <w:color w:val="C00000"/>
          <w:sz w:val="20"/>
          <w:szCs w:val="20"/>
          <w:lang w:eastAsia="en-GB"/>
        </w:rPr>
        <w:t>Traffic Control Order</w:t>
      </w:r>
      <w:r w:rsidRPr="00F23475">
        <w:rPr>
          <w:i/>
          <w:iCs/>
          <w:color w:val="C00000"/>
          <w:sz w:val="20"/>
          <w:szCs w:val="20"/>
          <w:lang w:eastAsia="en-GB"/>
        </w:rPr>
        <w:t xml:space="preserve"> portion of the template).</w:t>
      </w:r>
    </w:p>
    <w:p w14:paraId="6DC9C3AD" w14:textId="77777777" w:rsidR="00025F3E" w:rsidRPr="00C52948" w:rsidRDefault="00025F3E" w:rsidP="0024250D">
      <w:pPr>
        <w:pStyle w:val="ListParagraph"/>
        <w:ind w:left="1418"/>
        <w:rPr>
          <w:sz w:val="22"/>
          <w:szCs w:val="22"/>
          <w:lang w:eastAsia="en-GB"/>
        </w:rPr>
      </w:pPr>
    </w:p>
    <w:p w14:paraId="7064BC8E" w14:textId="6EAFB6F0" w:rsidR="00025F3E" w:rsidRPr="00FB67AC" w:rsidRDefault="00F23475" w:rsidP="004904BF">
      <w:pPr>
        <w:pStyle w:val="ListParagraph"/>
        <w:numPr>
          <w:ilvl w:val="0"/>
          <w:numId w:val="49"/>
        </w:numPr>
        <w:rPr>
          <w:sz w:val="22"/>
          <w:szCs w:val="22"/>
          <w:lang w:eastAsia="en-GB"/>
        </w:rPr>
      </w:pPr>
      <w:bookmarkStart w:id="1004" w:name="_Toc89426188"/>
      <w:bookmarkStart w:id="1005" w:name="_Toc89429100"/>
      <w:bookmarkStart w:id="1006" w:name="_Toc89866196"/>
      <w:r w:rsidRPr="00FB67AC">
        <w:rPr>
          <w:sz w:val="22"/>
          <w:szCs w:val="22"/>
          <w:u w:val="single"/>
          <w:lang w:eastAsia="en-GB"/>
        </w:rPr>
        <w:t>Coming into effect</w:t>
      </w:r>
      <w:bookmarkEnd w:id="1004"/>
      <w:bookmarkEnd w:id="1005"/>
      <w:bookmarkEnd w:id="1006"/>
      <w:r w:rsidR="00FB67AC" w:rsidRPr="00FB67AC">
        <w:rPr>
          <w:sz w:val="22"/>
          <w:szCs w:val="22"/>
          <w:lang w:eastAsia="en-GB"/>
        </w:rPr>
        <w:t xml:space="preserve">: </w:t>
      </w:r>
      <w:r w:rsidR="00025F3E" w:rsidRPr="00FB67AC">
        <w:rPr>
          <w:sz w:val="22"/>
          <w:szCs w:val="22"/>
          <w:lang w:eastAsia="en-GB"/>
        </w:rPr>
        <w:t>This parking prohibition is subject to the erection of signs compliant with the Land Transport Rule: Traffic Control Devices 2004</w:t>
      </w:r>
      <w:r w:rsidR="00105171">
        <w:rPr>
          <w:sz w:val="22"/>
          <w:szCs w:val="22"/>
          <w:lang w:eastAsia="en-GB"/>
        </w:rPr>
        <w:t xml:space="preserve">.  </w:t>
      </w:r>
      <w:r w:rsidR="00025F3E" w:rsidRPr="00FB67AC">
        <w:rPr>
          <w:sz w:val="22"/>
          <w:szCs w:val="22"/>
          <w:lang w:eastAsia="en-GB"/>
        </w:rPr>
        <w:t xml:space="preserve">This prohibition may be enforced once the traffic control devices prescribed </w:t>
      </w:r>
      <w:r w:rsidR="00DB1FE0">
        <w:rPr>
          <w:sz w:val="22"/>
          <w:szCs w:val="22"/>
          <w:lang w:eastAsia="en-GB"/>
        </w:rPr>
        <w:t xml:space="preserve">for it </w:t>
      </w:r>
      <w:r w:rsidR="00025F3E" w:rsidRPr="00FB67AC">
        <w:rPr>
          <w:sz w:val="22"/>
          <w:szCs w:val="22"/>
          <w:lang w:eastAsia="en-GB"/>
        </w:rPr>
        <w:t>under the Land Transport Rule: Traffic Control Devices 2004 are installed</w:t>
      </w:r>
      <w:r w:rsidR="00105171">
        <w:rPr>
          <w:sz w:val="22"/>
          <w:szCs w:val="22"/>
          <w:lang w:eastAsia="en-GB"/>
        </w:rPr>
        <w:t xml:space="preserve">.  </w:t>
      </w:r>
    </w:p>
    <w:p w14:paraId="63A28566" w14:textId="77777777" w:rsidR="00025F3E" w:rsidRPr="00FB67AC" w:rsidRDefault="00025F3E" w:rsidP="0024250D">
      <w:pPr>
        <w:spacing w:after="0" w:line="240" w:lineRule="auto"/>
        <w:ind w:left="1418" w:hanging="709"/>
        <w:jc w:val="both"/>
        <w:rPr>
          <w:rFonts w:eastAsia="Times New Roman" w:cs="Arial"/>
          <w:i/>
          <w:lang w:eastAsia="en-GB"/>
        </w:rPr>
      </w:pPr>
    </w:p>
    <w:p w14:paraId="18802D57" w14:textId="77777777" w:rsidR="00025F3E" w:rsidRPr="00C52948" w:rsidRDefault="00025F3E" w:rsidP="0024250D">
      <w:pPr>
        <w:spacing w:after="0" w:line="240" w:lineRule="auto"/>
        <w:ind w:left="1418" w:hanging="709"/>
        <w:jc w:val="both"/>
        <w:rPr>
          <w:rFonts w:eastAsia="Times New Roman" w:cs="Arial"/>
          <w:i/>
          <w:lang w:eastAsia="en-GB"/>
        </w:rPr>
      </w:pPr>
    </w:p>
    <w:p w14:paraId="31A485EA" w14:textId="5759FEA1" w:rsidR="00C065A2" w:rsidRDefault="00C065A2" w:rsidP="00A85368">
      <w:pPr>
        <w:spacing w:after="0" w:line="240" w:lineRule="auto"/>
        <w:ind w:left="709"/>
        <w:jc w:val="both"/>
        <w:rPr>
          <w:rFonts w:eastAsia="Times New Roman" w:cs="Arial"/>
          <w:b/>
          <w:lang w:eastAsia="en-GB"/>
        </w:rPr>
      </w:pPr>
      <w:r w:rsidRPr="001062FD">
        <w:rPr>
          <w:rFonts w:eastAsia="Times New Roman" w:cs="Arial"/>
          <w:i/>
          <w:sz w:val="18"/>
          <w:szCs w:val="18"/>
          <w:lang w:val="en-AU" w:eastAsia="en-GB"/>
        </w:rPr>
        <w:t>For any queries and further assistance in</w:t>
      </w:r>
      <w:r>
        <w:rPr>
          <w:rFonts w:eastAsia="Times New Roman" w:cs="Arial"/>
          <w:i/>
          <w:sz w:val="18"/>
          <w:szCs w:val="18"/>
          <w:lang w:val="en-AU" w:eastAsia="en-GB"/>
        </w:rPr>
        <w:t xml:space="preserve"> </w:t>
      </w:r>
      <w:r w:rsidRPr="001062FD">
        <w:rPr>
          <w:rFonts w:eastAsia="Times New Roman" w:cs="Arial"/>
          <w:i/>
          <w:sz w:val="18"/>
          <w:szCs w:val="18"/>
          <w:lang w:val="en-AU" w:eastAsia="en-GB"/>
        </w:rPr>
        <w:t>regard</w:t>
      </w:r>
      <w:r>
        <w:rPr>
          <w:rFonts w:eastAsia="Times New Roman" w:cs="Arial"/>
          <w:i/>
          <w:sz w:val="18"/>
          <w:szCs w:val="18"/>
          <w:lang w:val="en-AU" w:eastAsia="en-GB"/>
        </w:rPr>
        <w:t>s</w:t>
      </w:r>
      <w:r w:rsidRPr="001062FD">
        <w:rPr>
          <w:rFonts w:eastAsia="Times New Roman" w:cs="Arial"/>
          <w:i/>
          <w:sz w:val="18"/>
          <w:szCs w:val="18"/>
          <w:lang w:val="en-AU" w:eastAsia="en-GB"/>
        </w:rPr>
        <w:t xml:space="preserve"> to resolutions</w:t>
      </w:r>
      <w:r>
        <w:rPr>
          <w:rFonts w:eastAsia="Times New Roman" w:cs="Arial"/>
          <w:i/>
          <w:sz w:val="18"/>
          <w:szCs w:val="18"/>
          <w:lang w:val="en-AU" w:eastAsia="en-GB"/>
        </w:rPr>
        <w:t>,</w:t>
      </w:r>
      <w:r w:rsidRPr="001062FD">
        <w:rPr>
          <w:rFonts w:eastAsia="Times New Roman" w:cs="Arial"/>
          <w:i/>
          <w:sz w:val="18"/>
          <w:szCs w:val="18"/>
          <w:lang w:val="en-AU" w:eastAsia="en-GB"/>
        </w:rPr>
        <w:t xml:space="preserve"> please contact </w:t>
      </w:r>
      <w:r>
        <w:rPr>
          <w:rFonts w:eastAsia="Times New Roman" w:cs="Arial"/>
          <w:i/>
          <w:sz w:val="18"/>
          <w:szCs w:val="18"/>
          <w:lang w:val="en-AU" w:eastAsia="en-GB"/>
        </w:rPr>
        <w:t xml:space="preserve">the </w:t>
      </w:r>
      <w:r w:rsidR="00012FF3">
        <w:rPr>
          <w:rFonts w:eastAsia="Times New Roman" w:cs="Arial"/>
          <w:i/>
          <w:sz w:val="18"/>
          <w:szCs w:val="18"/>
          <w:lang w:val="en-AU" w:eastAsia="en-GB"/>
        </w:rPr>
        <w:t>Transport Controls Unit</w:t>
      </w:r>
      <w:r>
        <w:rPr>
          <w:rFonts w:eastAsia="Times New Roman" w:cs="Arial"/>
          <w:i/>
          <w:sz w:val="18"/>
          <w:szCs w:val="18"/>
          <w:lang w:val="en-AU" w:eastAsia="en-GB"/>
        </w:rPr>
        <w:t xml:space="preserve"> at </w:t>
      </w:r>
      <w:hyperlink r:id="rId42" w:history="1">
        <w:r w:rsidRPr="00AD3F51">
          <w:rPr>
            <w:rStyle w:val="Hyperlink"/>
            <w:rFonts w:eastAsia="Times New Roman" w:cs="Arial"/>
            <w:i/>
            <w:sz w:val="18"/>
            <w:szCs w:val="18"/>
            <w:lang w:val="en-AU" w:eastAsia="en-GB"/>
          </w:rPr>
          <w:t>TransportControlsRequest@at.govt.nz</w:t>
        </w:r>
      </w:hyperlink>
      <w:r w:rsidR="00105171">
        <w:rPr>
          <w:rFonts w:eastAsia="Times New Roman" w:cs="Arial"/>
          <w:i/>
          <w:sz w:val="18"/>
          <w:szCs w:val="18"/>
          <w:lang w:val="en-AU" w:eastAsia="en-GB"/>
        </w:rPr>
        <w:t xml:space="preserve">.  </w:t>
      </w:r>
    </w:p>
    <w:p w14:paraId="3E285CA1" w14:textId="77777777" w:rsidR="00025F3E" w:rsidRPr="00F57B3C" w:rsidRDefault="00025F3E" w:rsidP="00A85368">
      <w:pPr>
        <w:spacing w:after="0" w:line="240" w:lineRule="auto"/>
        <w:ind w:left="709"/>
        <w:jc w:val="both"/>
        <w:rPr>
          <w:rFonts w:eastAsia="Times New Roman" w:cs="Arial"/>
          <w:i/>
          <w:lang w:eastAsia="en-GB"/>
        </w:rPr>
      </w:pPr>
      <w:r w:rsidRPr="00F57B3C">
        <w:rPr>
          <w:rFonts w:eastAsia="Times New Roman" w:cs="Arial"/>
          <w:i/>
          <w:lang w:eastAsia="en-GB"/>
        </w:rPr>
        <w:br w:type="page"/>
      </w:r>
    </w:p>
    <w:bookmarkStart w:id="1007" w:name="_Parking_place_(Building_1"/>
    <w:bookmarkStart w:id="1008" w:name="_Angle_parking_1"/>
    <w:bookmarkStart w:id="1009" w:name="_Toc468718999"/>
    <w:bookmarkStart w:id="1010" w:name="_Toc524686621"/>
    <w:bookmarkStart w:id="1011" w:name="_Toc85792225"/>
    <w:bookmarkStart w:id="1012" w:name="_Toc85792462"/>
    <w:bookmarkStart w:id="1013" w:name="_Toc85794646"/>
    <w:bookmarkStart w:id="1014" w:name="_Toc85794848"/>
    <w:bookmarkStart w:id="1015" w:name="_Toc85795050"/>
    <w:bookmarkStart w:id="1016" w:name="_Toc85795252"/>
    <w:bookmarkEnd w:id="1007"/>
    <w:bookmarkEnd w:id="1008"/>
    <w:p w14:paraId="68095841" w14:textId="61325E9D" w:rsidR="00025F3E" w:rsidRPr="00F57B3C" w:rsidRDefault="00B549DE" w:rsidP="004904BF">
      <w:pPr>
        <w:pStyle w:val="Heading2"/>
        <w:numPr>
          <w:ilvl w:val="0"/>
          <w:numId w:val="20"/>
        </w:numPr>
        <w:ind w:left="1418" w:hanging="1418"/>
      </w:pPr>
      <w:r>
        <w:lastRenderedPageBreak/>
        <w:fldChar w:fldCharType="begin"/>
      </w:r>
      <w:r>
        <w:instrText xml:space="preserve"> TC  "</w:instrText>
      </w:r>
      <w:bookmarkStart w:id="1017" w:name="_Toc127176892"/>
      <w:bookmarkStart w:id="1018" w:name="_Toc162524277"/>
      <w:r>
        <w:instrText>7.</w:instrText>
      </w:r>
      <w:r w:rsidR="002F0674">
        <w:instrText>5</w:instrText>
      </w:r>
      <w:r>
        <w:instrText xml:space="preserve">  </w:instrText>
      </w:r>
      <w:r w:rsidR="00403003" w:rsidRPr="008E637F">
        <w:instrText>Angle parking</w:instrText>
      </w:r>
      <w:bookmarkEnd w:id="1017"/>
      <w:bookmarkEnd w:id="1018"/>
      <w:r>
        <w:instrText xml:space="preserve">" \f h \l 3 </w:instrText>
      </w:r>
      <w:r>
        <w:fldChar w:fldCharType="end"/>
      </w:r>
      <w:bookmarkStart w:id="1019" w:name="_Toc89866198"/>
      <w:bookmarkStart w:id="1020" w:name="_Toc162525361"/>
      <w:bookmarkStart w:id="1021" w:name="_Toc162527481"/>
      <w:bookmarkStart w:id="1022" w:name="_Toc162527684"/>
      <w:bookmarkStart w:id="1023" w:name="_Toc162527887"/>
      <w:bookmarkStart w:id="1024" w:name="_Toc162528090"/>
      <w:bookmarkStart w:id="1025" w:name="_Toc162528293"/>
      <w:bookmarkStart w:id="1026" w:name="_Toc162528510"/>
      <w:bookmarkStart w:id="1027" w:name="_Toc167283670"/>
      <w:bookmarkStart w:id="1028" w:name="_Toc167888890"/>
      <w:bookmarkStart w:id="1029" w:name="_Toc169179885"/>
      <w:bookmarkStart w:id="1030" w:name="_Toc169180200"/>
      <w:bookmarkStart w:id="1031" w:name="_Toc169182565"/>
      <w:bookmarkStart w:id="1032" w:name="_Toc169183085"/>
      <w:bookmarkStart w:id="1033" w:name="_Toc169265841"/>
      <w:r w:rsidR="00025F3E" w:rsidRPr="008E637F">
        <w:t>Angle parking</w:t>
      </w:r>
      <w:bookmarkEnd w:id="1009"/>
      <w:bookmarkEnd w:id="1010"/>
      <w:bookmarkEnd w:id="1011"/>
      <w:bookmarkEnd w:id="1012"/>
      <w:bookmarkEnd w:id="1013"/>
      <w:bookmarkEnd w:id="1014"/>
      <w:bookmarkEnd w:id="1015"/>
      <w:bookmarkEnd w:id="1016"/>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14:paraId="498BA914" w14:textId="77777777" w:rsidR="00025F3E" w:rsidRPr="005873DF" w:rsidRDefault="00025F3E" w:rsidP="00025F3E">
      <w:pPr>
        <w:spacing w:after="0" w:line="240" w:lineRule="auto"/>
        <w:ind w:left="709"/>
        <w:jc w:val="both"/>
        <w:rPr>
          <w:rFonts w:eastAsia="Times New Roman" w:cs="Arial"/>
          <w:b/>
          <w:lang w:eastAsia="en-GB"/>
        </w:rPr>
      </w:pPr>
    </w:p>
    <w:p w14:paraId="0DE23A96" w14:textId="77777777" w:rsidR="00025F3E" w:rsidRPr="005873DF" w:rsidRDefault="00025F3E" w:rsidP="00025F3E">
      <w:pPr>
        <w:spacing w:after="0" w:line="240" w:lineRule="auto"/>
        <w:ind w:left="709"/>
        <w:jc w:val="both"/>
        <w:rPr>
          <w:rFonts w:eastAsia="Times New Roman" w:cs="Arial"/>
          <w:b/>
          <w:highlight w:val="yellow"/>
          <w:lang w:eastAsia="en-GB"/>
        </w:rPr>
      </w:pPr>
      <w:r w:rsidRPr="005873DF">
        <w:rPr>
          <w:rFonts w:eastAsia="Times New Roman" w:cs="Arial"/>
          <w:b/>
          <w:lang w:eastAsia="en-GB"/>
        </w:rPr>
        <w:t>Clause 19 Auckland Transport Traffic Bylaw 2012</w:t>
      </w:r>
    </w:p>
    <w:p w14:paraId="3AEE498F" w14:textId="77777777" w:rsidR="00025F3E" w:rsidRPr="005873DF" w:rsidRDefault="00025F3E" w:rsidP="00025F3E">
      <w:pPr>
        <w:spacing w:after="0" w:line="240" w:lineRule="auto"/>
        <w:ind w:left="709"/>
        <w:jc w:val="both"/>
        <w:rPr>
          <w:rFonts w:eastAsia="Times New Roman" w:cs="Arial"/>
          <w:lang w:eastAsia="en-GB"/>
        </w:rPr>
      </w:pPr>
    </w:p>
    <w:p w14:paraId="6288CE36" w14:textId="26844E34" w:rsidR="00025F3E" w:rsidRPr="005873DF" w:rsidRDefault="00025F3E" w:rsidP="00757E2B">
      <w:pPr>
        <w:spacing w:after="0" w:line="240" w:lineRule="auto"/>
        <w:ind w:left="709"/>
        <w:jc w:val="both"/>
        <w:rPr>
          <w:rFonts w:eastAsia="Times New Roman" w:cs="Arial"/>
          <w:lang w:eastAsia="en-GB"/>
        </w:rPr>
      </w:pPr>
      <w:r w:rsidRPr="005873DF">
        <w:rPr>
          <w:rFonts w:eastAsia="Times New Roman" w:cs="Arial"/>
          <w:lang w:eastAsia="en-GB"/>
        </w:rPr>
        <w:t>Proposed by:</w:t>
      </w:r>
      <w:r w:rsidRPr="005873DF">
        <w:rPr>
          <w:rFonts w:eastAsia="Times New Roman" w:cs="Arial"/>
          <w:lang w:eastAsia="en-GB"/>
        </w:rPr>
        <w:tab/>
        <w:t xml:space="preserve">Parking Design (consulting </w:t>
      </w:r>
      <w:r w:rsidR="00E72365">
        <w:rPr>
          <w:rFonts w:eastAsia="Times New Roman" w:cs="Arial"/>
          <w:lang w:eastAsia="en-GB"/>
        </w:rPr>
        <w:t>Road Network Operations</w:t>
      </w:r>
      <w:r w:rsidRPr="005873DF">
        <w:rPr>
          <w:rFonts w:eastAsia="Times New Roman" w:cs="Arial"/>
          <w:lang w:eastAsia="en-GB"/>
        </w:rPr>
        <w:t xml:space="preserve"> for safe</w:t>
      </w:r>
      <w:r w:rsidR="00367A29" w:rsidRPr="005873DF">
        <w:rPr>
          <w:rFonts w:eastAsia="Times New Roman" w:cs="Arial"/>
          <w:lang w:eastAsia="en-GB"/>
        </w:rPr>
        <w:t>ty</w:t>
      </w:r>
      <w:r w:rsidRPr="005873DF">
        <w:rPr>
          <w:rFonts w:eastAsia="Times New Roman" w:cs="Arial"/>
          <w:lang w:eastAsia="en-GB"/>
        </w:rPr>
        <w:t xml:space="preserve"> </w:t>
      </w:r>
      <w:r w:rsidR="00367A29" w:rsidRPr="005873DF">
        <w:rPr>
          <w:rFonts w:eastAsia="Times New Roman" w:cs="Arial"/>
          <w:lang w:eastAsia="en-GB"/>
        </w:rPr>
        <w:t>concerns</w:t>
      </w:r>
      <w:r w:rsidRPr="005873DF">
        <w:rPr>
          <w:rFonts w:eastAsia="Times New Roman" w:cs="Arial"/>
          <w:lang w:eastAsia="en-GB"/>
        </w:rPr>
        <w:t xml:space="preserve">) </w:t>
      </w:r>
    </w:p>
    <w:p w14:paraId="1E5E5566" w14:textId="77777777" w:rsidR="00025F3E" w:rsidRPr="005873DF" w:rsidRDefault="00025F3E" w:rsidP="00757E2B">
      <w:pPr>
        <w:spacing w:after="0" w:line="240" w:lineRule="auto"/>
        <w:ind w:left="709"/>
        <w:jc w:val="both"/>
        <w:rPr>
          <w:rFonts w:eastAsia="Times New Roman" w:cs="Arial"/>
          <w:lang w:eastAsia="en-GB"/>
        </w:rPr>
      </w:pPr>
    </w:p>
    <w:p w14:paraId="77ACCE82" w14:textId="75B80F97" w:rsidR="008E637F" w:rsidRPr="005873DF" w:rsidRDefault="008E637F" w:rsidP="00757E2B">
      <w:pPr>
        <w:spacing w:after="0" w:line="240" w:lineRule="auto"/>
        <w:ind w:left="709"/>
        <w:jc w:val="both"/>
        <w:rPr>
          <w:rFonts w:eastAsia="Times New Roman" w:cs="Arial"/>
          <w:lang w:eastAsia="en-GB"/>
        </w:rPr>
      </w:pPr>
      <w:r w:rsidRPr="005873DF">
        <w:rPr>
          <w:rFonts w:eastAsia="Times New Roman" w:cs="Arial"/>
          <w:bCs/>
          <w:lang w:eastAsia="en-GB"/>
        </w:rPr>
        <w:t>Enforcement:</w:t>
      </w:r>
      <w:r w:rsidRPr="005873DF">
        <w:rPr>
          <w:rFonts w:eastAsia="Times New Roman" w:cs="Arial"/>
          <w:bCs/>
          <w:lang w:eastAsia="en-GB"/>
        </w:rPr>
        <w:tab/>
      </w:r>
      <w:r w:rsidRPr="005873DF">
        <w:rPr>
          <w:rFonts w:eastAsia="Times New Roman" w:cs="Arial"/>
          <w:lang w:eastAsia="en-GB"/>
        </w:rPr>
        <w:t>Parking Compliance</w:t>
      </w:r>
    </w:p>
    <w:p w14:paraId="3B7B3DCC" w14:textId="77777777" w:rsidR="008E637F" w:rsidRPr="007A0834" w:rsidRDefault="008E637F" w:rsidP="00757E2B">
      <w:pPr>
        <w:spacing w:after="0" w:line="240" w:lineRule="auto"/>
        <w:ind w:left="709"/>
        <w:jc w:val="both"/>
        <w:rPr>
          <w:rFonts w:eastAsia="Times New Roman" w:cs="Arial"/>
          <w:i/>
          <w:lang w:val="en-AU" w:eastAsia="en-GB"/>
        </w:rPr>
      </w:pPr>
    </w:p>
    <w:p w14:paraId="6748DB3C" w14:textId="19F97A9D" w:rsidR="00025F3E" w:rsidRPr="005873DF" w:rsidRDefault="00025F3E" w:rsidP="00757E2B">
      <w:pPr>
        <w:spacing w:after="0" w:line="240" w:lineRule="auto"/>
        <w:ind w:left="709"/>
        <w:jc w:val="both"/>
        <w:rPr>
          <w:rFonts w:eastAsia="Times New Roman" w:cs="Arial"/>
          <w:lang w:eastAsia="en-GB"/>
        </w:rPr>
      </w:pPr>
      <w:r w:rsidRPr="005873DF">
        <w:rPr>
          <w:rFonts w:eastAsia="Times New Roman" w:cs="Arial"/>
          <w:lang w:eastAsia="en-GB"/>
        </w:rPr>
        <w:t>Purpose:</w:t>
      </w:r>
      <w:r w:rsidR="008E637F" w:rsidRPr="005873DF">
        <w:rPr>
          <w:rFonts w:eastAsia="Times New Roman" w:cs="Arial"/>
          <w:lang w:eastAsia="en-GB"/>
        </w:rPr>
        <w:tab/>
      </w:r>
      <w:r w:rsidR="00DB1FE0">
        <w:rPr>
          <w:rFonts w:eastAsia="Times New Roman" w:cs="Arial"/>
          <w:lang w:eastAsia="en-GB"/>
        </w:rPr>
        <w:t>This</w:t>
      </w:r>
      <w:r w:rsidRPr="005873DF">
        <w:rPr>
          <w:rFonts w:eastAsia="Times New Roman" w:cs="Arial"/>
          <w:lang w:eastAsia="en-GB"/>
        </w:rPr>
        <w:t xml:space="preserve"> </w:t>
      </w:r>
      <w:r w:rsidR="003C24E1" w:rsidRPr="005873DF">
        <w:rPr>
          <w:rFonts w:eastAsia="Times New Roman" w:cs="Arial"/>
          <w:lang w:eastAsia="en-GB"/>
        </w:rPr>
        <w:t>recommendation</w:t>
      </w:r>
      <w:r w:rsidRPr="005873DF">
        <w:rPr>
          <w:rFonts w:eastAsia="Times New Roman" w:cs="Arial"/>
          <w:lang w:eastAsia="en-GB"/>
        </w:rPr>
        <w:t xml:space="preserve"> is to restrict vehicles to parking at an angle to the direction of the roadway</w:t>
      </w:r>
      <w:r w:rsidR="00105171">
        <w:rPr>
          <w:rFonts w:eastAsia="Times New Roman" w:cs="Arial"/>
          <w:lang w:eastAsia="en-GB"/>
        </w:rPr>
        <w:t xml:space="preserve">.  </w:t>
      </w:r>
    </w:p>
    <w:p w14:paraId="710F6AE7" w14:textId="77777777" w:rsidR="00025F3E" w:rsidRPr="005873DF" w:rsidRDefault="00025F3E" w:rsidP="00757E2B">
      <w:pPr>
        <w:spacing w:after="0" w:line="240" w:lineRule="auto"/>
        <w:ind w:left="709"/>
        <w:contextualSpacing/>
        <w:rPr>
          <w:rFonts w:eastAsia="Times New Roman" w:cs="Arial"/>
          <w:lang w:eastAsia="en-GB"/>
        </w:rPr>
      </w:pPr>
    </w:p>
    <w:p w14:paraId="49FD0DB2" w14:textId="1D879833" w:rsidR="00025F3E" w:rsidRPr="00795CF2" w:rsidRDefault="00025F3E" w:rsidP="00757E2B">
      <w:pPr>
        <w:spacing w:after="0" w:line="240" w:lineRule="auto"/>
        <w:ind w:left="709"/>
        <w:jc w:val="both"/>
        <w:rPr>
          <w:rFonts w:eastAsia="Times New Roman" w:cs="Arial"/>
          <w:lang w:eastAsia="en-GB"/>
        </w:rPr>
      </w:pPr>
      <w:r w:rsidRPr="00454E84">
        <w:rPr>
          <w:rFonts w:eastAsia="Times New Roman" w:cs="Arial"/>
          <w:i/>
          <w:color w:val="C00000"/>
          <w:sz w:val="20"/>
          <w:szCs w:val="20"/>
          <w:lang w:eastAsia="en-GB"/>
        </w:rPr>
        <w:t xml:space="preserve">Note: </w:t>
      </w:r>
      <w:r w:rsidR="00E57FB5">
        <w:rPr>
          <w:rFonts w:eastAsia="Times New Roman" w:cs="Arial"/>
          <w:i/>
          <w:color w:val="C00000"/>
          <w:sz w:val="20"/>
          <w:szCs w:val="20"/>
          <w:lang w:eastAsia="en-GB"/>
        </w:rPr>
        <w:t xml:space="preserve">Delete the reverse in wording if not relevant – forward in </w:t>
      </w:r>
      <w:r w:rsidR="00DB1FE0">
        <w:rPr>
          <w:rFonts w:eastAsia="Times New Roman" w:cs="Arial"/>
          <w:i/>
          <w:color w:val="C00000"/>
          <w:sz w:val="20"/>
          <w:szCs w:val="20"/>
          <w:lang w:eastAsia="en-GB"/>
        </w:rPr>
        <w:t xml:space="preserve">parking </w:t>
      </w:r>
      <w:r w:rsidR="00E57FB5">
        <w:rPr>
          <w:rFonts w:eastAsia="Times New Roman" w:cs="Arial"/>
          <w:i/>
          <w:color w:val="C00000"/>
          <w:sz w:val="20"/>
          <w:szCs w:val="20"/>
          <w:lang w:eastAsia="en-GB"/>
        </w:rPr>
        <w:t>is the default and need not be stated</w:t>
      </w:r>
      <w:r w:rsidR="00105171">
        <w:rPr>
          <w:rFonts w:eastAsia="Times New Roman" w:cs="Arial"/>
          <w:i/>
          <w:color w:val="C00000"/>
          <w:sz w:val="20"/>
          <w:szCs w:val="20"/>
          <w:lang w:eastAsia="en-GB"/>
        </w:rPr>
        <w:t xml:space="preserve">.  </w:t>
      </w:r>
    </w:p>
    <w:p w14:paraId="0C03504A" w14:textId="731C3C41" w:rsidR="00025F3E" w:rsidRDefault="00025F3E" w:rsidP="00757E2B">
      <w:pPr>
        <w:spacing w:after="0" w:line="240" w:lineRule="auto"/>
        <w:ind w:left="709"/>
        <w:jc w:val="both"/>
        <w:rPr>
          <w:rFonts w:eastAsia="Times New Roman" w:cs="Arial"/>
          <w:lang w:eastAsia="en-GB"/>
        </w:rPr>
      </w:pPr>
    </w:p>
    <w:p w14:paraId="1D406C12" w14:textId="77777777" w:rsidR="007A0834" w:rsidRPr="00795CF2" w:rsidRDefault="007A0834" w:rsidP="00757E2B">
      <w:pPr>
        <w:spacing w:after="0" w:line="240" w:lineRule="auto"/>
        <w:ind w:left="709"/>
        <w:jc w:val="both"/>
        <w:rPr>
          <w:rFonts w:eastAsia="Times New Roman" w:cs="Arial"/>
          <w:lang w:eastAsia="en-GB"/>
        </w:rPr>
      </w:pPr>
    </w:p>
    <w:p w14:paraId="61F36E9D" w14:textId="6EA6AA82" w:rsidR="00025F3E" w:rsidRPr="0024250D" w:rsidRDefault="008E637F" w:rsidP="004904BF">
      <w:pPr>
        <w:pStyle w:val="ListParagraph"/>
        <w:numPr>
          <w:ilvl w:val="0"/>
          <w:numId w:val="50"/>
        </w:numPr>
        <w:rPr>
          <w:sz w:val="22"/>
          <w:szCs w:val="22"/>
          <w:lang w:eastAsia="en-GB"/>
        </w:rPr>
      </w:pPr>
      <w:r w:rsidRPr="00757E2B">
        <w:rPr>
          <w:sz w:val="22"/>
          <w:szCs w:val="22"/>
          <w:u w:val="single"/>
          <w:lang w:eastAsia="en-GB"/>
        </w:rPr>
        <w:t>Angle parking</w:t>
      </w:r>
      <w:r w:rsidR="00025F3E" w:rsidRPr="0024250D">
        <w:rPr>
          <w:sz w:val="22"/>
          <w:szCs w:val="22"/>
          <w:lang w:eastAsia="en-GB"/>
        </w:rPr>
        <w:t>:</w:t>
      </w:r>
      <w:r w:rsidR="00757E2B" w:rsidRPr="0024250D">
        <w:rPr>
          <w:sz w:val="22"/>
          <w:szCs w:val="22"/>
          <w:lang w:eastAsia="en-GB"/>
        </w:rPr>
        <w:t xml:space="preserve"> </w:t>
      </w:r>
      <w:r w:rsidR="00025F3E" w:rsidRPr="0024250D">
        <w:rPr>
          <w:sz w:val="22"/>
          <w:szCs w:val="22"/>
          <w:lang w:eastAsia="en-GB"/>
        </w:rPr>
        <w:t xml:space="preserve">That pursuant to clause 19 of </w:t>
      </w:r>
      <w:r w:rsidR="007B64B6" w:rsidRPr="0024250D">
        <w:rPr>
          <w:sz w:val="22"/>
          <w:szCs w:val="22"/>
          <w:lang w:eastAsia="en-GB"/>
        </w:rPr>
        <w:t>the Bylaw</w:t>
      </w:r>
      <w:r w:rsidR="00025F3E" w:rsidRPr="0024250D">
        <w:rPr>
          <w:sz w:val="22"/>
          <w:szCs w:val="22"/>
          <w:lang w:eastAsia="en-GB"/>
        </w:rPr>
        <w:t xml:space="preserve">, </w:t>
      </w:r>
      <w:r w:rsidR="007A0834" w:rsidRPr="0024250D">
        <w:rPr>
          <w:sz w:val="22"/>
          <w:szCs w:val="22"/>
          <w:lang w:eastAsia="en-GB"/>
        </w:rPr>
        <w:t xml:space="preserve">in the area(s) referred to as </w:t>
      </w:r>
      <w:r w:rsidR="007A0834" w:rsidRPr="0024250D">
        <w:rPr>
          <w:b/>
          <w:bCs/>
          <w:color w:val="0000FF"/>
          <w:sz w:val="22"/>
          <w:szCs w:val="22"/>
          <w:lang w:eastAsia="en-GB"/>
        </w:rPr>
        <w:t>AP#</w:t>
      </w:r>
      <w:r w:rsidR="007A0834" w:rsidRPr="0024250D">
        <w:rPr>
          <w:sz w:val="22"/>
          <w:szCs w:val="22"/>
          <w:lang w:eastAsia="en-GB"/>
        </w:rPr>
        <w:t xml:space="preserve"> on </w:t>
      </w:r>
      <w:r w:rsidR="007A0834" w:rsidRPr="0024250D">
        <w:rPr>
          <w:b/>
          <w:bCs/>
          <w:color w:val="0000FF"/>
          <w:sz w:val="22"/>
          <w:szCs w:val="22"/>
          <w:lang w:eastAsia="en-GB"/>
        </w:rPr>
        <w:t>Road Name</w:t>
      </w:r>
      <w:r w:rsidR="007A0834" w:rsidRPr="0024250D">
        <w:rPr>
          <w:sz w:val="22"/>
          <w:szCs w:val="22"/>
          <w:lang w:eastAsia="en-GB"/>
        </w:rPr>
        <w:t xml:space="preserve"> as indicated on sheet(s) </w:t>
      </w:r>
      <w:r w:rsidR="007A0834" w:rsidRPr="0024250D">
        <w:rPr>
          <w:color w:val="0000FF"/>
          <w:sz w:val="22"/>
          <w:szCs w:val="22"/>
          <w:lang w:eastAsia="en-GB"/>
        </w:rPr>
        <w:t>#</w:t>
      </w:r>
      <w:r w:rsidR="007A0834" w:rsidRPr="0024250D">
        <w:rPr>
          <w:sz w:val="22"/>
          <w:szCs w:val="22"/>
          <w:lang w:eastAsia="en-GB"/>
        </w:rPr>
        <w:t>, the manner of parking of any vehicle is to be at an angle to the direction of roadway as indicated on the drawing</w:t>
      </w:r>
      <w:r w:rsidR="00105171">
        <w:rPr>
          <w:sz w:val="22"/>
          <w:szCs w:val="22"/>
          <w:lang w:eastAsia="en-GB"/>
        </w:rPr>
        <w:t xml:space="preserve">.  </w:t>
      </w:r>
      <w:r w:rsidR="007A0834" w:rsidRPr="0024250D">
        <w:rPr>
          <w:sz w:val="22"/>
          <w:szCs w:val="22"/>
          <w:lang w:eastAsia="en-GB"/>
        </w:rPr>
        <w:t xml:space="preserve">[Vehicles must </w:t>
      </w:r>
      <w:r w:rsidR="007A0834" w:rsidRPr="0024250D">
        <w:rPr>
          <w:b/>
          <w:bCs/>
          <w:sz w:val="22"/>
          <w:szCs w:val="22"/>
          <w:lang w:eastAsia="en-GB"/>
        </w:rPr>
        <w:t>reverse into</w:t>
      </w:r>
      <w:r w:rsidR="007A0834" w:rsidRPr="0024250D">
        <w:rPr>
          <w:sz w:val="22"/>
          <w:szCs w:val="22"/>
          <w:lang w:eastAsia="en-GB"/>
        </w:rPr>
        <w:t xml:space="preserve"> the parking place.]</w:t>
      </w:r>
    </w:p>
    <w:p w14:paraId="52E7608A" w14:textId="77777777" w:rsidR="00025F3E" w:rsidRDefault="00025F3E" w:rsidP="0024250D">
      <w:pPr>
        <w:pStyle w:val="ListParagraph"/>
        <w:ind w:left="1418"/>
        <w:rPr>
          <w:sz w:val="22"/>
          <w:szCs w:val="22"/>
          <w:lang w:eastAsia="en-GB"/>
        </w:rPr>
      </w:pPr>
    </w:p>
    <w:p w14:paraId="27208B45" w14:textId="77777777" w:rsidR="00757E2B" w:rsidRDefault="00757E2B" w:rsidP="00757E2B">
      <w:pPr>
        <w:pStyle w:val="ListParagraph"/>
        <w:ind w:left="0"/>
        <w:rPr>
          <w:color w:val="C00000"/>
          <w:sz w:val="22"/>
          <w:szCs w:val="22"/>
          <w:lang w:eastAsia="en-GB"/>
        </w:rPr>
      </w:pPr>
    </w:p>
    <w:p w14:paraId="116F705E" w14:textId="37B7F436" w:rsidR="00025F3E" w:rsidRPr="005D18EA" w:rsidRDefault="00025F3E" w:rsidP="00757E2B">
      <w:pPr>
        <w:pStyle w:val="ListParagraph"/>
        <w:ind w:left="0"/>
        <w:rPr>
          <w:color w:val="006600"/>
          <w:sz w:val="22"/>
          <w:szCs w:val="22"/>
          <w:lang w:eastAsia="en-GB"/>
        </w:rPr>
      </w:pPr>
      <w:r w:rsidRPr="0024250D">
        <w:rPr>
          <w:color w:val="006600"/>
          <w:sz w:val="22"/>
          <w:szCs w:val="22"/>
          <w:lang w:eastAsia="en-GB"/>
        </w:rPr>
        <w:t>Example</w:t>
      </w:r>
    </w:p>
    <w:p w14:paraId="7B367EA4" w14:textId="46604E24" w:rsidR="00025F3E" w:rsidRPr="00B03355" w:rsidRDefault="005D18EA" w:rsidP="0024250D">
      <w:pPr>
        <w:pStyle w:val="ListParagraph"/>
        <w:ind w:left="1418"/>
        <w:rPr>
          <w:color w:val="006600"/>
          <w:sz w:val="22"/>
          <w:szCs w:val="22"/>
          <w:lang w:eastAsia="en-GB"/>
        </w:rPr>
      </w:pPr>
      <w:r w:rsidRPr="0024250D">
        <w:rPr>
          <w:color w:val="006600"/>
          <w:u w:val="single"/>
          <w:lang w:eastAsia="en-GB"/>
        </w:rPr>
        <w:t>Angle parking</w:t>
      </w:r>
      <w:r w:rsidRPr="0024250D">
        <w:rPr>
          <w:color w:val="006600"/>
          <w:lang w:eastAsia="en-GB"/>
        </w:rPr>
        <w:t xml:space="preserve">: </w:t>
      </w:r>
      <w:r w:rsidR="007A0834" w:rsidRPr="0024250D">
        <w:rPr>
          <w:color w:val="006600"/>
          <w:sz w:val="22"/>
          <w:szCs w:val="22"/>
          <w:lang w:eastAsia="en-GB"/>
        </w:rPr>
        <w:t xml:space="preserve">That pursuant to clause 19 of the Bylaw, in the area referred to as </w:t>
      </w:r>
      <w:r w:rsidR="007A0834" w:rsidRPr="0024250D">
        <w:rPr>
          <w:b/>
          <w:bCs/>
          <w:color w:val="006600"/>
          <w:sz w:val="22"/>
          <w:szCs w:val="22"/>
          <w:lang w:eastAsia="en-GB"/>
        </w:rPr>
        <w:t>AP1</w:t>
      </w:r>
      <w:r w:rsidR="007A0834" w:rsidRPr="0024250D">
        <w:rPr>
          <w:color w:val="006600"/>
          <w:sz w:val="22"/>
          <w:szCs w:val="22"/>
          <w:lang w:eastAsia="en-GB"/>
        </w:rPr>
        <w:t xml:space="preserve"> on </w:t>
      </w:r>
      <w:r w:rsidR="007A0834" w:rsidRPr="0024250D">
        <w:rPr>
          <w:b/>
          <w:color w:val="006600"/>
          <w:sz w:val="22"/>
          <w:szCs w:val="22"/>
          <w:lang w:eastAsia="en-GB"/>
        </w:rPr>
        <w:t>Gatman Street</w:t>
      </w:r>
      <w:r w:rsidR="007A0834" w:rsidRPr="0024250D">
        <w:rPr>
          <w:color w:val="006600"/>
          <w:sz w:val="22"/>
          <w:szCs w:val="22"/>
          <w:lang w:eastAsia="en-GB"/>
        </w:rPr>
        <w:t xml:space="preserve"> as indicated on sheet 2, the manner of parking of any vehicle is to be </w:t>
      </w:r>
      <w:r w:rsidR="007A0834" w:rsidRPr="0024250D">
        <w:rPr>
          <w:bCs/>
          <w:color w:val="006600"/>
          <w:sz w:val="22"/>
          <w:szCs w:val="22"/>
          <w:lang w:eastAsia="en-GB"/>
        </w:rPr>
        <w:t>at an angle to</w:t>
      </w:r>
      <w:r w:rsidR="007A0834" w:rsidRPr="0024250D">
        <w:rPr>
          <w:color w:val="006600"/>
          <w:sz w:val="22"/>
          <w:szCs w:val="22"/>
          <w:lang w:eastAsia="en-GB"/>
        </w:rPr>
        <w:t xml:space="preserve"> the direction of roadway as indicated on the </w:t>
      </w:r>
      <w:r w:rsidR="007A0834" w:rsidRPr="00B03355">
        <w:rPr>
          <w:color w:val="006600"/>
          <w:sz w:val="22"/>
          <w:szCs w:val="22"/>
          <w:lang w:eastAsia="en-GB"/>
        </w:rPr>
        <w:t>drawing.</w:t>
      </w:r>
    </w:p>
    <w:p w14:paraId="36C3FC3C" w14:textId="77777777" w:rsidR="00B03355" w:rsidRPr="00B03355" w:rsidRDefault="00B03355" w:rsidP="0024250D">
      <w:pPr>
        <w:pStyle w:val="ListParagraph"/>
        <w:ind w:left="1418"/>
        <w:rPr>
          <w:color w:val="006600"/>
          <w:sz w:val="22"/>
          <w:szCs w:val="22"/>
          <w:lang w:eastAsia="en-GB"/>
        </w:rPr>
      </w:pPr>
    </w:p>
    <w:p w14:paraId="619A711C" w14:textId="06E340D1" w:rsidR="00B03355" w:rsidRPr="00B03355" w:rsidRDefault="00B03355" w:rsidP="00B03355">
      <w:pPr>
        <w:pStyle w:val="ListParagraph"/>
        <w:ind w:left="1418"/>
        <w:rPr>
          <w:color w:val="006600"/>
          <w:sz w:val="22"/>
          <w:szCs w:val="22"/>
          <w:lang w:eastAsia="en-GB"/>
        </w:rPr>
      </w:pPr>
      <w:r w:rsidRPr="00B03355">
        <w:rPr>
          <w:color w:val="006600"/>
          <w:sz w:val="22"/>
          <w:szCs w:val="22"/>
          <w:u w:val="single"/>
          <w:lang w:eastAsia="en-GB"/>
        </w:rPr>
        <w:t>Angle parking</w:t>
      </w:r>
      <w:r w:rsidRPr="00B03355">
        <w:rPr>
          <w:color w:val="006600"/>
          <w:sz w:val="22"/>
          <w:szCs w:val="22"/>
          <w:lang w:eastAsia="en-GB"/>
        </w:rPr>
        <w:t xml:space="preserve">: That pursuant to clause 19 of the Bylaw, in the areas referred to as </w:t>
      </w:r>
      <w:r w:rsidRPr="00B03355">
        <w:rPr>
          <w:b/>
          <w:bCs/>
          <w:color w:val="006600"/>
          <w:sz w:val="22"/>
          <w:szCs w:val="22"/>
          <w:lang w:eastAsia="en-GB"/>
        </w:rPr>
        <w:t xml:space="preserve">AP2-1 </w:t>
      </w:r>
      <w:r w:rsidRPr="00B03355">
        <w:rPr>
          <w:color w:val="006600"/>
          <w:sz w:val="22"/>
          <w:szCs w:val="22"/>
          <w:lang w:eastAsia="en-GB"/>
        </w:rPr>
        <w:t>to</w:t>
      </w:r>
      <w:r w:rsidRPr="00B03355">
        <w:rPr>
          <w:b/>
          <w:bCs/>
          <w:color w:val="006600"/>
          <w:sz w:val="22"/>
          <w:szCs w:val="22"/>
          <w:lang w:eastAsia="en-GB"/>
        </w:rPr>
        <w:t xml:space="preserve"> AP2-11 </w:t>
      </w:r>
      <w:r w:rsidRPr="00B03355">
        <w:rPr>
          <w:color w:val="006600"/>
          <w:sz w:val="22"/>
          <w:szCs w:val="22"/>
          <w:lang w:eastAsia="en-GB"/>
        </w:rPr>
        <w:t>and</w:t>
      </w:r>
      <w:r w:rsidRPr="00B03355">
        <w:rPr>
          <w:b/>
          <w:bCs/>
          <w:color w:val="006600"/>
          <w:sz w:val="22"/>
          <w:szCs w:val="22"/>
          <w:lang w:eastAsia="en-GB"/>
        </w:rPr>
        <w:t xml:space="preserve"> AP3-1</w:t>
      </w:r>
      <w:r w:rsidRPr="00B03355">
        <w:rPr>
          <w:color w:val="006600"/>
          <w:sz w:val="22"/>
          <w:szCs w:val="22"/>
          <w:lang w:eastAsia="en-GB"/>
        </w:rPr>
        <w:t xml:space="preserve"> on </w:t>
      </w:r>
      <w:r w:rsidRPr="00B03355">
        <w:rPr>
          <w:b/>
          <w:bCs/>
          <w:color w:val="006600"/>
          <w:sz w:val="22"/>
          <w:szCs w:val="22"/>
          <w:lang w:eastAsia="en-GB"/>
        </w:rPr>
        <w:t>Customs Street West</w:t>
      </w:r>
      <w:r w:rsidRPr="00B03355">
        <w:rPr>
          <w:color w:val="006600"/>
          <w:sz w:val="22"/>
          <w:szCs w:val="22"/>
          <w:lang w:eastAsia="en-GB"/>
        </w:rPr>
        <w:t xml:space="preserve"> as indicated on sheets 2 and 3, the manner of parking of any vehicle is to be at an angle to the direction of roadway as indicated on the drawing</w:t>
      </w:r>
      <w:r w:rsidR="00105171">
        <w:rPr>
          <w:color w:val="006600"/>
          <w:sz w:val="22"/>
          <w:szCs w:val="22"/>
          <w:lang w:eastAsia="en-GB"/>
        </w:rPr>
        <w:t xml:space="preserve">.  </w:t>
      </w:r>
      <w:r w:rsidRPr="00B03355">
        <w:rPr>
          <w:color w:val="006600"/>
          <w:sz w:val="22"/>
          <w:szCs w:val="22"/>
          <w:lang w:eastAsia="en-GB"/>
        </w:rPr>
        <w:t xml:space="preserve">Vehicles must </w:t>
      </w:r>
      <w:r w:rsidRPr="00B03355">
        <w:rPr>
          <w:b/>
          <w:bCs/>
          <w:color w:val="006600"/>
          <w:sz w:val="22"/>
          <w:szCs w:val="22"/>
          <w:lang w:eastAsia="en-GB"/>
        </w:rPr>
        <w:t>reverse into</w:t>
      </w:r>
      <w:r w:rsidRPr="00B03355">
        <w:rPr>
          <w:color w:val="006600"/>
          <w:sz w:val="22"/>
          <w:szCs w:val="22"/>
          <w:lang w:eastAsia="en-GB"/>
        </w:rPr>
        <w:t xml:space="preserve"> the parking place.</w:t>
      </w:r>
    </w:p>
    <w:p w14:paraId="6663C4F1" w14:textId="77777777" w:rsidR="00B03355" w:rsidRPr="0024250D" w:rsidRDefault="00B03355" w:rsidP="0024250D">
      <w:pPr>
        <w:pStyle w:val="ListParagraph"/>
        <w:ind w:left="1418"/>
        <w:rPr>
          <w:color w:val="006600"/>
          <w:sz w:val="22"/>
          <w:szCs w:val="22"/>
          <w:lang w:eastAsia="en-GB"/>
        </w:rPr>
      </w:pPr>
    </w:p>
    <w:p w14:paraId="691E7941" w14:textId="77777777" w:rsidR="00025F3E" w:rsidRDefault="00025F3E" w:rsidP="0024250D">
      <w:pPr>
        <w:spacing w:after="0" w:line="240" w:lineRule="auto"/>
        <w:ind w:left="1418" w:hanging="709"/>
        <w:jc w:val="both"/>
        <w:rPr>
          <w:rFonts w:eastAsia="Times New Roman" w:cs="Arial"/>
          <w:i/>
          <w:lang w:eastAsia="en-GB"/>
        </w:rPr>
      </w:pPr>
    </w:p>
    <w:p w14:paraId="28A3353D" w14:textId="7C628D3A" w:rsidR="007A0834" w:rsidRDefault="007A0834" w:rsidP="00757E2B">
      <w:pPr>
        <w:spacing w:after="0" w:line="240" w:lineRule="auto"/>
        <w:ind w:left="709"/>
        <w:jc w:val="both"/>
        <w:rPr>
          <w:rFonts w:eastAsia="Times New Roman" w:cs="Arial"/>
          <w:b/>
          <w:lang w:eastAsia="en-GB"/>
        </w:rPr>
      </w:pPr>
      <w:r w:rsidRPr="001062FD">
        <w:rPr>
          <w:rFonts w:eastAsia="Times New Roman" w:cs="Arial"/>
          <w:i/>
          <w:sz w:val="18"/>
          <w:szCs w:val="18"/>
          <w:lang w:val="en-AU" w:eastAsia="en-GB"/>
        </w:rPr>
        <w:t>For any queries and further assistance in</w:t>
      </w:r>
      <w:r>
        <w:rPr>
          <w:rFonts w:eastAsia="Times New Roman" w:cs="Arial"/>
          <w:i/>
          <w:sz w:val="18"/>
          <w:szCs w:val="18"/>
          <w:lang w:val="en-AU" w:eastAsia="en-GB"/>
        </w:rPr>
        <w:t xml:space="preserve"> </w:t>
      </w:r>
      <w:r w:rsidRPr="001062FD">
        <w:rPr>
          <w:rFonts w:eastAsia="Times New Roman" w:cs="Arial"/>
          <w:i/>
          <w:sz w:val="18"/>
          <w:szCs w:val="18"/>
          <w:lang w:val="en-AU" w:eastAsia="en-GB"/>
        </w:rPr>
        <w:t>regard</w:t>
      </w:r>
      <w:r>
        <w:rPr>
          <w:rFonts w:eastAsia="Times New Roman" w:cs="Arial"/>
          <w:i/>
          <w:sz w:val="18"/>
          <w:szCs w:val="18"/>
          <w:lang w:val="en-AU" w:eastAsia="en-GB"/>
        </w:rPr>
        <w:t>s</w:t>
      </w:r>
      <w:r w:rsidRPr="001062FD">
        <w:rPr>
          <w:rFonts w:eastAsia="Times New Roman" w:cs="Arial"/>
          <w:i/>
          <w:sz w:val="18"/>
          <w:szCs w:val="18"/>
          <w:lang w:val="en-AU" w:eastAsia="en-GB"/>
        </w:rPr>
        <w:t xml:space="preserve"> to resolutions</w:t>
      </w:r>
      <w:r>
        <w:rPr>
          <w:rFonts w:eastAsia="Times New Roman" w:cs="Arial"/>
          <w:i/>
          <w:sz w:val="18"/>
          <w:szCs w:val="18"/>
          <w:lang w:val="en-AU" w:eastAsia="en-GB"/>
        </w:rPr>
        <w:t>,</w:t>
      </w:r>
      <w:r w:rsidRPr="001062FD">
        <w:rPr>
          <w:rFonts w:eastAsia="Times New Roman" w:cs="Arial"/>
          <w:i/>
          <w:sz w:val="18"/>
          <w:szCs w:val="18"/>
          <w:lang w:val="en-AU" w:eastAsia="en-GB"/>
        </w:rPr>
        <w:t xml:space="preserve"> please contact </w:t>
      </w:r>
      <w:r>
        <w:rPr>
          <w:rFonts w:eastAsia="Times New Roman" w:cs="Arial"/>
          <w:i/>
          <w:sz w:val="18"/>
          <w:szCs w:val="18"/>
          <w:lang w:val="en-AU" w:eastAsia="en-GB"/>
        </w:rPr>
        <w:t xml:space="preserve">the </w:t>
      </w:r>
      <w:r w:rsidR="00012FF3">
        <w:rPr>
          <w:rFonts w:eastAsia="Times New Roman" w:cs="Arial"/>
          <w:i/>
          <w:sz w:val="18"/>
          <w:szCs w:val="18"/>
          <w:lang w:val="en-AU" w:eastAsia="en-GB"/>
        </w:rPr>
        <w:t>Transport Controls Unit</w:t>
      </w:r>
      <w:r>
        <w:rPr>
          <w:rFonts w:eastAsia="Times New Roman" w:cs="Arial"/>
          <w:i/>
          <w:sz w:val="18"/>
          <w:szCs w:val="18"/>
          <w:lang w:val="en-AU" w:eastAsia="en-GB"/>
        </w:rPr>
        <w:t xml:space="preserve"> at </w:t>
      </w:r>
      <w:hyperlink r:id="rId43" w:history="1">
        <w:r w:rsidRPr="00AD3F51">
          <w:rPr>
            <w:rStyle w:val="Hyperlink"/>
            <w:rFonts w:eastAsia="Times New Roman" w:cs="Arial"/>
            <w:i/>
            <w:sz w:val="18"/>
            <w:szCs w:val="18"/>
            <w:lang w:val="en-AU" w:eastAsia="en-GB"/>
          </w:rPr>
          <w:t>TransportControlsRequest@at.govt.nz</w:t>
        </w:r>
      </w:hyperlink>
      <w:r w:rsidR="00105171">
        <w:rPr>
          <w:rFonts w:eastAsia="Times New Roman" w:cs="Arial"/>
          <w:i/>
          <w:sz w:val="18"/>
          <w:szCs w:val="18"/>
          <w:lang w:val="en-AU" w:eastAsia="en-GB"/>
        </w:rPr>
        <w:t xml:space="preserve">.  </w:t>
      </w:r>
    </w:p>
    <w:p w14:paraId="2E576991" w14:textId="77777777" w:rsidR="00025F3E" w:rsidRDefault="00025F3E" w:rsidP="00757E2B">
      <w:pPr>
        <w:spacing w:after="0" w:line="240" w:lineRule="auto"/>
        <w:rPr>
          <w:rFonts w:eastAsia="Times New Roman" w:cs="Arial"/>
          <w:b/>
          <w:sz w:val="24"/>
          <w:szCs w:val="20"/>
          <w:lang w:eastAsia="en-GB"/>
        </w:rPr>
      </w:pPr>
      <w:bookmarkStart w:id="1034" w:name="_Loading_zone_2"/>
      <w:bookmarkStart w:id="1035" w:name="_Toc468719000"/>
      <w:bookmarkStart w:id="1036" w:name="_Toc524686622"/>
      <w:bookmarkEnd w:id="1034"/>
      <w:r>
        <w:rPr>
          <w:lang w:eastAsia="en-GB"/>
        </w:rPr>
        <w:br w:type="page"/>
      </w:r>
    </w:p>
    <w:bookmarkStart w:id="1037" w:name="_Loading_zone_3"/>
    <w:bookmarkStart w:id="1038" w:name="_Toc85792226"/>
    <w:bookmarkStart w:id="1039" w:name="_Toc85792463"/>
    <w:bookmarkStart w:id="1040" w:name="_Toc85794647"/>
    <w:bookmarkStart w:id="1041" w:name="_Toc85794849"/>
    <w:bookmarkStart w:id="1042" w:name="_Toc85795051"/>
    <w:bookmarkStart w:id="1043" w:name="_Toc85795253"/>
    <w:bookmarkEnd w:id="1037"/>
    <w:p w14:paraId="786FCC71" w14:textId="64648CB7" w:rsidR="0015439B" w:rsidRPr="00183368" w:rsidRDefault="00B549DE" w:rsidP="004904BF">
      <w:pPr>
        <w:pStyle w:val="Heading2"/>
        <w:numPr>
          <w:ilvl w:val="0"/>
          <w:numId w:val="20"/>
        </w:numPr>
        <w:ind w:left="1418" w:hanging="1418"/>
      </w:pPr>
      <w:r>
        <w:lastRenderedPageBreak/>
        <w:fldChar w:fldCharType="begin"/>
      </w:r>
      <w:r>
        <w:instrText xml:space="preserve"> TC  "</w:instrText>
      </w:r>
      <w:bookmarkStart w:id="1044" w:name="_Toc127176893"/>
      <w:bookmarkStart w:id="1045" w:name="_Toc162524278"/>
      <w:r>
        <w:instrText>7.</w:instrText>
      </w:r>
      <w:r w:rsidR="002F0674">
        <w:instrText>6</w:instrText>
      </w:r>
      <w:r>
        <w:instrText xml:space="preserve">  </w:instrText>
      </w:r>
      <w:r w:rsidR="00403003" w:rsidRPr="00B63F75">
        <w:instrText>Loading zone</w:instrText>
      </w:r>
      <w:bookmarkEnd w:id="1044"/>
      <w:bookmarkEnd w:id="1045"/>
      <w:r>
        <w:instrText xml:space="preserve">" \f h \l 3 </w:instrText>
      </w:r>
      <w:r>
        <w:fldChar w:fldCharType="end"/>
      </w:r>
      <w:bookmarkStart w:id="1046" w:name="_Toc89866199"/>
      <w:bookmarkStart w:id="1047" w:name="_Toc162525362"/>
      <w:bookmarkStart w:id="1048" w:name="_Toc162527482"/>
      <w:bookmarkStart w:id="1049" w:name="_Toc162527685"/>
      <w:bookmarkStart w:id="1050" w:name="_Toc162527888"/>
      <w:bookmarkStart w:id="1051" w:name="_Toc162528091"/>
      <w:bookmarkStart w:id="1052" w:name="_Toc162528294"/>
      <w:bookmarkStart w:id="1053" w:name="_Toc162528511"/>
      <w:bookmarkStart w:id="1054" w:name="_Toc167283671"/>
      <w:bookmarkStart w:id="1055" w:name="_Toc167888891"/>
      <w:bookmarkStart w:id="1056" w:name="_Toc169179886"/>
      <w:bookmarkStart w:id="1057" w:name="_Toc169180201"/>
      <w:bookmarkStart w:id="1058" w:name="_Toc169182566"/>
      <w:bookmarkStart w:id="1059" w:name="_Toc169183086"/>
      <w:bookmarkStart w:id="1060" w:name="_Toc169265842"/>
      <w:r w:rsidR="0015439B" w:rsidRPr="00B63F75">
        <w:t>Loading zone</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14:paraId="7402FCB7" w14:textId="77777777" w:rsidR="0015439B" w:rsidRPr="00B63F75" w:rsidRDefault="0015439B" w:rsidP="0015439B">
      <w:pPr>
        <w:spacing w:after="0" w:line="240" w:lineRule="auto"/>
        <w:ind w:left="709"/>
        <w:jc w:val="both"/>
        <w:rPr>
          <w:rFonts w:eastAsia="Times New Roman" w:cs="Arial"/>
          <w:b/>
          <w:lang w:eastAsia="en-GB"/>
        </w:rPr>
      </w:pPr>
    </w:p>
    <w:p w14:paraId="31A5E773" w14:textId="77777777" w:rsidR="0015439B" w:rsidRPr="00B63F75" w:rsidRDefault="0015439B" w:rsidP="00757E2B">
      <w:pPr>
        <w:spacing w:after="0" w:line="240" w:lineRule="auto"/>
        <w:ind w:left="709"/>
        <w:jc w:val="both"/>
        <w:rPr>
          <w:rFonts w:eastAsia="Times New Roman" w:cs="Arial"/>
          <w:b/>
          <w:highlight w:val="yellow"/>
          <w:lang w:eastAsia="en-GB"/>
        </w:rPr>
      </w:pPr>
      <w:r w:rsidRPr="00B63F75">
        <w:rPr>
          <w:rFonts w:eastAsia="Times New Roman" w:cs="Arial"/>
          <w:b/>
          <w:lang w:eastAsia="en-GB"/>
        </w:rPr>
        <w:t>Clause 19 Auckland Transport Traffic Bylaw 2012</w:t>
      </w:r>
    </w:p>
    <w:p w14:paraId="44AD0111" w14:textId="77777777" w:rsidR="0015439B" w:rsidRPr="00B63F75" w:rsidRDefault="0015439B" w:rsidP="00757E2B">
      <w:pPr>
        <w:spacing w:after="0" w:line="240" w:lineRule="auto"/>
        <w:ind w:left="709"/>
        <w:jc w:val="both"/>
        <w:rPr>
          <w:rFonts w:eastAsia="Times New Roman" w:cs="Arial"/>
          <w:lang w:eastAsia="en-GB"/>
        </w:rPr>
      </w:pPr>
    </w:p>
    <w:p w14:paraId="3C0EBE4B" w14:textId="3CB8F0FD" w:rsidR="0015439B" w:rsidRPr="00B63F75" w:rsidRDefault="0015439B" w:rsidP="00757E2B">
      <w:pPr>
        <w:spacing w:after="0" w:line="240" w:lineRule="auto"/>
        <w:ind w:left="709"/>
        <w:jc w:val="both"/>
        <w:rPr>
          <w:rFonts w:eastAsia="Times New Roman" w:cs="Arial"/>
          <w:lang w:eastAsia="en-GB"/>
        </w:rPr>
      </w:pPr>
      <w:r w:rsidRPr="00B63F75">
        <w:rPr>
          <w:rFonts w:eastAsia="Times New Roman" w:cs="Arial"/>
          <w:lang w:eastAsia="en-GB"/>
        </w:rPr>
        <w:t>Proposed by:</w:t>
      </w:r>
      <w:r w:rsidRPr="00B63F75">
        <w:rPr>
          <w:rFonts w:eastAsia="Times New Roman" w:cs="Arial"/>
          <w:lang w:eastAsia="en-GB"/>
        </w:rPr>
        <w:tab/>
        <w:t xml:space="preserve">Parking Design (consulting </w:t>
      </w:r>
      <w:r w:rsidR="00E72365">
        <w:rPr>
          <w:rFonts w:eastAsia="Times New Roman" w:cs="Arial"/>
          <w:lang w:eastAsia="en-GB"/>
        </w:rPr>
        <w:t>Road Network Operations</w:t>
      </w:r>
      <w:r w:rsidRPr="00B63F75">
        <w:rPr>
          <w:rFonts w:eastAsia="Times New Roman" w:cs="Arial"/>
          <w:lang w:eastAsia="en-GB"/>
        </w:rPr>
        <w:t xml:space="preserve"> for safety concerns) </w:t>
      </w:r>
    </w:p>
    <w:p w14:paraId="1CA72A46" w14:textId="77777777" w:rsidR="0015439B" w:rsidRPr="00B63F75" w:rsidRDefault="0015439B" w:rsidP="00757E2B">
      <w:pPr>
        <w:spacing w:after="0" w:line="240" w:lineRule="auto"/>
        <w:ind w:left="709"/>
        <w:jc w:val="both"/>
        <w:rPr>
          <w:rFonts w:eastAsia="Times New Roman" w:cs="Arial"/>
          <w:lang w:eastAsia="en-GB"/>
        </w:rPr>
      </w:pPr>
    </w:p>
    <w:p w14:paraId="540D8FE7" w14:textId="77777777" w:rsidR="0015439B" w:rsidRPr="00B63F75" w:rsidRDefault="0015439B" w:rsidP="00757E2B">
      <w:pPr>
        <w:spacing w:after="0" w:line="240" w:lineRule="auto"/>
        <w:ind w:left="709"/>
        <w:jc w:val="both"/>
        <w:rPr>
          <w:rFonts w:eastAsia="Times New Roman" w:cs="Arial"/>
          <w:lang w:eastAsia="en-GB"/>
        </w:rPr>
      </w:pPr>
      <w:r w:rsidRPr="00B63F75">
        <w:rPr>
          <w:rFonts w:eastAsia="Times New Roman" w:cs="Arial"/>
          <w:bCs/>
          <w:lang w:eastAsia="en-GB"/>
        </w:rPr>
        <w:t>Enforcement:</w:t>
      </w:r>
      <w:r w:rsidRPr="00B63F75">
        <w:rPr>
          <w:rFonts w:eastAsia="Times New Roman" w:cs="Arial"/>
          <w:bCs/>
          <w:lang w:eastAsia="en-GB"/>
        </w:rPr>
        <w:tab/>
      </w:r>
      <w:r w:rsidRPr="00B63F75">
        <w:rPr>
          <w:rFonts w:eastAsia="Times New Roman" w:cs="Arial"/>
          <w:lang w:eastAsia="en-GB"/>
        </w:rPr>
        <w:t>Parking Compliance</w:t>
      </w:r>
    </w:p>
    <w:p w14:paraId="27566DE8" w14:textId="77777777" w:rsidR="0015439B" w:rsidRPr="00B63F75" w:rsidRDefault="0015439B" w:rsidP="00757E2B">
      <w:pPr>
        <w:spacing w:after="0" w:line="240" w:lineRule="auto"/>
        <w:ind w:left="709"/>
        <w:jc w:val="both"/>
        <w:rPr>
          <w:rFonts w:eastAsia="Times New Roman" w:cs="Arial"/>
          <w:i/>
          <w:lang w:val="en-AU" w:eastAsia="en-GB"/>
        </w:rPr>
      </w:pPr>
    </w:p>
    <w:p w14:paraId="39C320B8" w14:textId="11D6CA5D" w:rsidR="0015439B" w:rsidRPr="00B63F75" w:rsidRDefault="0015439B" w:rsidP="00757E2B">
      <w:pPr>
        <w:spacing w:after="0" w:line="240" w:lineRule="auto"/>
        <w:ind w:left="709"/>
        <w:jc w:val="both"/>
        <w:rPr>
          <w:rFonts w:eastAsia="Times New Roman" w:cs="Arial"/>
          <w:lang w:eastAsia="en-GB"/>
        </w:rPr>
      </w:pPr>
      <w:r w:rsidRPr="00B63F75">
        <w:rPr>
          <w:rFonts w:eastAsia="Times New Roman" w:cs="Arial"/>
          <w:lang w:eastAsia="en-GB"/>
        </w:rPr>
        <w:t>Purpose:</w:t>
      </w:r>
      <w:r w:rsidRPr="00B63F75">
        <w:rPr>
          <w:rFonts w:eastAsia="Times New Roman" w:cs="Arial"/>
          <w:lang w:eastAsia="en-GB"/>
        </w:rPr>
        <w:tab/>
      </w:r>
      <w:r w:rsidR="00DB1FE0">
        <w:rPr>
          <w:rFonts w:eastAsia="Times New Roman" w:cs="Arial"/>
          <w:lang w:eastAsia="en-GB"/>
        </w:rPr>
        <w:t>This</w:t>
      </w:r>
      <w:r w:rsidRPr="00B63F75">
        <w:rPr>
          <w:rFonts w:eastAsia="Times New Roman" w:cs="Arial"/>
          <w:lang w:eastAsia="en-GB"/>
        </w:rPr>
        <w:t xml:space="preserve"> recommendation is to restrict a piece of land, part of a road, building</w:t>
      </w:r>
      <w:r w:rsidR="00F556F1">
        <w:rPr>
          <w:rFonts w:eastAsia="Times New Roman" w:cs="Arial"/>
          <w:lang w:eastAsia="en-GB"/>
        </w:rPr>
        <w:t>,</w:t>
      </w:r>
      <w:r w:rsidRPr="00B63F75">
        <w:rPr>
          <w:rFonts w:eastAsia="Times New Roman" w:cs="Arial"/>
          <w:lang w:eastAsia="en-GB"/>
        </w:rPr>
        <w:t xml:space="preserve"> or part of a building to be a loading zone for the stopping, standing or parking of any vehicle or specific class of vehicle [</w:t>
      </w:r>
      <w:r w:rsidRPr="00B63F75">
        <w:rPr>
          <w:rFonts w:eastAsia="Times New Roman" w:cs="Arial"/>
          <w:i/>
          <w:lang w:eastAsia="en-GB"/>
        </w:rPr>
        <w:t>“class of vehicle” is defined in clause 5 of the bylaw]</w:t>
      </w:r>
      <w:r w:rsidRPr="00B63F75">
        <w:rPr>
          <w:rFonts w:eastAsia="Times New Roman" w:cs="Arial"/>
          <w:lang w:eastAsia="en-GB"/>
        </w:rPr>
        <w:t xml:space="preserve"> and limit the maximum time of loading to five minutes (or longer)</w:t>
      </w:r>
      <w:r w:rsidR="00105171">
        <w:rPr>
          <w:rFonts w:eastAsia="Times New Roman" w:cs="Arial"/>
          <w:lang w:eastAsia="en-GB"/>
        </w:rPr>
        <w:t xml:space="preserve">.  </w:t>
      </w:r>
    </w:p>
    <w:p w14:paraId="0DCAF89B" w14:textId="77777777" w:rsidR="0015439B" w:rsidRPr="00B63F75" w:rsidRDefault="0015439B" w:rsidP="00757E2B">
      <w:pPr>
        <w:spacing w:after="0" w:line="240" w:lineRule="auto"/>
        <w:ind w:left="709"/>
        <w:jc w:val="both"/>
        <w:rPr>
          <w:rFonts w:eastAsia="Times New Roman" w:cs="Arial"/>
          <w:lang w:eastAsia="en-GB"/>
        </w:rPr>
      </w:pPr>
    </w:p>
    <w:p w14:paraId="3EB009E8" w14:textId="66A8112B" w:rsidR="0015439B" w:rsidRPr="00115A6A" w:rsidRDefault="0015439B" w:rsidP="00757E2B">
      <w:pPr>
        <w:spacing w:after="0" w:line="240" w:lineRule="auto"/>
        <w:ind w:left="709"/>
        <w:jc w:val="both"/>
        <w:rPr>
          <w:rFonts w:eastAsia="Times New Roman" w:cs="Arial"/>
          <w:i/>
          <w:color w:val="C00000"/>
          <w:sz w:val="20"/>
          <w:szCs w:val="20"/>
          <w:lang w:eastAsia="en-GB"/>
        </w:rPr>
      </w:pPr>
      <w:r w:rsidRPr="00115A6A">
        <w:rPr>
          <w:rFonts w:eastAsia="Times New Roman" w:cs="Arial"/>
          <w:i/>
          <w:color w:val="C00000"/>
          <w:sz w:val="20"/>
          <w:szCs w:val="20"/>
          <w:lang w:eastAsia="en-GB"/>
        </w:rPr>
        <w:t>Note: It is now generally goods vehicles that are allowed to use loading zones (not goods service vehicles)</w:t>
      </w:r>
      <w:r w:rsidR="00105171">
        <w:rPr>
          <w:rFonts w:eastAsia="Times New Roman" w:cs="Arial"/>
          <w:i/>
          <w:color w:val="C00000"/>
          <w:sz w:val="20"/>
          <w:szCs w:val="20"/>
          <w:lang w:eastAsia="en-GB"/>
        </w:rPr>
        <w:t xml:space="preserve">.  </w:t>
      </w:r>
      <w:r w:rsidRPr="00115A6A">
        <w:rPr>
          <w:rFonts w:eastAsia="Times New Roman" w:cs="Arial"/>
          <w:i/>
          <w:color w:val="C00000"/>
          <w:sz w:val="20"/>
          <w:szCs w:val="20"/>
          <w:lang w:eastAsia="en-GB"/>
        </w:rPr>
        <w:t xml:space="preserve">Goods </w:t>
      </w:r>
      <w:r w:rsidR="00B30658">
        <w:rPr>
          <w:rFonts w:eastAsia="Times New Roman" w:cs="Arial"/>
          <w:i/>
          <w:color w:val="C00000"/>
          <w:sz w:val="20"/>
          <w:szCs w:val="20"/>
          <w:lang w:eastAsia="en-GB"/>
        </w:rPr>
        <w:t xml:space="preserve">service </w:t>
      </w:r>
      <w:r w:rsidRPr="00115A6A">
        <w:rPr>
          <w:rFonts w:eastAsia="Times New Roman" w:cs="Arial"/>
          <w:i/>
          <w:color w:val="C00000"/>
          <w:sz w:val="20"/>
          <w:szCs w:val="20"/>
          <w:lang w:eastAsia="en-GB"/>
        </w:rPr>
        <w:t xml:space="preserve">vehicles are vehicles that carry goods and have a gross laden weight of 6000kg or more and should </w:t>
      </w:r>
      <w:r w:rsidR="00301E48">
        <w:rPr>
          <w:rFonts w:eastAsia="Times New Roman" w:cs="Arial"/>
          <w:i/>
          <w:color w:val="C00000"/>
          <w:sz w:val="20"/>
          <w:szCs w:val="20"/>
          <w:lang w:eastAsia="en-GB"/>
        </w:rPr>
        <w:t xml:space="preserve">only </w:t>
      </w:r>
      <w:r w:rsidRPr="00115A6A">
        <w:rPr>
          <w:rFonts w:eastAsia="Times New Roman" w:cs="Arial"/>
          <w:i/>
          <w:color w:val="C00000"/>
          <w:sz w:val="20"/>
          <w:szCs w:val="20"/>
          <w:lang w:eastAsia="en-GB"/>
        </w:rPr>
        <w:t>be used where the intent is to</w:t>
      </w:r>
      <w:r w:rsidR="00301E48">
        <w:rPr>
          <w:rFonts w:eastAsia="Times New Roman" w:cs="Arial"/>
          <w:i/>
          <w:color w:val="C00000"/>
          <w:sz w:val="20"/>
          <w:szCs w:val="20"/>
          <w:lang w:eastAsia="en-GB"/>
        </w:rPr>
        <w:t xml:space="preserve"> explicitly </w:t>
      </w:r>
      <w:r w:rsidRPr="00115A6A">
        <w:rPr>
          <w:rFonts w:eastAsia="Times New Roman" w:cs="Arial"/>
          <w:i/>
          <w:color w:val="C00000"/>
          <w:sz w:val="20"/>
          <w:szCs w:val="20"/>
          <w:lang w:eastAsia="en-GB"/>
        </w:rPr>
        <w:t xml:space="preserve">provide </w:t>
      </w:r>
      <w:r w:rsidR="007A0834">
        <w:rPr>
          <w:rFonts w:eastAsia="Times New Roman" w:cs="Arial"/>
          <w:i/>
          <w:color w:val="C00000"/>
          <w:sz w:val="20"/>
          <w:szCs w:val="20"/>
          <w:lang w:eastAsia="en-GB"/>
        </w:rPr>
        <w:t>an area</w:t>
      </w:r>
      <w:r w:rsidRPr="00115A6A">
        <w:rPr>
          <w:rFonts w:eastAsia="Times New Roman" w:cs="Arial"/>
          <w:i/>
          <w:color w:val="C00000"/>
          <w:sz w:val="20"/>
          <w:szCs w:val="20"/>
          <w:lang w:eastAsia="en-GB"/>
        </w:rPr>
        <w:t xml:space="preserve"> for these vehicles.</w:t>
      </w:r>
    </w:p>
    <w:p w14:paraId="0278DA95" w14:textId="77777777" w:rsidR="0015439B" w:rsidRPr="00C52948" w:rsidRDefault="0015439B" w:rsidP="00757E2B">
      <w:pPr>
        <w:spacing w:after="0" w:line="240" w:lineRule="auto"/>
        <w:ind w:left="709"/>
        <w:jc w:val="both"/>
        <w:rPr>
          <w:rFonts w:eastAsia="Times New Roman" w:cs="Arial"/>
          <w:lang w:eastAsia="en-GB"/>
        </w:rPr>
      </w:pPr>
    </w:p>
    <w:p w14:paraId="71663CAD" w14:textId="77777777" w:rsidR="0015439B" w:rsidRPr="00C52948" w:rsidRDefault="0015439B" w:rsidP="00757E2B">
      <w:pPr>
        <w:spacing w:after="0" w:line="240" w:lineRule="auto"/>
        <w:ind w:left="709"/>
        <w:jc w:val="both"/>
        <w:rPr>
          <w:rFonts w:eastAsia="Times New Roman" w:cs="Arial"/>
          <w:lang w:eastAsia="en-GB"/>
        </w:rPr>
      </w:pPr>
    </w:p>
    <w:p w14:paraId="38C1C635" w14:textId="4EFCDA64" w:rsidR="007A0834" w:rsidRPr="0024250D" w:rsidRDefault="0015439B" w:rsidP="004904BF">
      <w:pPr>
        <w:pStyle w:val="ListParagraph"/>
        <w:numPr>
          <w:ilvl w:val="0"/>
          <w:numId w:val="51"/>
        </w:numPr>
        <w:rPr>
          <w:sz w:val="22"/>
          <w:szCs w:val="22"/>
          <w:lang w:eastAsia="en-GB"/>
        </w:rPr>
      </w:pPr>
      <w:r w:rsidRPr="00757E2B">
        <w:rPr>
          <w:sz w:val="22"/>
          <w:szCs w:val="22"/>
          <w:u w:val="single"/>
          <w:lang w:eastAsia="en-GB"/>
        </w:rPr>
        <w:t>Loading zone</w:t>
      </w:r>
      <w:r w:rsidRPr="0024250D">
        <w:rPr>
          <w:sz w:val="22"/>
          <w:szCs w:val="22"/>
          <w:lang w:eastAsia="en-GB"/>
        </w:rPr>
        <w:t>:</w:t>
      </w:r>
      <w:r w:rsidR="00757E2B" w:rsidRPr="0024250D">
        <w:rPr>
          <w:sz w:val="22"/>
          <w:szCs w:val="22"/>
          <w:lang w:eastAsia="en-GB"/>
        </w:rPr>
        <w:t xml:space="preserve"> </w:t>
      </w:r>
      <w:r w:rsidRPr="0024250D">
        <w:rPr>
          <w:sz w:val="22"/>
          <w:szCs w:val="22"/>
          <w:lang w:eastAsia="en-GB"/>
        </w:rPr>
        <w:t xml:space="preserve">That pursuant to clause 19 of </w:t>
      </w:r>
      <w:r w:rsidR="007B64B6" w:rsidRPr="0024250D">
        <w:rPr>
          <w:sz w:val="22"/>
          <w:szCs w:val="22"/>
          <w:lang w:eastAsia="en-GB"/>
        </w:rPr>
        <w:t>the Bylaw</w:t>
      </w:r>
      <w:r w:rsidRPr="0024250D">
        <w:rPr>
          <w:sz w:val="22"/>
          <w:szCs w:val="22"/>
          <w:lang w:eastAsia="en-GB"/>
        </w:rPr>
        <w:t xml:space="preserve">, </w:t>
      </w:r>
      <w:r w:rsidR="007A0834" w:rsidRPr="0024250D">
        <w:rPr>
          <w:sz w:val="22"/>
          <w:szCs w:val="22"/>
          <w:lang w:eastAsia="en-GB"/>
        </w:rPr>
        <w:t xml:space="preserve">the area(s) referred to as </w:t>
      </w:r>
      <w:r w:rsidR="007A0834" w:rsidRPr="0024250D">
        <w:rPr>
          <w:b/>
          <w:bCs/>
          <w:color w:val="0000FF"/>
          <w:sz w:val="22"/>
          <w:szCs w:val="22"/>
          <w:lang w:eastAsia="en-GB"/>
        </w:rPr>
        <w:t>LZ#</w:t>
      </w:r>
      <w:r w:rsidR="007A0834" w:rsidRPr="0024250D">
        <w:rPr>
          <w:sz w:val="22"/>
          <w:szCs w:val="22"/>
          <w:lang w:eastAsia="en-GB"/>
        </w:rPr>
        <w:t xml:space="preserve"> on </w:t>
      </w:r>
      <w:r w:rsidR="007A0834" w:rsidRPr="0024250D">
        <w:rPr>
          <w:b/>
          <w:bCs/>
          <w:color w:val="0000FF"/>
          <w:sz w:val="22"/>
          <w:szCs w:val="22"/>
          <w:lang w:eastAsia="en-GB"/>
        </w:rPr>
        <w:t>Road Name</w:t>
      </w:r>
      <w:r w:rsidR="007A0834" w:rsidRPr="0024250D">
        <w:rPr>
          <w:sz w:val="22"/>
          <w:szCs w:val="22"/>
          <w:lang w:eastAsia="en-GB"/>
        </w:rPr>
        <w:t xml:space="preserve"> as indicated on sheet(s) </w:t>
      </w:r>
      <w:r w:rsidR="007A0834" w:rsidRPr="0024250D">
        <w:rPr>
          <w:color w:val="0000FF"/>
          <w:sz w:val="22"/>
          <w:szCs w:val="22"/>
          <w:lang w:eastAsia="en-GB"/>
        </w:rPr>
        <w:t>#</w:t>
      </w:r>
      <w:r w:rsidR="007A0834" w:rsidRPr="0024250D">
        <w:rPr>
          <w:sz w:val="22"/>
          <w:szCs w:val="22"/>
          <w:lang w:eastAsia="en-GB"/>
        </w:rPr>
        <w:t xml:space="preserve"> is specified as a loading zone [at all times] [between the hours of </w:t>
      </w:r>
      <w:r w:rsidR="007A0834" w:rsidRPr="0024250D">
        <w:rPr>
          <w:b/>
          <w:bCs/>
          <w:color w:val="0000FF"/>
          <w:sz w:val="22"/>
          <w:szCs w:val="22"/>
          <w:lang w:eastAsia="en-GB"/>
        </w:rPr>
        <w:t>operating times/day</w:t>
      </w:r>
      <w:r w:rsidR="007A0834" w:rsidRPr="0024250D">
        <w:rPr>
          <w:sz w:val="22"/>
          <w:szCs w:val="22"/>
          <w:lang w:eastAsia="en-GB"/>
        </w:rPr>
        <w:t>]</w:t>
      </w:r>
      <w:r w:rsidR="00105171">
        <w:rPr>
          <w:sz w:val="22"/>
          <w:szCs w:val="22"/>
          <w:lang w:eastAsia="en-GB"/>
        </w:rPr>
        <w:t xml:space="preserve">.  </w:t>
      </w:r>
      <w:r w:rsidR="007A0834" w:rsidRPr="0024250D">
        <w:rPr>
          <w:sz w:val="22"/>
          <w:szCs w:val="22"/>
          <w:lang w:eastAsia="en-GB"/>
        </w:rPr>
        <w:t xml:space="preserve">Use of the loading zone is [permitted to </w:t>
      </w:r>
      <w:r w:rsidR="007A0834" w:rsidRPr="0024250D">
        <w:rPr>
          <w:b/>
          <w:bCs/>
          <w:sz w:val="22"/>
          <w:szCs w:val="22"/>
          <w:lang w:eastAsia="en-GB"/>
        </w:rPr>
        <w:t>any vehicle</w:t>
      </w:r>
      <w:r w:rsidR="007A0834" w:rsidRPr="0024250D">
        <w:rPr>
          <w:sz w:val="22"/>
          <w:szCs w:val="22"/>
          <w:lang w:eastAsia="en-GB"/>
        </w:rPr>
        <w:t>] [restricted to [goods vehicles] [</w:t>
      </w:r>
      <w:r w:rsidR="007A0834" w:rsidRPr="0024250D">
        <w:rPr>
          <w:b/>
          <w:bCs/>
          <w:color w:val="0000FF"/>
          <w:sz w:val="22"/>
          <w:szCs w:val="22"/>
          <w:lang w:eastAsia="en-GB"/>
        </w:rPr>
        <w:t>specif</w:t>
      </w:r>
      <w:r w:rsidR="00757E2B">
        <w:rPr>
          <w:b/>
          <w:bCs/>
          <w:color w:val="0000FF"/>
          <w:sz w:val="22"/>
          <w:szCs w:val="22"/>
          <w:lang w:eastAsia="en-GB"/>
        </w:rPr>
        <w:t>y</w:t>
      </w:r>
      <w:r w:rsidR="007A0834" w:rsidRPr="0024250D">
        <w:rPr>
          <w:b/>
          <w:bCs/>
          <w:color w:val="0000FF"/>
          <w:sz w:val="22"/>
          <w:szCs w:val="22"/>
          <w:lang w:eastAsia="en-GB"/>
        </w:rPr>
        <w:t xml:space="preserve"> class of vehicle</w:t>
      </w:r>
      <w:r w:rsidR="007A0834" w:rsidRPr="0024250D">
        <w:rPr>
          <w:sz w:val="22"/>
          <w:szCs w:val="22"/>
          <w:lang w:eastAsia="en-GB"/>
        </w:rPr>
        <w:t>]]</w:t>
      </w:r>
      <w:r w:rsidR="00105171">
        <w:rPr>
          <w:sz w:val="22"/>
          <w:szCs w:val="22"/>
          <w:lang w:eastAsia="en-GB"/>
        </w:rPr>
        <w:t xml:space="preserve">.  </w:t>
      </w:r>
      <w:r w:rsidR="007A0834" w:rsidRPr="0024250D">
        <w:rPr>
          <w:sz w:val="22"/>
          <w:szCs w:val="22"/>
          <w:lang w:eastAsia="en-GB"/>
        </w:rPr>
        <w:t>The driver may leave the vehicle unattended for a maximum time of [five minutes] [</w:t>
      </w:r>
      <w:r w:rsidR="007A0834" w:rsidRPr="0024250D">
        <w:rPr>
          <w:b/>
          <w:bCs/>
          <w:color w:val="0000FF"/>
          <w:sz w:val="22"/>
          <w:szCs w:val="22"/>
          <w:lang w:eastAsia="en-GB"/>
        </w:rPr>
        <w:t>specify time limit</w:t>
      </w:r>
      <w:r w:rsidR="007A0834" w:rsidRPr="0024250D">
        <w:rPr>
          <w:sz w:val="22"/>
          <w:szCs w:val="22"/>
          <w:lang w:eastAsia="en-GB"/>
        </w:rPr>
        <w:t xml:space="preserve"> </w:t>
      </w:r>
      <w:r w:rsidR="007A0834" w:rsidRPr="0024250D">
        <w:rPr>
          <w:b/>
          <w:bCs/>
          <w:sz w:val="22"/>
          <w:szCs w:val="22"/>
          <w:lang w:eastAsia="en-GB"/>
        </w:rPr>
        <w:t>minutes</w:t>
      </w:r>
      <w:r w:rsidR="007A0834" w:rsidRPr="0024250D">
        <w:rPr>
          <w:sz w:val="22"/>
          <w:szCs w:val="22"/>
          <w:lang w:eastAsia="en-GB"/>
        </w:rPr>
        <w:t>]</w:t>
      </w:r>
      <w:r w:rsidR="00105171">
        <w:rPr>
          <w:sz w:val="22"/>
          <w:szCs w:val="22"/>
          <w:lang w:eastAsia="en-GB"/>
        </w:rPr>
        <w:t xml:space="preserve">.  </w:t>
      </w:r>
      <w:r w:rsidR="007A0834" w:rsidRPr="0024250D">
        <w:rPr>
          <w:sz w:val="22"/>
          <w:szCs w:val="22"/>
          <w:lang w:eastAsia="en-GB"/>
        </w:rPr>
        <w:t xml:space="preserve">[The vehicle may remain parked on the loading zone for a maximum time of </w:t>
      </w:r>
      <w:r w:rsidR="007A0834" w:rsidRPr="0024250D">
        <w:rPr>
          <w:b/>
          <w:bCs/>
          <w:color w:val="0000FF"/>
          <w:sz w:val="22"/>
          <w:szCs w:val="22"/>
          <w:lang w:eastAsia="en-GB"/>
        </w:rPr>
        <w:t xml:space="preserve">specify time limit </w:t>
      </w:r>
      <w:r w:rsidR="007A0834" w:rsidRPr="0024250D">
        <w:rPr>
          <w:b/>
          <w:bCs/>
          <w:sz w:val="22"/>
          <w:szCs w:val="22"/>
          <w:lang w:eastAsia="en-GB"/>
        </w:rPr>
        <w:t>minutes</w:t>
      </w:r>
      <w:r w:rsidR="007A0834" w:rsidRPr="0024250D">
        <w:rPr>
          <w:sz w:val="22"/>
          <w:szCs w:val="22"/>
          <w:lang w:eastAsia="en-GB"/>
        </w:rPr>
        <w:t>]</w:t>
      </w:r>
      <w:r w:rsidR="00032D42">
        <w:rPr>
          <w:sz w:val="22"/>
          <w:szCs w:val="22"/>
          <w:lang w:eastAsia="en-GB"/>
        </w:rPr>
        <w:t>.</w:t>
      </w:r>
      <w:r w:rsidR="007A0834" w:rsidRPr="0024250D">
        <w:rPr>
          <w:sz w:val="22"/>
          <w:szCs w:val="22"/>
          <w:lang w:eastAsia="en-GB"/>
        </w:rPr>
        <w:t xml:space="preserve"> </w:t>
      </w:r>
    </w:p>
    <w:p w14:paraId="3399C450" w14:textId="7CDDB651" w:rsidR="0015439B" w:rsidRPr="0024250D" w:rsidRDefault="0015439B" w:rsidP="0024250D">
      <w:pPr>
        <w:pStyle w:val="ListParagraph"/>
        <w:ind w:left="426"/>
        <w:rPr>
          <w:sz w:val="22"/>
          <w:szCs w:val="22"/>
          <w:lang w:val="en-GB" w:eastAsia="en-GB"/>
        </w:rPr>
      </w:pPr>
    </w:p>
    <w:p w14:paraId="2D0D0DAD" w14:textId="55E20963" w:rsidR="0015439B" w:rsidRDefault="0015439B" w:rsidP="00757E2B">
      <w:pPr>
        <w:spacing w:after="0" w:line="240" w:lineRule="auto"/>
        <w:ind w:left="709"/>
        <w:jc w:val="both"/>
        <w:rPr>
          <w:rFonts w:eastAsia="Times New Roman" w:cs="Arial"/>
          <w:i/>
          <w:iCs/>
          <w:color w:val="C00000"/>
          <w:sz w:val="20"/>
          <w:szCs w:val="20"/>
          <w:lang w:eastAsia="en-GB"/>
        </w:rPr>
      </w:pPr>
      <w:r>
        <w:rPr>
          <w:rFonts w:eastAsia="Times New Roman" w:cs="Arial"/>
          <w:i/>
          <w:iCs/>
          <w:color w:val="C00000"/>
          <w:sz w:val="20"/>
          <w:szCs w:val="20"/>
          <w:lang w:eastAsia="en-GB"/>
        </w:rPr>
        <w:t>N</w:t>
      </w:r>
      <w:r w:rsidRPr="00B63F75">
        <w:rPr>
          <w:rFonts w:eastAsia="Times New Roman" w:cs="Arial"/>
          <w:i/>
          <w:iCs/>
          <w:color w:val="C00000"/>
          <w:sz w:val="20"/>
          <w:szCs w:val="20"/>
          <w:lang w:eastAsia="en-GB"/>
        </w:rPr>
        <w:t xml:space="preserve">ote: </w:t>
      </w:r>
      <w:r>
        <w:rPr>
          <w:rFonts w:eastAsia="Times New Roman" w:cs="Arial"/>
          <w:i/>
          <w:iCs/>
          <w:color w:val="C00000"/>
          <w:sz w:val="20"/>
          <w:szCs w:val="20"/>
          <w:lang w:eastAsia="en-GB"/>
        </w:rPr>
        <w:t xml:space="preserve">Goods vehicles and the five-minute period </w:t>
      </w:r>
      <w:r w:rsidR="00F556F1">
        <w:rPr>
          <w:rFonts w:eastAsia="Times New Roman" w:cs="Arial"/>
          <w:i/>
          <w:iCs/>
          <w:color w:val="C00000"/>
          <w:sz w:val="20"/>
          <w:szCs w:val="20"/>
          <w:lang w:eastAsia="en-GB"/>
        </w:rPr>
        <w:t xml:space="preserve">(a driver may leave the vehicle) </w:t>
      </w:r>
      <w:r>
        <w:rPr>
          <w:rFonts w:eastAsia="Times New Roman" w:cs="Arial"/>
          <w:i/>
          <w:iCs/>
          <w:color w:val="C00000"/>
          <w:sz w:val="20"/>
          <w:szCs w:val="20"/>
          <w:lang w:eastAsia="en-GB"/>
        </w:rPr>
        <w:t>are</w:t>
      </w:r>
      <w:r w:rsidRPr="00B63F75">
        <w:rPr>
          <w:rFonts w:eastAsia="Times New Roman" w:cs="Arial"/>
          <w:i/>
          <w:iCs/>
          <w:color w:val="C00000"/>
          <w:sz w:val="20"/>
          <w:szCs w:val="20"/>
          <w:lang w:eastAsia="en-GB"/>
        </w:rPr>
        <w:t xml:space="preserve"> considered to be the “default” </w:t>
      </w:r>
      <w:r>
        <w:rPr>
          <w:rFonts w:eastAsia="Times New Roman" w:cs="Arial"/>
          <w:i/>
          <w:iCs/>
          <w:color w:val="C00000"/>
          <w:sz w:val="20"/>
          <w:szCs w:val="20"/>
          <w:lang w:eastAsia="en-GB"/>
        </w:rPr>
        <w:t>conditions</w:t>
      </w:r>
      <w:r w:rsidRPr="00B63F75">
        <w:rPr>
          <w:rFonts w:eastAsia="Times New Roman" w:cs="Arial"/>
          <w:i/>
          <w:iCs/>
          <w:color w:val="C00000"/>
          <w:sz w:val="20"/>
          <w:szCs w:val="20"/>
          <w:lang w:eastAsia="en-GB"/>
        </w:rPr>
        <w:t xml:space="preserve"> for a </w:t>
      </w:r>
      <w:r>
        <w:rPr>
          <w:rFonts w:eastAsia="Times New Roman" w:cs="Arial"/>
          <w:i/>
          <w:iCs/>
          <w:color w:val="C00000"/>
          <w:sz w:val="20"/>
          <w:szCs w:val="20"/>
          <w:lang w:eastAsia="en-GB"/>
        </w:rPr>
        <w:t>loading zone</w:t>
      </w:r>
      <w:r w:rsidR="00105171">
        <w:rPr>
          <w:rFonts w:eastAsia="Times New Roman" w:cs="Arial"/>
          <w:i/>
          <w:iCs/>
          <w:color w:val="C00000"/>
          <w:sz w:val="20"/>
          <w:szCs w:val="20"/>
          <w:lang w:eastAsia="en-GB"/>
        </w:rPr>
        <w:t xml:space="preserve">.  </w:t>
      </w:r>
      <w:r w:rsidRPr="00B63F75">
        <w:rPr>
          <w:rFonts w:eastAsia="Times New Roman" w:cs="Arial"/>
          <w:i/>
          <w:iCs/>
          <w:color w:val="C00000"/>
          <w:sz w:val="20"/>
          <w:szCs w:val="20"/>
          <w:lang w:eastAsia="en-GB"/>
        </w:rPr>
        <w:t xml:space="preserve">If </w:t>
      </w:r>
      <w:r>
        <w:rPr>
          <w:rFonts w:eastAsia="Times New Roman" w:cs="Arial"/>
          <w:i/>
          <w:iCs/>
          <w:color w:val="C00000"/>
          <w:sz w:val="20"/>
          <w:szCs w:val="20"/>
          <w:lang w:eastAsia="en-GB"/>
        </w:rPr>
        <w:t>a goods vehicle or five minutes are</w:t>
      </w:r>
      <w:r w:rsidRPr="00B63F75">
        <w:rPr>
          <w:rFonts w:eastAsia="Times New Roman" w:cs="Arial"/>
          <w:i/>
          <w:iCs/>
          <w:color w:val="C00000"/>
          <w:sz w:val="20"/>
          <w:szCs w:val="20"/>
          <w:lang w:eastAsia="en-GB"/>
        </w:rPr>
        <w:t xml:space="preserve"> chosen </w:t>
      </w:r>
      <w:r>
        <w:rPr>
          <w:rFonts w:eastAsia="Times New Roman" w:cs="Arial"/>
          <w:i/>
          <w:iCs/>
          <w:color w:val="C00000"/>
          <w:sz w:val="20"/>
          <w:szCs w:val="20"/>
          <w:lang w:eastAsia="en-GB"/>
        </w:rPr>
        <w:t xml:space="preserve">as the </w:t>
      </w:r>
      <w:r w:rsidR="00DB1FE0">
        <w:rPr>
          <w:rFonts w:eastAsia="Times New Roman" w:cs="Arial"/>
          <w:i/>
          <w:iCs/>
          <w:color w:val="C00000"/>
          <w:sz w:val="20"/>
          <w:szCs w:val="20"/>
          <w:lang w:eastAsia="en-GB"/>
        </w:rPr>
        <w:t>conditions</w:t>
      </w:r>
      <w:r>
        <w:rPr>
          <w:rFonts w:eastAsia="Times New Roman" w:cs="Arial"/>
          <w:i/>
          <w:iCs/>
          <w:color w:val="C00000"/>
          <w:sz w:val="20"/>
          <w:szCs w:val="20"/>
          <w:lang w:eastAsia="en-GB"/>
        </w:rPr>
        <w:t xml:space="preserve"> on the loading zone</w:t>
      </w:r>
      <w:r w:rsidRPr="00B63F75">
        <w:rPr>
          <w:rFonts w:eastAsia="Times New Roman" w:cs="Arial"/>
          <w:i/>
          <w:iCs/>
          <w:color w:val="C00000"/>
          <w:sz w:val="20"/>
          <w:szCs w:val="20"/>
          <w:lang w:eastAsia="en-GB"/>
        </w:rPr>
        <w:t xml:space="preserve">, </w:t>
      </w:r>
      <w:r>
        <w:rPr>
          <w:rFonts w:eastAsia="Times New Roman" w:cs="Arial"/>
          <w:i/>
          <w:iCs/>
          <w:color w:val="C00000"/>
          <w:sz w:val="20"/>
          <w:szCs w:val="20"/>
          <w:lang w:eastAsia="en-GB"/>
        </w:rPr>
        <w:t>these conditions are</w:t>
      </w:r>
      <w:r w:rsidRPr="00B63F75">
        <w:rPr>
          <w:rFonts w:eastAsia="Times New Roman" w:cs="Arial"/>
          <w:i/>
          <w:iCs/>
          <w:color w:val="C00000"/>
          <w:sz w:val="20"/>
          <w:szCs w:val="20"/>
          <w:lang w:eastAsia="en-GB"/>
        </w:rPr>
        <w:t xml:space="preserve"> not shown in bold text</w:t>
      </w:r>
      <w:r w:rsidR="00105171">
        <w:rPr>
          <w:rFonts w:eastAsia="Times New Roman" w:cs="Arial"/>
          <w:i/>
          <w:iCs/>
          <w:color w:val="C00000"/>
          <w:sz w:val="20"/>
          <w:szCs w:val="20"/>
          <w:lang w:eastAsia="en-GB"/>
        </w:rPr>
        <w:t xml:space="preserve">.  </w:t>
      </w:r>
      <w:r w:rsidRPr="00B63F75">
        <w:rPr>
          <w:rFonts w:eastAsia="Times New Roman" w:cs="Arial"/>
          <w:i/>
          <w:iCs/>
          <w:color w:val="C00000"/>
          <w:sz w:val="20"/>
          <w:szCs w:val="20"/>
          <w:lang w:eastAsia="en-GB"/>
        </w:rPr>
        <w:t>Any deviation from</w:t>
      </w:r>
      <w:r>
        <w:rPr>
          <w:rFonts w:eastAsia="Times New Roman" w:cs="Arial"/>
          <w:i/>
          <w:iCs/>
          <w:color w:val="C00000"/>
          <w:sz w:val="20"/>
          <w:szCs w:val="20"/>
          <w:lang w:eastAsia="en-GB"/>
        </w:rPr>
        <w:t xml:space="preserve"> a goods vehicle or</w:t>
      </w:r>
      <w:r w:rsidRPr="00B63F75">
        <w:rPr>
          <w:rFonts w:eastAsia="Times New Roman" w:cs="Arial"/>
          <w:i/>
          <w:iCs/>
          <w:color w:val="C00000"/>
          <w:sz w:val="20"/>
          <w:szCs w:val="20"/>
          <w:lang w:eastAsia="en-GB"/>
        </w:rPr>
        <w:t xml:space="preserve"> </w:t>
      </w:r>
      <w:r>
        <w:rPr>
          <w:rFonts w:eastAsia="Times New Roman" w:cs="Arial"/>
          <w:i/>
          <w:iCs/>
          <w:color w:val="C00000"/>
          <w:sz w:val="20"/>
          <w:szCs w:val="20"/>
          <w:lang w:eastAsia="en-GB"/>
        </w:rPr>
        <w:t>this five-minute period</w:t>
      </w:r>
      <w:r w:rsidRPr="00B63F75">
        <w:rPr>
          <w:rFonts w:eastAsia="Times New Roman" w:cs="Arial"/>
          <w:i/>
          <w:iCs/>
          <w:color w:val="C00000"/>
          <w:sz w:val="20"/>
          <w:szCs w:val="20"/>
          <w:lang w:eastAsia="en-GB"/>
        </w:rPr>
        <w:t xml:space="preserve"> will be shown in bold text as in the example below</w:t>
      </w:r>
      <w:r w:rsidR="00105171">
        <w:rPr>
          <w:rFonts w:eastAsia="Times New Roman" w:cs="Arial"/>
          <w:i/>
          <w:iCs/>
          <w:color w:val="C00000"/>
          <w:sz w:val="20"/>
          <w:szCs w:val="20"/>
          <w:lang w:eastAsia="en-GB"/>
        </w:rPr>
        <w:t xml:space="preserve">.  </w:t>
      </w:r>
    </w:p>
    <w:p w14:paraId="5B92B6B2" w14:textId="77777777" w:rsidR="00F2776F" w:rsidRDefault="00F2776F" w:rsidP="00757E2B">
      <w:pPr>
        <w:spacing w:after="0" w:line="240" w:lineRule="auto"/>
        <w:ind w:left="709"/>
        <w:jc w:val="both"/>
        <w:rPr>
          <w:rFonts w:eastAsia="Times New Roman" w:cs="Arial"/>
          <w:i/>
          <w:iCs/>
          <w:color w:val="C00000"/>
          <w:sz w:val="20"/>
          <w:szCs w:val="20"/>
          <w:lang w:eastAsia="en-GB"/>
        </w:rPr>
      </w:pPr>
    </w:p>
    <w:p w14:paraId="16EE3351" w14:textId="2661C173" w:rsidR="00DB1FE0" w:rsidRPr="00B63F75" w:rsidRDefault="00DB1FE0" w:rsidP="00DB1FE0">
      <w:pPr>
        <w:spacing w:after="0" w:line="240" w:lineRule="auto"/>
        <w:ind w:left="709"/>
        <w:jc w:val="both"/>
        <w:rPr>
          <w:rFonts w:eastAsia="Times New Roman" w:cs="Arial"/>
          <w:i/>
          <w:iCs/>
          <w:color w:val="C00000"/>
          <w:sz w:val="20"/>
          <w:szCs w:val="20"/>
          <w:lang w:eastAsia="en-GB"/>
        </w:rPr>
      </w:pPr>
      <w:r>
        <w:rPr>
          <w:rFonts w:eastAsia="Times New Roman" w:cs="Arial"/>
          <w:i/>
          <w:iCs/>
          <w:color w:val="C00000"/>
          <w:sz w:val="20"/>
          <w:szCs w:val="20"/>
          <w:lang w:eastAsia="en-GB"/>
        </w:rPr>
        <w:t>N</w:t>
      </w:r>
      <w:r w:rsidRPr="00B63F75">
        <w:rPr>
          <w:rFonts w:eastAsia="Times New Roman" w:cs="Arial"/>
          <w:i/>
          <w:iCs/>
          <w:color w:val="C00000"/>
          <w:sz w:val="20"/>
          <w:szCs w:val="20"/>
          <w:lang w:eastAsia="en-GB"/>
        </w:rPr>
        <w:t xml:space="preserve">ote: </w:t>
      </w:r>
      <w:r>
        <w:rPr>
          <w:rFonts w:eastAsia="Times New Roman" w:cs="Arial"/>
          <w:i/>
          <w:iCs/>
          <w:color w:val="C00000"/>
          <w:sz w:val="20"/>
          <w:szCs w:val="20"/>
          <w:lang w:eastAsia="en-GB"/>
        </w:rPr>
        <w:t>It is possible to apply a maximum time to a loading zone separate from the time allowed for a driver to leave the vehicle unattended</w:t>
      </w:r>
      <w:r w:rsidR="00105171">
        <w:rPr>
          <w:rFonts w:eastAsia="Times New Roman" w:cs="Arial"/>
          <w:i/>
          <w:iCs/>
          <w:color w:val="C00000"/>
          <w:sz w:val="20"/>
          <w:szCs w:val="20"/>
          <w:lang w:eastAsia="en-GB"/>
        </w:rPr>
        <w:t xml:space="preserve">.  </w:t>
      </w:r>
      <w:r>
        <w:rPr>
          <w:rFonts w:eastAsia="Times New Roman" w:cs="Arial"/>
          <w:i/>
          <w:iCs/>
          <w:color w:val="C00000"/>
          <w:sz w:val="20"/>
          <w:szCs w:val="20"/>
          <w:lang w:eastAsia="en-GB"/>
        </w:rPr>
        <w:t>If this maximum time will be used, you will need the X min Maximum parking sign component (R6-3)</w:t>
      </w:r>
      <w:r w:rsidR="00105171">
        <w:rPr>
          <w:rFonts w:eastAsia="Times New Roman" w:cs="Arial"/>
          <w:i/>
          <w:iCs/>
          <w:color w:val="C00000"/>
          <w:sz w:val="20"/>
          <w:szCs w:val="20"/>
          <w:lang w:eastAsia="en-GB"/>
        </w:rPr>
        <w:t xml:space="preserve">.  </w:t>
      </w:r>
    </w:p>
    <w:p w14:paraId="68D283CE" w14:textId="332F62E7" w:rsidR="0015439B" w:rsidRDefault="0015439B" w:rsidP="00E63CD0">
      <w:pPr>
        <w:spacing w:after="0" w:line="240" w:lineRule="auto"/>
        <w:ind w:left="709"/>
        <w:jc w:val="both"/>
        <w:rPr>
          <w:rFonts w:eastAsia="Times New Roman" w:cs="Arial"/>
          <w:color w:val="C00000"/>
          <w:lang w:eastAsia="en-GB"/>
        </w:rPr>
      </w:pPr>
    </w:p>
    <w:p w14:paraId="3E8941C4" w14:textId="77777777" w:rsidR="00757E2B" w:rsidRDefault="00757E2B" w:rsidP="0024250D">
      <w:pPr>
        <w:tabs>
          <w:tab w:val="left" w:pos="-7655"/>
        </w:tabs>
        <w:spacing w:after="0" w:line="240" w:lineRule="auto"/>
        <w:ind w:left="1498" w:hanging="1498"/>
        <w:jc w:val="both"/>
        <w:rPr>
          <w:rFonts w:eastAsia="Times New Roman" w:cs="Arial"/>
          <w:color w:val="C00000"/>
          <w:lang w:eastAsia="en-GB"/>
        </w:rPr>
      </w:pPr>
    </w:p>
    <w:p w14:paraId="41B3EFE7" w14:textId="70FE09B6" w:rsidR="00757E2B" w:rsidRPr="0024250D" w:rsidRDefault="0015439B" w:rsidP="0024250D">
      <w:pPr>
        <w:tabs>
          <w:tab w:val="left" w:pos="-7655"/>
        </w:tabs>
        <w:spacing w:after="0" w:line="240" w:lineRule="auto"/>
        <w:ind w:left="1498" w:hanging="1498"/>
        <w:jc w:val="both"/>
        <w:rPr>
          <w:rFonts w:eastAsia="Times New Roman" w:cs="Arial"/>
          <w:color w:val="006600"/>
          <w:lang w:eastAsia="en-GB"/>
        </w:rPr>
      </w:pPr>
      <w:r w:rsidRPr="0024250D">
        <w:rPr>
          <w:rFonts w:eastAsia="Times New Roman" w:cs="Arial"/>
          <w:color w:val="006600"/>
          <w:lang w:eastAsia="en-GB"/>
        </w:rPr>
        <w:t>Example</w:t>
      </w:r>
    </w:p>
    <w:p w14:paraId="2512E96B" w14:textId="79627FD2" w:rsidR="00F556F1" w:rsidRPr="0024250D" w:rsidRDefault="00A136A8" w:rsidP="0024250D">
      <w:pPr>
        <w:spacing w:after="0" w:line="240" w:lineRule="auto"/>
        <w:ind w:left="1418"/>
        <w:jc w:val="both"/>
        <w:rPr>
          <w:rFonts w:eastAsia="Times New Roman" w:cs="Arial"/>
          <w:bCs/>
          <w:color w:val="006600"/>
          <w:lang w:eastAsia="en-GB"/>
        </w:rPr>
      </w:pPr>
      <w:r w:rsidRPr="0024250D">
        <w:rPr>
          <w:rFonts w:cs="Arial"/>
          <w:color w:val="006600"/>
          <w:u w:val="single"/>
          <w:lang w:eastAsia="en-GB"/>
        </w:rPr>
        <w:t>Loading zone</w:t>
      </w:r>
      <w:r w:rsidRPr="0024250D">
        <w:rPr>
          <w:rFonts w:eastAsia="Times New Roman" w:cs="Arial"/>
          <w:color w:val="006600"/>
          <w:lang w:eastAsia="en-GB"/>
        </w:rPr>
        <w:t xml:space="preserve">: </w:t>
      </w:r>
      <w:r w:rsidR="00F556F1" w:rsidRPr="0024250D">
        <w:rPr>
          <w:rFonts w:eastAsia="Times New Roman" w:cs="Arial"/>
          <w:color w:val="006600"/>
          <w:lang w:eastAsia="en-GB"/>
        </w:rPr>
        <w:t xml:space="preserve">That pursuant to clause 19 of the Bylaw, the part of road referred to as </w:t>
      </w:r>
      <w:r w:rsidR="00F556F1" w:rsidRPr="0024250D">
        <w:rPr>
          <w:rFonts w:eastAsia="Times New Roman" w:cs="Arial"/>
          <w:b/>
          <w:color w:val="006600"/>
          <w:lang w:eastAsia="en-GB"/>
        </w:rPr>
        <w:t>LZ1</w:t>
      </w:r>
      <w:r w:rsidR="00F556F1" w:rsidRPr="0024250D">
        <w:rPr>
          <w:rFonts w:eastAsia="Times New Roman" w:cs="Arial"/>
          <w:color w:val="006600"/>
          <w:lang w:eastAsia="en-GB"/>
        </w:rPr>
        <w:t xml:space="preserve"> on </w:t>
      </w:r>
      <w:r w:rsidR="00F556F1" w:rsidRPr="0024250D">
        <w:rPr>
          <w:rFonts w:eastAsia="Times New Roman" w:cs="Arial"/>
          <w:b/>
          <w:color w:val="006600"/>
          <w:lang w:eastAsia="en-GB"/>
        </w:rPr>
        <w:t>Bowen Street</w:t>
      </w:r>
      <w:r w:rsidR="00F556F1" w:rsidRPr="0024250D">
        <w:rPr>
          <w:rFonts w:eastAsia="Times New Roman" w:cs="Arial"/>
          <w:color w:val="006600"/>
          <w:lang w:eastAsia="en-GB"/>
        </w:rPr>
        <w:t xml:space="preserve"> as indicated on sheet 3 is specified as a </w:t>
      </w:r>
      <w:r w:rsidR="00F556F1" w:rsidRPr="0024250D">
        <w:rPr>
          <w:rFonts w:eastAsia="Times New Roman" w:cs="Arial"/>
          <w:bCs/>
          <w:color w:val="006600"/>
          <w:lang w:eastAsia="en-GB"/>
        </w:rPr>
        <w:t xml:space="preserve">loading zone </w:t>
      </w:r>
      <w:r w:rsidR="00F556F1" w:rsidRPr="0024250D">
        <w:rPr>
          <w:rFonts w:eastAsia="Times New Roman" w:cs="Arial"/>
          <w:color w:val="006600"/>
          <w:lang w:eastAsia="en-GB"/>
        </w:rPr>
        <w:t xml:space="preserve">between the hours of </w:t>
      </w:r>
      <w:r w:rsidR="00F556F1" w:rsidRPr="0024250D">
        <w:rPr>
          <w:rFonts w:eastAsia="Times New Roman" w:cs="Arial"/>
          <w:b/>
          <w:color w:val="006600"/>
          <w:lang w:eastAsia="en-GB"/>
        </w:rPr>
        <w:t>8:00am to 6:00pm, Monday to Friday</w:t>
      </w:r>
      <w:r w:rsidR="00105171">
        <w:rPr>
          <w:rFonts w:eastAsia="Times New Roman" w:cs="Arial"/>
          <w:color w:val="006600"/>
          <w:lang w:eastAsia="en-GB"/>
        </w:rPr>
        <w:t xml:space="preserve">.  </w:t>
      </w:r>
      <w:r w:rsidR="00F556F1" w:rsidRPr="0024250D">
        <w:rPr>
          <w:rFonts w:eastAsia="Times New Roman" w:cs="Arial"/>
          <w:color w:val="006600"/>
          <w:lang w:eastAsia="en-GB"/>
        </w:rPr>
        <w:t xml:space="preserve">Use of the loading zone is restricted to </w:t>
      </w:r>
      <w:r w:rsidR="00F556F1" w:rsidRPr="0024250D">
        <w:rPr>
          <w:rFonts w:eastAsia="Times New Roman" w:cs="Arial"/>
          <w:bCs/>
          <w:color w:val="006600"/>
          <w:lang w:eastAsia="en-GB"/>
        </w:rPr>
        <w:t>goods vehicles</w:t>
      </w:r>
      <w:r w:rsidR="00105171">
        <w:rPr>
          <w:rFonts w:eastAsia="Times New Roman" w:cs="Arial"/>
          <w:bCs/>
          <w:color w:val="006600"/>
          <w:lang w:eastAsia="en-GB"/>
        </w:rPr>
        <w:t xml:space="preserve">.  </w:t>
      </w:r>
      <w:r w:rsidR="00F556F1" w:rsidRPr="0024250D">
        <w:rPr>
          <w:rFonts w:eastAsia="Times New Roman" w:cs="Arial"/>
          <w:bCs/>
          <w:color w:val="006600"/>
          <w:lang w:eastAsia="en-GB"/>
        </w:rPr>
        <w:t>The</w:t>
      </w:r>
      <w:r w:rsidR="00F556F1" w:rsidRPr="0024250D">
        <w:rPr>
          <w:rFonts w:eastAsia="Times New Roman" w:cs="Arial"/>
          <w:color w:val="006600"/>
          <w:lang w:eastAsia="en-GB"/>
        </w:rPr>
        <w:t xml:space="preserve"> driver may leave the vehicle unattended for a maximum time of </w:t>
      </w:r>
      <w:r w:rsidR="00F556F1" w:rsidRPr="0024250D">
        <w:rPr>
          <w:rFonts w:eastAsia="Times New Roman" w:cs="Arial"/>
          <w:b/>
          <w:color w:val="006600"/>
          <w:lang w:eastAsia="en-GB"/>
        </w:rPr>
        <w:t>fifteen minutes</w:t>
      </w:r>
      <w:r w:rsidR="00F556F1" w:rsidRPr="0024250D">
        <w:rPr>
          <w:rFonts w:eastAsia="Times New Roman" w:cs="Arial"/>
          <w:bCs/>
          <w:color w:val="006600"/>
          <w:lang w:eastAsia="en-GB"/>
        </w:rPr>
        <w:t>.</w:t>
      </w:r>
    </w:p>
    <w:p w14:paraId="09807532" w14:textId="77777777" w:rsidR="0015439B" w:rsidRPr="00C52948" w:rsidRDefault="0015439B" w:rsidP="0024250D">
      <w:pPr>
        <w:spacing w:after="0" w:line="240" w:lineRule="auto"/>
        <w:ind w:left="1418"/>
        <w:jc w:val="both"/>
        <w:rPr>
          <w:rFonts w:eastAsia="Times New Roman" w:cs="Arial"/>
          <w:color w:val="FF0000"/>
          <w:lang w:eastAsia="en-GB"/>
        </w:rPr>
      </w:pPr>
    </w:p>
    <w:p w14:paraId="201CA2C2" w14:textId="77777777" w:rsidR="0015439B" w:rsidRPr="00C52948" w:rsidRDefault="0015439B" w:rsidP="0024250D">
      <w:pPr>
        <w:spacing w:after="0" w:line="240" w:lineRule="auto"/>
        <w:ind w:left="1418"/>
        <w:jc w:val="both"/>
        <w:rPr>
          <w:rFonts w:eastAsia="Times New Roman" w:cs="Arial"/>
          <w:lang w:eastAsia="en-GB"/>
        </w:rPr>
      </w:pPr>
    </w:p>
    <w:p w14:paraId="51880CD3" w14:textId="49BDE57C" w:rsidR="00F556F1" w:rsidRDefault="00F556F1" w:rsidP="00757E2B">
      <w:pPr>
        <w:spacing w:after="0" w:line="240" w:lineRule="auto"/>
        <w:ind w:left="709"/>
        <w:jc w:val="both"/>
        <w:rPr>
          <w:rFonts w:eastAsia="Times New Roman" w:cs="Arial"/>
          <w:b/>
          <w:lang w:eastAsia="en-GB"/>
        </w:rPr>
      </w:pPr>
      <w:r w:rsidRPr="001062FD">
        <w:rPr>
          <w:rFonts w:eastAsia="Times New Roman" w:cs="Arial"/>
          <w:i/>
          <w:sz w:val="18"/>
          <w:szCs w:val="18"/>
          <w:lang w:val="en-AU" w:eastAsia="en-GB"/>
        </w:rPr>
        <w:t>For any queries and further assistance in</w:t>
      </w:r>
      <w:r>
        <w:rPr>
          <w:rFonts w:eastAsia="Times New Roman" w:cs="Arial"/>
          <w:i/>
          <w:sz w:val="18"/>
          <w:szCs w:val="18"/>
          <w:lang w:val="en-AU" w:eastAsia="en-GB"/>
        </w:rPr>
        <w:t xml:space="preserve"> </w:t>
      </w:r>
      <w:r w:rsidRPr="001062FD">
        <w:rPr>
          <w:rFonts w:eastAsia="Times New Roman" w:cs="Arial"/>
          <w:i/>
          <w:sz w:val="18"/>
          <w:szCs w:val="18"/>
          <w:lang w:val="en-AU" w:eastAsia="en-GB"/>
        </w:rPr>
        <w:t>regard</w:t>
      </w:r>
      <w:r>
        <w:rPr>
          <w:rFonts w:eastAsia="Times New Roman" w:cs="Arial"/>
          <w:i/>
          <w:sz w:val="18"/>
          <w:szCs w:val="18"/>
          <w:lang w:val="en-AU" w:eastAsia="en-GB"/>
        </w:rPr>
        <w:t>s</w:t>
      </w:r>
      <w:r w:rsidRPr="001062FD">
        <w:rPr>
          <w:rFonts w:eastAsia="Times New Roman" w:cs="Arial"/>
          <w:i/>
          <w:sz w:val="18"/>
          <w:szCs w:val="18"/>
          <w:lang w:val="en-AU" w:eastAsia="en-GB"/>
        </w:rPr>
        <w:t xml:space="preserve"> to resolutions</w:t>
      </w:r>
      <w:r>
        <w:rPr>
          <w:rFonts w:eastAsia="Times New Roman" w:cs="Arial"/>
          <w:i/>
          <w:sz w:val="18"/>
          <w:szCs w:val="18"/>
          <w:lang w:val="en-AU" w:eastAsia="en-GB"/>
        </w:rPr>
        <w:t>,</w:t>
      </w:r>
      <w:r w:rsidRPr="001062FD">
        <w:rPr>
          <w:rFonts w:eastAsia="Times New Roman" w:cs="Arial"/>
          <w:i/>
          <w:sz w:val="18"/>
          <w:szCs w:val="18"/>
          <w:lang w:val="en-AU" w:eastAsia="en-GB"/>
        </w:rPr>
        <w:t xml:space="preserve"> please contact </w:t>
      </w:r>
      <w:r>
        <w:rPr>
          <w:rFonts w:eastAsia="Times New Roman" w:cs="Arial"/>
          <w:i/>
          <w:sz w:val="18"/>
          <w:szCs w:val="18"/>
          <w:lang w:val="en-AU" w:eastAsia="en-GB"/>
        </w:rPr>
        <w:t xml:space="preserve">the </w:t>
      </w:r>
      <w:r w:rsidR="00012FF3">
        <w:rPr>
          <w:rFonts w:eastAsia="Times New Roman" w:cs="Arial"/>
          <w:i/>
          <w:sz w:val="18"/>
          <w:szCs w:val="18"/>
          <w:lang w:val="en-AU" w:eastAsia="en-GB"/>
        </w:rPr>
        <w:t>Transport Controls Unit</w:t>
      </w:r>
      <w:r>
        <w:rPr>
          <w:rFonts w:eastAsia="Times New Roman" w:cs="Arial"/>
          <w:i/>
          <w:sz w:val="18"/>
          <w:szCs w:val="18"/>
          <w:lang w:val="en-AU" w:eastAsia="en-GB"/>
        </w:rPr>
        <w:t xml:space="preserve"> at </w:t>
      </w:r>
      <w:hyperlink r:id="rId44" w:history="1">
        <w:r w:rsidRPr="00AD3F51">
          <w:rPr>
            <w:rStyle w:val="Hyperlink"/>
            <w:rFonts w:eastAsia="Times New Roman" w:cs="Arial"/>
            <w:i/>
            <w:sz w:val="18"/>
            <w:szCs w:val="18"/>
            <w:lang w:val="en-AU" w:eastAsia="en-GB"/>
          </w:rPr>
          <w:t>TransportControlsRequest@at.govt.nz</w:t>
        </w:r>
      </w:hyperlink>
      <w:r w:rsidR="00105171">
        <w:rPr>
          <w:rFonts w:eastAsia="Times New Roman" w:cs="Arial"/>
          <w:i/>
          <w:sz w:val="18"/>
          <w:szCs w:val="18"/>
          <w:lang w:val="en-AU" w:eastAsia="en-GB"/>
        </w:rPr>
        <w:t xml:space="preserve">.  </w:t>
      </w:r>
    </w:p>
    <w:p w14:paraId="6CEFC85C" w14:textId="77777777" w:rsidR="0015439B" w:rsidRDefault="0015439B" w:rsidP="00757E2B">
      <w:pPr>
        <w:spacing w:after="0" w:line="240" w:lineRule="auto"/>
        <w:rPr>
          <w:rFonts w:eastAsia="Times New Roman" w:cs="Arial"/>
          <w:i/>
          <w:sz w:val="18"/>
          <w:szCs w:val="18"/>
          <w:lang w:val="en-AU" w:eastAsia="en-GB"/>
        </w:rPr>
      </w:pPr>
      <w:r>
        <w:rPr>
          <w:rFonts w:eastAsia="Times New Roman" w:cs="Arial"/>
          <w:i/>
          <w:sz w:val="18"/>
          <w:szCs w:val="18"/>
          <w:lang w:val="en-AU" w:eastAsia="en-GB"/>
        </w:rPr>
        <w:br w:type="page"/>
      </w:r>
    </w:p>
    <w:bookmarkStart w:id="1061" w:name="_Bus_stop_2"/>
    <w:bookmarkEnd w:id="1061"/>
    <w:p w14:paraId="45E65EAB" w14:textId="007746F7" w:rsidR="0015439B" w:rsidRPr="00183368" w:rsidRDefault="00B549DE" w:rsidP="004904BF">
      <w:pPr>
        <w:pStyle w:val="Heading2"/>
        <w:numPr>
          <w:ilvl w:val="0"/>
          <w:numId w:val="20"/>
        </w:numPr>
        <w:ind w:left="1418" w:hanging="1418"/>
      </w:pPr>
      <w:r>
        <w:lastRenderedPageBreak/>
        <w:fldChar w:fldCharType="begin"/>
      </w:r>
      <w:r>
        <w:instrText xml:space="preserve"> TC  "</w:instrText>
      </w:r>
      <w:bookmarkStart w:id="1062" w:name="_Toc127176894"/>
      <w:bookmarkStart w:id="1063" w:name="_Toc162524279"/>
      <w:r>
        <w:instrText>7.</w:instrText>
      </w:r>
      <w:r w:rsidR="002F0674">
        <w:instrText>7</w:instrText>
      </w:r>
      <w:r>
        <w:instrText xml:space="preserve">  </w:instrText>
      </w:r>
      <w:r w:rsidR="00403003" w:rsidRPr="00B63F75">
        <w:instrText>Bus stop</w:instrText>
      </w:r>
      <w:bookmarkEnd w:id="1062"/>
      <w:bookmarkEnd w:id="1063"/>
      <w:r>
        <w:instrText xml:space="preserve">" \f h \l 3 </w:instrText>
      </w:r>
      <w:r>
        <w:fldChar w:fldCharType="end"/>
      </w:r>
      <w:bookmarkStart w:id="1064" w:name="_Toc89866200"/>
      <w:bookmarkStart w:id="1065" w:name="_Toc162525363"/>
      <w:bookmarkStart w:id="1066" w:name="_Toc162527483"/>
      <w:bookmarkStart w:id="1067" w:name="_Toc162527686"/>
      <w:bookmarkStart w:id="1068" w:name="_Toc162527889"/>
      <w:bookmarkStart w:id="1069" w:name="_Toc162528092"/>
      <w:bookmarkStart w:id="1070" w:name="_Toc162528295"/>
      <w:bookmarkStart w:id="1071" w:name="_Toc162528512"/>
      <w:bookmarkStart w:id="1072" w:name="_Toc167283672"/>
      <w:bookmarkStart w:id="1073" w:name="_Toc167888892"/>
      <w:bookmarkStart w:id="1074" w:name="_Toc169179887"/>
      <w:bookmarkStart w:id="1075" w:name="_Toc169180202"/>
      <w:bookmarkStart w:id="1076" w:name="_Toc169182567"/>
      <w:bookmarkStart w:id="1077" w:name="_Toc169183087"/>
      <w:bookmarkStart w:id="1078" w:name="_Toc169265843"/>
      <w:r w:rsidR="0015439B" w:rsidRPr="00B63F75">
        <w:t>Bus stop</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14:paraId="31CA99AB" w14:textId="77777777" w:rsidR="0015439B" w:rsidRPr="00B63F75" w:rsidRDefault="0015439B" w:rsidP="0015439B">
      <w:pPr>
        <w:spacing w:after="0" w:line="240" w:lineRule="auto"/>
        <w:ind w:left="709"/>
        <w:jc w:val="both"/>
        <w:rPr>
          <w:rFonts w:eastAsia="Times New Roman" w:cs="Arial"/>
          <w:b/>
          <w:lang w:eastAsia="en-GB"/>
        </w:rPr>
      </w:pPr>
    </w:p>
    <w:p w14:paraId="4475FCE7" w14:textId="77777777" w:rsidR="0015439B" w:rsidRPr="00B63F75" w:rsidRDefault="0015439B" w:rsidP="004D7C25">
      <w:pPr>
        <w:spacing w:after="0" w:line="240" w:lineRule="auto"/>
        <w:ind w:left="709"/>
        <w:jc w:val="both"/>
        <w:rPr>
          <w:rFonts w:eastAsia="Times New Roman" w:cs="Arial"/>
          <w:b/>
          <w:lang w:eastAsia="en-GB"/>
        </w:rPr>
      </w:pPr>
      <w:r w:rsidRPr="00B63F75">
        <w:rPr>
          <w:rFonts w:eastAsia="Times New Roman" w:cs="Arial"/>
          <w:b/>
          <w:lang w:eastAsia="en-GB"/>
        </w:rPr>
        <w:t>Clause 19 Auckland Transport Traffic Bylaw 2012</w:t>
      </w:r>
    </w:p>
    <w:p w14:paraId="7D740434" w14:textId="77777777" w:rsidR="0015439B" w:rsidRPr="00B63F75" w:rsidRDefault="0015439B" w:rsidP="004D7C25">
      <w:pPr>
        <w:spacing w:after="0" w:line="240" w:lineRule="auto"/>
        <w:ind w:left="709"/>
        <w:jc w:val="both"/>
        <w:rPr>
          <w:rFonts w:eastAsia="Times New Roman" w:cs="Arial"/>
          <w:b/>
          <w:lang w:eastAsia="en-GB"/>
        </w:rPr>
      </w:pPr>
    </w:p>
    <w:p w14:paraId="66D23A5F" w14:textId="5011B337" w:rsidR="0015439B" w:rsidRPr="00B63F75" w:rsidRDefault="0015439B" w:rsidP="004D7C25">
      <w:pPr>
        <w:spacing w:after="0" w:line="240" w:lineRule="auto"/>
        <w:ind w:left="709"/>
        <w:jc w:val="both"/>
        <w:rPr>
          <w:rFonts w:eastAsia="Times New Roman" w:cs="Arial"/>
          <w:lang w:eastAsia="en-GB"/>
        </w:rPr>
      </w:pPr>
      <w:r w:rsidRPr="00B63F75">
        <w:rPr>
          <w:rFonts w:eastAsia="Times New Roman" w:cs="Arial"/>
          <w:lang w:eastAsia="en-GB"/>
        </w:rPr>
        <w:t>Proposed by:</w:t>
      </w:r>
      <w:r w:rsidRPr="00B63F75">
        <w:rPr>
          <w:rFonts w:eastAsia="Times New Roman" w:cs="Arial"/>
          <w:lang w:eastAsia="en-GB"/>
        </w:rPr>
        <w:tab/>
        <w:t xml:space="preserve">Parking Design, </w:t>
      </w:r>
      <w:r w:rsidR="00E72365">
        <w:rPr>
          <w:rFonts w:eastAsia="Times New Roman" w:cs="Arial"/>
          <w:lang w:eastAsia="en-GB"/>
        </w:rPr>
        <w:t>Road Network Operations</w:t>
      </w:r>
      <w:r w:rsidRPr="00B63F75">
        <w:rPr>
          <w:rFonts w:eastAsia="Times New Roman" w:cs="Arial"/>
          <w:lang w:eastAsia="en-GB"/>
        </w:rPr>
        <w:t xml:space="preserve"> and </w:t>
      </w:r>
      <w:r w:rsidR="00C32489">
        <w:rPr>
          <w:rFonts w:eastAsia="Times New Roman" w:cs="Arial"/>
          <w:lang w:eastAsia="en-GB"/>
        </w:rPr>
        <w:t>Public Transport</w:t>
      </w:r>
    </w:p>
    <w:p w14:paraId="2A16358A" w14:textId="77777777" w:rsidR="0015439B" w:rsidRPr="00B63F75" w:rsidRDefault="0015439B" w:rsidP="004D7C25">
      <w:pPr>
        <w:spacing w:after="0" w:line="240" w:lineRule="auto"/>
        <w:ind w:left="709"/>
        <w:jc w:val="both"/>
        <w:rPr>
          <w:rFonts w:eastAsia="Times New Roman" w:cs="Arial"/>
          <w:lang w:eastAsia="en-GB"/>
        </w:rPr>
      </w:pPr>
    </w:p>
    <w:p w14:paraId="3110BF9B" w14:textId="77777777" w:rsidR="0015439B" w:rsidRPr="00B63F75" w:rsidRDefault="0015439B" w:rsidP="004D7C25">
      <w:pPr>
        <w:spacing w:after="0" w:line="240" w:lineRule="auto"/>
        <w:ind w:left="709"/>
        <w:jc w:val="both"/>
        <w:rPr>
          <w:rFonts w:eastAsia="Times New Roman" w:cs="Arial"/>
          <w:lang w:eastAsia="en-GB"/>
        </w:rPr>
      </w:pPr>
      <w:r w:rsidRPr="00B63F75">
        <w:rPr>
          <w:rFonts w:eastAsia="Times New Roman" w:cs="Arial"/>
          <w:bCs/>
          <w:lang w:eastAsia="en-GB"/>
        </w:rPr>
        <w:t>Enforcement:</w:t>
      </w:r>
      <w:r w:rsidRPr="00B63F75">
        <w:rPr>
          <w:rFonts w:eastAsia="Times New Roman" w:cs="Arial"/>
          <w:bCs/>
          <w:lang w:eastAsia="en-GB"/>
        </w:rPr>
        <w:tab/>
      </w:r>
      <w:r w:rsidRPr="00B63F75">
        <w:rPr>
          <w:rFonts w:eastAsia="Times New Roman" w:cs="Arial"/>
          <w:lang w:eastAsia="en-GB"/>
        </w:rPr>
        <w:t>Parking Compliance</w:t>
      </w:r>
    </w:p>
    <w:p w14:paraId="6A937A4B" w14:textId="77777777" w:rsidR="0015439B" w:rsidRPr="00B63F75" w:rsidRDefault="0015439B" w:rsidP="004D7C25">
      <w:pPr>
        <w:spacing w:after="0" w:line="240" w:lineRule="auto"/>
        <w:ind w:left="709"/>
        <w:jc w:val="both"/>
        <w:rPr>
          <w:rFonts w:eastAsia="Times New Roman" w:cs="Arial"/>
          <w:iCs/>
          <w:lang w:val="en-AU" w:eastAsia="en-GB"/>
        </w:rPr>
      </w:pPr>
    </w:p>
    <w:p w14:paraId="36C7790C" w14:textId="20373A2F" w:rsidR="0015439B" w:rsidRPr="00B63F75" w:rsidRDefault="0015439B" w:rsidP="004D7C25">
      <w:pPr>
        <w:spacing w:after="0" w:line="240" w:lineRule="auto"/>
        <w:ind w:left="709"/>
        <w:jc w:val="both"/>
        <w:rPr>
          <w:rFonts w:eastAsia="Times New Roman" w:cs="Arial"/>
          <w:b/>
          <w:lang w:eastAsia="en-GB"/>
        </w:rPr>
      </w:pPr>
      <w:r w:rsidRPr="00B63F75">
        <w:rPr>
          <w:rFonts w:eastAsia="Times New Roman" w:cs="Arial"/>
          <w:lang w:eastAsia="en-GB"/>
        </w:rPr>
        <w:t>Purpose:</w:t>
      </w:r>
      <w:r w:rsidRPr="00B63F75">
        <w:rPr>
          <w:rFonts w:eastAsia="Times New Roman" w:cs="Arial"/>
          <w:lang w:eastAsia="en-GB"/>
        </w:rPr>
        <w:tab/>
        <w:t xml:space="preserve">This </w:t>
      </w:r>
      <w:r>
        <w:rPr>
          <w:rFonts w:eastAsia="Times New Roman" w:cs="Arial"/>
          <w:lang w:eastAsia="en-GB"/>
        </w:rPr>
        <w:t>recommendation</w:t>
      </w:r>
      <w:r w:rsidRPr="00B63F75">
        <w:rPr>
          <w:rFonts w:eastAsia="Times New Roman" w:cs="Arial"/>
          <w:lang w:eastAsia="en-GB"/>
        </w:rPr>
        <w:t xml:space="preserve"> is to specify an area on a road</w:t>
      </w:r>
      <w:r w:rsidR="00F556F1">
        <w:rPr>
          <w:rFonts w:eastAsia="Times New Roman" w:cs="Arial"/>
          <w:lang w:eastAsia="en-GB"/>
        </w:rPr>
        <w:t xml:space="preserve"> or</w:t>
      </w:r>
      <w:r w:rsidRPr="00B63F75">
        <w:rPr>
          <w:rFonts w:eastAsia="Times New Roman" w:cs="Arial"/>
          <w:lang w:eastAsia="en-GB"/>
        </w:rPr>
        <w:t xml:space="preserve"> </w:t>
      </w:r>
      <w:r w:rsidR="003F43C1">
        <w:rPr>
          <w:rFonts w:eastAsia="Times New Roman" w:cs="Arial"/>
          <w:lang w:eastAsia="en-GB"/>
        </w:rPr>
        <w:t xml:space="preserve">in a </w:t>
      </w:r>
      <w:r w:rsidRPr="00B63F75">
        <w:rPr>
          <w:rFonts w:eastAsia="Times New Roman" w:cs="Arial"/>
          <w:lang w:eastAsia="en-GB"/>
        </w:rPr>
        <w:t>building as a bus stop.</w:t>
      </w:r>
    </w:p>
    <w:p w14:paraId="1D7B871F" w14:textId="77777777" w:rsidR="0015439B" w:rsidRDefault="0015439B" w:rsidP="004D7C25">
      <w:pPr>
        <w:spacing w:after="0" w:line="240" w:lineRule="auto"/>
        <w:ind w:left="709"/>
        <w:jc w:val="both"/>
        <w:rPr>
          <w:rFonts w:eastAsia="Times New Roman" w:cs="Arial"/>
          <w:lang w:eastAsia="en-GB"/>
        </w:rPr>
      </w:pPr>
    </w:p>
    <w:p w14:paraId="26FB67DC" w14:textId="77777777" w:rsidR="0015439B" w:rsidRPr="00B63F75" w:rsidRDefault="0015439B" w:rsidP="004D7C25">
      <w:pPr>
        <w:spacing w:after="0" w:line="240" w:lineRule="auto"/>
        <w:ind w:left="709"/>
        <w:jc w:val="both"/>
        <w:rPr>
          <w:rFonts w:eastAsia="Times New Roman" w:cs="Arial"/>
          <w:lang w:eastAsia="en-GB"/>
        </w:rPr>
      </w:pPr>
    </w:p>
    <w:p w14:paraId="76DBE614" w14:textId="580566FD" w:rsidR="00F556F1" w:rsidRPr="0024250D" w:rsidRDefault="0015439B" w:rsidP="004904BF">
      <w:pPr>
        <w:pStyle w:val="ListParagraph"/>
        <w:numPr>
          <w:ilvl w:val="0"/>
          <w:numId w:val="52"/>
        </w:numPr>
        <w:rPr>
          <w:sz w:val="22"/>
          <w:szCs w:val="22"/>
          <w:lang w:eastAsia="en-GB"/>
        </w:rPr>
      </w:pPr>
      <w:r w:rsidRPr="004D7C25">
        <w:rPr>
          <w:sz w:val="22"/>
          <w:szCs w:val="22"/>
          <w:u w:val="single"/>
          <w:lang w:eastAsia="en-GB"/>
        </w:rPr>
        <w:t>Bus stop</w:t>
      </w:r>
      <w:r w:rsidRPr="0024250D">
        <w:rPr>
          <w:sz w:val="22"/>
          <w:szCs w:val="22"/>
          <w:lang w:eastAsia="en-GB"/>
        </w:rPr>
        <w:t>:</w:t>
      </w:r>
      <w:r w:rsidR="004D7C25" w:rsidRPr="0024250D">
        <w:rPr>
          <w:sz w:val="22"/>
          <w:szCs w:val="22"/>
          <w:lang w:eastAsia="en-GB"/>
        </w:rPr>
        <w:t xml:space="preserve"> </w:t>
      </w:r>
      <w:r w:rsidRPr="0024250D">
        <w:rPr>
          <w:sz w:val="22"/>
          <w:szCs w:val="22"/>
          <w:lang w:eastAsia="en-GB"/>
        </w:rPr>
        <w:t xml:space="preserve">That pursuant to clause 19 of </w:t>
      </w:r>
      <w:r w:rsidR="007B64B6" w:rsidRPr="0024250D">
        <w:rPr>
          <w:sz w:val="22"/>
          <w:szCs w:val="22"/>
          <w:lang w:eastAsia="en-GB"/>
        </w:rPr>
        <w:t>the Bylaw</w:t>
      </w:r>
      <w:r w:rsidRPr="0024250D">
        <w:rPr>
          <w:sz w:val="22"/>
          <w:szCs w:val="22"/>
          <w:lang w:eastAsia="en-GB"/>
        </w:rPr>
        <w:t xml:space="preserve">, </w:t>
      </w:r>
      <w:r w:rsidR="00F556F1" w:rsidRPr="0024250D">
        <w:rPr>
          <w:sz w:val="22"/>
          <w:szCs w:val="22"/>
          <w:lang w:eastAsia="en-GB"/>
        </w:rPr>
        <w:t xml:space="preserve">the area(s) referred to as </w:t>
      </w:r>
      <w:r w:rsidR="00F556F1" w:rsidRPr="0024250D">
        <w:rPr>
          <w:b/>
          <w:bCs/>
          <w:color w:val="0000FF"/>
          <w:sz w:val="22"/>
          <w:szCs w:val="22"/>
          <w:lang w:eastAsia="en-GB"/>
        </w:rPr>
        <w:t>B#</w:t>
      </w:r>
      <w:r w:rsidR="00F556F1" w:rsidRPr="0024250D">
        <w:rPr>
          <w:sz w:val="22"/>
          <w:szCs w:val="22"/>
          <w:lang w:eastAsia="en-GB"/>
        </w:rPr>
        <w:t xml:space="preserve"> on </w:t>
      </w:r>
      <w:r w:rsidR="00F556F1" w:rsidRPr="0024250D">
        <w:rPr>
          <w:b/>
          <w:bCs/>
          <w:color w:val="0000FF"/>
          <w:sz w:val="22"/>
          <w:szCs w:val="22"/>
          <w:lang w:eastAsia="en-GB"/>
        </w:rPr>
        <w:t>Road Name</w:t>
      </w:r>
      <w:r w:rsidR="00F556F1" w:rsidRPr="0024250D">
        <w:rPr>
          <w:sz w:val="22"/>
          <w:szCs w:val="22"/>
          <w:lang w:eastAsia="en-GB"/>
        </w:rPr>
        <w:t xml:space="preserve"> as indicated on sheet(s) </w:t>
      </w:r>
      <w:r w:rsidR="00F556F1" w:rsidRPr="0024250D">
        <w:rPr>
          <w:color w:val="0000FF"/>
          <w:sz w:val="22"/>
          <w:szCs w:val="22"/>
          <w:lang w:eastAsia="en-GB"/>
        </w:rPr>
        <w:t>#</w:t>
      </w:r>
      <w:r w:rsidR="00F556F1" w:rsidRPr="0024250D">
        <w:rPr>
          <w:sz w:val="22"/>
          <w:szCs w:val="22"/>
          <w:lang w:eastAsia="en-GB"/>
        </w:rPr>
        <w:t xml:space="preserve"> is specified as a bus stop for the exclusive use of [AT Metro] buses [at all times] [between the hours of </w:t>
      </w:r>
      <w:r w:rsidR="00F556F1" w:rsidRPr="0024250D">
        <w:rPr>
          <w:b/>
          <w:bCs/>
          <w:color w:val="0000FF"/>
          <w:sz w:val="22"/>
          <w:szCs w:val="22"/>
          <w:lang w:eastAsia="en-GB"/>
        </w:rPr>
        <w:t>operating times/days</w:t>
      </w:r>
      <w:r w:rsidR="00F556F1" w:rsidRPr="0024250D">
        <w:rPr>
          <w:sz w:val="22"/>
          <w:szCs w:val="22"/>
          <w:lang w:eastAsia="en-GB"/>
        </w:rPr>
        <w:t>]</w:t>
      </w:r>
      <w:r w:rsidR="00105171">
        <w:rPr>
          <w:sz w:val="22"/>
          <w:szCs w:val="22"/>
          <w:lang w:eastAsia="en-GB"/>
        </w:rPr>
        <w:t xml:space="preserve">.  </w:t>
      </w:r>
      <w:r w:rsidR="00F556F1" w:rsidRPr="0024250D">
        <w:rPr>
          <w:sz w:val="22"/>
          <w:szCs w:val="22"/>
          <w:lang w:eastAsia="en-GB"/>
        </w:rPr>
        <w:t>[</w:t>
      </w:r>
      <w:r w:rsidR="00F556F1" w:rsidRPr="0024250D">
        <w:rPr>
          <w:color w:val="C00000"/>
          <w:sz w:val="22"/>
          <w:szCs w:val="22"/>
          <w:lang w:eastAsia="en-GB"/>
        </w:rPr>
        <w:t xml:space="preserve">Add this sentence </w:t>
      </w:r>
      <w:r w:rsidR="00F556F1" w:rsidRPr="0024250D">
        <w:rPr>
          <w:color w:val="C00000"/>
          <w:sz w:val="22"/>
          <w:szCs w:val="22"/>
          <w:u w:val="single"/>
          <w:lang w:eastAsia="en-GB"/>
        </w:rPr>
        <w:t>only</w:t>
      </w:r>
      <w:r w:rsidR="00F556F1" w:rsidRPr="0024250D">
        <w:rPr>
          <w:color w:val="C00000"/>
          <w:sz w:val="22"/>
          <w:szCs w:val="22"/>
          <w:lang w:eastAsia="en-GB"/>
        </w:rPr>
        <w:t xml:space="preserve"> if the bus stop will be limited to AT Metro buses - </w:t>
      </w:r>
      <w:r w:rsidR="00F556F1" w:rsidRPr="0024250D">
        <w:rPr>
          <w:sz w:val="22"/>
          <w:szCs w:val="22"/>
          <w:lang w:eastAsia="en-GB"/>
        </w:rPr>
        <w:t>Only buses used in the provisions of scheduled public transport services managed and controlled by Auckland Transport are authorised</w:t>
      </w:r>
      <w:r w:rsidR="00F556F1" w:rsidRPr="0024250D" w:rsidDel="004128AB">
        <w:rPr>
          <w:sz w:val="22"/>
          <w:szCs w:val="22"/>
          <w:lang w:eastAsia="en-GB"/>
        </w:rPr>
        <w:t xml:space="preserve"> </w:t>
      </w:r>
      <w:r w:rsidR="00F556F1" w:rsidRPr="0024250D">
        <w:rPr>
          <w:sz w:val="22"/>
          <w:szCs w:val="22"/>
          <w:lang w:eastAsia="en-GB"/>
        </w:rPr>
        <w:t>to use the bus stop.]</w:t>
      </w:r>
    </w:p>
    <w:p w14:paraId="7CEAC21A" w14:textId="77777777" w:rsidR="00D85942" w:rsidRPr="00D85942" w:rsidRDefault="00D85942" w:rsidP="0024250D">
      <w:pPr>
        <w:pStyle w:val="ListParagraph"/>
        <w:tabs>
          <w:tab w:val="left" w:pos="-7655"/>
        </w:tabs>
        <w:ind w:left="426"/>
        <w:rPr>
          <w:color w:val="C00000"/>
          <w:sz w:val="22"/>
          <w:szCs w:val="22"/>
          <w:lang w:val="en-GB" w:eastAsia="en-GB"/>
        </w:rPr>
      </w:pPr>
    </w:p>
    <w:p w14:paraId="452E1172" w14:textId="183DE8FD" w:rsidR="0015439B" w:rsidRDefault="0015439B" w:rsidP="0024250D">
      <w:pPr>
        <w:tabs>
          <w:tab w:val="left" w:pos="-7655"/>
        </w:tabs>
        <w:spacing w:after="0" w:line="240" w:lineRule="auto"/>
        <w:ind w:left="709"/>
        <w:jc w:val="both"/>
        <w:rPr>
          <w:rFonts w:eastAsia="Times New Roman" w:cs="Arial"/>
          <w:i/>
          <w:iCs/>
          <w:color w:val="C00000"/>
          <w:sz w:val="20"/>
          <w:szCs w:val="20"/>
          <w:lang w:eastAsia="en-GB"/>
        </w:rPr>
      </w:pPr>
      <w:r>
        <w:rPr>
          <w:rFonts w:eastAsia="Times New Roman" w:cs="Arial"/>
          <w:i/>
          <w:iCs/>
          <w:color w:val="C00000"/>
          <w:sz w:val="20"/>
          <w:szCs w:val="20"/>
          <w:lang w:eastAsia="en-GB"/>
        </w:rPr>
        <w:t>N</w:t>
      </w:r>
      <w:r w:rsidRPr="00B63F75">
        <w:rPr>
          <w:rFonts w:eastAsia="Times New Roman" w:cs="Arial"/>
          <w:i/>
          <w:iCs/>
          <w:color w:val="C00000"/>
          <w:sz w:val="20"/>
          <w:szCs w:val="20"/>
          <w:lang w:eastAsia="en-GB"/>
        </w:rPr>
        <w:t xml:space="preserve">ote: </w:t>
      </w:r>
      <w:r>
        <w:rPr>
          <w:rFonts w:eastAsia="Times New Roman" w:cs="Arial"/>
          <w:i/>
          <w:iCs/>
          <w:color w:val="C00000"/>
          <w:sz w:val="20"/>
          <w:szCs w:val="20"/>
          <w:lang w:eastAsia="en-GB"/>
        </w:rPr>
        <w:t>“At all times” is</w:t>
      </w:r>
      <w:r w:rsidRPr="00B63F75">
        <w:rPr>
          <w:rFonts w:eastAsia="Times New Roman" w:cs="Arial"/>
          <w:i/>
          <w:iCs/>
          <w:color w:val="C00000"/>
          <w:sz w:val="20"/>
          <w:szCs w:val="20"/>
          <w:lang w:eastAsia="en-GB"/>
        </w:rPr>
        <w:t xml:space="preserve"> considered to be the “default” </w:t>
      </w:r>
      <w:r>
        <w:rPr>
          <w:rFonts w:eastAsia="Times New Roman" w:cs="Arial"/>
          <w:i/>
          <w:iCs/>
          <w:color w:val="C00000"/>
          <w:sz w:val="20"/>
          <w:szCs w:val="20"/>
          <w:lang w:eastAsia="en-GB"/>
        </w:rPr>
        <w:t>condition</w:t>
      </w:r>
      <w:r w:rsidRPr="00B63F75">
        <w:rPr>
          <w:rFonts w:eastAsia="Times New Roman" w:cs="Arial"/>
          <w:i/>
          <w:iCs/>
          <w:color w:val="C00000"/>
          <w:sz w:val="20"/>
          <w:szCs w:val="20"/>
          <w:lang w:eastAsia="en-GB"/>
        </w:rPr>
        <w:t xml:space="preserve"> for </w:t>
      </w:r>
      <w:r>
        <w:rPr>
          <w:rFonts w:eastAsia="Times New Roman" w:cs="Arial"/>
          <w:i/>
          <w:iCs/>
          <w:color w:val="C00000"/>
          <w:sz w:val="20"/>
          <w:szCs w:val="20"/>
          <w:lang w:eastAsia="en-GB"/>
        </w:rPr>
        <w:t>a bus stop</w:t>
      </w:r>
      <w:r w:rsidR="00105171">
        <w:rPr>
          <w:rFonts w:eastAsia="Times New Roman" w:cs="Arial"/>
          <w:i/>
          <w:iCs/>
          <w:color w:val="C00000"/>
          <w:sz w:val="20"/>
          <w:szCs w:val="20"/>
          <w:lang w:eastAsia="en-GB"/>
        </w:rPr>
        <w:t xml:space="preserve">.  </w:t>
      </w:r>
      <w:r w:rsidRPr="00B63F75">
        <w:rPr>
          <w:rFonts w:eastAsia="Times New Roman" w:cs="Arial"/>
          <w:i/>
          <w:iCs/>
          <w:color w:val="C00000"/>
          <w:sz w:val="20"/>
          <w:szCs w:val="20"/>
          <w:lang w:eastAsia="en-GB"/>
        </w:rPr>
        <w:t xml:space="preserve">If </w:t>
      </w:r>
      <w:r>
        <w:rPr>
          <w:rFonts w:eastAsia="Times New Roman" w:cs="Arial"/>
          <w:i/>
          <w:iCs/>
          <w:color w:val="C00000"/>
          <w:sz w:val="20"/>
          <w:szCs w:val="20"/>
          <w:lang w:eastAsia="en-GB"/>
        </w:rPr>
        <w:t>at all times is</w:t>
      </w:r>
      <w:r w:rsidRPr="00B63F75">
        <w:rPr>
          <w:rFonts w:eastAsia="Times New Roman" w:cs="Arial"/>
          <w:i/>
          <w:iCs/>
          <w:color w:val="C00000"/>
          <w:sz w:val="20"/>
          <w:szCs w:val="20"/>
          <w:lang w:eastAsia="en-GB"/>
        </w:rPr>
        <w:t xml:space="preserve"> chosen </w:t>
      </w:r>
      <w:r>
        <w:rPr>
          <w:rFonts w:eastAsia="Times New Roman" w:cs="Arial"/>
          <w:i/>
          <w:iCs/>
          <w:color w:val="C00000"/>
          <w:sz w:val="20"/>
          <w:szCs w:val="20"/>
          <w:lang w:eastAsia="en-GB"/>
        </w:rPr>
        <w:t>as the operating hours for the bus stop</w:t>
      </w:r>
      <w:r w:rsidRPr="00B63F75">
        <w:rPr>
          <w:rFonts w:eastAsia="Times New Roman" w:cs="Arial"/>
          <w:i/>
          <w:iCs/>
          <w:color w:val="C00000"/>
          <w:sz w:val="20"/>
          <w:szCs w:val="20"/>
          <w:lang w:eastAsia="en-GB"/>
        </w:rPr>
        <w:t xml:space="preserve">, </w:t>
      </w:r>
      <w:r>
        <w:rPr>
          <w:rFonts w:eastAsia="Times New Roman" w:cs="Arial"/>
          <w:i/>
          <w:iCs/>
          <w:color w:val="C00000"/>
          <w:sz w:val="20"/>
          <w:szCs w:val="20"/>
          <w:lang w:eastAsia="en-GB"/>
        </w:rPr>
        <w:t>this condition is</w:t>
      </w:r>
      <w:r w:rsidRPr="00B63F75">
        <w:rPr>
          <w:rFonts w:eastAsia="Times New Roman" w:cs="Arial"/>
          <w:i/>
          <w:iCs/>
          <w:color w:val="C00000"/>
          <w:sz w:val="20"/>
          <w:szCs w:val="20"/>
          <w:lang w:eastAsia="en-GB"/>
        </w:rPr>
        <w:t xml:space="preserve"> not shown in bold text</w:t>
      </w:r>
      <w:r w:rsidR="00105171">
        <w:rPr>
          <w:rFonts w:eastAsia="Times New Roman" w:cs="Arial"/>
          <w:i/>
          <w:iCs/>
          <w:color w:val="C00000"/>
          <w:sz w:val="20"/>
          <w:szCs w:val="20"/>
          <w:lang w:eastAsia="en-GB"/>
        </w:rPr>
        <w:t xml:space="preserve">.  </w:t>
      </w:r>
      <w:r w:rsidRPr="00B63F75">
        <w:rPr>
          <w:rFonts w:eastAsia="Times New Roman" w:cs="Arial"/>
          <w:i/>
          <w:iCs/>
          <w:color w:val="C00000"/>
          <w:sz w:val="20"/>
          <w:szCs w:val="20"/>
          <w:lang w:eastAsia="en-GB"/>
        </w:rPr>
        <w:t>Any deviation from</w:t>
      </w:r>
      <w:r>
        <w:rPr>
          <w:rFonts w:eastAsia="Times New Roman" w:cs="Arial"/>
          <w:i/>
          <w:iCs/>
          <w:color w:val="C00000"/>
          <w:sz w:val="20"/>
          <w:szCs w:val="20"/>
          <w:lang w:eastAsia="en-GB"/>
        </w:rPr>
        <w:t xml:space="preserve"> at all times</w:t>
      </w:r>
      <w:r w:rsidRPr="00B63F75">
        <w:rPr>
          <w:rFonts w:eastAsia="Times New Roman" w:cs="Arial"/>
          <w:i/>
          <w:iCs/>
          <w:color w:val="C00000"/>
          <w:sz w:val="20"/>
          <w:szCs w:val="20"/>
          <w:lang w:eastAsia="en-GB"/>
        </w:rPr>
        <w:t xml:space="preserve"> will be shown in bold text</w:t>
      </w:r>
      <w:r w:rsidRPr="00FB581C">
        <w:rPr>
          <w:rFonts w:eastAsia="Times New Roman" w:cs="Arial"/>
          <w:i/>
          <w:iCs/>
          <w:color w:val="C00000"/>
          <w:sz w:val="20"/>
          <w:szCs w:val="20"/>
          <w:lang w:eastAsia="en-GB"/>
        </w:rPr>
        <w:t xml:space="preserve"> </w:t>
      </w:r>
      <w:r>
        <w:rPr>
          <w:rFonts w:eastAsia="Times New Roman" w:cs="Arial"/>
          <w:i/>
          <w:iCs/>
          <w:color w:val="C00000"/>
          <w:sz w:val="20"/>
          <w:szCs w:val="20"/>
          <w:lang w:eastAsia="en-GB"/>
        </w:rPr>
        <w:t>as in the examples below</w:t>
      </w:r>
      <w:r w:rsidR="00105171">
        <w:rPr>
          <w:rFonts w:eastAsia="Times New Roman" w:cs="Arial"/>
          <w:i/>
          <w:iCs/>
          <w:color w:val="C00000"/>
          <w:sz w:val="20"/>
          <w:szCs w:val="20"/>
          <w:lang w:eastAsia="en-GB"/>
        </w:rPr>
        <w:t xml:space="preserve">.  </w:t>
      </w:r>
    </w:p>
    <w:p w14:paraId="7E980D1C" w14:textId="77777777" w:rsidR="00D85942" w:rsidRDefault="00D85942" w:rsidP="004D7C25">
      <w:pPr>
        <w:tabs>
          <w:tab w:val="left" w:pos="-7655"/>
        </w:tabs>
        <w:spacing w:after="0" w:line="240" w:lineRule="auto"/>
        <w:ind w:left="1418"/>
        <w:jc w:val="both"/>
        <w:rPr>
          <w:rFonts w:eastAsia="Times New Roman" w:cs="Arial"/>
          <w:i/>
          <w:iCs/>
          <w:color w:val="C00000"/>
          <w:sz w:val="20"/>
          <w:szCs w:val="20"/>
          <w:lang w:eastAsia="en-GB"/>
        </w:rPr>
      </w:pPr>
    </w:p>
    <w:p w14:paraId="55BE5B3A" w14:textId="77777777" w:rsidR="004D7C25" w:rsidRPr="00B63F75" w:rsidRDefault="004D7C25" w:rsidP="0024250D">
      <w:pPr>
        <w:tabs>
          <w:tab w:val="left" w:pos="-7655"/>
        </w:tabs>
        <w:spacing w:after="0" w:line="240" w:lineRule="auto"/>
        <w:ind w:left="1418"/>
        <w:jc w:val="both"/>
        <w:rPr>
          <w:rFonts w:eastAsia="Times New Roman" w:cs="Arial"/>
          <w:i/>
          <w:iCs/>
          <w:color w:val="C00000"/>
          <w:sz w:val="20"/>
          <w:szCs w:val="20"/>
          <w:lang w:eastAsia="en-GB"/>
        </w:rPr>
      </w:pPr>
    </w:p>
    <w:p w14:paraId="793F4F09" w14:textId="3157C2A4" w:rsidR="00694FA3" w:rsidRPr="0024250D" w:rsidRDefault="00D85942" w:rsidP="0024250D">
      <w:pPr>
        <w:tabs>
          <w:tab w:val="left" w:pos="-7655"/>
        </w:tabs>
        <w:spacing w:after="0" w:line="240" w:lineRule="auto"/>
        <w:ind w:left="1701" w:hanging="1701"/>
        <w:jc w:val="both"/>
        <w:rPr>
          <w:rFonts w:eastAsia="Times New Roman" w:cs="Arial"/>
          <w:color w:val="006600"/>
          <w:lang w:eastAsia="en-GB"/>
        </w:rPr>
      </w:pPr>
      <w:r w:rsidRPr="0024250D">
        <w:rPr>
          <w:rFonts w:eastAsia="Times New Roman" w:cs="Arial"/>
          <w:color w:val="006600"/>
          <w:lang w:eastAsia="en-GB"/>
        </w:rPr>
        <w:t>Example</w:t>
      </w:r>
    </w:p>
    <w:p w14:paraId="19E73F51" w14:textId="3AC0C5C6" w:rsidR="00D85942" w:rsidRPr="0024250D" w:rsidRDefault="00D85942" w:rsidP="0024250D">
      <w:pPr>
        <w:tabs>
          <w:tab w:val="left" w:pos="-7655"/>
        </w:tabs>
        <w:spacing w:after="0" w:line="240" w:lineRule="auto"/>
        <w:ind w:left="1418" w:hanging="709"/>
        <w:jc w:val="both"/>
        <w:rPr>
          <w:rFonts w:eastAsia="Times New Roman" w:cs="Arial"/>
          <w:color w:val="006600"/>
          <w:lang w:eastAsia="en-GB"/>
        </w:rPr>
      </w:pPr>
      <w:r w:rsidRPr="0024250D">
        <w:rPr>
          <w:rFonts w:eastAsia="Times New Roman" w:cs="Arial"/>
          <w:i/>
          <w:color w:val="006600"/>
          <w:lang w:eastAsia="en-GB"/>
        </w:rPr>
        <w:tab/>
      </w:r>
      <w:r w:rsidR="00A136A8" w:rsidRPr="0024250D">
        <w:rPr>
          <w:color w:val="006600"/>
          <w:u w:val="single"/>
          <w:lang w:eastAsia="en-GB"/>
        </w:rPr>
        <w:t>Bus stop</w:t>
      </w:r>
      <w:r w:rsidR="00A136A8" w:rsidRPr="0024250D">
        <w:rPr>
          <w:color w:val="006600"/>
          <w:lang w:eastAsia="en-GB"/>
        </w:rPr>
        <w:t xml:space="preserve">: </w:t>
      </w:r>
      <w:r w:rsidRPr="0024250D">
        <w:rPr>
          <w:rFonts w:eastAsia="Times New Roman" w:cs="Arial"/>
          <w:color w:val="006600"/>
          <w:lang w:eastAsia="en-GB"/>
        </w:rPr>
        <w:t xml:space="preserve">That pursuant </w:t>
      </w:r>
      <w:r w:rsidR="004D7C25" w:rsidRPr="00A136A8">
        <w:rPr>
          <w:rFonts w:eastAsia="Times New Roman" w:cs="Arial"/>
          <w:color w:val="006600"/>
          <w:lang w:eastAsia="en-GB"/>
        </w:rPr>
        <w:t xml:space="preserve">to </w:t>
      </w:r>
      <w:r w:rsidRPr="0024250D">
        <w:rPr>
          <w:rFonts w:eastAsia="Times New Roman" w:cs="Arial"/>
          <w:color w:val="006600"/>
          <w:lang w:eastAsia="en-GB"/>
        </w:rPr>
        <w:t xml:space="preserve">clause 19 of the Bylaw, the area referred to as </w:t>
      </w:r>
      <w:r w:rsidRPr="0024250D">
        <w:rPr>
          <w:rFonts w:eastAsia="Times New Roman" w:cs="Arial"/>
          <w:b/>
          <w:color w:val="006600"/>
          <w:lang w:eastAsia="en-GB"/>
        </w:rPr>
        <w:t>B1</w:t>
      </w:r>
      <w:r w:rsidRPr="0024250D">
        <w:rPr>
          <w:rFonts w:eastAsia="Times New Roman" w:cs="Arial"/>
          <w:color w:val="006600"/>
          <w:lang w:eastAsia="en-GB"/>
        </w:rPr>
        <w:t xml:space="preserve"> on </w:t>
      </w:r>
      <w:r w:rsidRPr="0024250D">
        <w:rPr>
          <w:rFonts w:eastAsia="Times New Roman" w:cs="Arial"/>
          <w:b/>
          <w:color w:val="006600"/>
          <w:lang w:eastAsia="en-GB"/>
        </w:rPr>
        <w:t>Sunnyside Road</w:t>
      </w:r>
      <w:r w:rsidRPr="0024250D">
        <w:rPr>
          <w:rFonts w:eastAsia="Times New Roman" w:cs="Arial"/>
          <w:color w:val="006600"/>
          <w:lang w:eastAsia="en-GB"/>
        </w:rPr>
        <w:t xml:space="preserve"> as indicated on sheet 1 is specified as a </w:t>
      </w:r>
      <w:r w:rsidRPr="0024250D">
        <w:rPr>
          <w:rFonts w:eastAsia="Times New Roman" w:cs="Arial"/>
          <w:bCs/>
          <w:color w:val="006600"/>
          <w:lang w:eastAsia="en-GB"/>
        </w:rPr>
        <w:t>bus stop for</w:t>
      </w:r>
      <w:r w:rsidRPr="0024250D">
        <w:rPr>
          <w:rFonts w:eastAsia="Times New Roman" w:cs="Arial"/>
          <w:color w:val="006600"/>
          <w:lang w:eastAsia="en-GB"/>
        </w:rPr>
        <w:t xml:space="preserve"> the</w:t>
      </w:r>
      <w:r w:rsidRPr="0024250D">
        <w:rPr>
          <w:rFonts w:eastAsia="Times New Roman" w:cs="Arial"/>
          <w:b/>
          <w:color w:val="006600"/>
          <w:lang w:eastAsia="en-GB"/>
        </w:rPr>
        <w:t xml:space="preserve"> </w:t>
      </w:r>
      <w:r w:rsidRPr="0024250D">
        <w:rPr>
          <w:rFonts w:eastAsia="Times New Roman" w:cs="Arial"/>
          <w:color w:val="006600"/>
          <w:lang w:eastAsia="en-GB"/>
        </w:rPr>
        <w:t>exclusive use of buses</w:t>
      </w:r>
      <w:r w:rsidRPr="0024250D">
        <w:rPr>
          <w:rFonts w:eastAsia="Times New Roman" w:cs="Arial"/>
          <w:b/>
          <w:color w:val="006600"/>
          <w:lang w:eastAsia="en-GB"/>
        </w:rPr>
        <w:t xml:space="preserve"> </w:t>
      </w:r>
      <w:r w:rsidRPr="0024250D">
        <w:rPr>
          <w:rFonts w:eastAsia="Times New Roman" w:cs="Arial"/>
          <w:color w:val="006600"/>
          <w:lang w:eastAsia="en-GB"/>
        </w:rPr>
        <w:t>at all times</w:t>
      </w:r>
      <w:r w:rsidR="00105171">
        <w:rPr>
          <w:rFonts w:eastAsia="Times New Roman" w:cs="Arial"/>
          <w:color w:val="006600"/>
          <w:lang w:eastAsia="en-GB"/>
        </w:rPr>
        <w:t xml:space="preserve">.  </w:t>
      </w:r>
    </w:p>
    <w:p w14:paraId="1A61F08F" w14:textId="77777777" w:rsidR="00D85942" w:rsidRPr="0024250D" w:rsidRDefault="00D85942" w:rsidP="0024250D">
      <w:pPr>
        <w:tabs>
          <w:tab w:val="left" w:pos="-7655"/>
        </w:tabs>
        <w:spacing w:after="0" w:line="240" w:lineRule="auto"/>
        <w:ind w:left="1418" w:hanging="709"/>
        <w:jc w:val="both"/>
        <w:rPr>
          <w:rFonts w:eastAsia="Times New Roman" w:cs="Arial"/>
          <w:b/>
          <w:color w:val="006600"/>
          <w:lang w:eastAsia="en-GB"/>
        </w:rPr>
      </w:pPr>
    </w:p>
    <w:p w14:paraId="0285C5FD" w14:textId="4B185241" w:rsidR="00694FA3" w:rsidRPr="0024250D" w:rsidRDefault="00D85942" w:rsidP="0024250D">
      <w:pPr>
        <w:tabs>
          <w:tab w:val="left" w:pos="-7655"/>
        </w:tabs>
        <w:spacing w:after="0" w:line="240" w:lineRule="auto"/>
        <w:ind w:left="709" w:hanging="709"/>
        <w:jc w:val="both"/>
        <w:rPr>
          <w:rFonts w:eastAsia="Times New Roman" w:cs="Arial"/>
          <w:color w:val="006600"/>
          <w:lang w:eastAsia="en-GB"/>
        </w:rPr>
      </w:pPr>
      <w:r w:rsidRPr="0024250D">
        <w:rPr>
          <w:rFonts w:eastAsia="Times New Roman" w:cs="Arial"/>
          <w:color w:val="006600"/>
          <w:lang w:eastAsia="en-GB"/>
        </w:rPr>
        <w:t>Example (AT Metro bus stop)</w:t>
      </w:r>
    </w:p>
    <w:p w14:paraId="3828B542" w14:textId="34719468" w:rsidR="00D85942" w:rsidRPr="0024250D" w:rsidRDefault="00A136A8" w:rsidP="0024250D">
      <w:pPr>
        <w:tabs>
          <w:tab w:val="left" w:pos="-7655"/>
        </w:tabs>
        <w:spacing w:after="0" w:line="240" w:lineRule="auto"/>
        <w:ind w:left="1418"/>
        <w:jc w:val="both"/>
        <w:rPr>
          <w:rFonts w:cs="Arial"/>
          <w:color w:val="006600"/>
        </w:rPr>
      </w:pPr>
      <w:r w:rsidRPr="0024250D">
        <w:rPr>
          <w:color w:val="006600"/>
          <w:u w:val="single"/>
          <w:lang w:eastAsia="en-GB"/>
        </w:rPr>
        <w:t>Bus stop</w:t>
      </w:r>
      <w:r w:rsidRPr="0024250D">
        <w:rPr>
          <w:color w:val="006600"/>
          <w:lang w:eastAsia="en-GB"/>
        </w:rPr>
        <w:t xml:space="preserve">: </w:t>
      </w:r>
      <w:r w:rsidR="00D85942" w:rsidRPr="0024250D">
        <w:rPr>
          <w:rFonts w:eastAsia="Times New Roman" w:cs="Arial"/>
          <w:color w:val="006600"/>
          <w:lang w:eastAsia="en-GB"/>
        </w:rPr>
        <w:t xml:space="preserve">That pursuant to clause 19 of the Bylaw, the area referred to as </w:t>
      </w:r>
      <w:r w:rsidR="00D85942" w:rsidRPr="0024250D">
        <w:rPr>
          <w:rFonts w:eastAsia="Times New Roman" w:cs="Arial"/>
          <w:b/>
          <w:color w:val="006600"/>
          <w:lang w:eastAsia="en-GB"/>
        </w:rPr>
        <w:t>B1</w:t>
      </w:r>
      <w:r w:rsidR="00D85942" w:rsidRPr="0024250D">
        <w:rPr>
          <w:rFonts w:eastAsia="Times New Roman" w:cs="Arial"/>
          <w:color w:val="006600"/>
          <w:lang w:eastAsia="en-GB"/>
        </w:rPr>
        <w:t xml:space="preserve"> on </w:t>
      </w:r>
      <w:r w:rsidR="00D85942" w:rsidRPr="0024250D">
        <w:rPr>
          <w:rFonts w:eastAsia="Times New Roman" w:cs="Arial"/>
          <w:b/>
          <w:color w:val="006600"/>
          <w:lang w:eastAsia="en-GB"/>
        </w:rPr>
        <w:t>Sunnyside Road</w:t>
      </w:r>
      <w:r w:rsidR="00D85942" w:rsidRPr="0024250D">
        <w:rPr>
          <w:rFonts w:eastAsia="Times New Roman" w:cs="Arial"/>
          <w:color w:val="006600"/>
          <w:lang w:eastAsia="en-GB"/>
        </w:rPr>
        <w:t xml:space="preserve"> as indicated on sheet 1 is specified as a </w:t>
      </w:r>
      <w:r w:rsidR="00D85942" w:rsidRPr="0024250D">
        <w:rPr>
          <w:rFonts w:eastAsia="Times New Roman" w:cs="Arial"/>
          <w:bCs/>
          <w:color w:val="006600"/>
          <w:lang w:eastAsia="en-GB"/>
        </w:rPr>
        <w:t>bus stop for</w:t>
      </w:r>
      <w:r w:rsidR="00D85942" w:rsidRPr="0024250D">
        <w:rPr>
          <w:rFonts w:eastAsia="Times New Roman" w:cs="Arial"/>
          <w:color w:val="006600"/>
          <w:lang w:eastAsia="en-GB"/>
        </w:rPr>
        <w:t xml:space="preserve"> the</w:t>
      </w:r>
      <w:r w:rsidR="00D85942" w:rsidRPr="0024250D">
        <w:rPr>
          <w:rFonts w:eastAsia="Times New Roman" w:cs="Arial"/>
          <w:b/>
          <w:color w:val="006600"/>
          <w:lang w:eastAsia="en-GB"/>
        </w:rPr>
        <w:t xml:space="preserve"> </w:t>
      </w:r>
      <w:r w:rsidR="00D85942" w:rsidRPr="0024250D">
        <w:rPr>
          <w:rFonts w:eastAsia="Times New Roman" w:cs="Arial"/>
          <w:color w:val="006600"/>
          <w:lang w:eastAsia="en-GB"/>
        </w:rPr>
        <w:t>exclusive use of AT Metro buses</w:t>
      </w:r>
      <w:r w:rsidR="00D85942" w:rsidRPr="0024250D">
        <w:rPr>
          <w:rFonts w:eastAsia="Times New Roman" w:cs="Arial"/>
          <w:b/>
          <w:color w:val="006600"/>
          <w:lang w:eastAsia="en-GB"/>
        </w:rPr>
        <w:t xml:space="preserve"> </w:t>
      </w:r>
      <w:r w:rsidR="00D85942" w:rsidRPr="0024250D">
        <w:rPr>
          <w:rFonts w:eastAsia="Times New Roman" w:cs="Arial"/>
          <w:color w:val="006600"/>
          <w:lang w:eastAsia="en-GB"/>
        </w:rPr>
        <w:t>at all times</w:t>
      </w:r>
      <w:r w:rsidR="00105171">
        <w:rPr>
          <w:rFonts w:eastAsia="Times New Roman" w:cs="Arial"/>
          <w:color w:val="006600"/>
          <w:lang w:eastAsia="en-GB"/>
        </w:rPr>
        <w:t xml:space="preserve">.  </w:t>
      </w:r>
      <w:r w:rsidR="00D85942" w:rsidRPr="0024250D">
        <w:rPr>
          <w:rFonts w:cs="Arial"/>
          <w:color w:val="006600"/>
        </w:rPr>
        <w:t>Only buses used in the provisions of scheduled public transport services managed and controlled by Auckland Transport are authorised</w:t>
      </w:r>
      <w:r w:rsidR="00D85942" w:rsidRPr="0024250D" w:rsidDel="00BE0B9C">
        <w:rPr>
          <w:rFonts w:cs="Arial"/>
          <w:color w:val="006600"/>
        </w:rPr>
        <w:t xml:space="preserve"> </w:t>
      </w:r>
      <w:r w:rsidR="00D85942" w:rsidRPr="0024250D">
        <w:rPr>
          <w:rFonts w:cs="Arial"/>
          <w:color w:val="006600"/>
        </w:rPr>
        <w:t>to use the bus stop.</w:t>
      </w:r>
    </w:p>
    <w:p w14:paraId="20612786" w14:textId="77777777" w:rsidR="00D85942" w:rsidRPr="0024250D" w:rsidRDefault="00D85942" w:rsidP="0024250D">
      <w:pPr>
        <w:tabs>
          <w:tab w:val="left" w:pos="-7655"/>
        </w:tabs>
        <w:spacing w:after="0" w:line="240" w:lineRule="auto"/>
        <w:ind w:left="1418"/>
        <w:jc w:val="both"/>
        <w:rPr>
          <w:rFonts w:eastAsia="Times New Roman" w:cs="Arial"/>
          <w:b/>
          <w:color w:val="006600"/>
          <w:lang w:val="en-GB" w:eastAsia="en-GB"/>
        </w:rPr>
      </w:pPr>
    </w:p>
    <w:p w14:paraId="0CBE723B" w14:textId="77777777" w:rsidR="00D85942" w:rsidRPr="0024250D" w:rsidRDefault="00D85942" w:rsidP="0024250D">
      <w:pPr>
        <w:tabs>
          <w:tab w:val="left" w:pos="-7655"/>
        </w:tabs>
        <w:spacing w:after="0" w:line="240" w:lineRule="auto"/>
        <w:ind w:left="709" w:hanging="709"/>
        <w:jc w:val="both"/>
        <w:rPr>
          <w:rFonts w:eastAsia="Times New Roman" w:cs="Arial"/>
          <w:color w:val="006600"/>
          <w:lang w:eastAsia="en-GB"/>
        </w:rPr>
      </w:pPr>
      <w:r w:rsidRPr="0024250D">
        <w:rPr>
          <w:rFonts w:eastAsia="Times New Roman" w:cs="Arial"/>
          <w:color w:val="006600"/>
          <w:lang w:eastAsia="en-GB"/>
        </w:rPr>
        <w:t>Example (school bus stop)</w:t>
      </w:r>
    </w:p>
    <w:p w14:paraId="0130FF54" w14:textId="1FAF1495" w:rsidR="00D85942" w:rsidRPr="0024250D" w:rsidRDefault="00A136A8" w:rsidP="0024250D">
      <w:pPr>
        <w:tabs>
          <w:tab w:val="left" w:pos="-7655"/>
        </w:tabs>
        <w:spacing w:after="0" w:line="240" w:lineRule="auto"/>
        <w:ind w:left="1418"/>
        <w:jc w:val="both"/>
        <w:rPr>
          <w:rFonts w:eastAsia="Times New Roman" w:cs="Arial"/>
          <w:color w:val="006600"/>
          <w:lang w:eastAsia="en-GB"/>
        </w:rPr>
      </w:pPr>
      <w:r w:rsidRPr="0024250D">
        <w:rPr>
          <w:color w:val="006600"/>
          <w:u w:val="single"/>
          <w:lang w:eastAsia="en-GB"/>
        </w:rPr>
        <w:t>Bus stop</w:t>
      </w:r>
      <w:r w:rsidRPr="0024250D">
        <w:rPr>
          <w:color w:val="006600"/>
          <w:lang w:eastAsia="en-GB"/>
        </w:rPr>
        <w:t xml:space="preserve">: </w:t>
      </w:r>
      <w:r w:rsidR="00D85942" w:rsidRPr="0024250D">
        <w:rPr>
          <w:rFonts w:eastAsia="Times New Roman" w:cs="Arial"/>
          <w:color w:val="006600"/>
          <w:lang w:eastAsia="en-GB"/>
        </w:rPr>
        <w:t xml:space="preserve">That pursuant to clause 19 of the Bylaw, the area referred to as </w:t>
      </w:r>
      <w:r w:rsidR="00D85942" w:rsidRPr="0024250D">
        <w:rPr>
          <w:rFonts w:eastAsia="Times New Roman" w:cs="Arial"/>
          <w:b/>
          <w:color w:val="006600"/>
          <w:lang w:eastAsia="en-GB"/>
        </w:rPr>
        <w:t>B1</w:t>
      </w:r>
      <w:r w:rsidR="00D85942" w:rsidRPr="0024250D">
        <w:rPr>
          <w:rFonts w:eastAsia="Times New Roman" w:cs="Arial"/>
          <w:color w:val="006600"/>
          <w:lang w:eastAsia="en-GB"/>
        </w:rPr>
        <w:t xml:space="preserve"> on </w:t>
      </w:r>
      <w:r w:rsidR="00D85942" w:rsidRPr="0024250D">
        <w:rPr>
          <w:rFonts w:eastAsia="Times New Roman" w:cs="Arial"/>
          <w:b/>
          <w:color w:val="006600"/>
          <w:lang w:eastAsia="en-GB"/>
        </w:rPr>
        <w:t xml:space="preserve">Graeme Avenue </w:t>
      </w:r>
      <w:r w:rsidR="00D85942" w:rsidRPr="0024250D">
        <w:rPr>
          <w:rFonts w:eastAsia="Times New Roman" w:cs="Arial"/>
          <w:color w:val="006600"/>
          <w:lang w:eastAsia="en-GB"/>
        </w:rPr>
        <w:t xml:space="preserve">as indicated on sheet 3 is specified a </w:t>
      </w:r>
      <w:r w:rsidR="00D85942" w:rsidRPr="0024250D">
        <w:rPr>
          <w:rFonts w:eastAsia="Times New Roman" w:cs="Arial"/>
          <w:bCs/>
          <w:color w:val="006600"/>
          <w:lang w:eastAsia="en-GB"/>
        </w:rPr>
        <w:t>bus stop for</w:t>
      </w:r>
      <w:r w:rsidR="00D85942" w:rsidRPr="0024250D">
        <w:rPr>
          <w:rFonts w:eastAsia="Times New Roman" w:cs="Arial"/>
          <w:color w:val="006600"/>
          <w:lang w:eastAsia="en-GB"/>
        </w:rPr>
        <w:t xml:space="preserve"> the</w:t>
      </w:r>
      <w:r w:rsidR="00D85942" w:rsidRPr="0024250D">
        <w:rPr>
          <w:rFonts w:eastAsia="Times New Roman" w:cs="Arial"/>
          <w:b/>
          <w:color w:val="006600"/>
          <w:lang w:eastAsia="en-GB"/>
        </w:rPr>
        <w:t xml:space="preserve"> </w:t>
      </w:r>
      <w:r w:rsidR="00D85942" w:rsidRPr="0024250D">
        <w:rPr>
          <w:rFonts w:eastAsia="Times New Roman" w:cs="Arial"/>
          <w:color w:val="006600"/>
          <w:lang w:eastAsia="en-GB"/>
        </w:rPr>
        <w:t>exclusive use of buses</w:t>
      </w:r>
      <w:r w:rsidR="00D85942" w:rsidRPr="0024250D">
        <w:rPr>
          <w:rFonts w:eastAsia="Times New Roman" w:cs="Arial"/>
          <w:b/>
          <w:color w:val="006600"/>
          <w:lang w:eastAsia="en-GB"/>
        </w:rPr>
        <w:t xml:space="preserve"> </w:t>
      </w:r>
      <w:r w:rsidR="00D85942" w:rsidRPr="0024250D">
        <w:rPr>
          <w:rFonts w:eastAsia="Times New Roman" w:cs="Arial"/>
          <w:color w:val="006600"/>
          <w:lang w:eastAsia="en-GB"/>
        </w:rPr>
        <w:t xml:space="preserve">between the hours of </w:t>
      </w:r>
      <w:r w:rsidR="00D85942" w:rsidRPr="0024250D">
        <w:rPr>
          <w:rFonts w:eastAsia="Times New Roman" w:cs="Arial"/>
          <w:b/>
          <w:bCs/>
          <w:color w:val="006600"/>
          <w:lang w:eastAsia="en-GB"/>
        </w:rPr>
        <w:t>2:30pm and 3:30pm, Monday to Friday, school days only</w:t>
      </w:r>
      <w:r w:rsidR="00105171">
        <w:rPr>
          <w:rFonts w:eastAsia="Times New Roman" w:cs="Arial"/>
          <w:color w:val="006600"/>
          <w:lang w:eastAsia="en-GB"/>
        </w:rPr>
        <w:t xml:space="preserve">.  </w:t>
      </w:r>
    </w:p>
    <w:p w14:paraId="42D4D02C" w14:textId="77777777" w:rsidR="00D85942" w:rsidRDefault="00D85942" w:rsidP="0024250D">
      <w:pPr>
        <w:tabs>
          <w:tab w:val="left" w:pos="-7655"/>
        </w:tabs>
        <w:spacing w:after="0" w:line="240" w:lineRule="auto"/>
        <w:ind w:left="1418"/>
        <w:jc w:val="both"/>
        <w:rPr>
          <w:rFonts w:eastAsia="Times New Roman" w:cs="Arial"/>
          <w:b/>
          <w:color w:val="C00000"/>
          <w:lang w:eastAsia="en-GB"/>
        </w:rPr>
      </w:pPr>
    </w:p>
    <w:p w14:paraId="38ABB9B2" w14:textId="77777777" w:rsidR="0015439B" w:rsidRDefault="0015439B" w:rsidP="0024250D">
      <w:pPr>
        <w:spacing w:after="0" w:line="240" w:lineRule="auto"/>
        <w:ind w:left="709"/>
        <w:jc w:val="both"/>
        <w:rPr>
          <w:rFonts w:eastAsia="Times New Roman" w:cs="Arial"/>
          <w:i/>
          <w:lang w:eastAsia="en-GB"/>
        </w:rPr>
      </w:pPr>
    </w:p>
    <w:p w14:paraId="325250BC" w14:textId="10AAB513" w:rsidR="00F556F1" w:rsidRDefault="00F556F1" w:rsidP="004D7C25">
      <w:pPr>
        <w:spacing w:after="0" w:line="240" w:lineRule="auto"/>
        <w:ind w:left="709"/>
        <w:jc w:val="both"/>
        <w:rPr>
          <w:rFonts w:eastAsia="Times New Roman" w:cs="Arial"/>
          <w:b/>
          <w:lang w:eastAsia="en-GB"/>
        </w:rPr>
      </w:pPr>
      <w:r w:rsidRPr="001062FD">
        <w:rPr>
          <w:rFonts w:eastAsia="Times New Roman" w:cs="Arial"/>
          <w:i/>
          <w:sz w:val="18"/>
          <w:szCs w:val="18"/>
          <w:lang w:val="en-AU" w:eastAsia="en-GB"/>
        </w:rPr>
        <w:t>For any queries and further assistance in</w:t>
      </w:r>
      <w:r>
        <w:rPr>
          <w:rFonts w:eastAsia="Times New Roman" w:cs="Arial"/>
          <w:i/>
          <w:sz w:val="18"/>
          <w:szCs w:val="18"/>
          <w:lang w:val="en-AU" w:eastAsia="en-GB"/>
        </w:rPr>
        <w:t xml:space="preserve"> </w:t>
      </w:r>
      <w:r w:rsidRPr="001062FD">
        <w:rPr>
          <w:rFonts w:eastAsia="Times New Roman" w:cs="Arial"/>
          <w:i/>
          <w:sz w:val="18"/>
          <w:szCs w:val="18"/>
          <w:lang w:val="en-AU" w:eastAsia="en-GB"/>
        </w:rPr>
        <w:t>regard</w:t>
      </w:r>
      <w:r>
        <w:rPr>
          <w:rFonts w:eastAsia="Times New Roman" w:cs="Arial"/>
          <w:i/>
          <w:sz w:val="18"/>
          <w:szCs w:val="18"/>
          <w:lang w:val="en-AU" w:eastAsia="en-GB"/>
        </w:rPr>
        <w:t>s</w:t>
      </w:r>
      <w:r w:rsidRPr="001062FD">
        <w:rPr>
          <w:rFonts w:eastAsia="Times New Roman" w:cs="Arial"/>
          <w:i/>
          <w:sz w:val="18"/>
          <w:szCs w:val="18"/>
          <w:lang w:val="en-AU" w:eastAsia="en-GB"/>
        </w:rPr>
        <w:t xml:space="preserve"> to resolutions</w:t>
      </w:r>
      <w:r>
        <w:rPr>
          <w:rFonts w:eastAsia="Times New Roman" w:cs="Arial"/>
          <w:i/>
          <w:sz w:val="18"/>
          <w:szCs w:val="18"/>
          <w:lang w:val="en-AU" w:eastAsia="en-GB"/>
        </w:rPr>
        <w:t>,</w:t>
      </w:r>
      <w:r w:rsidRPr="001062FD">
        <w:rPr>
          <w:rFonts w:eastAsia="Times New Roman" w:cs="Arial"/>
          <w:i/>
          <w:sz w:val="18"/>
          <w:szCs w:val="18"/>
          <w:lang w:val="en-AU" w:eastAsia="en-GB"/>
        </w:rPr>
        <w:t xml:space="preserve"> please contact </w:t>
      </w:r>
      <w:r>
        <w:rPr>
          <w:rFonts w:eastAsia="Times New Roman" w:cs="Arial"/>
          <w:i/>
          <w:sz w:val="18"/>
          <w:szCs w:val="18"/>
          <w:lang w:val="en-AU" w:eastAsia="en-GB"/>
        </w:rPr>
        <w:t xml:space="preserve">the </w:t>
      </w:r>
      <w:r w:rsidR="00012FF3">
        <w:rPr>
          <w:rFonts w:eastAsia="Times New Roman" w:cs="Arial"/>
          <w:i/>
          <w:sz w:val="18"/>
          <w:szCs w:val="18"/>
          <w:lang w:val="en-AU" w:eastAsia="en-GB"/>
        </w:rPr>
        <w:t>Transport Controls Unit</w:t>
      </w:r>
      <w:r>
        <w:rPr>
          <w:rFonts w:eastAsia="Times New Roman" w:cs="Arial"/>
          <w:i/>
          <w:sz w:val="18"/>
          <w:szCs w:val="18"/>
          <w:lang w:val="en-AU" w:eastAsia="en-GB"/>
        </w:rPr>
        <w:t xml:space="preserve"> at </w:t>
      </w:r>
      <w:hyperlink r:id="rId45" w:history="1">
        <w:r w:rsidRPr="00AD3F51">
          <w:rPr>
            <w:rStyle w:val="Hyperlink"/>
            <w:rFonts w:eastAsia="Times New Roman" w:cs="Arial"/>
            <w:i/>
            <w:sz w:val="18"/>
            <w:szCs w:val="18"/>
            <w:lang w:val="en-AU" w:eastAsia="en-GB"/>
          </w:rPr>
          <w:t>TransportControlsRequest@at.govt.nz</w:t>
        </w:r>
      </w:hyperlink>
      <w:r w:rsidR="00105171">
        <w:rPr>
          <w:rFonts w:eastAsia="Times New Roman" w:cs="Arial"/>
          <w:i/>
          <w:sz w:val="18"/>
          <w:szCs w:val="18"/>
          <w:lang w:val="en-AU" w:eastAsia="en-GB"/>
        </w:rPr>
        <w:t xml:space="preserve">.  </w:t>
      </w:r>
    </w:p>
    <w:p w14:paraId="3F7C9727" w14:textId="04119A1F" w:rsidR="0015439B" w:rsidRPr="00420BA6" w:rsidRDefault="0015439B" w:rsidP="004D7C25">
      <w:pPr>
        <w:spacing w:after="0" w:line="240" w:lineRule="auto"/>
        <w:ind w:left="709"/>
        <w:jc w:val="both"/>
        <w:rPr>
          <w:rFonts w:eastAsia="Times New Roman" w:cs="Arial"/>
          <w:lang w:eastAsia="en-GB"/>
        </w:rPr>
      </w:pPr>
      <w:r w:rsidRPr="00420BA6">
        <w:rPr>
          <w:rFonts w:eastAsia="Times New Roman" w:cs="Arial"/>
          <w:lang w:eastAsia="en-GB"/>
        </w:rPr>
        <w:br w:type="page"/>
      </w:r>
    </w:p>
    <w:bookmarkStart w:id="1079" w:name="_Pick-up_/_drop-off"/>
    <w:bookmarkEnd w:id="1079"/>
    <w:p w14:paraId="29BF8631" w14:textId="01634DCC" w:rsidR="0015439B" w:rsidRPr="00183368" w:rsidRDefault="00B549DE" w:rsidP="004904BF">
      <w:pPr>
        <w:pStyle w:val="Heading2"/>
        <w:numPr>
          <w:ilvl w:val="0"/>
          <w:numId w:val="20"/>
        </w:numPr>
        <w:ind w:left="1418" w:hanging="1418"/>
      </w:pPr>
      <w:r>
        <w:lastRenderedPageBreak/>
        <w:fldChar w:fldCharType="begin"/>
      </w:r>
      <w:r>
        <w:instrText xml:space="preserve"> TC  "</w:instrText>
      </w:r>
      <w:bookmarkStart w:id="1080" w:name="_Toc127176895"/>
      <w:bookmarkStart w:id="1081" w:name="_Toc162524280"/>
      <w:r>
        <w:instrText>7.</w:instrText>
      </w:r>
      <w:r w:rsidR="002F0674">
        <w:instrText>8</w:instrText>
      </w:r>
      <w:r>
        <w:instrText xml:space="preserve">  </w:instrText>
      </w:r>
      <w:r w:rsidR="00403003" w:rsidRPr="00B63F75">
        <w:instrText>Pick-up</w:instrText>
      </w:r>
      <w:r w:rsidR="00403003">
        <w:instrText xml:space="preserve"> </w:instrText>
      </w:r>
      <w:r w:rsidR="00403003" w:rsidRPr="00B63F75">
        <w:instrText>/</w:instrText>
      </w:r>
      <w:r w:rsidR="00403003">
        <w:instrText xml:space="preserve"> </w:instrText>
      </w:r>
      <w:r w:rsidR="00403003" w:rsidRPr="00B63F75">
        <w:instrText>drop-off parking</w:instrText>
      </w:r>
      <w:bookmarkEnd w:id="1080"/>
      <w:bookmarkEnd w:id="1081"/>
      <w:r>
        <w:instrText xml:space="preserve">" \f h \l 3 </w:instrText>
      </w:r>
      <w:r>
        <w:fldChar w:fldCharType="end"/>
      </w:r>
      <w:bookmarkStart w:id="1082" w:name="_Toc89866201"/>
      <w:bookmarkStart w:id="1083" w:name="_Toc162525364"/>
      <w:bookmarkStart w:id="1084" w:name="_Toc162527484"/>
      <w:bookmarkStart w:id="1085" w:name="_Toc162527687"/>
      <w:bookmarkStart w:id="1086" w:name="_Toc162527890"/>
      <w:bookmarkStart w:id="1087" w:name="_Toc162528093"/>
      <w:bookmarkStart w:id="1088" w:name="_Toc162528296"/>
      <w:bookmarkStart w:id="1089" w:name="_Toc162528513"/>
      <w:bookmarkStart w:id="1090" w:name="_Toc167283673"/>
      <w:bookmarkStart w:id="1091" w:name="_Toc167888893"/>
      <w:bookmarkStart w:id="1092" w:name="_Toc169179888"/>
      <w:bookmarkStart w:id="1093" w:name="_Toc169180203"/>
      <w:bookmarkStart w:id="1094" w:name="_Toc169182568"/>
      <w:bookmarkStart w:id="1095" w:name="_Toc169183088"/>
      <w:bookmarkStart w:id="1096" w:name="_Toc169265844"/>
      <w:r w:rsidR="0015439B" w:rsidRPr="00B63F75">
        <w:t>Pick-up</w:t>
      </w:r>
      <w:r w:rsidR="00403003">
        <w:t xml:space="preserve"> </w:t>
      </w:r>
      <w:r w:rsidR="0015439B" w:rsidRPr="00B63F75">
        <w:t>/</w:t>
      </w:r>
      <w:r w:rsidR="00403003">
        <w:t xml:space="preserve"> </w:t>
      </w:r>
      <w:r w:rsidR="0015439B" w:rsidRPr="00B63F75">
        <w:t>drop-off</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p>
    <w:p w14:paraId="338BC32B" w14:textId="77777777" w:rsidR="0015439B" w:rsidRPr="00B63F75" w:rsidRDefault="0015439B" w:rsidP="0015439B">
      <w:pPr>
        <w:tabs>
          <w:tab w:val="left" w:pos="-7655"/>
        </w:tabs>
        <w:spacing w:after="0" w:line="240" w:lineRule="auto"/>
        <w:ind w:left="709"/>
        <w:jc w:val="both"/>
        <w:rPr>
          <w:rFonts w:eastAsia="Times New Roman" w:cs="Arial"/>
          <w:b/>
          <w:lang w:eastAsia="en-GB"/>
        </w:rPr>
      </w:pPr>
    </w:p>
    <w:p w14:paraId="13CB1966" w14:textId="77777777" w:rsidR="0015439B" w:rsidRPr="00B63F75" w:rsidRDefault="0015439B" w:rsidP="00BD581A">
      <w:pPr>
        <w:tabs>
          <w:tab w:val="left" w:pos="-7655"/>
        </w:tabs>
        <w:spacing w:after="0" w:line="240" w:lineRule="auto"/>
        <w:ind w:left="709"/>
        <w:jc w:val="both"/>
        <w:rPr>
          <w:rFonts w:eastAsia="Times New Roman" w:cs="Arial"/>
          <w:b/>
          <w:lang w:eastAsia="en-GB"/>
        </w:rPr>
      </w:pPr>
      <w:r w:rsidRPr="00B63F75">
        <w:rPr>
          <w:rFonts w:eastAsia="Times New Roman" w:cs="Arial"/>
          <w:b/>
          <w:lang w:eastAsia="en-GB"/>
        </w:rPr>
        <w:t>Clause 19 Auckland Transport Traffic Bylaw 2012</w:t>
      </w:r>
    </w:p>
    <w:p w14:paraId="719A0A2F" w14:textId="77777777" w:rsidR="0015439B" w:rsidRPr="00B63F75" w:rsidRDefault="0015439B" w:rsidP="00BD581A">
      <w:pPr>
        <w:tabs>
          <w:tab w:val="left" w:pos="-7655"/>
        </w:tabs>
        <w:spacing w:after="0" w:line="240" w:lineRule="auto"/>
        <w:ind w:left="709"/>
        <w:contextualSpacing/>
        <w:jc w:val="both"/>
        <w:rPr>
          <w:rFonts w:eastAsia="Times New Roman" w:cs="Arial"/>
          <w:b/>
          <w:lang w:eastAsia="en-GB"/>
        </w:rPr>
      </w:pPr>
    </w:p>
    <w:p w14:paraId="7BC31F62" w14:textId="77777777" w:rsidR="0015439B" w:rsidRPr="00B63F75" w:rsidRDefault="0015439B" w:rsidP="00BD581A">
      <w:pPr>
        <w:spacing w:after="0" w:line="240" w:lineRule="auto"/>
        <w:ind w:left="709"/>
        <w:jc w:val="both"/>
        <w:rPr>
          <w:rFonts w:eastAsia="Times New Roman" w:cs="Arial"/>
          <w:lang w:eastAsia="en-GB"/>
        </w:rPr>
      </w:pPr>
      <w:r w:rsidRPr="00B63F75">
        <w:rPr>
          <w:rFonts w:eastAsia="Times New Roman" w:cs="Arial"/>
          <w:lang w:eastAsia="en-GB"/>
        </w:rPr>
        <w:t>Proposed by:</w:t>
      </w:r>
      <w:r w:rsidRPr="00B63F75">
        <w:rPr>
          <w:rFonts w:eastAsia="Times New Roman" w:cs="Arial"/>
          <w:lang w:eastAsia="en-GB"/>
        </w:rPr>
        <w:tab/>
        <w:t>Parking Design</w:t>
      </w:r>
    </w:p>
    <w:p w14:paraId="0797E492" w14:textId="77777777" w:rsidR="0015439B" w:rsidRPr="00B63F75" w:rsidRDefault="0015439B" w:rsidP="00BD581A">
      <w:pPr>
        <w:spacing w:after="0" w:line="240" w:lineRule="auto"/>
        <w:ind w:left="709"/>
        <w:jc w:val="both"/>
        <w:rPr>
          <w:rFonts w:eastAsia="Times New Roman" w:cs="Arial"/>
          <w:lang w:eastAsia="en-GB"/>
        </w:rPr>
      </w:pPr>
    </w:p>
    <w:p w14:paraId="69287327" w14:textId="77777777" w:rsidR="0015439B" w:rsidRPr="00B63F75" w:rsidRDefault="0015439B" w:rsidP="00BD581A">
      <w:pPr>
        <w:spacing w:after="0" w:line="240" w:lineRule="auto"/>
        <w:ind w:left="709"/>
        <w:jc w:val="both"/>
        <w:rPr>
          <w:rFonts w:eastAsia="Times New Roman" w:cs="Arial"/>
          <w:lang w:eastAsia="en-GB"/>
        </w:rPr>
      </w:pPr>
      <w:r w:rsidRPr="00B63F75">
        <w:rPr>
          <w:rFonts w:eastAsia="Times New Roman" w:cs="Arial"/>
          <w:bCs/>
          <w:lang w:eastAsia="en-GB"/>
        </w:rPr>
        <w:t>Enforcement:</w:t>
      </w:r>
      <w:r w:rsidRPr="00B63F75">
        <w:rPr>
          <w:rFonts w:eastAsia="Times New Roman" w:cs="Arial"/>
          <w:bCs/>
          <w:lang w:eastAsia="en-GB"/>
        </w:rPr>
        <w:tab/>
      </w:r>
      <w:r w:rsidRPr="00B63F75">
        <w:rPr>
          <w:rFonts w:eastAsia="Times New Roman" w:cs="Arial"/>
          <w:lang w:eastAsia="en-GB"/>
        </w:rPr>
        <w:t>Parking Compliance</w:t>
      </w:r>
    </w:p>
    <w:p w14:paraId="4FD68F43" w14:textId="77777777" w:rsidR="0015439B" w:rsidRPr="00B63F75" w:rsidRDefault="0015439B" w:rsidP="00BD581A">
      <w:pPr>
        <w:spacing w:after="0" w:line="240" w:lineRule="auto"/>
        <w:ind w:left="709"/>
        <w:jc w:val="both"/>
        <w:rPr>
          <w:rFonts w:eastAsia="Times New Roman" w:cs="Arial"/>
          <w:lang w:val="en-AU" w:eastAsia="en-GB"/>
        </w:rPr>
      </w:pPr>
    </w:p>
    <w:p w14:paraId="7542CCFC" w14:textId="3C7AB8EF" w:rsidR="0015439B" w:rsidRPr="00B63F75" w:rsidRDefault="0015439B" w:rsidP="00BD581A">
      <w:pPr>
        <w:spacing w:after="0" w:line="240" w:lineRule="auto"/>
        <w:ind w:left="709"/>
        <w:jc w:val="both"/>
        <w:rPr>
          <w:rFonts w:eastAsia="Times New Roman" w:cs="Arial"/>
          <w:lang w:eastAsia="en-GB"/>
        </w:rPr>
      </w:pPr>
      <w:r w:rsidRPr="00B63F75">
        <w:rPr>
          <w:rFonts w:eastAsia="Times New Roman" w:cs="Arial"/>
          <w:lang w:eastAsia="en-GB"/>
        </w:rPr>
        <w:t>Purpose:</w:t>
      </w:r>
      <w:r w:rsidRPr="00B63F75">
        <w:rPr>
          <w:rFonts w:eastAsia="Times New Roman" w:cs="Arial"/>
          <w:lang w:eastAsia="en-GB"/>
        </w:rPr>
        <w:tab/>
        <w:t>The area is available only for picking up waiting passengers or dropping off passengers and the driver must stay with the vehicle</w:t>
      </w:r>
      <w:r w:rsidR="00105171">
        <w:rPr>
          <w:rFonts w:eastAsia="Times New Roman" w:cs="Arial"/>
          <w:lang w:eastAsia="en-GB"/>
        </w:rPr>
        <w:t xml:space="preserve">.  </w:t>
      </w:r>
    </w:p>
    <w:p w14:paraId="1EBEE2F9" w14:textId="77777777" w:rsidR="0015439B" w:rsidRPr="00B63F75" w:rsidRDefault="0015439B" w:rsidP="00BD581A">
      <w:pPr>
        <w:spacing w:after="0" w:line="240" w:lineRule="auto"/>
        <w:ind w:left="709"/>
        <w:jc w:val="both"/>
        <w:rPr>
          <w:rFonts w:eastAsia="Times New Roman" w:cs="Arial"/>
          <w:lang w:eastAsia="en-GB"/>
        </w:rPr>
      </w:pPr>
    </w:p>
    <w:p w14:paraId="1C163503" w14:textId="16569F5D" w:rsidR="0015439B" w:rsidRPr="004D0F95" w:rsidRDefault="0015439B" w:rsidP="00BD581A">
      <w:pPr>
        <w:spacing w:after="0" w:line="240" w:lineRule="auto"/>
        <w:ind w:left="709"/>
        <w:jc w:val="both"/>
        <w:rPr>
          <w:rFonts w:cs="Arial"/>
          <w:color w:val="C00000"/>
          <w:sz w:val="20"/>
          <w:lang w:eastAsia="en-GB"/>
        </w:rPr>
      </w:pPr>
      <w:r w:rsidRPr="00B63F75">
        <w:rPr>
          <w:rFonts w:cs="Arial"/>
          <w:bCs/>
          <w:color w:val="C00000"/>
          <w:sz w:val="20"/>
          <w:lang w:eastAsia="en-GB"/>
        </w:rPr>
        <w:t>Note:</w:t>
      </w:r>
      <w:r w:rsidRPr="004D0F95">
        <w:rPr>
          <w:rFonts w:cs="Arial"/>
          <w:color w:val="C00000"/>
          <w:sz w:val="20"/>
          <w:lang w:eastAsia="en-GB"/>
        </w:rPr>
        <w:t xml:space="preserve"> A vehicle can only use the space for the time it takes for passengers to enter or exit the vehicle</w:t>
      </w:r>
      <w:r w:rsidR="00105171">
        <w:rPr>
          <w:rFonts w:cs="Arial"/>
          <w:color w:val="C00000"/>
          <w:sz w:val="20"/>
          <w:lang w:eastAsia="en-GB"/>
        </w:rPr>
        <w:t xml:space="preserve">.  </w:t>
      </w:r>
      <w:r w:rsidRPr="004D0F95">
        <w:rPr>
          <w:rFonts w:cs="Arial"/>
          <w:color w:val="C00000"/>
          <w:sz w:val="20"/>
          <w:lang w:eastAsia="en-GB"/>
        </w:rPr>
        <w:t>A vehicle cannot wait in this location for passengers to arrive</w:t>
      </w:r>
      <w:r w:rsidR="00105171">
        <w:rPr>
          <w:rFonts w:cs="Arial"/>
          <w:color w:val="C00000"/>
          <w:sz w:val="20"/>
          <w:lang w:eastAsia="en-GB"/>
        </w:rPr>
        <w:t xml:space="preserve">.  </w:t>
      </w:r>
      <w:r w:rsidRPr="004D0F95">
        <w:rPr>
          <w:rFonts w:cs="Arial"/>
          <w:color w:val="C00000"/>
          <w:sz w:val="20"/>
          <w:lang w:eastAsia="en-GB"/>
        </w:rPr>
        <w:t>It may be more suitable to use a P2 or P5 time</w:t>
      </w:r>
      <w:r w:rsidR="003F43C1">
        <w:rPr>
          <w:rFonts w:cs="Arial"/>
          <w:color w:val="C00000"/>
          <w:sz w:val="20"/>
          <w:lang w:eastAsia="en-GB"/>
        </w:rPr>
        <w:t>-</w:t>
      </w:r>
      <w:r w:rsidRPr="004D0F95">
        <w:rPr>
          <w:rFonts w:cs="Arial"/>
          <w:color w:val="C00000"/>
          <w:sz w:val="20"/>
          <w:lang w:eastAsia="en-GB"/>
        </w:rPr>
        <w:t>restricted parking control in locations where passengers might not be waiting at the spot for the vehicle or where the driver needs to leave the vehicle to collect the passengers (i.e.</w:t>
      </w:r>
      <w:r w:rsidR="003F43C1">
        <w:rPr>
          <w:rFonts w:cs="Arial"/>
          <w:color w:val="C00000"/>
          <w:sz w:val="20"/>
          <w:lang w:eastAsia="en-GB"/>
        </w:rPr>
        <w:t>,</w:t>
      </w:r>
      <w:r w:rsidRPr="004D0F95">
        <w:rPr>
          <w:rFonts w:cs="Arial"/>
          <w:color w:val="C00000"/>
          <w:sz w:val="20"/>
          <w:lang w:eastAsia="en-GB"/>
        </w:rPr>
        <w:t xml:space="preserve"> schools)</w:t>
      </w:r>
      <w:r w:rsidR="00105171">
        <w:rPr>
          <w:rFonts w:cs="Arial"/>
          <w:color w:val="C00000"/>
          <w:sz w:val="20"/>
          <w:lang w:eastAsia="en-GB"/>
        </w:rPr>
        <w:t xml:space="preserve">.  </w:t>
      </w:r>
      <w:r w:rsidRPr="004D0F95">
        <w:rPr>
          <w:rFonts w:cs="Arial"/>
          <w:color w:val="C00000"/>
          <w:sz w:val="20"/>
          <w:lang w:eastAsia="en-GB"/>
        </w:rPr>
        <w:t>The previous practice of having a 5</w:t>
      </w:r>
      <w:r>
        <w:rPr>
          <w:rFonts w:cs="Arial"/>
          <w:color w:val="C00000"/>
          <w:sz w:val="20"/>
          <w:lang w:eastAsia="en-GB"/>
        </w:rPr>
        <w:t>-</w:t>
      </w:r>
      <w:r w:rsidRPr="004D0F95">
        <w:rPr>
          <w:rFonts w:cs="Arial"/>
          <w:color w:val="C00000"/>
          <w:sz w:val="20"/>
          <w:lang w:eastAsia="en-GB"/>
        </w:rPr>
        <w:t>minute time period on such locations should not be followed.</w:t>
      </w:r>
    </w:p>
    <w:p w14:paraId="1AFC83AB" w14:textId="77777777" w:rsidR="0015439B" w:rsidRPr="00B63F75" w:rsidRDefault="0015439B" w:rsidP="00BD581A">
      <w:pPr>
        <w:spacing w:after="0" w:line="240" w:lineRule="auto"/>
        <w:ind w:left="426"/>
        <w:rPr>
          <w:rFonts w:cs="Arial"/>
          <w:b/>
          <w:lang w:eastAsia="en-GB"/>
        </w:rPr>
      </w:pPr>
    </w:p>
    <w:p w14:paraId="6453E6D9" w14:textId="77777777" w:rsidR="0015439B" w:rsidRPr="00B63F75" w:rsidRDefault="0015439B" w:rsidP="00BD581A">
      <w:pPr>
        <w:spacing w:after="0" w:line="240" w:lineRule="auto"/>
        <w:ind w:left="426"/>
        <w:rPr>
          <w:rFonts w:cs="Arial"/>
          <w:b/>
          <w:lang w:eastAsia="en-GB"/>
        </w:rPr>
      </w:pPr>
    </w:p>
    <w:p w14:paraId="0B510579" w14:textId="09BA4338" w:rsidR="0015439B" w:rsidRDefault="0015439B" w:rsidP="004904BF">
      <w:pPr>
        <w:pStyle w:val="ListParagraph"/>
        <w:numPr>
          <w:ilvl w:val="0"/>
          <w:numId w:val="53"/>
        </w:numPr>
        <w:rPr>
          <w:sz w:val="22"/>
          <w:szCs w:val="22"/>
          <w:lang w:eastAsia="en-GB"/>
        </w:rPr>
      </w:pPr>
      <w:r w:rsidRPr="00BD581A">
        <w:rPr>
          <w:sz w:val="22"/>
          <w:szCs w:val="22"/>
          <w:u w:val="single"/>
          <w:lang w:eastAsia="en-GB"/>
        </w:rPr>
        <w:t>Pick-up / drop-off parking</w:t>
      </w:r>
      <w:r w:rsidRPr="0024250D">
        <w:rPr>
          <w:sz w:val="22"/>
          <w:szCs w:val="22"/>
          <w:lang w:eastAsia="en-GB"/>
        </w:rPr>
        <w:t>:</w:t>
      </w:r>
      <w:r w:rsidR="00BD581A" w:rsidRPr="0024250D">
        <w:rPr>
          <w:sz w:val="22"/>
          <w:szCs w:val="22"/>
          <w:lang w:eastAsia="en-GB"/>
        </w:rPr>
        <w:t xml:space="preserve"> </w:t>
      </w:r>
      <w:r w:rsidRPr="0024250D">
        <w:rPr>
          <w:sz w:val="22"/>
          <w:szCs w:val="22"/>
          <w:lang w:eastAsia="en-GB"/>
        </w:rPr>
        <w:t xml:space="preserve">That pursuant to clause 19 of </w:t>
      </w:r>
      <w:r w:rsidR="007B64B6" w:rsidRPr="0024250D">
        <w:rPr>
          <w:sz w:val="22"/>
          <w:szCs w:val="22"/>
          <w:lang w:eastAsia="en-GB"/>
        </w:rPr>
        <w:t>the Bylaw</w:t>
      </w:r>
      <w:r w:rsidRPr="0024250D">
        <w:rPr>
          <w:sz w:val="22"/>
          <w:szCs w:val="22"/>
          <w:lang w:eastAsia="en-GB"/>
        </w:rPr>
        <w:t xml:space="preserve">, </w:t>
      </w:r>
      <w:r w:rsidR="00587F74" w:rsidRPr="0024250D">
        <w:rPr>
          <w:sz w:val="22"/>
          <w:szCs w:val="22"/>
          <w:lang w:eastAsia="en-GB"/>
        </w:rPr>
        <w:t xml:space="preserve">the area(s) referred to as </w:t>
      </w:r>
      <w:r w:rsidR="00587F74" w:rsidRPr="0024250D">
        <w:rPr>
          <w:b/>
          <w:bCs/>
          <w:color w:val="0000FF"/>
          <w:sz w:val="22"/>
          <w:szCs w:val="22"/>
          <w:lang w:eastAsia="en-GB"/>
        </w:rPr>
        <w:t>PD#</w:t>
      </w:r>
      <w:r w:rsidR="00587F74" w:rsidRPr="0024250D">
        <w:rPr>
          <w:sz w:val="22"/>
          <w:szCs w:val="22"/>
          <w:lang w:eastAsia="en-GB"/>
        </w:rPr>
        <w:t xml:space="preserve"> on </w:t>
      </w:r>
      <w:r w:rsidR="00587F74" w:rsidRPr="0024250D">
        <w:rPr>
          <w:b/>
          <w:bCs/>
          <w:color w:val="0000FF"/>
          <w:sz w:val="22"/>
          <w:szCs w:val="22"/>
          <w:lang w:eastAsia="en-GB"/>
        </w:rPr>
        <w:t>Road Name</w:t>
      </w:r>
      <w:r w:rsidR="00587F74" w:rsidRPr="0024250D">
        <w:rPr>
          <w:sz w:val="22"/>
          <w:szCs w:val="22"/>
          <w:lang w:eastAsia="en-GB"/>
        </w:rPr>
        <w:t xml:space="preserve"> as indicated on sheet(s) </w:t>
      </w:r>
      <w:r w:rsidR="00587F74" w:rsidRPr="0024250D">
        <w:rPr>
          <w:color w:val="0000FF"/>
          <w:sz w:val="22"/>
          <w:szCs w:val="22"/>
          <w:lang w:eastAsia="en-GB"/>
        </w:rPr>
        <w:t>#</w:t>
      </w:r>
      <w:r w:rsidR="00587F74" w:rsidRPr="0024250D">
        <w:rPr>
          <w:sz w:val="22"/>
          <w:szCs w:val="22"/>
          <w:lang w:eastAsia="en-GB"/>
        </w:rPr>
        <w:t xml:space="preserve"> is specified as a pick-up / drop-off space between the hours of </w:t>
      </w:r>
      <w:r w:rsidR="00587F74" w:rsidRPr="0024250D">
        <w:rPr>
          <w:b/>
          <w:bCs/>
          <w:color w:val="0000FF"/>
          <w:sz w:val="22"/>
          <w:szCs w:val="22"/>
          <w:lang w:eastAsia="en-GB"/>
        </w:rPr>
        <w:t>operating times/days</w:t>
      </w:r>
      <w:r w:rsidR="00105171">
        <w:rPr>
          <w:sz w:val="22"/>
          <w:szCs w:val="22"/>
          <w:lang w:eastAsia="en-GB"/>
        </w:rPr>
        <w:t xml:space="preserve">.  </w:t>
      </w:r>
      <w:r w:rsidR="00587F74" w:rsidRPr="0024250D">
        <w:rPr>
          <w:sz w:val="22"/>
          <w:szCs w:val="22"/>
          <w:lang w:eastAsia="en-GB"/>
        </w:rPr>
        <w:t>Use of the space is conditional on the vehicle only being stationary for the length of time necessary to pick up passengers that are already waiting nearby or drop off passengers from the vehicle and is also conditional on the driver remaining with the vehicle</w:t>
      </w:r>
      <w:r w:rsidR="00105171">
        <w:rPr>
          <w:sz w:val="22"/>
          <w:szCs w:val="22"/>
          <w:lang w:eastAsia="en-GB"/>
        </w:rPr>
        <w:t xml:space="preserve">.  </w:t>
      </w:r>
    </w:p>
    <w:p w14:paraId="5BBF2C91" w14:textId="77777777" w:rsidR="00BD581A" w:rsidRPr="0024250D" w:rsidRDefault="00BD581A" w:rsidP="0024250D">
      <w:pPr>
        <w:pStyle w:val="ListParagraph"/>
        <w:ind w:left="454"/>
        <w:rPr>
          <w:sz w:val="22"/>
          <w:szCs w:val="22"/>
          <w:lang w:eastAsia="en-GB"/>
        </w:rPr>
      </w:pPr>
    </w:p>
    <w:p w14:paraId="3E4BAE74" w14:textId="77777777" w:rsidR="0015439B" w:rsidRPr="00BD581A" w:rsidRDefault="0015439B" w:rsidP="0024250D">
      <w:pPr>
        <w:spacing w:after="0" w:line="240" w:lineRule="auto"/>
        <w:rPr>
          <w:lang w:eastAsia="en-GB"/>
        </w:rPr>
      </w:pPr>
    </w:p>
    <w:p w14:paraId="630D2D0C" w14:textId="100EEEEC" w:rsidR="003F43C1" w:rsidRPr="007558CE" w:rsidRDefault="003F43C1" w:rsidP="0024250D">
      <w:pPr>
        <w:tabs>
          <w:tab w:val="left" w:pos="-7655"/>
        </w:tabs>
        <w:spacing w:after="0" w:line="240" w:lineRule="auto"/>
        <w:ind w:left="1701" w:hanging="1701"/>
        <w:jc w:val="both"/>
        <w:rPr>
          <w:color w:val="006600"/>
          <w:lang w:eastAsia="en-GB"/>
        </w:rPr>
      </w:pPr>
      <w:r w:rsidRPr="007558CE">
        <w:rPr>
          <w:rFonts w:eastAsia="Times New Roman" w:cs="Arial"/>
          <w:color w:val="006600"/>
          <w:lang w:eastAsia="en-GB"/>
        </w:rPr>
        <w:t>Example</w:t>
      </w:r>
    </w:p>
    <w:p w14:paraId="0B86166E" w14:textId="35968FBD" w:rsidR="003F43C1" w:rsidRPr="007558CE" w:rsidRDefault="00A136A8" w:rsidP="0024250D">
      <w:pPr>
        <w:tabs>
          <w:tab w:val="left" w:pos="-7655"/>
        </w:tabs>
        <w:spacing w:after="0" w:line="240" w:lineRule="auto"/>
        <w:ind w:left="1418"/>
        <w:jc w:val="both"/>
        <w:rPr>
          <w:rFonts w:cs="Arial"/>
          <w:color w:val="006600"/>
        </w:rPr>
      </w:pPr>
      <w:r w:rsidRPr="007558CE">
        <w:rPr>
          <w:color w:val="006600"/>
          <w:u w:val="single"/>
          <w:lang w:eastAsia="en-GB"/>
        </w:rPr>
        <w:t>Pick-up / drop-off parking</w:t>
      </w:r>
      <w:r w:rsidRPr="007558CE">
        <w:rPr>
          <w:color w:val="006600"/>
          <w:lang w:eastAsia="en-GB"/>
        </w:rPr>
        <w:t xml:space="preserve">: </w:t>
      </w:r>
      <w:r w:rsidR="003F43C1" w:rsidRPr="007558CE">
        <w:rPr>
          <w:rFonts w:cs="Arial"/>
          <w:color w:val="006600"/>
        </w:rPr>
        <w:t xml:space="preserve">That pursuant to clause 19 of the Bylaw, the area referred to as </w:t>
      </w:r>
      <w:r w:rsidR="003F43C1" w:rsidRPr="007558CE">
        <w:rPr>
          <w:rFonts w:cs="Arial"/>
          <w:b/>
          <w:bCs/>
          <w:color w:val="006600"/>
        </w:rPr>
        <w:t>PD1</w:t>
      </w:r>
      <w:r w:rsidR="003F43C1" w:rsidRPr="007558CE">
        <w:rPr>
          <w:rFonts w:cs="Arial"/>
          <w:color w:val="006600"/>
        </w:rPr>
        <w:t xml:space="preserve"> on </w:t>
      </w:r>
      <w:r w:rsidR="003F43C1" w:rsidRPr="007558CE">
        <w:rPr>
          <w:rFonts w:cs="Arial"/>
          <w:b/>
          <w:bCs/>
          <w:color w:val="006600"/>
        </w:rPr>
        <w:t>Portland Road</w:t>
      </w:r>
      <w:r w:rsidR="003F43C1" w:rsidRPr="007558CE">
        <w:rPr>
          <w:rFonts w:cs="Arial"/>
          <w:color w:val="006600"/>
        </w:rPr>
        <w:t xml:space="preserve"> as indicated on sheet 1, is specified as </w:t>
      </w:r>
      <w:r w:rsidR="003F43C1" w:rsidRPr="007558CE">
        <w:rPr>
          <w:rFonts w:eastAsia="Times New Roman" w:cs="Arial"/>
          <w:color w:val="006600"/>
          <w:lang w:eastAsia="en-GB"/>
        </w:rPr>
        <w:t xml:space="preserve">a pick-up / drop-off space </w:t>
      </w:r>
      <w:r w:rsidR="003F43C1" w:rsidRPr="007558CE">
        <w:rPr>
          <w:color w:val="006600"/>
          <w:lang w:eastAsia="en-GB"/>
        </w:rPr>
        <w:t xml:space="preserve">between the hours of </w:t>
      </w:r>
      <w:r w:rsidR="003F43C1" w:rsidRPr="007558CE">
        <w:rPr>
          <w:rFonts w:cs="Arial"/>
          <w:b/>
          <w:bCs/>
          <w:color w:val="006600"/>
        </w:rPr>
        <w:t>7:30am to 9:00am</w:t>
      </w:r>
      <w:r w:rsidR="003F43C1" w:rsidRPr="007558CE">
        <w:rPr>
          <w:rFonts w:cs="Arial"/>
          <w:color w:val="006600"/>
        </w:rPr>
        <w:t xml:space="preserve"> and </w:t>
      </w:r>
      <w:r w:rsidR="003F43C1" w:rsidRPr="007558CE">
        <w:rPr>
          <w:rFonts w:cs="Arial"/>
          <w:b/>
          <w:bCs/>
          <w:color w:val="006600"/>
        </w:rPr>
        <w:t>2:30pm to 4:00pm</w:t>
      </w:r>
      <w:r w:rsidR="003F43C1" w:rsidRPr="007558CE">
        <w:rPr>
          <w:rFonts w:cs="Arial"/>
          <w:color w:val="006600"/>
        </w:rPr>
        <w:t xml:space="preserve"> on </w:t>
      </w:r>
      <w:r w:rsidR="003F43C1" w:rsidRPr="007558CE">
        <w:rPr>
          <w:rFonts w:cs="Arial"/>
          <w:b/>
          <w:bCs/>
          <w:color w:val="006600"/>
        </w:rPr>
        <w:t>School Days only</w:t>
      </w:r>
      <w:r w:rsidR="00105171">
        <w:rPr>
          <w:rFonts w:cs="Arial"/>
          <w:color w:val="006600"/>
        </w:rPr>
        <w:t xml:space="preserve">.  </w:t>
      </w:r>
      <w:r w:rsidR="007558CE" w:rsidRPr="007558CE">
        <w:rPr>
          <w:color w:val="006600"/>
          <w:lang w:eastAsia="en-GB"/>
        </w:rPr>
        <w:t>Use of the space is conditional on the vehicle only being stationary for the length of time necessary to pick up passengers that are already waiting nearby or drop off passengers from the vehicle and is also conditional on the driver remaining with the vehicle.</w:t>
      </w:r>
    </w:p>
    <w:p w14:paraId="78706B26" w14:textId="77777777" w:rsidR="0015439B" w:rsidRDefault="0015439B" w:rsidP="0024250D">
      <w:pPr>
        <w:spacing w:after="0" w:line="240" w:lineRule="auto"/>
        <w:rPr>
          <w:lang w:eastAsia="en-GB"/>
        </w:rPr>
      </w:pPr>
    </w:p>
    <w:p w14:paraId="0BCB8B9E" w14:textId="77777777" w:rsidR="0015439B" w:rsidRDefault="0015439B" w:rsidP="0024250D">
      <w:pPr>
        <w:spacing w:after="0" w:line="240" w:lineRule="auto"/>
        <w:rPr>
          <w:lang w:eastAsia="en-GB"/>
        </w:rPr>
      </w:pPr>
    </w:p>
    <w:p w14:paraId="72FFB856" w14:textId="684C073C" w:rsidR="003F43C1" w:rsidRDefault="003F43C1" w:rsidP="00BD581A">
      <w:pPr>
        <w:spacing w:after="0" w:line="240" w:lineRule="auto"/>
        <w:ind w:left="709"/>
        <w:jc w:val="both"/>
        <w:rPr>
          <w:rFonts w:eastAsia="Times New Roman" w:cs="Arial"/>
          <w:b/>
          <w:lang w:eastAsia="en-GB"/>
        </w:rPr>
      </w:pPr>
      <w:r w:rsidRPr="001062FD">
        <w:rPr>
          <w:rFonts w:eastAsia="Times New Roman" w:cs="Arial"/>
          <w:i/>
          <w:sz w:val="18"/>
          <w:szCs w:val="18"/>
          <w:lang w:val="en-AU" w:eastAsia="en-GB"/>
        </w:rPr>
        <w:t>For any queries and further assistance in</w:t>
      </w:r>
      <w:r>
        <w:rPr>
          <w:rFonts w:eastAsia="Times New Roman" w:cs="Arial"/>
          <w:i/>
          <w:sz w:val="18"/>
          <w:szCs w:val="18"/>
          <w:lang w:val="en-AU" w:eastAsia="en-GB"/>
        </w:rPr>
        <w:t xml:space="preserve"> </w:t>
      </w:r>
      <w:r w:rsidRPr="001062FD">
        <w:rPr>
          <w:rFonts w:eastAsia="Times New Roman" w:cs="Arial"/>
          <w:i/>
          <w:sz w:val="18"/>
          <w:szCs w:val="18"/>
          <w:lang w:val="en-AU" w:eastAsia="en-GB"/>
        </w:rPr>
        <w:t>regard</w:t>
      </w:r>
      <w:r>
        <w:rPr>
          <w:rFonts w:eastAsia="Times New Roman" w:cs="Arial"/>
          <w:i/>
          <w:sz w:val="18"/>
          <w:szCs w:val="18"/>
          <w:lang w:val="en-AU" w:eastAsia="en-GB"/>
        </w:rPr>
        <w:t>s</w:t>
      </w:r>
      <w:r w:rsidRPr="001062FD">
        <w:rPr>
          <w:rFonts w:eastAsia="Times New Roman" w:cs="Arial"/>
          <w:i/>
          <w:sz w:val="18"/>
          <w:szCs w:val="18"/>
          <w:lang w:val="en-AU" w:eastAsia="en-GB"/>
        </w:rPr>
        <w:t xml:space="preserve"> to resolutions</w:t>
      </w:r>
      <w:r>
        <w:rPr>
          <w:rFonts w:eastAsia="Times New Roman" w:cs="Arial"/>
          <w:i/>
          <w:sz w:val="18"/>
          <w:szCs w:val="18"/>
          <w:lang w:val="en-AU" w:eastAsia="en-GB"/>
        </w:rPr>
        <w:t>,</w:t>
      </w:r>
      <w:r w:rsidRPr="001062FD">
        <w:rPr>
          <w:rFonts w:eastAsia="Times New Roman" w:cs="Arial"/>
          <w:i/>
          <w:sz w:val="18"/>
          <w:szCs w:val="18"/>
          <w:lang w:val="en-AU" w:eastAsia="en-GB"/>
        </w:rPr>
        <w:t xml:space="preserve"> please contact </w:t>
      </w:r>
      <w:r>
        <w:rPr>
          <w:rFonts w:eastAsia="Times New Roman" w:cs="Arial"/>
          <w:i/>
          <w:sz w:val="18"/>
          <w:szCs w:val="18"/>
          <w:lang w:val="en-AU" w:eastAsia="en-GB"/>
        </w:rPr>
        <w:t xml:space="preserve">the </w:t>
      </w:r>
      <w:r w:rsidR="00012FF3">
        <w:rPr>
          <w:rFonts w:eastAsia="Times New Roman" w:cs="Arial"/>
          <w:i/>
          <w:sz w:val="18"/>
          <w:szCs w:val="18"/>
          <w:lang w:val="en-AU" w:eastAsia="en-GB"/>
        </w:rPr>
        <w:t>Transport Controls Unit</w:t>
      </w:r>
      <w:r>
        <w:rPr>
          <w:rFonts w:eastAsia="Times New Roman" w:cs="Arial"/>
          <w:i/>
          <w:sz w:val="18"/>
          <w:szCs w:val="18"/>
          <w:lang w:val="en-AU" w:eastAsia="en-GB"/>
        </w:rPr>
        <w:t xml:space="preserve"> at </w:t>
      </w:r>
      <w:hyperlink r:id="rId46" w:history="1">
        <w:r w:rsidRPr="00AD3F51">
          <w:rPr>
            <w:rStyle w:val="Hyperlink"/>
            <w:rFonts w:eastAsia="Times New Roman" w:cs="Arial"/>
            <w:i/>
            <w:sz w:val="18"/>
            <w:szCs w:val="18"/>
            <w:lang w:val="en-AU" w:eastAsia="en-GB"/>
          </w:rPr>
          <w:t>TransportControlsRequest@at.govt.nz</w:t>
        </w:r>
      </w:hyperlink>
      <w:r w:rsidR="00105171">
        <w:rPr>
          <w:rFonts w:eastAsia="Times New Roman" w:cs="Arial"/>
          <w:i/>
          <w:sz w:val="18"/>
          <w:szCs w:val="18"/>
          <w:lang w:val="en-AU" w:eastAsia="en-GB"/>
        </w:rPr>
        <w:t xml:space="preserve">.  </w:t>
      </w:r>
    </w:p>
    <w:p w14:paraId="202D3CF8" w14:textId="77777777" w:rsidR="0015439B" w:rsidRDefault="0015439B" w:rsidP="00BD581A">
      <w:pPr>
        <w:spacing w:after="0" w:line="240" w:lineRule="auto"/>
        <w:rPr>
          <w:rFonts w:eastAsia="Times New Roman" w:cs="Arial"/>
          <w:b/>
          <w:sz w:val="24"/>
          <w:szCs w:val="20"/>
          <w:lang w:eastAsia="en-GB"/>
        </w:rPr>
      </w:pPr>
      <w:r>
        <w:rPr>
          <w:lang w:eastAsia="en-GB"/>
        </w:rPr>
        <w:br w:type="page"/>
      </w:r>
    </w:p>
    <w:bookmarkStart w:id="1097" w:name="_Small_passenger_service_2"/>
    <w:bookmarkEnd w:id="1097"/>
    <w:p w14:paraId="0288B1F7" w14:textId="3E9C612B" w:rsidR="0015439B" w:rsidRPr="00183368" w:rsidRDefault="00B549DE" w:rsidP="004904BF">
      <w:pPr>
        <w:pStyle w:val="Heading2"/>
        <w:numPr>
          <w:ilvl w:val="0"/>
          <w:numId w:val="20"/>
        </w:numPr>
        <w:ind w:left="1418" w:hanging="1418"/>
      </w:pPr>
      <w:r>
        <w:lastRenderedPageBreak/>
        <w:fldChar w:fldCharType="begin"/>
      </w:r>
      <w:r>
        <w:instrText xml:space="preserve"> TC  "</w:instrText>
      </w:r>
      <w:bookmarkStart w:id="1098" w:name="_Toc127176896"/>
      <w:bookmarkStart w:id="1099" w:name="_Toc162524281"/>
      <w:r>
        <w:instrText>7.</w:instrText>
      </w:r>
      <w:r w:rsidR="002F0674">
        <w:instrText>9</w:instrText>
      </w:r>
      <w:r>
        <w:instrText xml:space="preserve">  </w:instrText>
      </w:r>
      <w:r w:rsidR="00403003" w:rsidRPr="00B63F75">
        <w:instrText xml:space="preserve">Small </w:instrText>
      </w:r>
      <w:r w:rsidR="0067331F" w:rsidRPr="00B63F75">
        <w:instrText>passenger service vehicle stand</w:instrText>
      </w:r>
      <w:bookmarkEnd w:id="1098"/>
      <w:bookmarkEnd w:id="1099"/>
      <w:r>
        <w:instrText xml:space="preserve">" \f h \l 3 </w:instrText>
      </w:r>
      <w:r>
        <w:fldChar w:fldCharType="end"/>
      </w:r>
      <w:bookmarkStart w:id="1100" w:name="_Toc89866202"/>
      <w:bookmarkStart w:id="1101" w:name="_Toc162525365"/>
      <w:bookmarkStart w:id="1102" w:name="_Toc162527485"/>
      <w:bookmarkStart w:id="1103" w:name="_Toc162527688"/>
      <w:bookmarkStart w:id="1104" w:name="_Toc162527891"/>
      <w:bookmarkStart w:id="1105" w:name="_Toc162528094"/>
      <w:bookmarkStart w:id="1106" w:name="_Toc162528297"/>
      <w:bookmarkStart w:id="1107" w:name="_Toc162528514"/>
      <w:bookmarkStart w:id="1108" w:name="_Toc167283674"/>
      <w:bookmarkStart w:id="1109" w:name="_Toc167888894"/>
      <w:bookmarkStart w:id="1110" w:name="_Toc169179889"/>
      <w:bookmarkStart w:id="1111" w:name="_Toc169180204"/>
      <w:bookmarkStart w:id="1112" w:name="_Toc169182569"/>
      <w:bookmarkStart w:id="1113" w:name="_Toc169183089"/>
      <w:bookmarkStart w:id="1114" w:name="_Toc169265845"/>
      <w:r w:rsidR="0015439B" w:rsidRPr="00B63F75">
        <w:t xml:space="preserve">Small </w:t>
      </w:r>
      <w:r w:rsidR="0067331F" w:rsidRPr="00B63F75">
        <w:t>passenger service vehicle stand</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p w14:paraId="5120093A" w14:textId="77777777" w:rsidR="0015439B" w:rsidRPr="00B63F75" w:rsidRDefault="0015439B" w:rsidP="0015439B">
      <w:pPr>
        <w:spacing w:after="0" w:line="240" w:lineRule="auto"/>
        <w:ind w:left="709"/>
        <w:jc w:val="both"/>
        <w:rPr>
          <w:rFonts w:eastAsia="Times New Roman" w:cs="Arial"/>
          <w:b/>
          <w:lang w:eastAsia="en-GB"/>
        </w:rPr>
      </w:pPr>
    </w:p>
    <w:p w14:paraId="550ECE43" w14:textId="77777777" w:rsidR="0015439B" w:rsidRPr="00B63F75" w:rsidRDefault="0015439B" w:rsidP="00BD581A">
      <w:pPr>
        <w:spacing w:after="0" w:line="240" w:lineRule="auto"/>
        <w:ind w:left="709"/>
        <w:jc w:val="both"/>
        <w:rPr>
          <w:rFonts w:eastAsia="Times New Roman" w:cs="Arial"/>
          <w:b/>
          <w:lang w:eastAsia="en-GB"/>
        </w:rPr>
      </w:pPr>
      <w:r w:rsidRPr="00B63F75">
        <w:rPr>
          <w:rFonts w:eastAsia="Times New Roman" w:cs="Arial"/>
          <w:b/>
          <w:lang w:eastAsia="en-GB"/>
        </w:rPr>
        <w:t>Clause 19 Auckland Transport Traffic Bylaw 2012</w:t>
      </w:r>
    </w:p>
    <w:p w14:paraId="340BC92A" w14:textId="77777777" w:rsidR="0015439B" w:rsidRPr="00B63F75" w:rsidRDefault="0015439B" w:rsidP="00BD581A">
      <w:pPr>
        <w:spacing w:after="0" w:line="240" w:lineRule="auto"/>
        <w:ind w:left="709"/>
        <w:jc w:val="both"/>
        <w:rPr>
          <w:rFonts w:eastAsia="Times New Roman" w:cs="Arial"/>
          <w:b/>
          <w:lang w:eastAsia="en-GB"/>
        </w:rPr>
      </w:pPr>
    </w:p>
    <w:p w14:paraId="43312E85" w14:textId="77777777" w:rsidR="0015439B" w:rsidRPr="00B63F75" w:rsidRDefault="0015439B" w:rsidP="00BD581A">
      <w:pPr>
        <w:spacing w:after="0" w:line="240" w:lineRule="auto"/>
        <w:ind w:left="709"/>
        <w:jc w:val="both"/>
        <w:rPr>
          <w:rFonts w:eastAsia="Times New Roman" w:cs="Arial"/>
          <w:lang w:eastAsia="en-GB"/>
        </w:rPr>
      </w:pPr>
      <w:r w:rsidRPr="00B63F75">
        <w:rPr>
          <w:rFonts w:eastAsia="Times New Roman" w:cs="Arial"/>
          <w:lang w:eastAsia="en-GB"/>
        </w:rPr>
        <w:t>Proposed by:</w:t>
      </w:r>
      <w:r w:rsidRPr="00B63F75">
        <w:rPr>
          <w:rFonts w:eastAsia="Times New Roman" w:cs="Arial"/>
          <w:lang w:eastAsia="en-GB"/>
        </w:rPr>
        <w:tab/>
        <w:t>Parking Design</w:t>
      </w:r>
    </w:p>
    <w:p w14:paraId="50D26B1F" w14:textId="77777777" w:rsidR="0015439B" w:rsidRPr="00B63F75" w:rsidRDefault="0015439B" w:rsidP="00BD581A">
      <w:pPr>
        <w:spacing w:after="0" w:line="240" w:lineRule="auto"/>
        <w:ind w:left="709"/>
        <w:jc w:val="both"/>
        <w:rPr>
          <w:rFonts w:eastAsia="Times New Roman" w:cs="Arial"/>
          <w:lang w:eastAsia="en-GB"/>
        </w:rPr>
      </w:pPr>
    </w:p>
    <w:p w14:paraId="3364770E" w14:textId="77777777" w:rsidR="0015439B" w:rsidRPr="00B63F75" w:rsidRDefault="0015439B" w:rsidP="00BD581A">
      <w:pPr>
        <w:spacing w:after="0" w:line="240" w:lineRule="auto"/>
        <w:ind w:left="709"/>
        <w:jc w:val="both"/>
        <w:rPr>
          <w:rFonts w:eastAsia="Times New Roman" w:cs="Arial"/>
          <w:lang w:eastAsia="en-GB"/>
        </w:rPr>
      </w:pPr>
      <w:r w:rsidRPr="00B63F75">
        <w:rPr>
          <w:rFonts w:eastAsia="Times New Roman" w:cs="Arial"/>
          <w:bCs/>
          <w:lang w:eastAsia="en-GB"/>
        </w:rPr>
        <w:t>Enforcement:</w:t>
      </w:r>
      <w:r w:rsidRPr="00B63F75">
        <w:rPr>
          <w:rFonts w:eastAsia="Times New Roman" w:cs="Arial"/>
          <w:bCs/>
          <w:lang w:eastAsia="en-GB"/>
        </w:rPr>
        <w:tab/>
      </w:r>
      <w:r w:rsidRPr="00B63F75">
        <w:rPr>
          <w:rFonts w:eastAsia="Times New Roman" w:cs="Arial"/>
          <w:lang w:eastAsia="en-GB"/>
        </w:rPr>
        <w:t>Parking Compliance</w:t>
      </w:r>
    </w:p>
    <w:p w14:paraId="3038120E" w14:textId="77777777" w:rsidR="0015439B" w:rsidRPr="00B63F75" w:rsidRDefault="0015439B" w:rsidP="00BD581A">
      <w:pPr>
        <w:spacing w:after="0" w:line="240" w:lineRule="auto"/>
        <w:ind w:left="709"/>
        <w:jc w:val="both"/>
        <w:rPr>
          <w:rFonts w:eastAsia="Times New Roman" w:cs="Arial"/>
          <w:iCs/>
          <w:lang w:val="en-AU" w:eastAsia="en-GB"/>
        </w:rPr>
      </w:pPr>
    </w:p>
    <w:p w14:paraId="72195EE0" w14:textId="2EE2F61E" w:rsidR="0015439B" w:rsidRPr="00B63F75" w:rsidRDefault="0015439B" w:rsidP="00BD581A">
      <w:pPr>
        <w:spacing w:after="0" w:line="240" w:lineRule="auto"/>
        <w:ind w:left="709"/>
        <w:jc w:val="both"/>
        <w:rPr>
          <w:rFonts w:eastAsia="Times New Roman" w:cs="Arial"/>
          <w:lang w:eastAsia="en-GB"/>
        </w:rPr>
      </w:pPr>
      <w:r w:rsidRPr="00B63F75">
        <w:rPr>
          <w:rFonts w:eastAsia="Times New Roman" w:cs="Arial"/>
          <w:lang w:eastAsia="en-GB"/>
        </w:rPr>
        <w:t>Purpose:</w:t>
      </w:r>
      <w:r>
        <w:rPr>
          <w:rFonts w:eastAsia="Times New Roman" w:cs="Arial"/>
          <w:lang w:eastAsia="en-GB"/>
        </w:rPr>
        <w:tab/>
      </w:r>
      <w:r w:rsidRPr="00B63F75">
        <w:rPr>
          <w:rFonts w:eastAsia="Times New Roman" w:cs="Arial"/>
          <w:lang w:eastAsia="en-GB"/>
        </w:rPr>
        <w:t xml:space="preserve">This </w:t>
      </w:r>
      <w:r>
        <w:rPr>
          <w:rFonts w:eastAsia="Times New Roman" w:cs="Arial"/>
          <w:lang w:eastAsia="en-GB"/>
        </w:rPr>
        <w:t>recommendation</w:t>
      </w:r>
      <w:r w:rsidRPr="00B63F75">
        <w:rPr>
          <w:rFonts w:eastAsia="Times New Roman" w:cs="Arial"/>
          <w:lang w:eastAsia="en-GB"/>
        </w:rPr>
        <w:t xml:space="preserve"> is to specify a parking area on a road, a building, </w:t>
      </w:r>
      <w:r w:rsidR="006F749E">
        <w:rPr>
          <w:rFonts w:eastAsia="Times New Roman" w:cs="Arial"/>
          <w:lang w:eastAsia="en-GB"/>
        </w:rPr>
        <w:t xml:space="preserve">or </w:t>
      </w:r>
      <w:r w:rsidRPr="00B63F75">
        <w:rPr>
          <w:rFonts w:eastAsia="Times New Roman" w:cs="Arial"/>
          <w:lang w:eastAsia="en-GB"/>
        </w:rPr>
        <w:t>a transport station for the exclusive use of small passenger service vehicles at all or between specific times</w:t>
      </w:r>
      <w:r w:rsidR="00105171">
        <w:rPr>
          <w:rFonts w:eastAsia="Times New Roman" w:cs="Arial"/>
          <w:lang w:eastAsia="en-GB"/>
        </w:rPr>
        <w:t xml:space="preserve">.  </w:t>
      </w:r>
    </w:p>
    <w:p w14:paraId="5259B5A1" w14:textId="77777777" w:rsidR="0015439B" w:rsidRPr="00B63F75" w:rsidRDefault="0015439B" w:rsidP="00BD581A">
      <w:pPr>
        <w:spacing w:after="0" w:line="240" w:lineRule="auto"/>
        <w:ind w:left="709"/>
        <w:jc w:val="both"/>
        <w:rPr>
          <w:rFonts w:eastAsia="Times New Roman" w:cs="Arial"/>
          <w:lang w:eastAsia="en-GB"/>
        </w:rPr>
      </w:pPr>
    </w:p>
    <w:p w14:paraId="5699BDE0" w14:textId="3BC73665" w:rsidR="0015439B" w:rsidRPr="006F749E" w:rsidRDefault="0015439B" w:rsidP="00BD581A">
      <w:pPr>
        <w:spacing w:after="0" w:line="240" w:lineRule="auto"/>
        <w:ind w:left="709"/>
        <w:jc w:val="both"/>
        <w:rPr>
          <w:rFonts w:eastAsia="Times New Roman" w:cs="Arial"/>
          <w:b/>
          <w:i/>
          <w:color w:val="C00000"/>
          <w:sz w:val="20"/>
          <w:szCs w:val="20"/>
          <w:lang w:eastAsia="en-GB"/>
        </w:rPr>
      </w:pPr>
      <w:r w:rsidRPr="006F749E">
        <w:rPr>
          <w:rFonts w:eastAsia="Times New Roman" w:cs="Arial"/>
          <w:i/>
          <w:color w:val="C00000"/>
          <w:sz w:val="20"/>
          <w:szCs w:val="20"/>
          <w:lang w:eastAsia="en-GB"/>
        </w:rPr>
        <w:t xml:space="preserve">Note: This </w:t>
      </w:r>
      <w:r w:rsidR="006F749E">
        <w:rPr>
          <w:rFonts w:eastAsia="Times New Roman" w:cs="Arial"/>
          <w:i/>
          <w:color w:val="C00000"/>
          <w:sz w:val="20"/>
          <w:szCs w:val="20"/>
          <w:lang w:eastAsia="en-GB"/>
        </w:rPr>
        <w:t xml:space="preserve">recommendation </w:t>
      </w:r>
      <w:r w:rsidRPr="006F749E">
        <w:rPr>
          <w:rFonts w:eastAsia="Times New Roman" w:cs="Arial"/>
          <w:i/>
          <w:color w:val="C00000"/>
          <w:sz w:val="20"/>
          <w:szCs w:val="20"/>
          <w:lang w:eastAsia="en-GB"/>
        </w:rPr>
        <w:t>replaces taxi stands and shuttle stands.</w:t>
      </w:r>
    </w:p>
    <w:p w14:paraId="631612CA" w14:textId="77777777" w:rsidR="0015439B" w:rsidRPr="00F57B3C" w:rsidRDefault="0015439B" w:rsidP="00BD581A">
      <w:pPr>
        <w:spacing w:after="0" w:line="240" w:lineRule="auto"/>
        <w:ind w:left="709"/>
        <w:jc w:val="both"/>
        <w:rPr>
          <w:rFonts w:eastAsia="Times New Roman" w:cs="Arial"/>
          <w:lang w:eastAsia="en-GB"/>
        </w:rPr>
      </w:pPr>
    </w:p>
    <w:p w14:paraId="60DBB61C" w14:textId="77777777" w:rsidR="0015439B" w:rsidRDefault="0015439B" w:rsidP="00BD581A">
      <w:pPr>
        <w:spacing w:after="0" w:line="240" w:lineRule="auto"/>
        <w:ind w:left="709"/>
        <w:jc w:val="both"/>
        <w:rPr>
          <w:rFonts w:eastAsia="Times New Roman" w:cs="Arial"/>
          <w:lang w:eastAsia="en-GB"/>
        </w:rPr>
      </w:pPr>
    </w:p>
    <w:p w14:paraId="0411A4D3" w14:textId="04398198" w:rsidR="0015439B" w:rsidRPr="0024250D" w:rsidRDefault="0015439B" w:rsidP="004904BF">
      <w:pPr>
        <w:pStyle w:val="ListParagraph"/>
        <w:numPr>
          <w:ilvl w:val="0"/>
          <w:numId w:val="54"/>
        </w:numPr>
        <w:rPr>
          <w:sz w:val="22"/>
          <w:szCs w:val="22"/>
          <w:lang w:eastAsia="en-GB"/>
        </w:rPr>
      </w:pPr>
      <w:r w:rsidRPr="00BD581A">
        <w:rPr>
          <w:sz w:val="22"/>
          <w:szCs w:val="22"/>
          <w:u w:val="single"/>
          <w:lang w:eastAsia="en-GB"/>
        </w:rPr>
        <w:t>Small passenger service vehicle stand</w:t>
      </w:r>
      <w:r w:rsidRPr="0024250D">
        <w:rPr>
          <w:sz w:val="22"/>
          <w:szCs w:val="22"/>
          <w:lang w:eastAsia="en-GB"/>
        </w:rPr>
        <w:t>:</w:t>
      </w:r>
      <w:r w:rsidR="00BD581A" w:rsidRPr="0024250D">
        <w:rPr>
          <w:sz w:val="22"/>
          <w:szCs w:val="22"/>
          <w:lang w:eastAsia="en-GB"/>
        </w:rPr>
        <w:t xml:space="preserve"> </w:t>
      </w:r>
      <w:r w:rsidR="00F858B1" w:rsidRPr="00B467E6">
        <w:rPr>
          <w:sz w:val="22"/>
          <w:szCs w:val="22"/>
          <w:lang w:eastAsia="en-GB"/>
        </w:rPr>
        <w:t xml:space="preserve">That pursuant to section 591 of the Local Government Act 1974 and clause 19 of </w:t>
      </w:r>
      <w:r w:rsidR="00F858B1">
        <w:rPr>
          <w:sz w:val="22"/>
          <w:szCs w:val="22"/>
          <w:lang w:eastAsia="en-GB"/>
        </w:rPr>
        <w:t>the Bylaw</w:t>
      </w:r>
      <w:r w:rsidRPr="0024250D">
        <w:rPr>
          <w:sz w:val="22"/>
          <w:szCs w:val="22"/>
          <w:lang w:eastAsia="en-GB"/>
        </w:rPr>
        <w:t xml:space="preserve">, the area(s) referred to as </w:t>
      </w:r>
      <w:r w:rsidRPr="0024250D">
        <w:rPr>
          <w:b/>
          <w:bCs/>
          <w:color w:val="0000FF"/>
          <w:sz w:val="22"/>
          <w:szCs w:val="22"/>
          <w:lang w:eastAsia="en-GB"/>
        </w:rPr>
        <w:t>TS#</w:t>
      </w:r>
      <w:r w:rsidRPr="0024250D">
        <w:rPr>
          <w:sz w:val="22"/>
          <w:szCs w:val="22"/>
          <w:lang w:eastAsia="en-GB"/>
        </w:rPr>
        <w:t xml:space="preserve"> on </w:t>
      </w:r>
      <w:r w:rsidRPr="0024250D">
        <w:rPr>
          <w:b/>
          <w:bCs/>
          <w:color w:val="0000FF"/>
          <w:sz w:val="22"/>
          <w:szCs w:val="22"/>
          <w:lang w:eastAsia="en-GB"/>
        </w:rPr>
        <w:t>Road Name</w:t>
      </w:r>
      <w:r w:rsidRPr="0024250D">
        <w:rPr>
          <w:sz w:val="22"/>
          <w:szCs w:val="22"/>
          <w:lang w:eastAsia="en-GB"/>
        </w:rPr>
        <w:t xml:space="preserve"> as indicated </w:t>
      </w:r>
      <w:r w:rsidR="008D73BD" w:rsidRPr="0024250D">
        <w:rPr>
          <w:sz w:val="22"/>
          <w:szCs w:val="22"/>
          <w:lang w:eastAsia="en-GB"/>
        </w:rPr>
        <w:t xml:space="preserve">on sheet(s) </w:t>
      </w:r>
      <w:r w:rsidR="008D73BD" w:rsidRPr="0024250D">
        <w:rPr>
          <w:color w:val="0000FF"/>
          <w:sz w:val="22"/>
          <w:szCs w:val="22"/>
          <w:lang w:eastAsia="en-GB"/>
        </w:rPr>
        <w:t>#</w:t>
      </w:r>
      <w:r w:rsidR="008D73BD" w:rsidRPr="0024250D">
        <w:rPr>
          <w:sz w:val="22"/>
          <w:szCs w:val="22"/>
          <w:lang w:eastAsia="en-GB"/>
        </w:rPr>
        <w:t xml:space="preserve"> </w:t>
      </w:r>
      <w:r w:rsidRPr="0024250D">
        <w:rPr>
          <w:sz w:val="22"/>
          <w:szCs w:val="22"/>
          <w:lang w:eastAsia="en-GB"/>
        </w:rPr>
        <w:t xml:space="preserve">is </w:t>
      </w:r>
      <w:r w:rsidR="002D3DF9" w:rsidRPr="0024250D">
        <w:rPr>
          <w:sz w:val="22"/>
          <w:szCs w:val="22"/>
          <w:lang w:eastAsia="en-GB"/>
        </w:rPr>
        <w:t>specified</w:t>
      </w:r>
      <w:r w:rsidRPr="0024250D">
        <w:rPr>
          <w:sz w:val="22"/>
          <w:szCs w:val="22"/>
          <w:lang w:eastAsia="en-GB"/>
        </w:rPr>
        <w:t xml:space="preserve"> as a transport station in the form of a small passenger service vehicle (PSV) stand for the exclusive use of small PSVs [at all times] [between the hours of </w:t>
      </w:r>
      <w:r w:rsidRPr="0024250D">
        <w:rPr>
          <w:b/>
          <w:bCs/>
          <w:color w:val="0000FF"/>
          <w:sz w:val="22"/>
          <w:szCs w:val="22"/>
          <w:lang w:eastAsia="en-GB"/>
        </w:rPr>
        <w:t>operating times/days</w:t>
      </w:r>
      <w:r w:rsidRPr="0024250D">
        <w:rPr>
          <w:sz w:val="22"/>
          <w:szCs w:val="22"/>
          <w:lang w:eastAsia="en-GB"/>
        </w:rPr>
        <w:t>]</w:t>
      </w:r>
      <w:r w:rsidR="00105171">
        <w:rPr>
          <w:sz w:val="22"/>
          <w:szCs w:val="22"/>
          <w:lang w:eastAsia="en-GB"/>
        </w:rPr>
        <w:t xml:space="preserve">.  </w:t>
      </w:r>
      <w:r w:rsidR="006F749E" w:rsidRPr="0024250D">
        <w:rPr>
          <w:sz w:val="22"/>
          <w:szCs w:val="22"/>
          <w:lang w:eastAsia="en-GB"/>
        </w:rPr>
        <w:t>Use of the small PSV stand is conditional on the PSV being available for hire and on the driver staying with the vehicle</w:t>
      </w:r>
      <w:r w:rsidR="00105171">
        <w:rPr>
          <w:sz w:val="22"/>
          <w:szCs w:val="22"/>
          <w:lang w:eastAsia="en-GB"/>
        </w:rPr>
        <w:t xml:space="preserve">.  </w:t>
      </w:r>
    </w:p>
    <w:p w14:paraId="33ECF497" w14:textId="77777777" w:rsidR="0015439B" w:rsidRPr="00F57B3C" w:rsidRDefault="0015439B" w:rsidP="00BD581A">
      <w:pPr>
        <w:tabs>
          <w:tab w:val="left" w:pos="-7655"/>
        </w:tabs>
        <w:spacing w:after="0" w:line="240" w:lineRule="auto"/>
        <w:ind w:left="709" w:hanging="709"/>
        <w:jc w:val="both"/>
        <w:rPr>
          <w:rFonts w:eastAsia="Times New Roman" w:cs="Arial"/>
          <w:color w:val="0000FF"/>
          <w:lang w:eastAsia="en-GB"/>
        </w:rPr>
      </w:pPr>
    </w:p>
    <w:p w14:paraId="247018B4" w14:textId="2C981A3D" w:rsidR="0015439B" w:rsidRDefault="0015439B" w:rsidP="00BD581A">
      <w:pPr>
        <w:spacing w:after="0" w:line="240" w:lineRule="auto"/>
        <w:ind w:left="709"/>
        <w:jc w:val="both"/>
        <w:rPr>
          <w:rFonts w:eastAsia="Times New Roman" w:cs="Arial"/>
          <w:i/>
          <w:iCs/>
          <w:color w:val="C00000"/>
          <w:sz w:val="20"/>
          <w:szCs w:val="20"/>
          <w:lang w:eastAsia="en-GB"/>
        </w:rPr>
      </w:pPr>
      <w:r>
        <w:rPr>
          <w:rFonts w:eastAsia="Times New Roman" w:cs="Arial"/>
          <w:i/>
          <w:iCs/>
          <w:color w:val="C00000"/>
          <w:sz w:val="20"/>
          <w:szCs w:val="20"/>
          <w:lang w:eastAsia="en-GB"/>
        </w:rPr>
        <w:t>N</w:t>
      </w:r>
      <w:r w:rsidRPr="00B63F75">
        <w:rPr>
          <w:rFonts w:eastAsia="Times New Roman" w:cs="Arial"/>
          <w:i/>
          <w:iCs/>
          <w:color w:val="C00000"/>
          <w:sz w:val="20"/>
          <w:szCs w:val="20"/>
          <w:lang w:eastAsia="en-GB"/>
        </w:rPr>
        <w:t xml:space="preserve">ote: </w:t>
      </w:r>
      <w:r>
        <w:rPr>
          <w:rFonts w:eastAsia="Times New Roman" w:cs="Arial"/>
          <w:i/>
          <w:iCs/>
          <w:color w:val="C00000"/>
          <w:sz w:val="20"/>
          <w:szCs w:val="20"/>
          <w:lang w:eastAsia="en-GB"/>
        </w:rPr>
        <w:t>“</w:t>
      </w:r>
      <w:r w:rsidR="00DD201C">
        <w:rPr>
          <w:rFonts w:eastAsia="Times New Roman" w:cs="Arial"/>
          <w:i/>
          <w:iCs/>
          <w:color w:val="C00000"/>
          <w:sz w:val="20"/>
          <w:szCs w:val="20"/>
          <w:lang w:eastAsia="en-GB"/>
        </w:rPr>
        <w:t>A</w:t>
      </w:r>
      <w:r>
        <w:rPr>
          <w:rFonts w:eastAsia="Times New Roman" w:cs="Arial"/>
          <w:i/>
          <w:iCs/>
          <w:color w:val="C00000"/>
          <w:sz w:val="20"/>
          <w:szCs w:val="20"/>
          <w:lang w:eastAsia="en-GB"/>
        </w:rPr>
        <w:t>t all times” is</w:t>
      </w:r>
      <w:r w:rsidRPr="00B63F75">
        <w:rPr>
          <w:rFonts w:eastAsia="Times New Roman" w:cs="Arial"/>
          <w:i/>
          <w:iCs/>
          <w:color w:val="C00000"/>
          <w:sz w:val="20"/>
          <w:szCs w:val="20"/>
          <w:lang w:eastAsia="en-GB"/>
        </w:rPr>
        <w:t xml:space="preserve"> considered to be the “default” </w:t>
      </w:r>
      <w:r>
        <w:rPr>
          <w:rFonts w:eastAsia="Times New Roman" w:cs="Arial"/>
          <w:i/>
          <w:iCs/>
          <w:color w:val="C00000"/>
          <w:sz w:val="20"/>
          <w:szCs w:val="20"/>
          <w:lang w:eastAsia="en-GB"/>
        </w:rPr>
        <w:t>condition</w:t>
      </w:r>
      <w:r w:rsidRPr="00B63F75">
        <w:rPr>
          <w:rFonts w:eastAsia="Times New Roman" w:cs="Arial"/>
          <w:i/>
          <w:iCs/>
          <w:color w:val="C00000"/>
          <w:sz w:val="20"/>
          <w:szCs w:val="20"/>
          <w:lang w:eastAsia="en-GB"/>
        </w:rPr>
        <w:t xml:space="preserve"> for </w:t>
      </w:r>
      <w:r>
        <w:rPr>
          <w:rFonts w:eastAsia="Times New Roman" w:cs="Arial"/>
          <w:i/>
          <w:iCs/>
          <w:color w:val="C00000"/>
          <w:sz w:val="20"/>
          <w:szCs w:val="20"/>
          <w:lang w:eastAsia="en-GB"/>
        </w:rPr>
        <w:t>a small PSV stand</w:t>
      </w:r>
      <w:r w:rsidR="00105171">
        <w:rPr>
          <w:rFonts w:eastAsia="Times New Roman" w:cs="Arial"/>
          <w:i/>
          <w:iCs/>
          <w:color w:val="C00000"/>
          <w:sz w:val="20"/>
          <w:szCs w:val="20"/>
          <w:lang w:eastAsia="en-GB"/>
        </w:rPr>
        <w:t xml:space="preserve">.  </w:t>
      </w:r>
      <w:r w:rsidRPr="00B63F75">
        <w:rPr>
          <w:rFonts w:eastAsia="Times New Roman" w:cs="Arial"/>
          <w:i/>
          <w:iCs/>
          <w:color w:val="C00000"/>
          <w:sz w:val="20"/>
          <w:szCs w:val="20"/>
          <w:lang w:eastAsia="en-GB"/>
        </w:rPr>
        <w:t xml:space="preserve">If </w:t>
      </w:r>
      <w:r>
        <w:rPr>
          <w:rFonts w:eastAsia="Times New Roman" w:cs="Arial"/>
          <w:i/>
          <w:iCs/>
          <w:color w:val="C00000"/>
          <w:sz w:val="20"/>
          <w:szCs w:val="20"/>
          <w:lang w:eastAsia="en-GB"/>
        </w:rPr>
        <w:t>at all times is</w:t>
      </w:r>
      <w:r w:rsidRPr="00B63F75">
        <w:rPr>
          <w:rFonts w:eastAsia="Times New Roman" w:cs="Arial"/>
          <w:i/>
          <w:iCs/>
          <w:color w:val="C00000"/>
          <w:sz w:val="20"/>
          <w:szCs w:val="20"/>
          <w:lang w:eastAsia="en-GB"/>
        </w:rPr>
        <w:t xml:space="preserve"> chosen </w:t>
      </w:r>
      <w:r>
        <w:rPr>
          <w:rFonts w:eastAsia="Times New Roman" w:cs="Arial"/>
          <w:i/>
          <w:iCs/>
          <w:color w:val="C00000"/>
          <w:sz w:val="20"/>
          <w:szCs w:val="20"/>
          <w:lang w:eastAsia="en-GB"/>
        </w:rPr>
        <w:t>as the operating hours for the small PSV stand</w:t>
      </w:r>
      <w:r w:rsidRPr="00B63F75">
        <w:rPr>
          <w:rFonts w:eastAsia="Times New Roman" w:cs="Arial"/>
          <w:i/>
          <w:iCs/>
          <w:color w:val="C00000"/>
          <w:sz w:val="20"/>
          <w:szCs w:val="20"/>
          <w:lang w:eastAsia="en-GB"/>
        </w:rPr>
        <w:t xml:space="preserve">, </w:t>
      </w:r>
      <w:r>
        <w:rPr>
          <w:rFonts w:eastAsia="Times New Roman" w:cs="Arial"/>
          <w:i/>
          <w:iCs/>
          <w:color w:val="C00000"/>
          <w:sz w:val="20"/>
          <w:szCs w:val="20"/>
          <w:lang w:eastAsia="en-GB"/>
        </w:rPr>
        <w:t>this condition is</w:t>
      </w:r>
      <w:r w:rsidRPr="00B63F75">
        <w:rPr>
          <w:rFonts w:eastAsia="Times New Roman" w:cs="Arial"/>
          <w:i/>
          <w:iCs/>
          <w:color w:val="C00000"/>
          <w:sz w:val="20"/>
          <w:szCs w:val="20"/>
          <w:lang w:eastAsia="en-GB"/>
        </w:rPr>
        <w:t xml:space="preserve"> not shown in bold text</w:t>
      </w:r>
      <w:r w:rsidR="00105171">
        <w:rPr>
          <w:rFonts w:eastAsia="Times New Roman" w:cs="Arial"/>
          <w:i/>
          <w:iCs/>
          <w:color w:val="C00000"/>
          <w:sz w:val="20"/>
          <w:szCs w:val="20"/>
          <w:lang w:eastAsia="en-GB"/>
        </w:rPr>
        <w:t xml:space="preserve">.  </w:t>
      </w:r>
      <w:r w:rsidRPr="00B63F75">
        <w:rPr>
          <w:rFonts w:eastAsia="Times New Roman" w:cs="Arial"/>
          <w:i/>
          <w:iCs/>
          <w:color w:val="C00000"/>
          <w:sz w:val="20"/>
          <w:szCs w:val="20"/>
          <w:lang w:eastAsia="en-GB"/>
        </w:rPr>
        <w:t>Any deviation from</w:t>
      </w:r>
      <w:r>
        <w:rPr>
          <w:rFonts w:eastAsia="Times New Roman" w:cs="Arial"/>
          <w:i/>
          <w:iCs/>
          <w:color w:val="C00000"/>
          <w:sz w:val="20"/>
          <w:szCs w:val="20"/>
          <w:lang w:eastAsia="en-GB"/>
        </w:rPr>
        <w:t xml:space="preserve"> at all times</w:t>
      </w:r>
      <w:r w:rsidRPr="00B63F75">
        <w:rPr>
          <w:rFonts w:eastAsia="Times New Roman" w:cs="Arial"/>
          <w:i/>
          <w:iCs/>
          <w:color w:val="C00000"/>
          <w:sz w:val="20"/>
          <w:szCs w:val="20"/>
          <w:lang w:eastAsia="en-GB"/>
        </w:rPr>
        <w:t xml:space="preserve"> will be shown in bold text</w:t>
      </w:r>
      <w:r w:rsidR="00105171">
        <w:rPr>
          <w:rFonts w:eastAsia="Times New Roman" w:cs="Arial"/>
          <w:i/>
          <w:iCs/>
          <w:color w:val="C00000"/>
          <w:sz w:val="20"/>
          <w:szCs w:val="20"/>
          <w:lang w:eastAsia="en-GB"/>
        </w:rPr>
        <w:t xml:space="preserve">.  </w:t>
      </w:r>
    </w:p>
    <w:p w14:paraId="3419F8A4" w14:textId="77777777" w:rsidR="00BD581A" w:rsidRDefault="00BD581A" w:rsidP="00BD581A">
      <w:pPr>
        <w:spacing w:after="0" w:line="240" w:lineRule="auto"/>
        <w:ind w:left="709"/>
        <w:jc w:val="both"/>
        <w:rPr>
          <w:rFonts w:eastAsia="Times New Roman" w:cs="Arial"/>
          <w:i/>
          <w:iCs/>
          <w:color w:val="C00000"/>
          <w:sz w:val="20"/>
          <w:szCs w:val="20"/>
          <w:lang w:eastAsia="en-GB"/>
        </w:rPr>
      </w:pPr>
    </w:p>
    <w:p w14:paraId="01C9E196" w14:textId="01F03CF8" w:rsidR="00BD581A" w:rsidRPr="00B63F75" w:rsidRDefault="00BD581A" w:rsidP="0024250D">
      <w:pPr>
        <w:spacing w:after="0" w:line="240" w:lineRule="auto"/>
        <w:ind w:left="709"/>
        <w:jc w:val="both"/>
        <w:rPr>
          <w:rFonts w:eastAsia="Times New Roman" w:cs="Arial"/>
          <w:i/>
          <w:iCs/>
          <w:color w:val="C00000"/>
          <w:sz w:val="20"/>
          <w:szCs w:val="20"/>
          <w:lang w:eastAsia="en-GB"/>
        </w:rPr>
      </w:pPr>
      <w:r>
        <w:rPr>
          <w:rFonts w:eastAsia="Times New Roman" w:cs="Arial"/>
          <w:i/>
          <w:iCs/>
          <w:color w:val="C00000"/>
          <w:sz w:val="20"/>
          <w:szCs w:val="20"/>
          <w:lang w:eastAsia="en-GB"/>
        </w:rPr>
        <w:t>Note: The reference is retained to s591 of the LGA74 here unlike other parking recommendations because this section covers both transport stations and parking spaces</w:t>
      </w:r>
      <w:r w:rsidR="00105171">
        <w:rPr>
          <w:rFonts w:eastAsia="Times New Roman" w:cs="Arial"/>
          <w:i/>
          <w:iCs/>
          <w:color w:val="C00000"/>
          <w:sz w:val="20"/>
          <w:szCs w:val="20"/>
          <w:lang w:eastAsia="en-GB"/>
        </w:rPr>
        <w:t xml:space="preserve">.  </w:t>
      </w:r>
      <w:r>
        <w:rPr>
          <w:rFonts w:eastAsia="Times New Roman" w:cs="Arial"/>
          <w:i/>
          <w:iCs/>
          <w:color w:val="C00000"/>
          <w:sz w:val="20"/>
          <w:szCs w:val="20"/>
          <w:lang w:eastAsia="en-GB"/>
        </w:rPr>
        <w:t>We now do the parking spaces as a generic control in the opening recommendations but that would not apply here</w:t>
      </w:r>
      <w:r w:rsidR="00105171">
        <w:rPr>
          <w:rFonts w:eastAsia="Times New Roman" w:cs="Arial"/>
          <w:i/>
          <w:iCs/>
          <w:color w:val="C00000"/>
          <w:sz w:val="20"/>
          <w:szCs w:val="20"/>
          <w:lang w:eastAsia="en-GB"/>
        </w:rPr>
        <w:t xml:space="preserve">.  </w:t>
      </w:r>
    </w:p>
    <w:p w14:paraId="6FC65600" w14:textId="77777777" w:rsidR="00BD581A" w:rsidRPr="00B63F75" w:rsidRDefault="00BD581A" w:rsidP="0024250D">
      <w:pPr>
        <w:spacing w:after="0" w:line="240" w:lineRule="auto"/>
        <w:ind w:left="709"/>
        <w:jc w:val="both"/>
        <w:rPr>
          <w:rFonts w:eastAsia="Times New Roman" w:cs="Arial"/>
          <w:i/>
          <w:iCs/>
          <w:color w:val="C00000"/>
          <w:sz w:val="20"/>
          <w:szCs w:val="20"/>
          <w:lang w:eastAsia="en-GB"/>
        </w:rPr>
      </w:pPr>
    </w:p>
    <w:p w14:paraId="7B706EAE" w14:textId="77777777" w:rsidR="0015439B" w:rsidRDefault="0015439B" w:rsidP="0024250D">
      <w:pPr>
        <w:spacing w:after="0" w:line="240" w:lineRule="auto"/>
        <w:ind w:left="709"/>
        <w:jc w:val="both"/>
        <w:rPr>
          <w:rFonts w:ascii="Garamond" w:eastAsia="Times New Roman" w:hAnsi="Garamond"/>
          <w:lang w:eastAsia="en-GB"/>
        </w:rPr>
      </w:pPr>
    </w:p>
    <w:p w14:paraId="2445A5CC" w14:textId="0CD293DB" w:rsidR="006F749E" w:rsidRPr="0024250D" w:rsidRDefault="006F749E" w:rsidP="0024250D">
      <w:pPr>
        <w:tabs>
          <w:tab w:val="left" w:pos="-7655"/>
        </w:tabs>
        <w:spacing w:after="0" w:line="240" w:lineRule="auto"/>
        <w:ind w:left="1701" w:hanging="1701"/>
        <w:jc w:val="both"/>
        <w:rPr>
          <w:rFonts w:eastAsia="Times New Roman" w:cs="Arial"/>
          <w:color w:val="006600"/>
          <w:lang w:eastAsia="en-GB"/>
        </w:rPr>
      </w:pPr>
      <w:r w:rsidRPr="0024250D">
        <w:rPr>
          <w:rFonts w:eastAsia="Times New Roman" w:cs="Arial"/>
          <w:color w:val="006600"/>
          <w:lang w:eastAsia="en-GB"/>
        </w:rPr>
        <w:t>Example</w:t>
      </w:r>
    </w:p>
    <w:p w14:paraId="1EF6469F" w14:textId="0807A295" w:rsidR="006F749E" w:rsidRPr="0024250D" w:rsidRDefault="00A136A8" w:rsidP="0024250D">
      <w:pPr>
        <w:spacing w:after="0" w:line="240" w:lineRule="auto"/>
        <w:ind w:left="1418"/>
        <w:jc w:val="both"/>
        <w:rPr>
          <w:rFonts w:cs="Arial"/>
          <w:color w:val="006600"/>
          <w:shd w:val="clear" w:color="auto" w:fill="FFFFFF"/>
        </w:rPr>
      </w:pPr>
      <w:r w:rsidRPr="0024250D">
        <w:rPr>
          <w:color w:val="006600"/>
          <w:u w:val="single"/>
          <w:lang w:eastAsia="en-GB"/>
        </w:rPr>
        <w:t>Small passenger service vehicle stand</w:t>
      </w:r>
      <w:r w:rsidRPr="0024250D">
        <w:rPr>
          <w:color w:val="006600"/>
          <w:lang w:eastAsia="en-GB"/>
        </w:rPr>
        <w:t xml:space="preserve">: </w:t>
      </w:r>
      <w:r w:rsidR="006F749E" w:rsidRPr="0024250D">
        <w:rPr>
          <w:rStyle w:val="normaltextrun"/>
          <w:rFonts w:cs="Arial"/>
          <w:color w:val="006600"/>
          <w:shd w:val="clear" w:color="auto" w:fill="FFFFFF"/>
        </w:rPr>
        <w:t xml:space="preserve">That pursuant to section 591 of the Local Government Act 1974 and clause 19 of the Bylaw, the area referred to as </w:t>
      </w:r>
      <w:r w:rsidR="006F749E" w:rsidRPr="0024250D">
        <w:rPr>
          <w:rStyle w:val="normaltextrun"/>
          <w:rFonts w:cs="Arial"/>
          <w:b/>
          <w:bCs/>
          <w:color w:val="006600"/>
          <w:shd w:val="clear" w:color="auto" w:fill="FFFFFF"/>
        </w:rPr>
        <w:t>TS3-1</w:t>
      </w:r>
      <w:r w:rsidR="006F749E" w:rsidRPr="0024250D">
        <w:rPr>
          <w:rStyle w:val="normaltextrun"/>
          <w:rFonts w:cs="Arial"/>
          <w:color w:val="006600"/>
          <w:shd w:val="clear" w:color="auto" w:fill="FFFFFF"/>
        </w:rPr>
        <w:t xml:space="preserve"> on </w:t>
      </w:r>
      <w:r w:rsidR="006F749E" w:rsidRPr="0024250D">
        <w:rPr>
          <w:rStyle w:val="normaltextrun"/>
          <w:rFonts w:cs="Arial"/>
          <w:b/>
          <w:bCs/>
          <w:color w:val="006600"/>
          <w:shd w:val="clear" w:color="auto" w:fill="FFFFFF"/>
        </w:rPr>
        <w:t xml:space="preserve">Tamaki Drive </w:t>
      </w:r>
      <w:r w:rsidR="006F749E" w:rsidRPr="0024250D">
        <w:rPr>
          <w:rStyle w:val="normaltextrun"/>
          <w:rFonts w:cs="Arial"/>
          <w:color w:val="006600"/>
          <w:shd w:val="clear" w:color="auto" w:fill="FFFFFF"/>
        </w:rPr>
        <w:t>as indicated on sheet 3 is specified as a transport station in the form of a small passenger service vehicle (PSV) stand for the exclusive use of small PSVs at all times</w:t>
      </w:r>
      <w:r w:rsidR="00105171">
        <w:rPr>
          <w:rStyle w:val="normaltextrun"/>
          <w:rFonts w:cs="Arial"/>
          <w:color w:val="006600"/>
          <w:shd w:val="clear" w:color="auto" w:fill="FFFFFF"/>
        </w:rPr>
        <w:t xml:space="preserve">.  </w:t>
      </w:r>
      <w:r w:rsidR="006F749E" w:rsidRPr="0024250D">
        <w:rPr>
          <w:rStyle w:val="normaltextrun"/>
          <w:rFonts w:cs="Arial"/>
          <w:color w:val="006600"/>
          <w:shd w:val="clear" w:color="auto" w:fill="FFFFFF"/>
        </w:rPr>
        <w:t>Use of the small PSV stand is conditional on the PSV being available for hire and on the driver staying with the vehicle.</w:t>
      </w:r>
    </w:p>
    <w:p w14:paraId="2352F961" w14:textId="130E87ED" w:rsidR="0015439B" w:rsidRPr="006F749E" w:rsidRDefault="0015439B" w:rsidP="0024250D">
      <w:pPr>
        <w:spacing w:after="0" w:line="240" w:lineRule="auto"/>
        <w:ind w:left="709"/>
        <w:jc w:val="both"/>
        <w:rPr>
          <w:rFonts w:ascii="Garamond" w:eastAsia="Times New Roman" w:hAnsi="Garamond"/>
          <w:lang w:eastAsia="en-GB"/>
        </w:rPr>
      </w:pPr>
    </w:p>
    <w:p w14:paraId="2F814220" w14:textId="77777777" w:rsidR="006F749E" w:rsidRPr="006F749E" w:rsidRDefault="006F749E" w:rsidP="0024250D">
      <w:pPr>
        <w:spacing w:after="0" w:line="240" w:lineRule="auto"/>
        <w:ind w:left="709"/>
        <w:jc w:val="both"/>
        <w:rPr>
          <w:rFonts w:ascii="Garamond" w:eastAsia="Times New Roman" w:hAnsi="Garamond"/>
          <w:lang w:eastAsia="en-GB"/>
        </w:rPr>
      </w:pPr>
    </w:p>
    <w:p w14:paraId="19DF2C2E" w14:textId="70813A5D" w:rsidR="006F749E" w:rsidRDefault="006F749E" w:rsidP="00BD581A">
      <w:pPr>
        <w:spacing w:after="0" w:line="240" w:lineRule="auto"/>
        <w:ind w:left="709"/>
        <w:jc w:val="both"/>
        <w:rPr>
          <w:rFonts w:eastAsia="Times New Roman" w:cs="Arial"/>
          <w:b/>
          <w:lang w:eastAsia="en-GB"/>
        </w:rPr>
      </w:pPr>
      <w:r w:rsidRPr="001062FD">
        <w:rPr>
          <w:rFonts w:eastAsia="Times New Roman" w:cs="Arial"/>
          <w:i/>
          <w:sz w:val="18"/>
          <w:szCs w:val="18"/>
          <w:lang w:val="en-AU" w:eastAsia="en-GB"/>
        </w:rPr>
        <w:t>For any queries and further assistance in</w:t>
      </w:r>
      <w:r>
        <w:rPr>
          <w:rFonts w:eastAsia="Times New Roman" w:cs="Arial"/>
          <w:i/>
          <w:sz w:val="18"/>
          <w:szCs w:val="18"/>
          <w:lang w:val="en-AU" w:eastAsia="en-GB"/>
        </w:rPr>
        <w:t xml:space="preserve"> </w:t>
      </w:r>
      <w:r w:rsidRPr="001062FD">
        <w:rPr>
          <w:rFonts w:eastAsia="Times New Roman" w:cs="Arial"/>
          <w:i/>
          <w:sz w:val="18"/>
          <w:szCs w:val="18"/>
          <w:lang w:val="en-AU" w:eastAsia="en-GB"/>
        </w:rPr>
        <w:t>regard</w:t>
      </w:r>
      <w:r>
        <w:rPr>
          <w:rFonts w:eastAsia="Times New Roman" w:cs="Arial"/>
          <w:i/>
          <w:sz w:val="18"/>
          <w:szCs w:val="18"/>
          <w:lang w:val="en-AU" w:eastAsia="en-GB"/>
        </w:rPr>
        <w:t>s</w:t>
      </w:r>
      <w:r w:rsidRPr="001062FD">
        <w:rPr>
          <w:rFonts w:eastAsia="Times New Roman" w:cs="Arial"/>
          <w:i/>
          <w:sz w:val="18"/>
          <w:szCs w:val="18"/>
          <w:lang w:val="en-AU" w:eastAsia="en-GB"/>
        </w:rPr>
        <w:t xml:space="preserve"> to resolutions</w:t>
      </w:r>
      <w:r>
        <w:rPr>
          <w:rFonts w:eastAsia="Times New Roman" w:cs="Arial"/>
          <w:i/>
          <w:sz w:val="18"/>
          <w:szCs w:val="18"/>
          <w:lang w:val="en-AU" w:eastAsia="en-GB"/>
        </w:rPr>
        <w:t>,</w:t>
      </w:r>
      <w:r w:rsidRPr="001062FD">
        <w:rPr>
          <w:rFonts w:eastAsia="Times New Roman" w:cs="Arial"/>
          <w:i/>
          <w:sz w:val="18"/>
          <w:szCs w:val="18"/>
          <w:lang w:val="en-AU" w:eastAsia="en-GB"/>
        </w:rPr>
        <w:t xml:space="preserve"> please contact </w:t>
      </w:r>
      <w:r>
        <w:rPr>
          <w:rFonts w:eastAsia="Times New Roman" w:cs="Arial"/>
          <w:i/>
          <w:sz w:val="18"/>
          <w:szCs w:val="18"/>
          <w:lang w:val="en-AU" w:eastAsia="en-GB"/>
        </w:rPr>
        <w:t xml:space="preserve">the </w:t>
      </w:r>
      <w:r w:rsidR="00012FF3">
        <w:rPr>
          <w:rFonts w:eastAsia="Times New Roman" w:cs="Arial"/>
          <w:i/>
          <w:sz w:val="18"/>
          <w:szCs w:val="18"/>
          <w:lang w:val="en-AU" w:eastAsia="en-GB"/>
        </w:rPr>
        <w:t>Transport Controls Unit</w:t>
      </w:r>
      <w:r>
        <w:rPr>
          <w:rFonts w:eastAsia="Times New Roman" w:cs="Arial"/>
          <w:i/>
          <w:sz w:val="18"/>
          <w:szCs w:val="18"/>
          <w:lang w:val="en-AU" w:eastAsia="en-GB"/>
        </w:rPr>
        <w:t xml:space="preserve"> at </w:t>
      </w:r>
      <w:hyperlink r:id="rId47" w:history="1">
        <w:r w:rsidRPr="00AD3F51">
          <w:rPr>
            <w:rStyle w:val="Hyperlink"/>
            <w:rFonts w:eastAsia="Times New Roman" w:cs="Arial"/>
            <w:i/>
            <w:sz w:val="18"/>
            <w:szCs w:val="18"/>
            <w:lang w:val="en-AU" w:eastAsia="en-GB"/>
          </w:rPr>
          <w:t>TransportControlsRequest@at.govt.nz</w:t>
        </w:r>
      </w:hyperlink>
      <w:r w:rsidR="00105171">
        <w:rPr>
          <w:rFonts w:eastAsia="Times New Roman" w:cs="Arial"/>
          <w:i/>
          <w:sz w:val="18"/>
          <w:szCs w:val="18"/>
          <w:lang w:val="en-AU" w:eastAsia="en-GB"/>
        </w:rPr>
        <w:t xml:space="preserve">.  </w:t>
      </w:r>
    </w:p>
    <w:p w14:paraId="57B4B573" w14:textId="77777777" w:rsidR="0015439B" w:rsidRPr="00F57B3C" w:rsidRDefault="0015439B" w:rsidP="00BD581A">
      <w:pPr>
        <w:spacing w:after="0" w:line="240" w:lineRule="auto"/>
        <w:ind w:left="709"/>
        <w:rPr>
          <w:rFonts w:eastAsia="Times New Roman" w:cs="Arial"/>
          <w:b/>
          <w:lang w:eastAsia="en-GB"/>
        </w:rPr>
      </w:pPr>
      <w:r w:rsidRPr="00F57B3C">
        <w:rPr>
          <w:rFonts w:eastAsia="Times New Roman" w:cs="Arial"/>
          <w:b/>
          <w:lang w:eastAsia="en-GB"/>
        </w:rPr>
        <w:br w:type="page"/>
      </w:r>
    </w:p>
    <w:bookmarkStart w:id="1115" w:name="_AT_local_transport"/>
    <w:bookmarkStart w:id="1116" w:name="_Toc85789823"/>
    <w:bookmarkEnd w:id="1115"/>
    <w:p w14:paraId="4AA1DBB6" w14:textId="10487ECC" w:rsidR="0015439B" w:rsidRPr="00183368" w:rsidRDefault="00B549DE" w:rsidP="004904BF">
      <w:pPr>
        <w:pStyle w:val="Heading2"/>
        <w:numPr>
          <w:ilvl w:val="0"/>
          <w:numId w:val="20"/>
        </w:numPr>
        <w:ind w:left="1418" w:hanging="1418"/>
      </w:pPr>
      <w:r>
        <w:lastRenderedPageBreak/>
        <w:fldChar w:fldCharType="begin"/>
      </w:r>
      <w:r>
        <w:instrText xml:space="preserve"> TC  "</w:instrText>
      </w:r>
      <w:bookmarkStart w:id="1117" w:name="_Toc127176897"/>
      <w:bookmarkStart w:id="1118" w:name="_Toc162524282"/>
      <w:r>
        <w:instrText>7.1</w:instrText>
      </w:r>
      <w:r w:rsidR="002F0674">
        <w:instrText>0</w:instrText>
      </w:r>
      <w:r>
        <w:instrText xml:space="preserve">  </w:instrText>
      </w:r>
      <w:r w:rsidR="00403003" w:rsidRPr="00B63F75">
        <w:instrText>AT local transport station parking</w:instrText>
      </w:r>
      <w:bookmarkEnd w:id="1117"/>
      <w:bookmarkEnd w:id="1118"/>
      <w:r>
        <w:instrText xml:space="preserve">" \f h \l 3 </w:instrText>
      </w:r>
      <w:r>
        <w:fldChar w:fldCharType="end"/>
      </w:r>
      <w:bookmarkStart w:id="1119" w:name="_Toc89866203"/>
      <w:bookmarkStart w:id="1120" w:name="_Toc162525366"/>
      <w:bookmarkStart w:id="1121" w:name="_Toc162527486"/>
      <w:bookmarkStart w:id="1122" w:name="_Toc162527689"/>
      <w:bookmarkStart w:id="1123" w:name="_Toc162527892"/>
      <w:bookmarkStart w:id="1124" w:name="_Toc162528095"/>
      <w:bookmarkStart w:id="1125" w:name="_Toc162528298"/>
      <w:bookmarkStart w:id="1126" w:name="_Toc162528515"/>
      <w:bookmarkStart w:id="1127" w:name="_Toc167283675"/>
      <w:bookmarkStart w:id="1128" w:name="_Toc167888895"/>
      <w:bookmarkStart w:id="1129" w:name="_Toc169179890"/>
      <w:bookmarkStart w:id="1130" w:name="_Toc169180205"/>
      <w:bookmarkStart w:id="1131" w:name="_Toc169182570"/>
      <w:bookmarkStart w:id="1132" w:name="_Toc169183090"/>
      <w:bookmarkStart w:id="1133" w:name="_Toc169265846"/>
      <w:r w:rsidR="0015439B" w:rsidRPr="00B63F75">
        <w:t xml:space="preserve">AT </w:t>
      </w:r>
      <w:r w:rsidR="00F56C63">
        <w:t>L</w:t>
      </w:r>
      <w:r w:rsidR="0015439B" w:rsidRPr="00B63F75">
        <w:t>ocal transport station parking</w:t>
      </w:r>
      <w:bookmarkEnd w:id="1116"/>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p>
    <w:p w14:paraId="3E76B447" w14:textId="77777777" w:rsidR="0015439B" w:rsidRPr="00B63F75" w:rsidRDefault="0015439B" w:rsidP="0015439B">
      <w:pPr>
        <w:spacing w:after="0" w:line="240" w:lineRule="auto"/>
        <w:ind w:left="709"/>
        <w:jc w:val="both"/>
        <w:rPr>
          <w:rFonts w:eastAsia="Times New Roman" w:cs="Arial"/>
          <w:b/>
          <w:lang w:eastAsia="en-GB"/>
        </w:rPr>
      </w:pPr>
    </w:p>
    <w:p w14:paraId="6AEED57E" w14:textId="77777777" w:rsidR="0015439B" w:rsidRPr="00B63F75" w:rsidRDefault="0015439B" w:rsidP="00F858B1">
      <w:pPr>
        <w:spacing w:after="0" w:line="240" w:lineRule="auto"/>
        <w:ind w:left="709"/>
        <w:jc w:val="both"/>
        <w:rPr>
          <w:rFonts w:eastAsia="Times New Roman" w:cs="Arial"/>
          <w:b/>
          <w:lang w:eastAsia="en-GB"/>
        </w:rPr>
      </w:pPr>
      <w:r w:rsidRPr="00B63F75">
        <w:rPr>
          <w:rFonts w:eastAsia="Times New Roman" w:cs="Arial"/>
          <w:b/>
          <w:lang w:eastAsia="en-GB"/>
        </w:rPr>
        <w:t>Clause 19 Auckland Transport Traffic Bylaw 2012</w:t>
      </w:r>
    </w:p>
    <w:p w14:paraId="67812A79" w14:textId="77777777" w:rsidR="0015439B" w:rsidRPr="00B63F75" w:rsidRDefault="0015439B" w:rsidP="00F858B1">
      <w:pPr>
        <w:spacing w:after="0" w:line="240" w:lineRule="auto"/>
        <w:ind w:left="709"/>
        <w:jc w:val="both"/>
        <w:rPr>
          <w:rFonts w:eastAsia="Times New Roman" w:cs="Arial"/>
          <w:b/>
          <w:lang w:eastAsia="en-GB"/>
        </w:rPr>
      </w:pPr>
    </w:p>
    <w:p w14:paraId="61474CC8" w14:textId="77777777" w:rsidR="0015439B" w:rsidRPr="00B63F75" w:rsidRDefault="0015439B" w:rsidP="00F858B1">
      <w:pPr>
        <w:spacing w:after="0" w:line="240" w:lineRule="auto"/>
        <w:ind w:left="709"/>
        <w:jc w:val="both"/>
        <w:rPr>
          <w:rFonts w:eastAsia="Times New Roman" w:cs="Arial"/>
          <w:lang w:eastAsia="en-GB"/>
        </w:rPr>
      </w:pPr>
      <w:r w:rsidRPr="00B63F75">
        <w:rPr>
          <w:rFonts w:eastAsia="Times New Roman" w:cs="Arial"/>
          <w:lang w:eastAsia="en-GB"/>
        </w:rPr>
        <w:t>Proposed by:</w:t>
      </w:r>
      <w:r w:rsidRPr="00B63F75">
        <w:rPr>
          <w:rFonts w:eastAsia="Times New Roman" w:cs="Arial"/>
          <w:lang w:eastAsia="en-GB"/>
        </w:rPr>
        <w:tab/>
        <w:t>Parking Design</w:t>
      </w:r>
    </w:p>
    <w:p w14:paraId="075972EB" w14:textId="77777777" w:rsidR="0015439B" w:rsidRPr="00B63F75" w:rsidRDefault="0015439B" w:rsidP="00F858B1">
      <w:pPr>
        <w:spacing w:after="0" w:line="240" w:lineRule="auto"/>
        <w:ind w:left="709"/>
        <w:jc w:val="both"/>
        <w:rPr>
          <w:rFonts w:eastAsia="Times New Roman" w:cs="Arial"/>
          <w:lang w:eastAsia="en-GB"/>
        </w:rPr>
      </w:pPr>
    </w:p>
    <w:p w14:paraId="0D9A682F" w14:textId="77777777" w:rsidR="0015439B" w:rsidRPr="00B63F75" w:rsidRDefault="0015439B" w:rsidP="00F858B1">
      <w:pPr>
        <w:spacing w:after="0" w:line="240" w:lineRule="auto"/>
        <w:ind w:left="709"/>
        <w:jc w:val="both"/>
        <w:rPr>
          <w:rFonts w:eastAsia="Times New Roman" w:cs="Arial"/>
          <w:lang w:eastAsia="en-GB"/>
        </w:rPr>
      </w:pPr>
      <w:r w:rsidRPr="00B63F75">
        <w:rPr>
          <w:rFonts w:eastAsia="Times New Roman" w:cs="Arial"/>
          <w:bCs/>
          <w:lang w:eastAsia="en-GB"/>
        </w:rPr>
        <w:t>Enforcement:</w:t>
      </w:r>
      <w:r w:rsidRPr="00B63F75">
        <w:rPr>
          <w:rFonts w:eastAsia="Times New Roman" w:cs="Arial"/>
          <w:bCs/>
          <w:lang w:eastAsia="en-GB"/>
        </w:rPr>
        <w:tab/>
      </w:r>
      <w:r w:rsidRPr="00B63F75">
        <w:rPr>
          <w:rFonts w:eastAsia="Times New Roman" w:cs="Arial"/>
          <w:lang w:eastAsia="en-GB"/>
        </w:rPr>
        <w:t>Parking Compliance</w:t>
      </w:r>
    </w:p>
    <w:p w14:paraId="779B7922" w14:textId="77777777" w:rsidR="0015439B" w:rsidRPr="00B63F75" w:rsidRDefault="0015439B" w:rsidP="00F858B1">
      <w:pPr>
        <w:spacing w:after="0" w:line="240" w:lineRule="auto"/>
        <w:ind w:left="709"/>
        <w:jc w:val="both"/>
        <w:rPr>
          <w:rFonts w:eastAsia="Times New Roman" w:cs="Arial"/>
          <w:lang w:val="en-AU" w:eastAsia="en-GB"/>
        </w:rPr>
      </w:pPr>
    </w:p>
    <w:p w14:paraId="2283180C" w14:textId="7E9E47FD" w:rsidR="0015439B" w:rsidRPr="00B63F75" w:rsidRDefault="0015439B" w:rsidP="00F858B1">
      <w:pPr>
        <w:spacing w:after="0" w:line="240" w:lineRule="auto"/>
        <w:ind w:left="709"/>
        <w:jc w:val="both"/>
        <w:rPr>
          <w:rFonts w:eastAsia="Times New Roman" w:cs="Arial"/>
          <w:lang w:eastAsia="en-GB"/>
        </w:rPr>
      </w:pPr>
      <w:r w:rsidRPr="00B63F75">
        <w:rPr>
          <w:rFonts w:eastAsia="Times New Roman" w:cs="Arial"/>
          <w:lang w:eastAsia="en-GB"/>
        </w:rPr>
        <w:t>Purpose:</w:t>
      </w:r>
      <w:r>
        <w:rPr>
          <w:rFonts w:eastAsia="Times New Roman" w:cs="Arial"/>
          <w:lang w:eastAsia="en-GB"/>
        </w:rPr>
        <w:tab/>
      </w:r>
      <w:r w:rsidRPr="00B63F75">
        <w:rPr>
          <w:rFonts w:eastAsia="Times New Roman" w:cs="Arial"/>
          <w:lang w:eastAsia="en-GB"/>
        </w:rPr>
        <w:t>This</w:t>
      </w:r>
      <w:r w:rsidR="006F749E">
        <w:rPr>
          <w:rFonts w:eastAsia="Times New Roman" w:cs="Arial"/>
          <w:lang w:eastAsia="en-GB"/>
        </w:rPr>
        <w:t xml:space="preserve"> recommendation</w:t>
      </w:r>
      <w:r w:rsidRPr="00B63F75">
        <w:rPr>
          <w:rFonts w:eastAsia="Times New Roman" w:cs="Arial"/>
          <w:lang w:eastAsia="en-GB"/>
        </w:rPr>
        <w:t xml:space="preserve"> is to specify a parking area on a road, a building, </w:t>
      </w:r>
      <w:r w:rsidR="006F749E">
        <w:rPr>
          <w:rFonts w:eastAsia="Times New Roman" w:cs="Arial"/>
          <w:lang w:eastAsia="en-GB"/>
        </w:rPr>
        <w:t xml:space="preserve">or </w:t>
      </w:r>
      <w:r w:rsidRPr="00B63F75">
        <w:rPr>
          <w:rFonts w:eastAsia="Times New Roman" w:cs="Arial"/>
          <w:lang w:eastAsia="en-GB"/>
        </w:rPr>
        <w:t>a transport station for the exclusive use of AT’s on-demand rideshare service vehicles</w:t>
      </w:r>
      <w:r w:rsidR="00105171">
        <w:rPr>
          <w:rFonts w:eastAsia="Times New Roman" w:cs="Arial"/>
          <w:lang w:eastAsia="en-GB"/>
        </w:rPr>
        <w:t xml:space="preserve">.  </w:t>
      </w:r>
    </w:p>
    <w:p w14:paraId="1A3E403B" w14:textId="77777777" w:rsidR="0015439B" w:rsidRPr="00F57B3C" w:rsidRDefault="0015439B" w:rsidP="00F858B1">
      <w:pPr>
        <w:spacing w:after="0" w:line="240" w:lineRule="auto"/>
        <w:ind w:left="709"/>
        <w:jc w:val="both"/>
        <w:rPr>
          <w:rFonts w:eastAsia="Times New Roman" w:cs="Arial"/>
          <w:lang w:eastAsia="en-GB"/>
        </w:rPr>
      </w:pPr>
    </w:p>
    <w:p w14:paraId="6132CFEE" w14:textId="77777777" w:rsidR="0015439B" w:rsidRDefault="0015439B" w:rsidP="00F858B1">
      <w:pPr>
        <w:spacing w:after="0" w:line="240" w:lineRule="auto"/>
        <w:ind w:left="709"/>
        <w:jc w:val="both"/>
        <w:rPr>
          <w:rFonts w:eastAsia="Times New Roman" w:cs="Arial"/>
          <w:lang w:eastAsia="en-GB"/>
        </w:rPr>
      </w:pPr>
    </w:p>
    <w:p w14:paraId="73C8997D" w14:textId="7646A295" w:rsidR="0015439B" w:rsidRDefault="0015439B" w:rsidP="004904BF">
      <w:pPr>
        <w:pStyle w:val="ListParagraph"/>
        <w:numPr>
          <w:ilvl w:val="0"/>
          <w:numId w:val="55"/>
        </w:numPr>
        <w:rPr>
          <w:sz w:val="22"/>
          <w:szCs w:val="22"/>
          <w:lang w:eastAsia="en-GB"/>
        </w:rPr>
      </w:pPr>
      <w:r w:rsidRPr="001F14C5">
        <w:rPr>
          <w:sz w:val="22"/>
          <w:szCs w:val="22"/>
          <w:u w:val="single"/>
          <w:lang w:eastAsia="en-GB"/>
        </w:rPr>
        <w:t xml:space="preserve">AT </w:t>
      </w:r>
      <w:r w:rsidR="00F56C63" w:rsidRPr="001F14C5">
        <w:rPr>
          <w:sz w:val="22"/>
          <w:szCs w:val="22"/>
          <w:u w:val="single"/>
          <w:lang w:eastAsia="en-GB"/>
        </w:rPr>
        <w:t>L</w:t>
      </w:r>
      <w:r w:rsidRPr="001F14C5">
        <w:rPr>
          <w:sz w:val="22"/>
          <w:szCs w:val="22"/>
          <w:u w:val="single"/>
          <w:lang w:eastAsia="en-GB"/>
        </w:rPr>
        <w:t>ocal transport station parking</w:t>
      </w:r>
      <w:r w:rsidRPr="0024250D">
        <w:rPr>
          <w:sz w:val="22"/>
          <w:szCs w:val="22"/>
          <w:lang w:eastAsia="en-GB"/>
        </w:rPr>
        <w:t>:</w:t>
      </w:r>
      <w:r w:rsidR="00F858B1" w:rsidRPr="0024250D">
        <w:rPr>
          <w:sz w:val="22"/>
          <w:szCs w:val="22"/>
          <w:lang w:eastAsia="en-GB"/>
        </w:rPr>
        <w:t xml:space="preserve"> </w:t>
      </w:r>
      <w:r w:rsidR="00DD201C" w:rsidRPr="00F56C63">
        <w:rPr>
          <w:rStyle w:val="normaltextrun"/>
          <w:color w:val="000000"/>
          <w:sz w:val="22"/>
          <w:szCs w:val="22"/>
          <w:shd w:val="clear" w:color="auto" w:fill="FFFFFF"/>
        </w:rPr>
        <w:t xml:space="preserve">That pursuant to section 591 of the Local Government Act 1974 and clause 19 of the Bylaw, </w:t>
      </w:r>
      <w:r w:rsidR="00DD201C" w:rsidRPr="00F56C63">
        <w:rPr>
          <w:sz w:val="22"/>
          <w:szCs w:val="22"/>
          <w:lang w:eastAsia="en-GB"/>
        </w:rPr>
        <w:t xml:space="preserve">the area(s) referred to as </w:t>
      </w:r>
      <w:r w:rsidR="00DD201C" w:rsidRPr="00F56C63">
        <w:rPr>
          <w:b/>
          <w:bCs/>
          <w:color w:val="0000FF"/>
          <w:sz w:val="22"/>
          <w:szCs w:val="22"/>
          <w:lang w:eastAsia="en-GB"/>
        </w:rPr>
        <w:t>TS#</w:t>
      </w:r>
      <w:r w:rsidR="00DD201C" w:rsidRPr="00F56C63">
        <w:rPr>
          <w:sz w:val="22"/>
          <w:szCs w:val="22"/>
          <w:lang w:eastAsia="en-GB"/>
        </w:rPr>
        <w:t xml:space="preserve"> on </w:t>
      </w:r>
      <w:r w:rsidR="00DD201C" w:rsidRPr="00F56C63">
        <w:rPr>
          <w:b/>
          <w:color w:val="0000FF"/>
          <w:sz w:val="22"/>
          <w:szCs w:val="22"/>
          <w:lang w:eastAsia="en-GB"/>
        </w:rPr>
        <w:t>Road Name</w:t>
      </w:r>
      <w:r w:rsidR="00DD201C" w:rsidRPr="00F56C63">
        <w:rPr>
          <w:rStyle w:val="normaltextrun"/>
          <w:color w:val="000000"/>
          <w:sz w:val="22"/>
          <w:szCs w:val="22"/>
          <w:shd w:val="clear" w:color="auto" w:fill="FFFFFF"/>
        </w:rPr>
        <w:t xml:space="preserve"> as indicated </w:t>
      </w:r>
      <w:r w:rsidR="00DD201C" w:rsidRPr="00F56C63">
        <w:rPr>
          <w:sz w:val="22"/>
          <w:szCs w:val="22"/>
          <w:lang w:eastAsia="en-GB"/>
        </w:rPr>
        <w:t xml:space="preserve">on sheet(s) </w:t>
      </w:r>
      <w:r w:rsidR="00DD201C" w:rsidRPr="00F56C63">
        <w:rPr>
          <w:color w:val="0000FF"/>
          <w:sz w:val="22"/>
          <w:szCs w:val="22"/>
          <w:lang w:eastAsia="en-GB"/>
        </w:rPr>
        <w:t xml:space="preserve"># </w:t>
      </w:r>
      <w:r w:rsidR="00DD201C" w:rsidRPr="00F56C63">
        <w:rPr>
          <w:rStyle w:val="normaltextrun"/>
          <w:color w:val="000000"/>
          <w:sz w:val="22"/>
          <w:szCs w:val="22"/>
          <w:shd w:val="clear" w:color="auto" w:fill="FFFFFF"/>
        </w:rPr>
        <w:t xml:space="preserve">is specified as a transport station in the form of an AT Local stand </w:t>
      </w:r>
      <w:r w:rsidR="00DD201C" w:rsidRPr="00F56C63">
        <w:rPr>
          <w:rStyle w:val="normaltextrun"/>
          <w:sz w:val="22"/>
          <w:szCs w:val="22"/>
          <w:shd w:val="clear" w:color="auto" w:fill="FFFFFF"/>
        </w:rPr>
        <w:t xml:space="preserve">for the exclusive use of AT Local vehicles </w:t>
      </w:r>
      <w:r w:rsidR="00DD201C" w:rsidRPr="00F56C63">
        <w:rPr>
          <w:rStyle w:val="normaltextrun"/>
          <w:color w:val="000000"/>
          <w:sz w:val="22"/>
          <w:szCs w:val="22"/>
          <w:shd w:val="clear" w:color="auto" w:fill="FFFFFF"/>
        </w:rPr>
        <w:t>[at all times] [</w:t>
      </w:r>
      <w:r w:rsidR="00DD201C" w:rsidRPr="00F56C63">
        <w:rPr>
          <w:sz w:val="22"/>
          <w:szCs w:val="22"/>
          <w:lang w:eastAsia="en-GB"/>
        </w:rPr>
        <w:t xml:space="preserve">between the hours of </w:t>
      </w:r>
      <w:r w:rsidR="00DD201C" w:rsidRPr="00F56C63">
        <w:rPr>
          <w:b/>
          <w:color w:val="0000FF"/>
          <w:sz w:val="22"/>
          <w:szCs w:val="22"/>
          <w:lang w:eastAsia="en-GB"/>
        </w:rPr>
        <w:t>operating times/days</w:t>
      </w:r>
      <w:r w:rsidR="00DD201C" w:rsidRPr="00F56C63">
        <w:rPr>
          <w:bCs/>
          <w:sz w:val="22"/>
          <w:szCs w:val="22"/>
          <w:lang w:eastAsia="en-GB"/>
        </w:rPr>
        <w:t>]</w:t>
      </w:r>
      <w:r w:rsidR="00105171">
        <w:rPr>
          <w:rStyle w:val="normaltextrun"/>
          <w:bCs/>
          <w:sz w:val="22"/>
          <w:szCs w:val="22"/>
          <w:shd w:val="clear" w:color="auto" w:fill="FFFFFF"/>
        </w:rPr>
        <w:t xml:space="preserve">.  </w:t>
      </w:r>
      <w:r w:rsidR="00DD201C" w:rsidRPr="00F56C63">
        <w:rPr>
          <w:rStyle w:val="normaltextrun"/>
          <w:color w:val="000000"/>
          <w:sz w:val="22"/>
          <w:szCs w:val="22"/>
          <w:shd w:val="clear" w:color="auto" w:fill="FFFFFF"/>
        </w:rPr>
        <w:t>For the purposes of this resolution</w:t>
      </w:r>
      <w:r w:rsidR="00DD201C">
        <w:rPr>
          <w:rStyle w:val="normaltextrun"/>
          <w:color w:val="000000"/>
          <w:sz w:val="22"/>
          <w:szCs w:val="22"/>
          <w:shd w:val="clear" w:color="auto" w:fill="FFFFFF"/>
        </w:rPr>
        <w:t>,</w:t>
      </w:r>
      <w:r w:rsidR="00DD201C" w:rsidRPr="00F56C63">
        <w:rPr>
          <w:rStyle w:val="normaltextrun"/>
          <w:color w:val="000000"/>
          <w:sz w:val="22"/>
          <w:szCs w:val="22"/>
          <w:shd w:val="clear" w:color="auto" w:fill="FFFFFF"/>
        </w:rPr>
        <w:t xml:space="preserve"> an AT Local vehicle is a</w:t>
      </w:r>
      <w:r w:rsidR="00DD201C" w:rsidRPr="00F56C63">
        <w:rPr>
          <w:rStyle w:val="normaltextrun"/>
          <w:sz w:val="22"/>
          <w:szCs w:val="22"/>
          <w:shd w:val="clear" w:color="auto" w:fill="FFFFFF"/>
        </w:rPr>
        <w:t xml:space="preserve"> passenger service vehicle displa</w:t>
      </w:r>
      <w:r w:rsidR="00DD201C" w:rsidRPr="00F56C63">
        <w:rPr>
          <w:rStyle w:val="normaltextrun"/>
          <w:color w:val="000000"/>
          <w:sz w:val="22"/>
          <w:szCs w:val="22"/>
          <w:shd w:val="clear" w:color="auto" w:fill="FFFFFF"/>
        </w:rPr>
        <w:t>ying the AT Local livery</w:t>
      </w:r>
      <w:r w:rsidR="00DD201C" w:rsidRPr="00F56C63">
        <w:rPr>
          <w:rStyle w:val="normaltextrun"/>
          <w:color w:val="C00000"/>
          <w:sz w:val="22"/>
          <w:szCs w:val="22"/>
          <w:shd w:val="clear" w:color="auto" w:fill="FFFFFF"/>
        </w:rPr>
        <w:t xml:space="preserve"> </w:t>
      </w:r>
      <w:r w:rsidR="00DD201C" w:rsidRPr="00F56C63">
        <w:rPr>
          <w:rStyle w:val="normaltextrun"/>
          <w:sz w:val="22"/>
          <w:szCs w:val="22"/>
          <w:shd w:val="clear" w:color="auto" w:fill="FFFFFF"/>
        </w:rPr>
        <w:t>which is us</w:t>
      </w:r>
      <w:r w:rsidR="00DD201C" w:rsidRPr="00F56C63">
        <w:rPr>
          <w:rStyle w:val="normaltextrun"/>
          <w:color w:val="000000"/>
          <w:sz w:val="22"/>
          <w:szCs w:val="22"/>
          <w:shd w:val="clear" w:color="auto" w:fill="FFFFFF"/>
        </w:rPr>
        <w:t>ed in the provision of on-demand rideshare services managed and controlled by Auckland Transport</w:t>
      </w:r>
      <w:r w:rsidR="00F56C63" w:rsidRPr="0024250D">
        <w:rPr>
          <w:sz w:val="22"/>
          <w:szCs w:val="22"/>
          <w:lang w:eastAsia="en-GB"/>
        </w:rPr>
        <w:t>.</w:t>
      </w:r>
    </w:p>
    <w:p w14:paraId="2A077F41" w14:textId="77777777" w:rsidR="001F14C5" w:rsidRPr="0024250D" w:rsidRDefault="001F14C5" w:rsidP="0024250D">
      <w:pPr>
        <w:pStyle w:val="ListParagraph"/>
        <w:ind w:left="454"/>
        <w:rPr>
          <w:sz w:val="22"/>
          <w:szCs w:val="22"/>
          <w:lang w:eastAsia="en-GB"/>
        </w:rPr>
      </w:pPr>
    </w:p>
    <w:p w14:paraId="502813B8" w14:textId="77777777" w:rsidR="0015439B" w:rsidRDefault="0015439B" w:rsidP="00F858B1">
      <w:pPr>
        <w:spacing w:after="0" w:line="240" w:lineRule="auto"/>
        <w:ind w:left="709"/>
        <w:jc w:val="both"/>
        <w:rPr>
          <w:rFonts w:ascii="Garamond" w:eastAsia="Times New Roman" w:hAnsi="Garamond"/>
          <w:lang w:eastAsia="en-GB"/>
        </w:rPr>
      </w:pPr>
    </w:p>
    <w:p w14:paraId="2C894D64" w14:textId="57ED353A" w:rsidR="0015439B" w:rsidRPr="00DD201C" w:rsidRDefault="0015439B" w:rsidP="0024250D">
      <w:pPr>
        <w:tabs>
          <w:tab w:val="left" w:pos="-7655"/>
        </w:tabs>
        <w:spacing w:after="0" w:line="240" w:lineRule="auto"/>
        <w:ind w:left="1701" w:hanging="1701"/>
        <w:jc w:val="both"/>
        <w:rPr>
          <w:rFonts w:eastAsia="Times New Roman" w:cs="Arial"/>
          <w:color w:val="006600"/>
          <w:lang w:eastAsia="en-GB"/>
        </w:rPr>
      </w:pPr>
      <w:r w:rsidRPr="00DD201C">
        <w:rPr>
          <w:rFonts w:eastAsia="Times New Roman" w:cs="Arial"/>
          <w:color w:val="006600"/>
          <w:lang w:eastAsia="en-GB"/>
        </w:rPr>
        <w:t>Example</w:t>
      </w:r>
    </w:p>
    <w:p w14:paraId="5BE5B576" w14:textId="17F1B38F" w:rsidR="0015439B" w:rsidRPr="00DD201C" w:rsidRDefault="00A136A8" w:rsidP="0024250D">
      <w:pPr>
        <w:spacing w:after="0" w:line="240" w:lineRule="auto"/>
        <w:ind w:left="1418"/>
        <w:jc w:val="both"/>
        <w:rPr>
          <w:rFonts w:ascii="Garamond" w:eastAsia="Times New Roman" w:hAnsi="Garamond"/>
          <w:color w:val="006600"/>
          <w:lang w:eastAsia="en-GB"/>
        </w:rPr>
      </w:pPr>
      <w:r w:rsidRPr="00DD201C">
        <w:rPr>
          <w:color w:val="006600"/>
          <w:u w:val="single"/>
          <w:lang w:eastAsia="en-GB"/>
        </w:rPr>
        <w:t>AT Local transport station parking</w:t>
      </w:r>
      <w:r w:rsidRPr="00DD201C">
        <w:rPr>
          <w:color w:val="006600"/>
          <w:lang w:eastAsia="en-GB"/>
        </w:rPr>
        <w:t xml:space="preserve">: </w:t>
      </w:r>
      <w:r w:rsidR="00DD201C" w:rsidRPr="00DD201C">
        <w:rPr>
          <w:rStyle w:val="normaltextrun"/>
          <w:color w:val="006600"/>
          <w:shd w:val="clear" w:color="auto" w:fill="FFFFFF"/>
        </w:rPr>
        <w:t xml:space="preserve">That pursuant to section 591 of the Local Government Act 1974 and clause 19 of the Bylaw, </w:t>
      </w:r>
      <w:r w:rsidR="00DD201C" w:rsidRPr="00DD201C">
        <w:rPr>
          <w:color w:val="006600"/>
          <w:lang w:eastAsia="en-GB"/>
        </w:rPr>
        <w:t xml:space="preserve">the area referred to as </w:t>
      </w:r>
      <w:r w:rsidR="00DD201C" w:rsidRPr="00DD201C">
        <w:rPr>
          <w:b/>
          <w:bCs/>
          <w:color w:val="006600"/>
          <w:lang w:eastAsia="en-GB"/>
        </w:rPr>
        <w:t>TS1</w:t>
      </w:r>
      <w:r w:rsidR="00DD201C" w:rsidRPr="00DD201C">
        <w:rPr>
          <w:color w:val="006600"/>
          <w:lang w:eastAsia="en-GB"/>
        </w:rPr>
        <w:t xml:space="preserve"> on </w:t>
      </w:r>
      <w:r w:rsidR="00DD201C" w:rsidRPr="00DD201C">
        <w:rPr>
          <w:rStyle w:val="normaltextrun"/>
          <w:rFonts w:cs="Arial"/>
          <w:b/>
          <w:bCs/>
          <w:color w:val="006600"/>
          <w:shd w:val="clear" w:color="auto" w:fill="FFFFFF"/>
        </w:rPr>
        <w:t>Arion Road</w:t>
      </w:r>
      <w:r w:rsidR="00DD201C" w:rsidRPr="00DD201C">
        <w:rPr>
          <w:rStyle w:val="normaltextrun"/>
          <w:color w:val="006600"/>
          <w:shd w:val="clear" w:color="auto" w:fill="FFFFFF"/>
        </w:rPr>
        <w:t xml:space="preserve"> as indicated </w:t>
      </w:r>
      <w:r w:rsidR="00DD201C" w:rsidRPr="00DD201C">
        <w:rPr>
          <w:color w:val="006600"/>
          <w:lang w:eastAsia="en-GB"/>
        </w:rPr>
        <w:t xml:space="preserve">on sheets 2 </w:t>
      </w:r>
      <w:r w:rsidR="00DD201C" w:rsidRPr="00DD201C">
        <w:rPr>
          <w:rStyle w:val="normaltextrun"/>
          <w:color w:val="006600"/>
          <w:shd w:val="clear" w:color="auto" w:fill="FFFFFF"/>
        </w:rPr>
        <w:t>is specified as a transport station in the form of an AT Local stand for the exclusive use of AT Local vehicles at all times</w:t>
      </w:r>
      <w:r w:rsidR="00105171">
        <w:rPr>
          <w:rStyle w:val="normaltextrun"/>
          <w:bCs/>
          <w:color w:val="006600"/>
          <w:shd w:val="clear" w:color="auto" w:fill="FFFFFF"/>
        </w:rPr>
        <w:t xml:space="preserve">.  </w:t>
      </w:r>
      <w:r w:rsidR="00DD201C" w:rsidRPr="00DD201C">
        <w:rPr>
          <w:rStyle w:val="normaltextrun"/>
          <w:color w:val="006600"/>
          <w:shd w:val="clear" w:color="auto" w:fill="FFFFFF"/>
        </w:rPr>
        <w:t>For the purposes of this resolution, an AT Local vehicle is a passenger service vehicle displaying the AT Local livery which is used in the provision of on-demand rideshare services managed and controlled by Auckland Transport</w:t>
      </w:r>
      <w:r w:rsidR="00105171">
        <w:rPr>
          <w:rStyle w:val="normaltextrun"/>
          <w:color w:val="006600"/>
          <w:shd w:val="clear" w:color="auto" w:fill="FFFFFF"/>
        </w:rPr>
        <w:t xml:space="preserve">.  </w:t>
      </w:r>
    </w:p>
    <w:p w14:paraId="166F44FD" w14:textId="4DCEED01" w:rsidR="0015439B" w:rsidRPr="00DD201C" w:rsidRDefault="0015439B" w:rsidP="0024250D">
      <w:pPr>
        <w:spacing w:after="0" w:line="240" w:lineRule="auto"/>
        <w:ind w:left="709"/>
        <w:jc w:val="both"/>
        <w:rPr>
          <w:rFonts w:ascii="Garamond" w:eastAsia="Times New Roman" w:hAnsi="Garamond"/>
          <w:color w:val="006600"/>
          <w:lang w:eastAsia="en-GB"/>
        </w:rPr>
      </w:pPr>
    </w:p>
    <w:p w14:paraId="16672CD6" w14:textId="77777777" w:rsidR="00F56C63" w:rsidRPr="00F57B3C" w:rsidRDefault="00F56C63" w:rsidP="0024250D">
      <w:pPr>
        <w:spacing w:after="0" w:line="240" w:lineRule="auto"/>
        <w:ind w:left="709"/>
        <w:jc w:val="both"/>
        <w:rPr>
          <w:rFonts w:ascii="Garamond" w:eastAsia="Times New Roman" w:hAnsi="Garamond"/>
          <w:lang w:eastAsia="en-GB"/>
        </w:rPr>
      </w:pPr>
    </w:p>
    <w:p w14:paraId="0983BC4C" w14:textId="74A770B5" w:rsidR="00F56C63" w:rsidRDefault="00F56C63" w:rsidP="00F858B1">
      <w:pPr>
        <w:spacing w:after="0" w:line="240" w:lineRule="auto"/>
        <w:ind w:left="709"/>
        <w:jc w:val="both"/>
        <w:rPr>
          <w:rFonts w:eastAsia="Times New Roman" w:cs="Arial"/>
          <w:b/>
          <w:lang w:eastAsia="en-GB"/>
        </w:rPr>
      </w:pPr>
      <w:r w:rsidRPr="001062FD">
        <w:rPr>
          <w:rFonts w:eastAsia="Times New Roman" w:cs="Arial"/>
          <w:i/>
          <w:sz w:val="18"/>
          <w:szCs w:val="18"/>
          <w:lang w:val="en-AU" w:eastAsia="en-GB"/>
        </w:rPr>
        <w:t>For any queries and further assistance in</w:t>
      </w:r>
      <w:r>
        <w:rPr>
          <w:rFonts w:eastAsia="Times New Roman" w:cs="Arial"/>
          <w:i/>
          <w:sz w:val="18"/>
          <w:szCs w:val="18"/>
          <w:lang w:val="en-AU" w:eastAsia="en-GB"/>
        </w:rPr>
        <w:t xml:space="preserve"> </w:t>
      </w:r>
      <w:r w:rsidRPr="001062FD">
        <w:rPr>
          <w:rFonts w:eastAsia="Times New Roman" w:cs="Arial"/>
          <w:i/>
          <w:sz w:val="18"/>
          <w:szCs w:val="18"/>
          <w:lang w:val="en-AU" w:eastAsia="en-GB"/>
        </w:rPr>
        <w:t>regard</w:t>
      </w:r>
      <w:r>
        <w:rPr>
          <w:rFonts w:eastAsia="Times New Roman" w:cs="Arial"/>
          <w:i/>
          <w:sz w:val="18"/>
          <w:szCs w:val="18"/>
          <w:lang w:val="en-AU" w:eastAsia="en-GB"/>
        </w:rPr>
        <w:t>s</w:t>
      </w:r>
      <w:r w:rsidRPr="001062FD">
        <w:rPr>
          <w:rFonts w:eastAsia="Times New Roman" w:cs="Arial"/>
          <w:i/>
          <w:sz w:val="18"/>
          <w:szCs w:val="18"/>
          <w:lang w:val="en-AU" w:eastAsia="en-GB"/>
        </w:rPr>
        <w:t xml:space="preserve"> to resolutions</w:t>
      </w:r>
      <w:r>
        <w:rPr>
          <w:rFonts w:eastAsia="Times New Roman" w:cs="Arial"/>
          <w:i/>
          <w:sz w:val="18"/>
          <w:szCs w:val="18"/>
          <w:lang w:val="en-AU" w:eastAsia="en-GB"/>
        </w:rPr>
        <w:t>,</w:t>
      </w:r>
      <w:r w:rsidRPr="001062FD">
        <w:rPr>
          <w:rFonts w:eastAsia="Times New Roman" w:cs="Arial"/>
          <w:i/>
          <w:sz w:val="18"/>
          <w:szCs w:val="18"/>
          <w:lang w:val="en-AU" w:eastAsia="en-GB"/>
        </w:rPr>
        <w:t xml:space="preserve"> please contact </w:t>
      </w:r>
      <w:r>
        <w:rPr>
          <w:rFonts w:eastAsia="Times New Roman" w:cs="Arial"/>
          <w:i/>
          <w:sz w:val="18"/>
          <w:szCs w:val="18"/>
          <w:lang w:val="en-AU" w:eastAsia="en-GB"/>
        </w:rPr>
        <w:t xml:space="preserve">the </w:t>
      </w:r>
      <w:r w:rsidR="00012FF3">
        <w:rPr>
          <w:rFonts w:eastAsia="Times New Roman" w:cs="Arial"/>
          <w:i/>
          <w:sz w:val="18"/>
          <w:szCs w:val="18"/>
          <w:lang w:val="en-AU" w:eastAsia="en-GB"/>
        </w:rPr>
        <w:t>Transport Controls Unit</w:t>
      </w:r>
      <w:r>
        <w:rPr>
          <w:rFonts w:eastAsia="Times New Roman" w:cs="Arial"/>
          <w:i/>
          <w:sz w:val="18"/>
          <w:szCs w:val="18"/>
          <w:lang w:val="en-AU" w:eastAsia="en-GB"/>
        </w:rPr>
        <w:t xml:space="preserve"> at </w:t>
      </w:r>
      <w:hyperlink r:id="rId48" w:history="1">
        <w:r w:rsidRPr="00AD3F51">
          <w:rPr>
            <w:rStyle w:val="Hyperlink"/>
            <w:rFonts w:eastAsia="Times New Roman" w:cs="Arial"/>
            <w:i/>
            <w:sz w:val="18"/>
            <w:szCs w:val="18"/>
            <w:lang w:val="en-AU" w:eastAsia="en-GB"/>
          </w:rPr>
          <w:t>TransportControlsRequest@at.govt.nz</w:t>
        </w:r>
      </w:hyperlink>
      <w:r w:rsidR="00105171">
        <w:rPr>
          <w:rFonts w:eastAsia="Times New Roman" w:cs="Arial"/>
          <w:i/>
          <w:sz w:val="18"/>
          <w:szCs w:val="18"/>
          <w:lang w:val="en-AU" w:eastAsia="en-GB"/>
        </w:rPr>
        <w:t xml:space="preserve">.  </w:t>
      </w:r>
    </w:p>
    <w:p w14:paraId="07A9E85D" w14:textId="77777777" w:rsidR="0015439B" w:rsidRPr="00F57B3C" w:rsidRDefault="0015439B" w:rsidP="00F858B1">
      <w:pPr>
        <w:spacing w:after="0" w:line="240" w:lineRule="auto"/>
        <w:ind w:left="709"/>
        <w:rPr>
          <w:rFonts w:eastAsia="Times New Roman" w:cs="Arial"/>
          <w:b/>
          <w:lang w:eastAsia="en-GB"/>
        </w:rPr>
      </w:pPr>
      <w:r w:rsidRPr="00F57B3C">
        <w:rPr>
          <w:rFonts w:eastAsia="Times New Roman" w:cs="Arial"/>
          <w:b/>
          <w:lang w:eastAsia="en-GB"/>
        </w:rPr>
        <w:br w:type="page"/>
      </w:r>
    </w:p>
    <w:p w14:paraId="3796B552" w14:textId="48351939" w:rsidR="00025F3E" w:rsidRPr="00183368" w:rsidRDefault="00B549DE" w:rsidP="004904BF">
      <w:pPr>
        <w:pStyle w:val="Heading2"/>
        <w:numPr>
          <w:ilvl w:val="0"/>
          <w:numId w:val="20"/>
        </w:numPr>
        <w:ind w:left="1418" w:hanging="1418"/>
      </w:pPr>
      <w:r>
        <w:lastRenderedPageBreak/>
        <w:fldChar w:fldCharType="begin"/>
      </w:r>
      <w:r>
        <w:instrText xml:space="preserve"> TC  "</w:instrText>
      </w:r>
      <w:bookmarkStart w:id="1134" w:name="_Toc127176898"/>
      <w:bookmarkStart w:id="1135" w:name="_Toc162524283"/>
      <w:r>
        <w:instrText>7.1</w:instrText>
      </w:r>
      <w:r w:rsidR="002F0674">
        <w:instrText>1</w:instrText>
      </w:r>
      <w:r>
        <w:instrText xml:space="preserve">  </w:instrText>
      </w:r>
      <w:r w:rsidR="00403003" w:rsidRPr="008A7AAB">
        <w:rPr>
          <w:b w:val="0"/>
          <w:iCs w:val="0"/>
        </w:rPr>
        <w:instrText>Paid parking – linear</w:instrText>
      </w:r>
      <w:bookmarkEnd w:id="1134"/>
      <w:bookmarkEnd w:id="1135"/>
      <w:r>
        <w:instrText xml:space="preserve">" \f h \l 3 </w:instrText>
      </w:r>
      <w:r>
        <w:fldChar w:fldCharType="end"/>
      </w:r>
      <w:bookmarkStart w:id="1136" w:name="_Toc89431256"/>
      <w:bookmarkStart w:id="1137" w:name="_Toc89438324"/>
      <w:bookmarkStart w:id="1138" w:name="_Toc89438734"/>
      <w:bookmarkStart w:id="1139" w:name="_Toc89848038"/>
      <w:bookmarkStart w:id="1140" w:name="_Toc89848454"/>
      <w:bookmarkStart w:id="1141" w:name="_Toc89848870"/>
      <w:bookmarkStart w:id="1142" w:name="_Toc89866204"/>
      <w:bookmarkStart w:id="1143" w:name="_Toc89431257"/>
      <w:bookmarkStart w:id="1144" w:name="_Toc89438325"/>
      <w:bookmarkStart w:id="1145" w:name="_Toc89438735"/>
      <w:bookmarkStart w:id="1146" w:name="_Toc89848039"/>
      <w:bookmarkStart w:id="1147" w:name="_Toc89848455"/>
      <w:bookmarkStart w:id="1148" w:name="_Toc89848871"/>
      <w:bookmarkStart w:id="1149" w:name="_Toc89866205"/>
      <w:bookmarkStart w:id="1150" w:name="_Toc89431258"/>
      <w:bookmarkStart w:id="1151" w:name="_Toc89438326"/>
      <w:bookmarkStart w:id="1152" w:name="_Toc89438736"/>
      <w:bookmarkStart w:id="1153" w:name="_Toc89848040"/>
      <w:bookmarkStart w:id="1154" w:name="_Toc89848456"/>
      <w:bookmarkStart w:id="1155" w:name="_Toc89848872"/>
      <w:bookmarkStart w:id="1156" w:name="_Toc89866206"/>
      <w:bookmarkStart w:id="1157" w:name="_Toc89431259"/>
      <w:bookmarkStart w:id="1158" w:name="_Toc89438327"/>
      <w:bookmarkStart w:id="1159" w:name="_Toc89438737"/>
      <w:bookmarkStart w:id="1160" w:name="_Toc89848041"/>
      <w:bookmarkStart w:id="1161" w:name="_Toc89848457"/>
      <w:bookmarkStart w:id="1162" w:name="_Toc89848873"/>
      <w:bookmarkStart w:id="1163" w:name="_Toc89866207"/>
      <w:bookmarkStart w:id="1164" w:name="_Toc89431260"/>
      <w:bookmarkStart w:id="1165" w:name="_Toc89438328"/>
      <w:bookmarkStart w:id="1166" w:name="_Toc89438738"/>
      <w:bookmarkStart w:id="1167" w:name="_Toc89848042"/>
      <w:bookmarkStart w:id="1168" w:name="_Toc89848458"/>
      <w:bookmarkStart w:id="1169" w:name="_Toc89848874"/>
      <w:bookmarkStart w:id="1170" w:name="_Toc89866208"/>
      <w:bookmarkStart w:id="1171" w:name="_Toc89431261"/>
      <w:bookmarkStart w:id="1172" w:name="_Toc89438329"/>
      <w:bookmarkStart w:id="1173" w:name="_Toc89438739"/>
      <w:bookmarkStart w:id="1174" w:name="_Toc89848043"/>
      <w:bookmarkStart w:id="1175" w:name="_Toc89848459"/>
      <w:bookmarkStart w:id="1176" w:name="_Toc89848875"/>
      <w:bookmarkStart w:id="1177" w:name="_Toc89866209"/>
      <w:bookmarkStart w:id="1178" w:name="_Toc89431262"/>
      <w:bookmarkStart w:id="1179" w:name="_Toc89438330"/>
      <w:bookmarkStart w:id="1180" w:name="_Toc89438740"/>
      <w:bookmarkStart w:id="1181" w:name="_Toc89848044"/>
      <w:bookmarkStart w:id="1182" w:name="_Toc89848460"/>
      <w:bookmarkStart w:id="1183" w:name="_Toc89848876"/>
      <w:bookmarkStart w:id="1184" w:name="_Toc89866210"/>
      <w:bookmarkStart w:id="1185" w:name="_Toc89431263"/>
      <w:bookmarkStart w:id="1186" w:name="_Toc89438331"/>
      <w:bookmarkStart w:id="1187" w:name="_Toc89438741"/>
      <w:bookmarkStart w:id="1188" w:name="_Toc89848045"/>
      <w:bookmarkStart w:id="1189" w:name="_Toc89848461"/>
      <w:bookmarkStart w:id="1190" w:name="_Toc89848877"/>
      <w:bookmarkStart w:id="1191" w:name="_Toc89866211"/>
      <w:bookmarkStart w:id="1192" w:name="_Toc89431264"/>
      <w:bookmarkStart w:id="1193" w:name="_Toc89438332"/>
      <w:bookmarkStart w:id="1194" w:name="_Toc89438742"/>
      <w:bookmarkStart w:id="1195" w:name="_Toc89848046"/>
      <w:bookmarkStart w:id="1196" w:name="_Toc89848462"/>
      <w:bookmarkStart w:id="1197" w:name="_Toc89848878"/>
      <w:bookmarkStart w:id="1198" w:name="_Toc89866212"/>
      <w:bookmarkStart w:id="1199" w:name="_Toc89431265"/>
      <w:bookmarkStart w:id="1200" w:name="_Toc89438333"/>
      <w:bookmarkStart w:id="1201" w:name="_Toc89438743"/>
      <w:bookmarkStart w:id="1202" w:name="_Toc89848047"/>
      <w:bookmarkStart w:id="1203" w:name="_Toc89848463"/>
      <w:bookmarkStart w:id="1204" w:name="_Toc89848879"/>
      <w:bookmarkStart w:id="1205" w:name="_Toc89866213"/>
      <w:bookmarkStart w:id="1206" w:name="_Toc89431266"/>
      <w:bookmarkStart w:id="1207" w:name="_Toc89438334"/>
      <w:bookmarkStart w:id="1208" w:name="_Toc89438744"/>
      <w:bookmarkStart w:id="1209" w:name="_Toc89848048"/>
      <w:bookmarkStart w:id="1210" w:name="_Toc89848464"/>
      <w:bookmarkStart w:id="1211" w:name="_Toc89848880"/>
      <w:bookmarkStart w:id="1212" w:name="_Toc89866214"/>
      <w:bookmarkStart w:id="1213" w:name="_Toc89431267"/>
      <w:bookmarkStart w:id="1214" w:name="_Toc89438335"/>
      <w:bookmarkStart w:id="1215" w:name="_Toc89438745"/>
      <w:bookmarkStart w:id="1216" w:name="_Toc89848049"/>
      <w:bookmarkStart w:id="1217" w:name="_Toc89848465"/>
      <w:bookmarkStart w:id="1218" w:name="_Toc89848881"/>
      <w:bookmarkStart w:id="1219" w:name="_Toc89866215"/>
      <w:bookmarkStart w:id="1220" w:name="_Toc89431268"/>
      <w:bookmarkStart w:id="1221" w:name="_Toc89438336"/>
      <w:bookmarkStart w:id="1222" w:name="_Toc89438746"/>
      <w:bookmarkStart w:id="1223" w:name="_Toc89848050"/>
      <w:bookmarkStart w:id="1224" w:name="_Toc89848466"/>
      <w:bookmarkStart w:id="1225" w:name="_Toc89848882"/>
      <w:bookmarkStart w:id="1226" w:name="_Toc89866216"/>
      <w:bookmarkStart w:id="1227" w:name="_Toc89431269"/>
      <w:bookmarkStart w:id="1228" w:name="_Toc89438337"/>
      <w:bookmarkStart w:id="1229" w:name="_Toc89438747"/>
      <w:bookmarkStart w:id="1230" w:name="_Toc89848051"/>
      <w:bookmarkStart w:id="1231" w:name="_Toc89848467"/>
      <w:bookmarkStart w:id="1232" w:name="_Toc89848883"/>
      <w:bookmarkStart w:id="1233" w:name="_Toc89866217"/>
      <w:bookmarkStart w:id="1234" w:name="_Toc89431270"/>
      <w:bookmarkStart w:id="1235" w:name="_Toc89438338"/>
      <w:bookmarkStart w:id="1236" w:name="_Toc89438748"/>
      <w:bookmarkStart w:id="1237" w:name="_Toc89848052"/>
      <w:bookmarkStart w:id="1238" w:name="_Toc89848468"/>
      <w:bookmarkStart w:id="1239" w:name="_Toc89848884"/>
      <w:bookmarkStart w:id="1240" w:name="_Toc89866218"/>
      <w:bookmarkStart w:id="1241" w:name="_Toc89431271"/>
      <w:bookmarkStart w:id="1242" w:name="_Toc89438339"/>
      <w:bookmarkStart w:id="1243" w:name="_Toc89438749"/>
      <w:bookmarkStart w:id="1244" w:name="_Toc89848053"/>
      <w:bookmarkStart w:id="1245" w:name="_Toc89848469"/>
      <w:bookmarkStart w:id="1246" w:name="_Toc89848885"/>
      <w:bookmarkStart w:id="1247" w:name="_Toc89866219"/>
      <w:bookmarkStart w:id="1248" w:name="_Toc89431272"/>
      <w:bookmarkStart w:id="1249" w:name="_Toc89438340"/>
      <w:bookmarkStart w:id="1250" w:name="_Toc89438750"/>
      <w:bookmarkStart w:id="1251" w:name="_Toc89848054"/>
      <w:bookmarkStart w:id="1252" w:name="_Toc89848470"/>
      <w:bookmarkStart w:id="1253" w:name="_Toc89848886"/>
      <w:bookmarkStart w:id="1254" w:name="_Toc89866220"/>
      <w:bookmarkStart w:id="1255" w:name="_Toc89431273"/>
      <w:bookmarkStart w:id="1256" w:name="_Toc89438341"/>
      <w:bookmarkStart w:id="1257" w:name="_Toc89438751"/>
      <w:bookmarkStart w:id="1258" w:name="_Toc89848055"/>
      <w:bookmarkStart w:id="1259" w:name="_Toc89848471"/>
      <w:bookmarkStart w:id="1260" w:name="_Toc89848887"/>
      <w:bookmarkStart w:id="1261" w:name="_Toc89866221"/>
      <w:bookmarkStart w:id="1262" w:name="_Toc89431274"/>
      <w:bookmarkStart w:id="1263" w:name="_Toc89438342"/>
      <w:bookmarkStart w:id="1264" w:name="_Toc89438752"/>
      <w:bookmarkStart w:id="1265" w:name="_Toc89848056"/>
      <w:bookmarkStart w:id="1266" w:name="_Toc89848472"/>
      <w:bookmarkStart w:id="1267" w:name="_Toc89848888"/>
      <w:bookmarkStart w:id="1268" w:name="_Toc89866222"/>
      <w:bookmarkStart w:id="1269" w:name="_Toc89431275"/>
      <w:bookmarkStart w:id="1270" w:name="_Toc89438343"/>
      <w:bookmarkStart w:id="1271" w:name="_Toc89438753"/>
      <w:bookmarkStart w:id="1272" w:name="_Toc89848057"/>
      <w:bookmarkStart w:id="1273" w:name="_Toc89848473"/>
      <w:bookmarkStart w:id="1274" w:name="_Toc89848889"/>
      <w:bookmarkStart w:id="1275" w:name="_Toc89866223"/>
      <w:bookmarkStart w:id="1276" w:name="_Toc89431276"/>
      <w:bookmarkStart w:id="1277" w:name="_Toc89438344"/>
      <w:bookmarkStart w:id="1278" w:name="_Toc89438754"/>
      <w:bookmarkStart w:id="1279" w:name="_Toc89848058"/>
      <w:bookmarkStart w:id="1280" w:name="_Toc89848474"/>
      <w:bookmarkStart w:id="1281" w:name="_Toc89848890"/>
      <w:bookmarkStart w:id="1282" w:name="_Toc89866224"/>
      <w:bookmarkStart w:id="1283" w:name="_Toc89431277"/>
      <w:bookmarkStart w:id="1284" w:name="_Toc89438345"/>
      <w:bookmarkStart w:id="1285" w:name="_Toc89438755"/>
      <w:bookmarkStart w:id="1286" w:name="_Toc89848059"/>
      <w:bookmarkStart w:id="1287" w:name="_Toc89848475"/>
      <w:bookmarkStart w:id="1288" w:name="_Toc89848891"/>
      <w:bookmarkStart w:id="1289" w:name="_Toc89866225"/>
      <w:bookmarkStart w:id="1290" w:name="_Toc89431278"/>
      <w:bookmarkStart w:id="1291" w:name="_Toc89438346"/>
      <w:bookmarkStart w:id="1292" w:name="_Toc89438756"/>
      <w:bookmarkStart w:id="1293" w:name="_Toc89848060"/>
      <w:bookmarkStart w:id="1294" w:name="_Toc89848476"/>
      <w:bookmarkStart w:id="1295" w:name="_Toc89848892"/>
      <w:bookmarkStart w:id="1296" w:name="_Toc89866226"/>
      <w:bookmarkStart w:id="1297" w:name="_Toc89431279"/>
      <w:bookmarkStart w:id="1298" w:name="_Toc89438347"/>
      <w:bookmarkStart w:id="1299" w:name="_Toc89438757"/>
      <w:bookmarkStart w:id="1300" w:name="_Toc89848061"/>
      <w:bookmarkStart w:id="1301" w:name="_Toc89848477"/>
      <w:bookmarkStart w:id="1302" w:name="_Toc89848893"/>
      <w:bookmarkStart w:id="1303" w:name="_Toc89866227"/>
      <w:bookmarkStart w:id="1304" w:name="_Toc89431280"/>
      <w:bookmarkStart w:id="1305" w:name="_Toc89438348"/>
      <w:bookmarkStart w:id="1306" w:name="_Toc89438758"/>
      <w:bookmarkStart w:id="1307" w:name="_Toc89848062"/>
      <w:bookmarkStart w:id="1308" w:name="_Toc89848478"/>
      <w:bookmarkStart w:id="1309" w:name="_Toc89848894"/>
      <w:bookmarkStart w:id="1310" w:name="_Toc89866228"/>
      <w:bookmarkStart w:id="1311" w:name="_Toc89431281"/>
      <w:bookmarkStart w:id="1312" w:name="_Toc89438349"/>
      <w:bookmarkStart w:id="1313" w:name="_Toc89438759"/>
      <w:bookmarkStart w:id="1314" w:name="_Toc89848063"/>
      <w:bookmarkStart w:id="1315" w:name="_Toc89848479"/>
      <w:bookmarkStart w:id="1316" w:name="_Toc89848895"/>
      <w:bookmarkStart w:id="1317" w:name="_Toc89866229"/>
      <w:bookmarkStart w:id="1318" w:name="_Paid_parking_1"/>
      <w:bookmarkStart w:id="1319" w:name="_Paid_parking_–"/>
      <w:bookmarkStart w:id="1320" w:name="_Toc524686623"/>
      <w:bookmarkStart w:id="1321" w:name="_Toc85792227"/>
      <w:bookmarkStart w:id="1322" w:name="_Toc85792464"/>
      <w:bookmarkStart w:id="1323" w:name="_Toc85794648"/>
      <w:bookmarkStart w:id="1324" w:name="_Toc85794850"/>
      <w:bookmarkStart w:id="1325" w:name="_Toc85795052"/>
      <w:bookmarkStart w:id="1326" w:name="_Toc85795254"/>
      <w:bookmarkStart w:id="1327" w:name="_Toc89866230"/>
      <w:bookmarkStart w:id="1328" w:name="_Toc162525367"/>
      <w:bookmarkStart w:id="1329" w:name="_Toc162527487"/>
      <w:bookmarkStart w:id="1330" w:name="_Toc162527690"/>
      <w:bookmarkStart w:id="1331" w:name="_Toc162527893"/>
      <w:bookmarkStart w:id="1332" w:name="_Toc162528096"/>
      <w:bookmarkStart w:id="1333" w:name="_Toc162528299"/>
      <w:bookmarkStart w:id="1334" w:name="_Toc162528516"/>
      <w:bookmarkStart w:id="1335" w:name="_Toc167283676"/>
      <w:bookmarkStart w:id="1336" w:name="_Toc167888896"/>
      <w:bookmarkStart w:id="1337" w:name="_Toc169179891"/>
      <w:bookmarkStart w:id="1338" w:name="_Toc169180206"/>
      <w:bookmarkStart w:id="1339" w:name="_Toc169182571"/>
      <w:bookmarkStart w:id="1340" w:name="_Toc169183091"/>
      <w:bookmarkStart w:id="1341" w:name="_Toc169265847"/>
      <w:bookmarkEnd w:id="1035"/>
      <w:bookmarkEnd w:id="1036"/>
      <w:bookmarkEnd w:id="1038"/>
      <w:bookmarkEnd w:id="1039"/>
      <w:bookmarkEnd w:id="1040"/>
      <w:bookmarkEnd w:id="1041"/>
      <w:bookmarkEnd w:id="1042"/>
      <w:bookmarkEnd w:id="1043"/>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r w:rsidR="00025F3E" w:rsidRPr="008A7AAB">
        <w:t>Paid parkin</w:t>
      </w:r>
      <w:bookmarkEnd w:id="1320"/>
      <w:r w:rsidR="00025F3E" w:rsidRPr="008A7AAB">
        <w:t>g – linear</w:t>
      </w:r>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p>
    <w:p w14:paraId="2BB6C9A8" w14:textId="77777777" w:rsidR="00025F3E" w:rsidRPr="005873DF" w:rsidRDefault="00025F3E" w:rsidP="00F12373">
      <w:pPr>
        <w:tabs>
          <w:tab w:val="left" w:pos="-7655"/>
        </w:tabs>
        <w:spacing w:after="0" w:line="240" w:lineRule="auto"/>
        <w:ind w:left="709"/>
        <w:jc w:val="both"/>
        <w:rPr>
          <w:rFonts w:eastAsia="Times New Roman" w:cs="Arial"/>
          <w:b/>
          <w:lang w:eastAsia="en-GB"/>
        </w:rPr>
      </w:pPr>
    </w:p>
    <w:p w14:paraId="1E62F4B8" w14:textId="77777777" w:rsidR="00025F3E" w:rsidRPr="005873DF" w:rsidRDefault="00025F3E" w:rsidP="001F14C5">
      <w:pPr>
        <w:tabs>
          <w:tab w:val="left" w:pos="-7655"/>
        </w:tabs>
        <w:spacing w:after="0" w:line="240" w:lineRule="auto"/>
        <w:ind w:left="709"/>
        <w:jc w:val="both"/>
        <w:rPr>
          <w:rFonts w:eastAsia="Times New Roman" w:cs="Arial"/>
          <w:b/>
          <w:lang w:eastAsia="en-GB"/>
        </w:rPr>
      </w:pPr>
      <w:r w:rsidRPr="005873DF">
        <w:rPr>
          <w:rFonts w:eastAsia="Times New Roman" w:cs="Arial"/>
          <w:b/>
          <w:lang w:eastAsia="en-GB"/>
        </w:rPr>
        <w:t>Clause 19 Auckland Transport Traffic Bylaw 2012</w:t>
      </w:r>
    </w:p>
    <w:p w14:paraId="555303A5" w14:textId="77777777" w:rsidR="00025F3E" w:rsidRPr="005873DF" w:rsidRDefault="00025F3E" w:rsidP="001F14C5">
      <w:pPr>
        <w:tabs>
          <w:tab w:val="left" w:pos="-7655"/>
        </w:tabs>
        <w:spacing w:after="0" w:line="240" w:lineRule="auto"/>
        <w:ind w:left="709"/>
        <w:contextualSpacing/>
        <w:jc w:val="both"/>
        <w:rPr>
          <w:rFonts w:eastAsia="Times New Roman" w:cs="Arial"/>
          <w:b/>
          <w:lang w:eastAsia="en-GB"/>
        </w:rPr>
      </w:pPr>
    </w:p>
    <w:p w14:paraId="6CBFB1BF" w14:textId="77777777" w:rsidR="00025F3E" w:rsidRPr="005873DF" w:rsidRDefault="00025F3E" w:rsidP="001F14C5">
      <w:pPr>
        <w:spacing w:after="0" w:line="240" w:lineRule="auto"/>
        <w:ind w:left="709"/>
        <w:jc w:val="both"/>
        <w:rPr>
          <w:rFonts w:eastAsia="Times New Roman" w:cs="Arial"/>
          <w:lang w:eastAsia="en-GB"/>
        </w:rPr>
      </w:pPr>
      <w:r w:rsidRPr="005873DF">
        <w:rPr>
          <w:rFonts w:eastAsia="Times New Roman" w:cs="Arial"/>
          <w:lang w:eastAsia="en-GB"/>
        </w:rPr>
        <w:t>Proposed by:</w:t>
      </w:r>
      <w:r w:rsidRPr="005873DF">
        <w:rPr>
          <w:rFonts w:eastAsia="Times New Roman" w:cs="Arial"/>
          <w:lang w:eastAsia="en-GB"/>
        </w:rPr>
        <w:tab/>
        <w:t>Parking Design</w:t>
      </w:r>
    </w:p>
    <w:p w14:paraId="1112E04E" w14:textId="77777777" w:rsidR="00025F3E" w:rsidRPr="005873DF" w:rsidRDefault="00025F3E" w:rsidP="001F14C5">
      <w:pPr>
        <w:spacing w:after="0" w:line="240" w:lineRule="auto"/>
        <w:ind w:left="709"/>
        <w:jc w:val="both"/>
        <w:rPr>
          <w:rFonts w:eastAsia="Times New Roman" w:cs="Arial"/>
          <w:lang w:eastAsia="en-GB"/>
        </w:rPr>
      </w:pPr>
    </w:p>
    <w:p w14:paraId="49637C66" w14:textId="6AA62695" w:rsidR="003224CF" w:rsidRPr="005873DF" w:rsidRDefault="003224CF" w:rsidP="001F14C5">
      <w:pPr>
        <w:spacing w:after="0" w:line="240" w:lineRule="auto"/>
        <w:ind w:left="709"/>
        <w:jc w:val="both"/>
        <w:rPr>
          <w:rFonts w:eastAsia="Times New Roman" w:cs="Arial"/>
          <w:lang w:eastAsia="en-GB"/>
        </w:rPr>
      </w:pPr>
      <w:r w:rsidRPr="005873DF">
        <w:rPr>
          <w:rFonts w:eastAsia="Times New Roman" w:cs="Arial"/>
          <w:bCs/>
          <w:lang w:eastAsia="en-GB"/>
        </w:rPr>
        <w:t>Enforcement:</w:t>
      </w:r>
      <w:r w:rsidRPr="005873DF">
        <w:rPr>
          <w:rFonts w:eastAsia="Times New Roman" w:cs="Arial"/>
          <w:bCs/>
          <w:lang w:eastAsia="en-GB"/>
        </w:rPr>
        <w:tab/>
      </w:r>
      <w:r w:rsidRPr="005873DF">
        <w:rPr>
          <w:rFonts w:eastAsia="Times New Roman" w:cs="Arial"/>
          <w:lang w:eastAsia="en-GB"/>
        </w:rPr>
        <w:t>Parking Compliance</w:t>
      </w:r>
    </w:p>
    <w:p w14:paraId="08A829E1" w14:textId="77777777" w:rsidR="003224CF" w:rsidRPr="00296850" w:rsidRDefault="003224CF" w:rsidP="001F14C5">
      <w:pPr>
        <w:spacing w:after="0" w:line="240" w:lineRule="auto"/>
        <w:ind w:left="709"/>
        <w:jc w:val="both"/>
        <w:rPr>
          <w:rFonts w:eastAsia="Times New Roman" w:cs="Arial"/>
          <w:i/>
          <w:lang w:val="en-AU" w:eastAsia="en-GB"/>
        </w:rPr>
      </w:pPr>
    </w:p>
    <w:p w14:paraId="08EBD43D" w14:textId="52474FEA" w:rsidR="00025F3E" w:rsidRPr="005873DF" w:rsidRDefault="00025F3E" w:rsidP="001F14C5">
      <w:pPr>
        <w:spacing w:after="0" w:line="240" w:lineRule="auto"/>
        <w:ind w:left="709"/>
        <w:jc w:val="both"/>
        <w:rPr>
          <w:rFonts w:eastAsia="Times New Roman" w:cs="Arial"/>
          <w:lang w:eastAsia="en-GB"/>
        </w:rPr>
      </w:pPr>
      <w:r w:rsidRPr="005873DF">
        <w:rPr>
          <w:rFonts w:eastAsia="Times New Roman" w:cs="Arial"/>
          <w:lang w:eastAsia="en-GB"/>
        </w:rPr>
        <w:t xml:space="preserve">Purpose: </w:t>
      </w:r>
      <w:r w:rsidR="008A7AAB" w:rsidRPr="005873DF">
        <w:rPr>
          <w:rFonts w:eastAsia="Times New Roman" w:cs="Arial"/>
          <w:lang w:eastAsia="en-GB"/>
        </w:rPr>
        <w:tab/>
      </w:r>
      <w:r w:rsidRPr="005873DF">
        <w:rPr>
          <w:rFonts w:eastAsia="Times New Roman" w:cs="Arial"/>
          <w:lang w:eastAsia="en-GB"/>
        </w:rPr>
        <w:t xml:space="preserve">This </w:t>
      </w:r>
      <w:r w:rsidR="003C24E1" w:rsidRPr="005873DF">
        <w:rPr>
          <w:rFonts w:eastAsia="Times New Roman" w:cs="Arial"/>
          <w:lang w:eastAsia="en-GB"/>
        </w:rPr>
        <w:t>recommendation</w:t>
      </w:r>
      <w:r w:rsidRPr="005873DF">
        <w:rPr>
          <w:rFonts w:eastAsia="Times New Roman" w:cs="Arial"/>
          <w:lang w:eastAsia="en-GB"/>
        </w:rPr>
        <w:t xml:space="preserve"> is used to specify a parking place, a road, part of a road, building or part of a building to be a parking place in the form of a paid parking area with a maximum time limit</w:t>
      </w:r>
      <w:r w:rsidR="00105171">
        <w:rPr>
          <w:rFonts w:eastAsia="Times New Roman" w:cs="Arial"/>
          <w:lang w:eastAsia="en-GB"/>
        </w:rPr>
        <w:t xml:space="preserve">.  </w:t>
      </w:r>
    </w:p>
    <w:p w14:paraId="6BDF107C" w14:textId="77777777" w:rsidR="003224CF" w:rsidRPr="005873DF" w:rsidRDefault="003224CF" w:rsidP="001F14C5">
      <w:pPr>
        <w:spacing w:after="0" w:line="240" w:lineRule="auto"/>
        <w:ind w:left="709"/>
        <w:jc w:val="both"/>
        <w:rPr>
          <w:rFonts w:eastAsia="Times New Roman" w:cs="Arial"/>
          <w:lang w:eastAsia="en-GB"/>
        </w:rPr>
      </w:pPr>
    </w:p>
    <w:p w14:paraId="75620846" w14:textId="77777777" w:rsidR="003224CF" w:rsidRDefault="003224CF" w:rsidP="001F14C5">
      <w:pPr>
        <w:spacing w:after="0" w:line="240" w:lineRule="auto"/>
        <w:ind w:left="709"/>
        <w:jc w:val="both"/>
        <w:rPr>
          <w:rFonts w:eastAsia="Times New Roman" w:cs="Arial"/>
          <w:lang w:eastAsia="en-GB"/>
        </w:rPr>
      </w:pPr>
    </w:p>
    <w:p w14:paraId="7EF2ED05" w14:textId="4BA69CB7" w:rsidR="001F14C5" w:rsidRPr="001C77E4" w:rsidRDefault="001F14C5" w:rsidP="004904BF">
      <w:pPr>
        <w:pStyle w:val="ListParagraph"/>
        <w:numPr>
          <w:ilvl w:val="0"/>
          <w:numId w:val="56"/>
        </w:numPr>
        <w:rPr>
          <w:sz w:val="22"/>
          <w:szCs w:val="22"/>
          <w:lang w:eastAsia="en-GB"/>
        </w:rPr>
      </w:pPr>
      <w:r w:rsidRPr="001C77E4">
        <w:rPr>
          <w:sz w:val="22"/>
          <w:szCs w:val="22"/>
          <w:u w:val="single"/>
          <w:lang w:eastAsia="en-GB"/>
        </w:rPr>
        <w:t>Paid parking (non-zone</w:t>
      </w:r>
      <w:r w:rsidRPr="0024250D">
        <w:rPr>
          <w:sz w:val="22"/>
          <w:szCs w:val="22"/>
          <w:u w:val="single"/>
          <w:lang w:eastAsia="en-GB"/>
        </w:rPr>
        <w:t>)</w:t>
      </w:r>
      <w:r w:rsidRPr="001C77E4">
        <w:rPr>
          <w:sz w:val="22"/>
          <w:szCs w:val="22"/>
          <w:lang w:eastAsia="en-GB"/>
        </w:rPr>
        <w:t xml:space="preserve">: That pursuant to clause 19 of the Bylaw, the area(s) referred to as </w:t>
      </w:r>
      <w:r w:rsidRPr="001C77E4">
        <w:rPr>
          <w:b/>
          <w:bCs/>
          <w:color w:val="0000FF"/>
          <w:sz w:val="22"/>
          <w:szCs w:val="22"/>
          <w:lang w:eastAsia="en-GB"/>
        </w:rPr>
        <w:t>PP#</w:t>
      </w:r>
      <w:r w:rsidRPr="001C77E4">
        <w:rPr>
          <w:sz w:val="22"/>
          <w:szCs w:val="22"/>
          <w:lang w:eastAsia="en-GB"/>
        </w:rPr>
        <w:t xml:space="preserve"> on </w:t>
      </w:r>
      <w:r w:rsidRPr="001C77E4">
        <w:rPr>
          <w:b/>
          <w:bCs/>
          <w:color w:val="0000FF"/>
          <w:sz w:val="22"/>
          <w:szCs w:val="22"/>
          <w:lang w:eastAsia="en-GB"/>
        </w:rPr>
        <w:t>Road Name</w:t>
      </w:r>
      <w:r w:rsidRPr="001C77E4">
        <w:rPr>
          <w:sz w:val="22"/>
          <w:szCs w:val="22"/>
          <w:lang w:eastAsia="en-GB"/>
        </w:rPr>
        <w:t xml:space="preserve"> as indicated on sheet(s) </w:t>
      </w:r>
      <w:r w:rsidRPr="001C77E4">
        <w:rPr>
          <w:color w:val="0000FF"/>
          <w:sz w:val="22"/>
          <w:szCs w:val="22"/>
          <w:lang w:eastAsia="en-GB"/>
        </w:rPr>
        <w:t>#</w:t>
      </w:r>
      <w:r w:rsidRPr="001C77E4">
        <w:rPr>
          <w:sz w:val="22"/>
          <w:szCs w:val="22"/>
          <w:lang w:eastAsia="en-GB"/>
        </w:rPr>
        <w:t xml:space="preserve"> is specified as a paid parking area between the hours of </w:t>
      </w:r>
      <w:r w:rsidRPr="001C77E4">
        <w:rPr>
          <w:b/>
          <w:bCs/>
          <w:color w:val="0000FF"/>
          <w:sz w:val="22"/>
          <w:szCs w:val="22"/>
          <w:lang w:eastAsia="en-GB"/>
        </w:rPr>
        <w:t>operating times/days</w:t>
      </w:r>
      <w:r w:rsidR="00105171">
        <w:rPr>
          <w:sz w:val="22"/>
          <w:szCs w:val="22"/>
          <w:lang w:eastAsia="en-GB"/>
        </w:rPr>
        <w:t xml:space="preserve">.  </w:t>
      </w:r>
      <w:r w:rsidRPr="001C77E4">
        <w:rPr>
          <w:sz w:val="22"/>
          <w:szCs w:val="22"/>
          <w:lang w:eastAsia="en-GB"/>
        </w:rPr>
        <w:t>Use of the paid parking area must comply with the following conditions:</w:t>
      </w:r>
    </w:p>
    <w:p w14:paraId="487BE05D" w14:textId="77777777" w:rsidR="001F14C5" w:rsidRPr="001C77E4" w:rsidRDefault="001F14C5" w:rsidP="001F14C5">
      <w:pPr>
        <w:tabs>
          <w:tab w:val="left" w:pos="-7655"/>
        </w:tabs>
        <w:spacing w:after="0" w:line="240" w:lineRule="auto"/>
        <w:ind w:left="1418" w:hanging="709"/>
        <w:jc w:val="both"/>
        <w:rPr>
          <w:rFonts w:eastAsia="Times New Roman" w:cs="Arial"/>
          <w:color w:val="C00000"/>
          <w:lang w:val="en-GB" w:eastAsia="en-GB"/>
        </w:rPr>
      </w:pPr>
      <w:r w:rsidRPr="001C77E4">
        <w:rPr>
          <w:rFonts w:eastAsia="Times New Roman" w:cs="Arial"/>
          <w:color w:val="C00000"/>
          <w:lang w:val="en-GB" w:eastAsia="en-GB"/>
        </w:rPr>
        <w:t>[Insert this for fixed charge]</w:t>
      </w:r>
    </w:p>
    <w:p w14:paraId="535B19E3" w14:textId="77777777" w:rsidR="001F14C5" w:rsidRPr="001329E2" w:rsidRDefault="001F14C5" w:rsidP="004904BF">
      <w:pPr>
        <w:pStyle w:val="ListParagraph"/>
        <w:numPr>
          <w:ilvl w:val="1"/>
          <w:numId w:val="57"/>
        </w:numPr>
        <w:tabs>
          <w:tab w:val="left" w:pos="-7655"/>
        </w:tabs>
        <w:spacing w:before="120" w:after="120"/>
        <w:rPr>
          <w:lang w:eastAsia="en-GB"/>
        </w:rPr>
      </w:pPr>
      <w:r w:rsidRPr="0024250D">
        <w:rPr>
          <w:sz w:val="22"/>
          <w:szCs w:val="22"/>
          <w:lang w:eastAsia="en-GB"/>
        </w:rPr>
        <w:t xml:space="preserve">the charges payable to park a vehicle in each paid parking area at all relevant times are prescribed to be </w:t>
      </w:r>
      <w:r w:rsidRPr="0024250D">
        <w:rPr>
          <w:b/>
          <w:bCs/>
          <w:color w:val="0000FF"/>
          <w:sz w:val="22"/>
          <w:szCs w:val="22"/>
          <w:lang w:eastAsia="en-GB"/>
        </w:rPr>
        <w:t>charges based on time and date</w:t>
      </w:r>
      <w:r w:rsidRPr="0024250D">
        <w:rPr>
          <w:sz w:val="22"/>
          <w:szCs w:val="22"/>
          <w:lang w:eastAsia="en-GB"/>
        </w:rPr>
        <w:t xml:space="preserve">; </w:t>
      </w:r>
    </w:p>
    <w:p w14:paraId="68FD0BF4" w14:textId="77777777" w:rsidR="001F14C5" w:rsidRPr="001C77E4" w:rsidRDefault="001F14C5" w:rsidP="0024250D">
      <w:pPr>
        <w:tabs>
          <w:tab w:val="left" w:pos="-7655"/>
        </w:tabs>
        <w:spacing w:after="0" w:line="240" w:lineRule="auto"/>
        <w:ind w:left="1418" w:hanging="680"/>
        <w:jc w:val="both"/>
        <w:rPr>
          <w:rFonts w:eastAsia="Times New Roman" w:cs="Arial"/>
          <w:color w:val="C00000"/>
          <w:lang w:val="en-GB" w:eastAsia="en-GB"/>
        </w:rPr>
      </w:pPr>
      <w:r w:rsidRPr="001C77E4">
        <w:rPr>
          <w:rFonts w:eastAsia="Times New Roman" w:cs="Arial"/>
          <w:color w:val="C00000"/>
          <w:lang w:val="en-GB" w:eastAsia="en-GB"/>
        </w:rPr>
        <w:t>[Insert this for variable charge]</w:t>
      </w:r>
    </w:p>
    <w:p w14:paraId="4EC07E76" w14:textId="77777777" w:rsidR="001F14C5" w:rsidRDefault="001F14C5" w:rsidP="004904BF">
      <w:pPr>
        <w:pStyle w:val="ListParagraph"/>
        <w:numPr>
          <w:ilvl w:val="1"/>
          <w:numId w:val="59"/>
        </w:numPr>
        <w:tabs>
          <w:tab w:val="left" w:pos="-7655"/>
        </w:tabs>
        <w:spacing w:before="120" w:after="120"/>
        <w:rPr>
          <w:sz w:val="22"/>
          <w:szCs w:val="22"/>
          <w:lang w:eastAsia="en-GB"/>
        </w:rPr>
      </w:pPr>
      <w:r w:rsidRPr="001C77E4">
        <w:rPr>
          <w:sz w:val="22"/>
          <w:szCs w:val="22"/>
          <w:lang w:eastAsia="en-GB"/>
        </w:rPr>
        <w:t>the charge payable is calculated as follows:</w:t>
      </w:r>
    </w:p>
    <w:tbl>
      <w:tblPr>
        <w:tblStyle w:val="TableGrid"/>
        <w:tblW w:w="0" w:type="auto"/>
        <w:tblInd w:w="908" w:type="dxa"/>
        <w:tblLook w:val="04A0" w:firstRow="1" w:lastRow="0" w:firstColumn="1" w:lastColumn="0" w:noHBand="0" w:noVBand="1"/>
      </w:tblPr>
      <w:tblGrid>
        <w:gridCol w:w="930"/>
        <w:gridCol w:w="3246"/>
        <w:gridCol w:w="2060"/>
        <w:gridCol w:w="2060"/>
      </w:tblGrid>
      <w:tr w:rsidR="00491BAE" w14:paraId="7F79C660" w14:textId="77777777" w:rsidTr="00D52E28">
        <w:tc>
          <w:tcPr>
            <w:tcW w:w="930" w:type="dxa"/>
          </w:tcPr>
          <w:p w14:paraId="4EE45A66" w14:textId="04034CBF" w:rsidR="00491BAE" w:rsidRDefault="00D52E28" w:rsidP="00D662F8">
            <w:pPr>
              <w:pStyle w:val="ListParagraph"/>
              <w:tabs>
                <w:tab w:val="left" w:pos="-7655"/>
              </w:tabs>
              <w:ind w:left="0"/>
              <w:jc w:val="left"/>
              <w:rPr>
                <w:sz w:val="22"/>
                <w:szCs w:val="22"/>
                <w:lang w:eastAsia="en-GB"/>
              </w:rPr>
            </w:pPr>
            <w:r>
              <w:rPr>
                <w:sz w:val="22"/>
                <w:szCs w:val="22"/>
                <w:lang w:eastAsia="en-GB"/>
              </w:rPr>
              <w:t>Zone</w:t>
            </w:r>
          </w:p>
        </w:tc>
        <w:tc>
          <w:tcPr>
            <w:tcW w:w="3246" w:type="dxa"/>
          </w:tcPr>
          <w:p w14:paraId="296CCCE1" w14:textId="03E24892" w:rsidR="00491BAE" w:rsidRDefault="00161E32" w:rsidP="00D662F8">
            <w:pPr>
              <w:pStyle w:val="ListParagraph"/>
              <w:tabs>
                <w:tab w:val="left" w:pos="-7655"/>
              </w:tabs>
              <w:ind w:left="0"/>
              <w:jc w:val="left"/>
              <w:rPr>
                <w:sz w:val="22"/>
                <w:szCs w:val="22"/>
                <w:lang w:eastAsia="en-GB"/>
              </w:rPr>
            </w:pPr>
            <w:r>
              <w:rPr>
                <w:sz w:val="22"/>
                <w:szCs w:val="22"/>
                <w:lang w:eastAsia="en-GB"/>
              </w:rPr>
              <w:t>Days and Times of Operation</w:t>
            </w:r>
          </w:p>
        </w:tc>
        <w:tc>
          <w:tcPr>
            <w:tcW w:w="2060" w:type="dxa"/>
          </w:tcPr>
          <w:p w14:paraId="4DFC94B3" w14:textId="744FD7A7" w:rsidR="00491BAE" w:rsidRDefault="00161E32" w:rsidP="00D662F8">
            <w:pPr>
              <w:pStyle w:val="ListParagraph"/>
              <w:tabs>
                <w:tab w:val="left" w:pos="-7655"/>
              </w:tabs>
              <w:ind w:left="0"/>
              <w:jc w:val="left"/>
              <w:rPr>
                <w:sz w:val="22"/>
                <w:szCs w:val="22"/>
                <w:lang w:eastAsia="en-GB"/>
              </w:rPr>
            </w:pPr>
            <w:r>
              <w:rPr>
                <w:sz w:val="22"/>
                <w:szCs w:val="22"/>
                <w:lang w:eastAsia="en-GB"/>
              </w:rPr>
              <w:t>Charge for first [</w:t>
            </w:r>
            <w:r w:rsidRPr="00161E32">
              <w:rPr>
                <w:color w:val="0000FF"/>
                <w:sz w:val="22"/>
                <w:szCs w:val="22"/>
                <w:lang w:eastAsia="en-GB"/>
              </w:rPr>
              <w:t>number</w:t>
            </w:r>
            <w:r>
              <w:rPr>
                <w:sz w:val="22"/>
                <w:szCs w:val="22"/>
                <w:lang w:eastAsia="en-GB"/>
              </w:rPr>
              <w:t>] hour(s)</w:t>
            </w:r>
          </w:p>
        </w:tc>
        <w:tc>
          <w:tcPr>
            <w:tcW w:w="2060" w:type="dxa"/>
          </w:tcPr>
          <w:p w14:paraId="6DE1835F" w14:textId="2EF404AA" w:rsidR="00491BAE" w:rsidRDefault="00C109E1" w:rsidP="00D662F8">
            <w:pPr>
              <w:pStyle w:val="ListParagraph"/>
              <w:tabs>
                <w:tab w:val="left" w:pos="-7655"/>
              </w:tabs>
              <w:ind w:left="0"/>
              <w:jc w:val="left"/>
              <w:rPr>
                <w:sz w:val="22"/>
                <w:szCs w:val="22"/>
                <w:lang w:eastAsia="en-GB"/>
              </w:rPr>
            </w:pPr>
            <w:r>
              <w:rPr>
                <w:sz w:val="22"/>
                <w:szCs w:val="22"/>
                <w:lang w:eastAsia="en-GB"/>
              </w:rPr>
              <w:t xml:space="preserve">Charge for </w:t>
            </w:r>
            <w:r w:rsidRPr="00C109E1">
              <w:rPr>
                <w:color w:val="0000FF"/>
                <w:sz w:val="22"/>
                <w:szCs w:val="22"/>
                <w:lang w:eastAsia="en-GB"/>
              </w:rPr>
              <w:t xml:space="preserve">number </w:t>
            </w:r>
            <w:r>
              <w:rPr>
                <w:sz w:val="22"/>
                <w:szCs w:val="22"/>
                <w:lang w:eastAsia="en-GB"/>
              </w:rPr>
              <w:t>and subsequent hours</w:t>
            </w:r>
          </w:p>
        </w:tc>
      </w:tr>
      <w:tr w:rsidR="00491BAE" w14:paraId="571A658A" w14:textId="77777777" w:rsidTr="00D52E28">
        <w:tc>
          <w:tcPr>
            <w:tcW w:w="930" w:type="dxa"/>
          </w:tcPr>
          <w:p w14:paraId="7DBC3C3E" w14:textId="0902C94C" w:rsidR="00491BAE" w:rsidRDefault="0096506F" w:rsidP="00D662F8">
            <w:pPr>
              <w:pStyle w:val="ListParagraph"/>
              <w:tabs>
                <w:tab w:val="left" w:pos="-7655"/>
              </w:tabs>
              <w:ind w:left="0"/>
              <w:jc w:val="left"/>
              <w:rPr>
                <w:sz w:val="22"/>
                <w:szCs w:val="22"/>
                <w:lang w:eastAsia="en-GB"/>
              </w:rPr>
            </w:pPr>
            <w:r w:rsidRPr="0096506F">
              <w:rPr>
                <w:color w:val="0000FF"/>
                <w:sz w:val="22"/>
                <w:szCs w:val="22"/>
                <w:lang w:eastAsia="en-GB"/>
              </w:rPr>
              <w:t>zone</w:t>
            </w:r>
          </w:p>
        </w:tc>
        <w:tc>
          <w:tcPr>
            <w:tcW w:w="3246" w:type="dxa"/>
          </w:tcPr>
          <w:p w14:paraId="396021F7" w14:textId="4DDB76FF" w:rsidR="00491BAE" w:rsidRDefault="00D117C0" w:rsidP="00D662F8">
            <w:pPr>
              <w:pStyle w:val="ListParagraph"/>
              <w:tabs>
                <w:tab w:val="left" w:pos="-7655"/>
              </w:tabs>
              <w:ind w:left="0"/>
              <w:jc w:val="left"/>
              <w:rPr>
                <w:sz w:val="22"/>
                <w:szCs w:val="22"/>
                <w:lang w:eastAsia="en-GB"/>
              </w:rPr>
            </w:pPr>
            <w:r>
              <w:rPr>
                <w:color w:val="0000FF"/>
                <w:sz w:val="22"/>
                <w:szCs w:val="22"/>
                <w:lang w:eastAsia="en-GB"/>
              </w:rPr>
              <w:t>Days and times</w:t>
            </w:r>
          </w:p>
        </w:tc>
        <w:tc>
          <w:tcPr>
            <w:tcW w:w="2060" w:type="dxa"/>
          </w:tcPr>
          <w:p w14:paraId="3803DBEB" w14:textId="006B642C" w:rsidR="00491BAE" w:rsidRDefault="0096506F" w:rsidP="00D662F8">
            <w:pPr>
              <w:pStyle w:val="ListParagraph"/>
              <w:tabs>
                <w:tab w:val="left" w:pos="-7655"/>
              </w:tabs>
              <w:ind w:left="0"/>
              <w:jc w:val="left"/>
              <w:rPr>
                <w:sz w:val="22"/>
                <w:szCs w:val="22"/>
                <w:lang w:eastAsia="en-GB"/>
              </w:rPr>
            </w:pPr>
            <w:r w:rsidRPr="00E432B5">
              <w:rPr>
                <w:lang w:eastAsia="en-GB"/>
              </w:rPr>
              <w:t>$</w:t>
            </w:r>
            <w:r w:rsidRPr="00E432B5">
              <w:rPr>
                <w:color w:val="0000FF"/>
                <w:lang w:eastAsia="en-GB"/>
              </w:rPr>
              <w:t>dollar amount</w:t>
            </w:r>
            <w:r w:rsidRPr="00AB346D">
              <w:rPr>
                <w:lang w:eastAsia="en-GB"/>
              </w:rPr>
              <w:t xml:space="preserve"> per hour</w:t>
            </w:r>
          </w:p>
        </w:tc>
        <w:tc>
          <w:tcPr>
            <w:tcW w:w="2060" w:type="dxa"/>
          </w:tcPr>
          <w:p w14:paraId="0718A263" w14:textId="23AC8663" w:rsidR="00491BAE" w:rsidRDefault="0096506F" w:rsidP="00D662F8">
            <w:pPr>
              <w:pStyle w:val="ListParagraph"/>
              <w:tabs>
                <w:tab w:val="left" w:pos="-7655"/>
              </w:tabs>
              <w:ind w:left="0"/>
              <w:jc w:val="left"/>
              <w:rPr>
                <w:sz w:val="22"/>
                <w:szCs w:val="22"/>
                <w:lang w:eastAsia="en-GB"/>
              </w:rPr>
            </w:pPr>
            <w:r w:rsidRPr="00E432B5">
              <w:rPr>
                <w:lang w:eastAsia="en-GB"/>
              </w:rPr>
              <w:t>$</w:t>
            </w:r>
            <w:r w:rsidRPr="00E432B5">
              <w:rPr>
                <w:color w:val="0000FF"/>
                <w:lang w:eastAsia="en-GB"/>
              </w:rPr>
              <w:t>dollar amount</w:t>
            </w:r>
            <w:r w:rsidRPr="00AB346D">
              <w:rPr>
                <w:lang w:eastAsia="en-GB"/>
              </w:rPr>
              <w:t xml:space="preserve"> per hour</w:t>
            </w:r>
          </w:p>
        </w:tc>
      </w:tr>
      <w:tr w:rsidR="0096506F" w14:paraId="14CE5200" w14:textId="77777777" w:rsidTr="00D52E28">
        <w:tc>
          <w:tcPr>
            <w:tcW w:w="930" w:type="dxa"/>
          </w:tcPr>
          <w:p w14:paraId="2AB6341A" w14:textId="4B2B84B9" w:rsidR="0096506F" w:rsidRDefault="0096506F" w:rsidP="00D662F8">
            <w:pPr>
              <w:pStyle w:val="ListParagraph"/>
              <w:tabs>
                <w:tab w:val="left" w:pos="-7655"/>
              </w:tabs>
              <w:ind w:left="0"/>
              <w:jc w:val="left"/>
              <w:rPr>
                <w:sz w:val="22"/>
                <w:szCs w:val="22"/>
                <w:lang w:eastAsia="en-GB"/>
              </w:rPr>
            </w:pPr>
            <w:r w:rsidRPr="0096506F">
              <w:rPr>
                <w:color w:val="0000FF"/>
                <w:sz w:val="22"/>
                <w:szCs w:val="22"/>
                <w:lang w:eastAsia="en-GB"/>
              </w:rPr>
              <w:t>zone</w:t>
            </w:r>
          </w:p>
        </w:tc>
        <w:tc>
          <w:tcPr>
            <w:tcW w:w="3246" w:type="dxa"/>
          </w:tcPr>
          <w:p w14:paraId="2AF9A289" w14:textId="33303D0D" w:rsidR="0096506F" w:rsidRDefault="00D117C0" w:rsidP="00D662F8">
            <w:pPr>
              <w:pStyle w:val="ListParagraph"/>
              <w:tabs>
                <w:tab w:val="left" w:pos="-7655"/>
              </w:tabs>
              <w:ind w:left="0"/>
              <w:jc w:val="left"/>
              <w:rPr>
                <w:sz w:val="22"/>
                <w:szCs w:val="22"/>
                <w:lang w:eastAsia="en-GB"/>
              </w:rPr>
            </w:pPr>
            <w:r>
              <w:rPr>
                <w:color w:val="0000FF"/>
                <w:sz w:val="22"/>
                <w:szCs w:val="22"/>
                <w:lang w:eastAsia="en-GB"/>
              </w:rPr>
              <w:t>Days and times</w:t>
            </w:r>
          </w:p>
        </w:tc>
        <w:tc>
          <w:tcPr>
            <w:tcW w:w="2060" w:type="dxa"/>
          </w:tcPr>
          <w:p w14:paraId="45DD3A7C" w14:textId="20FD405E" w:rsidR="0096506F" w:rsidRDefault="0096506F" w:rsidP="00D662F8">
            <w:pPr>
              <w:pStyle w:val="ListParagraph"/>
              <w:tabs>
                <w:tab w:val="left" w:pos="-7655"/>
              </w:tabs>
              <w:ind w:left="0"/>
              <w:jc w:val="left"/>
              <w:rPr>
                <w:sz w:val="22"/>
                <w:szCs w:val="22"/>
                <w:lang w:eastAsia="en-GB"/>
              </w:rPr>
            </w:pPr>
            <w:r w:rsidRPr="00E432B5">
              <w:rPr>
                <w:lang w:eastAsia="en-GB"/>
              </w:rPr>
              <w:t>$</w:t>
            </w:r>
            <w:r w:rsidRPr="00E432B5">
              <w:rPr>
                <w:color w:val="0000FF"/>
                <w:lang w:eastAsia="en-GB"/>
              </w:rPr>
              <w:t>dollar amount</w:t>
            </w:r>
            <w:r w:rsidRPr="00AB346D">
              <w:rPr>
                <w:lang w:eastAsia="en-GB"/>
              </w:rPr>
              <w:t xml:space="preserve"> per hour</w:t>
            </w:r>
          </w:p>
        </w:tc>
        <w:tc>
          <w:tcPr>
            <w:tcW w:w="2060" w:type="dxa"/>
          </w:tcPr>
          <w:p w14:paraId="53198348" w14:textId="2E9B27F9" w:rsidR="0096506F" w:rsidRDefault="0096506F" w:rsidP="00D662F8">
            <w:pPr>
              <w:pStyle w:val="ListParagraph"/>
              <w:tabs>
                <w:tab w:val="left" w:pos="-7655"/>
              </w:tabs>
              <w:ind w:left="0"/>
              <w:jc w:val="left"/>
              <w:rPr>
                <w:sz w:val="22"/>
                <w:szCs w:val="22"/>
                <w:lang w:eastAsia="en-GB"/>
              </w:rPr>
            </w:pPr>
            <w:r w:rsidRPr="00E432B5">
              <w:rPr>
                <w:lang w:eastAsia="en-GB"/>
              </w:rPr>
              <w:t>$</w:t>
            </w:r>
            <w:r w:rsidRPr="00E432B5">
              <w:rPr>
                <w:color w:val="0000FF"/>
                <w:lang w:eastAsia="en-GB"/>
              </w:rPr>
              <w:t>dollar amount</w:t>
            </w:r>
            <w:r w:rsidRPr="00AB346D">
              <w:rPr>
                <w:lang w:eastAsia="en-GB"/>
              </w:rPr>
              <w:t xml:space="preserve"> per hour</w:t>
            </w:r>
          </w:p>
        </w:tc>
      </w:tr>
    </w:tbl>
    <w:p w14:paraId="0AA67870" w14:textId="3EA21F62" w:rsidR="001F14C5" w:rsidRPr="0024250D" w:rsidRDefault="001F14C5" w:rsidP="004904BF">
      <w:pPr>
        <w:pStyle w:val="ListParagraph"/>
        <w:numPr>
          <w:ilvl w:val="1"/>
          <w:numId w:val="59"/>
        </w:numPr>
        <w:tabs>
          <w:tab w:val="left" w:pos="-7655"/>
        </w:tabs>
        <w:spacing w:before="120" w:after="120"/>
        <w:rPr>
          <w:sz w:val="22"/>
          <w:szCs w:val="22"/>
          <w:lang w:eastAsia="en-GB"/>
        </w:rPr>
      </w:pPr>
      <w:r w:rsidRPr="001C77E4">
        <w:rPr>
          <w:sz w:val="22"/>
          <w:szCs w:val="22"/>
          <w:lang w:eastAsia="en-GB"/>
        </w:rPr>
        <w:t>the</w:t>
      </w:r>
      <w:r w:rsidRPr="0024250D">
        <w:rPr>
          <w:sz w:val="22"/>
          <w:szCs w:val="22"/>
          <w:lang w:eastAsia="en-GB"/>
        </w:rPr>
        <w:t xml:space="preserve"> method for paying for the parking of a vehicle in the parking zone must be as set by the ‘Manner of payment for paid parking places resolution’ passed by the Traffic Control Committee on 23 April 2018 under resolution ID#15024 or as set by any resolution that amends or replaces that resolution</w:t>
      </w:r>
      <w:r w:rsidR="00105171">
        <w:rPr>
          <w:sz w:val="22"/>
          <w:szCs w:val="22"/>
          <w:lang w:eastAsia="en-GB"/>
        </w:rPr>
        <w:t xml:space="preserve">.  </w:t>
      </w:r>
    </w:p>
    <w:p w14:paraId="31C98511" w14:textId="77777777" w:rsidR="00025F3E" w:rsidRDefault="00025F3E" w:rsidP="001F14C5">
      <w:pPr>
        <w:spacing w:after="0" w:line="240" w:lineRule="auto"/>
        <w:rPr>
          <w:rFonts w:eastAsia="Times New Roman" w:cs="Arial"/>
          <w:lang w:eastAsia="en-GB"/>
        </w:rPr>
      </w:pPr>
    </w:p>
    <w:p w14:paraId="6483BFBD" w14:textId="77777777" w:rsidR="00863CCE" w:rsidRPr="00B63F75" w:rsidRDefault="00863CCE" w:rsidP="00863CCE">
      <w:pPr>
        <w:spacing w:after="0" w:line="240" w:lineRule="auto"/>
        <w:ind w:left="709"/>
        <w:jc w:val="both"/>
        <w:rPr>
          <w:rFonts w:eastAsia="Times New Roman" w:cs="Arial"/>
          <w:i/>
          <w:iCs/>
          <w:color w:val="C00000"/>
          <w:sz w:val="20"/>
          <w:szCs w:val="20"/>
          <w:lang w:eastAsia="en-GB"/>
        </w:rPr>
      </w:pPr>
      <w:r>
        <w:rPr>
          <w:rFonts w:eastAsia="Times New Roman" w:cs="Arial"/>
          <w:i/>
          <w:iCs/>
          <w:color w:val="C00000"/>
          <w:sz w:val="20"/>
          <w:szCs w:val="20"/>
          <w:lang w:eastAsia="en-GB"/>
        </w:rPr>
        <w:t>N</w:t>
      </w:r>
      <w:r w:rsidRPr="00B63F75">
        <w:rPr>
          <w:rFonts w:eastAsia="Times New Roman" w:cs="Arial"/>
          <w:i/>
          <w:iCs/>
          <w:color w:val="C00000"/>
          <w:sz w:val="20"/>
          <w:szCs w:val="20"/>
          <w:lang w:eastAsia="en-GB"/>
        </w:rPr>
        <w:t xml:space="preserve">ote: </w:t>
      </w:r>
      <w:r>
        <w:rPr>
          <w:rFonts w:eastAsia="Times New Roman" w:cs="Arial"/>
          <w:i/>
          <w:iCs/>
          <w:color w:val="C00000"/>
          <w:sz w:val="20"/>
          <w:szCs w:val="20"/>
          <w:lang w:eastAsia="en-GB"/>
        </w:rPr>
        <w:t>“At all times” is</w:t>
      </w:r>
      <w:r w:rsidRPr="00B63F75">
        <w:rPr>
          <w:rFonts w:eastAsia="Times New Roman" w:cs="Arial"/>
          <w:i/>
          <w:iCs/>
          <w:color w:val="C00000"/>
          <w:sz w:val="20"/>
          <w:szCs w:val="20"/>
          <w:lang w:eastAsia="en-GB"/>
        </w:rPr>
        <w:t xml:space="preserve"> considered to be the “default” time </w:t>
      </w:r>
      <w:r>
        <w:rPr>
          <w:rFonts w:eastAsia="Times New Roman" w:cs="Arial"/>
          <w:i/>
          <w:iCs/>
          <w:color w:val="C00000"/>
          <w:sz w:val="20"/>
          <w:szCs w:val="20"/>
          <w:lang w:eastAsia="en-GB"/>
        </w:rPr>
        <w:t xml:space="preserve">period for a special vehicle lane.  If “at all times” is chosen as the operating hours, </w:t>
      </w:r>
      <w:r w:rsidRPr="00B63F75">
        <w:rPr>
          <w:rFonts w:eastAsia="Times New Roman" w:cs="Arial"/>
          <w:i/>
          <w:iCs/>
          <w:color w:val="C00000"/>
          <w:sz w:val="20"/>
          <w:szCs w:val="20"/>
          <w:lang w:eastAsia="en-GB"/>
        </w:rPr>
        <w:t xml:space="preserve">the </w:t>
      </w:r>
      <w:r>
        <w:rPr>
          <w:rFonts w:eastAsia="Times New Roman" w:cs="Arial"/>
          <w:i/>
          <w:iCs/>
          <w:color w:val="C00000"/>
          <w:sz w:val="20"/>
          <w:szCs w:val="20"/>
          <w:lang w:eastAsia="en-GB"/>
        </w:rPr>
        <w:t>time period is</w:t>
      </w:r>
      <w:r w:rsidRPr="00B63F75">
        <w:rPr>
          <w:rFonts w:eastAsia="Times New Roman" w:cs="Arial"/>
          <w:i/>
          <w:iCs/>
          <w:color w:val="C00000"/>
          <w:sz w:val="20"/>
          <w:szCs w:val="20"/>
          <w:lang w:eastAsia="en-GB"/>
        </w:rPr>
        <w:t xml:space="preserve"> not shown in bold text</w:t>
      </w:r>
      <w:r>
        <w:rPr>
          <w:rFonts w:eastAsia="Times New Roman" w:cs="Arial"/>
          <w:i/>
          <w:iCs/>
          <w:color w:val="C00000"/>
          <w:sz w:val="20"/>
          <w:szCs w:val="20"/>
          <w:lang w:eastAsia="en-GB"/>
        </w:rPr>
        <w:t xml:space="preserve">.  </w:t>
      </w:r>
      <w:r w:rsidRPr="00B63F75">
        <w:rPr>
          <w:rFonts w:eastAsia="Times New Roman" w:cs="Arial"/>
          <w:i/>
          <w:iCs/>
          <w:color w:val="C00000"/>
          <w:sz w:val="20"/>
          <w:szCs w:val="20"/>
          <w:lang w:eastAsia="en-GB"/>
        </w:rPr>
        <w:t xml:space="preserve">Any deviation from </w:t>
      </w:r>
      <w:r>
        <w:rPr>
          <w:rFonts w:eastAsia="Times New Roman" w:cs="Arial"/>
          <w:i/>
          <w:iCs/>
          <w:color w:val="C00000"/>
          <w:sz w:val="20"/>
          <w:szCs w:val="20"/>
          <w:lang w:eastAsia="en-GB"/>
        </w:rPr>
        <w:t>an “at all times” condition</w:t>
      </w:r>
      <w:r w:rsidRPr="00B63F75">
        <w:rPr>
          <w:rFonts w:eastAsia="Times New Roman" w:cs="Arial"/>
          <w:i/>
          <w:iCs/>
          <w:color w:val="C00000"/>
          <w:sz w:val="20"/>
          <w:szCs w:val="20"/>
          <w:lang w:eastAsia="en-GB"/>
        </w:rPr>
        <w:t xml:space="preserve"> will be shown in bold text</w:t>
      </w:r>
      <w:r>
        <w:rPr>
          <w:rFonts w:eastAsia="Times New Roman" w:cs="Arial"/>
          <w:i/>
          <w:iCs/>
          <w:color w:val="C00000"/>
          <w:sz w:val="20"/>
          <w:szCs w:val="20"/>
          <w:lang w:eastAsia="en-GB"/>
        </w:rPr>
        <w:t xml:space="preserve">.  </w:t>
      </w:r>
    </w:p>
    <w:p w14:paraId="2D5FA455" w14:textId="77777777" w:rsidR="00863CCE" w:rsidRDefault="00863CCE" w:rsidP="00863CCE">
      <w:pPr>
        <w:pStyle w:val="ListParagraph"/>
        <w:ind w:left="1418" w:hanging="709"/>
        <w:rPr>
          <w:color w:val="C00000"/>
          <w:sz w:val="22"/>
          <w:szCs w:val="22"/>
          <w:lang w:eastAsia="en-GB"/>
        </w:rPr>
      </w:pPr>
    </w:p>
    <w:p w14:paraId="1B02AFC0" w14:textId="77777777" w:rsidR="00025F3E" w:rsidRPr="00F57B3C" w:rsidRDefault="00025F3E" w:rsidP="0024250D">
      <w:pPr>
        <w:spacing w:after="0" w:line="240" w:lineRule="auto"/>
        <w:ind w:left="1568" w:hanging="840"/>
        <w:jc w:val="both"/>
        <w:rPr>
          <w:rFonts w:eastAsia="Times New Roman" w:cs="Arial"/>
          <w:i/>
          <w:lang w:eastAsia="en-GB"/>
        </w:rPr>
      </w:pPr>
    </w:p>
    <w:p w14:paraId="2B869275" w14:textId="336311B8" w:rsidR="00296850" w:rsidRDefault="00296850" w:rsidP="001F14C5">
      <w:pPr>
        <w:spacing w:after="0" w:line="240" w:lineRule="auto"/>
        <w:ind w:left="709"/>
        <w:jc w:val="both"/>
        <w:rPr>
          <w:rFonts w:eastAsia="Times New Roman" w:cs="Arial"/>
          <w:b/>
          <w:lang w:eastAsia="en-GB"/>
        </w:rPr>
      </w:pPr>
      <w:r w:rsidRPr="001062FD">
        <w:rPr>
          <w:rFonts w:eastAsia="Times New Roman" w:cs="Arial"/>
          <w:i/>
          <w:sz w:val="18"/>
          <w:szCs w:val="18"/>
          <w:lang w:val="en-AU" w:eastAsia="en-GB"/>
        </w:rPr>
        <w:t>For any queries and further assistance in</w:t>
      </w:r>
      <w:r>
        <w:rPr>
          <w:rFonts w:eastAsia="Times New Roman" w:cs="Arial"/>
          <w:i/>
          <w:sz w:val="18"/>
          <w:szCs w:val="18"/>
          <w:lang w:val="en-AU" w:eastAsia="en-GB"/>
        </w:rPr>
        <w:t xml:space="preserve"> </w:t>
      </w:r>
      <w:r w:rsidRPr="001062FD">
        <w:rPr>
          <w:rFonts w:eastAsia="Times New Roman" w:cs="Arial"/>
          <w:i/>
          <w:sz w:val="18"/>
          <w:szCs w:val="18"/>
          <w:lang w:val="en-AU" w:eastAsia="en-GB"/>
        </w:rPr>
        <w:t>regard</w:t>
      </w:r>
      <w:r>
        <w:rPr>
          <w:rFonts w:eastAsia="Times New Roman" w:cs="Arial"/>
          <w:i/>
          <w:sz w:val="18"/>
          <w:szCs w:val="18"/>
          <w:lang w:val="en-AU" w:eastAsia="en-GB"/>
        </w:rPr>
        <w:t>s</w:t>
      </w:r>
      <w:r w:rsidRPr="001062FD">
        <w:rPr>
          <w:rFonts w:eastAsia="Times New Roman" w:cs="Arial"/>
          <w:i/>
          <w:sz w:val="18"/>
          <w:szCs w:val="18"/>
          <w:lang w:val="en-AU" w:eastAsia="en-GB"/>
        </w:rPr>
        <w:t xml:space="preserve"> to resolutions</w:t>
      </w:r>
      <w:r>
        <w:rPr>
          <w:rFonts w:eastAsia="Times New Roman" w:cs="Arial"/>
          <w:i/>
          <w:sz w:val="18"/>
          <w:szCs w:val="18"/>
          <w:lang w:val="en-AU" w:eastAsia="en-GB"/>
        </w:rPr>
        <w:t>,</w:t>
      </w:r>
      <w:r w:rsidRPr="001062FD">
        <w:rPr>
          <w:rFonts w:eastAsia="Times New Roman" w:cs="Arial"/>
          <w:i/>
          <w:sz w:val="18"/>
          <w:szCs w:val="18"/>
          <w:lang w:val="en-AU" w:eastAsia="en-GB"/>
        </w:rPr>
        <w:t xml:space="preserve"> please contact </w:t>
      </w:r>
      <w:r>
        <w:rPr>
          <w:rFonts w:eastAsia="Times New Roman" w:cs="Arial"/>
          <w:i/>
          <w:sz w:val="18"/>
          <w:szCs w:val="18"/>
          <w:lang w:val="en-AU" w:eastAsia="en-GB"/>
        </w:rPr>
        <w:t xml:space="preserve">the </w:t>
      </w:r>
      <w:r w:rsidR="00012FF3">
        <w:rPr>
          <w:rFonts w:eastAsia="Times New Roman" w:cs="Arial"/>
          <w:i/>
          <w:sz w:val="18"/>
          <w:szCs w:val="18"/>
          <w:lang w:val="en-AU" w:eastAsia="en-GB"/>
        </w:rPr>
        <w:t>Transport Controls Unit</w:t>
      </w:r>
      <w:r>
        <w:rPr>
          <w:rFonts w:eastAsia="Times New Roman" w:cs="Arial"/>
          <w:i/>
          <w:sz w:val="18"/>
          <w:szCs w:val="18"/>
          <w:lang w:val="en-AU" w:eastAsia="en-GB"/>
        </w:rPr>
        <w:t xml:space="preserve"> at </w:t>
      </w:r>
      <w:hyperlink r:id="rId49" w:history="1">
        <w:r w:rsidRPr="00AD3F51">
          <w:rPr>
            <w:rStyle w:val="Hyperlink"/>
            <w:rFonts w:eastAsia="Times New Roman" w:cs="Arial"/>
            <w:i/>
            <w:sz w:val="18"/>
            <w:szCs w:val="18"/>
            <w:lang w:val="en-AU" w:eastAsia="en-GB"/>
          </w:rPr>
          <w:t>TransportControlsRequest@at.govt.nz</w:t>
        </w:r>
      </w:hyperlink>
      <w:r w:rsidR="00105171">
        <w:rPr>
          <w:rFonts w:eastAsia="Times New Roman" w:cs="Arial"/>
          <w:i/>
          <w:sz w:val="18"/>
          <w:szCs w:val="18"/>
          <w:lang w:val="en-AU" w:eastAsia="en-GB"/>
        </w:rPr>
        <w:t xml:space="preserve">.  </w:t>
      </w:r>
    </w:p>
    <w:p w14:paraId="04BCBA2D" w14:textId="77777777" w:rsidR="00025F3E" w:rsidRDefault="00025F3E" w:rsidP="001F14C5">
      <w:pPr>
        <w:spacing w:after="0" w:line="240" w:lineRule="auto"/>
        <w:ind w:left="709"/>
        <w:rPr>
          <w:rFonts w:eastAsia="Times New Roman" w:cs="Arial"/>
          <w:b/>
          <w:lang w:eastAsia="en-GB"/>
        </w:rPr>
      </w:pPr>
      <w:r w:rsidRPr="00F57B3C">
        <w:rPr>
          <w:rFonts w:eastAsia="Times New Roman" w:cs="Arial"/>
          <w:b/>
          <w:lang w:eastAsia="en-GB"/>
        </w:rPr>
        <w:br w:type="page"/>
      </w:r>
    </w:p>
    <w:bookmarkStart w:id="1342" w:name="_Paid_parking_–_1"/>
    <w:bookmarkStart w:id="1343" w:name="_Toc85792228"/>
    <w:bookmarkStart w:id="1344" w:name="_Toc85792465"/>
    <w:bookmarkStart w:id="1345" w:name="_Toc85794649"/>
    <w:bookmarkStart w:id="1346" w:name="_Toc85794851"/>
    <w:bookmarkStart w:id="1347" w:name="_Toc85795053"/>
    <w:bookmarkStart w:id="1348" w:name="_Toc85795255"/>
    <w:bookmarkEnd w:id="1342"/>
    <w:p w14:paraId="260158A8" w14:textId="381573A1" w:rsidR="00025F3E" w:rsidRPr="00183368" w:rsidRDefault="00B549DE" w:rsidP="004904BF">
      <w:pPr>
        <w:pStyle w:val="Heading2"/>
        <w:numPr>
          <w:ilvl w:val="0"/>
          <w:numId w:val="20"/>
        </w:numPr>
        <w:ind w:left="1418" w:hanging="1418"/>
      </w:pPr>
      <w:r>
        <w:lastRenderedPageBreak/>
        <w:fldChar w:fldCharType="begin"/>
      </w:r>
      <w:r>
        <w:instrText xml:space="preserve"> TC  "</w:instrText>
      </w:r>
      <w:bookmarkStart w:id="1349" w:name="_Toc127176899"/>
      <w:bookmarkStart w:id="1350" w:name="_Toc162524284"/>
      <w:r>
        <w:instrText>7.1</w:instrText>
      </w:r>
      <w:r w:rsidR="002F0674">
        <w:instrText>2</w:instrText>
      </w:r>
      <w:r>
        <w:instrText xml:space="preserve">  </w:instrText>
      </w:r>
      <w:r w:rsidR="00403003" w:rsidRPr="00F12373">
        <w:instrText>Paid parking – zone</w:instrText>
      </w:r>
      <w:bookmarkEnd w:id="1349"/>
      <w:bookmarkEnd w:id="1350"/>
      <w:r>
        <w:instrText xml:space="preserve">" \f h \l 3 </w:instrText>
      </w:r>
      <w:r>
        <w:fldChar w:fldCharType="end"/>
      </w:r>
      <w:bookmarkStart w:id="1351" w:name="_Toc89866231"/>
      <w:bookmarkStart w:id="1352" w:name="_Toc162525368"/>
      <w:bookmarkStart w:id="1353" w:name="_Toc162527488"/>
      <w:bookmarkStart w:id="1354" w:name="_Toc162527691"/>
      <w:bookmarkStart w:id="1355" w:name="_Toc162527894"/>
      <w:bookmarkStart w:id="1356" w:name="_Toc162528097"/>
      <w:bookmarkStart w:id="1357" w:name="_Toc162528300"/>
      <w:bookmarkStart w:id="1358" w:name="_Toc162528517"/>
      <w:bookmarkStart w:id="1359" w:name="_Toc167283677"/>
      <w:bookmarkStart w:id="1360" w:name="_Toc167888897"/>
      <w:bookmarkStart w:id="1361" w:name="_Toc169179892"/>
      <w:bookmarkStart w:id="1362" w:name="_Toc169180207"/>
      <w:bookmarkStart w:id="1363" w:name="_Toc169182572"/>
      <w:bookmarkStart w:id="1364" w:name="_Toc169183092"/>
      <w:bookmarkStart w:id="1365" w:name="_Toc169265848"/>
      <w:r w:rsidR="00025F3E" w:rsidRPr="00F12373">
        <w:t>Paid parking – zone</w:t>
      </w:r>
      <w:bookmarkEnd w:id="1343"/>
      <w:bookmarkEnd w:id="1344"/>
      <w:bookmarkEnd w:id="1345"/>
      <w:bookmarkEnd w:id="1346"/>
      <w:bookmarkEnd w:id="1347"/>
      <w:bookmarkEnd w:id="1348"/>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p>
    <w:p w14:paraId="1CB2E732" w14:textId="77777777" w:rsidR="00025F3E" w:rsidRPr="005873DF" w:rsidRDefault="00025F3E" w:rsidP="003C24E1">
      <w:pPr>
        <w:spacing w:after="0" w:line="240" w:lineRule="auto"/>
        <w:jc w:val="both"/>
        <w:rPr>
          <w:rFonts w:eastAsia="Arial" w:cs="Arial"/>
          <w:color w:val="000000"/>
        </w:rPr>
      </w:pPr>
    </w:p>
    <w:p w14:paraId="165C2B8E" w14:textId="77777777" w:rsidR="00025F3E" w:rsidRPr="005873DF" w:rsidRDefault="00025F3E" w:rsidP="00A9397A">
      <w:pPr>
        <w:spacing w:after="0" w:line="240" w:lineRule="auto"/>
        <w:ind w:left="709"/>
        <w:jc w:val="both"/>
        <w:rPr>
          <w:rFonts w:eastAsia="Times New Roman" w:cs="Arial"/>
          <w:b/>
          <w:highlight w:val="yellow"/>
          <w:lang w:eastAsia="en-GB"/>
        </w:rPr>
      </w:pPr>
      <w:r w:rsidRPr="005873DF">
        <w:rPr>
          <w:rFonts w:eastAsia="Times New Roman" w:cs="Arial"/>
          <w:b/>
          <w:lang w:eastAsia="en-GB"/>
        </w:rPr>
        <w:t>Section 591 Local Government Act 1974 and Clause 19 Auckland Transport Traffic Bylaw 2012</w:t>
      </w:r>
    </w:p>
    <w:p w14:paraId="68FF9783" w14:textId="77777777" w:rsidR="00025F3E" w:rsidRPr="005873DF" w:rsidRDefault="00025F3E" w:rsidP="00A9397A">
      <w:pPr>
        <w:spacing w:after="0" w:line="240" w:lineRule="auto"/>
        <w:ind w:left="709"/>
        <w:jc w:val="both"/>
        <w:rPr>
          <w:rFonts w:eastAsia="Times New Roman" w:cs="Arial"/>
          <w:lang w:eastAsia="en-GB"/>
        </w:rPr>
      </w:pPr>
    </w:p>
    <w:p w14:paraId="30646DE2" w14:textId="77777777" w:rsidR="00025F3E" w:rsidRPr="005873DF" w:rsidRDefault="00025F3E" w:rsidP="00A9397A">
      <w:pPr>
        <w:spacing w:after="0" w:line="240" w:lineRule="auto"/>
        <w:ind w:left="709"/>
        <w:jc w:val="both"/>
        <w:rPr>
          <w:rFonts w:eastAsia="Times New Roman" w:cs="Arial"/>
          <w:lang w:eastAsia="en-GB"/>
        </w:rPr>
      </w:pPr>
      <w:r w:rsidRPr="005873DF">
        <w:rPr>
          <w:rFonts w:eastAsia="Times New Roman" w:cs="Arial"/>
          <w:lang w:eastAsia="en-GB"/>
        </w:rPr>
        <w:t>Proposed by:</w:t>
      </w:r>
      <w:r w:rsidRPr="005873DF">
        <w:rPr>
          <w:rFonts w:eastAsia="Times New Roman" w:cs="Arial"/>
          <w:lang w:eastAsia="en-GB"/>
        </w:rPr>
        <w:tab/>
        <w:t>Parking Design</w:t>
      </w:r>
    </w:p>
    <w:p w14:paraId="5E951704" w14:textId="77777777" w:rsidR="00025F3E" w:rsidRPr="005873DF" w:rsidRDefault="00025F3E" w:rsidP="00A9397A">
      <w:pPr>
        <w:spacing w:after="0" w:line="240" w:lineRule="auto"/>
        <w:ind w:left="709"/>
        <w:jc w:val="both"/>
        <w:rPr>
          <w:rFonts w:eastAsia="Times New Roman" w:cs="Arial"/>
          <w:lang w:eastAsia="en-GB"/>
        </w:rPr>
      </w:pPr>
    </w:p>
    <w:p w14:paraId="4C5D4522" w14:textId="77777777" w:rsidR="003C24E1" w:rsidRPr="005873DF" w:rsidRDefault="003C24E1" w:rsidP="00A9397A">
      <w:pPr>
        <w:spacing w:after="0" w:line="240" w:lineRule="auto"/>
        <w:ind w:left="709"/>
        <w:jc w:val="both"/>
        <w:rPr>
          <w:rFonts w:eastAsia="Times New Roman" w:cs="Arial"/>
          <w:lang w:eastAsia="en-GB"/>
        </w:rPr>
      </w:pPr>
      <w:r w:rsidRPr="005873DF">
        <w:rPr>
          <w:rFonts w:eastAsia="Times New Roman" w:cs="Arial"/>
          <w:bCs/>
          <w:lang w:eastAsia="en-GB"/>
        </w:rPr>
        <w:t>Enforcement:</w:t>
      </w:r>
      <w:r w:rsidRPr="005873DF">
        <w:rPr>
          <w:rFonts w:eastAsia="Times New Roman" w:cs="Arial"/>
          <w:bCs/>
          <w:lang w:eastAsia="en-GB"/>
        </w:rPr>
        <w:tab/>
      </w:r>
      <w:r w:rsidRPr="005873DF">
        <w:rPr>
          <w:rFonts w:eastAsia="Times New Roman" w:cs="Arial"/>
          <w:lang w:eastAsia="en-GB"/>
        </w:rPr>
        <w:t>Parking Compliance</w:t>
      </w:r>
    </w:p>
    <w:p w14:paraId="3131F4A8" w14:textId="77777777" w:rsidR="003C24E1" w:rsidRPr="002A33F1" w:rsidRDefault="003C24E1" w:rsidP="00A9397A">
      <w:pPr>
        <w:spacing w:after="0" w:line="240" w:lineRule="auto"/>
        <w:ind w:left="709"/>
        <w:jc w:val="both"/>
        <w:rPr>
          <w:rFonts w:eastAsia="Times New Roman" w:cs="Arial"/>
          <w:i/>
          <w:lang w:val="en-AU" w:eastAsia="en-GB"/>
        </w:rPr>
      </w:pPr>
    </w:p>
    <w:p w14:paraId="706C72FF" w14:textId="5CA68C3F" w:rsidR="00025F3E" w:rsidRPr="005873DF" w:rsidRDefault="00025F3E" w:rsidP="00A9397A">
      <w:pPr>
        <w:spacing w:after="0" w:line="240" w:lineRule="auto"/>
        <w:ind w:left="709"/>
        <w:jc w:val="both"/>
        <w:rPr>
          <w:rFonts w:eastAsia="Times New Roman" w:cs="Arial"/>
          <w:lang w:eastAsia="en-GB"/>
        </w:rPr>
      </w:pPr>
      <w:r w:rsidRPr="005873DF">
        <w:rPr>
          <w:rFonts w:eastAsia="Times New Roman" w:cs="Arial"/>
          <w:lang w:eastAsia="en-GB"/>
        </w:rPr>
        <w:t>Purpose:</w:t>
      </w:r>
      <w:r w:rsidR="003C24E1" w:rsidRPr="005873DF">
        <w:rPr>
          <w:rFonts w:eastAsia="Times New Roman" w:cs="Arial"/>
          <w:lang w:eastAsia="en-GB"/>
        </w:rPr>
        <w:tab/>
      </w:r>
      <w:r w:rsidRPr="005873DF">
        <w:rPr>
          <w:rFonts w:eastAsia="Times New Roman" w:cs="Arial"/>
          <w:lang w:eastAsia="en-GB"/>
        </w:rPr>
        <w:t xml:space="preserve">The purpose of this </w:t>
      </w:r>
      <w:r w:rsidR="003C24E1" w:rsidRPr="005873DF">
        <w:rPr>
          <w:rFonts w:eastAsia="Times New Roman" w:cs="Arial"/>
          <w:lang w:eastAsia="en-GB"/>
        </w:rPr>
        <w:t>recommendation</w:t>
      </w:r>
      <w:r w:rsidRPr="005873DF">
        <w:rPr>
          <w:rFonts w:eastAsia="Times New Roman" w:cs="Arial"/>
          <w:lang w:eastAsia="en-GB"/>
        </w:rPr>
        <w:t xml:space="preserve"> is to establish a parking zone</w:t>
      </w:r>
      <w:r w:rsidR="00105171">
        <w:rPr>
          <w:rFonts w:eastAsia="Times New Roman" w:cs="Arial"/>
          <w:lang w:eastAsia="en-GB"/>
        </w:rPr>
        <w:t xml:space="preserve">.  </w:t>
      </w:r>
    </w:p>
    <w:p w14:paraId="3BD2E755" w14:textId="77777777" w:rsidR="003C24E1" w:rsidRPr="005873DF" w:rsidRDefault="003C24E1" w:rsidP="00A9397A">
      <w:pPr>
        <w:spacing w:after="0" w:line="240" w:lineRule="auto"/>
        <w:ind w:left="709"/>
        <w:jc w:val="both"/>
        <w:rPr>
          <w:rFonts w:eastAsia="Times New Roman" w:cs="Arial"/>
          <w:lang w:eastAsia="en-GB"/>
        </w:rPr>
      </w:pPr>
    </w:p>
    <w:p w14:paraId="4727B284" w14:textId="77777777" w:rsidR="003C24E1" w:rsidRDefault="003C24E1" w:rsidP="007545F6">
      <w:pPr>
        <w:spacing w:after="0" w:line="240" w:lineRule="auto"/>
        <w:ind w:left="709"/>
        <w:jc w:val="both"/>
        <w:rPr>
          <w:rFonts w:eastAsia="Times New Roman" w:cs="Arial"/>
          <w:lang w:eastAsia="en-GB"/>
        </w:rPr>
      </w:pPr>
    </w:p>
    <w:p w14:paraId="336BAF2E" w14:textId="4BD3AB64" w:rsidR="00C35F7F" w:rsidRDefault="00C35F7F" w:rsidP="004904BF">
      <w:pPr>
        <w:pStyle w:val="ListParagraph"/>
        <w:numPr>
          <w:ilvl w:val="0"/>
          <w:numId w:val="58"/>
        </w:numPr>
        <w:rPr>
          <w:sz w:val="22"/>
          <w:szCs w:val="22"/>
          <w:lang w:eastAsia="en-GB"/>
        </w:rPr>
      </w:pPr>
      <w:r w:rsidRPr="00C35F7F">
        <w:rPr>
          <w:sz w:val="22"/>
          <w:szCs w:val="22"/>
          <w:u w:val="single"/>
          <w:lang w:eastAsia="en-GB"/>
        </w:rPr>
        <w:t>Paid parking (zone</w:t>
      </w:r>
      <w:r w:rsidRPr="0024250D">
        <w:rPr>
          <w:sz w:val="22"/>
          <w:szCs w:val="22"/>
          <w:u w:val="single"/>
          <w:lang w:eastAsia="en-GB"/>
        </w:rPr>
        <w:t>)</w:t>
      </w:r>
      <w:r w:rsidRPr="00125ED6">
        <w:rPr>
          <w:sz w:val="22"/>
          <w:szCs w:val="22"/>
          <w:lang w:eastAsia="en-GB"/>
        </w:rPr>
        <w:t xml:space="preserve">: That pursuant to 19(1)(a) of the Bylaw, the </w:t>
      </w:r>
      <w:r w:rsidRPr="00125ED6">
        <w:rPr>
          <w:b/>
          <w:bCs/>
          <w:color w:val="0000FF"/>
          <w:sz w:val="22"/>
          <w:szCs w:val="22"/>
          <w:lang w:eastAsia="en-GB"/>
        </w:rPr>
        <w:t>zone description</w:t>
      </w:r>
      <w:r w:rsidRPr="00125ED6">
        <w:rPr>
          <w:sz w:val="22"/>
          <w:szCs w:val="22"/>
          <w:lang w:eastAsia="en-GB"/>
        </w:rPr>
        <w:t xml:space="preserve"> indicated by </w:t>
      </w:r>
      <w:r w:rsidRPr="00125ED6">
        <w:rPr>
          <w:b/>
          <w:bCs/>
          <w:color w:val="0000FF"/>
          <w:sz w:val="22"/>
          <w:szCs w:val="22"/>
          <w:lang w:eastAsia="en-GB"/>
        </w:rPr>
        <w:t>PZ#</w:t>
      </w:r>
      <w:r w:rsidRPr="00125ED6">
        <w:rPr>
          <w:sz w:val="22"/>
          <w:szCs w:val="22"/>
          <w:lang w:eastAsia="en-GB"/>
        </w:rPr>
        <w:t xml:space="preserve"> [on the car park off </w:t>
      </w:r>
      <w:r w:rsidRPr="00125ED6">
        <w:rPr>
          <w:b/>
          <w:bCs/>
          <w:color w:val="0000FF"/>
          <w:sz w:val="22"/>
          <w:szCs w:val="22"/>
          <w:lang w:eastAsia="en-GB"/>
        </w:rPr>
        <w:t>Road Name(s)</w:t>
      </w:r>
      <w:r w:rsidRPr="00125ED6">
        <w:rPr>
          <w:sz w:val="22"/>
          <w:szCs w:val="22"/>
          <w:lang w:eastAsia="en-GB"/>
        </w:rPr>
        <w:t xml:space="preserve">] on sheet(s) </w:t>
      </w:r>
      <w:r w:rsidRPr="00125ED6">
        <w:rPr>
          <w:color w:val="0000FF"/>
          <w:sz w:val="22"/>
          <w:szCs w:val="22"/>
          <w:lang w:eastAsia="en-GB"/>
        </w:rPr>
        <w:t>#</w:t>
      </w:r>
      <w:r w:rsidRPr="00125ED6">
        <w:rPr>
          <w:sz w:val="22"/>
          <w:szCs w:val="22"/>
          <w:lang w:eastAsia="en-GB"/>
        </w:rPr>
        <w:t xml:space="preserve"> is designated as a parking zone</w:t>
      </w:r>
      <w:r w:rsidR="00105171">
        <w:rPr>
          <w:sz w:val="22"/>
          <w:szCs w:val="22"/>
          <w:lang w:eastAsia="en-GB"/>
        </w:rPr>
        <w:t xml:space="preserve">.  </w:t>
      </w:r>
      <w:r w:rsidRPr="00125ED6">
        <w:rPr>
          <w:sz w:val="22"/>
          <w:szCs w:val="22"/>
          <w:lang w:eastAsia="en-GB"/>
        </w:rPr>
        <w:t xml:space="preserve">The parking zone control within the </w:t>
      </w:r>
      <w:r w:rsidRPr="00125ED6">
        <w:rPr>
          <w:color w:val="0000FF"/>
          <w:sz w:val="22"/>
          <w:szCs w:val="22"/>
          <w:lang w:eastAsia="en-GB"/>
        </w:rPr>
        <w:t>zone description</w:t>
      </w:r>
      <w:r w:rsidRPr="00125ED6">
        <w:rPr>
          <w:sz w:val="22"/>
          <w:szCs w:val="22"/>
          <w:lang w:eastAsia="en-GB"/>
        </w:rPr>
        <w:t xml:space="preserve"> is a paid parking control that applies between the hours of </w:t>
      </w:r>
      <w:r w:rsidRPr="00125ED6">
        <w:rPr>
          <w:b/>
          <w:bCs/>
          <w:color w:val="0000FF"/>
          <w:sz w:val="22"/>
          <w:szCs w:val="22"/>
          <w:lang w:eastAsia="en-GB"/>
        </w:rPr>
        <w:t>operating times/days</w:t>
      </w:r>
      <w:r w:rsidR="00105171">
        <w:rPr>
          <w:sz w:val="22"/>
          <w:szCs w:val="22"/>
          <w:lang w:eastAsia="en-GB"/>
        </w:rPr>
        <w:t xml:space="preserve">.  </w:t>
      </w:r>
    </w:p>
    <w:p w14:paraId="122B27CE" w14:textId="77777777" w:rsidR="007545F6" w:rsidRPr="00125ED6" w:rsidRDefault="007545F6" w:rsidP="007545F6">
      <w:pPr>
        <w:pStyle w:val="ListParagraph"/>
        <w:ind w:left="454"/>
        <w:rPr>
          <w:sz w:val="22"/>
          <w:szCs w:val="22"/>
          <w:lang w:eastAsia="en-GB"/>
        </w:rPr>
      </w:pPr>
    </w:p>
    <w:p w14:paraId="5EE50BEE" w14:textId="77777777" w:rsidR="00C35F7F" w:rsidRDefault="00C35F7F" w:rsidP="007545F6">
      <w:pPr>
        <w:spacing w:after="0" w:line="240" w:lineRule="auto"/>
        <w:ind w:left="709"/>
        <w:jc w:val="both"/>
        <w:rPr>
          <w:rFonts w:eastAsia="Arial"/>
          <w:i/>
          <w:iCs/>
          <w:color w:val="C00000"/>
          <w:sz w:val="20"/>
        </w:rPr>
      </w:pPr>
      <w:r w:rsidRPr="00E432B5">
        <w:rPr>
          <w:rFonts w:eastAsia="Arial"/>
          <w:i/>
          <w:iCs/>
          <w:color w:val="C00000"/>
          <w:sz w:val="20"/>
        </w:rPr>
        <w:t>Note: “zone description” is a name for the zone like “central city paid parking zone” or Parnell parking zone”.</w:t>
      </w:r>
    </w:p>
    <w:p w14:paraId="3795895E" w14:textId="77777777" w:rsidR="007545F6" w:rsidRPr="00E432B5" w:rsidRDefault="007545F6" w:rsidP="007545F6">
      <w:pPr>
        <w:spacing w:after="0" w:line="240" w:lineRule="auto"/>
        <w:ind w:left="709"/>
        <w:jc w:val="both"/>
        <w:rPr>
          <w:rFonts w:eastAsia="Arial"/>
          <w:i/>
          <w:iCs/>
          <w:color w:val="C00000"/>
          <w:sz w:val="20"/>
        </w:rPr>
      </w:pPr>
    </w:p>
    <w:p w14:paraId="452C4A35" w14:textId="4D545C39" w:rsidR="00C35F7F" w:rsidRPr="00A2078F" w:rsidRDefault="00125ED6" w:rsidP="007545F6">
      <w:pPr>
        <w:spacing w:after="0" w:line="240" w:lineRule="auto"/>
        <w:ind w:left="426"/>
        <w:jc w:val="both"/>
        <w:rPr>
          <w:rFonts w:cs="Arial"/>
          <w:lang w:eastAsia="en-GB"/>
        </w:rPr>
      </w:pPr>
      <w:r>
        <w:rPr>
          <w:rFonts w:cs="Arial"/>
          <w:lang w:eastAsia="en-GB"/>
        </w:rPr>
        <w:t>[</w:t>
      </w:r>
      <w:r w:rsidR="00C35F7F" w:rsidRPr="00A2078F">
        <w:rPr>
          <w:rFonts w:cs="Arial"/>
          <w:lang w:eastAsia="en-GB"/>
        </w:rPr>
        <w:t xml:space="preserve">The roads included within the </w:t>
      </w:r>
      <w:r w:rsidR="00C35F7F" w:rsidRPr="00125ED6">
        <w:rPr>
          <w:rFonts w:eastAsia="Arial" w:cs="Arial"/>
          <w:bCs/>
          <w:color w:val="0000FF"/>
        </w:rPr>
        <w:t>zone description</w:t>
      </w:r>
      <w:r w:rsidR="00C35F7F" w:rsidRPr="00125ED6">
        <w:rPr>
          <w:rFonts w:eastAsia="Arial" w:cs="Arial"/>
          <w:bCs/>
        </w:rPr>
        <w:t xml:space="preserve"> </w:t>
      </w:r>
      <w:r w:rsidR="00C35F7F" w:rsidRPr="00897A09">
        <w:rPr>
          <w:rFonts w:eastAsia="Arial" w:cs="Arial"/>
          <w:bCs/>
          <w:color w:val="000000"/>
        </w:rPr>
        <w:t xml:space="preserve">indicated by </w:t>
      </w:r>
      <w:r w:rsidR="00C35F7F" w:rsidRPr="00125ED6">
        <w:rPr>
          <w:rFonts w:eastAsia="Arial" w:cs="Arial"/>
          <w:bCs/>
          <w:color w:val="0000FF"/>
        </w:rPr>
        <w:t xml:space="preserve">PZ# </w:t>
      </w:r>
      <w:r w:rsidR="00C35F7F" w:rsidRPr="00897A09">
        <w:rPr>
          <w:rFonts w:cs="Arial"/>
          <w:bCs/>
          <w:lang w:eastAsia="en-GB"/>
        </w:rPr>
        <w:t>are:</w:t>
      </w:r>
    </w:p>
    <w:tbl>
      <w:tblPr>
        <w:tblStyle w:val="TableGrid"/>
        <w:tblW w:w="8783" w:type="dxa"/>
        <w:tblInd w:w="426" w:type="dxa"/>
        <w:tblLook w:val="04A0" w:firstRow="1" w:lastRow="0" w:firstColumn="1" w:lastColumn="0" w:noHBand="0" w:noVBand="1"/>
      </w:tblPr>
      <w:tblGrid>
        <w:gridCol w:w="987"/>
        <w:gridCol w:w="2977"/>
        <w:gridCol w:w="2409"/>
        <w:gridCol w:w="2410"/>
      </w:tblGrid>
      <w:tr w:rsidR="00BE0E40" w:rsidRPr="00A2078F" w14:paraId="7F6332F5" w14:textId="5B9B885B" w:rsidTr="0024250D">
        <w:tc>
          <w:tcPr>
            <w:tcW w:w="987" w:type="dxa"/>
            <w:shd w:val="clear" w:color="auto" w:fill="F2F2F2" w:themeFill="background1" w:themeFillShade="F2"/>
          </w:tcPr>
          <w:p w14:paraId="3E5C52D3" w14:textId="5F06ED7F" w:rsidR="00125ED6" w:rsidRPr="00125ED6" w:rsidRDefault="00125ED6" w:rsidP="007545F6">
            <w:pPr>
              <w:spacing w:after="0" w:line="240" w:lineRule="auto"/>
              <w:jc w:val="both"/>
              <w:rPr>
                <w:rFonts w:cs="Arial"/>
                <w:lang w:eastAsia="en-GB"/>
              </w:rPr>
            </w:pPr>
            <w:r w:rsidRPr="00125ED6">
              <w:rPr>
                <w:rFonts w:eastAsia="Arial" w:cs="Arial"/>
                <w:b/>
              </w:rPr>
              <w:t>Zone</w:t>
            </w:r>
          </w:p>
        </w:tc>
        <w:tc>
          <w:tcPr>
            <w:tcW w:w="2977" w:type="dxa"/>
            <w:shd w:val="clear" w:color="auto" w:fill="F2F2F2" w:themeFill="background1" w:themeFillShade="F2"/>
          </w:tcPr>
          <w:p w14:paraId="76E250E0" w14:textId="33CDCC46" w:rsidR="00125ED6" w:rsidRPr="00125ED6" w:rsidRDefault="00125ED6" w:rsidP="007545F6">
            <w:pPr>
              <w:spacing w:after="0" w:line="240" w:lineRule="auto"/>
              <w:jc w:val="both"/>
              <w:rPr>
                <w:rFonts w:cs="Arial"/>
                <w:lang w:eastAsia="en-GB"/>
              </w:rPr>
            </w:pPr>
            <w:r w:rsidRPr="00125ED6">
              <w:rPr>
                <w:rFonts w:eastAsia="Arial" w:cs="Arial"/>
                <w:b/>
              </w:rPr>
              <w:t>Road name</w:t>
            </w:r>
          </w:p>
        </w:tc>
        <w:tc>
          <w:tcPr>
            <w:tcW w:w="2409" w:type="dxa"/>
            <w:shd w:val="clear" w:color="auto" w:fill="F2F2F2" w:themeFill="background1" w:themeFillShade="F2"/>
          </w:tcPr>
          <w:p w14:paraId="6345949D" w14:textId="5055BE4B" w:rsidR="00125ED6" w:rsidRPr="00125ED6" w:rsidRDefault="00125ED6" w:rsidP="007545F6">
            <w:pPr>
              <w:spacing w:after="0" w:line="240" w:lineRule="auto"/>
              <w:jc w:val="both"/>
              <w:rPr>
                <w:rFonts w:cs="Arial"/>
                <w:lang w:eastAsia="en-GB"/>
              </w:rPr>
            </w:pPr>
            <w:r w:rsidRPr="00125ED6">
              <w:rPr>
                <w:rFonts w:eastAsia="Arial" w:cs="Arial"/>
                <w:b/>
              </w:rPr>
              <w:t xml:space="preserve">From </w:t>
            </w:r>
          </w:p>
        </w:tc>
        <w:tc>
          <w:tcPr>
            <w:tcW w:w="2410" w:type="dxa"/>
            <w:shd w:val="clear" w:color="auto" w:fill="F2F2F2" w:themeFill="background1" w:themeFillShade="F2"/>
          </w:tcPr>
          <w:p w14:paraId="78CAF202" w14:textId="2A6440D2" w:rsidR="00125ED6" w:rsidRPr="00125ED6" w:rsidRDefault="00125ED6" w:rsidP="007545F6">
            <w:pPr>
              <w:spacing w:after="0" w:line="240" w:lineRule="auto"/>
              <w:jc w:val="both"/>
              <w:rPr>
                <w:rFonts w:eastAsia="Arial" w:cs="Arial"/>
                <w:b/>
              </w:rPr>
            </w:pPr>
            <w:r w:rsidRPr="00125ED6">
              <w:rPr>
                <w:rFonts w:eastAsia="Arial" w:cs="Arial"/>
                <w:b/>
              </w:rPr>
              <w:t>To</w:t>
            </w:r>
          </w:p>
        </w:tc>
      </w:tr>
      <w:tr w:rsidR="00BE0E40" w:rsidRPr="00A2078F" w14:paraId="4AC686E0" w14:textId="1CB32699" w:rsidTr="0024250D">
        <w:tc>
          <w:tcPr>
            <w:tcW w:w="987" w:type="dxa"/>
          </w:tcPr>
          <w:p w14:paraId="1BA6DEBC" w14:textId="32DAFCB8" w:rsidR="00BE0E40" w:rsidRPr="00A2078F" w:rsidRDefault="00BE0E40" w:rsidP="007545F6">
            <w:pPr>
              <w:spacing w:after="0" w:line="240" w:lineRule="auto"/>
              <w:jc w:val="both"/>
              <w:rPr>
                <w:rFonts w:cs="Arial"/>
                <w:bCs/>
                <w:lang w:eastAsia="en-GB"/>
              </w:rPr>
            </w:pPr>
            <w:r>
              <w:rPr>
                <w:rFonts w:eastAsia="Arial" w:cs="Arial"/>
                <w:bCs/>
                <w:color w:val="0000FF"/>
              </w:rPr>
              <w:t>Zone #</w:t>
            </w:r>
            <w:r w:rsidR="00256106">
              <w:rPr>
                <w:rFonts w:eastAsia="Arial" w:cs="Arial"/>
                <w:bCs/>
                <w:color w:val="0000FF"/>
              </w:rPr>
              <w:t xml:space="preserve"> </w:t>
            </w:r>
            <w:r w:rsidR="00256106" w:rsidRPr="0024250D">
              <w:rPr>
                <w:rFonts w:eastAsia="Arial" w:cs="Arial"/>
                <w:bCs/>
                <w:color w:val="C00000"/>
              </w:rPr>
              <w:t>(PZ# / PZ#+1, etc)</w:t>
            </w:r>
          </w:p>
        </w:tc>
        <w:tc>
          <w:tcPr>
            <w:tcW w:w="2977" w:type="dxa"/>
          </w:tcPr>
          <w:p w14:paraId="6BBBA457" w14:textId="77777777" w:rsidR="00BE0E40" w:rsidRPr="00A2078F" w:rsidRDefault="00BE0E40" w:rsidP="007545F6">
            <w:pPr>
              <w:spacing w:after="0" w:line="240" w:lineRule="auto"/>
              <w:jc w:val="both"/>
              <w:rPr>
                <w:rFonts w:cs="Arial"/>
                <w:bCs/>
                <w:lang w:eastAsia="en-GB"/>
              </w:rPr>
            </w:pPr>
            <w:r w:rsidRPr="00A2078F">
              <w:rPr>
                <w:rFonts w:eastAsia="Arial" w:cs="Arial"/>
                <w:bCs/>
                <w:color w:val="0000FF"/>
              </w:rPr>
              <w:t>Road Name</w:t>
            </w:r>
          </w:p>
        </w:tc>
        <w:tc>
          <w:tcPr>
            <w:tcW w:w="2409" w:type="dxa"/>
          </w:tcPr>
          <w:p w14:paraId="189C99D7" w14:textId="77777777" w:rsidR="00BE0E40" w:rsidRPr="00A2078F" w:rsidRDefault="00BE0E40" w:rsidP="007545F6">
            <w:pPr>
              <w:spacing w:after="0" w:line="240" w:lineRule="auto"/>
              <w:jc w:val="both"/>
              <w:rPr>
                <w:rFonts w:cs="Arial"/>
                <w:bCs/>
                <w:lang w:eastAsia="en-GB"/>
              </w:rPr>
            </w:pPr>
            <w:r w:rsidRPr="00A2078F">
              <w:rPr>
                <w:rFonts w:eastAsia="Arial" w:cs="Arial"/>
                <w:bCs/>
                <w:color w:val="0000FF"/>
              </w:rPr>
              <w:t>Road Name</w:t>
            </w:r>
          </w:p>
        </w:tc>
        <w:tc>
          <w:tcPr>
            <w:tcW w:w="2410" w:type="dxa"/>
          </w:tcPr>
          <w:p w14:paraId="1FDC7667" w14:textId="6AB787D7" w:rsidR="00BE0E40" w:rsidRPr="00A2078F" w:rsidRDefault="00BE0E40" w:rsidP="007545F6">
            <w:pPr>
              <w:spacing w:after="0" w:line="240" w:lineRule="auto"/>
              <w:jc w:val="both"/>
              <w:rPr>
                <w:rFonts w:eastAsia="Arial" w:cs="Arial"/>
                <w:bCs/>
                <w:color w:val="0000FF"/>
              </w:rPr>
            </w:pPr>
            <w:r w:rsidRPr="00A2078F">
              <w:rPr>
                <w:rFonts w:eastAsia="Arial" w:cs="Arial"/>
                <w:bCs/>
                <w:color w:val="0000FF"/>
              </w:rPr>
              <w:t>Road Name</w:t>
            </w:r>
          </w:p>
        </w:tc>
      </w:tr>
      <w:tr w:rsidR="00BE0E40" w:rsidRPr="00A2078F" w14:paraId="0C05E657" w14:textId="67B71772" w:rsidTr="0024250D">
        <w:tc>
          <w:tcPr>
            <w:tcW w:w="987" w:type="dxa"/>
          </w:tcPr>
          <w:p w14:paraId="3D311AF0" w14:textId="3EC7C161" w:rsidR="00BE0E40" w:rsidRPr="00A2078F" w:rsidRDefault="00BE0E40" w:rsidP="007545F6">
            <w:pPr>
              <w:spacing w:after="0" w:line="240" w:lineRule="auto"/>
              <w:jc w:val="both"/>
              <w:rPr>
                <w:rFonts w:cs="Arial"/>
                <w:bCs/>
                <w:lang w:eastAsia="en-GB"/>
              </w:rPr>
            </w:pPr>
            <w:r>
              <w:rPr>
                <w:rFonts w:eastAsia="Arial" w:cs="Arial"/>
                <w:bCs/>
                <w:color w:val="0000FF"/>
              </w:rPr>
              <w:t>Zone #</w:t>
            </w:r>
          </w:p>
        </w:tc>
        <w:tc>
          <w:tcPr>
            <w:tcW w:w="2977" w:type="dxa"/>
          </w:tcPr>
          <w:p w14:paraId="1FE341AE" w14:textId="77777777" w:rsidR="00BE0E40" w:rsidRPr="00A2078F" w:rsidRDefault="00BE0E40" w:rsidP="007545F6">
            <w:pPr>
              <w:spacing w:after="0" w:line="240" w:lineRule="auto"/>
              <w:jc w:val="both"/>
              <w:rPr>
                <w:rFonts w:cs="Arial"/>
                <w:bCs/>
                <w:lang w:eastAsia="en-GB"/>
              </w:rPr>
            </w:pPr>
            <w:r w:rsidRPr="00A2078F">
              <w:rPr>
                <w:rFonts w:eastAsia="Arial" w:cs="Arial"/>
                <w:bCs/>
                <w:color w:val="0000FF"/>
              </w:rPr>
              <w:t>Road Name</w:t>
            </w:r>
          </w:p>
        </w:tc>
        <w:tc>
          <w:tcPr>
            <w:tcW w:w="2409" w:type="dxa"/>
          </w:tcPr>
          <w:p w14:paraId="6C5B778A" w14:textId="77777777" w:rsidR="00BE0E40" w:rsidRPr="00A2078F" w:rsidRDefault="00BE0E40" w:rsidP="007545F6">
            <w:pPr>
              <w:spacing w:after="0" w:line="240" w:lineRule="auto"/>
              <w:jc w:val="both"/>
              <w:rPr>
                <w:rFonts w:cs="Arial"/>
                <w:bCs/>
                <w:lang w:eastAsia="en-GB"/>
              </w:rPr>
            </w:pPr>
            <w:r w:rsidRPr="00A2078F">
              <w:rPr>
                <w:rFonts w:eastAsia="Arial" w:cs="Arial"/>
                <w:bCs/>
                <w:color w:val="0000FF"/>
              </w:rPr>
              <w:t>Road Name</w:t>
            </w:r>
          </w:p>
        </w:tc>
        <w:tc>
          <w:tcPr>
            <w:tcW w:w="2410" w:type="dxa"/>
          </w:tcPr>
          <w:p w14:paraId="760B5BEF" w14:textId="1DE34017" w:rsidR="00BE0E40" w:rsidRPr="00A2078F" w:rsidRDefault="00BE0E40" w:rsidP="007545F6">
            <w:pPr>
              <w:spacing w:after="0" w:line="240" w:lineRule="auto"/>
              <w:jc w:val="both"/>
              <w:rPr>
                <w:rFonts w:eastAsia="Arial" w:cs="Arial"/>
                <w:bCs/>
                <w:color w:val="0000FF"/>
              </w:rPr>
            </w:pPr>
            <w:r w:rsidRPr="00A2078F">
              <w:rPr>
                <w:rFonts w:eastAsia="Arial" w:cs="Arial"/>
                <w:bCs/>
                <w:color w:val="0000FF"/>
              </w:rPr>
              <w:t>Road Name</w:t>
            </w:r>
          </w:p>
        </w:tc>
      </w:tr>
      <w:tr w:rsidR="00BE0E40" w:rsidRPr="00A2078F" w14:paraId="31F4115A" w14:textId="2CD2D2C4" w:rsidTr="0024250D">
        <w:tc>
          <w:tcPr>
            <w:tcW w:w="987" w:type="dxa"/>
          </w:tcPr>
          <w:p w14:paraId="59625F29" w14:textId="7D4221F2" w:rsidR="00BE0E40" w:rsidRPr="00A2078F" w:rsidRDefault="00BE0E40" w:rsidP="007545F6">
            <w:pPr>
              <w:spacing w:after="0" w:line="240" w:lineRule="auto"/>
              <w:jc w:val="both"/>
              <w:rPr>
                <w:rFonts w:cs="Arial"/>
                <w:bCs/>
                <w:lang w:eastAsia="en-GB"/>
              </w:rPr>
            </w:pPr>
            <w:r>
              <w:rPr>
                <w:rFonts w:eastAsia="Arial" w:cs="Arial"/>
                <w:bCs/>
                <w:color w:val="0000FF"/>
              </w:rPr>
              <w:t>Zone #</w:t>
            </w:r>
          </w:p>
        </w:tc>
        <w:tc>
          <w:tcPr>
            <w:tcW w:w="2977" w:type="dxa"/>
          </w:tcPr>
          <w:p w14:paraId="2DE993A5" w14:textId="77777777" w:rsidR="00BE0E40" w:rsidRPr="00A2078F" w:rsidRDefault="00BE0E40" w:rsidP="007545F6">
            <w:pPr>
              <w:spacing w:after="0" w:line="240" w:lineRule="auto"/>
              <w:jc w:val="both"/>
              <w:rPr>
                <w:rFonts w:cs="Arial"/>
                <w:bCs/>
                <w:lang w:eastAsia="en-GB"/>
              </w:rPr>
            </w:pPr>
            <w:r w:rsidRPr="00A2078F">
              <w:rPr>
                <w:rFonts w:eastAsia="Arial" w:cs="Arial"/>
                <w:bCs/>
                <w:color w:val="0000FF"/>
              </w:rPr>
              <w:t>Road Name</w:t>
            </w:r>
          </w:p>
        </w:tc>
        <w:tc>
          <w:tcPr>
            <w:tcW w:w="2409" w:type="dxa"/>
          </w:tcPr>
          <w:p w14:paraId="74D1DC0F" w14:textId="77777777" w:rsidR="00BE0E40" w:rsidRPr="00A2078F" w:rsidRDefault="00BE0E40" w:rsidP="007545F6">
            <w:pPr>
              <w:spacing w:after="0" w:line="240" w:lineRule="auto"/>
              <w:jc w:val="both"/>
              <w:rPr>
                <w:rFonts w:cs="Arial"/>
                <w:bCs/>
                <w:lang w:eastAsia="en-GB"/>
              </w:rPr>
            </w:pPr>
            <w:r w:rsidRPr="00A2078F">
              <w:rPr>
                <w:rFonts w:eastAsia="Arial" w:cs="Arial"/>
                <w:bCs/>
                <w:color w:val="0000FF"/>
              </w:rPr>
              <w:t>Road Name</w:t>
            </w:r>
          </w:p>
        </w:tc>
        <w:tc>
          <w:tcPr>
            <w:tcW w:w="2410" w:type="dxa"/>
          </w:tcPr>
          <w:p w14:paraId="2EEC7542" w14:textId="321E64EF" w:rsidR="00BE0E40" w:rsidRPr="00A2078F" w:rsidRDefault="00BE0E40" w:rsidP="007545F6">
            <w:pPr>
              <w:spacing w:after="0" w:line="240" w:lineRule="auto"/>
              <w:jc w:val="both"/>
              <w:rPr>
                <w:rFonts w:eastAsia="Arial" w:cs="Arial"/>
                <w:bCs/>
                <w:color w:val="0000FF"/>
              </w:rPr>
            </w:pPr>
            <w:r w:rsidRPr="00A2078F">
              <w:rPr>
                <w:rFonts w:eastAsia="Arial" w:cs="Arial"/>
                <w:bCs/>
                <w:color w:val="0000FF"/>
              </w:rPr>
              <w:t>Road Name</w:t>
            </w:r>
          </w:p>
        </w:tc>
      </w:tr>
    </w:tbl>
    <w:p w14:paraId="4F03E5E1" w14:textId="77777777" w:rsidR="007545F6" w:rsidRDefault="007545F6" w:rsidP="007545F6">
      <w:pPr>
        <w:spacing w:after="0" w:line="240" w:lineRule="auto"/>
        <w:ind w:left="709"/>
        <w:jc w:val="both"/>
        <w:rPr>
          <w:rFonts w:eastAsia="Arial"/>
        </w:rPr>
      </w:pPr>
    </w:p>
    <w:p w14:paraId="0B6888DC" w14:textId="0295E4C2" w:rsidR="007545F6" w:rsidRDefault="00C35F7F" w:rsidP="007545F6">
      <w:pPr>
        <w:spacing w:after="0" w:line="240" w:lineRule="auto"/>
        <w:ind w:left="709"/>
        <w:jc w:val="both"/>
        <w:rPr>
          <w:rFonts w:eastAsia="Arial"/>
          <w:color w:val="C00000"/>
          <w:sz w:val="20"/>
        </w:rPr>
      </w:pPr>
      <w:r w:rsidRPr="00E432B5">
        <w:rPr>
          <w:rFonts w:eastAsia="Arial"/>
          <w:i/>
          <w:iCs/>
          <w:color w:val="C00000"/>
          <w:sz w:val="20"/>
        </w:rPr>
        <w:t xml:space="preserve">Note: </w:t>
      </w:r>
      <w:r>
        <w:rPr>
          <w:rFonts w:eastAsia="Arial"/>
          <w:i/>
          <w:iCs/>
          <w:color w:val="C00000"/>
          <w:sz w:val="20"/>
        </w:rPr>
        <w:t>Do not include the table of road names i</w:t>
      </w:r>
      <w:r w:rsidR="00256106">
        <w:rPr>
          <w:rFonts w:eastAsia="Arial"/>
          <w:i/>
          <w:iCs/>
          <w:color w:val="C00000"/>
          <w:sz w:val="20"/>
        </w:rPr>
        <w:t>f</w:t>
      </w:r>
      <w:r>
        <w:rPr>
          <w:rFonts w:eastAsia="Arial"/>
          <w:i/>
          <w:iCs/>
          <w:color w:val="C00000"/>
          <w:sz w:val="20"/>
        </w:rPr>
        <w:t xml:space="preserve"> the </w:t>
      </w:r>
      <w:r w:rsidRPr="00E432B5">
        <w:rPr>
          <w:rFonts w:eastAsia="Arial"/>
          <w:i/>
          <w:iCs/>
          <w:color w:val="C00000"/>
          <w:sz w:val="20"/>
        </w:rPr>
        <w:t>“zone description” is a</w:t>
      </w:r>
      <w:r>
        <w:rPr>
          <w:rFonts w:eastAsia="Arial"/>
          <w:i/>
          <w:iCs/>
          <w:color w:val="C00000"/>
          <w:sz w:val="20"/>
        </w:rPr>
        <w:t>n off</w:t>
      </w:r>
      <w:r w:rsidR="00897A09">
        <w:rPr>
          <w:rFonts w:eastAsia="Arial"/>
          <w:i/>
          <w:iCs/>
          <w:color w:val="C00000"/>
          <w:sz w:val="20"/>
        </w:rPr>
        <w:t>-</w:t>
      </w:r>
      <w:r>
        <w:rPr>
          <w:rFonts w:eastAsia="Arial"/>
          <w:i/>
          <w:iCs/>
          <w:color w:val="C00000"/>
          <w:sz w:val="20"/>
        </w:rPr>
        <w:t>street car park or parking buildin</w:t>
      </w:r>
      <w:r w:rsidRPr="00897A09">
        <w:rPr>
          <w:rFonts w:eastAsia="Arial"/>
          <w:i/>
          <w:iCs/>
          <w:color w:val="C00000"/>
          <w:sz w:val="20"/>
        </w:rPr>
        <w:t>g</w:t>
      </w:r>
      <w:r w:rsidRPr="00125ED6">
        <w:rPr>
          <w:rFonts w:eastAsia="Arial"/>
          <w:color w:val="C00000"/>
          <w:sz w:val="20"/>
        </w:rPr>
        <w:t>.</w:t>
      </w:r>
    </w:p>
    <w:p w14:paraId="2F22D461" w14:textId="58D20076" w:rsidR="00C35F7F" w:rsidRPr="00125ED6" w:rsidRDefault="00752B3A" w:rsidP="007545F6">
      <w:pPr>
        <w:spacing w:after="0" w:line="240" w:lineRule="auto"/>
        <w:ind w:left="709"/>
        <w:jc w:val="both"/>
        <w:rPr>
          <w:rFonts w:eastAsia="Arial"/>
          <w:sz w:val="20"/>
        </w:rPr>
      </w:pPr>
      <w:r>
        <w:rPr>
          <w:rFonts w:eastAsia="Arial"/>
          <w:color w:val="C00000"/>
          <w:sz w:val="20"/>
        </w:rPr>
        <w:t xml:space="preserve"> </w:t>
      </w:r>
    </w:p>
    <w:p w14:paraId="663A53E5" w14:textId="77777777" w:rsidR="00C35F7F" w:rsidRDefault="00C35F7F" w:rsidP="007545F6">
      <w:pPr>
        <w:spacing w:after="0" w:line="240" w:lineRule="auto"/>
        <w:ind w:left="426"/>
        <w:jc w:val="both"/>
        <w:rPr>
          <w:rFonts w:cs="Arial"/>
          <w:lang w:val="en-GB" w:eastAsia="en-GB"/>
        </w:rPr>
      </w:pPr>
      <w:r w:rsidRPr="00E432B5">
        <w:rPr>
          <w:rFonts w:cs="Arial"/>
          <w:lang w:eastAsia="en-GB"/>
        </w:rPr>
        <w:t>The</w:t>
      </w:r>
      <w:r w:rsidRPr="00E432B5">
        <w:rPr>
          <w:rFonts w:cs="Arial"/>
          <w:b/>
          <w:lang w:eastAsia="en-GB"/>
        </w:rPr>
        <w:t xml:space="preserve"> </w:t>
      </w:r>
      <w:r w:rsidRPr="00E432B5">
        <w:rPr>
          <w:rFonts w:eastAsia="Arial" w:cs="Arial"/>
          <w:color w:val="000000"/>
        </w:rPr>
        <w:t xml:space="preserve">parking of any vehicle[, except an authorised vehicle,] at a parking place in the </w:t>
      </w:r>
      <w:r w:rsidRPr="00125ED6">
        <w:rPr>
          <w:rFonts w:eastAsia="Arial" w:cs="Arial"/>
          <w:bCs/>
          <w:color w:val="0000FF"/>
        </w:rPr>
        <w:t>zone description</w:t>
      </w:r>
      <w:r w:rsidRPr="00125ED6">
        <w:rPr>
          <w:rFonts w:eastAsia="Arial" w:cs="Arial"/>
          <w:bCs/>
        </w:rPr>
        <w:t xml:space="preserve"> </w:t>
      </w:r>
      <w:r w:rsidRPr="00897A09">
        <w:rPr>
          <w:rFonts w:eastAsia="Arial" w:cs="Arial"/>
          <w:bCs/>
        </w:rPr>
        <w:t>wh</w:t>
      </w:r>
      <w:r w:rsidRPr="00D16F03">
        <w:rPr>
          <w:rFonts w:eastAsia="Arial" w:cs="Arial"/>
          <w:bCs/>
        </w:rPr>
        <w:t xml:space="preserve">ere no other control applies </w:t>
      </w:r>
      <w:r w:rsidRPr="00E432B5">
        <w:rPr>
          <w:rFonts w:cs="Arial"/>
          <w:lang w:val="en-GB" w:eastAsia="en-GB"/>
        </w:rPr>
        <w:t>must comply with the following conditions:</w:t>
      </w:r>
    </w:p>
    <w:p w14:paraId="551161E1" w14:textId="77777777" w:rsidR="007545F6" w:rsidRPr="00E432B5" w:rsidRDefault="007545F6" w:rsidP="007545F6">
      <w:pPr>
        <w:spacing w:after="0" w:line="240" w:lineRule="auto"/>
        <w:ind w:left="426"/>
        <w:jc w:val="both"/>
        <w:rPr>
          <w:rFonts w:eastAsia="Arial" w:cs="Arial"/>
          <w:color w:val="000000"/>
        </w:rPr>
      </w:pPr>
    </w:p>
    <w:p w14:paraId="66B15D0B" w14:textId="77777777" w:rsidR="00C35F7F" w:rsidRDefault="00C35F7F" w:rsidP="007545F6">
      <w:pPr>
        <w:tabs>
          <w:tab w:val="left" w:pos="-7655"/>
        </w:tabs>
        <w:spacing w:after="0" w:line="240" w:lineRule="auto"/>
        <w:ind w:left="1418" w:hanging="709"/>
        <w:jc w:val="both"/>
        <w:rPr>
          <w:rFonts w:eastAsia="Times New Roman" w:cs="Arial"/>
          <w:i/>
          <w:iCs/>
          <w:color w:val="C00000"/>
          <w:sz w:val="20"/>
          <w:szCs w:val="20"/>
          <w:lang w:val="en-GB" w:eastAsia="en-GB"/>
        </w:rPr>
      </w:pPr>
      <w:r w:rsidRPr="007545F6">
        <w:rPr>
          <w:rFonts w:eastAsia="Times New Roman" w:cs="Arial"/>
          <w:i/>
          <w:iCs/>
          <w:color w:val="C00000"/>
          <w:sz w:val="20"/>
          <w:szCs w:val="20"/>
          <w:lang w:val="en-GB" w:eastAsia="en-GB"/>
        </w:rPr>
        <w:t>Note: Insert the clause below for fixed charge.</w:t>
      </w:r>
    </w:p>
    <w:p w14:paraId="2085B6D4" w14:textId="77777777" w:rsidR="007545F6" w:rsidRPr="007545F6" w:rsidRDefault="007545F6" w:rsidP="007545F6">
      <w:pPr>
        <w:tabs>
          <w:tab w:val="left" w:pos="-7655"/>
        </w:tabs>
        <w:spacing w:after="0" w:line="240" w:lineRule="auto"/>
        <w:ind w:left="1418" w:hanging="709"/>
        <w:jc w:val="both"/>
        <w:rPr>
          <w:rFonts w:eastAsia="Times New Roman" w:cs="Arial"/>
          <w:i/>
          <w:iCs/>
          <w:color w:val="C00000"/>
          <w:sz w:val="20"/>
          <w:szCs w:val="20"/>
          <w:lang w:val="en-GB" w:eastAsia="en-GB"/>
        </w:rPr>
      </w:pPr>
    </w:p>
    <w:p w14:paraId="3D4B5B91" w14:textId="77777777" w:rsidR="00C35F7F" w:rsidRDefault="00C35F7F" w:rsidP="004904BF">
      <w:pPr>
        <w:pStyle w:val="ListParagraph"/>
        <w:numPr>
          <w:ilvl w:val="1"/>
          <w:numId w:val="60"/>
        </w:numPr>
        <w:tabs>
          <w:tab w:val="left" w:pos="-7655"/>
        </w:tabs>
        <w:rPr>
          <w:sz w:val="22"/>
          <w:szCs w:val="22"/>
          <w:lang w:eastAsia="en-GB"/>
        </w:rPr>
      </w:pPr>
      <w:r w:rsidRPr="00E432B5">
        <w:rPr>
          <w:sz w:val="22"/>
          <w:szCs w:val="22"/>
          <w:lang w:eastAsia="en-GB"/>
        </w:rPr>
        <w:t xml:space="preserve">the charges payable to park a vehicle in each paid parking place at all relevant times are specified </w:t>
      </w:r>
      <w:r w:rsidRPr="00E66D38">
        <w:rPr>
          <w:sz w:val="22"/>
          <w:szCs w:val="22"/>
          <w:lang w:eastAsia="en-GB"/>
        </w:rPr>
        <w:t>to be $</w:t>
      </w:r>
      <w:r w:rsidRPr="0024250D">
        <w:rPr>
          <w:color w:val="0000FF"/>
          <w:sz w:val="22"/>
          <w:szCs w:val="22"/>
          <w:lang w:eastAsia="en-GB"/>
        </w:rPr>
        <w:t>amount</w:t>
      </w:r>
      <w:r w:rsidRPr="00125ED6">
        <w:rPr>
          <w:b/>
          <w:bCs/>
          <w:color w:val="0000FF"/>
          <w:sz w:val="22"/>
          <w:szCs w:val="22"/>
          <w:lang w:eastAsia="en-GB"/>
        </w:rPr>
        <w:t xml:space="preserve"> charges based on time and date</w:t>
      </w:r>
      <w:r w:rsidRPr="00E66D38">
        <w:rPr>
          <w:sz w:val="22"/>
          <w:szCs w:val="22"/>
          <w:lang w:eastAsia="en-GB"/>
        </w:rPr>
        <w:t>;</w:t>
      </w:r>
      <w:r w:rsidRPr="00E432B5">
        <w:rPr>
          <w:sz w:val="22"/>
          <w:szCs w:val="22"/>
          <w:lang w:eastAsia="en-GB"/>
        </w:rPr>
        <w:t xml:space="preserve"> </w:t>
      </w:r>
    </w:p>
    <w:p w14:paraId="3C7CF476" w14:textId="77777777" w:rsidR="007545F6" w:rsidRPr="00E432B5" w:rsidRDefault="007545F6" w:rsidP="007545F6">
      <w:pPr>
        <w:pStyle w:val="ListParagraph"/>
        <w:tabs>
          <w:tab w:val="left" w:pos="-7655"/>
        </w:tabs>
        <w:ind w:left="908"/>
        <w:rPr>
          <w:sz w:val="22"/>
          <w:szCs w:val="22"/>
          <w:lang w:eastAsia="en-GB"/>
        </w:rPr>
      </w:pPr>
    </w:p>
    <w:p w14:paraId="0F04AB16" w14:textId="77777777" w:rsidR="00C35F7F" w:rsidRDefault="00C35F7F" w:rsidP="007545F6">
      <w:pPr>
        <w:tabs>
          <w:tab w:val="left" w:pos="-7655"/>
        </w:tabs>
        <w:spacing w:after="0" w:line="240" w:lineRule="auto"/>
        <w:ind w:left="709"/>
        <w:jc w:val="both"/>
        <w:rPr>
          <w:rFonts w:eastAsia="Times New Roman" w:cs="Arial"/>
          <w:i/>
          <w:iCs/>
          <w:color w:val="C00000"/>
          <w:sz w:val="20"/>
          <w:szCs w:val="20"/>
          <w:lang w:val="en-GB" w:eastAsia="en-GB"/>
        </w:rPr>
      </w:pPr>
      <w:r w:rsidRPr="007545F6">
        <w:rPr>
          <w:rFonts w:eastAsia="Times New Roman" w:cs="Arial"/>
          <w:i/>
          <w:iCs/>
          <w:color w:val="C00000"/>
          <w:sz w:val="20"/>
          <w:szCs w:val="20"/>
          <w:lang w:val="en-GB" w:eastAsia="en-GB"/>
        </w:rPr>
        <w:t>Note: Insert the clauses below for variable charge and repeat as necessary for a zone made up of smaller zones with different tariffs.</w:t>
      </w:r>
    </w:p>
    <w:p w14:paraId="13087214" w14:textId="77777777" w:rsidR="007545F6" w:rsidRPr="007545F6" w:rsidRDefault="007545F6" w:rsidP="007545F6">
      <w:pPr>
        <w:tabs>
          <w:tab w:val="left" w:pos="-7655"/>
        </w:tabs>
        <w:spacing w:after="0" w:line="240" w:lineRule="auto"/>
        <w:ind w:left="709"/>
        <w:jc w:val="both"/>
        <w:rPr>
          <w:rFonts w:eastAsia="Times New Roman" w:cs="Arial"/>
          <w:i/>
          <w:iCs/>
          <w:color w:val="C00000"/>
          <w:sz w:val="20"/>
          <w:szCs w:val="20"/>
          <w:lang w:val="en-GB" w:eastAsia="en-GB"/>
        </w:rPr>
      </w:pPr>
    </w:p>
    <w:p w14:paraId="41242390" w14:textId="6FEA0163" w:rsidR="00C35F7F" w:rsidRDefault="00C35F7F" w:rsidP="004904BF">
      <w:pPr>
        <w:pStyle w:val="ListParagraph"/>
        <w:numPr>
          <w:ilvl w:val="1"/>
          <w:numId w:val="61"/>
        </w:numPr>
        <w:tabs>
          <w:tab w:val="left" w:pos="-7655"/>
        </w:tabs>
        <w:rPr>
          <w:sz w:val="22"/>
          <w:szCs w:val="22"/>
          <w:lang w:eastAsia="en-GB"/>
        </w:rPr>
      </w:pPr>
      <w:r w:rsidRPr="003F25BC">
        <w:rPr>
          <w:sz w:val="22"/>
          <w:szCs w:val="22"/>
          <w:lang w:eastAsia="en-GB"/>
        </w:rPr>
        <w:t xml:space="preserve">the charge payable </w:t>
      </w:r>
      <w:r w:rsidRPr="003F25BC">
        <w:rPr>
          <w:sz w:val="22"/>
          <w:szCs w:val="22"/>
          <w:lang w:val="en-GB" w:eastAsia="en-GB"/>
        </w:rPr>
        <w:t>to park a vehicle in each paid parking place at all relevant times</w:t>
      </w:r>
      <w:r w:rsidRPr="003F25BC">
        <w:rPr>
          <w:sz w:val="22"/>
          <w:szCs w:val="22"/>
          <w:lang w:eastAsia="en-GB"/>
        </w:rPr>
        <w:t xml:space="preserve"> is calculated as follows:</w:t>
      </w:r>
    </w:p>
    <w:p w14:paraId="4F58A72B" w14:textId="77777777" w:rsidR="00933E3F" w:rsidRDefault="00933E3F" w:rsidP="00933E3F">
      <w:pPr>
        <w:pStyle w:val="ListParagraph"/>
        <w:tabs>
          <w:tab w:val="left" w:pos="-7655"/>
        </w:tabs>
        <w:ind w:left="908"/>
        <w:rPr>
          <w:sz w:val="22"/>
          <w:szCs w:val="22"/>
          <w:lang w:eastAsia="en-GB"/>
        </w:rPr>
      </w:pPr>
    </w:p>
    <w:tbl>
      <w:tblPr>
        <w:tblStyle w:val="TableGrid"/>
        <w:tblW w:w="0" w:type="auto"/>
        <w:tblInd w:w="908" w:type="dxa"/>
        <w:tblLook w:val="04A0" w:firstRow="1" w:lastRow="0" w:firstColumn="1" w:lastColumn="0" w:noHBand="0" w:noVBand="1"/>
      </w:tblPr>
      <w:tblGrid>
        <w:gridCol w:w="930"/>
        <w:gridCol w:w="3246"/>
        <w:gridCol w:w="2060"/>
        <w:gridCol w:w="2060"/>
      </w:tblGrid>
      <w:tr w:rsidR="00933E3F" w14:paraId="02F95830" w14:textId="77777777">
        <w:tc>
          <w:tcPr>
            <w:tcW w:w="930" w:type="dxa"/>
          </w:tcPr>
          <w:p w14:paraId="24816D39" w14:textId="77777777" w:rsidR="00933E3F" w:rsidRDefault="00933E3F" w:rsidP="00D662F8">
            <w:pPr>
              <w:pStyle w:val="ListParagraph"/>
              <w:tabs>
                <w:tab w:val="left" w:pos="-7655"/>
              </w:tabs>
              <w:ind w:left="0"/>
              <w:jc w:val="left"/>
              <w:rPr>
                <w:sz w:val="22"/>
                <w:szCs w:val="22"/>
                <w:lang w:eastAsia="en-GB"/>
              </w:rPr>
            </w:pPr>
            <w:r>
              <w:rPr>
                <w:sz w:val="22"/>
                <w:szCs w:val="22"/>
                <w:lang w:eastAsia="en-GB"/>
              </w:rPr>
              <w:t>Zone</w:t>
            </w:r>
          </w:p>
        </w:tc>
        <w:tc>
          <w:tcPr>
            <w:tcW w:w="3246" w:type="dxa"/>
          </w:tcPr>
          <w:p w14:paraId="1447E92B" w14:textId="77777777" w:rsidR="00933E3F" w:rsidRDefault="00933E3F" w:rsidP="00D662F8">
            <w:pPr>
              <w:pStyle w:val="ListParagraph"/>
              <w:tabs>
                <w:tab w:val="left" w:pos="-7655"/>
              </w:tabs>
              <w:ind w:left="0"/>
              <w:jc w:val="left"/>
              <w:rPr>
                <w:sz w:val="22"/>
                <w:szCs w:val="22"/>
                <w:lang w:eastAsia="en-GB"/>
              </w:rPr>
            </w:pPr>
            <w:r>
              <w:rPr>
                <w:sz w:val="22"/>
                <w:szCs w:val="22"/>
                <w:lang w:eastAsia="en-GB"/>
              </w:rPr>
              <w:t>Days and Times of Operation</w:t>
            </w:r>
          </w:p>
        </w:tc>
        <w:tc>
          <w:tcPr>
            <w:tcW w:w="2060" w:type="dxa"/>
          </w:tcPr>
          <w:p w14:paraId="25C8D8B6" w14:textId="77777777" w:rsidR="00933E3F" w:rsidRDefault="00933E3F" w:rsidP="00D662F8">
            <w:pPr>
              <w:pStyle w:val="ListParagraph"/>
              <w:tabs>
                <w:tab w:val="left" w:pos="-7655"/>
              </w:tabs>
              <w:ind w:left="0"/>
              <w:jc w:val="left"/>
              <w:rPr>
                <w:sz w:val="22"/>
                <w:szCs w:val="22"/>
                <w:lang w:eastAsia="en-GB"/>
              </w:rPr>
            </w:pPr>
            <w:r>
              <w:rPr>
                <w:sz w:val="22"/>
                <w:szCs w:val="22"/>
                <w:lang w:eastAsia="en-GB"/>
              </w:rPr>
              <w:t>Charge for first [</w:t>
            </w:r>
            <w:r w:rsidRPr="00161E32">
              <w:rPr>
                <w:color w:val="0000FF"/>
                <w:sz w:val="22"/>
                <w:szCs w:val="22"/>
                <w:lang w:eastAsia="en-GB"/>
              </w:rPr>
              <w:t>number</w:t>
            </w:r>
            <w:r>
              <w:rPr>
                <w:sz w:val="22"/>
                <w:szCs w:val="22"/>
                <w:lang w:eastAsia="en-GB"/>
              </w:rPr>
              <w:t>] hour(s)</w:t>
            </w:r>
          </w:p>
        </w:tc>
        <w:tc>
          <w:tcPr>
            <w:tcW w:w="2060" w:type="dxa"/>
          </w:tcPr>
          <w:p w14:paraId="252E798A" w14:textId="77777777" w:rsidR="00933E3F" w:rsidRDefault="00933E3F" w:rsidP="00D662F8">
            <w:pPr>
              <w:pStyle w:val="ListParagraph"/>
              <w:tabs>
                <w:tab w:val="left" w:pos="-7655"/>
              </w:tabs>
              <w:ind w:left="0"/>
              <w:jc w:val="left"/>
              <w:rPr>
                <w:sz w:val="22"/>
                <w:szCs w:val="22"/>
                <w:lang w:eastAsia="en-GB"/>
              </w:rPr>
            </w:pPr>
            <w:r>
              <w:rPr>
                <w:sz w:val="22"/>
                <w:szCs w:val="22"/>
                <w:lang w:eastAsia="en-GB"/>
              </w:rPr>
              <w:t xml:space="preserve">Charge for </w:t>
            </w:r>
            <w:r w:rsidRPr="00C109E1">
              <w:rPr>
                <w:color w:val="0000FF"/>
                <w:sz w:val="22"/>
                <w:szCs w:val="22"/>
                <w:lang w:eastAsia="en-GB"/>
              </w:rPr>
              <w:t xml:space="preserve">number </w:t>
            </w:r>
            <w:r>
              <w:rPr>
                <w:sz w:val="22"/>
                <w:szCs w:val="22"/>
                <w:lang w:eastAsia="en-GB"/>
              </w:rPr>
              <w:t>and subsequent hours</w:t>
            </w:r>
          </w:p>
        </w:tc>
      </w:tr>
      <w:tr w:rsidR="00933E3F" w14:paraId="62A82CE5" w14:textId="77777777">
        <w:tc>
          <w:tcPr>
            <w:tcW w:w="930" w:type="dxa"/>
          </w:tcPr>
          <w:p w14:paraId="32B8CDA1" w14:textId="77777777" w:rsidR="00933E3F" w:rsidRDefault="00933E3F" w:rsidP="00D662F8">
            <w:pPr>
              <w:pStyle w:val="ListParagraph"/>
              <w:tabs>
                <w:tab w:val="left" w:pos="-7655"/>
              </w:tabs>
              <w:ind w:left="0"/>
              <w:jc w:val="left"/>
              <w:rPr>
                <w:sz w:val="22"/>
                <w:szCs w:val="22"/>
                <w:lang w:eastAsia="en-GB"/>
              </w:rPr>
            </w:pPr>
            <w:r w:rsidRPr="0096506F">
              <w:rPr>
                <w:color w:val="0000FF"/>
                <w:sz w:val="22"/>
                <w:szCs w:val="22"/>
                <w:lang w:eastAsia="en-GB"/>
              </w:rPr>
              <w:t>zone</w:t>
            </w:r>
          </w:p>
        </w:tc>
        <w:tc>
          <w:tcPr>
            <w:tcW w:w="3246" w:type="dxa"/>
          </w:tcPr>
          <w:p w14:paraId="76B56910" w14:textId="2578001A" w:rsidR="00933E3F" w:rsidRDefault="00D117C0" w:rsidP="00D662F8">
            <w:pPr>
              <w:pStyle w:val="ListParagraph"/>
              <w:tabs>
                <w:tab w:val="left" w:pos="-7655"/>
              </w:tabs>
              <w:ind w:left="0"/>
              <w:jc w:val="left"/>
              <w:rPr>
                <w:sz w:val="22"/>
                <w:szCs w:val="22"/>
                <w:lang w:eastAsia="en-GB"/>
              </w:rPr>
            </w:pPr>
            <w:r>
              <w:rPr>
                <w:color w:val="0000FF"/>
                <w:sz w:val="22"/>
                <w:szCs w:val="22"/>
                <w:lang w:eastAsia="en-GB"/>
              </w:rPr>
              <w:t>Days and times</w:t>
            </w:r>
          </w:p>
        </w:tc>
        <w:tc>
          <w:tcPr>
            <w:tcW w:w="2060" w:type="dxa"/>
          </w:tcPr>
          <w:p w14:paraId="288C77E9" w14:textId="77777777" w:rsidR="00933E3F" w:rsidRDefault="00933E3F" w:rsidP="00D662F8">
            <w:pPr>
              <w:pStyle w:val="ListParagraph"/>
              <w:tabs>
                <w:tab w:val="left" w:pos="-7655"/>
              </w:tabs>
              <w:ind w:left="0"/>
              <w:jc w:val="left"/>
              <w:rPr>
                <w:sz w:val="22"/>
                <w:szCs w:val="22"/>
                <w:lang w:eastAsia="en-GB"/>
              </w:rPr>
            </w:pPr>
            <w:r w:rsidRPr="00E432B5">
              <w:rPr>
                <w:lang w:eastAsia="en-GB"/>
              </w:rPr>
              <w:t>$</w:t>
            </w:r>
            <w:r w:rsidRPr="00E432B5">
              <w:rPr>
                <w:color w:val="0000FF"/>
                <w:lang w:eastAsia="en-GB"/>
              </w:rPr>
              <w:t>dollar amount</w:t>
            </w:r>
            <w:r w:rsidRPr="00AB346D">
              <w:rPr>
                <w:lang w:eastAsia="en-GB"/>
              </w:rPr>
              <w:t xml:space="preserve"> per hour</w:t>
            </w:r>
          </w:p>
        </w:tc>
        <w:tc>
          <w:tcPr>
            <w:tcW w:w="2060" w:type="dxa"/>
          </w:tcPr>
          <w:p w14:paraId="2FE0EB1B" w14:textId="77777777" w:rsidR="00933E3F" w:rsidRDefault="00933E3F" w:rsidP="00D662F8">
            <w:pPr>
              <w:pStyle w:val="ListParagraph"/>
              <w:tabs>
                <w:tab w:val="left" w:pos="-7655"/>
              </w:tabs>
              <w:ind w:left="0"/>
              <w:jc w:val="left"/>
              <w:rPr>
                <w:sz w:val="22"/>
                <w:szCs w:val="22"/>
                <w:lang w:eastAsia="en-GB"/>
              </w:rPr>
            </w:pPr>
            <w:r w:rsidRPr="00E432B5">
              <w:rPr>
                <w:lang w:eastAsia="en-GB"/>
              </w:rPr>
              <w:t>$</w:t>
            </w:r>
            <w:r w:rsidRPr="00E432B5">
              <w:rPr>
                <w:color w:val="0000FF"/>
                <w:lang w:eastAsia="en-GB"/>
              </w:rPr>
              <w:t>dollar amount</w:t>
            </w:r>
            <w:r w:rsidRPr="00AB346D">
              <w:rPr>
                <w:lang w:eastAsia="en-GB"/>
              </w:rPr>
              <w:t xml:space="preserve"> per hour</w:t>
            </w:r>
          </w:p>
        </w:tc>
      </w:tr>
      <w:tr w:rsidR="00933E3F" w14:paraId="6DC37136" w14:textId="77777777">
        <w:tc>
          <w:tcPr>
            <w:tcW w:w="930" w:type="dxa"/>
          </w:tcPr>
          <w:p w14:paraId="68CF2EF8" w14:textId="77777777" w:rsidR="00933E3F" w:rsidRDefault="00933E3F" w:rsidP="00D662F8">
            <w:pPr>
              <w:pStyle w:val="ListParagraph"/>
              <w:tabs>
                <w:tab w:val="left" w:pos="-7655"/>
              </w:tabs>
              <w:ind w:left="0"/>
              <w:jc w:val="left"/>
              <w:rPr>
                <w:sz w:val="22"/>
                <w:szCs w:val="22"/>
                <w:lang w:eastAsia="en-GB"/>
              </w:rPr>
            </w:pPr>
            <w:r w:rsidRPr="0096506F">
              <w:rPr>
                <w:color w:val="0000FF"/>
                <w:sz w:val="22"/>
                <w:szCs w:val="22"/>
                <w:lang w:eastAsia="en-GB"/>
              </w:rPr>
              <w:t>zone</w:t>
            </w:r>
          </w:p>
        </w:tc>
        <w:tc>
          <w:tcPr>
            <w:tcW w:w="3246" w:type="dxa"/>
          </w:tcPr>
          <w:p w14:paraId="6F49E1DE" w14:textId="48D31C11" w:rsidR="00933E3F" w:rsidRDefault="00D117C0" w:rsidP="00D662F8">
            <w:pPr>
              <w:pStyle w:val="ListParagraph"/>
              <w:tabs>
                <w:tab w:val="left" w:pos="-7655"/>
              </w:tabs>
              <w:ind w:left="0"/>
              <w:jc w:val="left"/>
              <w:rPr>
                <w:sz w:val="22"/>
                <w:szCs w:val="22"/>
                <w:lang w:eastAsia="en-GB"/>
              </w:rPr>
            </w:pPr>
            <w:r>
              <w:rPr>
                <w:color w:val="0000FF"/>
                <w:sz w:val="22"/>
                <w:szCs w:val="22"/>
                <w:lang w:eastAsia="en-GB"/>
              </w:rPr>
              <w:t>Days and times</w:t>
            </w:r>
          </w:p>
        </w:tc>
        <w:tc>
          <w:tcPr>
            <w:tcW w:w="2060" w:type="dxa"/>
          </w:tcPr>
          <w:p w14:paraId="006AF292" w14:textId="77777777" w:rsidR="00933E3F" w:rsidRDefault="00933E3F" w:rsidP="00D662F8">
            <w:pPr>
              <w:pStyle w:val="ListParagraph"/>
              <w:tabs>
                <w:tab w:val="left" w:pos="-7655"/>
              </w:tabs>
              <w:ind w:left="0"/>
              <w:jc w:val="left"/>
              <w:rPr>
                <w:sz w:val="22"/>
                <w:szCs w:val="22"/>
                <w:lang w:eastAsia="en-GB"/>
              </w:rPr>
            </w:pPr>
            <w:r w:rsidRPr="00E432B5">
              <w:rPr>
                <w:lang w:eastAsia="en-GB"/>
              </w:rPr>
              <w:t>$</w:t>
            </w:r>
            <w:r w:rsidRPr="00E432B5">
              <w:rPr>
                <w:color w:val="0000FF"/>
                <w:lang w:eastAsia="en-GB"/>
              </w:rPr>
              <w:t>dollar amount</w:t>
            </w:r>
            <w:r w:rsidRPr="00AB346D">
              <w:rPr>
                <w:lang w:eastAsia="en-GB"/>
              </w:rPr>
              <w:t xml:space="preserve"> per hour</w:t>
            </w:r>
          </w:p>
        </w:tc>
        <w:tc>
          <w:tcPr>
            <w:tcW w:w="2060" w:type="dxa"/>
          </w:tcPr>
          <w:p w14:paraId="21E87454" w14:textId="77777777" w:rsidR="00933E3F" w:rsidRDefault="00933E3F" w:rsidP="00D662F8">
            <w:pPr>
              <w:pStyle w:val="ListParagraph"/>
              <w:tabs>
                <w:tab w:val="left" w:pos="-7655"/>
              </w:tabs>
              <w:ind w:left="0"/>
              <w:jc w:val="left"/>
              <w:rPr>
                <w:sz w:val="22"/>
                <w:szCs w:val="22"/>
                <w:lang w:eastAsia="en-GB"/>
              </w:rPr>
            </w:pPr>
            <w:r w:rsidRPr="00E432B5">
              <w:rPr>
                <w:lang w:eastAsia="en-GB"/>
              </w:rPr>
              <w:t>$</w:t>
            </w:r>
            <w:r w:rsidRPr="00E432B5">
              <w:rPr>
                <w:color w:val="0000FF"/>
                <w:lang w:eastAsia="en-GB"/>
              </w:rPr>
              <w:t>dollar amount</w:t>
            </w:r>
            <w:r w:rsidRPr="00AB346D">
              <w:rPr>
                <w:lang w:eastAsia="en-GB"/>
              </w:rPr>
              <w:t xml:space="preserve"> per hour</w:t>
            </w:r>
          </w:p>
        </w:tc>
      </w:tr>
    </w:tbl>
    <w:p w14:paraId="136FE91B" w14:textId="77777777" w:rsidR="00E3535D" w:rsidRDefault="00E3535D" w:rsidP="00E3535D">
      <w:pPr>
        <w:pStyle w:val="ListParagraph"/>
        <w:tabs>
          <w:tab w:val="left" w:pos="-7655"/>
        </w:tabs>
        <w:ind w:left="908"/>
        <w:rPr>
          <w:sz w:val="22"/>
          <w:szCs w:val="22"/>
          <w:lang w:eastAsia="en-GB"/>
        </w:rPr>
      </w:pPr>
    </w:p>
    <w:p w14:paraId="6C19310B" w14:textId="77777777" w:rsidR="007545F6" w:rsidRPr="003F25BC" w:rsidRDefault="007545F6" w:rsidP="007545F6">
      <w:pPr>
        <w:tabs>
          <w:tab w:val="left" w:pos="-7655"/>
        </w:tabs>
        <w:spacing w:after="0" w:line="240" w:lineRule="auto"/>
        <w:jc w:val="both"/>
        <w:rPr>
          <w:rFonts w:eastAsia="Times New Roman" w:cs="Arial"/>
          <w:lang w:eastAsia="en-GB"/>
        </w:rPr>
      </w:pPr>
    </w:p>
    <w:p w14:paraId="4775B083" w14:textId="2BD93289" w:rsidR="007545F6" w:rsidRDefault="00C35F7F" w:rsidP="004904BF">
      <w:pPr>
        <w:pStyle w:val="ListParagraph"/>
        <w:numPr>
          <w:ilvl w:val="1"/>
          <w:numId w:val="61"/>
        </w:numPr>
        <w:tabs>
          <w:tab w:val="left" w:pos="-7655"/>
        </w:tabs>
        <w:rPr>
          <w:sz w:val="22"/>
          <w:szCs w:val="22"/>
          <w:lang w:eastAsia="en-GB"/>
        </w:rPr>
      </w:pPr>
      <w:r w:rsidRPr="003F25BC">
        <w:rPr>
          <w:sz w:val="22"/>
          <w:szCs w:val="22"/>
          <w:lang w:eastAsia="en-GB"/>
        </w:rPr>
        <w:t>the method for paying for the parking of a vehicle in the parking zone must be as set by the ‘Manner of payment for paid parking places resolution’ passed by the Traffic Control Committee on 23 April 2018 under resolution ID#15024 or as set by any resolution that amends or replaces that resolution</w:t>
      </w:r>
      <w:r w:rsidR="00105171">
        <w:rPr>
          <w:sz w:val="22"/>
          <w:szCs w:val="22"/>
          <w:lang w:eastAsia="en-GB"/>
        </w:rPr>
        <w:t xml:space="preserve">.  </w:t>
      </w:r>
    </w:p>
    <w:p w14:paraId="7B288858" w14:textId="528EB2FF" w:rsidR="00C35F7F" w:rsidRPr="003F25BC" w:rsidRDefault="00C35F7F" w:rsidP="007545F6">
      <w:pPr>
        <w:pStyle w:val="ListParagraph"/>
        <w:tabs>
          <w:tab w:val="left" w:pos="-7655"/>
        </w:tabs>
        <w:ind w:left="908"/>
        <w:rPr>
          <w:sz w:val="22"/>
          <w:szCs w:val="22"/>
          <w:lang w:eastAsia="en-GB"/>
        </w:rPr>
      </w:pPr>
      <w:r w:rsidRPr="003F25BC">
        <w:rPr>
          <w:sz w:val="22"/>
          <w:szCs w:val="22"/>
          <w:lang w:eastAsia="en-GB"/>
        </w:rPr>
        <w:lastRenderedPageBreak/>
        <w:t xml:space="preserve"> </w:t>
      </w:r>
    </w:p>
    <w:p w14:paraId="5D039CF7" w14:textId="77777777" w:rsidR="00C35F7F" w:rsidRDefault="00C35F7F" w:rsidP="007545F6">
      <w:pPr>
        <w:spacing w:after="0" w:line="240" w:lineRule="auto"/>
        <w:ind w:left="709"/>
        <w:rPr>
          <w:rFonts w:eastAsia="Arial" w:cs="Arial"/>
          <w:i/>
          <w:iCs/>
          <w:color w:val="C00000"/>
          <w:sz w:val="20"/>
          <w:szCs w:val="20"/>
        </w:rPr>
      </w:pPr>
      <w:r w:rsidRPr="007545F6">
        <w:rPr>
          <w:rFonts w:eastAsia="Arial" w:cs="Arial"/>
          <w:i/>
          <w:iCs/>
          <w:color w:val="C00000"/>
          <w:sz w:val="20"/>
          <w:szCs w:val="20"/>
        </w:rPr>
        <w:t>Note: If permits will be used to exempt authorised vehicles from the payment restrictions above, add the following.</w:t>
      </w:r>
    </w:p>
    <w:p w14:paraId="0E493FDB" w14:textId="77777777" w:rsidR="007545F6" w:rsidRPr="007545F6" w:rsidRDefault="007545F6" w:rsidP="007545F6">
      <w:pPr>
        <w:spacing w:after="0" w:line="240" w:lineRule="auto"/>
        <w:ind w:left="709"/>
        <w:rPr>
          <w:rFonts w:eastAsia="Arial" w:cs="Arial"/>
          <w:i/>
          <w:iCs/>
          <w:color w:val="C00000"/>
          <w:sz w:val="20"/>
          <w:szCs w:val="20"/>
        </w:rPr>
      </w:pPr>
    </w:p>
    <w:p w14:paraId="6EA99974" w14:textId="77777777" w:rsidR="00C35F7F" w:rsidRDefault="00C35F7F" w:rsidP="007545F6">
      <w:pPr>
        <w:pStyle w:val="ListParagraph"/>
        <w:ind w:left="426"/>
        <w:rPr>
          <w:rFonts w:eastAsia="Arial"/>
          <w:b/>
          <w:bCs/>
          <w:color w:val="000000"/>
          <w:sz w:val="22"/>
          <w:szCs w:val="22"/>
        </w:rPr>
      </w:pPr>
      <w:r w:rsidRPr="00F86516">
        <w:rPr>
          <w:rFonts w:eastAsia="Arial"/>
          <w:i/>
          <w:iCs/>
          <w:color w:val="000000"/>
          <w:sz w:val="22"/>
          <w:szCs w:val="22"/>
        </w:rPr>
        <w:t>Authorised vehicles that are exempt from the paid parking</w:t>
      </w:r>
      <w:r w:rsidRPr="00E432B5">
        <w:rPr>
          <w:rFonts w:eastAsia="Arial"/>
          <w:b/>
          <w:bCs/>
          <w:color w:val="000000"/>
          <w:sz w:val="22"/>
          <w:szCs w:val="22"/>
        </w:rPr>
        <w:t xml:space="preserve"> </w:t>
      </w:r>
    </w:p>
    <w:p w14:paraId="2F776B2A" w14:textId="77777777" w:rsidR="007545F6" w:rsidRPr="00E432B5" w:rsidRDefault="007545F6" w:rsidP="007545F6">
      <w:pPr>
        <w:pStyle w:val="ListParagraph"/>
        <w:ind w:left="426"/>
        <w:rPr>
          <w:rFonts w:eastAsia="Arial"/>
          <w:b/>
          <w:bCs/>
          <w:color w:val="000000"/>
          <w:sz w:val="22"/>
          <w:szCs w:val="22"/>
        </w:rPr>
      </w:pPr>
    </w:p>
    <w:p w14:paraId="7B70DC4A" w14:textId="77777777" w:rsidR="00C35F7F" w:rsidRPr="009E1571" w:rsidRDefault="00C35F7F" w:rsidP="004904BF">
      <w:pPr>
        <w:pStyle w:val="ListParagraph"/>
        <w:numPr>
          <w:ilvl w:val="1"/>
          <w:numId w:val="61"/>
        </w:numPr>
        <w:tabs>
          <w:tab w:val="left" w:pos="-7655"/>
        </w:tabs>
        <w:rPr>
          <w:sz w:val="22"/>
          <w:szCs w:val="22"/>
          <w:lang w:eastAsia="en-GB"/>
        </w:rPr>
      </w:pPr>
      <w:r w:rsidRPr="009E1571">
        <w:rPr>
          <w:sz w:val="22"/>
          <w:szCs w:val="22"/>
          <w:lang w:eastAsia="en-GB"/>
        </w:rPr>
        <w:t xml:space="preserve">That pursuant to </w:t>
      </w:r>
      <w:r w:rsidRPr="007937A7">
        <w:rPr>
          <w:sz w:val="22"/>
          <w:szCs w:val="22"/>
          <w:lang w:eastAsia="en-GB"/>
        </w:rPr>
        <w:t>clause</w:t>
      </w:r>
      <w:r w:rsidRPr="009E1571">
        <w:rPr>
          <w:sz w:val="22"/>
          <w:szCs w:val="22"/>
          <w:lang w:eastAsia="en-GB"/>
        </w:rPr>
        <w:t xml:space="preserve"> 19(1) of the Bylaw, an authorised vehicle for the purposes of the </w:t>
      </w:r>
      <w:r w:rsidRPr="009E1571">
        <w:rPr>
          <w:color w:val="0000FF"/>
          <w:sz w:val="22"/>
          <w:szCs w:val="22"/>
          <w:lang w:eastAsia="en-GB"/>
        </w:rPr>
        <w:t>zone description</w:t>
      </w:r>
      <w:r w:rsidRPr="009E1571">
        <w:rPr>
          <w:sz w:val="22"/>
          <w:szCs w:val="22"/>
          <w:lang w:eastAsia="en-GB"/>
        </w:rPr>
        <w:t xml:space="preserve"> is a vehicle which holds or displays an annual permit, or displays a daily permit issued by Auckland Transport that complies with the following conditions:</w:t>
      </w:r>
    </w:p>
    <w:p w14:paraId="33C00B7A" w14:textId="77777777" w:rsidR="00C35F7F" w:rsidRDefault="00C35F7F" w:rsidP="007545F6">
      <w:pPr>
        <w:spacing w:after="0" w:line="240" w:lineRule="auto"/>
        <w:ind w:left="907"/>
        <w:jc w:val="both"/>
        <w:rPr>
          <w:rFonts w:eastAsia="Arial" w:cs="Arial"/>
          <w:i/>
        </w:rPr>
      </w:pPr>
      <w:r w:rsidRPr="00E432B5">
        <w:rPr>
          <w:rFonts w:eastAsia="Arial" w:cs="Arial"/>
          <w:i/>
        </w:rPr>
        <w:t>Conditions relating to class of persons</w:t>
      </w:r>
    </w:p>
    <w:p w14:paraId="2A75A5BE" w14:textId="77777777" w:rsidR="007545F6" w:rsidRPr="00E432B5" w:rsidRDefault="007545F6" w:rsidP="007545F6">
      <w:pPr>
        <w:spacing w:after="0" w:line="240" w:lineRule="auto"/>
        <w:ind w:left="907"/>
        <w:jc w:val="both"/>
        <w:rPr>
          <w:rFonts w:eastAsia="Arial" w:cs="Arial"/>
          <w:i/>
        </w:rPr>
      </w:pPr>
    </w:p>
    <w:p w14:paraId="69852641" w14:textId="77777777" w:rsidR="00C35F7F" w:rsidRDefault="00C35F7F" w:rsidP="004904BF">
      <w:pPr>
        <w:numPr>
          <w:ilvl w:val="2"/>
          <w:numId w:val="61"/>
        </w:numPr>
        <w:tabs>
          <w:tab w:val="left" w:pos="-7655"/>
        </w:tabs>
        <w:spacing w:after="0" w:line="240" w:lineRule="auto"/>
        <w:jc w:val="both"/>
        <w:rPr>
          <w:rFonts w:eastAsia="Times New Roman" w:cs="Arial"/>
          <w:lang w:eastAsia="en-GB"/>
        </w:rPr>
      </w:pPr>
      <w:r w:rsidRPr="0024250D">
        <w:rPr>
          <w:rFonts w:eastAsia="Times New Roman" w:cs="Arial"/>
          <w:lang w:eastAsia="en-GB"/>
        </w:rPr>
        <w:t xml:space="preserve">Classes of person eligible to apply for annual permits are individuals that reside permanently at addresses that are within the </w:t>
      </w:r>
      <w:r w:rsidRPr="0024250D">
        <w:rPr>
          <w:rFonts w:eastAsia="Times New Roman" w:cs="Arial"/>
          <w:color w:val="0000FF"/>
          <w:lang w:eastAsia="en-GB"/>
        </w:rPr>
        <w:t>zone description</w:t>
      </w:r>
      <w:r w:rsidRPr="0024250D">
        <w:rPr>
          <w:rFonts w:eastAsia="Times New Roman" w:cs="Arial"/>
          <w:lang w:eastAsia="en-GB"/>
        </w:rPr>
        <w:t>.</w:t>
      </w:r>
    </w:p>
    <w:p w14:paraId="4BF420FD" w14:textId="77777777" w:rsidR="007545F6" w:rsidRPr="0024250D" w:rsidRDefault="007545F6" w:rsidP="007545F6">
      <w:pPr>
        <w:tabs>
          <w:tab w:val="left" w:pos="-7655"/>
        </w:tabs>
        <w:spacing w:after="0" w:line="240" w:lineRule="auto"/>
        <w:ind w:left="1362"/>
        <w:jc w:val="both"/>
        <w:rPr>
          <w:rFonts w:eastAsia="Times New Roman" w:cs="Arial"/>
          <w:lang w:eastAsia="en-GB"/>
        </w:rPr>
      </w:pPr>
    </w:p>
    <w:p w14:paraId="34196AC6" w14:textId="77777777" w:rsidR="00C35F7F" w:rsidRDefault="00C35F7F" w:rsidP="004904BF">
      <w:pPr>
        <w:numPr>
          <w:ilvl w:val="2"/>
          <w:numId w:val="61"/>
        </w:numPr>
        <w:tabs>
          <w:tab w:val="left" w:pos="-7655"/>
        </w:tabs>
        <w:spacing w:after="0" w:line="240" w:lineRule="auto"/>
        <w:jc w:val="both"/>
        <w:rPr>
          <w:rFonts w:eastAsia="Times New Roman" w:cs="Arial"/>
          <w:lang w:eastAsia="en-GB"/>
        </w:rPr>
      </w:pPr>
      <w:r w:rsidRPr="0024250D">
        <w:rPr>
          <w:rFonts w:eastAsia="Times New Roman" w:cs="Arial"/>
          <w:lang w:eastAsia="en-GB"/>
        </w:rPr>
        <w:t xml:space="preserve">Classes of person eligible to apply for daily permits are individuals that reside permanently at addresses that are within the </w:t>
      </w:r>
      <w:r w:rsidRPr="0024250D">
        <w:rPr>
          <w:rFonts w:eastAsia="Times New Roman" w:cs="Arial"/>
          <w:color w:val="0000FF"/>
          <w:lang w:eastAsia="en-GB"/>
        </w:rPr>
        <w:t>zone description</w:t>
      </w:r>
      <w:r w:rsidRPr="0024250D">
        <w:rPr>
          <w:rFonts w:eastAsia="Times New Roman" w:cs="Arial"/>
          <w:lang w:eastAsia="en-GB"/>
        </w:rPr>
        <w:t>.</w:t>
      </w:r>
    </w:p>
    <w:p w14:paraId="7E18C743" w14:textId="77777777" w:rsidR="007545F6" w:rsidRPr="0024250D" w:rsidRDefault="007545F6" w:rsidP="007545F6">
      <w:pPr>
        <w:tabs>
          <w:tab w:val="left" w:pos="-7655"/>
        </w:tabs>
        <w:spacing w:after="0" w:line="240" w:lineRule="auto"/>
        <w:jc w:val="both"/>
        <w:rPr>
          <w:rFonts w:eastAsia="Times New Roman" w:cs="Arial"/>
          <w:lang w:eastAsia="en-GB"/>
        </w:rPr>
      </w:pPr>
    </w:p>
    <w:p w14:paraId="4E21FBA1" w14:textId="77777777" w:rsidR="00C35F7F" w:rsidRDefault="00C35F7F" w:rsidP="004904BF">
      <w:pPr>
        <w:numPr>
          <w:ilvl w:val="2"/>
          <w:numId w:val="61"/>
        </w:numPr>
        <w:tabs>
          <w:tab w:val="left" w:pos="-7655"/>
        </w:tabs>
        <w:spacing w:after="0" w:line="240" w:lineRule="auto"/>
        <w:jc w:val="both"/>
        <w:rPr>
          <w:rFonts w:eastAsia="Times New Roman" w:cs="Arial"/>
          <w:lang w:eastAsia="en-GB"/>
        </w:rPr>
      </w:pPr>
      <w:r w:rsidRPr="0024250D">
        <w:rPr>
          <w:rFonts w:eastAsia="Times New Roman" w:cs="Arial"/>
          <w:lang w:eastAsia="en-GB"/>
        </w:rPr>
        <w:t>Classes of person eligible to apply for annual permits or daily permits may do so by registering with Auckland Transport as account holders and by providing Auckland Transport with the information necessary to confirm identity and address.</w:t>
      </w:r>
    </w:p>
    <w:p w14:paraId="78D6F5C0" w14:textId="77777777" w:rsidR="007545F6" w:rsidRPr="0024250D" w:rsidRDefault="007545F6" w:rsidP="007545F6">
      <w:pPr>
        <w:tabs>
          <w:tab w:val="left" w:pos="-7655"/>
        </w:tabs>
        <w:spacing w:after="0" w:line="240" w:lineRule="auto"/>
        <w:jc w:val="both"/>
        <w:rPr>
          <w:rFonts w:eastAsia="Times New Roman" w:cs="Arial"/>
          <w:lang w:eastAsia="en-GB"/>
        </w:rPr>
      </w:pPr>
    </w:p>
    <w:p w14:paraId="08BF3731" w14:textId="450A71FF" w:rsidR="00C35F7F" w:rsidRDefault="00C35F7F" w:rsidP="004904BF">
      <w:pPr>
        <w:numPr>
          <w:ilvl w:val="2"/>
          <w:numId w:val="61"/>
        </w:numPr>
        <w:tabs>
          <w:tab w:val="left" w:pos="-7655"/>
        </w:tabs>
        <w:spacing w:after="0" w:line="240" w:lineRule="auto"/>
        <w:jc w:val="both"/>
        <w:rPr>
          <w:rFonts w:eastAsia="Times New Roman" w:cs="Arial"/>
          <w:lang w:eastAsia="en-GB"/>
        </w:rPr>
      </w:pPr>
      <w:r w:rsidRPr="0024250D">
        <w:rPr>
          <w:rFonts w:eastAsia="Times New Roman" w:cs="Arial"/>
          <w:lang w:eastAsia="en-GB"/>
        </w:rPr>
        <w:t>Classes of person who have been allocated an annual permit or daily permits will be notified by Auckland Transport in writing that they are an annual permit holder</w:t>
      </w:r>
      <w:r w:rsidR="007545F6">
        <w:rPr>
          <w:rFonts w:eastAsia="Times New Roman" w:cs="Arial"/>
          <w:lang w:eastAsia="en-GB"/>
        </w:rPr>
        <w:t>.</w:t>
      </w:r>
    </w:p>
    <w:p w14:paraId="45A53CCE" w14:textId="77777777" w:rsidR="007545F6" w:rsidRPr="0024250D" w:rsidRDefault="007545F6" w:rsidP="007545F6">
      <w:pPr>
        <w:tabs>
          <w:tab w:val="left" w:pos="-7655"/>
        </w:tabs>
        <w:spacing w:after="0" w:line="240" w:lineRule="auto"/>
        <w:jc w:val="both"/>
        <w:rPr>
          <w:rFonts w:eastAsia="Times New Roman" w:cs="Arial"/>
          <w:lang w:eastAsia="en-GB"/>
        </w:rPr>
      </w:pPr>
    </w:p>
    <w:p w14:paraId="2AB51544" w14:textId="77777777" w:rsidR="00C35F7F" w:rsidRDefault="00C35F7F" w:rsidP="004904BF">
      <w:pPr>
        <w:numPr>
          <w:ilvl w:val="2"/>
          <w:numId w:val="61"/>
        </w:numPr>
        <w:tabs>
          <w:tab w:val="left" w:pos="-7655"/>
        </w:tabs>
        <w:spacing w:after="0" w:line="240" w:lineRule="auto"/>
        <w:jc w:val="both"/>
        <w:rPr>
          <w:rFonts w:eastAsia="Times New Roman" w:cs="Arial"/>
          <w:lang w:eastAsia="en-GB"/>
        </w:rPr>
      </w:pPr>
      <w:r w:rsidRPr="0024250D">
        <w:rPr>
          <w:rFonts w:eastAsia="Times New Roman" w:cs="Arial"/>
          <w:lang w:eastAsia="en-GB"/>
        </w:rPr>
        <w:t>Annual permit holders will be allocated with one annual permit.</w:t>
      </w:r>
    </w:p>
    <w:p w14:paraId="6F80F573" w14:textId="77777777" w:rsidR="007545F6" w:rsidRPr="0024250D" w:rsidRDefault="007545F6" w:rsidP="007545F6">
      <w:pPr>
        <w:tabs>
          <w:tab w:val="left" w:pos="-7655"/>
        </w:tabs>
        <w:spacing w:after="0" w:line="240" w:lineRule="auto"/>
        <w:ind w:left="908"/>
        <w:jc w:val="both"/>
        <w:rPr>
          <w:rFonts w:eastAsia="Times New Roman" w:cs="Arial"/>
          <w:lang w:eastAsia="en-GB"/>
        </w:rPr>
      </w:pPr>
    </w:p>
    <w:p w14:paraId="1D62C14A" w14:textId="7EACC1E5" w:rsidR="007545F6" w:rsidRDefault="00C35F7F" w:rsidP="004904BF">
      <w:pPr>
        <w:numPr>
          <w:ilvl w:val="2"/>
          <w:numId w:val="61"/>
        </w:numPr>
        <w:tabs>
          <w:tab w:val="left" w:pos="-7655"/>
        </w:tabs>
        <w:spacing w:after="0" w:line="240" w:lineRule="auto"/>
        <w:jc w:val="both"/>
        <w:rPr>
          <w:rFonts w:eastAsia="Times New Roman" w:cs="Arial"/>
          <w:lang w:eastAsia="en-GB"/>
        </w:rPr>
      </w:pPr>
      <w:r w:rsidRPr="0024250D">
        <w:rPr>
          <w:rFonts w:eastAsia="Times New Roman" w:cs="Arial"/>
          <w:lang w:eastAsia="en-GB"/>
        </w:rPr>
        <w:t>Daily permits holders will be allocated with 50 daily permits and may apply for additional daily permits</w:t>
      </w:r>
      <w:r w:rsidR="00105171">
        <w:rPr>
          <w:rFonts w:eastAsia="Times New Roman" w:cs="Arial"/>
          <w:lang w:eastAsia="en-GB"/>
        </w:rPr>
        <w:t xml:space="preserve">.  </w:t>
      </w:r>
    </w:p>
    <w:p w14:paraId="7FFD8999" w14:textId="3930BA2A" w:rsidR="00C35F7F" w:rsidRPr="0024250D" w:rsidRDefault="00C35F7F" w:rsidP="007545F6">
      <w:pPr>
        <w:tabs>
          <w:tab w:val="left" w:pos="-7655"/>
        </w:tabs>
        <w:spacing w:after="0" w:line="240" w:lineRule="auto"/>
        <w:jc w:val="both"/>
        <w:rPr>
          <w:rFonts w:eastAsia="Times New Roman" w:cs="Arial"/>
          <w:lang w:eastAsia="en-GB"/>
        </w:rPr>
      </w:pPr>
      <w:r w:rsidRPr="0024250D">
        <w:rPr>
          <w:rFonts w:eastAsia="Times New Roman" w:cs="Arial"/>
          <w:lang w:eastAsia="en-GB"/>
        </w:rPr>
        <w:t xml:space="preserve"> </w:t>
      </w:r>
    </w:p>
    <w:p w14:paraId="3C949FC1" w14:textId="77777777" w:rsidR="00C35F7F" w:rsidRDefault="00C35F7F" w:rsidP="004904BF">
      <w:pPr>
        <w:numPr>
          <w:ilvl w:val="2"/>
          <w:numId w:val="61"/>
        </w:numPr>
        <w:tabs>
          <w:tab w:val="left" w:pos="-7655"/>
        </w:tabs>
        <w:spacing w:after="0" w:line="240" w:lineRule="auto"/>
        <w:jc w:val="both"/>
        <w:rPr>
          <w:rFonts w:eastAsia="Times New Roman" w:cs="Arial"/>
          <w:lang w:eastAsia="en-GB"/>
        </w:rPr>
      </w:pPr>
      <w:r w:rsidRPr="0024250D">
        <w:rPr>
          <w:rFonts w:eastAsia="Times New Roman" w:cs="Arial"/>
          <w:lang w:eastAsia="en-GB"/>
        </w:rPr>
        <w:t>The annual permit holder and the daily permit holder must pay the relevant charges to Auckland Transport for the use of the parking place.</w:t>
      </w:r>
    </w:p>
    <w:p w14:paraId="69B79C74" w14:textId="77777777" w:rsidR="007545F6" w:rsidRPr="0024250D" w:rsidRDefault="007545F6" w:rsidP="007545F6">
      <w:pPr>
        <w:tabs>
          <w:tab w:val="left" w:pos="-7655"/>
        </w:tabs>
        <w:spacing w:after="0" w:line="240" w:lineRule="auto"/>
        <w:jc w:val="both"/>
        <w:rPr>
          <w:rFonts w:eastAsia="Times New Roman" w:cs="Arial"/>
          <w:lang w:eastAsia="en-GB"/>
        </w:rPr>
      </w:pPr>
    </w:p>
    <w:p w14:paraId="2CC17B9E" w14:textId="77777777" w:rsidR="00C35F7F" w:rsidRDefault="00C35F7F" w:rsidP="007545F6">
      <w:pPr>
        <w:spacing w:after="0" w:line="240" w:lineRule="auto"/>
        <w:ind w:left="907"/>
        <w:jc w:val="both"/>
        <w:rPr>
          <w:rFonts w:eastAsia="Arial" w:cs="Arial"/>
          <w:i/>
        </w:rPr>
      </w:pPr>
      <w:r w:rsidRPr="009E1571">
        <w:rPr>
          <w:rFonts w:eastAsia="Arial" w:cs="Arial"/>
          <w:i/>
        </w:rPr>
        <w:t>Conditions relating to class of vehicle.</w:t>
      </w:r>
    </w:p>
    <w:p w14:paraId="3BBD3AAF" w14:textId="77777777" w:rsidR="007545F6" w:rsidRPr="009E1571" w:rsidRDefault="007545F6" w:rsidP="007545F6">
      <w:pPr>
        <w:spacing w:after="0" w:line="240" w:lineRule="auto"/>
        <w:ind w:left="907"/>
        <w:jc w:val="both"/>
        <w:rPr>
          <w:rFonts w:eastAsia="Arial" w:cs="Arial"/>
          <w:i/>
        </w:rPr>
      </w:pPr>
    </w:p>
    <w:p w14:paraId="15B02156" w14:textId="7B866BB8" w:rsidR="00C35F7F" w:rsidRDefault="00C35F7F" w:rsidP="004904BF">
      <w:pPr>
        <w:numPr>
          <w:ilvl w:val="2"/>
          <w:numId w:val="61"/>
        </w:numPr>
        <w:tabs>
          <w:tab w:val="left" w:pos="-7655"/>
        </w:tabs>
        <w:spacing w:after="0" w:line="240" w:lineRule="auto"/>
        <w:jc w:val="both"/>
        <w:rPr>
          <w:rFonts w:eastAsia="Times New Roman" w:cs="Arial"/>
          <w:lang w:eastAsia="en-GB"/>
        </w:rPr>
      </w:pPr>
      <w:r w:rsidRPr="0024250D">
        <w:rPr>
          <w:rFonts w:eastAsia="Times New Roman" w:cs="Arial"/>
          <w:lang w:eastAsia="en-GB"/>
        </w:rPr>
        <w:t>Annual permit holders must nominate one vehicle to be an authorised vehicle for the duration of the annual permit</w:t>
      </w:r>
      <w:r w:rsidR="00105171">
        <w:rPr>
          <w:rFonts w:eastAsia="Times New Roman" w:cs="Arial"/>
          <w:lang w:eastAsia="en-GB"/>
        </w:rPr>
        <w:t xml:space="preserve">.  </w:t>
      </w:r>
      <w:r w:rsidRPr="0024250D">
        <w:rPr>
          <w:rFonts w:eastAsia="Times New Roman" w:cs="Arial"/>
          <w:lang w:eastAsia="en-GB"/>
        </w:rPr>
        <w:t>The authorised vehicle holds the permit for the purposes of the parking zone control.</w:t>
      </w:r>
    </w:p>
    <w:p w14:paraId="06AB3D13" w14:textId="77777777" w:rsidR="007545F6" w:rsidRPr="0024250D" w:rsidRDefault="007545F6" w:rsidP="007545F6">
      <w:pPr>
        <w:tabs>
          <w:tab w:val="left" w:pos="-7655"/>
        </w:tabs>
        <w:spacing w:after="0" w:line="240" w:lineRule="auto"/>
        <w:ind w:left="1362"/>
        <w:jc w:val="both"/>
        <w:rPr>
          <w:rFonts w:eastAsia="Times New Roman" w:cs="Arial"/>
          <w:lang w:eastAsia="en-GB"/>
        </w:rPr>
      </w:pPr>
    </w:p>
    <w:p w14:paraId="20FB97EB" w14:textId="0ABA240B" w:rsidR="00C35F7F" w:rsidRDefault="00C35F7F" w:rsidP="004904BF">
      <w:pPr>
        <w:numPr>
          <w:ilvl w:val="2"/>
          <w:numId w:val="61"/>
        </w:numPr>
        <w:tabs>
          <w:tab w:val="left" w:pos="-7655"/>
        </w:tabs>
        <w:spacing w:after="0" w:line="240" w:lineRule="auto"/>
        <w:jc w:val="both"/>
        <w:rPr>
          <w:rFonts w:eastAsia="Times New Roman" w:cs="Arial"/>
          <w:lang w:eastAsia="en-GB"/>
        </w:rPr>
      </w:pPr>
      <w:r w:rsidRPr="0024250D">
        <w:rPr>
          <w:rFonts w:eastAsia="Times New Roman" w:cs="Arial"/>
          <w:lang w:eastAsia="en-GB"/>
        </w:rPr>
        <w:t>Daily permit holders may nominate one vehicle to be an authorised vehicle for the duration of each daily permit</w:t>
      </w:r>
      <w:r w:rsidR="00105171">
        <w:rPr>
          <w:rFonts w:eastAsia="Times New Roman" w:cs="Arial"/>
          <w:lang w:eastAsia="en-GB"/>
        </w:rPr>
        <w:t xml:space="preserve">.  </w:t>
      </w:r>
      <w:r w:rsidRPr="0024250D">
        <w:rPr>
          <w:rFonts w:eastAsia="Times New Roman" w:cs="Arial"/>
          <w:lang w:eastAsia="en-GB"/>
        </w:rPr>
        <w:t>The authorised vehicle holds and must display the permit for the purposes of the parking zone control.</w:t>
      </w:r>
    </w:p>
    <w:p w14:paraId="7CA17B0A" w14:textId="77777777" w:rsidR="007545F6" w:rsidRPr="0024250D" w:rsidRDefault="007545F6" w:rsidP="007545F6">
      <w:pPr>
        <w:tabs>
          <w:tab w:val="left" w:pos="-7655"/>
        </w:tabs>
        <w:spacing w:after="0" w:line="240" w:lineRule="auto"/>
        <w:jc w:val="both"/>
        <w:rPr>
          <w:rFonts w:eastAsia="Times New Roman" w:cs="Arial"/>
          <w:lang w:eastAsia="en-GB"/>
        </w:rPr>
      </w:pPr>
    </w:p>
    <w:p w14:paraId="6EFFC445" w14:textId="77777777" w:rsidR="00C35F7F" w:rsidRDefault="00C35F7F" w:rsidP="004904BF">
      <w:pPr>
        <w:numPr>
          <w:ilvl w:val="2"/>
          <w:numId w:val="61"/>
        </w:numPr>
        <w:tabs>
          <w:tab w:val="left" w:pos="-7655"/>
        </w:tabs>
        <w:spacing w:after="0" w:line="240" w:lineRule="auto"/>
        <w:jc w:val="both"/>
        <w:rPr>
          <w:rFonts w:eastAsia="Times New Roman" w:cs="Arial"/>
          <w:lang w:eastAsia="en-GB"/>
        </w:rPr>
      </w:pPr>
      <w:r w:rsidRPr="0024250D">
        <w:rPr>
          <w:rFonts w:eastAsia="Times New Roman" w:cs="Arial"/>
          <w:lang w:eastAsia="en-GB"/>
        </w:rPr>
        <w:t>An authorised vehicle for an annual permit must not be a trailer, boat, caravan, truck, bus or tractor.</w:t>
      </w:r>
    </w:p>
    <w:p w14:paraId="1D396518" w14:textId="77777777" w:rsidR="007545F6" w:rsidRPr="0024250D" w:rsidRDefault="007545F6" w:rsidP="007545F6">
      <w:pPr>
        <w:tabs>
          <w:tab w:val="left" w:pos="-7655"/>
        </w:tabs>
        <w:spacing w:after="0" w:line="240" w:lineRule="auto"/>
        <w:jc w:val="both"/>
        <w:rPr>
          <w:rFonts w:eastAsia="Times New Roman" w:cs="Arial"/>
          <w:lang w:eastAsia="en-GB"/>
        </w:rPr>
      </w:pPr>
    </w:p>
    <w:p w14:paraId="65198A38" w14:textId="476D73CC" w:rsidR="00C35F7F" w:rsidRDefault="00C35F7F" w:rsidP="004904BF">
      <w:pPr>
        <w:numPr>
          <w:ilvl w:val="2"/>
          <w:numId w:val="61"/>
        </w:numPr>
        <w:tabs>
          <w:tab w:val="left" w:pos="-7655"/>
        </w:tabs>
        <w:spacing w:after="0" w:line="240" w:lineRule="auto"/>
        <w:jc w:val="both"/>
        <w:rPr>
          <w:rFonts w:eastAsia="Times New Roman" w:cs="Arial"/>
          <w:lang w:eastAsia="en-GB"/>
        </w:rPr>
      </w:pPr>
      <w:r w:rsidRPr="0024250D">
        <w:rPr>
          <w:rFonts w:eastAsia="Times New Roman" w:cs="Arial"/>
          <w:lang w:eastAsia="en-GB"/>
        </w:rPr>
        <w:t>An authorised vehicle for a daily permit must be a passenger or commercial vehicle under 3 tonnes, or a removal truck</w:t>
      </w:r>
      <w:r w:rsidR="00105171">
        <w:rPr>
          <w:rFonts w:eastAsia="Times New Roman" w:cs="Arial"/>
          <w:lang w:eastAsia="en-GB"/>
        </w:rPr>
        <w:t xml:space="preserve">.  </w:t>
      </w:r>
    </w:p>
    <w:p w14:paraId="739B01A2" w14:textId="77777777" w:rsidR="007545F6" w:rsidRPr="0024250D" w:rsidRDefault="007545F6" w:rsidP="007545F6">
      <w:pPr>
        <w:tabs>
          <w:tab w:val="left" w:pos="-7655"/>
        </w:tabs>
        <w:spacing w:after="0" w:line="240" w:lineRule="auto"/>
        <w:jc w:val="both"/>
        <w:rPr>
          <w:rFonts w:eastAsia="Times New Roman" w:cs="Arial"/>
          <w:lang w:eastAsia="en-GB"/>
        </w:rPr>
      </w:pPr>
    </w:p>
    <w:p w14:paraId="1FD869A0" w14:textId="77777777" w:rsidR="00C35F7F" w:rsidRDefault="00C35F7F" w:rsidP="007545F6">
      <w:pPr>
        <w:spacing w:after="0" w:line="240" w:lineRule="auto"/>
        <w:ind w:left="907"/>
        <w:jc w:val="both"/>
        <w:rPr>
          <w:rFonts w:eastAsia="Arial" w:cs="Arial"/>
          <w:i/>
        </w:rPr>
      </w:pPr>
      <w:r w:rsidRPr="009E1571">
        <w:rPr>
          <w:rFonts w:eastAsia="Arial" w:cs="Arial"/>
          <w:i/>
        </w:rPr>
        <w:t>Conditions relating to zone eligibility</w:t>
      </w:r>
    </w:p>
    <w:p w14:paraId="736876B8" w14:textId="77777777" w:rsidR="007545F6" w:rsidRPr="009E1571" w:rsidRDefault="007545F6" w:rsidP="007545F6">
      <w:pPr>
        <w:spacing w:after="0" w:line="240" w:lineRule="auto"/>
        <w:ind w:left="907"/>
        <w:jc w:val="both"/>
        <w:rPr>
          <w:rFonts w:eastAsia="Arial" w:cs="Arial"/>
          <w:i/>
        </w:rPr>
      </w:pPr>
    </w:p>
    <w:p w14:paraId="4C58EC73" w14:textId="77777777" w:rsidR="00C35F7F" w:rsidRDefault="00C35F7F" w:rsidP="004904BF">
      <w:pPr>
        <w:numPr>
          <w:ilvl w:val="2"/>
          <w:numId w:val="61"/>
        </w:numPr>
        <w:tabs>
          <w:tab w:val="left" w:pos="-7655"/>
        </w:tabs>
        <w:spacing w:after="0" w:line="240" w:lineRule="auto"/>
        <w:jc w:val="both"/>
        <w:rPr>
          <w:rFonts w:eastAsia="Times New Roman" w:cs="Arial"/>
          <w:lang w:eastAsia="en-GB"/>
        </w:rPr>
      </w:pPr>
      <w:r w:rsidRPr="0024250D">
        <w:rPr>
          <w:rFonts w:eastAsia="Times New Roman" w:cs="Arial"/>
          <w:lang w:eastAsia="en-GB"/>
        </w:rPr>
        <w:t xml:space="preserve">The </w:t>
      </w:r>
      <w:r w:rsidRPr="0024250D">
        <w:rPr>
          <w:rFonts w:eastAsia="Times New Roman" w:cs="Arial"/>
          <w:b/>
          <w:bCs/>
          <w:color w:val="0000FF"/>
          <w:lang w:eastAsia="en-GB"/>
        </w:rPr>
        <w:t>zone description</w:t>
      </w:r>
      <w:r w:rsidRPr="0024250D">
        <w:rPr>
          <w:rFonts w:eastAsia="Times New Roman" w:cs="Arial"/>
          <w:lang w:eastAsia="en-GB"/>
        </w:rPr>
        <w:t xml:space="preserve"> annual permit or daily permit may only be used in a parking place in the zone indicated by </w:t>
      </w:r>
      <w:r w:rsidRPr="0024250D">
        <w:rPr>
          <w:rFonts w:eastAsia="Times New Roman" w:cs="Arial"/>
          <w:b/>
          <w:bCs/>
          <w:color w:val="0000FF"/>
          <w:lang w:eastAsia="en-GB"/>
        </w:rPr>
        <w:t>PZ#</w:t>
      </w:r>
      <w:r w:rsidRPr="0024250D">
        <w:rPr>
          <w:rFonts w:eastAsia="Times New Roman" w:cs="Arial"/>
          <w:lang w:eastAsia="en-GB"/>
        </w:rPr>
        <w:t xml:space="preserve"> </w:t>
      </w:r>
      <w:r w:rsidRPr="00E432B5">
        <w:rPr>
          <w:rFonts w:eastAsia="Times New Roman" w:cs="Arial"/>
          <w:lang w:eastAsia="en-GB"/>
        </w:rPr>
        <w:t xml:space="preserve">on sheet(s) </w:t>
      </w:r>
      <w:r w:rsidRPr="009E1571">
        <w:rPr>
          <w:rFonts w:eastAsia="Times New Roman" w:cs="Arial"/>
          <w:color w:val="0000FF"/>
          <w:lang w:eastAsia="en-GB"/>
        </w:rPr>
        <w:t>#</w:t>
      </w:r>
      <w:r w:rsidRPr="0024250D">
        <w:rPr>
          <w:rFonts w:eastAsia="Times New Roman" w:cs="Arial"/>
          <w:lang w:eastAsia="en-GB"/>
        </w:rPr>
        <w:t xml:space="preserve"> and does not make a vehicle an authorised vehicle for the purpose of any other authorised vehicle parking place or zone on the Auckland Transport system.</w:t>
      </w:r>
    </w:p>
    <w:p w14:paraId="05AF3D55" w14:textId="77777777" w:rsidR="007545F6" w:rsidRDefault="007545F6" w:rsidP="007545F6">
      <w:pPr>
        <w:tabs>
          <w:tab w:val="left" w:pos="-7655"/>
        </w:tabs>
        <w:spacing w:after="0" w:line="240" w:lineRule="auto"/>
        <w:ind w:left="1362"/>
        <w:jc w:val="both"/>
        <w:rPr>
          <w:rFonts w:eastAsia="Times New Roman" w:cs="Arial"/>
          <w:lang w:eastAsia="en-GB"/>
        </w:rPr>
      </w:pPr>
    </w:p>
    <w:p w14:paraId="3290F8D8" w14:textId="0845D284" w:rsidR="003F25BC" w:rsidRDefault="00C35F7F" w:rsidP="00C35F7F">
      <w:pPr>
        <w:spacing w:after="0" w:line="240" w:lineRule="auto"/>
        <w:ind w:left="709"/>
        <w:jc w:val="both"/>
        <w:rPr>
          <w:rFonts w:eastAsia="Times New Roman" w:cs="Arial"/>
          <w:i/>
          <w:color w:val="C00000"/>
          <w:sz w:val="20"/>
          <w:szCs w:val="20"/>
          <w:lang w:eastAsia="en-GB"/>
        </w:rPr>
      </w:pPr>
      <w:r w:rsidRPr="002A33F1">
        <w:rPr>
          <w:rFonts w:eastAsia="Times New Roman" w:cs="Arial"/>
          <w:i/>
          <w:color w:val="C00000"/>
          <w:sz w:val="20"/>
          <w:szCs w:val="20"/>
          <w:lang w:eastAsia="en-GB"/>
        </w:rPr>
        <w:t xml:space="preserve">Note: A “savings” clause needs to be added to the standard clauses in the </w:t>
      </w:r>
      <w:r w:rsidR="00EC4D5B">
        <w:rPr>
          <w:rFonts w:eastAsia="Times New Roman" w:cs="Arial"/>
          <w:i/>
          <w:color w:val="C00000"/>
          <w:sz w:val="20"/>
          <w:szCs w:val="20"/>
          <w:lang w:eastAsia="en-GB"/>
        </w:rPr>
        <w:t>Traffic Control Order</w:t>
      </w:r>
      <w:r w:rsidR="00105171">
        <w:rPr>
          <w:rFonts w:eastAsia="Times New Roman" w:cs="Arial"/>
          <w:i/>
          <w:color w:val="C00000"/>
          <w:sz w:val="20"/>
          <w:szCs w:val="20"/>
          <w:lang w:eastAsia="en-GB"/>
        </w:rPr>
        <w:t xml:space="preserve">.  </w:t>
      </w:r>
      <w:r w:rsidRPr="002A33F1">
        <w:rPr>
          <w:rFonts w:eastAsia="Times New Roman" w:cs="Arial"/>
          <w:i/>
          <w:color w:val="C00000"/>
          <w:sz w:val="20"/>
          <w:szCs w:val="20"/>
          <w:lang w:eastAsia="en-GB"/>
        </w:rPr>
        <w:t xml:space="preserve">See </w:t>
      </w:r>
      <w:hyperlink w:anchor="_Revocation_and_effective" w:history="1">
        <w:r w:rsidRPr="002A33F1">
          <w:rPr>
            <w:rStyle w:val="Hyperlink"/>
            <w:rFonts w:cs="Arial"/>
            <w:sz w:val="20"/>
            <w:szCs w:val="20"/>
          </w:rPr>
          <w:t>section 5.3</w:t>
        </w:r>
      </w:hyperlink>
      <w:r w:rsidRPr="002A33F1">
        <w:rPr>
          <w:rFonts w:eastAsia="Times New Roman" w:cs="Arial"/>
          <w:i/>
          <w:color w:val="C00000"/>
          <w:sz w:val="20"/>
          <w:szCs w:val="20"/>
          <w:lang w:eastAsia="en-GB"/>
        </w:rPr>
        <w:t xml:space="preserve"> for the proper language and insertion point</w:t>
      </w:r>
      <w:r w:rsidR="00105171">
        <w:rPr>
          <w:rFonts w:eastAsia="Times New Roman" w:cs="Arial"/>
          <w:i/>
          <w:color w:val="C00000"/>
          <w:sz w:val="20"/>
          <w:szCs w:val="20"/>
          <w:lang w:eastAsia="en-GB"/>
        </w:rPr>
        <w:t xml:space="preserve">.  </w:t>
      </w:r>
    </w:p>
    <w:p w14:paraId="56A929F6" w14:textId="77777777" w:rsidR="007545F6" w:rsidRDefault="007545F6" w:rsidP="00C35F7F">
      <w:pPr>
        <w:spacing w:after="0" w:line="240" w:lineRule="auto"/>
        <w:ind w:left="709"/>
        <w:jc w:val="both"/>
        <w:rPr>
          <w:rFonts w:eastAsia="Times New Roman" w:cs="Arial"/>
          <w:i/>
          <w:color w:val="C00000"/>
          <w:sz w:val="20"/>
          <w:szCs w:val="20"/>
          <w:lang w:eastAsia="en-GB"/>
        </w:rPr>
      </w:pPr>
    </w:p>
    <w:p w14:paraId="7F926C3D" w14:textId="77777777" w:rsidR="007545F6" w:rsidRDefault="007545F6" w:rsidP="00C35F7F">
      <w:pPr>
        <w:spacing w:after="0" w:line="240" w:lineRule="auto"/>
        <w:ind w:left="709"/>
        <w:jc w:val="both"/>
        <w:rPr>
          <w:rFonts w:eastAsia="Times New Roman" w:cs="Arial"/>
          <w:i/>
          <w:color w:val="C00000"/>
          <w:sz w:val="20"/>
          <w:szCs w:val="20"/>
          <w:lang w:eastAsia="en-GB"/>
        </w:rPr>
      </w:pPr>
    </w:p>
    <w:p w14:paraId="309672BB" w14:textId="2292D300" w:rsidR="00C35F7F" w:rsidRDefault="00C35F7F" w:rsidP="00C35F7F">
      <w:pPr>
        <w:spacing w:after="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lastRenderedPageBreak/>
        <w:t>For any queries and further assistance in</w:t>
      </w:r>
      <w:r>
        <w:rPr>
          <w:rFonts w:eastAsia="Times New Roman" w:cs="Arial"/>
          <w:i/>
          <w:sz w:val="18"/>
          <w:szCs w:val="18"/>
          <w:lang w:val="en-AU" w:eastAsia="en-GB"/>
        </w:rPr>
        <w:t xml:space="preserve"> </w:t>
      </w:r>
      <w:r w:rsidRPr="001062FD">
        <w:rPr>
          <w:rFonts w:eastAsia="Times New Roman" w:cs="Arial"/>
          <w:i/>
          <w:sz w:val="18"/>
          <w:szCs w:val="18"/>
          <w:lang w:val="en-AU" w:eastAsia="en-GB"/>
        </w:rPr>
        <w:t>regard</w:t>
      </w:r>
      <w:r>
        <w:rPr>
          <w:rFonts w:eastAsia="Times New Roman" w:cs="Arial"/>
          <w:i/>
          <w:sz w:val="18"/>
          <w:szCs w:val="18"/>
          <w:lang w:val="en-AU" w:eastAsia="en-GB"/>
        </w:rPr>
        <w:t>s</w:t>
      </w:r>
      <w:r w:rsidRPr="001062FD">
        <w:rPr>
          <w:rFonts w:eastAsia="Times New Roman" w:cs="Arial"/>
          <w:i/>
          <w:sz w:val="18"/>
          <w:szCs w:val="18"/>
          <w:lang w:val="en-AU" w:eastAsia="en-GB"/>
        </w:rPr>
        <w:t xml:space="preserve"> to resolutions</w:t>
      </w:r>
      <w:r>
        <w:rPr>
          <w:rFonts w:eastAsia="Times New Roman" w:cs="Arial"/>
          <w:i/>
          <w:sz w:val="18"/>
          <w:szCs w:val="18"/>
          <w:lang w:val="en-AU" w:eastAsia="en-GB"/>
        </w:rPr>
        <w:t>,</w:t>
      </w:r>
      <w:r w:rsidRPr="001062FD">
        <w:rPr>
          <w:rFonts w:eastAsia="Times New Roman" w:cs="Arial"/>
          <w:i/>
          <w:sz w:val="18"/>
          <w:szCs w:val="18"/>
          <w:lang w:val="en-AU" w:eastAsia="en-GB"/>
        </w:rPr>
        <w:t xml:space="preserve"> please contact </w:t>
      </w:r>
      <w:r>
        <w:rPr>
          <w:rFonts w:eastAsia="Times New Roman" w:cs="Arial"/>
          <w:i/>
          <w:sz w:val="18"/>
          <w:szCs w:val="18"/>
          <w:lang w:val="en-AU" w:eastAsia="en-GB"/>
        </w:rPr>
        <w:t xml:space="preserve">the </w:t>
      </w:r>
      <w:r w:rsidR="00012FF3">
        <w:rPr>
          <w:rFonts w:eastAsia="Times New Roman" w:cs="Arial"/>
          <w:i/>
          <w:sz w:val="18"/>
          <w:szCs w:val="18"/>
          <w:lang w:val="en-AU" w:eastAsia="en-GB"/>
        </w:rPr>
        <w:t>Transport Controls Unit</w:t>
      </w:r>
      <w:r>
        <w:rPr>
          <w:rFonts w:eastAsia="Times New Roman" w:cs="Arial"/>
          <w:i/>
          <w:sz w:val="18"/>
          <w:szCs w:val="18"/>
          <w:lang w:val="en-AU" w:eastAsia="en-GB"/>
        </w:rPr>
        <w:t xml:space="preserve"> at </w:t>
      </w:r>
      <w:hyperlink r:id="rId50" w:history="1">
        <w:r w:rsidRPr="00AD3F51">
          <w:rPr>
            <w:rStyle w:val="Hyperlink"/>
            <w:rFonts w:eastAsia="Times New Roman" w:cs="Arial"/>
            <w:i/>
            <w:sz w:val="18"/>
            <w:szCs w:val="18"/>
            <w:lang w:val="en-AU" w:eastAsia="en-GB"/>
          </w:rPr>
          <w:t>TransportControlsRequest@at.govt.nz</w:t>
        </w:r>
      </w:hyperlink>
      <w:r w:rsidR="00105171">
        <w:rPr>
          <w:rFonts w:eastAsia="Times New Roman" w:cs="Arial"/>
          <w:i/>
          <w:sz w:val="18"/>
          <w:szCs w:val="18"/>
          <w:lang w:val="en-AU" w:eastAsia="en-GB"/>
        </w:rPr>
        <w:t xml:space="preserve">.  </w:t>
      </w:r>
      <w:r>
        <w:rPr>
          <w:rFonts w:eastAsia="Times New Roman" w:cs="Arial"/>
          <w:i/>
          <w:sz w:val="18"/>
          <w:szCs w:val="18"/>
          <w:lang w:val="en-AU" w:eastAsia="en-GB"/>
        </w:rPr>
        <w:br w:type="page"/>
      </w:r>
    </w:p>
    <w:bookmarkStart w:id="1366" w:name="_Time-restricted_parking_of"/>
    <w:bookmarkStart w:id="1367" w:name="_Time-restricted_parking_–"/>
    <w:bookmarkStart w:id="1368" w:name="_Toc468719002"/>
    <w:bookmarkStart w:id="1369" w:name="_Toc524686624"/>
    <w:bookmarkStart w:id="1370" w:name="_Toc85792229"/>
    <w:bookmarkStart w:id="1371" w:name="_Toc85792466"/>
    <w:bookmarkStart w:id="1372" w:name="_Toc85794650"/>
    <w:bookmarkStart w:id="1373" w:name="_Toc85794852"/>
    <w:bookmarkStart w:id="1374" w:name="_Toc85795054"/>
    <w:bookmarkStart w:id="1375" w:name="_Toc85795256"/>
    <w:bookmarkEnd w:id="1366"/>
    <w:bookmarkEnd w:id="1367"/>
    <w:p w14:paraId="38926895" w14:textId="2A01ABC0" w:rsidR="00025F3E" w:rsidRPr="00183368" w:rsidRDefault="00B549DE" w:rsidP="004904BF">
      <w:pPr>
        <w:pStyle w:val="Heading2"/>
        <w:numPr>
          <w:ilvl w:val="0"/>
          <w:numId w:val="20"/>
        </w:numPr>
        <w:ind w:left="1418" w:hanging="1418"/>
      </w:pPr>
      <w:r>
        <w:lastRenderedPageBreak/>
        <w:fldChar w:fldCharType="begin"/>
      </w:r>
      <w:r>
        <w:instrText xml:space="preserve"> TC  "</w:instrText>
      </w:r>
      <w:bookmarkStart w:id="1376" w:name="_Toc127176900"/>
      <w:bookmarkStart w:id="1377" w:name="_Toc162524285"/>
      <w:r>
        <w:instrText>7.1</w:instrText>
      </w:r>
      <w:r w:rsidR="002F0674">
        <w:instrText>3</w:instrText>
      </w:r>
      <w:r>
        <w:instrText xml:space="preserve">  </w:instrText>
      </w:r>
      <w:r w:rsidR="00403003" w:rsidRPr="002164A7">
        <w:instrText>Time-restricted parking – linear</w:instrText>
      </w:r>
      <w:bookmarkEnd w:id="1376"/>
      <w:bookmarkEnd w:id="1377"/>
      <w:r>
        <w:instrText xml:space="preserve">" \f h \l 3 </w:instrText>
      </w:r>
      <w:r>
        <w:fldChar w:fldCharType="end"/>
      </w:r>
      <w:bookmarkStart w:id="1378" w:name="_Toc89866232"/>
      <w:bookmarkStart w:id="1379" w:name="_Toc162525369"/>
      <w:bookmarkStart w:id="1380" w:name="_Toc162527489"/>
      <w:bookmarkStart w:id="1381" w:name="_Toc162527692"/>
      <w:bookmarkStart w:id="1382" w:name="_Toc162527895"/>
      <w:bookmarkStart w:id="1383" w:name="_Toc162528098"/>
      <w:bookmarkStart w:id="1384" w:name="_Toc162528301"/>
      <w:bookmarkStart w:id="1385" w:name="_Toc162528518"/>
      <w:bookmarkStart w:id="1386" w:name="_Toc167283678"/>
      <w:bookmarkStart w:id="1387" w:name="_Toc167888898"/>
      <w:bookmarkStart w:id="1388" w:name="_Toc169179893"/>
      <w:bookmarkStart w:id="1389" w:name="_Toc169180208"/>
      <w:bookmarkStart w:id="1390" w:name="_Toc169182573"/>
      <w:bookmarkStart w:id="1391" w:name="_Toc169183093"/>
      <w:bookmarkStart w:id="1392" w:name="_Toc169265849"/>
      <w:r w:rsidR="00025F3E" w:rsidRPr="002164A7">
        <w:t xml:space="preserve">Time-restricted parking </w:t>
      </w:r>
      <w:bookmarkEnd w:id="1368"/>
      <w:bookmarkEnd w:id="1369"/>
      <w:r w:rsidR="00025F3E" w:rsidRPr="002164A7">
        <w:t>– linear</w:t>
      </w:r>
      <w:bookmarkEnd w:id="1370"/>
      <w:bookmarkEnd w:id="1371"/>
      <w:bookmarkEnd w:id="1372"/>
      <w:bookmarkEnd w:id="1373"/>
      <w:bookmarkEnd w:id="1374"/>
      <w:bookmarkEnd w:id="1375"/>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p>
    <w:p w14:paraId="63C2EC60" w14:textId="77777777" w:rsidR="00025F3E" w:rsidRPr="005873DF" w:rsidRDefault="00025F3E" w:rsidP="00025F3E">
      <w:pPr>
        <w:tabs>
          <w:tab w:val="left" w:pos="-7655"/>
        </w:tabs>
        <w:spacing w:after="0" w:line="240" w:lineRule="auto"/>
        <w:ind w:left="709"/>
        <w:jc w:val="both"/>
        <w:rPr>
          <w:rFonts w:eastAsia="Times New Roman" w:cs="Arial"/>
          <w:b/>
          <w:lang w:eastAsia="en-GB"/>
        </w:rPr>
      </w:pPr>
    </w:p>
    <w:p w14:paraId="47F30D52" w14:textId="77777777" w:rsidR="00025F3E" w:rsidRPr="005873DF" w:rsidRDefault="00025F3E" w:rsidP="00EE4FA5">
      <w:pPr>
        <w:tabs>
          <w:tab w:val="left" w:pos="-7655"/>
        </w:tabs>
        <w:spacing w:after="0" w:line="240" w:lineRule="auto"/>
        <w:ind w:left="709"/>
        <w:jc w:val="both"/>
        <w:rPr>
          <w:rFonts w:eastAsia="Times New Roman" w:cs="Arial"/>
          <w:b/>
          <w:lang w:eastAsia="en-GB"/>
        </w:rPr>
      </w:pPr>
      <w:r w:rsidRPr="005873DF">
        <w:rPr>
          <w:rFonts w:eastAsia="Times New Roman" w:cs="Arial"/>
          <w:b/>
          <w:lang w:eastAsia="en-GB"/>
        </w:rPr>
        <w:t>Clause 19 Auckland Transport Traffic Bylaw 2012</w:t>
      </w:r>
    </w:p>
    <w:p w14:paraId="5252D296" w14:textId="77777777" w:rsidR="00025F3E" w:rsidRPr="005873DF" w:rsidRDefault="00025F3E" w:rsidP="0024250D">
      <w:pPr>
        <w:tabs>
          <w:tab w:val="left" w:pos="-7655"/>
        </w:tabs>
        <w:spacing w:after="0" w:line="240" w:lineRule="auto"/>
        <w:ind w:left="709"/>
        <w:jc w:val="both"/>
        <w:rPr>
          <w:rFonts w:eastAsia="Times New Roman" w:cs="Arial"/>
          <w:b/>
          <w:lang w:eastAsia="en-GB"/>
        </w:rPr>
      </w:pPr>
    </w:p>
    <w:p w14:paraId="58EA5793" w14:textId="77777777" w:rsidR="00025F3E" w:rsidRPr="005873DF" w:rsidRDefault="00025F3E" w:rsidP="00EE4FA5">
      <w:pPr>
        <w:spacing w:after="0" w:line="240" w:lineRule="auto"/>
        <w:ind w:left="709"/>
        <w:jc w:val="both"/>
        <w:rPr>
          <w:rFonts w:eastAsia="Times New Roman" w:cs="Arial"/>
          <w:lang w:eastAsia="en-GB"/>
        </w:rPr>
      </w:pPr>
      <w:r w:rsidRPr="005873DF">
        <w:rPr>
          <w:rFonts w:eastAsia="Times New Roman" w:cs="Arial"/>
          <w:lang w:eastAsia="en-GB"/>
        </w:rPr>
        <w:t>Proposed by:</w:t>
      </w:r>
      <w:r w:rsidRPr="005873DF">
        <w:rPr>
          <w:rFonts w:eastAsia="Times New Roman" w:cs="Arial"/>
          <w:lang w:eastAsia="en-GB"/>
        </w:rPr>
        <w:tab/>
        <w:t>Parking Design</w:t>
      </w:r>
    </w:p>
    <w:p w14:paraId="312E79B2" w14:textId="77777777" w:rsidR="00025F3E" w:rsidRPr="005873DF" w:rsidRDefault="00025F3E" w:rsidP="00EE4FA5">
      <w:pPr>
        <w:spacing w:after="0" w:line="240" w:lineRule="auto"/>
        <w:ind w:left="709"/>
        <w:jc w:val="both"/>
        <w:rPr>
          <w:rFonts w:eastAsia="Times New Roman" w:cs="Arial"/>
          <w:lang w:eastAsia="en-GB"/>
        </w:rPr>
      </w:pPr>
    </w:p>
    <w:p w14:paraId="57E24246" w14:textId="77777777" w:rsidR="002164A7" w:rsidRPr="005873DF" w:rsidRDefault="002164A7" w:rsidP="00EE4FA5">
      <w:pPr>
        <w:spacing w:after="0" w:line="240" w:lineRule="auto"/>
        <w:ind w:left="709"/>
        <w:jc w:val="both"/>
        <w:rPr>
          <w:rFonts w:eastAsia="Times New Roman" w:cs="Arial"/>
          <w:lang w:eastAsia="en-GB"/>
        </w:rPr>
      </w:pPr>
      <w:r w:rsidRPr="005873DF">
        <w:rPr>
          <w:rFonts w:eastAsia="Times New Roman" w:cs="Arial"/>
          <w:bCs/>
          <w:lang w:eastAsia="en-GB"/>
        </w:rPr>
        <w:t>Enforcement:</w:t>
      </w:r>
      <w:r w:rsidRPr="005873DF">
        <w:rPr>
          <w:rFonts w:eastAsia="Times New Roman" w:cs="Arial"/>
          <w:bCs/>
          <w:lang w:eastAsia="en-GB"/>
        </w:rPr>
        <w:tab/>
      </w:r>
      <w:r w:rsidRPr="005873DF">
        <w:rPr>
          <w:rFonts w:eastAsia="Times New Roman" w:cs="Arial"/>
          <w:lang w:eastAsia="en-GB"/>
        </w:rPr>
        <w:t>Parking Compliance</w:t>
      </w:r>
    </w:p>
    <w:p w14:paraId="1E156E91" w14:textId="77777777" w:rsidR="002164A7" w:rsidRPr="002E6ED3" w:rsidRDefault="002164A7" w:rsidP="00EE4FA5">
      <w:pPr>
        <w:spacing w:after="0" w:line="240" w:lineRule="auto"/>
        <w:ind w:left="709"/>
        <w:jc w:val="both"/>
        <w:rPr>
          <w:rFonts w:eastAsia="Times New Roman" w:cs="Arial"/>
          <w:i/>
          <w:lang w:val="en-AU" w:eastAsia="en-GB"/>
        </w:rPr>
      </w:pPr>
    </w:p>
    <w:p w14:paraId="07F5CF46" w14:textId="2DCF92C1" w:rsidR="00025F3E" w:rsidRPr="005873DF" w:rsidRDefault="00025F3E" w:rsidP="00EE4FA5">
      <w:pPr>
        <w:spacing w:after="0" w:line="240" w:lineRule="auto"/>
        <w:ind w:left="709"/>
        <w:jc w:val="both"/>
        <w:rPr>
          <w:rFonts w:eastAsia="Times New Roman" w:cs="Arial"/>
          <w:lang w:eastAsia="en-GB"/>
        </w:rPr>
      </w:pPr>
      <w:r w:rsidRPr="005873DF">
        <w:rPr>
          <w:rFonts w:eastAsia="Times New Roman" w:cs="Arial"/>
          <w:lang w:eastAsia="en-GB"/>
        </w:rPr>
        <w:t>Purpose:</w:t>
      </w:r>
      <w:r w:rsidR="002164A7" w:rsidRPr="005873DF">
        <w:rPr>
          <w:rFonts w:eastAsia="Times New Roman" w:cs="Arial"/>
          <w:lang w:eastAsia="en-GB"/>
        </w:rPr>
        <w:tab/>
      </w:r>
      <w:r w:rsidRPr="005873DF">
        <w:rPr>
          <w:rFonts w:eastAsia="Times New Roman" w:cs="Arial"/>
          <w:lang w:eastAsia="en-GB"/>
        </w:rPr>
        <w:t>Time restrictions are implemented to ensure parking turnover occurs in a particular area</w:t>
      </w:r>
      <w:r w:rsidR="00105171">
        <w:rPr>
          <w:rFonts w:eastAsia="Times New Roman" w:cs="Arial"/>
          <w:lang w:eastAsia="en-GB"/>
        </w:rPr>
        <w:t xml:space="preserve">.  </w:t>
      </w:r>
    </w:p>
    <w:p w14:paraId="7C1D71EA" w14:textId="373F832C" w:rsidR="00025F3E" w:rsidRPr="005873DF" w:rsidRDefault="00025F3E" w:rsidP="00EE4FA5">
      <w:pPr>
        <w:spacing w:after="0" w:line="240" w:lineRule="auto"/>
        <w:ind w:left="709"/>
        <w:jc w:val="both"/>
        <w:rPr>
          <w:rFonts w:eastAsia="Times New Roman" w:cs="Arial"/>
          <w:lang w:eastAsia="en-GB"/>
        </w:rPr>
      </w:pPr>
    </w:p>
    <w:p w14:paraId="1A98084D" w14:textId="77777777" w:rsidR="002164A7" w:rsidRPr="00F57B3C" w:rsidRDefault="002164A7" w:rsidP="00EE4FA5">
      <w:pPr>
        <w:spacing w:after="0" w:line="240" w:lineRule="auto"/>
        <w:ind w:left="709"/>
        <w:jc w:val="both"/>
        <w:rPr>
          <w:rFonts w:eastAsia="Times New Roman" w:cs="Arial"/>
          <w:lang w:eastAsia="en-GB"/>
        </w:rPr>
      </w:pPr>
    </w:p>
    <w:p w14:paraId="59C6E4EB" w14:textId="334C0A30" w:rsidR="00025F3E" w:rsidRPr="007545F6" w:rsidRDefault="002164A7" w:rsidP="004904BF">
      <w:pPr>
        <w:pStyle w:val="ListParagraph"/>
        <w:numPr>
          <w:ilvl w:val="0"/>
          <w:numId w:val="62"/>
        </w:numPr>
        <w:rPr>
          <w:sz w:val="22"/>
          <w:szCs w:val="22"/>
          <w:lang w:eastAsia="en-GB"/>
        </w:rPr>
      </w:pPr>
      <w:r w:rsidRPr="007545F6">
        <w:rPr>
          <w:sz w:val="22"/>
          <w:szCs w:val="22"/>
          <w:u w:val="single"/>
          <w:lang w:eastAsia="en-GB"/>
        </w:rPr>
        <w:t>Time</w:t>
      </w:r>
      <w:r w:rsidR="002E6ED3" w:rsidRPr="007545F6">
        <w:rPr>
          <w:sz w:val="22"/>
          <w:szCs w:val="22"/>
          <w:u w:val="single"/>
          <w:lang w:eastAsia="en-GB"/>
        </w:rPr>
        <w:t>-</w:t>
      </w:r>
      <w:r w:rsidRPr="007545F6">
        <w:rPr>
          <w:sz w:val="22"/>
          <w:szCs w:val="22"/>
          <w:u w:val="single"/>
          <w:lang w:eastAsia="en-GB"/>
        </w:rPr>
        <w:t>restricted parking (non-zone)</w:t>
      </w:r>
      <w:r w:rsidRPr="007545F6">
        <w:rPr>
          <w:sz w:val="22"/>
          <w:szCs w:val="22"/>
          <w:lang w:eastAsia="en-GB"/>
        </w:rPr>
        <w:t>:</w:t>
      </w:r>
      <w:r w:rsidR="00EE4FA5" w:rsidRPr="007545F6">
        <w:rPr>
          <w:sz w:val="22"/>
          <w:szCs w:val="22"/>
          <w:lang w:eastAsia="en-GB"/>
        </w:rPr>
        <w:t xml:space="preserve"> </w:t>
      </w:r>
      <w:r w:rsidR="00025F3E" w:rsidRPr="007545F6">
        <w:rPr>
          <w:sz w:val="22"/>
          <w:szCs w:val="22"/>
          <w:lang w:eastAsia="en-GB"/>
        </w:rPr>
        <w:t xml:space="preserve">That pursuant to clause 19 of </w:t>
      </w:r>
      <w:r w:rsidR="007B64B6" w:rsidRPr="007545F6">
        <w:rPr>
          <w:sz w:val="22"/>
          <w:szCs w:val="22"/>
          <w:lang w:eastAsia="en-GB"/>
        </w:rPr>
        <w:t>the Bylaw</w:t>
      </w:r>
      <w:r w:rsidR="00025F3E" w:rsidRPr="007545F6">
        <w:rPr>
          <w:sz w:val="22"/>
          <w:szCs w:val="22"/>
          <w:lang w:eastAsia="en-GB"/>
        </w:rPr>
        <w:t xml:space="preserve">, </w:t>
      </w:r>
      <w:r w:rsidR="002E6ED3" w:rsidRPr="007545F6">
        <w:rPr>
          <w:sz w:val="22"/>
          <w:szCs w:val="22"/>
          <w:lang w:eastAsia="en-GB"/>
        </w:rPr>
        <w:t xml:space="preserve">the area(s) referred to as </w:t>
      </w:r>
      <w:r w:rsidR="002E6ED3" w:rsidRPr="007545F6">
        <w:rPr>
          <w:b/>
          <w:bCs/>
          <w:color w:val="0000FF"/>
          <w:sz w:val="22"/>
          <w:szCs w:val="22"/>
          <w:lang w:eastAsia="en-GB"/>
        </w:rPr>
        <w:t>TR#</w:t>
      </w:r>
      <w:r w:rsidR="002E6ED3" w:rsidRPr="007545F6">
        <w:rPr>
          <w:sz w:val="22"/>
          <w:szCs w:val="22"/>
          <w:lang w:eastAsia="en-GB"/>
        </w:rPr>
        <w:t xml:space="preserve"> on </w:t>
      </w:r>
      <w:r w:rsidR="002E6ED3" w:rsidRPr="007545F6">
        <w:rPr>
          <w:b/>
          <w:bCs/>
          <w:color w:val="0000FF"/>
          <w:sz w:val="22"/>
          <w:szCs w:val="22"/>
          <w:lang w:eastAsia="en-GB"/>
        </w:rPr>
        <w:t>Road Name</w:t>
      </w:r>
      <w:r w:rsidR="002E6ED3" w:rsidRPr="007545F6">
        <w:rPr>
          <w:sz w:val="22"/>
          <w:szCs w:val="22"/>
          <w:lang w:eastAsia="en-GB"/>
        </w:rPr>
        <w:t xml:space="preserve"> as indicated on sheet(s) </w:t>
      </w:r>
      <w:r w:rsidR="002E6ED3" w:rsidRPr="007545F6">
        <w:rPr>
          <w:color w:val="0000FF"/>
          <w:sz w:val="22"/>
          <w:szCs w:val="22"/>
          <w:lang w:eastAsia="en-GB"/>
        </w:rPr>
        <w:t>#</w:t>
      </w:r>
      <w:r w:rsidR="002E6ED3" w:rsidRPr="007545F6">
        <w:rPr>
          <w:sz w:val="22"/>
          <w:szCs w:val="22"/>
          <w:lang w:eastAsia="en-GB"/>
        </w:rPr>
        <w:t xml:space="preserve"> is specified as a time-restricted parking area</w:t>
      </w:r>
      <w:r w:rsidR="00105171">
        <w:rPr>
          <w:sz w:val="22"/>
          <w:szCs w:val="22"/>
          <w:lang w:eastAsia="en-GB"/>
        </w:rPr>
        <w:t xml:space="preserve">.  </w:t>
      </w:r>
      <w:r w:rsidR="002E6ED3" w:rsidRPr="007545F6">
        <w:rPr>
          <w:sz w:val="22"/>
          <w:szCs w:val="22"/>
          <w:lang w:eastAsia="en-GB"/>
        </w:rPr>
        <w:t xml:space="preserve">The maximum time for the parking of any vehicle is </w:t>
      </w:r>
      <w:r w:rsidR="002E6ED3" w:rsidRPr="007545F6">
        <w:rPr>
          <w:b/>
          <w:bCs/>
          <w:color w:val="0000FF"/>
          <w:sz w:val="22"/>
          <w:szCs w:val="22"/>
          <w:lang w:eastAsia="en-GB"/>
        </w:rPr>
        <w:t>time limit in</w:t>
      </w:r>
      <w:r w:rsidR="002E6ED3" w:rsidRPr="007545F6">
        <w:rPr>
          <w:sz w:val="22"/>
          <w:szCs w:val="22"/>
          <w:lang w:eastAsia="en-GB"/>
        </w:rPr>
        <w:t xml:space="preserve"> </w:t>
      </w:r>
      <w:r w:rsidR="002E6ED3" w:rsidRPr="007545F6">
        <w:rPr>
          <w:b/>
          <w:bCs/>
          <w:sz w:val="22"/>
          <w:szCs w:val="22"/>
          <w:lang w:eastAsia="en-GB"/>
        </w:rPr>
        <w:t>minutes</w:t>
      </w:r>
      <w:r w:rsidR="002E6ED3" w:rsidRPr="007545F6">
        <w:rPr>
          <w:sz w:val="22"/>
          <w:szCs w:val="22"/>
          <w:lang w:eastAsia="en-GB"/>
        </w:rPr>
        <w:t xml:space="preserve"> between the hours of </w:t>
      </w:r>
      <w:r w:rsidR="002E6ED3" w:rsidRPr="007545F6">
        <w:rPr>
          <w:b/>
          <w:bCs/>
          <w:color w:val="0000FF"/>
          <w:sz w:val="22"/>
          <w:szCs w:val="22"/>
          <w:lang w:eastAsia="en-GB"/>
        </w:rPr>
        <w:t>operating times/days</w:t>
      </w:r>
      <w:r w:rsidR="00025F3E" w:rsidRPr="007545F6">
        <w:rPr>
          <w:sz w:val="22"/>
          <w:szCs w:val="22"/>
          <w:lang w:eastAsia="en-GB"/>
        </w:rPr>
        <w:t>.</w:t>
      </w:r>
    </w:p>
    <w:p w14:paraId="7593CAD8" w14:textId="77777777" w:rsidR="002164A7" w:rsidRDefault="002164A7" w:rsidP="0024250D">
      <w:pPr>
        <w:tabs>
          <w:tab w:val="left" w:pos="-7655"/>
        </w:tabs>
        <w:spacing w:after="0" w:line="240" w:lineRule="auto"/>
        <w:jc w:val="both"/>
        <w:rPr>
          <w:rFonts w:eastAsia="Times New Roman" w:cs="Arial"/>
          <w:color w:val="C00000"/>
          <w:lang w:val="en-GB" w:eastAsia="en-GB"/>
        </w:rPr>
      </w:pPr>
    </w:p>
    <w:p w14:paraId="57A7D057" w14:textId="42BC19B4" w:rsidR="002164A7" w:rsidRPr="00B63F75" w:rsidRDefault="002164A7" w:rsidP="0024250D">
      <w:pPr>
        <w:spacing w:after="0" w:line="240" w:lineRule="auto"/>
        <w:ind w:left="709"/>
        <w:jc w:val="both"/>
        <w:rPr>
          <w:rFonts w:eastAsia="Times New Roman" w:cs="Arial"/>
          <w:i/>
          <w:iCs/>
          <w:color w:val="C00000"/>
          <w:sz w:val="20"/>
          <w:szCs w:val="20"/>
          <w:lang w:eastAsia="en-GB"/>
        </w:rPr>
      </w:pPr>
      <w:r>
        <w:rPr>
          <w:rFonts w:eastAsia="Times New Roman" w:cs="Arial"/>
          <w:i/>
          <w:iCs/>
          <w:color w:val="C00000"/>
          <w:sz w:val="20"/>
          <w:szCs w:val="20"/>
          <w:lang w:eastAsia="en-GB"/>
        </w:rPr>
        <w:t>N</w:t>
      </w:r>
      <w:r w:rsidRPr="00B63F75">
        <w:rPr>
          <w:rFonts w:eastAsia="Times New Roman" w:cs="Arial"/>
          <w:i/>
          <w:iCs/>
          <w:color w:val="C00000"/>
          <w:sz w:val="20"/>
          <w:szCs w:val="20"/>
          <w:lang w:eastAsia="en-GB"/>
        </w:rPr>
        <w:t xml:space="preserve">ote: </w:t>
      </w:r>
      <w:r>
        <w:rPr>
          <w:rFonts w:eastAsia="Times New Roman" w:cs="Arial"/>
          <w:i/>
          <w:iCs/>
          <w:color w:val="C00000"/>
          <w:sz w:val="20"/>
          <w:szCs w:val="20"/>
          <w:lang w:eastAsia="en-GB"/>
        </w:rPr>
        <w:t xml:space="preserve">The Traffic Control Devices Rule 2004 defines </w:t>
      </w:r>
      <w:r w:rsidR="00E015C8">
        <w:rPr>
          <w:rFonts w:eastAsia="Times New Roman" w:cs="Arial"/>
          <w:i/>
          <w:iCs/>
          <w:color w:val="C00000"/>
          <w:sz w:val="20"/>
          <w:szCs w:val="20"/>
          <w:lang w:eastAsia="en-GB"/>
        </w:rPr>
        <w:t>8</w:t>
      </w:r>
      <w:r>
        <w:rPr>
          <w:rFonts w:eastAsia="Times New Roman" w:cs="Arial"/>
          <w:i/>
          <w:iCs/>
          <w:color w:val="C00000"/>
          <w:sz w:val="20"/>
          <w:szCs w:val="20"/>
          <w:lang w:eastAsia="en-GB"/>
        </w:rPr>
        <w:t>am to 6pm, Monday to Sunday as the default time period for this restriction</w:t>
      </w:r>
      <w:r w:rsidR="00105171">
        <w:rPr>
          <w:rFonts w:eastAsia="Times New Roman" w:cs="Arial"/>
          <w:i/>
          <w:iCs/>
          <w:color w:val="C00000"/>
          <w:sz w:val="20"/>
          <w:szCs w:val="20"/>
          <w:lang w:eastAsia="en-GB"/>
        </w:rPr>
        <w:t xml:space="preserve">.  </w:t>
      </w:r>
      <w:r>
        <w:rPr>
          <w:rFonts w:eastAsia="Times New Roman" w:cs="Arial"/>
          <w:i/>
          <w:iCs/>
          <w:color w:val="C00000"/>
          <w:sz w:val="20"/>
          <w:szCs w:val="20"/>
          <w:lang w:eastAsia="en-GB"/>
        </w:rPr>
        <w:t>If the default time period is chosen as the condition, it is</w:t>
      </w:r>
      <w:r w:rsidRPr="00B63F75">
        <w:rPr>
          <w:rFonts w:eastAsia="Times New Roman" w:cs="Arial"/>
          <w:i/>
          <w:iCs/>
          <w:color w:val="C00000"/>
          <w:sz w:val="20"/>
          <w:szCs w:val="20"/>
          <w:lang w:eastAsia="en-GB"/>
        </w:rPr>
        <w:t xml:space="preserve"> not shown in bold text</w:t>
      </w:r>
      <w:r w:rsidR="00105171">
        <w:rPr>
          <w:rFonts w:eastAsia="Times New Roman" w:cs="Arial"/>
          <w:i/>
          <w:iCs/>
          <w:color w:val="C00000"/>
          <w:sz w:val="20"/>
          <w:szCs w:val="20"/>
          <w:lang w:eastAsia="en-GB"/>
        </w:rPr>
        <w:t xml:space="preserve">.  </w:t>
      </w:r>
      <w:r w:rsidRPr="00B63F75">
        <w:rPr>
          <w:rFonts w:eastAsia="Times New Roman" w:cs="Arial"/>
          <w:i/>
          <w:iCs/>
          <w:color w:val="C00000"/>
          <w:sz w:val="20"/>
          <w:szCs w:val="20"/>
          <w:lang w:eastAsia="en-GB"/>
        </w:rPr>
        <w:t>Any deviation from</w:t>
      </w:r>
      <w:r>
        <w:rPr>
          <w:rFonts w:eastAsia="Times New Roman" w:cs="Arial"/>
          <w:i/>
          <w:iCs/>
          <w:color w:val="C00000"/>
          <w:sz w:val="20"/>
          <w:szCs w:val="20"/>
          <w:lang w:eastAsia="en-GB"/>
        </w:rPr>
        <w:t xml:space="preserve"> an 8 to 6, Monday to Sunday time period</w:t>
      </w:r>
      <w:r w:rsidRPr="00B63F75">
        <w:rPr>
          <w:rFonts w:eastAsia="Times New Roman" w:cs="Arial"/>
          <w:i/>
          <w:iCs/>
          <w:color w:val="C00000"/>
          <w:sz w:val="20"/>
          <w:szCs w:val="20"/>
          <w:lang w:eastAsia="en-GB"/>
        </w:rPr>
        <w:t xml:space="preserve"> will be shown in bold text</w:t>
      </w:r>
      <w:r w:rsidR="00105171">
        <w:rPr>
          <w:rFonts w:eastAsia="Times New Roman" w:cs="Arial"/>
          <w:i/>
          <w:iCs/>
          <w:color w:val="C00000"/>
          <w:sz w:val="20"/>
          <w:szCs w:val="20"/>
          <w:lang w:eastAsia="en-GB"/>
        </w:rPr>
        <w:t xml:space="preserve">.  </w:t>
      </w:r>
    </w:p>
    <w:p w14:paraId="32F9C90B" w14:textId="77777777" w:rsidR="002164A7" w:rsidRDefault="002164A7" w:rsidP="00EE4FA5">
      <w:pPr>
        <w:tabs>
          <w:tab w:val="left" w:pos="-7655"/>
        </w:tabs>
        <w:spacing w:after="0" w:line="240" w:lineRule="auto"/>
        <w:jc w:val="both"/>
        <w:rPr>
          <w:rFonts w:eastAsia="Times New Roman" w:cs="Arial"/>
          <w:color w:val="C00000"/>
          <w:lang w:val="en-GB" w:eastAsia="en-GB"/>
        </w:rPr>
      </w:pPr>
    </w:p>
    <w:p w14:paraId="0E056695" w14:textId="77777777" w:rsidR="00EE4FA5" w:rsidRDefault="00EE4FA5" w:rsidP="0024250D">
      <w:pPr>
        <w:tabs>
          <w:tab w:val="left" w:pos="-7655"/>
        </w:tabs>
        <w:spacing w:after="0" w:line="240" w:lineRule="auto"/>
        <w:jc w:val="both"/>
        <w:rPr>
          <w:rFonts w:eastAsia="Times New Roman" w:cs="Arial"/>
          <w:color w:val="C00000"/>
          <w:lang w:val="en-GB" w:eastAsia="en-GB"/>
        </w:rPr>
      </w:pPr>
    </w:p>
    <w:p w14:paraId="3E48F2FF" w14:textId="5BF0765E" w:rsidR="00025F3E" w:rsidRPr="0024250D" w:rsidRDefault="00025F3E" w:rsidP="0024250D">
      <w:pPr>
        <w:tabs>
          <w:tab w:val="left" w:pos="-7655"/>
        </w:tabs>
        <w:spacing w:after="0" w:line="240" w:lineRule="auto"/>
        <w:jc w:val="both"/>
        <w:rPr>
          <w:rFonts w:eastAsia="Times New Roman" w:cs="Arial"/>
          <w:color w:val="006600"/>
          <w:lang w:val="en-GB" w:eastAsia="en-GB"/>
        </w:rPr>
      </w:pPr>
      <w:r w:rsidRPr="0024250D">
        <w:rPr>
          <w:rFonts w:eastAsia="Times New Roman" w:cs="Arial"/>
          <w:color w:val="006600"/>
          <w:lang w:val="en-GB" w:eastAsia="en-GB"/>
        </w:rPr>
        <w:t>Example</w:t>
      </w:r>
    </w:p>
    <w:p w14:paraId="0F9F027F" w14:textId="4BEEE4C4" w:rsidR="00025F3E" w:rsidRPr="0024250D" w:rsidRDefault="00A136A8" w:rsidP="0024250D">
      <w:pPr>
        <w:tabs>
          <w:tab w:val="left" w:pos="-7655"/>
        </w:tabs>
        <w:spacing w:after="0" w:line="240" w:lineRule="auto"/>
        <w:ind w:left="1418"/>
        <w:jc w:val="both"/>
        <w:rPr>
          <w:rFonts w:eastAsia="Times New Roman" w:cs="Arial"/>
          <w:bCs/>
          <w:color w:val="006600"/>
          <w:lang w:eastAsia="en-GB"/>
        </w:rPr>
      </w:pPr>
      <w:r w:rsidRPr="0024250D">
        <w:rPr>
          <w:color w:val="006600"/>
          <w:u w:val="single"/>
          <w:lang w:eastAsia="en-GB"/>
        </w:rPr>
        <w:t>Time-restricted parking (non-zone)</w:t>
      </w:r>
      <w:r w:rsidRPr="0024250D">
        <w:rPr>
          <w:color w:val="006600"/>
          <w:lang w:eastAsia="en-GB"/>
        </w:rPr>
        <w:t xml:space="preserve">: </w:t>
      </w:r>
      <w:r w:rsidR="00025F3E" w:rsidRPr="0024250D">
        <w:rPr>
          <w:rFonts w:eastAsia="Times New Roman" w:cs="Arial"/>
          <w:color w:val="006600"/>
          <w:lang w:eastAsia="en-GB"/>
        </w:rPr>
        <w:t xml:space="preserve">That pursuant to clause 19 of </w:t>
      </w:r>
      <w:r w:rsidR="007B64B6" w:rsidRPr="0024250D">
        <w:rPr>
          <w:rFonts w:eastAsia="Times New Roman" w:cs="Arial"/>
          <w:color w:val="006600"/>
          <w:lang w:eastAsia="en-GB"/>
        </w:rPr>
        <w:t>the Bylaw</w:t>
      </w:r>
      <w:r w:rsidR="00025F3E" w:rsidRPr="0024250D">
        <w:rPr>
          <w:rFonts w:eastAsia="Times New Roman" w:cs="Arial"/>
          <w:color w:val="006600"/>
          <w:lang w:eastAsia="en-GB"/>
        </w:rPr>
        <w:t xml:space="preserve">, </w:t>
      </w:r>
      <w:r w:rsidR="002E6ED3" w:rsidRPr="0024250D">
        <w:rPr>
          <w:color w:val="006600"/>
          <w:lang w:eastAsia="en-GB"/>
        </w:rPr>
        <w:t xml:space="preserve">the area referred to as </w:t>
      </w:r>
      <w:r w:rsidR="002E6ED3" w:rsidRPr="0024250D">
        <w:rPr>
          <w:b/>
          <w:bCs/>
          <w:color w:val="006600"/>
          <w:lang w:eastAsia="en-GB"/>
        </w:rPr>
        <w:t>TR1</w:t>
      </w:r>
      <w:r w:rsidR="002E6ED3" w:rsidRPr="0024250D">
        <w:rPr>
          <w:color w:val="006600"/>
          <w:lang w:eastAsia="en-GB"/>
        </w:rPr>
        <w:t xml:space="preserve"> on </w:t>
      </w:r>
      <w:r w:rsidR="002E6ED3" w:rsidRPr="0024250D">
        <w:rPr>
          <w:b/>
          <w:color w:val="006600"/>
          <w:lang w:eastAsia="en-GB"/>
        </w:rPr>
        <w:t>McKinstry Avenue</w:t>
      </w:r>
      <w:r w:rsidR="002E6ED3" w:rsidRPr="0024250D">
        <w:rPr>
          <w:color w:val="006600"/>
          <w:lang w:eastAsia="en-GB"/>
        </w:rPr>
        <w:t xml:space="preserve"> as indicated on sheet 4 is specified as a time-restricted parking area</w:t>
      </w:r>
      <w:r w:rsidR="00105171">
        <w:rPr>
          <w:color w:val="006600"/>
          <w:lang w:eastAsia="en-GB"/>
        </w:rPr>
        <w:t xml:space="preserve">.  </w:t>
      </w:r>
      <w:r w:rsidR="002E6ED3" w:rsidRPr="0024250D">
        <w:rPr>
          <w:color w:val="006600"/>
          <w:lang w:eastAsia="en-GB"/>
        </w:rPr>
        <w:t xml:space="preserve">The maximum time for </w:t>
      </w:r>
      <w:r w:rsidR="0076341D" w:rsidRPr="0024250D">
        <w:rPr>
          <w:color w:val="006600"/>
          <w:lang w:eastAsia="en-GB"/>
        </w:rPr>
        <w:t xml:space="preserve">the </w:t>
      </w:r>
      <w:r w:rsidR="002E6ED3" w:rsidRPr="0024250D">
        <w:rPr>
          <w:color w:val="006600"/>
          <w:lang w:eastAsia="en-GB"/>
        </w:rPr>
        <w:t xml:space="preserve">parking of any vehicle is </w:t>
      </w:r>
      <w:r w:rsidR="002E6ED3" w:rsidRPr="0024250D">
        <w:rPr>
          <w:b/>
          <w:color w:val="006600"/>
          <w:lang w:eastAsia="en-GB"/>
        </w:rPr>
        <w:t>15 minutes</w:t>
      </w:r>
      <w:r w:rsidR="002E6ED3" w:rsidRPr="0024250D">
        <w:rPr>
          <w:color w:val="006600"/>
          <w:lang w:eastAsia="en-GB"/>
        </w:rPr>
        <w:t xml:space="preserve"> between the hours of </w:t>
      </w:r>
      <w:r w:rsidR="002E6ED3" w:rsidRPr="0024250D">
        <w:rPr>
          <w:bCs/>
          <w:color w:val="006600"/>
          <w:lang w:eastAsia="en-GB"/>
        </w:rPr>
        <w:t>8:00am and 6:00pm, Monday to Sunday</w:t>
      </w:r>
      <w:r w:rsidR="00025F3E" w:rsidRPr="0024250D">
        <w:rPr>
          <w:rFonts w:eastAsia="Times New Roman" w:cs="Arial"/>
          <w:bCs/>
          <w:color w:val="006600"/>
          <w:lang w:eastAsia="en-GB"/>
        </w:rPr>
        <w:t>.</w:t>
      </w:r>
    </w:p>
    <w:p w14:paraId="622F7E27" w14:textId="77777777" w:rsidR="00025F3E" w:rsidRPr="00AC2D6A" w:rsidRDefault="00025F3E" w:rsidP="0024250D">
      <w:pPr>
        <w:tabs>
          <w:tab w:val="left" w:pos="-7655"/>
        </w:tabs>
        <w:spacing w:after="0" w:line="240" w:lineRule="auto"/>
        <w:ind w:left="1418"/>
        <w:jc w:val="both"/>
        <w:rPr>
          <w:rFonts w:eastAsia="Times New Roman" w:cs="Arial"/>
          <w:b/>
          <w:color w:val="C00000"/>
          <w:lang w:eastAsia="en-GB"/>
        </w:rPr>
      </w:pPr>
    </w:p>
    <w:p w14:paraId="53078AF7" w14:textId="77777777" w:rsidR="00025F3E" w:rsidRDefault="00025F3E" w:rsidP="0024250D">
      <w:pPr>
        <w:pStyle w:val="ListParagraph"/>
        <w:ind w:left="709"/>
        <w:rPr>
          <w:sz w:val="22"/>
          <w:szCs w:val="22"/>
          <w:lang w:eastAsia="en-GB"/>
        </w:rPr>
      </w:pPr>
    </w:p>
    <w:p w14:paraId="74006A32" w14:textId="4C9E667D" w:rsidR="002E6ED3" w:rsidRDefault="002E6ED3" w:rsidP="00EE4FA5">
      <w:pPr>
        <w:spacing w:after="0" w:line="240" w:lineRule="auto"/>
        <w:ind w:left="709"/>
        <w:jc w:val="both"/>
        <w:rPr>
          <w:rFonts w:eastAsia="Times New Roman" w:cs="Arial"/>
          <w:b/>
          <w:lang w:eastAsia="en-GB"/>
        </w:rPr>
      </w:pPr>
      <w:r w:rsidRPr="001062FD">
        <w:rPr>
          <w:rFonts w:eastAsia="Times New Roman" w:cs="Arial"/>
          <w:i/>
          <w:sz w:val="18"/>
          <w:szCs w:val="18"/>
          <w:lang w:val="en-AU" w:eastAsia="en-GB"/>
        </w:rPr>
        <w:t>For any queries and further assistance in</w:t>
      </w:r>
      <w:r>
        <w:rPr>
          <w:rFonts w:eastAsia="Times New Roman" w:cs="Arial"/>
          <w:i/>
          <w:sz w:val="18"/>
          <w:szCs w:val="18"/>
          <w:lang w:val="en-AU" w:eastAsia="en-GB"/>
        </w:rPr>
        <w:t xml:space="preserve"> </w:t>
      </w:r>
      <w:r w:rsidRPr="001062FD">
        <w:rPr>
          <w:rFonts w:eastAsia="Times New Roman" w:cs="Arial"/>
          <w:i/>
          <w:sz w:val="18"/>
          <w:szCs w:val="18"/>
          <w:lang w:val="en-AU" w:eastAsia="en-GB"/>
        </w:rPr>
        <w:t>regard</w:t>
      </w:r>
      <w:r>
        <w:rPr>
          <w:rFonts w:eastAsia="Times New Roman" w:cs="Arial"/>
          <w:i/>
          <w:sz w:val="18"/>
          <w:szCs w:val="18"/>
          <w:lang w:val="en-AU" w:eastAsia="en-GB"/>
        </w:rPr>
        <w:t>s</w:t>
      </w:r>
      <w:r w:rsidRPr="001062FD">
        <w:rPr>
          <w:rFonts w:eastAsia="Times New Roman" w:cs="Arial"/>
          <w:i/>
          <w:sz w:val="18"/>
          <w:szCs w:val="18"/>
          <w:lang w:val="en-AU" w:eastAsia="en-GB"/>
        </w:rPr>
        <w:t xml:space="preserve"> to resolutions</w:t>
      </w:r>
      <w:r>
        <w:rPr>
          <w:rFonts w:eastAsia="Times New Roman" w:cs="Arial"/>
          <w:i/>
          <w:sz w:val="18"/>
          <w:szCs w:val="18"/>
          <w:lang w:val="en-AU" w:eastAsia="en-GB"/>
        </w:rPr>
        <w:t>,</w:t>
      </w:r>
      <w:r w:rsidRPr="001062FD">
        <w:rPr>
          <w:rFonts w:eastAsia="Times New Roman" w:cs="Arial"/>
          <w:i/>
          <w:sz w:val="18"/>
          <w:szCs w:val="18"/>
          <w:lang w:val="en-AU" w:eastAsia="en-GB"/>
        </w:rPr>
        <w:t xml:space="preserve"> please contact </w:t>
      </w:r>
      <w:r>
        <w:rPr>
          <w:rFonts w:eastAsia="Times New Roman" w:cs="Arial"/>
          <w:i/>
          <w:sz w:val="18"/>
          <w:szCs w:val="18"/>
          <w:lang w:val="en-AU" w:eastAsia="en-GB"/>
        </w:rPr>
        <w:t xml:space="preserve">the </w:t>
      </w:r>
      <w:r w:rsidR="00012FF3">
        <w:rPr>
          <w:rFonts w:eastAsia="Times New Roman" w:cs="Arial"/>
          <w:i/>
          <w:sz w:val="18"/>
          <w:szCs w:val="18"/>
          <w:lang w:val="en-AU" w:eastAsia="en-GB"/>
        </w:rPr>
        <w:t>Transport Controls Unit</w:t>
      </w:r>
      <w:r>
        <w:rPr>
          <w:rFonts w:eastAsia="Times New Roman" w:cs="Arial"/>
          <w:i/>
          <w:sz w:val="18"/>
          <w:szCs w:val="18"/>
          <w:lang w:val="en-AU" w:eastAsia="en-GB"/>
        </w:rPr>
        <w:t xml:space="preserve"> at </w:t>
      </w:r>
      <w:hyperlink r:id="rId51" w:history="1">
        <w:r w:rsidRPr="00AD3F51">
          <w:rPr>
            <w:rStyle w:val="Hyperlink"/>
            <w:rFonts w:eastAsia="Times New Roman" w:cs="Arial"/>
            <w:i/>
            <w:sz w:val="18"/>
            <w:szCs w:val="18"/>
            <w:lang w:val="en-AU" w:eastAsia="en-GB"/>
          </w:rPr>
          <w:t>TransportControlsRequest@at.govt.nz</w:t>
        </w:r>
      </w:hyperlink>
      <w:r w:rsidR="00105171">
        <w:rPr>
          <w:rFonts w:eastAsia="Times New Roman" w:cs="Arial"/>
          <w:i/>
          <w:sz w:val="18"/>
          <w:szCs w:val="18"/>
          <w:lang w:val="en-AU" w:eastAsia="en-GB"/>
        </w:rPr>
        <w:t xml:space="preserve">.  </w:t>
      </w:r>
    </w:p>
    <w:p w14:paraId="0F2566F1" w14:textId="479DD5DE" w:rsidR="00025F3E" w:rsidRDefault="00025F3E" w:rsidP="00EE4FA5">
      <w:pPr>
        <w:spacing w:after="0" w:line="240" w:lineRule="auto"/>
        <w:ind w:left="709"/>
        <w:rPr>
          <w:rFonts w:eastAsia="Times New Roman" w:cs="Arial"/>
          <w:b/>
          <w:sz w:val="24"/>
          <w:szCs w:val="20"/>
          <w:lang w:eastAsia="en-GB"/>
        </w:rPr>
      </w:pPr>
      <w:r>
        <w:rPr>
          <w:rFonts w:eastAsia="Times New Roman" w:cs="Arial"/>
          <w:i/>
          <w:sz w:val="18"/>
          <w:szCs w:val="18"/>
          <w:lang w:val="en-AU" w:eastAsia="en-GB"/>
        </w:rPr>
        <w:br w:type="page"/>
      </w:r>
    </w:p>
    <w:bookmarkStart w:id="1393" w:name="_Time-restricted_parking_–_1"/>
    <w:bookmarkStart w:id="1394" w:name="_Toc85792230"/>
    <w:bookmarkStart w:id="1395" w:name="_Toc85792467"/>
    <w:bookmarkStart w:id="1396" w:name="_Toc85794651"/>
    <w:bookmarkStart w:id="1397" w:name="_Toc85794853"/>
    <w:bookmarkStart w:id="1398" w:name="_Toc85795055"/>
    <w:bookmarkStart w:id="1399" w:name="_Toc85795257"/>
    <w:bookmarkEnd w:id="1393"/>
    <w:p w14:paraId="28EAEEB0" w14:textId="1D26AA70" w:rsidR="00025F3E" w:rsidRPr="00183368" w:rsidRDefault="00B549DE" w:rsidP="004904BF">
      <w:pPr>
        <w:pStyle w:val="Heading2"/>
        <w:numPr>
          <w:ilvl w:val="0"/>
          <w:numId w:val="20"/>
        </w:numPr>
        <w:ind w:left="1418" w:hanging="1418"/>
      </w:pPr>
      <w:r>
        <w:lastRenderedPageBreak/>
        <w:fldChar w:fldCharType="begin"/>
      </w:r>
      <w:r>
        <w:instrText xml:space="preserve"> TC  "</w:instrText>
      </w:r>
      <w:bookmarkStart w:id="1400" w:name="_Toc127176901"/>
      <w:bookmarkStart w:id="1401" w:name="_Toc162524286"/>
      <w:r>
        <w:instrText>7.1</w:instrText>
      </w:r>
      <w:r w:rsidR="002F0674">
        <w:instrText>4</w:instrText>
      </w:r>
      <w:r>
        <w:instrText xml:space="preserve">  </w:instrText>
      </w:r>
      <w:r w:rsidR="00403003" w:rsidRPr="002164A7">
        <w:instrText>Time-restricted parking – zone</w:instrText>
      </w:r>
      <w:bookmarkEnd w:id="1400"/>
      <w:bookmarkEnd w:id="1401"/>
      <w:r>
        <w:instrText xml:space="preserve">" \f h \l 3 </w:instrText>
      </w:r>
      <w:r>
        <w:fldChar w:fldCharType="end"/>
      </w:r>
      <w:bookmarkStart w:id="1402" w:name="_Toc89866233"/>
      <w:bookmarkStart w:id="1403" w:name="_Toc162525370"/>
      <w:bookmarkStart w:id="1404" w:name="_Toc162527490"/>
      <w:bookmarkStart w:id="1405" w:name="_Toc162527693"/>
      <w:bookmarkStart w:id="1406" w:name="_Toc162527896"/>
      <w:bookmarkStart w:id="1407" w:name="_Toc162528099"/>
      <w:bookmarkStart w:id="1408" w:name="_Toc162528302"/>
      <w:bookmarkStart w:id="1409" w:name="_Toc162528519"/>
      <w:bookmarkStart w:id="1410" w:name="_Toc167283679"/>
      <w:bookmarkStart w:id="1411" w:name="_Toc167888899"/>
      <w:bookmarkStart w:id="1412" w:name="_Toc169179894"/>
      <w:bookmarkStart w:id="1413" w:name="_Toc169180209"/>
      <w:bookmarkStart w:id="1414" w:name="_Toc169182574"/>
      <w:bookmarkStart w:id="1415" w:name="_Toc169183094"/>
      <w:bookmarkStart w:id="1416" w:name="_Toc169265850"/>
      <w:r w:rsidR="00025F3E" w:rsidRPr="002164A7">
        <w:t>Time-restricted parking – zone</w:t>
      </w:r>
      <w:bookmarkEnd w:id="1394"/>
      <w:bookmarkEnd w:id="1395"/>
      <w:bookmarkEnd w:id="1396"/>
      <w:bookmarkEnd w:id="1397"/>
      <w:bookmarkEnd w:id="1398"/>
      <w:bookmarkEnd w:id="1399"/>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p>
    <w:p w14:paraId="57D3A62F" w14:textId="77777777" w:rsidR="00025F3E" w:rsidRPr="005873DF" w:rsidRDefault="00025F3E" w:rsidP="00025F3E">
      <w:pPr>
        <w:spacing w:after="0" w:line="240" w:lineRule="auto"/>
        <w:ind w:left="709"/>
        <w:jc w:val="both"/>
        <w:rPr>
          <w:rFonts w:eastAsia="Times New Roman" w:cs="Arial"/>
          <w:b/>
          <w:lang w:eastAsia="en-GB"/>
        </w:rPr>
      </w:pPr>
    </w:p>
    <w:p w14:paraId="6D9B4784" w14:textId="77777777" w:rsidR="00025F3E" w:rsidRPr="005873DF" w:rsidRDefault="00025F3E" w:rsidP="00025F3E">
      <w:pPr>
        <w:spacing w:after="0" w:line="240" w:lineRule="auto"/>
        <w:ind w:left="709"/>
        <w:jc w:val="both"/>
        <w:rPr>
          <w:rFonts w:eastAsia="Times New Roman" w:cs="Arial"/>
          <w:b/>
          <w:highlight w:val="yellow"/>
          <w:lang w:eastAsia="en-GB"/>
        </w:rPr>
      </w:pPr>
      <w:r w:rsidRPr="005873DF">
        <w:rPr>
          <w:rFonts w:eastAsia="Times New Roman" w:cs="Arial"/>
          <w:b/>
          <w:lang w:eastAsia="en-GB"/>
        </w:rPr>
        <w:t>Section 591 Local Government Act 1974 and Clause 19 Auckland Transport Traffic Bylaw 2012</w:t>
      </w:r>
    </w:p>
    <w:p w14:paraId="7913891D" w14:textId="77777777" w:rsidR="00025F3E" w:rsidRPr="005873DF" w:rsidRDefault="00025F3E" w:rsidP="00025F3E">
      <w:pPr>
        <w:spacing w:after="0" w:line="240" w:lineRule="auto"/>
        <w:ind w:left="709"/>
        <w:jc w:val="both"/>
        <w:rPr>
          <w:rFonts w:eastAsia="Times New Roman" w:cs="Arial"/>
          <w:lang w:eastAsia="en-GB"/>
        </w:rPr>
      </w:pPr>
    </w:p>
    <w:p w14:paraId="7D80089B" w14:textId="77777777" w:rsidR="00025F3E" w:rsidRPr="005873DF" w:rsidRDefault="00025F3E" w:rsidP="00025F3E">
      <w:pPr>
        <w:spacing w:after="0" w:line="240" w:lineRule="auto"/>
        <w:ind w:left="709"/>
        <w:jc w:val="both"/>
        <w:rPr>
          <w:rFonts w:eastAsia="Times New Roman" w:cs="Arial"/>
          <w:lang w:eastAsia="en-GB"/>
        </w:rPr>
      </w:pPr>
      <w:r w:rsidRPr="005873DF">
        <w:rPr>
          <w:rFonts w:eastAsia="Times New Roman" w:cs="Arial"/>
          <w:lang w:eastAsia="en-GB"/>
        </w:rPr>
        <w:t>Proposed by:</w:t>
      </w:r>
      <w:r w:rsidRPr="005873DF">
        <w:rPr>
          <w:rFonts w:eastAsia="Times New Roman" w:cs="Arial"/>
          <w:lang w:eastAsia="en-GB"/>
        </w:rPr>
        <w:tab/>
        <w:t>Parking Design</w:t>
      </w:r>
    </w:p>
    <w:p w14:paraId="33D711E1" w14:textId="77777777" w:rsidR="00025F3E" w:rsidRPr="005873DF" w:rsidRDefault="00025F3E" w:rsidP="00025F3E">
      <w:pPr>
        <w:spacing w:after="0" w:line="240" w:lineRule="auto"/>
        <w:ind w:left="709"/>
        <w:jc w:val="both"/>
        <w:rPr>
          <w:rFonts w:eastAsia="Times New Roman" w:cs="Arial"/>
          <w:lang w:eastAsia="en-GB"/>
        </w:rPr>
      </w:pPr>
    </w:p>
    <w:p w14:paraId="48620FDF" w14:textId="77777777" w:rsidR="002164A7" w:rsidRPr="005873DF" w:rsidRDefault="002164A7" w:rsidP="002164A7">
      <w:pPr>
        <w:spacing w:after="0" w:line="240" w:lineRule="auto"/>
        <w:ind w:left="709"/>
        <w:jc w:val="both"/>
        <w:rPr>
          <w:rFonts w:eastAsia="Times New Roman" w:cs="Arial"/>
          <w:lang w:eastAsia="en-GB"/>
        </w:rPr>
      </w:pPr>
      <w:r w:rsidRPr="005873DF">
        <w:rPr>
          <w:rFonts w:eastAsia="Times New Roman" w:cs="Arial"/>
          <w:bCs/>
          <w:lang w:eastAsia="en-GB"/>
        </w:rPr>
        <w:t>Enforcement:</w:t>
      </w:r>
      <w:r w:rsidRPr="005873DF">
        <w:rPr>
          <w:rFonts w:eastAsia="Times New Roman" w:cs="Arial"/>
          <w:bCs/>
          <w:lang w:eastAsia="en-GB"/>
        </w:rPr>
        <w:tab/>
      </w:r>
      <w:r w:rsidRPr="005873DF">
        <w:rPr>
          <w:rFonts w:eastAsia="Times New Roman" w:cs="Arial"/>
          <w:lang w:eastAsia="en-GB"/>
        </w:rPr>
        <w:t>Parking Compliance</w:t>
      </w:r>
    </w:p>
    <w:p w14:paraId="7507AD0F" w14:textId="77777777" w:rsidR="002164A7" w:rsidRPr="004147D4" w:rsidRDefault="002164A7" w:rsidP="002164A7">
      <w:pPr>
        <w:spacing w:after="0" w:line="240" w:lineRule="auto"/>
        <w:ind w:left="709"/>
        <w:jc w:val="both"/>
        <w:rPr>
          <w:rFonts w:eastAsia="Times New Roman" w:cs="Arial"/>
          <w:i/>
          <w:lang w:val="en-AU" w:eastAsia="en-GB"/>
        </w:rPr>
      </w:pPr>
    </w:p>
    <w:p w14:paraId="14691D0A" w14:textId="565B9531" w:rsidR="00025F3E" w:rsidRPr="005873DF" w:rsidRDefault="00025F3E" w:rsidP="004147D4">
      <w:pPr>
        <w:spacing w:after="0" w:line="240" w:lineRule="auto"/>
        <w:ind w:left="709"/>
        <w:jc w:val="both"/>
        <w:rPr>
          <w:rFonts w:eastAsia="Times New Roman" w:cs="Arial"/>
          <w:lang w:eastAsia="en-GB"/>
        </w:rPr>
      </w:pPr>
      <w:r w:rsidRPr="005873DF">
        <w:rPr>
          <w:rFonts w:eastAsia="Times New Roman" w:cs="Arial"/>
          <w:lang w:eastAsia="en-GB"/>
        </w:rPr>
        <w:t>Purpose:</w:t>
      </w:r>
      <w:r w:rsidR="002164A7" w:rsidRPr="005873DF">
        <w:rPr>
          <w:rFonts w:eastAsia="Times New Roman" w:cs="Arial"/>
          <w:lang w:eastAsia="en-GB"/>
        </w:rPr>
        <w:tab/>
      </w:r>
      <w:r w:rsidRPr="005873DF">
        <w:rPr>
          <w:rFonts w:eastAsia="Times New Roman" w:cs="Arial"/>
          <w:lang w:eastAsia="en-GB"/>
        </w:rPr>
        <w:t>Time restrictions are implemented to ensure parking turnover occurs in a particular area</w:t>
      </w:r>
      <w:r w:rsidR="00105171">
        <w:rPr>
          <w:rFonts w:eastAsia="Times New Roman" w:cs="Arial"/>
          <w:lang w:eastAsia="en-GB"/>
        </w:rPr>
        <w:t xml:space="preserve">.  </w:t>
      </w:r>
    </w:p>
    <w:p w14:paraId="1F8BBCEF" w14:textId="54D9A96C" w:rsidR="00025F3E" w:rsidRPr="005873DF" w:rsidRDefault="00025F3E" w:rsidP="00025F3E">
      <w:pPr>
        <w:spacing w:after="0" w:line="240" w:lineRule="auto"/>
        <w:ind w:left="709"/>
        <w:jc w:val="both"/>
        <w:rPr>
          <w:rFonts w:eastAsia="Times New Roman" w:cs="Arial"/>
          <w:lang w:eastAsia="en-GB"/>
        </w:rPr>
      </w:pPr>
    </w:p>
    <w:p w14:paraId="3D45762B" w14:textId="77777777" w:rsidR="002164A7" w:rsidRDefault="002164A7" w:rsidP="00025F3E">
      <w:pPr>
        <w:spacing w:after="0" w:line="240" w:lineRule="auto"/>
        <w:ind w:left="709"/>
        <w:jc w:val="both"/>
        <w:rPr>
          <w:rFonts w:eastAsia="Times New Roman" w:cs="Arial"/>
          <w:lang w:eastAsia="en-GB"/>
        </w:rPr>
      </w:pPr>
    </w:p>
    <w:p w14:paraId="434A8AE6" w14:textId="2769F677" w:rsidR="00025F3E" w:rsidRDefault="002164A7" w:rsidP="004904BF">
      <w:pPr>
        <w:pStyle w:val="ListParagraph"/>
        <w:numPr>
          <w:ilvl w:val="0"/>
          <w:numId w:val="63"/>
        </w:numPr>
        <w:rPr>
          <w:sz w:val="22"/>
          <w:szCs w:val="22"/>
          <w:lang w:eastAsia="en-GB"/>
        </w:rPr>
      </w:pPr>
      <w:r w:rsidRPr="004065E4">
        <w:rPr>
          <w:sz w:val="22"/>
          <w:szCs w:val="22"/>
          <w:u w:val="single"/>
          <w:lang w:eastAsia="en-GB"/>
        </w:rPr>
        <w:t>Time</w:t>
      </w:r>
      <w:r w:rsidR="009E2CDF" w:rsidRPr="004065E4">
        <w:rPr>
          <w:sz w:val="22"/>
          <w:szCs w:val="22"/>
          <w:u w:val="single"/>
          <w:lang w:eastAsia="en-GB"/>
        </w:rPr>
        <w:t>-</w:t>
      </w:r>
      <w:r w:rsidRPr="004065E4">
        <w:rPr>
          <w:sz w:val="22"/>
          <w:szCs w:val="22"/>
          <w:u w:val="single"/>
          <w:lang w:eastAsia="en-GB"/>
        </w:rPr>
        <w:t>restricted parking (non-zone)</w:t>
      </w:r>
      <w:r w:rsidRPr="00752B3A">
        <w:rPr>
          <w:sz w:val="22"/>
          <w:szCs w:val="22"/>
          <w:lang w:eastAsia="en-GB"/>
        </w:rPr>
        <w:t>:</w:t>
      </w:r>
      <w:r w:rsidR="004065E4" w:rsidRPr="00752B3A">
        <w:rPr>
          <w:sz w:val="22"/>
          <w:szCs w:val="22"/>
          <w:lang w:eastAsia="en-GB"/>
        </w:rPr>
        <w:t xml:space="preserve"> </w:t>
      </w:r>
      <w:r w:rsidR="00025F3E" w:rsidRPr="00752B3A">
        <w:rPr>
          <w:sz w:val="22"/>
          <w:szCs w:val="22"/>
          <w:lang w:eastAsia="en-GB"/>
        </w:rPr>
        <w:t xml:space="preserve">That pursuant to clause 19(1)(a) of </w:t>
      </w:r>
      <w:r w:rsidR="007B64B6" w:rsidRPr="00752B3A">
        <w:rPr>
          <w:sz w:val="22"/>
          <w:szCs w:val="22"/>
          <w:lang w:eastAsia="en-GB"/>
        </w:rPr>
        <w:t>the Bylaw</w:t>
      </w:r>
      <w:r w:rsidR="009E2CDF" w:rsidRPr="00752B3A">
        <w:rPr>
          <w:sz w:val="22"/>
          <w:szCs w:val="22"/>
          <w:lang w:eastAsia="en-GB"/>
        </w:rPr>
        <w:t>,</w:t>
      </w:r>
      <w:r w:rsidR="00025F3E" w:rsidRPr="00752B3A">
        <w:rPr>
          <w:sz w:val="22"/>
          <w:szCs w:val="22"/>
          <w:lang w:eastAsia="en-GB"/>
        </w:rPr>
        <w:t xml:space="preserve"> </w:t>
      </w:r>
      <w:r w:rsidR="009E2CDF" w:rsidRPr="00752B3A">
        <w:rPr>
          <w:sz w:val="22"/>
          <w:szCs w:val="22"/>
          <w:lang w:eastAsia="en-GB"/>
        </w:rPr>
        <w:t xml:space="preserve">the </w:t>
      </w:r>
      <w:r w:rsidR="009E2CDF" w:rsidRPr="00752B3A">
        <w:rPr>
          <w:b/>
          <w:bCs/>
          <w:color w:val="0000FF"/>
          <w:sz w:val="22"/>
          <w:szCs w:val="22"/>
          <w:lang w:eastAsia="en-GB"/>
        </w:rPr>
        <w:t>zone description</w:t>
      </w:r>
      <w:r w:rsidR="009E2CDF" w:rsidRPr="00752B3A">
        <w:rPr>
          <w:sz w:val="22"/>
          <w:szCs w:val="22"/>
          <w:lang w:eastAsia="en-GB"/>
        </w:rPr>
        <w:t xml:space="preserve"> indicated by </w:t>
      </w:r>
      <w:r w:rsidR="009E2CDF" w:rsidRPr="00752B3A">
        <w:rPr>
          <w:b/>
          <w:bCs/>
          <w:color w:val="0000FF"/>
          <w:sz w:val="22"/>
          <w:szCs w:val="22"/>
          <w:lang w:eastAsia="en-GB"/>
        </w:rPr>
        <w:t>PZ#</w:t>
      </w:r>
      <w:r w:rsidR="009E2CDF" w:rsidRPr="00752B3A">
        <w:rPr>
          <w:sz w:val="22"/>
          <w:szCs w:val="22"/>
          <w:lang w:eastAsia="en-GB"/>
        </w:rPr>
        <w:t xml:space="preserve"> [on </w:t>
      </w:r>
      <w:r w:rsidR="009E2CDF" w:rsidRPr="00752B3A">
        <w:rPr>
          <w:b/>
          <w:bCs/>
          <w:color w:val="0000FF"/>
          <w:sz w:val="22"/>
          <w:szCs w:val="22"/>
          <w:lang w:eastAsia="en-GB"/>
        </w:rPr>
        <w:t>Road Name(s)</w:t>
      </w:r>
      <w:r w:rsidR="009E2CDF" w:rsidRPr="00752B3A">
        <w:rPr>
          <w:sz w:val="22"/>
          <w:szCs w:val="22"/>
          <w:lang w:eastAsia="en-GB"/>
        </w:rPr>
        <w:t>] [on the car</w:t>
      </w:r>
      <w:r w:rsidR="004065E4">
        <w:rPr>
          <w:sz w:val="22"/>
          <w:szCs w:val="22"/>
          <w:lang w:eastAsia="en-GB"/>
        </w:rPr>
        <w:t xml:space="preserve"> </w:t>
      </w:r>
      <w:r w:rsidR="009E2CDF" w:rsidRPr="00752B3A">
        <w:rPr>
          <w:sz w:val="22"/>
          <w:szCs w:val="22"/>
          <w:lang w:eastAsia="en-GB"/>
        </w:rPr>
        <w:t xml:space="preserve">park off </w:t>
      </w:r>
      <w:r w:rsidR="009E2CDF" w:rsidRPr="00752B3A">
        <w:rPr>
          <w:b/>
          <w:bCs/>
          <w:color w:val="0000FF"/>
          <w:sz w:val="22"/>
          <w:szCs w:val="22"/>
          <w:lang w:eastAsia="en-GB"/>
        </w:rPr>
        <w:t>Road Name(s)</w:t>
      </w:r>
      <w:r w:rsidR="009E2CDF" w:rsidRPr="00752B3A">
        <w:rPr>
          <w:sz w:val="22"/>
          <w:szCs w:val="22"/>
          <w:lang w:eastAsia="en-GB"/>
        </w:rPr>
        <w:t xml:space="preserve">] on sheet(s) </w:t>
      </w:r>
      <w:r w:rsidR="009E2CDF" w:rsidRPr="00752B3A">
        <w:rPr>
          <w:color w:val="0000FF"/>
          <w:sz w:val="22"/>
          <w:szCs w:val="22"/>
          <w:lang w:eastAsia="en-GB"/>
        </w:rPr>
        <w:t>#</w:t>
      </w:r>
      <w:r w:rsidR="009E2CDF" w:rsidRPr="00752B3A">
        <w:rPr>
          <w:sz w:val="22"/>
          <w:szCs w:val="22"/>
          <w:lang w:eastAsia="en-GB"/>
        </w:rPr>
        <w:t xml:space="preserve"> is designated as a parking zone</w:t>
      </w:r>
      <w:r w:rsidR="00105171">
        <w:rPr>
          <w:sz w:val="22"/>
          <w:szCs w:val="22"/>
          <w:lang w:eastAsia="en-GB"/>
        </w:rPr>
        <w:t xml:space="preserve">.  </w:t>
      </w:r>
      <w:r w:rsidR="009E2CDF" w:rsidRPr="00752B3A">
        <w:rPr>
          <w:sz w:val="22"/>
          <w:szCs w:val="22"/>
          <w:lang w:eastAsia="en-GB"/>
        </w:rPr>
        <w:t xml:space="preserve">The parking zone control within the </w:t>
      </w:r>
      <w:r w:rsidR="009E2CDF" w:rsidRPr="00752B3A">
        <w:rPr>
          <w:color w:val="0000FF"/>
          <w:sz w:val="22"/>
          <w:szCs w:val="22"/>
          <w:lang w:eastAsia="en-GB"/>
        </w:rPr>
        <w:t>zone description</w:t>
      </w:r>
      <w:r w:rsidR="009E2CDF" w:rsidRPr="00752B3A">
        <w:rPr>
          <w:sz w:val="22"/>
          <w:szCs w:val="22"/>
          <w:lang w:eastAsia="en-GB"/>
        </w:rPr>
        <w:t xml:space="preserve"> is a time</w:t>
      </w:r>
      <w:r w:rsidR="004065E4">
        <w:rPr>
          <w:sz w:val="22"/>
          <w:szCs w:val="22"/>
          <w:lang w:eastAsia="en-GB"/>
        </w:rPr>
        <w:t>-</w:t>
      </w:r>
      <w:r w:rsidR="009E2CDF" w:rsidRPr="00752B3A">
        <w:rPr>
          <w:sz w:val="22"/>
          <w:szCs w:val="22"/>
          <w:lang w:eastAsia="en-GB"/>
        </w:rPr>
        <w:t>limited parking control</w:t>
      </w:r>
      <w:r w:rsidR="00105171">
        <w:rPr>
          <w:sz w:val="22"/>
          <w:szCs w:val="22"/>
          <w:lang w:eastAsia="en-GB"/>
        </w:rPr>
        <w:t xml:space="preserve">.  </w:t>
      </w:r>
      <w:r w:rsidR="009E2CDF" w:rsidRPr="00752B3A">
        <w:rPr>
          <w:sz w:val="22"/>
          <w:szCs w:val="22"/>
          <w:lang w:eastAsia="en-GB"/>
        </w:rPr>
        <w:t xml:space="preserve">The maximum time for parking for any vehicle[, except an authorised vehicle] at a parking place in the </w:t>
      </w:r>
      <w:r w:rsidR="009E2CDF" w:rsidRPr="00752B3A">
        <w:rPr>
          <w:color w:val="0000FF"/>
          <w:sz w:val="22"/>
          <w:szCs w:val="22"/>
          <w:lang w:eastAsia="en-GB"/>
        </w:rPr>
        <w:t>zone description</w:t>
      </w:r>
      <w:r w:rsidR="009E2CDF" w:rsidRPr="00752B3A">
        <w:rPr>
          <w:sz w:val="22"/>
          <w:szCs w:val="22"/>
          <w:lang w:eastAsia="en-GB"/>
        </w:rPr>
        <w:t xml:space="preserve"> is </w:t>
      </w:r>
      <w:r w:rsidR="009E2CDF" w:rsidRPr="00752B3A">
        <w:rPr>
          <w:b/>
          <w:bCs/>
          <w:color w:val="0000FF"/>
          <w:sz w:val="22"/>
          <w:szCs w:val="22"/>
          <w:lang w:eastAsia="en-GB"/>
        </w:rPr>
        <w:t>time limit in</w:t>
      </w:r>
      <w:r w:rsidR="009E2CDF" w:rsidRPr="00752B3A">
        <w:rPr>
          <w:b/>
          <w:bCs/>
          <w:sz w:val="22"/>
          <w:szCs w:val="22"/>
          <w:lang w:eastAsia="en-GB"/>
        </w:rPr>
        <w:t xml:space="preserve"> minutes</w:t>
      </w:r>
      <w:r w:rsidR="009E2CDF" w:rsidRPr="00752B3A">
        <w:rPr>
          <w:sz w:val="22"/>
          <w:szCs w:val="22"/>
          <w:lang w:eastAsia="en-GB"/>
        </w:rPr>
        <w:t xml:space="preserve"> between the hours of </w:t>
      </w:r>
      <w:r w:rsidR="009E2CDF" w:rsidRPr="00752B3A">
        <w:rPr>
          <w:b/>
          <w:bCs/>
          <w:color w:val="0000FF"/>
          <w:sz w:val="22"/>
          <w:szCs w:val="22"/>
          <w:lang w:eastAsia="en-GB"/>
        </w:rPr>
        <w:t>operating times/days</w:t>
      </w:r>
      <w:r w:rsidR="00105171">
        <w:rPr>
          <w:sz w:val="22"/>
          <w:szCs w:val="22"/>
          <w:lang w:eastAsia="en-GB"/>
        </w:rPr>
        <w:t xml:space="preserve">.  </w:t>
      </w:r>
    </w:p>
    <w:p w14:paraId="631F46C9" w14:textId="77777777" w:rsidR="007545F6" w:rsidRDefault="007545F6" w:rsidP="007545F6">
      <w:pPr>
        <w:pStyle w:val="ListParagraph"/>
        <w:ind w:left="454"/>
        <w:rPr>
          <w:sz w:val="22"/>
          <w:szCs w:val="22"/>
          <w:lang w:eastAsia="en-GB"/>
        </w:rPr>
      </w:pPr>
    </w:p>
    <w:p w14:paraId="3A6647A8" w14:textId="3BB186BA" w:rsidR="004065E4" w:rsidRDefault="00752B3A" w:rsidP="007545F6">
      <w:pPr>
        <w:spacing w:after="0" w:line="240" w:lineRule="auto"/>
        <w:ind w:left="426"/>
        <w:jc w:val="both"/>
        <w:rPr>
          <w:rFonts w:cs="Arial"/>
          <w:bCs/>
          <w:lang w:eastAsia="en-GB"/>
        </w:rPr>
      </w:pPr>
      <w:r>
        <w:rPr>
          <w:rFonts w:cs="Arial"/>
          <w:lang w:eastAsia="en-GB"/>
        </w:rPr>
        <w:t>[</w:t>
      </w:r>
      <w:r w:rsidR="004065E4" w:rsidRPr="00A2078F">
        <w:rPr>
          <w:rFonts w:cs="Arial"/>
          <w:lang w:eastAsia="en-GB"/>
        </w:rPr>
        <w:t xml:space="preserve">The roads included within the </w:t>
      </w:r>
      <w:r w:rsidR="004065E4" w:rsidRPr="00125ED6">
        <w:rPr>
          <w:rFonts w:eastAsia="Arial" w:cs="Arial"/>
          <w:bCs/>
          <w:color w:val="0000FF"/>
        </w:rPr>
        <w:t>zone description</w:t>
      </w:r>
      <w:r w:rsidR="004065E4" w:rsidRPr="00125ED6">
        <w:rPr>
          <w:rFonts w:eastAsia="Arial" w:cs="Arial"/>
          <w:bCs/>
        </w:rPr>
        <w:t xml:space="preserve"> </w:t>
      </w:r>
      <w:r w:rsidR="004065E4" w:rsidRPr="00897A09">
        <w:rPr>
          <w:rFonts w:eastAsia="Arial" w:cs="Arial"/>
          <w:bCs/>
          <w:color w:val="000000"/>
        </w:rPr>
        <w:t xml:space="preserve">indicated by </w:t>
      </w:r>
      <w:r w:rsidR="004065E4" w:rsidRPr="00125ED6">
        <w:rPr>
          <w:rFonts w:eastAsia="Arial" w:cs="Arial"/>
          <w:bCs/>
          <w:color w:val="0000FF"/>
        </w:rPr>
        <w:t xml:space="preserve">PZ# </w:t>
      </w:r>
      <w:r w:rsidR="004065E4" w:rsidRPr="00897A09">
        <w:rPr>
          <w:rFonts w:cs="Arial"/>
          <w:bCs/>
          <w:lang w:eastAsia="en-GB"/>
        </w:rPr>
        <w:t>are:</w:t>
      </w:r>
    </w:p>
    <w:p w14:paraId="5D895665" w14:textId="77777777" w:rsidR="007545F6" w:rsidRPr="00A2078F" w:rsidRDefault="007545F6" w:rsidP="007545F6">
      <w:pPr>
        <w:spacing w:after="0" w:line="240" w:lineRule="auto"/>
        <w:ind w:left="426"/>
        <w:jc w:val="both"/>
        <w:rPr>
          <w:rFonts w:cs="Arial"/>
          <w:lang w:eastAsia="en-GB"/>
        </w:rPr>
      </w:pPr>
    </w:p>
    <w:tbl>
      <w:tblPr>
        <w:tblStyle w:val="TableGrid"/>
        <w:tblW w:w="8783" w:type="dxa"/>
        <w:tblInd w:w="426" w:type="dxa"/>
        <w:tblLook w:val="04A0" w:firstRow="1" w:lastRow="0" w:firstColumn="1" w:lastColumn="0" w:noHBand="0" w:noVBand="1"/>
      </w:tblPr>
      <w:tblGrid>
        <w:gridCol w:w="3421"/>
        <w:gridCol w:w="2681"/>
        <w:gridCol w:w="2681"/>
      </w:tblGrid>
      <w:tr w:rsidR="00752B3A" w:rsidRPr="00A2078F" w14:paraId="7FBA2EC5" w14:textId="77777777" w:rsidTr="0024250D">
        <w:tc>
          <w:tcPr>
            <w:tcW w:w="3255" w:type="dxa"/>
            <w:shd w:val="clear" w:color="auto" w:fill="F2F2F2" w:themeFill="background1" w:themeFillShade="F2"/>
          </w:tcPr>
          <w:p w14:paraId="6FAFCB4E" w14:textId="77777777" w:rsidR="00752B3A" w:rsidRPr="00125ED6" w:rsidRDefault="00752B3A" w:rsidP="007545F6">
            <w:pPr>
              <w:spacing w:after="0" w:line="240" w:lineRule="auto"/>
              <w:jc w:val="both"/>
              <w:rPr>
                <w:rFonts w:cs="Arial"/>
                <w:lang w:eastAsia="en-GB"/>
              </w:rPr>
            </w:pPr>
            <w:r w:rsidRPr="00125ED6">
              <w:rPr>
                <w:rFonts w:eastAsia="Arial" w:cs="Arial"/>
                <w:b/>
              </w:rPr>
              <w:t>Road name</w:t>
            </w:r>
          </w:p>
        </w:tc>
        <w:tc>
          <w:tcPr>
            <w:tcW w:w="2552" w:type="dxa"/>
            <w:shd w:val="clear" w:color="auto" w:fill="F2F2F2" w:themeFill="background1" w:themeFillShade="F2"/>
          </w:tcPr>
          <w:p w14:paraId="46176C64" w14:textId="77777777" w:rsidR="00752B3A" w:rsidRPr="00125ED6" w:rsidRDefault="00752B3A" w:rsidP="007545F6">
            <w:pPr>
              <w:spacing w:after="0" w:line="240" w:lineRule="auto"/>
              <w:jc w:val="both"/>
              <w:rPr>
                <w:rFonts w:cs="Arial"/>
                <w:lang w:eastAsia="en-GB"/>
              </w:rPr>
            </w:pPr>
            <w:r w:rsidRPr="00125ED6">
              <w:rPr>
                <w:rFonts w:eastAsia="Arial" w:cs="Arial"/>
                <w:b/>
              </w:rPr>
              <w:t xml:space="preserve">From </w:t>
            </w:r>
          </w:p>
        </w:tc>
        <w:tc>
          <w:tcPr>
            <w:tcW w:w="2552" w:type="dxa"/>
            <w:shd w:val="clear" w:color="auto" w:fill="F2F2F2" w:themeFill="background1" w:themeFillShade="F2"/>
          </w:tcPr>
          <w:p w14:paraId="0BA623DB" w14:textId="77777777" w:rsidR="00752B3A" w:rsidRPr="00125ED6" w:rsidRDefault="00752B3A" w:rsidP="007545F6">
            <w:pPr>
              <w:spacing w:after="0" w:line="240" w:lineRule="auto"/>
              <w:jc w:val="both"/>
              <w:rPr>
                <w:rFonts w:eastAsia="Arial" w:cs="Arial"/>
                <w:b/>
              </w:rPr>
            </w:pPr>
            <w:r w:rsidRPr="00125ED6">
              <w:rPr>
                <w:rFonts w:eastAsia="Arial" w:cs="Arial"/>
                <w:b/>
              </w:rPr>
              <w:t>To</w:t>
            </w:r>
          </w:p>
        </w:tc>
      </w:tr>
      <w:tr w:rsidR="00752B3A" w:rsidRPr="00A2078F" w14:paraId="6EFDD990" w14:textId="77777777" w:rsidTr="0024250D">
        <w:tc>
          <w:tcPr>
            <w:tcW w:w="3255" w:type="dxa"/>
          </w:tcPr>
          <w:p w14:paraId="56681E5E" w14:textId="77777777" w:rsidR="00752B3A" w:rsidRPr="00A2078F" w:rsidRDefault="00752B3A" w:rsidP="007545F6">
            <w:pPr>
              <w:spacing w:after="0" w:line="240" w:lineRule="auto"/>
              <w:jc w:val="both"/>
              <w:rPr>
                <w:rFonts w:cs="Arial"/>
                <w:bCs/>
                <w:lang w:eastAsia="en-GB"/>
              </w:rPr>
            </w:pPr>
            <w:r w:rsidRPr="00A2078F">
              <w:rPr>
                <w:rFonts w:eastAsia="Arial" w:cs="Arial"/>
                <w:bCs/>
                <w:color w:val="0000FF"/>
              </w:rPr>
              <w:t>Road Name</w:t>
            </w:r>
          </w:p>
        </w:tc>
        <w:tc>
          <w:tcPr>
            <w:tcW w:w="2552" w:type="dxa"/>
          </w:tcPr>
          <w:p w14:paraId="7361DBC1" w14:textId="77777777" w:rsidR="00752B3A" w:rsidRPr="00A2078F" w:rsidRDefault="00752B3A" w:rsidP="007545F6">
            <w:pPr>
              <w:spacing w:after="0" w:line="240" w:lineRule="auto"/>
              <w:jc w:val="both"/>
              <w:rPr>
                <w:rFonts w:cs="Arial"/>
                <w:bCs/>
                <w:lang w:eastAsia="en-GB"/>
              </w:rPr>
            </w:pPr>
            <w:r w:rsidRPr="00A2078F">
              <w:rPr>
                <w:rFonts w:eastAsia="Arial" w:cs="Arial"/>
                <w:bCs/>
                <w:color w:val="0000FF"/>
              </w:rPr>
              <w:t>Road Name</w:t>
            </w:r>
          </w:p>
        </w:tc>
        <w:tc>
          <w:tcPr>
            <w:tcW w:w="2552" w:type="dxa"/>
          </w:tcPr>
          <w:p w14:paraId="0C3872A1" w14:textId="77777777" w:rsidR="00752B3A" w:rsidRPr="00A2078F" w:rsidRDefault="00752B3A" w:rsidP="007545F6">
            <w:pPr>
              <w:spacing w:after="0" w:line="240" w:lineRule="auto"/>
              <w:jc w:val="both"/>
              <w:rPr>
                <w:rFonts w:eastAsia="Arial" w:cs="Arial"/>
                <w:bCs/>
                <w:color w:val="0000FF"/>
              </w:rPr>
            </w:pPr>
            <w:r w:rsidRPr="00A2078F">
              <w:rPr>
                <w:rFonts w:eastAsia="Arial" w:cs="Arial"/>
                <w:bCs/>
                <w:color w:val="0000FF"/>
              </w:rPr>
              <w:t>Road Name</w:t>
            </w:r>
          </w:p>
        </w:tc>
      </w:tr>
      <w:tr w:rsidR="00752B3A" w:rsidRPr="00A2078F" w14:paraId="567AD923" w14:textId="77777777" w:rsidTr="0024250D">
        <w:tc>
          <w:tcPr>
            <w:tcW w:w="3255" w:type="dxa"/>
          </w:tcPr>
          <w:p w14:paraId="1313FEB4" w14:textId="77777777" w:rsidR="00752B3A" w:rsidRPr="00A2078F" w:rsidRDefault="00752B3A" w:rsidP="007545F6">
            <w:pPr>
              <w:spacing w:after="0" w:line="240" w:lineRule="auto"/>
              <w:jc w:val="both"/>
              <w:rPr>
                <w:rFonts w:cs="Arial"/>
                <w:bCs/>
                <w:lang w:eastAsia="en-GB"/>
              </w:rPr>
            </w:pPr>
            <w:r w:rsidRPr="00A2078F">
              <w:rPr>
                <w:rFonts w:eastAsia="Arial" w:cs="Arial"/>
                <w:bCs/>
                <w:color w:val="0000FF"/>
              </w:rPr>
              <w:t>Road Name</w:t>
            </w:r>
          </w:p>
        </w:tc>
        <w:tc>
          <w:tcPr>
            <w:tcW w:w="2552" w:type="dxa"/>
          </w:tcPr>
          <w:p w14:paraId="011F0BF9" w14:textId="77777777" w:rsidR="00752B3A" w:rsidRPr="00A2078F" w:rsidRDefault="00752B3A" w:rsidP="007545F6">
            <w:pPr>
              <w:spacing w:after="0" w:line="240" w:lineRule="auto"/>
              <w:jc w:val="both"/>
              <w:rPr>
                <w:rFonts w:cs="Arial"/>
                <w:bCs/>
                <w:lang w:eastAsia="en-GB"/>
              </w:rPr>
            </w:pPr>
            <w:r w:rsidRPr="00A2078F">
              <w:rPr>
                <w:rFonts w:eastAsia="Arial" w:cs="Arial"/>
                <w:bCs/>
                <w:color w:val="0000FF"/>
              </w:rPr>
              <w:t>Road Name</w:t>
            </w:r>
          </w:p>
        </w:tc>
        <w:tc>
          <w:tcPr>
            <w:tcW w:w="2552" w:type="dxa"/>
          </w:tcPr>
          <w:p w14:paraId="1F1AF500" w14:textId="77777777" w:rsidR="00752B3A" w:rsidRPr="00A2078F" w:rsidRDefault="00752B3A" w:rsidP="007545F6">
            <w:pPr>
              <w:spacing w:after="0" w:line="240" w:lineRule="auto"/>
              <w:jc w:val="both"/>
              <w:rPr>
                <w:rFonts w:eastAsia="Arial" w:cs="Arial"/>
                <w:bCs/>
                <w:color w:val="0000FF"/>
              </w:rPr>
            </w:pPr>
            <w:r w:rsidRPr="00A2078F">
              <w:rPr>
                <w:rFonts w:eastAsia="Arial" w:cs="Arial"/>
                <w:bCs/>
                <w:color w:val="0000FF"/>
              </w:rPr>
              <w:t>Road Name</w:t>
            </w:r>
          </w:p>
        </w:tc>
      </w:tr>
      <w:tr w:rsidR="00752B3A" w:rsidRPr="00A2078F" w14:paraId="2129E001" w14:textId="77777777" w:rsidTr="0024250D">
        <w:tc>
          <w:tcPr>
            <w:tcW w:w="3255" w:type="dxa"/>
          </w:tcPr>
          <w:p w14:paraId="4742F8BD" w14:textId="77777777" w:rsidR="00752B3A" w:rsidRPr="00A2078F" w:rsidRDefault="00752B3A" w:rsidP="007545F6">
            <w:pPr>
              <w:spacing w:after="0" w:line="240" w:lineRule="auto"/>
              <w:jc w:val="both"/>
              <w:rPr>
                <w:rFonts w:cs="Arial"/>
                <w:bCs/>
                <w:lang w:eastAsia="en-GB"/>
              </w:rPr>
            </w:pPr>
            <w:r w:rsidRPr="00A2078F">
              <w:rPr>
                <w:rFonts w:eastAsia="Arial" w:cs="Arial"/>
                <w:bCs/>
                <w:color w:val="0000FF"/>
              </w:rPr>
              <w:t>Road Name</w:t>
            </w:r>
          </w:p>
        </w:tc>
        <w:tc>
          <w:tcPr>
            <w:tcW w:w="2552" w:type="dxa"/>
          </w:tcPr>
          <w:p w14:paraId="6F4D507C" w14:textId="77777777" w:rsidR="00752B3A" w:rsidRPr="00A2078F" w:rsidRDefault="00752B3A" w:rsidP="007545F6">
            <w:pPr>
              <w:spacing w:after="0" w:line="240" w:lineRule="auto"/>
              <w:jc w:val="both"/>
              <w:rPr>
                <w:rFonts w:cs="Arial"/>
                <w:bCs/>
                <w:lang w:eastAsia="en-GB"/>
              </w:rPr>
            </w:pPr>
            <w:r w:rsidRPr="00A2078F">
              <w:rPr>
                <w:rFonts w:eastAsia="Arial" w:cs="Arial"/>
                <w:bCs/>
                <w:color w:val="0000FF"/>
              </w:rPr>
              <w:t>Road Name</w:t>
            </w:r>
          </w:p>
        </w:tc>
        <w:tc>
          <w:tcPr>
            <w:tcW w:w="2552" w:type="dxa"/>
          </w:tcPr>
          <w:p w14:paraId="04159F7C" w14:textId="77777777" w:rsidR="00752B3A" w:rsidRPr="00A2078F" w:rsidRDefault="00752B3A" w:rsidP="007545F6">
            <w:pPr>
              <w:spacing w:after="0" w:line="240" w:lineRule="auto"/>
              <w:jc w:val="both"/>
              <w:rPr>
                <w:rFonts w:eastAsia="Arial" w:cs="Arial"/>
                <w:bCs/>
                <w:color w:val="0000FF"/>
              </w:rPr>
            </w:pPr>
            <w:r w:rsidRPr="00A2078F">
              <w:rPr>
                <w:rFonts w:eastAsia="Arial" w:cs="Arial"/>
                <w:bCs/>
                <w:color w:val="0000FF"/>
              </w:rPr>
              <w:t>Road Name</w:t>
            </w:r>
          </w:p>
        </w:tc>
      </w:tr>
    </w:tbl>
    <w:p w14:paraId="198BFAF5" w14:textId="77777777" w:rsidR="00E72365" w:rsidRDefault="004065E4" w:rsidP="000513A8">
      <w:pPr>
        <w:spacing w:after="0" w:line="240" w:lineRule="auto"/>
        <w:ind w:left="709"/>
        <w:jc w:val="both"/>
        <w:rPr>
          <w:rFonts w:eastAsia="Arial"/>
        </w:rPr>
      </w:pPr>
      <w:r w:rsidRPr="001047B8">
        <w:rPr>
          <w:rFonts w:eastAsia="Arial"/>
        </w:rPr>
        <w:t>]</w:t>
      </w:r>
    </w:p>
    <w:p w14:paraId="3F821D88" w14:textId="77777777" w:rsidR="00E72365" w:rsidRDefault="00E72365" w:rsidP="007545F6">
      <w:pPr>
        <w:spacing w:after="0" w:line="240" w:lineRule="auto"/>
        <w:ind w:left="709"/>
        <w:jc w:val="both"/>
        <w:rPr>
          <w:rFonts w:eastAsia="Arial"/>
          <w:i/>
          <w:iCs/>
          <w:color w:val="C00000"/>
          <w:sz w:val="20"/>
        </w:rPr>
      </w:pPr>
    </w:p>
    <w:p w14:paraId="656B7248" w14:textId="326749AC" w:rsidR="004065E4" w:rsidRPr="0024250D" w:rsidRDefault="004065E4" w:rsidP="007545F6">
      <w:pPr>
        <w:spacing w:after="0" w:line="240" w:lineRule="auto"/>
        <w:ind w:left="709"/>
        <w:jc w:val="both"/>
        <w:rPr>
          <w:rFonts w:eastAsia="Arial"/>
          <w:i/>
          <w:iCs/>
          <w:sz w:val="20"/>
        </w:rPr>
      </w:pPr>
      <w:r w:rsidRPr="00E432B5">
        <w:rPr>
          <w:rFonts w:eastAsia="Arial"/>
          <w:i/>
          <w:iCs/>
          <w:color w:val="C00000"/>
          <w:sz w:val="20"/>
        </w:rPr>
        <w:t>Note</w:t>
      </w:r>
      <w:r w:rsidRPr="00752B3A">
        <w:rPr>
          <w:rFonts w:eastAsia="Arial"/>
          <w:i/>
          <w:iCs/>
          <w:color w:val="C00000"/>
          <w:sz w:val="20"/>
        </w:rPr>
        <w:t>: Do not include the table of road names if the “zone description” is an off-street car park or parking building</w:t>
      </w:r>
      <w:r w:rsidR="00105171">
        <w:rPr>
          <w:rFonts w:eastAsia="Arial"/>
          <w:i/>
          <w:iCs/>
          <w:color w:val="C00000"/>
          <w:sz w:val="20"/>
        </w:rPr>
        <w:t xml:space="preserve">.  </w:t>
      </w:r>
      <w:r w:rsidR="00752B3A" w:rsidRPr="0024250D">
        <w:rPr>
          <w:rFonts w:eastAsia="Arial"/>
          <w:i/>
          <w:iCs/>
          <w:color w:val="C00000"/>
          <w:sz w:val="20"/>
        </w:rPr>
        <w:t xml:space="preserve">Use </w:t>
      </w:r>
      <w:r w:rsidR="00752B3A" w:rsidRPr="00752B3A">
        <w:rPr>
          <w:rFonts w:eastAsia="Arial"/>
          <w:i/>
          <w:iCs/>
          <w:color w:val="C00000"/>
          <w:sz w:val="20"/>
        </w:rPr>
        <w:t>the</w:t>
      </w:r>
      <w:r w:rsidR="00752B3A" w:rsidRPr="0024250D">
        <w:rPr>
          <w:rFonts w:eastAsia="Arial"/>
          <w:i/>
          <w:iCs/>
          <w:color w:val="C00000"/>
          <w:sz w:val="20"/>
        </w:rPr>
        <w:t xml:space="preserve"> table if there are more than three roads in the zone</w:t>
      </w:r>
      <w:r w:rsidR="00752B3A">
        <w:rPr>
          <w:rFonts w:eastAsia="Arial"/>
          <w:i/>
          <w:iCs/>
          <w:color w:val="C00000"/>
          <w:sz w:val="20"/>
        </w:rPr>
        <w:t xml:space="preserve"> area</w:t>
      </w:r>
      <w:r w:rsidR="00105171">
        <w:rPr>
          <w:rFonts w:eastAsia="Arial"/>
          <w:i/>
          <w:iCs/>
          <w:color w:val="C00000"/>
          <w:sz w:val="20"/>
        </w:rPr>
        <w:t xml:space="preserve">.  </w:t>
      </w:r>
      <w:r w:rsidR="00752B3A" w:rsidRPr="00752B3A">
        <w:rPr>
          <w:rFonts w:eastAsia="Arial"/>
          <w:i/>
          <w:iCs/>
          <w:color w:val="C00000"/>
          <w:sz w:val="20"/>
        </w:rPr>
        <w:t xml:space="preserve">If there are </w:t>
      </w:r>
      <w:r w:rsidR="00752B3A">
        <w:rPr>
          <w:rFonts w:eastAsia="Arial"/>
          <w:i/>
          <w:iCs/>
          <w:color w:val="C00000"/>
          <w:sz w:val="20"/>
        </w:rPr>
        <w:t>three or fewer</w:t>
      </w:r>
      <w:r w:rsidR="00752B3A" w:rsidRPr="00752B3A">
        <w:rPr>
          <w:rFonts w:eastAsia="Arial"/>
          <w:i/>
          <w:iCs/>
          <w:color w:val="C00000"/>
          <w:sz w:val="20"/>
        </w:rPr>
        <w:t xml:space="preserve"> roads, use the </w:t>
      </w:r>
      <w:r w:rsidR="00752B3A" w:rsidRPr="00752B3A">
        <w:rPr>
          <w:rFonts w:eastAsia="Arial"/>
          <w:i/>
          <w:iCs/>
          <w:color w:val="C00000"/>
          <w:sz w:val="20"/>
          <w:szCs w:val="20"/>
        </w:rPr>
        <w:t>description (</w:t>
      </w:r>
      <w:r w:rsidR="00752B3A" w:rsidRPr="0024250D">
        <w:rPr>
          <w:rFonts w:eastAsia="Times New Roman" w:cs="Arial"/>
          <w:sz w:val="20"/>
          <w:szCs w:val="20"/>
          <w:lang w:eastAsia="en-GB"/>
        </w:rPr>
        <w:t xml:space="preserve">[on </w:t>
      </w:r>
      <w:r w:rsidR="00752B3A" w:rsidRPr="0024250D">
        <w:rPr>
          <w:rFonts w:eastAsia="Times New Roman" w:cs="Arial"/>
          <w:b/>
          <w:bCs/>
          <w:color w:val="0000FF"/>
          <w:sz w:val="20"/>
          <w:szCs w:val="20"/>
          <w:lang w:eastAsia="en-GB"/>
        </w:rPr>
        <w:t>Road Name(s)</w:t>
      </w:r>
      <w:r w:rsidR="00752B3A" w:rsidRPr="0024250D">
        <w:rPr>
          <w:rFonts w:eastAsia="Times New Roman" w:cs="Arial"/>
          <w:sz w:val="20"/>
          <w:szCs w:val="20"/>
          <w:lang w:eastAsia="en-GB"/>
        </w:rPr>
        <w:t>]</w:t>
      </w:r>
      <w:r w:rsidR="00752B3A" w:rsidRPr="0024250D">
        <w:rPr>
          <w:rFonts w:eastAsia="Times New Roman" w:cs="Arial"/>
          <w:color w:val="C00000"/>
          <w:sz w:val="20"/>
          <w:szCs w:val="20"/>
          <w:lang w:eastAsia="en-GB"/>
        </w:rPr>
        <w:t>)</w:t>
      </w:r>
      <w:r w:rsidR="00752B3A" w:rsidRPr="0024250D">
        <w:rPr>
          <w:rFonts w:eastAsia="Times New Roman" w:cs="Arial"/>
          <w:sz w:val="20"/>
          <w:szCs w:val="20"/>
          <w:lang w:eastAsia="en-GB"/>
        </w:rPr>
        <w:t xml:space="preserve"> </w:t>
      </w:r>
      <w:r w:rsidR="00752B3A" w:rsidRPr="00752B3A">
        <w:rPr>
          <w:rFonts w:eastAsia="Arial"/>
          <w:i/>
          <w:iCs/>
          <w:color w:val="C00000"/>
          <w:sz w:val="20"/>
          <w:szCs w:val="20"/>
        </w:rPr>
        <w:t>in the recommendation</w:t>
      </w:r>
      <w:r w:rsidR="00752B3A">
        <w:rPr>
          <w:rFonts w:eastAsia="Arial"/>
          <w:i/>
          <w:iCs/>
          <w:color w:val="C00000"/>
          <w:sz w:val="20"/>
        </w:rPr>
        <w:t xml:space="preserve"> text above</w:t>
      </w:r>
      <w:r w:rsidR="00105171">
        <w:rPr>
          <w:rFonts w:eastAsia="Arial"/>
          <w:i/>
          <w:iCs/>
          <w:color w:val="C00000"/>
          <w:sz w:val="20"/>
        </w:rPr>
        <w:t xml:space="preserve">.  </w:t>
      </w:r>
    </w:p>
    <w:p w14:paraId="3877BEAE" w14:textId="77777777" w:rsidR="004065E4" w:rsidRDefault="004065E4" w:rsidP="007545F6">
      <w:pPr>
        <w:spacing w:after="0" w:line="240" w:lineRule="auto"/>
        <w:ind w:left="709"/>
        <w:rPr>
          <w:rFonts w:eastAsia="Arial"/>
          <w:i/>
          <w:iCs/>
          <w:color w:val="C00000"/>
          <w:sz w:val="20"/>
        </w:rPr>
      </w:pPr>
      <w:r w:rsidRPr="00752B3A">
        <w:rPr>
          <w:rFonts w:eastAsia="Arial"/>
          <w:i/>
          <w:iCs/>
          <w:color w:val="C00000"/>
          <w:sz w:val="20"/>
        </w:rPr>
        <w:t>Note: If permits will be used to exempt authorised vehicles from the time restriction(s) above, add the following clauses.</w:t>
      </w:r>
    </w:p>
    <w:p w14:paraId="3F2D74E9" w14:textId="77777777" w:rsidR="007545F6" w:rsidRPr="00752B3A" w:rsidRDefault="007545F6" w:rsidP="007545F6">
      <w:pPr>
        <w:spacing w:after="0" w:line="240" w:lineRule="auto"/>
        <w:ind w:left="709"/>
        <w:rPr>
          <w:rFonts w:eastAsia="Arial"/>
          <w:i/>
          <w:iCs/>
          <w:color w:val="C00000"/>
          <w:sz w:val="20"/>
        </w:rPr>
      </w:pPr>
    </w:p>
    <w:p w14:paraId="6662C29F" w14:textId="2CA6F4FD" w:rsidR="009E2CDF" w:rsidRDefault="004147D4" w:rsidP="007545F6">
      <w:pPr>
        <w:pStyle w:val="ListParagraph"/>
        <w:ind w:left="454"/>
        <w:rPr>
          <w:rFonts w:eastAsia="Arial"/>
          <w:i/>
          <w:iCs/>
          <w:color w:val="000000"/>
          <w:sz w:val="22"/>
          <w:szCs w:val="22"/>
        </w:rPr>
      </w:pPr>
      <w:r w:rsidRPr="00752B3A">
        <w:rPr>
          <w:rFonts w:eastAsia="Arial"/>
          <w:i/>
          <w:iCs/>
          <w:color w:val="000000"/>
          <w:sz w:val="22"/>
          <w:szCs w:val="22"/>
        </w:rPr>
        <w:t>Authorised vehicles that ar</w:t>
      </w:r>
      <w:r w:rsidR="007545F6">
        <w:rPr>
          <w:rFonts w:eastAsia="Arial"/>
          <w:i/>
          <w:iCs/>
          <w:color w:val="000000"/>
          <w:sz w:val="22"/>
          <w:szCs w:val="22"/>
        </w:rPr>
        <w:t xml:space="preserve">e </w:t>
      </w:r>
      <w:r w:rsidRPr="007545F6">
        <w:rPr>
          <w:rFonts w:eastAsia="Arial"/>
          <w:i/>
          <w:iCs/>
          <w:color w:val="000000"/>
          <w:sz w:val="22"/>
          <w:szCs w:val="22"/>
        </w:rPr>
        <w:t>exempt from the zone restriction</w:t>
      </w:r>
      <w:r w:rsidR="009E2CDF" w:rsidRPr="007545F6">
        <w:rPr>
          <w:rFonts w:eastAsia="Arial"/>
          <w:i/>
          <w:iCs/>
          <w:color w:val="000000"/>
          <w:sz w:val="22"/>
          <w:szCs w:val="22"/>
        </w:rPr>
        <w:t xml:space="preserve">: </w:t>
      </w:r>
    </w:p>
    <w:p w14:paraId="6222B371" w14:textId="77777777" w:rsidR="007545F6" w:rsidRPr="007545F6" w:rsidRDefault="007545F6" w:rsidP="007545F6">
      <w:pPr>
        <w:pStyle w:val="ListParagraph"/>
        <w:ind w:left="454"/>
        <w:rPr>
          <w:rFonts w:eastAsia="Arial"/>
          <w:i/>
          <w:iCs/>
          <w:color w:val="000000"/>
          <w:sz w:val="22"/>
          <w:szCs w:val="22"/>
        </w:rPr>
      </w:pPr>
    </w:p>
    <w:p w14:paraId="4043E821" w14:textId="24074F8E" w:rsidR="009E2CDF" w:rsidRDefault="009E2CDF" w:rsidP="004904BF">
      <w:pPr>
        <w:pStyle w:val="ListParagraph"/>
        <w:numPr>
          <w:ilvl w:val="1"/>
          <w:numId w:val="63"/>
        </w:numPr>
        <w:rPr>
          <w:sz w:val="22"/>
          <w:szCs w:val="22"/>
          <w:lang w:eastAsia="en-GB"/>
        </w:rPr>
      </w:pPr>
      <w:r w:rsidRPr="00752B3A">
        <w:rPr>
          <w:sz w:val="22"/>
          <w:szCs w:val="22"/>
          <w:lang w:eastAsia="en-GB"/>
        </w:rPr>
        <w:t>That pursuant to clause 19(1) of the Bylaw</w:t>
      </w:r>
      <w:r w:rsidR="004147D4" w:rsidRPr="00752B3A">
        <w:rPr>
          <w:sz w:val="22"/>
          <w:szCs w:val="22"/>
          <w:lang w:eastAsia="en-GB"/>
        </w:rPr>
        <w:t>,</w:t>
      </w:r>
      <w:r w:rsidRPr="00752B3A">
        <w:rPr>
          <w:sz w:val="22"/>
          <w:szCs w:val="22"/>
          <w:lang w:eastAsia="en-GB"/>
        </w:rPr>
        <w:t xml:space="preserve"> an authorised vehicle for the purposes of the </w:t>
      </w:r>
      <w:r w:rsidRPr="00752B3A">
        <w:rPr>
          <w:color w:val="0000FF"/>
          <w:sz w:val="22"/>
          <w:szCs w:val="22"/>
          <w:lang w:eastAsia="en-GB"/>
        </w:rPr>
        <w:t>zone description</w:t>
      </w:r>
      <w:r w:rsidRPr="00752B3A">
        <w:rPr>
          <w:sz w:val="22"/>
          <w:szCs w:val="22"/>
          <w:lang w:eastAsia="en-GB"/>
        </w:rPr>
        <w:t xml:space="preserve"> is a vehicle which holds or displays an annual permit, or displays a daily permit issued by Auckland Transport that complies with the following conditions: </w:t>
      </w:r>
    </w:p>
    <w:p w14:paraId="068A5B6B" w14:textId="77777777" w:rsidR="007545F6" w:rsidRPr="00752B3A" w:rsidRDefault="007545F6" w:rsidP="007545F6">
      <w:pPr>
        <w:pStyle w:val="ListParagraph"/>
        <w:ind w:left="908"/>
        <w:rPr>
          <w:sz w:val="22"/>
          <w:szCs w:val="22"/>
          <w:lang w:eastAsia="en-GB"/>
        </w:rPr>
      </w:pPr>
    </w:p>
    <w:p w14:paraId="1FD78F4F" w14:textId="77777777" w:rsidR="009E2CDF" w:rsidRDefault="009E2CDF" w:rsidP="007545F6">
      <w:pPr>
        <w:pStyle w:val="ListParagraph"/>
        <w:ind w:left="454"/>
        <w:rPr>
          <w:rFonts w:eastAsia="Arial"/>
          <w:i/>
          <w:iCs/>
          <w:color w:val="000000"/>
          <w:sz w:val="22"/>
          <w:szCs w:val="22"/>
        </w:rPr>
      </w:pPr>
      <w:r w:rsidRPr="00752B3A">
        <w:rPr>
          <w:rFonts w:eastAsia="Arial"/>
          <w:i/>
          <w:iCs/>
          <w:color w:val="000000"/>
          <w:sz w:val="22"/>
          <w:szCs w:val="22"/>
        </w:rPr>
        <w:t>Conditions relating to class of persons</w:t>
      </w:r>
    </w:p>
    <w:p w14:paraId="688DE6D3" w14:textId="77777777" w:rsidR="007545F6" w:rsidRPr="00752B3A" w:rsidRDefault="007545F6" w:rsidP="007545F6">
      <w:pPr>
        <w:pStyle w:val="ListParagraph"/>
        <w:ind w:left="454"/>
        <w:rPr>
          <w:rFonts w:eastAsia="Arial"/>
          <w:i/>
          <w:iCs/>
          <w:color w:val="000000"/>
          <w:sz w:val="22"/>
          <w:szCs w:val="22"/>
        </w:rPr>
      </w:pPr>
    </w:p>
    <w:p w14:paraId="2BA191C8" w14:textId="77777777" w:rsidR="009E2CDF" w:rsidRDefault="009E2CDF" w:rsidP="004904BF">
      <w:pPr>
        <w:pStyle w:val="ListParagraph"/>
        <w:numPr>
          <w:ilvl w:val="1"/>
          <w:numId w:val="63"/>
        </w:numPr>
        <w:rPr>
          <w:sz w:val="22"/>
          <w:szCs w:val="22"/>
          <w:lang w:eastAsia="en-GB"/>
        </w:rPr>
      </w:pPr>
      <w:r w:rsidRPr="00752B3A">
        <w:rPr>
          <w:sz w:val="22"/>
          <w:szCs w:val="22"/>
          <w:lang w:eastAsia="en-GB"/>
        </w:rPr>
        <w:t xml:space="preserve">Classes of person eligible to apply for annual permits are individuals that reside permanently at addresses that are within the </w:t>
      </w:r>
      <w:r w:rsidRPr="00752B3A">
        <w:rPr>
          <w:color w:val="0000FF"/>
          <w:sz w:val="22"/>
          <w:szCs w:val="22"/>
          <w:lang w:eastAsia="en-GB"/>
        </w:rPr>
        <w:t>zone description</w:t>
      </w:r>
      <w:r w:rsidRPr="00752B3A">
        <w:rPr>
          <w:sz w:val="22"/>
          <w:szCs w:val="22"/>
          <w:lang w:eastAsia="en-GB"/>
        </w:rPr>
        <w:t>.</w:t>
      </w:r>
    </w:p>
    <w:p w14:paraId="7A932803" w14:textId="77777777" w:rsidR="007545F6" w:rsidRPr="00752B3A" w:rsidRDefault="007545F6" w:rsidP="007545F6">
      <w:pPr>
        <w:pStyle w:val="ListParagraph"/>
        <w:ind w:left="908"/>
        <w:rPr>
          <w:sz w:val="22"/>
          <w:szCs w:val="22"/>
          <w:lang w:eastAsia="en-GB"/>
        </w:rPr>
      </w:pPr>
    </w:p>
    <w:p w14:paraId="04B8CCF9" w14:textId="78A24B69" w:rsidR="007545F6" w:rsidRDefault="009E2CDF" w:rsidP="004904BF">
      <w:pPr>
        <w:pStyle w:val="ListParagraph"/>
        <w:numPr>
          <w:ilvl w:val="1"/>
          <w:numId w:val="63"/>
        </w:numPr>
        <w:rPr>
          <w:sz w:val="22"/>
          <w:szCs w:val="22"/>
          <w:lang w:eastAsia="en-GB"/>
        </w:rPr>
      </w:pPr>
      <w:r w:rsidRPr="00752B3A">
        <w:rPr>
          <w:sz w:val="22"/>
          <w:szCs w:val="22"/>
          <w:lang w:eastAsia="en-GB"/>
        </w:rPr>
        <w:t xml:space="preserve">Classes of person eligible to apply for daily permits are individuals that reside permanently at addresses that are within the </w:t>
      </w:r>
      <w:r w:rsidRPr="00752B3A">
        <w:rPr>
          <w:color w:val="0000FF"/>
          <w:sz w:val="22"/>
          <w:szCs w:val="22"/>
          <w:lang w:eastAsia="en-GB"/>
        </w:rPr>
        <w:t>zone description</w:t>
      </w:r>
      <w:r w:rsidRPr="00752B3A">
        <w:rPr>
          <w:sz w:val="22"/>
          <w:szCs w:val="22"/>
          <w:lang w:eastAsia="en-GB"/>
        </w:rPr>
        <w:t>.</w:t>
      </w:r>
    </w:p>
    <w:p w14:paraId="4704537E" w14:textId="77777777" w:rsidR="007545F6" w:rsidRPr="007545F6" w:rsidRDefault="007545F6" w:rsidP="007545F6">
      <w:pPr>
        <w:pStyle w:val="ListParagraph"/>
        <w:rPr>
          <w:sz w:val="22"/>
          <w:szCs w:val="22"/>
          <w:lang w:eastAsia="en-GB"/>
        </w:rPr>
      </w:pPr>
    </w:p>
    <w:p w14:paraId="0C40CE24" w14:textId="77777777" w:rsidR="009E2CDF" w:rsidRDefault="009E2CDF" w:rsidP="004904BF">
      <w:pPr>
        <w:pStyle w:val="ListParagraph"/>
        <w:numPr>
          <w:ilvl w:val="1"/>
          <w:numId w:val="63"/>
        </w:numPr>
        <w:rPr>
          <w:sz w:val="22"/>
          <w:szCs w:val="22"/>
          <w:lang w:eastAsia="en-GB"/>
        </w:rPr>
      </w:pPr>
      <w:r w:rsidRPr="00752B3A">
        <w:rPr>
          <w:sz w:val="22"/>
          <w:szCs w:val="22"/>
          <w:lang w:eastAsia="en-GB"/>
        </w:rPr>
        <w:t>Classes of person eligible to apply for annual permits or daily permits may do so by registering with Auckland Transport as account holders and by providing Auckland Transport with the information necessary to confirm identity and address.</w:t>
      </w:r>
    </w:p>
    <w:p w14:paraId="1FBA5F8F" w14:textId="77777777" w:rsidR="007545F6" w:rsidRPr="007545F6" w:rsidRDefault="007545F6" w:rsidP="007545F6">
      <w:pPr>
        <w:pStyle w:val="ListParagraph"/>
        <w:rPr>
          <w:sz w:val="22"/>
          <w:szCs w:val="22"/>
          <w:lang w:eastAsia="en-GB"/>
        </w:rPr>
      </w:pPr>
    </w:p>
    <w:p w14:paraId="2D30FD3E" w14:textId="77777777" w:rsidR="009E2CDF" w:rsidRDefault="009E2CDF" w:rsidP="004904BF">
      <w:pPr>
        <w:pStyle w:val="ListParagraph"/>
        <w:numPr>
          <w:ilvl w:val="1"/>
          <w:numId w:val="63"/>
        </w:numPr>
        <w:rPr>
          <w:sz w:val="22"/>
          <w:szCs w:val="22"/>
          <w:lang w:eastAsia="en-GB"/>
        </w:rPr>
      </w:pPr>
      <w:r w:rsidRPr="00752B3A">
        <w:rPr>
          <w:sz w:val="22"/>
          <w:szCs w:val="22"/>
          <w:lang w:eastAsia="en-GB"/>
        </w:rPr>
        <w:t>Classes of person who have been allocated an annual permit or daily permits will be notified by Auckland Transport in writing that they are an annual permit holder.</w:t>
      </w:r>
    </w:p>
    <w:p w14:paraId="59E1996D" w14:textId="77777777" w:rsidR="007545F6" w:rsidRPr="007545F6" w:rsidRDefault="007545F6" w:rsidP="007545F6">
      <w:pPr>
        <w:pStyle w:val="ListParagraph"/>
        <w:rPr>
          <w:sz w:val="22"/>
          <w:szCs w:val="22"/>
          <w:lang w:eastAsia="en-GB"/>
        </w:rPr>
      </w:pPr>
    </w:p>
    <w:p w14:paraId="4B6FF5E9" w14:textId="77777777" w:rsidR="009E2CDF" w:rsidRDefault="009E2CDF" w:rsidP="004904BF">
      <w:pPr>
        <w:pStyle w:val="ListParagraph"/>
        <w:numPr>
          <w:ilvl w:val="1"/>
          <w:numId w:val="63"/>
        </w:numPr>
        <w:rPr>
          <w:sz w:val="22"/>
          <w:szCs w:val="22"/>
          <w:lang w:eastAsia="en-GB"/>
        </w:rPr>
      </w:pPr>
      <w:r w:rsidRPr="00752B3A">
        <w:rPr>
          <w:sz w:val="22"/>
          <w:szCs w:val="22"/>
          <w:lang w:eastAsia="en-GB"/>
        </w:rPr>
        <w:t>Annual permit holders will be allocated with one annual permit.</w:t>
      </w:r>
    </w:p>
    <w:p w14:paraId="19C58568" w14:textId="77777777" w:rsidR="007545F6" w:rsidRPr="007545F6" w:rsidRDefault="007545F6" w:rsidP="007545F6">
      <w:pPr>
        <w:pStyle w:val="ListParagraph"/>
        <w:rPr>
          <w:sz w:val="22"/>
          <w:szCs w:val="22"/>
          <w:lang w:eastAsia="en-GB"/>
        </w:rPr>
      </w:pPr>
    </w:p>
    <w:p w14:paraId="2139C2F0" w14:textId="36FA0000" w:rsidR="009E2CDF" w:rsidRDefault="009E2CDF" w:rsidP="004904BF">
      <w:pPr>
        <w:pStyle w:val="ListParagraph"/>
        <w:numPr>
          <w:ilvl w:val="1"/>
          <w:numId w:val="63"/>
        </w:numPr>
        <w:rPr>
          <w:sz w:val="22"/>
          <w:szCs w:val="22"/>
          <w:lang w:eastAsia="en-GB"/>
        </w:rPr>
      </w:pPr>
      <w:r w:rsidRPr="00752B3A">
        <w:rPr>
          <w:sz w:val="22"/>
          <w:szCs w:val="22"/>
          <w:lang w:eastAsia="en-GB"/>
        </w:rPr>
        <w:t>Daily permits holders will be allocated with 50 daily permits and may apply for additional daily permits</w:t>
      </w:r>
      <w:r w:rsidR="00105171">
        <w:rPr>
          <w:sz w:val="22"/>
          <w:szCs w:val="22"/>
          <w:lang w:eastAsia="en-GB"/>
        </w:rPr>
        <w:t xml:space="preserve">.  </w:t>
      </w:r>
    </w:p>
    <w:p w14:paraId="291C49E8" w14:textId="77777777" w:rsidR="007545F6" w:rsidRPr="007545F6" w:rsidRDefault="007545F6" w:rsidP="007545F6">
      <w:pPr>
        <w:pStyle w:val="ListParagraph"/>
        <w:rPr>
          <w:sz w:val="22"/>
          <w:szCs w:val="22"/>
          <w:lang w:eastAsia="en-GB"/>
        </w:rPr>
      </w:pPr>
    </w:p>
    <w:p w14:paraId="3FF83C1E" w14:textId="226305DB" w:rsidR="009E2CDF" w:rsidRDefault="004147D4" w:rsidP="004904BF">
      <w:pPr>
        <w:pStyle w:val="ListParagraph"/>
        <w:numPr>
          <w:ilvl w:val="1"/>
          <w:numId w:val="63"/>
        </w:numPr>
        <w:rPr>
          <w:sz w:val="22"/>
          <w:szCs w:val="22"/>
          <w:lang w:eastAsia="en-GB"/>
        </w:rPr>
      </w:pPr>
      <w:r w:rsidRPr="00752B3A">
        <w:rPr>
          <w:sz w:val="22"/>
          <w:szCs w:val="22"/>
          <w:lang w:eastAsia="en-GB"/>
        </w:rPr>
        <w:lastRenderedPageBreak/>
        <w:t>T</w:t>
      </w:r>
      <w:r w:rsidR="009E2CDF" w:rsidRPr="00752B3A">
        <w:rPr>
          <w:sz w:val="22"/>
          <w:szCs w:val="22"/>
          <w:lang w:eastAsia="en-GB"/>
        </w:rPr>
        <w:t>he annual permit holder and the daily permit holder must pay the relevant charges to Auckland Transport for the use of the parking place.</w:t>
      </w:r>
    </w:p>
    <w:p w14:paraId="17BBA5FA" w14:textId="77777777" w:rsidR="007545F6" w:rsidRPr="007545F6" w:rsidRDefault="007545F6" w:rsidP="007545F6">
      <w:pPr>
        <w:pStyle w:val="ListParagraph"/>
        <w:rPr>
          <w:sz w:val="22"/>
          <w:szCs w:val="22"/>
          <w:lang w:eastAsia="en-GB"/>
        </w:rPr>
      </w:pPr>
    </w:p>
    <w:p w14:paraId="312716F4" w14:textId="0F084034" w:rsidR="009E2CDF" w:rsidRDefault="009E2CDF" w:rsidP="007545F6">
      <w:pPr>
        <w:pStyle w:val="ListParagraph"/>
        <w:ind w:left="454"/>
        <w:rPr>
          <w:rFonts w:eastAsia="Arial"/>
          <w:i/>
          <w:iCs/>
          <w:color w:val="000000"/>
          <w:sz w:val="22"/>
          <w:szCs w:val="22"/>
        </w:rPr>
      </w:pPr>
      <w:r w:rsidRPr="00752B3A">
        <w:rPr>
          <w:rFonts w:eastAsia="Arial"/>
          <w:i/>
          <w:iCs/>
          <w:color w:val="000000"/>
          <w:sz w:val="22"/>
          <w:szCs w:val="22"/>
        </w:rPr>
        <w:t>Conditions relating to class of vehicle</w:t>
      </w:r>
    </w:p>
    <w:p w14:paraId="5894ECC3" w14:textId="77777777" w:rsidR="007545F6" w:rsidRPr="00752B3A" w:rsidRDefault="007545F6" w:rsidP="007545F6">
      <w:pPr>
        <w:pStyle w:val="ListParagraph"/>
        <w:ind w:left="454"/>
        <w:rPr>
          <w:rFonts w:eastAsia="Arial"/>
          <w:i/>
          <w:iCs/>
          <w:color w:val="000000"/>
          <w:sz w:val="22"/>
          <w:szCs w:val="22"/>
        </w:rPr>
      </w:pPr>
    </w:p>
    <w:p w14:paraId="43A85021" w14:textId="12AE4669" w:rsidR="009E2CDF" w:rsidRDefault="009E2CDF" w:rsidP="004904BF">
      <w:pPr>
        <w:pStyle w:val="ListParagraph"/>
        <w:numPr>
          <w:ilvl w:val="1"/>
          <w:numId w:val="63"/>
        </w:numPr>
        <w:rPr>
          <w:sz w:val="22"/>
          <w:szCs w:val="22"/>
          <w:lang w:eastAsia="en-GB"/>
        </w:rPr>
      </w:pPr>
      <w:r w:rsidRPr="00752B3A">
        <w:rPr>
          <w:sz w:val="22"/>
          <w:szCs w:val="22"/>
          <w:lang w:eastAsia="en-GB"/>
        </w:rPr>
        <w:t>Annual permit holders must nominate one vehicle to be an authorised vehicle for the duration of annual permit</w:t>
      </w:r>
      <w:r w:rsidR="00105171">
        <w:rPr>
          <w:sz w:val="22"/>
          <w:szCs w:val="22"/>
          <w:lang w:eastAsia="en-GB"/>
        </w:rPr>
        <w:t xml:space="preserve">.  </w:t>
      </w:r>
      <w:r w:rsidRPr="00752B3A">
        <w:rPr>
          <w:sz w:val="22"/>
          <w:szCs w:val="22"/>
          <w:lang w:eastAsia="en-GB"/>
        </w:rPr>
        <w:t>The authorised vehicle holds the permit for the purposes of the parking zone control.</w:t>
      </w:r>
    </w:p>
    <w:p w14:paraId="5D3815C1" w14:textId="77777777" w:rsidR="007545F6" w:rsidRPr="00752B3A" w:rsidRDefault="007545F6" w:rsidP="007545F6">
      <w:pPr>
        <w:pStyle w:val="ListParagraph"/>
        <w:ind w:left="908"/>
        <w:rPr>
          <w:sz w:val="22"/>
          <w:szCs w:val="22"/>
          <w:lang w:eastAsia="en-GB"/>
        </w:rPr>
      </w:pPr>
    </w:p>
    <w:p w14:paraId="2B16D263" w14:textId="3D55F8D6" w:rsidR="009E2CDF" w:rsidRDefault="009E2CDF" w:rsidP="004904BF">
      <w:pPr>
        <w:pStyle w:val="ListParagraph"/>
        <w:numPr>
          <w:ilvl w:val="1"/>
          <w:numId w:val="63"/>
        </w:numPr>
        <w:rPr>
          <w:sz w:val="22"/>
          <w:szCs w:val="22"/>
          <w:lang w:eastAsia="en-GB"/>
        </w:rPr>
      </w:pPr>
      <w:r w:rsidRPr="00752B3A">
        <w:rPr>
          <w:sz w:val="22"/>
          <w:szCs w:val="22"/>
          <w:lang w:eastAsia="en-GB"/>
        </w:rPr>
        <w:t>Daily permit holders may nominate one vehicle to be an authorised vehicle for the duration of each daily permit</w:t>
      </w:r>
      <w:r w:rsidR="00105171">
        <w:rPr>
          <w:sz w:val="22"/>
          <w:szCs w:val="22"/>
          <w:lang w:eastAsia="en-GB"/>
        </w:rPr>
        <w:t xml:space="preserve">.  </w:t>
      </w:r>
      <w:r w:rsidRPr="00752B3A">
        <w:rPr>
          <w:sz w:val="22"/>
          <w:szCs w:val="22"/>
          <w:lang w:eastAsia="en-GB"/>
        </w:rPr>
        <w:t>The authorised vehicle holds and must display the permit for the purposes of the parking zone control.</w:t>
      </w:r>
    </w:p>
    <w:p w14:paraId="362CE1CE" w14:textId="77777777" w:rsidR="007545F6" w:rsidRPr="007545F6" w:rsidRDefault="007545F6" w:rsidP="007545F6">
      <w:pPr>
        <w:pStyle w:val="ListParagraph"/>
        <w:rPr>
          <w:sz w:val="22"/>
          <w:szCs w:val="22"/>
          <w:lang w:eastAsia="en-GB"/>
        </w:rPr>
      </w:pPr>
    </w:p>
    <w:p w14:paraId="2591F5FC" w14:textId="77777777" w:rsidR="009E2CDF" w:rsidRDefault="009E2CDF" w:rsidP="004904BF">
      <w:pPr>
        <w:pStyle w:val="ListParagraph"/>
        <w:numPr>
          <w:ilvl w:val="1"/>
          <w:numId w:val="63"/>
        </w:numPr>
        <w:rPr>
          <w:sz w:val="22"/>
          <w:szCs w:val="22"/>
          <w:lang w:eastAsia="en-GB"/>
        </w:rPr>
      </w:pPr>
      <w:r w:rsidRPr="00752B3A">
        <w:rPr>
          <w:sz w:val="22"/>
          <w:szCs w:val="22"/>
          <w:lang w:eastAsia="en-GB"/>
        </w:rPr>
        <w:t>An authorised vehicle for an annual permit must not be a trailer, boat, caravan, truck, bus or tractor.</w:t>
      </w:r>
    </w:p>
    <w:p w14:paraId="476694B9" w14:textId="77777777" w:rsidR="007545F6" w:rsidRPr="007545F6" w:rsidRDefault="007545F6" w:rsidP="007545F6">
      <w:pPr>
        <w:pStyle w:val="ListParagraph"/>
        <w:rPr>
          <w:sz w:val="22"/>
          <w:szCs w:val="22"/>
          <w:lang w:eastAsia="en-GB"/>
        </w:rPr>
      </w:pPr>
    </w:p>
    <w:p w14:paraId="6B968C1A" w14:textId="4E361991" w:rsidR="009E2CDF" w:rsidRDefault="009E2CDF" w:rsidP="004904BF">
      <w:pPr>
        <w:pStyle w:val="ListParagraph"/>
        <w:numPr>
          <w:ilvl w:val="1"/>
          <w:numId w:val="63"/>
        </w:numPr>
        <w:rPr>
          <w:sz w:val="22"/>
          <w:szCs w:val="22"/>
          <w:lang w:eastAsia="en-GB"/>
        </w:rPr>
      </w:pPr>
      <w:r w:rsidRPr="00752B3A">
        <w:rPr>
          <w:sz w:val="22"/>
          <w:szCs w:val="22"/>
          <w:lang w:eastAsia="en-GB"/>
        </w:rPr>
        <w:t>An authorised vehicle for a daily permit must be a passenger or commercial vehicle under 3 tonnes, or a removal truck</w:t>
      </w:r>
      <w:r w:rsidR="00105171">
        <w:rPr>
          <w:sz w:val="22"/>
          <w:szCs w:val="22"/>
          <w:lang w:eastAsia="en-GB"/>
        </w:rPr>
        <w:t xml:space="preserve">.  </w:t>
      </w:r>
    </w:p>
    <w:p w14:paraId="3C9F394C" w14:textId="77777777" w:rsidR="007545F6" w:rsidRPr="007545F6" w:rsidRDefault="007545F6" w:rsidP="007545F6">
      <w:pPr>
        <w:pStyle w:val="ListParagraph"/>
        <w:rPr>
          <w:sz w:val="22"/>
          <w:szCs w:val="22"/>
          <w:lang w:eastAsia="en-GB"/>
        </w:rPr>
      </w:pPr>
    </w:p>
    <w:p w14:paraId="0989AD32" w14:textId="77777777" w:rsidR="009E2CDF" w:rsidRDefault="009E2CDF" w:rsidP="007545F6">
      <w:pPr>
        <w:pStyle w:val="ListParagraph"/>
        <w:ind w:left="454"/>
        <w:rPr>
          <w:rFonts w:eastAsia="Arial"/>
          <w:i/>
          <w:iCs/>
          <w:color w:val="000000"/>
          <w:sz w:val="22"/>
          <w:szCs w:val="22"/>
        </w:rPr>
      </w:pPr>
      <w:r w:rsidRPr="00752B3A">
        <w:rPr>
          <w:rFonts w:eastAsia="Arial"/>
          <w:i/>
          <w:iCs/>
          <w:color w:val="000000"/>
          <w:sz w:val="22"/>
          <w:szCs w:val="22"/>
        </w:rPr>
        <w:t>Conditions relating to zone eligibility</w:t>
      </w:r>
    </w:p>
    <w:p w14:paraId="18E78DA9" w14:textId="77777777" w:rsidR="007545F6" w:rsidRPr="00752B3A" w:rsidRDefault="007545F6" w:rsidP="007545F6">
      <w:pPr>
        <w:pStyle w:val="ListParagraph"/>
        <w:ind w:left="454"/>
        <w:rPr>
          <w:rFonts w:eastAsia="Arial"/>
          <w:i/>
          <w:iCs/>
          <w:color w:val="000000"/>
          <w:sz w:val="22"/>
          <w:szCs w:val="22"/>
        </w:rPr>
      </w:pPr>
    </w:p>
    <w:p w14:paraId="01C61270" w14:textId="3F113F2F" w:rsidR="009E2CDF" w:rsidRPr="004065E4" w:rsidRDefault="009E2CDF" w:rsidP="004904BF">
      <w:pPr>
        <w:pStyle w:val="ListParagraph"/>
        <w:numPr>
          <w:ilvl w:val="1"/>
          <w:numId w:val="63"/>
        </w:numPr>
        <w:rPr>
          <w:sz w:val="22"/>
          <w:szCs w:val="22"/>
          <w:lang w:eastAsia="en-GB"/>
        </w:rPr>
      </w:pPr>
      <w:r w:rsidRPr="004065E4">
        <w:rPr>
          <w:sz w:val="22"/>
          <w:szCs w:val="22"/>
          <w:lang w:eastAsia="en-GB"/>
        </w:rPr>
        <w:t xml:space="preserve">The </w:t>
      </w:r>
      <w:r w:rsidRPr="004065E4">
        <w:rPr>
          <w:b/>
          <w:bCs/>
          <w:color w:val="0000FF"/>
          <w:sz w:val="22"/>
          <w:szCs w:val="22"/>
          <w:lang w:eastAsia="en-GB"/>
        </w:rPr>
        <w:t>zone description</w:t>
      </w:r>
      <w:r w:rsidRPr="004065E4">
        <w:rPr>
          <w:sz w:val="22"/>
          <w:szCs w:val="22"/>
          <w:lang w:eastAsia="en-GB"/>
        </w:rPr>
        <w:t xml:space="preserve"> annual permit or daily permit may only be used in a parking place in the zone indicated by </w:t>
      </w:r>
      <w:r w:rsidRPr="004065E4">
        <w:rPr>
          <w:b/>
          <w:bCs/>
          <w:color w:val="0000FF"/>
          <w:sz w:val="22"/>
          <w:szCs w:val="22"/>
          <w:lang w:eastAsia="en-GB"/>
        </w:rPr>
        <w:t>PZ#</w:t>
      </w:r>
      <w:r w:rsidRPr="004065E4">
        <w:rPr>
          <w:sz w:val="22"/>
          <w:szCs w:val="22"/>
          <w:lang w:eastAsia="en-GB"/>
        </w:rPr>
        <w:t xml:space="preserve"> on sheet(s) </w:t>
      </w:r>
      <w:r w:rsidRPr="004065E4">
        <w:rPr>
          <w:color w:val="0000FF"/>
          <w:sz w:val="22"/>
          <w:szCs w:val="22"/>
          <w:lang w:eastAsia="en-GB"/>
        </w:rPr>
        <w:t>#</w:t>
      </w:r>
      <w:r w:rsidRPr="004065E4">
        <w:rPr>
          <w:sz w:val="22"/>
          <w:szCs w:val="22"/>
          <w:lang w:eastAsia="en-GB"/>
        </w:rPr>
        <w:t xml:space="preserve"> and does not make a vehicle an authorised vehicle for the purpose of any other authorised vehicle parking place or zone on the Auckland Transport system.</w:t>
      </w:r>
    </w:p>
    <w:p w14:paraId="2C803112" w14:textId="77777777" w:rsidR="00E35102" w:rsidRDefault="00E35102" w:rsidP="007545F6">
      <w:pPr>
        <w:pStyle w:val="ListParagraph"/>
        <w:ind w:left="1440"/>
        <w:rPr>
          <w:i/>
          <w:color w:val="C00000"/>
          <w:sz w:val="20"/>
          <w:lang w:eastAsia="en-GB"/>
        </w:rPr>
      </w:pPr>
    </w:p>
    <w:p w14:paraId="398E8EFB" w14:textId="0D493019" w:rsidR="00E35102" w:rsidRPr="004147D4" w:rsidRDefault="00E35102" w:rsidP="007545F6">
      <w:pPr>
        <w:pStyle w:val="ListParagraph"/>
        <w:ind w:left="709"/>
        <w:rPr>
          <w:i/>
          <w:color w:val="C00000"/>
          <w:sz w:val="20"/>
          <w:lang w:eastAsia="en-GB"/>
        </w:rPr>
      </w:pPr>
      <w:r w:rsidRPr="004147D4">
        <w:rPr>
          <w:i/>
          <w:color w:val="C00000"/>
          <w:sz w:val="20"/>
          <w:lang w:eastAsia="en-GB"/>
        </w:rPr>
        <w:t xml:space="preserve">Note: A “savings” clause needs to be added to the standard clauses in the </w:t>
      </w:r>
      <w:r w:rsidR="00EC4D5B">
        <w:rPr>
          <w:i/>
          <w:color w:val="C00000"/>
          <w:sz w:val="20"/>
          <w:lang w:eastAsia="en-GB"/>
        </w:rPr>
        <w:t>Traffic Control Order</w:t>
      </w:r>
      <w:r w:rsidR="00105171">
        <w:rPr>
          <w:i/>
          <w:color w:val="C00000"/>
          <w:sz w:val="20"/>
          <w:lang w:eastAsia="en-GB"/>
        </w:rPr>
        <w:t xml:space="preserve">.  </w:t>
      </w:r>
      <w:r w:rsidRPr="004147D4">
        <w:rPr>
          <w:i/>
          <w:color w:val="C00000"/>
          <w:sz w:val="20"/>
          <w:lang w:eastAsia="en-GB"/>
        </w:rPr>
        <w:t xml:space="preserve">See </w:t>
      </w:r>
      <w:hyperlink w:anchor="_Revocation_and_effective" w:history="1">
        <w:r w:rsidRPr="004147D4">
          <w:rPr>
            <w:rStyle w:val="Hyperlink"/>
            <w:rFonts w:cs="Arial"/>
            <w:sz w:val="20"/>
          </w:rPr>
          <w:t>section 5.3</w:t>
        </w:r>
      </w:hyperlink>
      <w:r w:rsidRPr="004147D4">
        <w:rPr>
          <w:i/>
          <w:color w:val="C00000"/>
          <w:sz w:val="20"/>
          <w:lang w:eastAsia="en-GB"/>
        </w:rPr>
        <w:t xml:space="preserve"> for the proper language and insertion point</w:t>
      </w:r>
      <w:r w:rsidR="00105171">
        <w:rPr>
          <w:i/>
          <w:color w:val="C00000"/>
          <w:sz w:val="20"/>
          <w:lang w:eastAsia="en-GB"/>
        </w:rPr>
        <w:t xml:space="preserve">.  </w:t>
      </w:r>
    </w:p>
    <w:p w14:paraId="2DB116EC" w14:textId="77777777" w:rsidR="004065E4" w:rsidRDefault="004065E4" w:rsidP="007545F6">
      <w:pPr>
        <w:spacing w:after="0" w:line="240" w:lineRule="auto"/>
        <w:ind w:left="1418" w:hanging="709"/>
        <w:jc w:val="both"/>
        <w:rPr>
          <w:rFonts w:eastAsia="Times New Roman" w:cs="Arial"/>
          <w:i/>
          <w:lang w:eastAsia="en-GB"/>
        </w:rPr>
      </w:pPr>
    </w:p>
    <w:p w14:paraId="12E5D496" w14:textId="77777777" w:rsidR="002E1997" w:rsidRDefault="002E1997" w:rsidP="007545F6">
      <w:pPr>
        <w:spacing w:after="0" w:line="240" w:lineRule="auto"/>
        <w:ind w:left="1418" w:hanging="709"/>
        <w:jc w:val="both"/>
        <w:rPr>
          <w:rFonts w:eastAsia="Times New Roman" w:cs="Arial"/>
          <w:i/>
          <w:lang w:eastAsia="en-GB"/>
        </w:rPr>
      </w:pPr>
    </w:p>
    <w:p w14:paraId="60F05FEB" w14:textId="58682AC9" w:rsidR="00025F3E" w:rsidRPr="00F57B3C" w:rsidRDefault="009E2CDF" w:rsidP="007545F6">
      <w:pPr>
        <w:spacing w:after="0" w:line="240" w:lineRule="auto"/>
        <w:ind w:left="709"/>
        <w:jc w:val="both"/>
        <w:rPr>
          <w:rFonts w:eastAsia="Times New Roman" w:cs="Arial"/>
          <w:b/>
          <w:lang w:eastAsia="en-GB"/>
        </w:rPr>
      </w:pPr>
      <w:r w:rsidRPr="001062FD">
        <w:rPr>
          <w:rFonts w:eastAsia="Times New Roman" w:cs="Arial"/>
          <w:i/>
          <w:sz w:val="18"/>
          <w:szCs w:val="18"/>
          <w:lang w:val="en-AU" w:eastAsia="en-GB"/>
        </w:rPr>
        <w:t>For any queries and further assistance in</w:t>
      </w:r>
      <w:r>
        <w:rPr>
          <w:rFonts w:eastAsia="Times New Roman" w:cs="Arial"/>
          <w:i/>
          <w:sz w:val="18"/>
          <w:szCs w:val="18"/>
          <w:lang w:val="en-AU" w:eastAsia="en-GB"/>
        </w:rPr>
        <w:t xml:space="preserve"> </w:t>
      </w:r>
      <w:r w:rsidRPr="001062FD">
        <w:rPr>
          <w:rFonts w:eastAsia="Times New Roman" w:cs="Arial"/>
          <w:i/>
          <w:sz w:val="18"/>
          <w:szCs w:val="18"/>
          <w:lang w:val="en-AU" w:eastAsia="en-GB"/>
        </w:rPr>
        <w:t>regard</w:t>
      </w:r>
      <w:r>
        <w:rPr>
          <w:rFonts w:eastAsia="Times New Roman" w:cs="Arial"/>
          <w:i/>
          <w:sz w:val="18"/>
          <w:szCs w:val="18"/>
          <w:lang w:val="en-AU" w:eastAsia="en-GB"/>
        </w:rPr>
        <w:t>s</w:t>
      </w:r>
      <w:r w:rsidRPr="001062FD">
        <w:rPr>
          <w:rFonts w:eastAsia="Times New Roman" w:cs="Arial"/>
          <w:i/>
          <w:sz w:val="18"/>
          <w:szCs w:val="18"/>
          <w:lang w:val="en-AU" w:eastAsia="en-GB"/>
        </w:rPr>
        <w:t xml:space="preserve"> to resolutions</w:t>
      </w:r>
      <w:r>
        <w:rPr>
          <w:rFonts w:eastAsia="Times New Roman" w:cs="Arial"/>
          <w:i/>
          <w:sz w:val="18"/>
          <w:szCs w:val="18"/>
          <w:lang w:val="en-AU" w:eastAsia="en-GB"/>
        </w:rPr>
        <w:t>,</w:t>
      </w:r>
      <w:r w:rsidRPr="001062FD">
        <w:rPr>
          <w:rFonts w:eastAsia="Times New Roman" w:cs="Arial"/>
          <w:i/>
          <w:sz w:val="18"/>
          <w:szCs w:val="18"/>
          <w:lang w:val="en-AU" w:eastAsia="en-GB"/>
        </w:rPr>
        <w:t xml:space="preserve"> please contact </w:t>
      </w:r>
      <w:r>
        <w:rPr>
          <w:rFonts w:eastAsia="Times New Roman" w:cs="Arial"/>
          <w:i/>
          <w:sz w:val="18"/>
          <w:szCs w:val="18"/>
          <w:lang w:val="en-AU" w:eastAsia="en-GB"/>
        </w:rPr>
        <w:t xml:space="preserve">the </w:t>
      </w:r>
      <w:r w:rsidR="00012FF3">
        <w:rPr>
          <w:rFonts w:eastAsia="Times New Roman" w:cs="Arial"/>
          <w:i/>
          <w:sz w:val="18"/>
          <w:szCs w:val="18"/>
          <w:lang w:val="en-AU" w:eastAsia="en-GB"/>
        </w:rPr>
        <w:t>Transport Controls Unit</w:t>
      </w:r>
      <w:r>
        <w:rPr>
          <w:rFonts w:eastAsia="Times New Roman" w:cs="Arial"/>
          <w:i/>
          <w:sz w:val="18"/>
          <w:szCs w:val="18"/>
          <w:lang w:val="en-AU" w:eastAsia="en-GB"/>
        </w:rPr>
        <w:t xml:space="preserve"> at </w:t>
      </w:r>
      <w:hyperlink r:id="rId52" w:history="1">
        <w:r w:rsidRPr="00AD3F51">
          <w:rPr>
            <w:rStyle w:val="Hyperlink"/>
            <w:rFonts w:eastAsia="Times New Roman" w:cs="Arial"/>
            <w:i/>
            <w:sz w:val="18"/>
            <w:szCs w:val="18"/>
            <w:lang w:val="en-AU" w:eastAsia="en-GB"/>
          </w:rPr>
          <w:t>TransportControlsRequest@at.govt.nz</w:t>
        </w:r>
      </w:hyperlink>
      <w:r w:rsidR="00105171">
        <w:rPr>
          <w:rFonts w:eastAsia="Times New Roman" w:cs="Arial"/>
          <w:i/>
          <w:sz w:val="18"/>
          <w:szCs w:val="18"/>
          <w:lang w:val="en-AU" w:eastAsia="en-GB"/>
        </w:rPr>
        <w:t xml:space="preserve">.  </w:t>
      </w:r>
    </w:p>
    <w:p w14:paraId="009C96B0" w14:textId="77777777" w:rsidR="00025F3E" w:rsidRDefault="00025F3E" w:rsidP="007545F6">
      <w:pPr>
        <w:spacing w:after="0" w:line="240" w:lineRule="auto"/>
        <w:rPr>
          <w:rFonts w:eastAsia="Times New Roman" w:cs="Arial"/>
          <w:b/>
          <w:sz w:val="24"/>
          <w:szCs w:val="20"/>
          <w:lang w:eastAsia="en-GB"/>
        </w:rPr>
      </w:pPr>
      <w:r>
        <w:rPr>
          <w:lang w:eastAsia="en-GB"/>
        </w:rPr>
        <w:br w:type="page"/>
      </w:r>
    </w:p>
    <w:bookmarkStart w:id="1417" w:name="_Toc89431286"/>
    <w:bookmarkStart w:id="1418" w:name="_Toc89438354"/>
    <w:bookmarkStart w:id="1419" w:name="_Toc89438764"/>
    <w:bookmarkStart w:id="1420" w:name="_Toc89848068"/>
    <w:bookmarkStart w:id="1421" w:name="_Toc89848484"/>
    <w:bookmarkStart w:id="1422" w:name="_Toc89848900"/>
    <w:bookmarkStart w:id="1423" w:name="_Off-street_car_park"/>
    <w:bookmarkEnd w:id="1417"/>
    <w:bookmarkEnd w:id="1418"/>
    <w:bookmarkEnd w:id="1419"/>
    <w:bookmarkEnd w:id="1420"/>
    <w:bookmarkEnd w:id="1421"/>
    <w:bookmarkEnd w:id="1422"/>
    <w:bookmarkEnd w:id="1423"/>
    <w:p w14:paraId="5D39D06E" w14:textId="6F653B50" w:rsidR="00E57FB5" w:rsidRPr="00183368" w:rsidRDefault="00E57FB5" w:rsidP="004904BF">
      <w:pPr>
        <w:pStyle w:val="Heading2"/>
        <w:numPr>
          <w:ilvl w:val="0"/>
          <w:numId w:val="20"/>
        </w:numPr>
        <w:ind w:left="1418" w:hanging="1418"/>
      </w:pPr>
      <w:r>
        <w:lastRenderedPageBreak/>
        <w:fldChar w:fldCharType="begin"/>
      </w:r>
      <w:r>
        <w:instrText xml:space="preserve"> TC  "</w:instrText>
      </w:r>
      <w:bookmarkStart w:id="1424" w:name="_Toc127176902"/>
      <w:bookmarkStart w:id="1425" w:name="_Toc162524287"/>
      <w:r>
        <w:instrText>7.</w:instrText>
      </w:r>
      <w:r w:rsidR="002F0674">
        <w:instrText>15</w:instrText>
      </w:r>
      <w:r>
        <w:instrText xml:space="preserve">  </w:instrText>
      </w:r>
      <w:r w:rsidRPr="008E637F">
        <w:instrText>Parking place (Building or Transport station)</w:instrText>
      </w:r>
      <w:bookmarkEnd w:id="1424"/>
      <w:bookmarkEnd w:id="1425"/>
      <w:r>
        <w:instrText xml:space="preserve">" \f h \l 3 </w:instrText>
      </w:r>
      <w:r>
        <w:fldChar w:fldCharType="end"/>
      </w:r>
      <w:bookmarkStart w:id="1426" w:name="_Toc162525371"/>
      <w:bookmarkStart w:id="1427" w:name="_Toc162527491"/>
      <w:bookmarkStart w:id="1428" w:name="_Toc162527694"/>
      <w:bookmarkStart w:id="1429" w:name="_Toc162527897"/>
      <w:bookmarkStart w:id="1430" w:name="_Toc162528100"/>
      <w:bookmarkStart w:id="1431" w:name="_Toc162528303"/>
      <w:bookmarkStart w:id="1432" w:name="_Toc162528520"/>
      <w:bookmarkStart w:id="1433" w:name="_Toc167283680"/>
      <w:bookmarkStart w:id="1434" w:name="_Toc167888900"/>
      <w:bookmarkStart w:id="1435" w:name="_Toc169179895"/>
      <w:bookmarkStart w:id="1436" w:name="_Toc169180210"/>
      <w:bookmarkStart w:id="1437" w:name="_Toc169182575"/>
      <w:bookmarkStart w:id="1438" w:name="_Toc169183095"/>
      <w:bookmarkStart w:id="1439" w:name="_Toc169265851"/>
      <w:r w:rsidRPr="00EC6C0A">
        <w:t>Off</w:t>
      </w:r>
      <w:r>
        <w:t>-</w:t>
      </w:r>
      <w:r w:rsidRPr="00EC6C0A">
        <w:t xml:space="preserve">street </w:t>
      </w:r>
      <w:r w:rsidRPr="00785555">
        <w:t>car p</w:t>
      </w:r>
      <w:r w:rsidRPr="005B3C7E">
        <w:t>ark and parking</w:t>
      </w:r>
      <w:r w:rsidRPr="00EC6C0A">
        <w:t xml:space="preserve"> </w:t>
      </w:r>
      <w:r w:rsidRPr="006B37AD">
        <w:t>building</w:t>
      </w:r>
      <w:r w:rsidRPr="005B3C7E">
        <w:t xml:space="preserve"> parking places</w:t>
      </w:r>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p>
    <w:p w14:paraId="0DFDFC22" w14:textId="77777777" w:rsidR="00E57FB5" w:rsidRPr="005873DF" w:rsidRDefault="00E57FB5" w:rsidP="00E57FB5">
      <w:pPr>
        <w:spacing w:after="0" w:line="240" w:lineRule="auto"/>
        <w:ind w:left="709"/>
        <w:jc w:val="both"/>
        <w:rPr>
          <w:rFonts w:eastAsia="Times New Roman" w:cs="Arial"/>
          <w:b/>
          <w:lang w:eastAsia="en-GB"/>
        </w:rPr>
      </w:pPr>
    </w:p>
    <w:p w14:paraId="63BE549B" w14:textId="77777777" w:rsidR="00E57FB5" w:rsidRPr="005873DF" w:rsidRDefault="00E57FB5" w:rsidP="00986F56">
      <w:pPr>
        <w:spacing w:after="0" w:line="240" w:lineRule="auto"/>
        <w:ind w:left="709"/>
        <w:jc w:val="both"/>
        <w:rPr>
          <w:rFonts w:eastAsia="Times New Roman" w:cs="Arial"/>
          <w:b/>
          <w:highlight w:val="yellow"/>
          <w:lang w:eastAsia="en-GB"/>
        </w:rPr>
      </w:pPr>
      <w:r w:rsidRPr="005873DF">
        <w:rPr>
          <w:rFonts w:eastAsia="Times New Roman" w:cs="Arial"/>
          <w:b/>
          <w:lang w:eastAsia="en-GB"/>
        </w:rPr>
        <w:t>Section 591 Local Government Act 1974</w:t>
      </w:r>
    </w:p>
    <w:p w14:paraId="17C09740" w14:textId="77777777" w:rsidR="00E57FB5" w:rsidRPr="005873DF" w:rsidRDefault="00E57FB5" w:rsidP="00986F56">
      <w:pPr>
        <w:spacing w:after="0" w:line="240" w:lineRule="auto"/>
        <w:ind w:left="709"/>
        <w:jc w:val="both"/>
        <w:rPr>
          <w:rFonts w:eastAsia="Times New Roman" w:cs="Arial"/>
          <w:lang w:eastAsia="en-GB"/>
        </w:rPr>
      </w:pPr>
    </w:p>
    <w:p w14:paraId="52773D07" w14:textId="77777777" w:rsidR="00E57FB5" w:rsidRPr="005873DF" w:rsidRDefault="00E57FB5" w:rsidP="00986F56">
      <w:pPr>
        <w:spacing w:after="0" w:line="240" w:lineRule="auto"/>
        <w:ind w:left="709"/>
        <w:jc w:val="both"/>
        <w:rPr>
          <w:rFonts w:eastAsia="Times New Roman" w:cs="Arial"/>
          <w:lang w:eastAsia="en-GB"/>
        </w:rPr>
      </w:pPr>
      <w:r w:rsidRPr="005873DF">
        <w:rPr>
          <w:rFonts w:eastAsia="Times New Roman" w:cs="Arial"/>
          <w:lang w:eastAsia="en-GB"/>
        </w:rPr>
        <w:t>Proposed by:</w:t>
      </w:r>
      <w:r w:rsidRPr="005873DF">
        <w:rPr>
          <w:rFonts w:eastAsia="Times New Roman" w:cs="Arial"/>
          <w:lang w:eastAsia="en-GB"/>
        </w:rPr>
        <w:tab/>
        <w:t xml:space="preserve">Parking Design </w:t>
      </w:r>
    </w:p>
    <w:p w14:paraId="436D1A06" w14:textId="77777777" w:rsidR="00E57FB5" w:rsidRPr="005873DF" w:rsidRDefault="00E57FB5" w:rsidP="00986F56">
      <w:pPr>
        <w:spacing w:after="0" w:line="240" w:lineRule="auto"/>
        <w:ind w:left="709"/>
        <w:jc w:val="both"/>
        <w:rPr>
          <w:rFonts w:eastAsia="Times New Roman" w:cs="Arial"/>
          <w:lang w:eastAsia="en-GB"/>
        </w:rPr>
      </w:pPr>
    </w:p>
    <w:p w14:paraId="4B8C21E9" w14:textId="77777777" w:rsidR="00E57FB5" w:rsidRPr="005873DF" w:rsidRDefault="00E57FB5" w:rsidP="00986F56">
      <w:pPr>
        <w:spacing w:after="0" w:line="240" w:lineRule="auto"/>
        <w:ind w:left="709"/>
        <w:jc w:val="both"/>
        <w:rPr>
          <w:rFonts w:eastAsia="Times New Roman" w:cs="Arial"/>
          <w:lang w:eastAsia="en-GB"/>
        </w:rPr>
      </w:pPr>
      <w:r w:rsidRPr="005873DF">
        <w:rPr>
          <w:rFonts w:eastAsia="Times New Roman" w:cs="Arial"/>
          <w:bCs/>
          <w:lang w:eastAsia="en-GB"/>
        </w:rPr>
        <w:t>Enforcement:</w:t>
      </w:r>
      <w:r w:rsidRPr="005873DF">
        <w:rPr>
          <w:rFonts w:eastAsia="Times New Roman" w:cs="Arial"/>
          <w:bCs/>
          <w:lang w:eastAsia="en-GB"/>
        </w:rPr>
        <w:tab/>
      </w:r>
      <w:r w:rsidRPr="005873DF">
        <w:rPr>
          <w:rFonts w:eastAsia="Times New Roman" w:cs="Arial"/>
          <w:lang w:eastAsia="en-GB"/>
        </w:rPr>
        <w:t>Parking Compliance</w:t>
      </w:r>
    </w:p>
    <w:p w14:paraId="59FDB74B" w14:textId="77777777" w:rsidR="00E57FB5" w:rsidRPr="00545695" w:rsidRDefault="00E57FB5" w:rsidP="00986F56">
      <w:pPr>
        <w:spacing w:after="0" w:line="240" w:lineRule="auto"/>
        <w:ind w:left="709"/>
        <w:jc w:val="both"/>
        <w:rPr>
          <w:rFonts w:eastAsia="Times New Roman" w:cs="Arial"/>
          <w:i/>
          <w:lang w:val="en-AU" w:eastAsia="en-GB"/>
        </w:rPr>
      </w:pPr>
    </w:p>
    <w:p w14:paraId="756D954E" w14:textId="1A548A95" w:rsidR="00E57FB5" w:rsidRPr="005873DF" w:rsidRDefault="00E57FB5" w:rsidP="00986F56">
      <w:pPr>
        <w:spacing w:after="0" w:line="240" w:lineRule="auto"/>
        <w:ind w:left="709"/>
        <w:jc w:val="both"/>
        <w:rPr>
          <w:rFonts w:eastAsia="Times New Roman" w:cs="Arial"/>
          <w:lang w:eastAsia="en-GB"/>
        </w:rPr>
      </w:pPr>
      <w:r w:rsidRPr="005873DF">
        <w:rPr>
          <w:rFonts w:eastAsia="Times New Roman" w:cs="Arial"/>
          <w:lang w:eastAsia="en-GB"/>
        </w:rPr>
        <w:t>Purpose:</w:t>
      </w:r>
      <w:r w:rsidRPr="005873DF">
        <w:rPr>
          <w:rFonts w:eastAsia="Times New Roman" w:cs="Arial"/>
          <w:lang w:eastAsia="en-GB"/>
        </w:rPr>
        <w:tab/>
      </w:r>
      <w:r w:rsidRPr="00EC6C0A">
        <w:rPr>
          <w:rFonts w:eastAsia="Times New Roman" w:cs="Arial"/>
          <w:lang w:eastAsia="en-GB"/>
        </w:rPr>
        <w:t>The purpose of this recommendation is to establish the parking place status of an off</w:t>
      </w:r>
      <w:r>
        <w:rPr>
          <w:rFonts w:eastAsia="Times New Roman" w:cs="Arial"/>
          <w:lang w:eastAsia="en-GB"/>
        </w:rPr>
        <w:t>-</w:t>
      </w:r>
      <w:r w:rsidRPr="006B70E2">
        <w:rPr>
          <w:rFonts w:eastAsia="Times New Roman" w:cs="Arial"/>
          <w:lang w:eastAsia="en-GB"/>
        </w:rPr>
        <w:t>street car park or parking building</w:t>
      </w:r>
      <w:r w:rsidR="00105171">
        <w:rPr>
          <w:rFonts w:eastAsia="Times New Roman" w:cs="Arial"/>
          <w:lang w:eastAsia="en-GB"/>
        </w:rPr>
        <w:t xml:space="preserve">.  </w:t>
      </w:r>
      <w:r w:rsidRPr="00FF27A6">
        <w:rPr>
          <w:rFonts w:eastAsia="Times New Roman" w:cs="Arial"/>
          <w:lang w:eastAsia="en-GB"/>
        </w:rPr>
        <w:t xml:space="preserve">This will then be followed by separate recommendations to impose any </w:t>
      </w:r>
      <w:r w:rsidRPr="00832A0C">
        <w:rPr>
          <w:rFonts w:eastAsia="Times New Roman" w:cs="Arial"/>
          <w:lang w:eastAsia="en-GB"/>
        </w:rPr>
        <w:t>paid or time</w:t>
      </w:r>
      <w:r>
        <w:rPr>
          <w:rFonts w:eastAsia="Times New Roman" w:cs="Arial"/>
          <w:lang w:eastAsia="en-GB"/>
        </w:rPr>
        <w:t>-</w:t>
      </w:r>
      <w:r w:rsidRPr="00832A0C">
        <w:rPr>
          <w:rFonts w:eastAsia="Times New Roman" w:cs="Arial"/>
          <w:lang w:eastAsia="en-GB"/>
        </w:rPr>
        <w:t>limited parking controls – preferably using zone controls but alternately using linear controls</w:t>
      </w:r>
      <w:r w:rsidR="00105171">
        <w:rPr>
          <w:rFonts w:eastAsia="Times New Roman" w:cs="Arial"/>
          <w:lang w:eastAsia="en-GB"/>
        </w:rPr>
        <w:t xml:space="preserve">.  </w:t>
      </w:r>
    </w:p>
    <w:p w14:paraId="0805C21B" w14:textId="77777777" w:rsidR="00E57FB5" w:rsidRPr="005873DF" w:rsidRDefault="00E57FB5" w:rsidP="00986F56">
      <w:pPr>
        <w:spacing w:after="0" w:line="240" w:lineRule="auto"/>
        <w:ind w:left="709"/>
        <w:jc w:val="both"/>
        <w:rPr>
          <w:rFonts w:eastAsia="Times New Roman" w:cs="Arial"/>
          <w:lang w:eastAsia="en-GB"/>
        </w:rPr>
      </w:pPr>
    </w:p>
    <w:p w14:paraId="5FF44785" w14:textId="77777777" w:rsidR="00E57FB5" w:rsidRDefault="00E57FB5" w:rsidP="00986F56">
      <w:pPr>
        <w:spacing w:after="0" w:line="240" w:lineRule="auto"/>
        <w:ind w:left="709"/>
        <w:jc w:val="both"/>
        <w:rPr>
          <w:rFonts w:eastAsia="Times New Roman" w:cs="Arial"/>
          <w:lang w:eastAsia="en-GB"/>
        </w:rPr>
      </w:pPr>
    </w:p>
    <w:p w14:paraId="7D9A036A" w14:textId="2E775185" w:rsidR="00E57FB5" w:rsidRPr="00D43979" w:rsidRDefault="00E57FB5" w:rsidP="004904BF">
      <w:pPr>
        <w:pStyle w:val="ListParagraph"/>
        <w:numPr>
          <w:ilvl w:val="0"/>
          <w:numId w:val="64"/>
        </w:numPr>
        <w:rPr>
          <w:sz w:val="22"/>
          <w:szCs w:val="22"/>
          <w:lang w:eastAsia="en-GB"/>
        </w:rPr>
      </w:pPr>
      <w:r w:rsidRPr="00D43979">
        <w:rPr>
          <w:sz w:val="22"/>
          <w:szCs w:val="22"/>
          <w:u w:val="single"/>
          <w:lang w:eastAsia="en-GB"/>
        </w:rPr>
        <w:t>Car parks and parking buildings</w:t>
      </w:r>
      <w:r w:rsidRPr="00D43979">
        <w:rPr>
          <w:sz w:val="22"/>
          <w:szCs w:val="22"/>
          <w:lang w:eastAsia="en-GB"/>
        </w:rPr>
        <w:t>:</w:t>
      </w:r>
      <w:r w:rsidR="00A136A8" w:rsidRPr="00D43979">
        <w:rPr>
          <w:sz w:val="22"/>
          <w:szCs w:val="22"/>
          <w:lang w:eastAsia="en-GB"/>
        </w:rPr>
        <w:t xml:space="preserve"> </w:t>
      </w:r>
      <w:r w:rsidR="00D43979" w:rsidRPr="00D43979">
        <w:rPr>
          <w:rFonts w:eastAsia="Arial"/>
          <w:sz w:val="22"/>
          <w:szCs w:val="22"/>
        </w:rPr>
        <w:t>That pursuant to section 591(1)(d) of the Local Government Act 1974 and clause 19(1)(a) of the Bylaw,</w:t>
      </w:r>
      <w:r w:rsidR="00D43979" w:rsidRPr="00D43979">
        <w:rPr>
          <w:rFonts w:eastAsia="Arial"/>
          <w:color w:val="000000"/>
          <w:sz w:val="22"/>
          <w:szCs w:val="22"/>
        </w:rPr>
        <w:t xml:space="preserve"> </w:t>
      </w:r>
      <w:r w:rsidR="00D43979" w:rsidRPr="00D43979">
        <w:rPr>
          <w:rFonts w:eastAsia="Arial"/>
          <w:sz w:val="22"/>
          <w:szCs w:val="22"/>
        </w:rPr>
        <w:t xml:space="preserve">the areas made available for parking in the [off-street car park] [parking building] located at [address number or description] </w:t>
      </w:r>
      <w:r w:rsidR="00D43979" w:rsidRPr="00D43979">
        <w:rPr>
          <w:rFonts w:eastAsia="Arial"/>
          <w:b/>
          <w:color w:val="0000FF"/>
          <w:sz w:val="22"/>
          <w:szCs w:val="22"/>
        </w:rPr>
        <w:t>Road Name</w:t>
      </w:r>
      <w:r w:rsidR="00D43979" w:rsidRPr="00D43979">
        <w:rPr>
          <w:rFonts w:eastAsia="Arial"/>
          <w:sz w:val="22"/>
          <w:szCs w:val="22"/>
        </w:rPr>
        <w:t xml:space="preserve"> as shown </w:t>
      </w:r>
      <w:r w:rsidR="00D43979" w:rsidRPr="00D43979">
        <w:rPr>
          <w:sz w:val="22"/>
          <w:szCs w:val="22"/>
          <w:lang w:eastAsia="en-GB"/>
        </w:rPr>
        <w:t xml:space="preserve">on sheet(s) </w:t>
      </w:r>
      <w:r w:rsidR="00D43979" w:rsidRPr="00D43979">
        <w:rPr>
          <w:color w:val="0000FF"/>
          <w:sz w:val="22"/>
          <w:szCs w:val="22"/>
          <w:lang w:eastAsia="en-GB"/>
        </w:rPr>
        <w:t xml:space="preserve"># </w:t>
      </w:r>
      <w:r w:rsidR="00D43979" w:rsidRPr="00D43979">
        <w:rPr>
          <w:rFonts w:eastAsia="Arial"/>
          <w:sz w:val="22"/>
          <w:szCs w:val="22"/>
        </w:rPr>
        <w:t xml:space="preserve">are authorised for use as a </w:t>
      </w:r>
      <w:r w:rsidR="00D43979" w:rsidRPr="00D43979">
        <w:rPr>
          <w:rFonts w:eastAsia="Arial"/>
          <w:bCs/>
          <w:sz w:val="22"/>
          <w:szCs w:val="22"/>
        </w:rPr>
        <w:t>parking place</w:t>
      </w:r>
      <w:r w:rsidR="00105171">
        <w:rPr>
          <w:sz w:val="22"/>
          <w:szCs w:val="22"/>
          <w:lang w:eastAsia="en-GB"/>
        </w:rPr>
        <w:t xml:space="preserve">.  </w:t>
      </w:r>
    </w:p>
    <w:p w14:paraId="1881E88E" w14:textId="77777777" w:rsidR="00E57FB5" w:rsidRDefault="00E57FB5" w:rsidP="00986F56">
      <w:pPr>
        <w:pStyle w:val="ListParagraph"/>
        <w:ind w:left="1418"/>
        <w:rPr>
          <w:sz w:val="22"/>
          <w:szCs w:val="22"/>
          <w:lang w:eastAsia="en-GB"/>
        </w:rPr>
      </w:pPr>
    </w:p>
    <w:p w14:paraId="34635362" w14:textId="77777777" w:rsidR="00A136A8" w:rsidRDefault="00A136A8" w:rsidP="0024250D">
      <w:pPr>
        <w:pStyle w:val="ListParagraph"/>
        <w:ind w:left="1418"/>
        <w:rPr>
          <w:sz w:val="22"/>
          <w:szCs w:val="22"/>
          <w:lang w:eastAsia="en-GB"/>
        </w:rPr>
      </w:pPr>
    </w:p>
    <w:p w14:paraId="4AC34A8E" w14:textId="77777777" w:rsidR="00E57FB5" w:rsidRPr="0024250D" w:rsidRDefault="00E57FB5" w:rsidP="0024250D">
      <w:pPr>
        <w:pStyle w:val="ListParagraph"/>
        <w:ind w:left="0"/>
        <w:rPr>
          <w:color w:val="006600"/>
          <w:sz w:val="22"/>
          <w:szCs w:val="22"/>
          <w:lang w:eastAsia="en-GB"/>
        </w:rPr>
      </w:pPr>
      <w:r w:rsidRPr="0024250D">
        <w:rPr>
          <w:color w:val="006600"/>
          <w:sz w:val="22"/>
          <w:szCs w:val="22"/>
          <w:lang w:eastAsia="en-GB"/>
        </w:rPr>
        <w:t>Example</w:t>
      </w:r>
    </w:p>
    <w:p w14:paraId="4110018D" w14:textId="53EDBF4C" w:rsidR="00E57FB5" w:rsidRPr="0024250D" w:rsidRDefault="005D18EA" w:rsidP="0024250D">
      <w:pPr>
        <w:spacing w:after="0" w:line="240" w:lineRule="auto"/>
        <w:ind w:left="1418"/>
        <w:jc w:val="both"/>
        <w:rPr>
          <w:rFonts w:eastAsia="Arial"/>
          <w:color w:val="006600"/>
        </w:rPr>
      </w:pPr>
      <w:r w:rsidRPr="0024250D">
        <w:rPr>
          <w:color w:val="006600"/>
          <w:u w:val="single"/>
          <w:lang w:eastAsia="en-GB"/>
        </w:rPr>
        <w:t>Car parks and parking buildings</w:t>
      </w:r>
      <w:r w:rsidRPr="0024250D">
        <w:rPr>
          <w:rFonts w:eastAsia="Times New Roman" w:cs="Arial"/>
          <w:color w:val="006600"/>
          <w:lang w:eastAsia="en-GB"/>
        </w:rPr>
        <w:t xml:space="preserve">: </w:t>
      </w:r>
      <w:r w:rsidR="00E57FB5" w:rsidRPr="0024250D">
        <w:rPr>
          <w:rFonts w:eastAsia="Arial"/>
          <w:color w:val="006600"/>
        </w:rPr>
        <w:t xml:space="preserve">That pursuant to section 591(1)(d) of the Local Government Act 1974 and clause 19(1)(a) of the Bylaw, the areas made available for parking in the off-street car park located in front of the Puhinui Train Station on </w:t>
      </w:r>
      <w:r w:rsidR="00E57FB5" w:rsidRPr="0024250D">
        <w:rPr>
          <w:rFonts w:eastAsia="Arial"/>
          <w:b/>
          <w:bCs/>
          <w:color w:val="006600"/>
        </w:rPr>
        <w:t>Puhinui Road</w:t>
      </w:r>
      <w:r w:rsidR="00E57FB5" w:rsidRPr="0024250D">
        <w:rPr>
          <w:rFonts w:eastAsia="Arial"/>
          <w:color w:val="006600"/>
        </w:rPr>
        <w:t xml:space="preserve"> as shown on sheet 1 are authorised for use as a </w:t>
      </w:r>
      <w:r w:rsidR="00E57FB5" w:rsidRPr="0024250D">
        <w:rPr>
          <w:rFonts w:eastAsia="Arial"/>
          <w:bCs/>
          <w:color w:val="006600"/>
        </w:rPr>
        <w:t>parking place</w:t>
      </w:r>
      <w:r w:rsidR="00105171">
        <w:rPr>
          <w:rFonts w:eastAsia="Arial"/>
          <w:color w:val="006600"/>
        </w:rPr>
        <w:t xml:space="preserve">.  </w:t>
      </w:r>
    </w:p>
    <w:p w14:paraId="1E186181" w14:textId="77777777" w:rsidR="00E57FB5" w:rsidRDefault="00E57FB5" w:rsidP="0024250D">
      <w:pPr>
        <w:pStyle w:val="ListParagraph"/>
        <w:ind w:left="1418"/>
        <w:rPr>
          <w:sz w:val="22"/>
          <w:szCs w:val="22"/>
          <w:lang w:eastAsia="en-GB"/>
        </w:rPr>
      </w:pPr>
    </w:p>
    <w:p w14:paraId="28615F31" w14:textId="381B3A9C" w:rsidR="00E57FB5" w:rsidRPr="00545695" w:rsidRDefault="00E57FB5" w:rsidP="0024250D">
      <w:pPr>
        <w:pStyle w:val="ListParagraph"/>
        <w:ind w:left="709"/>
        <w:rPr>
          <w:color w:val="C00000"/>
          <w:sz w:val="20"/>
          <w:lang w:eastAsia="en-GB"/>
        </w:rPr>
      </w:pPr>
      <w:r w:rsidRPr="00545695">
        <w:rPr>
          <w:i/>
          <w:iCs/>
          <w:color w:val="C00000"/>
          <w:sz w:val="20"/>
          <w:lang w:eastAsia="en-GB"/>
        </w:rPr>
        <w:t xml:space="preserve">Note: </w:t>
      </w:r>
      <w:r>
        <w:rPr>
          <w:i/>
          <w:iCs/>
          <w:color w:val="C00000"/>
          <w:sz w:val="20"/>
          <w:lang w:eastAsia="en-GB"/>
        </w:rPr>
        <w:t>T</w:t>
      </w:r>
      <w:r w:rsidRPr="00545695">
        <w:rPr>
          <w:i/>
          <w:iCs/>
          <w:color w:val="C00000"/>
          <w:sz w:val="20"/>
          <w:lang w:eastAsia="en-GB"/>
        </w:rPr>
        <w:t xml:space="preserve">his recommendation will almost never be used because off-street car parks and car parking buildings are almost always owned by </w:t>
      </w:r>
      <w:r>
        <w:rPr>
          <w:i/>
          <w:iCs/>
          <w:color w:val="C00000"/>
          <w:sz w:val="20"/>
          <w:lang w:eastAsia="en-GB"/>
        </w:rPr>
        <w:t>C</w:t>
      </w:r>
      <w:r w:rsidRPr="00545695">
        <w:rPr>
          <w:i/>
          <w:iCs/>
          <w:color w:val="C00000"/>
          <w:sz w:val="20"/>
          <w:lang w:eastAsia="en-GB"/>
        </w:rPr>
        <w:t xml:space="preserve">ouncil so a </w:t>
      </w:r>
      <w:r>
        <w:rPr>
          <w:i/>
          <w:iCs/>
          <w:color w:val="C00000"/>
          <w:sz w:val="20"/>
          <w:lang w:eastAsia="en-GB"/>
        </w:rPr>
        <w:t>C</w:t>
      </w:r>
      <w:r w:rsidRPr="00545695">
        <w:rPr>
          <w:i/>
          <w:iCs/>
          <w:color w:val="C00000"/>
          <w:sz w:val="20"/>
          <w:lang w:eastAsia="en-GB"/>
        </w:rPr>
        <w:t>ouncil bylaw recommendation will be required</w:t>
      </w:r>
      <w:r w:rsidR="00105171">
        <w:rPr>
          <w:i/>
          <w:iCs/>
          <w:color w:val="C00000"/>
          <w:sz w:val="20"/>
          <w:lang w:eastAsia="en-GB"/>
        </w:rPr>
        <w:t xml:space="preserve">.  </w:t>
      </w:r>
      <w:r w:rsidRPr="00545695">
        <w:rPr>
          <w:i/>
          <w:iCs/>
          <w:color w:val="C00000"/>
          <w:sz w:val="20"/>
          <w:lang w:eastAsia="en-GB"/>
        </w:rPr>
        <w:t>This would only be used where an area of PT infrastructure under AT control is provided for parking or an area in a wider</w:t>
      </w:r>
      <w:r>
        <w:rPr>
          <w:i/>
          <w:iCs/>
          <w:color w:val="C00000"/>
          <w:sz w:val="20"/>
          <w:lang w:eastAsia="en-GB"/>
        </w:rPr>
        <w:t>-</w:t>
      </w:r>
      <w:r w:rsidRPr="00545695">
        <w:rPr>
          <w:i/>
          <w:iCs/>
          <w:color w:val="C00000"/>
          <w:sz w:val="20"/>
          <w:lang w:eastAsia="en-GB"/>
        </w:rPr>
        <w:t>than</w:t>
      </w:r>
      <w:r>
        <w:rPr>
          <w:i/>
          <w:iCs/>
          <w:color w:val="C00000"/>
          <w:sz w:val="20"/>
          <w:lang w:eastAsia="en-GB"/>
        </w:rPr>
        <w:t>-</w:t>
      </w:r>
      <w:r w:rsidRPr="00545695">
        <w:rPr>
          <w:i/>
          <w:iCs/>
          <w:color w:val="C00000"/>
          <w:sz w:val="20"/>
          <w:lang w:eastAsia="en-GB"/>
        </w:rPr>
        <w:t>usual road corridor is clearly separated from the roadway and laid out with parking spaces.</w:t>
      </w:r>
    </w:p>
    <w:p w14:paraId="3A8D9FA9" w14:textId="77777777" w:rsidR="00E57FB5" w:rsidRPr="004778B2" w:rsidRDefault="00E57FB5" w:rsidP="0024250D">
      <w:pPr>
        <w:spacing w:after="0" w:line="240" w:lineRule="auto"/>
        <w:ind w:left="1418" w:hanging="709"/>
        <w:jc w:val="both"/>
        <w:rPr>
          <w:rFonts w:eastAsia="Times New Roman" w:cs="Arial"/>
          <w:lang w:eastAsia="en-GB"/>
        </w:rPr>
      </w:pPr>
    </w:p>
    <w:p w14:paraId="6632ED76" w14:textId="77777777" w:rsidR="00E57FB5" w:rsidRDefault="00E57FB5" w:rsidP="0024250D">
      <w:pPr>
        <w:spacing w:after="0" w:line="240" w:lineRule="auto"/>
        <w:ind w:left="1418" w:hanging="709"/>
        <w:jc w:val="both"/>
        <w:rPr>
          <w:rFonts w:eastAsia="Times New Roman" w:cs="Arial"/>
          <w:i/>
          <w:lang w:eastAsia="en-GB"/>
        </w:rPr>
      </w:pPr>
    </w:p>
    <w:p w14:paraId="4ACCA441" w14:textId="017BDA90" w:rsidR="00E57FB5" w:rsidRDefault="00E57FB5" w:rsidP="00986F56">
      <w:pPr>
        <w:spacing w:after="0" w:line="240" w:lineRule="auto"/>
        <w:ind w:left="709"/>
        <w:jc w:val="both"/>
        <w:rPr>
          <w:rFonts w:eastAsia="Times New Roman" w:cs="Arial"/>
          <w:b/>
          <w:lang w:eastAsia="en-GB"/>
        </w:rPr>
      </w:pPr>
      <w:r w:rsidRPr="001062FD">
        <w:rPr>
          <w:rFonts w:eastAsia="Times New Roman" w:cs="Arial"/>
          <w:i/>
          <w:sz w:val="18"/>
          <w:szCs w:val="18"/>
          <w:lang w:val="en-AU" w:eastAsia="en-GB"/>
        </w:rPr>
        <w:t>For any queries and further assistance in</w:t>
      </w:r>
      <w:r>
        <w:rPr>
          <w:rFonts w:eastAsia="Times New Roman" w:cs="Arial"/>
          <w:i/>
          <w:sz w:val="18"/>
          <w:szCs w:val="18"/>
          <w:lang w:val="en-AU" w:eastAsia="en-GB"/>
        </w:rPr>
        <w:t xml:space="preserve"> </w:t>
      </w:r>
      <w:r w:rsidRPr="001062FD">
        <w:rPr>
          <w:rFonts w:eastAsia="Times New Roman" w:cs="Arial"/>
          <w:i/>
          <w:sz w:val="18"/>
          <w:szCs w:val="18"/>
          <w:lang w:val="en-AU" w:eastAsia="en-GB"/>
        </w:rPr>
        <w:t>regard</w:t>
      </w:r>
      <w:r>
        <w:rPr>
          <w:rFonts w:eastAsia="Times New Roman" w:cs="Arial"/>
          <w:i/>
          <w:sz w:val="18"/>
          <w:szCs w:val="18"/>
          <w:lang w:val="en-AU" w:eastAsia="en-GB"/>
        </w:rPr>
        <w:t>s</w:t>
      </w:r>
      <w:r w:rsidRPr="001062FD">
        <w:rPr>
          <w:rFonts w:eastAsia="Times New Roman" w:cs="Arial"/>
          <w:i/>
          <w:sz w:val="18"/>
          <w:szCs w:val="18"/>
          <w:lang w:val="en-AU" w:eastAsia="en-GB"/>
        </w:rPr>
        <w:t xml:space="preserve"> to resolutions</w:t>
      </w:r>
      <w:r>
        <w:rPr>
          <w:rFonts w:eastAsia="Times New Roman" w:cs="Arial"/>
          <w:i/>
          <w:sz w:val="18"/>
          <w:szCs w:val="18"/>
          <w:lang w:val="en-AU" w:eastAsia="en-GB"/>
        </w:rPr>
        <w:t>,</w:t>
      </w:r>
      <w:r w:rsidRPr="001062FD">
        <w:rPr>
          <w:rFonts w:eastAsia="Times New Roman" w:cs="Arial"/>
          <w:i/>
          <w:sz w:val="18"/>
          <w:szCs w:val="18"/>
          <w:lang w:val="en-AU" w:eastAsia="en-GB"/>
        </w:rPr>
        <w:t xml:space="preserve"> please contact </w:t>
      </w:r>
      <w:r>
        <w:rPr>
          <w:rFonts w:eastAsia="Times New Roman" w:cs="Arial"/>
          <w:i/>
          <w:sz w:val="18"/>
          <w:szCs w:val="18"/>
          <w:lang w:val="en-AU" w:eastAsia="en-GB"/>
        </w:rPr>
        <w:t xml:space="preserve">the </w:t>
      </w:r>
      <w:r w:rsidR="00012FF3">
        <w:rPr>
          <w:rFonts w:eastAsia="Times New Roman" w:cs="Arial"/>
          <w:i/>
          <w:sz w:val="18"/>
          <w:szCs w:val="18"/>
          <w:lang w:val="en-AU" w:eastAsia="en-GB"/>
        </w:rPr>
        <w:t>Transport Controls Unit</w:t>
      </w:r>
      <w:r>
        <w:rPr>
          <w:rFonts w:eastAsia="Times New Roman" w:cs="Arial"/>
          <w:i/>
          <w:sz w:val="18"/>
          <w:szCs w:val="18"/>
          <w:lang w:val="en-AU" w:eastAsia="en-GB"/>
        </w:rPr>
        <w:t xml:space="preserve"> at </w:t>
      </w:r>
      <w:hyperlink r:id="rId53" w:history="1">
        <w:r w:rsidRPr="00AD3F51">
          <w:rPr>
            <w:rStyle w:val="Hyperlink"/>
            <w:rFonts w:eastAsia="Times New Roman" w:cs="Arial"/>
            <w:i/>
            <w:sz w:val="18"/>
            <w:szCs w:val="18"/>
            <w:lang w:val="en-AU" w:eastAsia="en-GB"/>
          </w:rPr>
          <w:t>TransportControlsRequest@at.govt.nz</w:t>
        </w:r>
      </w:hyperlink>
      <w:r w:rsidR="00105171">
        <w:rPr>
          <w:rFonts w:eastAsia="Times New Roman" w:cs="Arial"/>
          <w:i/>
          <w:sz w:val="18"/>
          <w:szCs w:val="18"/>
          <w:lang w:val="en-AU" w:eastAsia="en-GB"/>
        </w:rPr>
        <w:t xml:space="preserve">.  </w:t>
      </w:r>
    </w:p>
    <w:p w14:paraId="27C62A08" w14:textId="77777777" w:rsidR="00E57FB5" w:rsidRDefault="00E57FB5" w:rsidP="00986F56">
      <w:pPr>
        <w:spacing w:after="0" w:line="240" w:lineRule="auto"/>
        <w:rPr>
          <w:rFonts w:eastAsia="Times New Roman" w:cs="Arial"/>
          <w:b/>
          <w:lang w:eastAsia="en-GB"/>
        </w:rPr>
      </w:pPr>
      <w:r>
        <w:rPr>
          <w:rFonts w:eastAsia="Times New Roman" w:cs="Arial"/>
          <w:b/>
          <w:lang w:eastAsia="en-GB"/>
        </w:rPr>
        <w:br w:type="page"/>
      </w:r>
    </w:p>
    <w:p w14:paraId="5E31ACBF" w14:textId="19A167D9" w:rsidR="00025F3E" w:rsidRPr="00183368" w:rsidRDefault="00B549DE" w:rsidP="004904BF">
      <w:pPr>
        <w:pStyle w:val="Heading2"/>
        <w:numPr>
          <w:ilvl w:val="0"/>
          <w:numId w:val="20"/>
        </w:numPr>
        <w:ind w:left="1418" w:hanging="1418"/>
      </w:pPr>
      <w:r>
        <w:lastRenderedPageBreak/>
        <w:fldChar w:fldCharType="begin"/>
      </w:r>
      <w:r>
        <w:instrText xml:space="preserve"> TC  "</w:instrText>
      </w:r>
      <w:bookmarkStart w:id="1440" w:name="_Toc127176903"/>
      <w:bookmarkStart w:id="1441" w:name="_Toc162524288"/>
      <w:r>
        <w:instrText>7.1</w:instrText>
      </w:r>
      <w:r w:rsidR="002F0674">
        <w:instrText>6</w:instrText>
      </w:r>
      <w:r>
        <w:instrText xml:space="preserve">  </w:instrText>
      </w:r>
      <w:r w:rsidR="00AB19C0" w:rsidRPr="00A74F09">
        <w:rPr>
          <w:b w:val="0"/>
          <w:iCs w:val="0"/>
        </w:rPr>
        <w:instrText>Parking for specified class of motor vehicles displaying approved permits or liveries</w:instrText>
      </w:r>
      <w:bookmarkEnd w:id="1440"/>
      <w:bookmarkEnd w:id="1441"/>
      <w:r>
        <w:instrText xml:space="preserve">" \f h \l 3 </w:instrText>
      </w:r>
      <w:r>
        <w:fldChar w:fldCharType="end"/>
      </w:r>
      <w:bookmarkStart w:id="1442" w:name="_Toc89866234"/>
      <w:bookmarkStart w:id="1443" w:name="_Pick-up/drop-off_parking_1"/>
      <w:bookmarkStart w:id="1444" w:name="_Toc89431287"/>
      <w:bookmarkStart w:id="1445" w:name="_Toc89438355"/>
      <w:bookmarkStart w:id="1446" w:name="_Toc89438765"/>
      <w:bookmarkStart w:id="1447" w:name="_Toc89848069"/>
      <w:bookmarkStart w:id="1448" w:name="_Toc89848485"/>
      <w:bookmarkStart w:id="1449" w:name="_Toc89848901"/>
      <w:bookmarkStart w:id="1450" w:name="_Toc89866235"/>
      <w:bookmarkStart w:id="1451" w:name="_Toc89431288"/>
      <w:bookmarkStart w:id="1452" w:name="_Toc89438356"/>
      <w:bookmarkStart w:id="1453" w:name="_Toc89438766"/>
      <w:bookmarkStart w:id="1454" w:name="_Toc89848070"/>
      <w:bookmarkStart w:id="1455" w:name="_Toc89848486"/>
      <w:bookmarkStart w:id="1456" w:name="_Toc89848902"/>
      <w:bookmarkStart w:id="1457" w:name="_Toc89866236"/>
      <w:bookmarkStart w:id="1458" w:name="_Toc89431289"/>
      <w:bookmarkStart w:id="1459" w:name="_Toc89438357"/>
      <w:bookmarkStart w:id="1460" w:name="_Toc89438767"/>
      <w:bookmarkStart w:id="1461" w:name="_Toc89848071"/>
      <w:bookmarkStart w:id="1462" w:name="_Toc89848487"/>
      <w:bookmarkStart w:id="1463" w:name="_Toc89848903"/>
      <w:bookmarkStart w:id="1464" w:name="_Toc89866237"/>
      <w:bookmarkStart w:id="1465" w:name="_Toc89431290"/>
      <w:bookmarkStart w:id="1466" w:name="_Toc89438358"/>
      <w:bookmarkStart w:id="1467" w:name="_Toc89438768"/>
      <w:bookmarkStart w:id="1468" w:name="_Toc89848072"/>
      <w:bookmarkStart w:id="1469" w:name="_Toc89848488"/>
      <w:bookmarkStart w:id="1470" w:name="_Toc89848904"/>
      <w:bookmarkStart w:id="1471" w:name="_Toc89866238"/>
      <w:bookmarkStart w:id="1472" w:name="_Toc89431291"/>
      <w:bookmarkStart w:id="1473" w:name="_Toc89438359"/>
      <w:bookmarkStart w:id="1474" w:name="_Toc89438769"/>
      <w:bookmarkStart w:id="1475" w:name="_Toc89848073"/>
      <w:bookmarkStart w:id="1476" w:name="_Toc89848489"/>
      <w:bookmarkStart w:id="1477" w:name="_Toc89848905"/>
      <w:bookmarkStart w:id="1478" w:name="_Toc89866239"/>
      <w:bookmarkStart w:id="1479" w:name="_Toc89431292"/>
      <w:bookmarkStart w:id="1480" w:name="_Toc89438360"/>
      <w:bookmarkStart w:id="1481" w:name="_Toc89438770"/>
      <w:bookmarkStart w:id="1482" w:name="_Toc89848074"/>
      <w:bookmarkStart w:id="1483" w:name="_Toc89848490"/>
      <w:bookmarkStart w:id="1484" w:name="_Toc89848906"/>
      <w:bookmarkStart w:id="1485" w:name="_Toc89866240"/>
      <w:bookmarkStart w:id="1486" w:name="_Toc89431293"/>
      <w:bookmarkStart w:id="1487" w:name="_Toc89438361"/>
      <w:bookmarkStart w:id="1488" w:name="_Toc89438771"/>
      <w:bookmarkStart w:id="1489" w:name="_Toc89848075"/>
      <w:bookmarkStart w:id="1490" w:name="_Toc89848491"/>
      <w:bookmarkStart w:id="1491" w:name="_Toc89848907"/>
      <w:bookmarkStart w:id="1492" w:name="_Toc89866241"/>
      <w:bookmarkStart w:id="1493" w:name="_Toc89431294"/>
      <w:bookmarkStart w:id="1494" w:name="_Toc89438362"/>
      <w:bookmarkStart w:id="1495" w:name="_Toc89438772"/>
      <w:bookmarkStart w:id="1496" w:name="_Toc89848076"/>
      <w:bookmarkStart w:id="1497" w:name="_Toc89848492"/>
      <w:bookmarkStart w:id="1498" w:name="_Toc89848908"/>
      <w:bookmarkStart w:id="1499" w:name="_Toc89866242"/>
      <w:bookmarkStart w:id="1500" w:name="_Toc89431295"/>
      <w:bookmarkStart w:id="1501" w:name="_Toc89438363"/>
      <w:bookmarkStart w:id="1502" w:name="_Toc89438773"/>
      <w:bookmarkStart w:id="1503" w:name="_Toc89848077"/>
      <w:bookmarkStart w:id="1504" w:name="_Toc89848493"/>
      <w:bookmarkStart w:id="1505" w:name="_Toc89848909"/>
      <w:bookmarkStart w:id="1506" w:name="_Toc89866243"/>
      <w:bookmarkStart w:id="1507" w:name="_Toc89431296"/>
      <w:bookmarkStart w:id="1508" w:name="_Toc89438364"/>
      <w:bookmarkStart w:id="1509" w:name="_Toc89438774"/>
      <w:bookmarkStart w:id="1510" w:name="_Toc89848078"/>
      <w:bookmarkStart w:id="1511" w:name="_Toc89848494"/>
      <w:bookmarkStart w:id="1512" w:name="_Toc89848910"/>
      <w:bookmarkStart w:id="1513" w:name="_Toc89866244"/>
      <w:bookmarkStart w:id="1514" w:name="_Toc89431297"/>
      <w:bookmarkStart w:id="1515" w:name="_Toc89438365"/>
      <w:bookmarkStart w:id="1516" w:name="_Toc89438775"/>
      <w:bookmarkStart w:id="1517" w:name="_Toc89848079"/>
      <w:bookmarkStart w:id="1518" w:name="_Toc89848495"/>
      <w:bookmarkStart w:id="1519" w:name="_Toc89848911"/>
      <w:bookmarkStart w:id="1520" w:name="_Toc89866245"/>
      <w:bookmarkStart w:id="1521" w:name="_Toc89431298"/>
      <w:bookmarkStart w:id="1522" w:name="_Toc89438366"/>
      <w:bookmarkStart w:id="1523" w:name="_Toc89438776"/>
      <w:bookmarkStart w:id="1524" w:name="_Toc89848080"/>
      <w:bookmarkStart w:id="1525" w:name="_Toc89848496"/>
      <w:bookmarkStart w:id="1526" w:name="_Toc89848912"/>
      <w:bookmarkStart w:id="1527" w:name="_Toc89866246"/>
      <w:bookmarkStart w:id="1528" w:name="_Toc89431299"/>
      <w:bookmarkStart w:id="1529" w:name="_Toc89438367"/>
      <w:bookmarkStart w:id="1530" w:name="_Toc89438777"/>
      <w:bookmarkStart w:id="1531" w:name="_Toc89848081"/>
      <w:bookmarkStart w:id="1532" w:name="_Toc89848497"/>
      <w:bookmarkStart w:id="1533" w:name="_Toc89848913"/>
      <w:bookmarkStart w:id="1534" w:name="_Toc89866247"/>
      <w:bookmarkStart w:id="1535" w:name="_Toc89431300"/>
      <w:bookmarkStart w:id="1536" w:name="_Toc89438368"/>
      <w:bookmarkStart w:id="1537" w:name="_Toc89438778"/>
      <w:bookmarkStart w:id="1538" w:name="_Toc89848082"/>
      <w:bookmarkStart w:id="1539" w:name="_Toc89848498"/>
      <w:bookmarkStart w:id="1540" w:name="_Toc89848914"/>
      <w:bookmarkStart w:id="1541" w:name="_Toc89866248"/>
      <w:bookmarkStart w:id="1542" w:name="_Toc89431301"/>
      <w:bookmarkStart w:id="1543" w:name="_Toc89438369"/>
      <w:bookmarkStart w:id="1544" w:name="_Toc89438779"/>
      <w:bookmarkStart w:id="1545" w:name="_Toc89848083"/>
      <w:bookmarkStart w:id="1546" w:name="_Toc89848499"/>
      <w:bookmarkStart w:id="1547" w:name="_Toc89848915"/>
      <w:bookmarkStart w:id="1548" w:name="_Toc89866249"/>
      <w:bookmarkStart w:id="1549" w:name="_Toc89431302"/>
      <w:bookmarkStart w:id="1550" w:name="_Toc89438370"/>
      <w:bookmarkStart w:id="1551" w:name="_Toc89438780"/>
      <w:bookmarkStart w:id="1552" w:name="_Toc89848084"/>
      <w:bookmarkStart w:id="1553" w:name="_Toc89848500"/>
      <w:bookmarkStart w:id="1554" w:name="_Toc89848916"/>
      <w:bookmarkStart w:id="1555" w:name="_Toc89866250"/>
      <w:bookmarkStart w:id="1556" w:name="_Toc89431303"/>
      <w:bookmarkStart w:id="1557" w:name="_Toc89438371"/>
      <w:bookmarkStart w:id="1558" w:name="_Toc89438781"/>
      <w:bookmarkStart w:id="1559" w:name="_Toc89848085"/>
      <w:bookmarkStart w:id="1560" w:name="_Toc89848501"/>
      <w:bookmarkStart w:id="1561" w:name="_Toc89848917"/>
      <w:bookmarkStart w:id="1562" w:name="_Toc89866251"/>
      <w:bookmarkStart w:id="1563" w:name="_Toc89431304"/>
      <w:bookmarkStart w:id="1564" w:name="_Toc89438372"/>
      <w:bookmarkStart w:id="1565" w:name="_Toc89438782"/>
      <w:bookmarkStart w:id="1566" w:name="_Toc89848086"/>
      <w:bookmarkStart w:id="1567" w:name="_Toc89848502"/>
      <w:bookmarkStart w:id="1568" w:name="_Toc89848918"/>
      <w:bookmarkStart w:id="1569" w:name="_Toc89866252"/>
      <w:bookmarkStart w:id="1570" w:name="_Toc89431305"/>
      <w:bookmarkStart w:id="1571" w:name="_Toc89438373"/>
      <w:bookmarkStart w:id="1572" w:name="_Toc89438783"/>
      <w:bookmarkStart w:id="1573" w:name="_Toc89848087"/>
      <w:bookmarkStart w:id="1574" w:name="_Toc89848503"/>
      <w:bookmarkStart w:id="1575" w:name="_Toc89848919"/>
      <w:bookmarkStart w:id="1576" w:name="_Toc89866253"/>
      <w:bookmarkStart w:id="1577" w:name="_Toc89431306"/>
      <w:bookmarkStart w:id="1578" w:name="_Toc89438374"/>
      <w:bookmarkStart w:id="1579" w:name="_Toc89438784"/>
      <w:bookmarkStart w:id="1580" w:name="_Toc89848088"/>
      <w:bookmarkStart w:id="1581" w:name="_Toc89848504"/>
      <w:bookmarkStart w:id="1582" w:name="_Toc89848920"/>
      <w:bookmarkStart w:id="1583" w:name="_Toc89866254"/>
      <w:bookmarkStart w:id="1584" w:name="_Toc89431307"/>
      <w:bookmarkStart w:id="1585" w:name="_Toc89438375"/>
      <w:bookmarkStart w:id="1586" w:name="_Toc89438785"/>
      <w:bookmarkStart w:id="1587" w:name="_Toc89848089"/>
      <w:bookmarkStart w:id="1588" w:name="_Toc89848505"/>
      <w:bookmarkStart w:id="1589" w:name="_Toc89848921"/>
      <w:bookmarkStart w:id="1590" w:name="_Toc89866255"/>
      <w:bookmarkStart w:id="1591" w:name="_Toc89431308"/>
      <w:bookmarkStart w:id="1592" w:name="_Toc89438376"/>
      <w:bookmarkStart w:id="1593" w:name="_Toc89438786"/>
      <w:bookmarkStart w:id="1594" w:name="_Toc89848090"/>
      <w:bookmarkStart w:id="1595" w:name="_Toc89848506"/>
      <w:bookmarkStart w:id="1596" w:name="_Toc89848922"/>
      <w:bookmarkStart w:id="1597" w:name="_Toc89866256"/>
      <w:bookmarkStart w:id="1598" w:name="_Car_share/City_HOP"/>
      <w:bookmarkStart w:id="1599" w:name="_Toc89431309"/>
      <w:bookmarkStart w:id="1600" w:name="_Toc89438377"/>
      <w:bookmarkStart w:id="1601" w:name="_Toc89438787"/>
      <w:bookmarkStart w:id="1602" w:name="_Toc89848091"/>
      <w:bookmarkStart w:id="1603" w:name="_Toc89848507"/>
      <w:bookmarkStart w:id="1604" w:name="_Toc89848923"/>
      <w:bookmarkStart w:id="1605" w:name="_Toc89866257"/>
      <w:bookmarkStart w:id="1606" w:name="_Toc89431310"/>
      <w:bookmarkStart w:id="1607" w:name="_Toc89438378"/>
      <w:bookmarkStart w:id="1608" w:name="_Toc89438788"/>
      <w:bookmarkStart w:id="1609" w:name="_Toc89848092"/>
      <w:bookmarkStart w:id="1610" w:name="_Toc89848508"/>
      <w:bookmarkStart w:id="1611" w:name="_Toc89848924"/>
      <w:bookmarkStart w:id="1612" w:name="_Toc89866258"/>
      <w:bookmarkStart w:id="1613" w:name="_Toc89431311"/>
      <w:bookmarkStart w:id="1614" w:name="_Toc89438379"/>
      <w:bookmarkStart w:id="1615" w:name="_Toc89438789"/>
      <w:bookmarkStart w:id="1616" w:name="_Toc89848093"/>
      <w:bookmarkStart w:id="1617" w:name="_Toc89848509"/>
      <w:bookmarkStart w:id="1618" w:name="_Toc89848925"/>
      <w:bookmarkStart w:id="1619" w:name="_Toc89866259"/>
      <w:bookmarkStart w:id="1620" w:name="_Toc89431312"/>
      <w:bookmarkStart w:id="1621" w:name="_Toc89438380"/>
      <w:bookmarkStart w:id="1622" w:name="_Toc89438790"/>
      <w:bookmarkStart w:id="1623" w:name="_Toc89848094"/>
      <w:bookmarkStart w:id="1624" w:name="_Toc89848510"/>
      <w:bookmarkStart w:id="1625" w:name="_Toc89848926"/>
      <w:bookmarkStart w:id="1626" w:name="_Toc89866260"/>
      <w:bookmarkStart w:id="1627" w:name="_Toc89431313"/>
      <w:bookmarkStart w:id="1628" w:name="_Toc89438381"/>
      <w:bookmarkStart w:id="1629" w:name="_Toc89438791"/>
      <w:bookmarkStart w:id="1630" w:name="_Toc89848095"/>
      <w:bookmarkStart w:id="1631" w:name="_Toc89848511"/>
      <w:bookmarkStart w:id="1632" w:name="_Toc89848927"/>
      <w:bookmarkStart w:id="1633" w:name="_Toc89866261"/>
      <w:bookmarkStart w:id="1634" w:name="_Toc89431314"/>
      <w:bookmarkStart w:id="1635" w:name="_Toc89438382"/>
      <w:bookmarkStart w:id="1636" w:name="_Toc89438792"/>
      <w:bookmarkStart w:id="1637" w:name="_Toc89848096"/>
      <w:bookmarkStart w:id="1638" w:name="_Toc89848512"/>
      <w:bookmarkStart w:id="1639" w:name="_Toc89848928"/>
      <w:bookmarkStart w:id="1640" w:name="_Toc89866262"/>
      <w:bookmarkStart w:id="1641" w:name="_Toc89431315"/>
      <w:bookmarkStart w:id="1642" w:name="_Toc89438383"/>
      <w:bookmarkStart w:id="1643" w:name="_Toc89438793"/>
      <w:bookmarkStart w:id="1644" w:name="_Toc89848097"/>
      <w:bookmarkStart w:id="1645" w:name="_Toc89848513"/>
      <w:bookmarkStart w:id="1646" w:name="_Toc89848929"/>
      <w:bookmarkStart w:id="1647" w:name="_Toc89866263"/>
      <w:bookmarkStart w:id="1648" w:name="_Toc89431316"/>
      <w:bookmarkStart w:id="1649" w:name="_Toc89438384"/>
      <w:bookmarkStart w:id="1650" w:name="_Toc89438794"/>
      <w:bookmarkStart w:id="1651" w:name="_Toc89848098"/>
      <w:bookmarkStart w:id="1652" w:name="_Toc89848514"/>
      <w:bookmarkStart w:id="1653" w:name="_Toc89848930"/>
      <w:bookmarkStart w:id="1654" w:name="_Toc89866264"/>
      <w:bookmarkStart w:id="1655" w:name="_Toc89431317"/>
      <w:bookmarkStart w:id="1656" w:name="_Toc89438385"/>
      <w:bookmarkStart w:id="1657" w:name="_Toc89438795"/>
      <w:bookmarkStart w:id="1658" w:name="_Toc89848099"/>
      <w:bookmarkStart w:id="1659" w:name="_Toc89848515"/>
      <w:bookmarkStart w:id="1660" w:name="_Toc89848931"/>
      <w:bookmarkStart w:id="1661" w:name="_Toc89866265"/>
      <w:bookmarkStart w:id="1662" w:name="_Toc89431318"/>
      <w:bookmarkStart w:id="1663" w:name="_Toc89438386"/>
      <w:bookmarkStart w:id="1664" w:name="_Toc89438796"/>
      <w:bookmarkStart w:id="1665" w:name="_Toc89848100"/>
      <w:bookmarkStart w:id="1666" w:name="_Toc89848516"/>
      <w:bookmarkStart w:id="1667" w:name="_Toc89848932"/>
      <w:bookmarkStart w:id="1668" w:name="_Toc89866266"/>
      <w:bookmarkStart w:id="1669" w:name="_Toc89431319"/>
      <w:bookmarkStart w:id="1670" w:name="_Toc89438387"/>
      <w:bookmarkStart w:id="1671" w:name="_Toc89438797"/>
      <w:bookmarkStart w:id="1672" w:name="_Toc89848101"/>
      <w:bookmarkStart w:id="1673" w:name="_Toc89848517"/>
      <w:bookmarkStart w:id="1674" w:name="_Toc89848933"/>
      <w:bookmarkStart w:id="1675" w:name="_Toc89866267"/>
      <w:bookmarkStart w:id="1676" w:name="_Toc89431320"/>
      <w:bookmarkStart w:id="1677" w:name="_Toc89438388"/>
      <w:bookmarkStart w:id="1678" w:name="_Toc89438798"/>
      <w:bookmarkStart w:id="1679" w:name="_Toc89848102"/>
      <w:bookmarkStart w:id="1680" w:name="_Toc89848518"/>
      <w:bookmarkStart w:id="1681" w:name="_Toc89848934"/>
      <w:bookmarkStart w:id="1682" w:name="_Toc89866268"/>
      <w:bookmarkStart w:id="1683" w:name="_Toc89431321"/>
      <w:bookmarkStart w:id="1684" w:name="_Toc89438389"/>
      <w:bookmarkStart w:id="1685" w:name="_Toc89438799"/>
      <w:bookmarkStart w:id="1686" w:name="_Toc89848103"/>
      <w:bookmarkStart w:id="1687" w:name="_Toc89848519"/>
      <w:bookmarkStart w:id="1688" w:name="_Toc89848935"/>
      <w:bookmarkStart w:id="1689" w:name="_Toc89866269"/>
      <w:bookmarkStart w:id="1690" w:name="_Toc89431322"/>
      <w:bookmarkStart w:id="1691" w:name="_Toc89438390"/>
      <w:bookmarkStart w:id="1692" w:name="_Toc89438800"/>
      <w:bookmarkStart w:id="1693" w:name="_Toc89848104"/>
      <w:bookmarkStart w:id="1694" w:name="_Toc89848520"/>
      <w:bookmarkStart w:id="1695" w:name="_Toc89848936"/>
      <w:bookmarkStart w:id="1696" w:name="_Toc89866270"/>
      <w:bookmarkStart w:id="1697" w:name="_Toc89431323"/>
      <w:bookmarkStart w:id="1698" w:name="_Toc89438391"/>
      <w:bookmarkStart w:id="1699" w:name="_Toc89438801"/>
      <w:bookmarkStart w:id="1700" w:name="_Toc89848105"/>
      <w:bookmarkStart w:id="1701" w:name="_Toc89848521"/>
      <w:bookmarkStart w:id="1702" w:name="_Toc89848937"/>
      <w:bookmarkStart w:id="1703" w:name="_Toc89866271"/>
      <w:bookmarkStart w:id="1704" w:name="_Toc89431324"/>
      <w:bookmarkStart w:id="1705" w:name="_Toc89438392"/>
      <w:bookmarkStart w:id="1706" w:name="_Toc89438802"/>
      <w:bookmarkStart w:id="1707" w:name="_Toc89848106"/>
      <w:bookmarkStart w:id="1708" w:name="_Toc89848522"/>
      <w:bookmarkStart w:id="1709" w:name="_Toc89848938"/>
      <w:bookmarkStart w:id="1710" w:name="_Toc89866272"/>
      <w:bookmarkStart w:id="1711" w:name="_Toc89431325"/>
      <w:bookmarkStart w:id="1712" w:name="_Toc89438393"/>
      <w:bookmarkStart w:id="1713" w:name="_Toc89438803"/>
      <w:bookmarkStart w:id="1714" w:name="_Toc89848107"/>
      <w:bookmarkStart w:id="1715" w:name="_Toc89848523"/>
      <w:bookmarkStart w:id="1716" w:name="_Toc89848939"/>
      <w:bookmarkStart w:id="1717" w:name="_Toc89866273"/>
      <w:bookmarkStart w:id="1718" w:name="_Toc89431326"/>
      <w:bookmarkStart w:id="1719" w:name="_Toc89438394"/>
      <w:bookmarkStart w:id="1720" w:name="_Toc89438804"/>
      <w:bookmarkStart w:id="1721" w:name="_Toc89848108"/>
      <w:bookmarkStart w:id="1722" w:name="_Toc89848524"/>
      <w:bookmarkStart w:id="1723" w:name="_Toc89848940"/>
      <w:bookmarkStart w:id="1724" w:name="_Toc89866274"/>
      <w:bookmarkStart w:id="1725" w:name="_Toc89431327"/>
      <w:bookmarkStart w:id="1726" w:name="_Toc89438395"/>
      <w:bookmarkStart w:id="1727" w:name="_Toc89438805"/>
      <w:bookmarkStart w:id="1728" w:name="_Toc89848109"/>
      <w:bookmarkStart w:id="1729" w:name="_Toc89848525"/>
      <w:bookmarkStart w:id="1730" w:name="_Toc89848941"/>
      <w:bookmarkStart w:id="1731" w:name="_Toc89866275"/>
      <w:bookmarkStart w:id="1732" w:name="_Toc89431328"/>
      <w:bookmarkStart w:id="1733" w:name="_Toc89438396"/>
      <w:bookmarkStart w:id="1734" w:name="_Toc89438806"/>
      <w:bookmarkStart w:id="1735" w:name="_Toc89848110"/>
      <w:bookmarkStart w:id="1736" w:name="_Toc89848526"/>
      <w:bookmarkStart w:id="1737" w:name="_Toc89848942"/>
      <w:bookmarkStart w:id="1738" w:name="_Toc89866276"/>
      <w:bookmarkStart w:id="1739" w:name="_Toc89431329"/>
      <w:bookmarkStart w:id="1740" w:name="_Toc89438397"/>
      <w:bookmarkStart w:id="1741" w:name="_Toc89438807"/>
      <w:bookmarkStart w:id="1742" w:name="_Toc89848111"/>
      <w:bookmarkStart w:id="1743" w:name="_Toc89848527"/>
      <w:bookmarkStart w:id="1744" w:name="_Toc89848943"/>
      <w:bookmarkStart w:id="1745" w:name="_Toc89866277"/>
      <w:bookmarkStart w:id="1746" w:name="_Toc89431330"/>
      <w:bookmarkStart w:id="1747" w:name="_Toc89438398"/>
      <w:bookmarkStart w:id="1748" w:name="_Toc89438808"/>
      <w:bookmarkStart w:id="1749" w:name="_Toc89848112"/>
      <w:bookmarkStart w:id="1750" w:name="_Toc89848528"/>
      <w:bookmarkStart w:id="1751" w:name="_Toc89848944"/>
      <w:bookmarkStart w:id="1752" w:name="_Toc89866278"/>
      <w:bookmarkStart w:id="1753" w:name="_Toc89431331"/>
      <w:bookmarkStart w:id="1754" w:name="_Toc89438399"/>
      <w:bookmarkStart w:id="1755" w:name="_Toc89438809"/>
      <w:bookmarkStart w:id="1756" w:name="_Toc89848113"/>
      <w:bookmarkStart w:id="1757" w:name="_Toc89848529"/>
      <w:bookmarkStart w:id="1758" w:name="_Toc89848945"/>
      <w:bookmarkStart w:id="1759" w:name="_Toc89866279"/>
      <w:bookmarkStart w:id="1760" w:name="_Toc89431332"/>
      <w:bookmarkStart w:id="1761" w:name="_Toc89438400"/>
      <w:bookmarkStart w:id="1762" w:name="_Toc89438810"/>
      <w:bookmarkStart w:id="1763" w:name="_Toc89848114"/>
      <w:bookmarkStart w:id="1764" w:name="_Toc89848530"/>
      <w:bookmarkStart w:id="1765" w:name="_Toc89848946"/>
      <w:bookmarkStart w:id="1766" w:name="_Toc89866280"/>
      <w:bookmarkStart w:id="1767" w:name="_Toc89431333"/>
      <w:bookmarkStart w:id="1768" w:name="_Toc89438401"/>
      <w:bookmarkStart w:id="1769" w:name="_Toc89438811"/>
      <w:bookmarkStart w:id="1770" w:name="_Toc89848115"/>
      <w:bookmarkStart w:id="1771" w:name="_Toc89848531"/>
      <w:bookmarkStart w:id="1772" w:name="_Toc89848947"/>
      <w:bookmarkStart w:id="1773" w:name="_Toc89866281"/>
      <w:bookmarkStart w:id="1774" w:name="_Toc89431334"/>
      <w:bookmarkStart w:id="1775" w:name="_Toc89438402"/>
      <w:bookmarkStart w:id="1776" w:name="_Toc89438812"/>
      <w:bookmarkStart w:id="1777" w:name="_Toc89848116"/>
      <w:bookmarkStart w:id="1778" w:name="_Toc89848532"/>
      <w:bookmarkStart w:id="1779" w:name="_Toc89848948"/>
      <w:bookmarkStart w:id="1780" w:name="_Toc89866282"/>
      <w:bookmarkStart w:id="1781" w:name="_Parking_for_specified_3"/>
      <w:bookmarkStart w:id="1782" w:name="_Toc468719005"/>
      <w:bookmarkStart w:id="1783" w:name="_Toc524686627"/>
      <w:bookmarkStart w:id="1784" w:name="_Toc85792233"/>
      <w:bookmarkStart w:id="1785" w:name="_Toc85792470"/>
      <w:bookmarkStart w:id="1786" w:name="_Toc85794654"/>
      <w:bookmarkStart w:id="1787" w:name="_Toc85794856"/>
      <w:bookmarkStart w:id="1788" w:name="_Toc85795058"/>
      <w:bookmarkStart w:id="1789" w:name="_Toc85795260"/>
      <w:bookmarkStart w:id="1790" w:name="_Toc89866283"/>
      <w:bookmarkStart w:id="1791" w:name="_Toc162525372"/>
      <w:bookmarkStart w:id="1792" w:name="_Toc162527492"/>
      <w:bookmarkStart w:id="1793" w:name="_Toc162527695"/>
      <w:bookmarkStart w:id="1794" w:name="_Toc162527898"/>
      <w:bookmarkStart w:id="1795" w:name="_Toc162528101"/>
      <w:bookmarkStart w:id="1796" w:name="_Toc162528304"/>
      <w:bookmarkStart w:id="1797" w:name="_Toc162528521"/>
      <w:bookmarkStart w:id="1798" w:name="_Toc167283681"/>
      <w:bookmarkStart w:id="1799" w:name="_Toc167888901"/>
      <w:bookmarkStart w:id="1800" w:name="_Toc169179896"/>
      <w:bookmarkStart w:id="1801" w:name="_Toc169180211"/>
      <w:bookmarkStart w:id="1802" w:name="_Toc169182576"/>
      <w:bookmarkStart w:id="1803" w:name="_Toc169183096"/>
      <w:bookmarkStart w:id="1804" w:name="_Toc169265852"/>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r w:rsidR="00025F3E" w:rsidRPr="00A74F09">
        <w:t>Parking for specified class of motor vehicles displaying approved permits or liveries</w:t>
      </w:r>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p>
    <w:p w14:paraId="32BD14EC" w14:textId="77777777" w:rsidR="00025F3E" w:rsidRPr="005873DF" w:rsidRDefault="00025F3E" w:rsidP="00025F3E">
      <w:pPr>
        <w:tabs>
          <w:tab w:val="left" w:pos="-7655"/>
        </w:tabs>
        <w:spacing w:after="0" w:line="240" w:lineRule="auto"/>
        <w:ind w:left="709"/>
        <w:jc w:val="both"/>
        <w:rPr>
          <w:rFonts w:eastAsia="Times New Roman" w:cs="Arial"/>
          <w:b/>
          <w:lang w:eastAsia="en-GB"/>
        </w:rPr>
      </w:pPr>
    </w:p>
    <w:p w14:paraId="1AD86D0A" w14:textId="77777777" w:rsidR="00025F3E" w:rsidRPr="005873DF" w:rsidRDefault="00025F3E" w:rsidP="006228C9">
      <w:pPr>
        <w:tabs>
          <w:tab w:val="left" w:pos="-7655"/>
        </w:tabs>
        <w:spacing w:after="0" w:line="240" w:lineRule="auto"/>
        <w:ind w:left="709"/>
        <w:jc w:val="both"/>
        <w:rPr>
          <w:rFonts w:eastAsia="Times New Roman" w:cs="Arial"/>
          <w:b/>
          <w:highlight w:val="yellow"/>
          <w:lang w:eastAsia="en-GB"/>
        </w:rPr>
      </w:pPr>
      <w:r w:rsidRPr="005873DF">
        <w:rPr>
          <w:rFonts w:eastAsia="Times New Roman" w:cs="Arial"/>
          <w:b/>
          <w:lang w:eastAsia="en-GB"/>
        </w:rPr>
        <w:t>Clause 19 Auckland Transport Traffic Bylaw 2012</w:t>
      </w:r>
      <w:r w:rsidRPr="005873DF">
        <w:rPr>
          <w:rFonts w:eastAsia="Times New Roman" w:cs="Arial"/>
          <w:b/>
          <w:highlight w:val="yellow"/>
          <w:lang w:eastAsia="en-GB"/>
        </w:rPr>
        <w:t xml:space="preserve"> </w:t>
      </w:r>
    </w:p>
    <w:p w14:paraId="7BDBE129" w14:textId="77777777" w:rsidR="00025F3E" w:rsidRPr="005873DF" w:rsidRDefault="00025F3E" w:rsidP="006228C9">
      <w:pPr>
        <w:tabs>
          <w:tab w:val="left" w:pos="-7655"/>
        </w:tabs>
        <w:spacing w:after="0" w:line="240" w:lineRule="auto"/>
        <w:ind w:left="709"/>
        <w:contextualSpacing/>
        <w:jc w:val="both"/>
        <w:rPr>
          <w:rFonts w:eastAsia="Times New Roman" w:cs="Arial"/>
          <w:b/>
          <w:highlight w:val="yellow"/>
          <w:lang w:eastAsia="en-GB"/>
        </w:rPr>
      </w:pPr>
    </w:p>
    <w:p w14:paraId="3D59DB81" w14:textId="77777777" w:rsidR="00025F3E" w:rsidRPr="005873DF" w:rsidRDefault="00025F3E" w:rsidP="006228C9">
      <w:pPr>
        <w:spacing w:after="0" w:line="240" w:lineRule="auto"/>
        <w:ind w:left="709"/>
        <w:jc w:val="both"/>
        <w:rPr>
          <w:rFonts w:eastAsia="Times New Roman" w:cs="Arial"/>
          <w:lang w:eastAsia="en-GB"/>
        </w:rPr>
      </w:pPr>
      <w:r w:rsidRPr="005873DF">
        <w:rPr>
          <w:rFonts w:eastAsia="Times New Roman" w:cs="Arial"/>
          <w:lang w:eastAsia="en-GB"/>
        </w:rPr>
        <w:t>Proposed by:</w:t>
      </w:r>
      <w:r w:rsidRPr="005873DF">
        <w:rPr>
          <w:rFonts w:eastAsia="Times New Roman" w:cs="Arial"/>
          <w:lang w:eastAsia="en-GB"/>
        </w:rPr>
        <w:tab/>
        <w:t>Parking Design</w:t>
      </w:r>
    </w:p>
    <w:p w14:paraId="3B46B636" w14:textId="77777777" w:rsidR="00025F3E" w:rsidRPr="005873DF" w:rsidRDefault="00025F3E" w:rsidP="006228C9">
      <w:pPr>
        <w:spacing w:after="0" w:line="240" w:lineRule="auto"/>
        <w:ind w:left="709"/>
        <w:jc w:val="both"/>
        <w:rPr>
          <w:rFonts w:eastAsia="Times New Roman" w:cs="Arial"/>
          <w:lang w:eastAsia="en-GB"/>
        </w:rPr>
      </w:pPr>
    </w:p>
    <w:p w14:paraId="4DFD0E2E" w14:textId="77777777" w:rsidR="00A74F09" w:rsidRPr="005873DF" w:rsidRDefault="00A74F09" w:rsidP="006228C9">
      <w:pPr>
        <w:spacing w:after="0" w:line="240" w:lineRule="auto"/>
        <w:ind w:left="709"/>
        <w:jc w:val="both"/>
        <w:rPr>
          <w:rFonts w:eastAsia="Times New Roman" w:cs="Arial"/>
          <w:lang w:eastAsia="en-GB"/>
        </w:rPr>
      </w:pPr>
      <w:r w:rsidRPr="005873DF">
        <w:rPr>
          <w:rFonts w:eastAsia="Times New Roman" w:cs="Arial"/>
          <w:bCs/>
          <w:lang w:eastAsia="en-GB"/>
        </w:rPr>
        <w:t>Enforcement:</w:t>
      </w:r>
      <w:r w:rsidRPr="005873DF">
        <w:rPr>
          <w:rFonts w:eastAsia="Times New Roman" w:cs="Arial"/>
          <w:bCs/>
          <w:lang w:eastAsia="en-GB"/>
        </w:rPr>
        <w:tab/>
      </w:r>
      <w:r w:rsidRPr="005873DF">
        <w:rPr>
          <w:rFonts w:eastAsia="Times New Roman" w:cs="Arial"/>
          <w:lang w:eastAsia="en-GB"/>
        </w:rPr>
        <w:t>Parking Compliance</w:t>
      </w:r>
    </w:p>
    <w:p w14:paraId="0015D694" w14:textId="77777777" w:rsidR="00A74F09" w:rsidRPr="00B80869" w:rsidRDefault="00A74F09" w:rsidP="006228C9">
      <w:pPr>
        <w:spacing w:after="0" w:line="240" w:lineRule="auto"/>
        <w:ind w:left="709"/>
        <w:jc w:val="both"/>
        <w:rPr>
          <w:rFonts w:eastAsia="Times New Roman" w:cs="Arial"/>
          <w:lang w:val="en-AU" w:eastAsia="en-GB"/>
        </w:rPr>
      </w:pPr>
    </w:p>
    <w:p w14:paraId="44503BD7" w14:textId="22A71501" w:rsidR="00025F3E" w:rsidRPr="005873DF" w:rsidRDefault="00025F3E" w:rsidP="006228C9">
      <w:pPr>
        <w:spacing w:after="0" w:line="240" w:lineRule="auto"/>
        <w:ind w:left="709"/>
        <w:jc w:val="both"/>
        <w:rPr>
          <w:rFonts w:eastAsia="Times New Roman" w:cs="Arial"/>
          <w:lang w:eastAsia="en-GB"/>
        </w:rPr>
      </w:pPr>
      <w:r w:rsidRPr="005873DF">
        <w:rPr>
          <w:rFonts w:eastAsia="Times New Roman" w:cs="Arial"/>
          <w:lang w:eastAsia="en-GB"/>
        </w:rPr>
        <w:t>Purpose:</w:t>
      </w:r>
      <w:r w:rsidRPr="005873DF">
        <w:rPr>
          <w:rFonts w:eastAsia="Times New Roman" w:cs="Arial"/>
          <w:lang w:eastAsia="en-GB"/>
        </w:rPr>
        <w:tab/>
      </w:r>
      <w:r w:rsidR="00724AAC">
        <w:rPr>
          <w:rFonts w:eastAsia="Times New Roman" w:cs="Arial"/>
          <w:lang w:eastAsia="en-GB"/>
        </w:rPr>
        <w:t xml:space="preserve">The area is available only to a specific type of </w:t>
      </w:r>
      <w:r w:rsidR="00B80869">
        <w:rPr>
          <w:rFonts w:eastAsia="Times New Roman" w:cs="Arial"/>
          <w:lang w:eastAsia="en-GB"/>
        </w:rPr>
        <w:t xml:space="preserve">vehicle using </w:t>
      </w:r>
      <w:r w:rsidR="00724AAC">
        <w:rPr>
          <w:rFonts w:eastAsia="Times New Roman" w:cs="Arial"/>
          <w:lang w:eastAsia="en-GB"/>
        </w:rPr>
        <w:t xml:space="preserve">AT approved </w:t>
      </w:r>
      <w:r w:rsidR="00B80869">
        <w:rPr>
          <w:rFonts w:eastAsia="Times New Roman" w:cs="Arial"/>
          <w:lang w:eastAsia="en-GB"/>
        </w:rPr>
        <w:t>permits or displaying identifi</w:t>
      </w:r>
      <w:r w:rsidR="00724AAC">
        <w:rPr>
          <w:rFonts w:eastAsia="Times New Roman" w:cs="Arial"/>
          <w:lang w:eastAsia="en-GB"/>
        </w:rPr>
        <w:t>able</w:t>
      </w:r>
      <w:r w:rsidR="00B80869">
        <w:rPr>
          <w:rFonts w:eastAsia="Times New Roman" w:cs="Arial"/>
          <w:lang w:eastAsia="en-GB"/>
        </w:rPr>
        <w:t xml:space="preserve"> livery</w:t>
      </w:r>
      <w:r w:rsidR="00105171">
        <w:rPr>
          <w:rFonts w:eastAsia="Times New Roman" w:cs="Arial"/>
          <w:lang w:eastAsia="en-GB"/>
        </w:rPr>
        <w:t xml:space="preserve">.  </w:t>
      </w:r>
    </w:p>
    <w:p w14:paraId="551479C0" w14:textId="77777777" w:rsidR="00025F3E" w:rsidRPr="005873DF" w:rsidRDefault="00025F3E" w:rsidP="006228C9">
      <w:pPr>
        <w:spacing w:after="0" w:line="240" w:lineRule="auto"/>
        <w:ind w:left="709"/>
        <w:jc w:val="both"/>
        <w:rPr>
          <w:rFonts w:eastAsia="Times New Roman" w:cs="Arial"/>
          <w:lang w:eastAsia="en-GB"/>
        </w:rPr>
      </w:pPr>
    </w:p>
    <w:p w14:paraId="0D8FA201" w14:textId="11BB7BE9" w:rsidR="00025F3E" w:rsidRPr="002F750A" w:rsidRDefault="00025F3E" w:rsidP="006228C9">
      <w:pPr>
        <w:spacing w:after="0" w:line="240" w:lineRule="auto"/>
        <w:ind w:left="709"/>
        <w:jc w:val="both"/>
        <w:rPr>
          <w:rFonts w:eastAsia="Times New Roman" w:cs="Arial"/>
          <w:i/>
          <w:color w:val="C00000"/>
          <w:sz w:val="20"/>
          <w:szCs w:val="20"/>
          <w:lang w:eastAsia="en-GB"/>
        </w:rPr>
      </w:pPr>
      <w:r w:rsidRPr="002F750A">
        <w:rPr>
          <w:rFonts w:eastAsia="Times New Roman" w:cs="Arial"/>
          <w:i/>
          <w:color w:val="C00000"/>
          <w:sz w:val="20"/>
          <w:szCs w:val="20"/>
          <w:lang w:eastAsia="en-GB"/>
        </w:rPr>
        <w:t>Note: This recommendation applies to specific vehicles displaying liveries or permits parking in a road / building</w:t>
      </w:r>
      <w:r w:rsidR="00724AAC" w:rsidRPr="002F750A">
        <w:rPr>
          <w:rFonts w:eastAsia="Times New Roman" w:cs="Arial"/>
          <w:i/>
          <w:color w:val="C00000"/>
          <w:sz w:val="20"/>
          <w:szCs w:val="20"/>
          <w:lang w:eastAsia="en-GB"/>
        </w:rPr>
        <w:t>,</w:t>
      </w:r>
      <w:r w:rsidRPr="002F750A">
        <w:rPr>
          <w:rFonts w:eastAsia="Times New Roman" w:cs="Arial"/>
          <w:i/>
          <w:color w:val="C00000"/>
          <w:sz w:val="20"/>
          <w:szCs w:val="20"/>
          <w:lang w:eastAsia="en-GB"/>
        </w:rPr>
        <w:t xml:space="preserve"> e.g.</w:t>
      </w:r>
      <w:r w:rsidR="00724AAC" w:rsidRPr="002F750A">
        <w:rPr>
          <w:rFonts w:eastAsia="Times New Roman" w:cs="Arial"/>
          <w:i/>
          <w:color w:val="C00000"/>
          <w:sz w:val="20"/>
          <w:szCs w:val="20"/>
          <w:lang w:eastAsia="en-GB"/>
        </w:rPr>
        <w:t>,</w:t>
      </w:r>
      <w:r w:rsidRPr="002F750A">
        <w:rPr>
          <w:rFonts w:eastAsia="Times New Roman" w:cs="Arial"/>
          <w:i/>
          <w:color w:val="C00000"/>
          <w:sz w:val="20"/>
          <w:szCs w:val="20"/>
          <w:lang w:eastAsia="en-GB"/>
        </w:rPr>
        <w:t xml:space="preserve"> car share vehicles, police, construction vehicles; utility vehicles (other than for emergencies); or temporary event vehicles</w:t>
      </w:r>
      <w:r w:rsidR="00724AAC" w:rsidRPr="002F750A">
        <w:rPr>
          <w:rFonts w:eastAsia="Times New Roman" w:cs="Arial"/>
          <w:i/>
          <w:color w:val="C00000"/>
          <w:sz w:val="20"/>
          <w:szCs w:val="20"/>
          <w:lang w:eastAsia="en-GB"/>
        </w:rPr>
        <w:t>,</w:t>
      </w:r>
      <w:r w:rsidRPr="002F750A">
        <w:rPr>
          <w:rFonts w:eastAsia="Times New Roman" w:cs="Arial"/>
          <w:i/>
          <w:color w:val="C00000"/>
          <w:sz w:val="20"/>
          <w:szCs w:val="20"/>
          <w:lang w:eastAsia="en-GB"/>
        </w:rPr>
        <w:t xml:space="preserve"> e.g.</w:t>
      </w:r>
      <w:r w:rsidR="00724AAC" w:rsidRPr="002F750A">
        <w:rPr>
          <w:rFonts w:eastAsia="Times New Roman" w:cs="Arial"/>
          <w:i/>
          <w:color w:val="C00000"/>
          <w:sz w:val="20"/>
          <w:szCs w:val="20"/>
          <w:lang w:eastAsia="en-GB"/>
        </w:rPr>
        <w:t>,</w:t>
      </w:r>
      <w:r w:rsidRPr="002F750A">
        <w:rPr>
          <w:rFonts w:eastAsia="Times New Roman" w:cs="Arial"/>
          <w:i/>
          <w:color w:val="C00000"/>
          <w:sz w:val="20"/>
          <w:szCs w:val="20"/>
          <w:lang w:eastAsia="en-GB"/>
        </w:rPr>
        <w:t xml:space="preserve"> filming sporting events</w:t>
      </w:r>
      <w:r w:rsidR="00105171">
        <w:rPr>
          <w:rFonts w:eastAsia="Times New Roman" w:cs="Arial"/>
          <w:i/>
          <w:color w:val="C00000"/>
          <w:sz w:val="20"/>
          <w:szCs w:val="20"/>
          <w:lang w:eastAsia="en-GB"/>
        </w:rPr>
        <w:t xml:space="preserve">.  </w:t>
      </w:r>
    </w:p>
    <w:p w14:paraId="5A46BF60" w14:textId="77777777" w:rsidR="00025F3E" w:rsidRPr="0093318A" w:rsidRDefault="00025F3E" w:rsidP="006228C9">
      <w:pPr>
        <w:tabs>
          <w:tab w:val="left" w:pos="-7655"/>
        </w:tabs>
        <w:spacing w:after="0" w:line="240" w:lineRule="auto"/>
        <w:ind w:left="709"/>
        <w:contextualSpacing/>
        <w:jc w:val="both"/>
        <w:rPr>
          <w:rFonts w:eastAsia="Times New Roman" w:cs="Arial"/>
          <w:iCs/>
          <w:highlight w:val="yellow"/>
          <w:lang w:eastAsia="en-GB"/>
        </w:rPr>
      </w:pPr>
    </w:p>
    <w:p w14:paraId="6728BCDC" w14:textId="77777777" w:rsidR="00025F3E" w:rsidRPr="00F57B3C" w:rsidRDefault="00025F3E" w:rsidP="006228C9">
      <w:pPr>
        <w:spacing w:after="0" w:line="240" w:lineRule="auto"/>
        <w:ind w:left="709"/>
        <w:jc w:val="both"/>
        <w:rPr>
          <w:rFonts w:eastAsia="Times New Roman" w:cs="Arial"/>
          <w:lang w:eastAsia="en-GB"/>
        </w:rPr>
      </w:pPr>
    </w:p>
    <w:p w14:paraId="518A310D" w14:textId="41AB56B5" w:rsidR="00025F3E" w:rsidRPr="00D43979" w:rsidRDefault="00860AA0" w:rsidP="004904BF">
      <w:pPr>
        <w:pStyle w:val="ListParagraph"/>
        <w:numPr>
          <w:ilvl w:val="0"/>
          <w:numId w:val="65"/>
        </w:numPr>
        <w:rPr>
          <w:sz w:val="22"/>
          <w:szCs w:val="22"/>
          <w:lang w:eastAsia="en-GB"/>
        </w:rPr>
      </w:pPr>
      <w:r w:rsidRPr="00D43979">
        <w:rPr>
          <w:sz w:val="22"/>
          <w:szCs w:val="22"/>
          <w:u w:val="single"/>
          <w:lang w:eastAsia="en-GB"/>
        </w:rPr>
        <w:t>Authorised vehicles displaying approved permits or livery</w:t>
      </w:r>
      <w:r w:rsidR="00025F3E" w:rsidRPr="00D43979">
        <w:rPr>
          <w:sz w:val="22"/>
          <w:szCs w:val="22"/>
          <w:lang w:eastAsia="en-GB"/>
        </w:rPr>
        <w:t>:</w:t>
      </w:r>
      <w:r w:rsidR="006228C9" w:rsidRPr="00D43979">
        <w:rPr>
          <w:sz w:val="22"/>
          <w:szCs w:val="22"/>
          <w:lang w:eastAsia="en-GB"/>
        </w:rPr>
        <w:t xml:space="preserve"> </w:t>
      </w:r>
      <w:r w:rsidR="00025F3E" w:rsidRPr="00D43979">
        <w:rPr>
          <w:sz w:val="22"/>
          <w:szCs w:val="22"/>
          <w:lang w:eastAsia="en-GB"/>
        </w:rPr>
        <w:t>That pursuant to clause 19 of</w:t>
      </w:r>
      <w:r w:rsidRPr="00D43979">
        <w:rPr>
          <w:sz w:val="22"/>
          <w:szCs w:val="22"/>
          <w:lang w:eastAsia="en-GB"/>
        </w:rPr>
        <w:t xml:space="preserve"> </w:t>
      </w:r>
      <w:r w:rsidR="007B64B6" w:rsidRPr="00D43979">
        <w:rPr>
          <w:sz w:val="22"/>
          <w:szCs w:val="22"/>
          <w:lang w:eastAsia="en-GB"/>
        </w:rPr>
        <w:t>the Bylaw</w:t>
      </w:r>
      <w:r w:rsidR="00025F3E" w:rsidRPr="00D43979">
        <w:rPr>
          <w:sz w:val="22"/>
          <w:szCs w:val="22"/>
          <w:lang w:eastAsia="en-GB"/>
        </w:rPr>
        <w:t xml:space="preserve">, </w:t>
      </w:r>
      <w:r w:rsidR="00AE3C81" w:rsidRPr="00D43979">
        <w:rPr>
          <w:sz w:val="22"/>
          <w:szCs w:val="22"/>
          <w:lang w:eastAsia="en-GB"/>
        </w:rPr>
        <w:t xml:space="preserve">the area(s) referred to as </w:t>
      </w:r>
      <w:r w:rsidR="00AE3C81" w:rsidRPr="00D43979">
        <w:rPr>
          <w:b/>
          <w:bCs/>
          <w:color w:val="0000FF"/>
          <w:sz w:val="22"/>
          <w:szCs w:val="22"/>
          <w:lang w:eastAsia="en-GB"/>
        </w:rPr>
        <w:t>AV#</w:t>
      </w:r>
      <w:r w:rsidR="00AE3C81" w:rsidRPr="00D43979">
        <w:rPr>
          <w:sz w:val="22"/>
          <w:szCs w:val="22"/>
          <w:lang w:eastAsia="en-GB"/>
        </w:rPr>
        <w:t xml:space="preserve"> on </w:t>
      </w:r>
      <w:r w:rsidR="00AE3C81" w:rsidRPr="00D43979">
        <w:rPr>
          <w:b/>
          <w:bCs/>
          <w:color w:val="0000FF"/>
          <w:sz w:val="22"/>
          <w:szCs w:val="22"/>
          <w:lang w:eastAsia="en-GB"/>
        </w:rPr>
        <w:t>Road Name</w:t>
      </w:r>
      <w:r w:rsidR="00AE3C81" w:rsidRPr="00D43979">
        <w:rPr>
          <w:sz w:val="22"/>
          <w:szCs w:val="22"/>
          <w:lang w:eastAsia="en-GB"/>
        </w:rPr>
        <w:t xml:space="preserve"> as indicated on sheet(s) </w:t>
      </w:r>
      <w:r w:rsidR="00AE3C81" w:rsidRPr="00D43979">
        <w:rPr>
          <w:color w:val="0000FF"/>
          <w:sz w:val="22"/>
          <w:szCs w:val="22"/>
          <w:lang w:eastAsia="en-GB"/>
        </w:rPr>
        <w:t>#</w:t>
      </w:r>
      <w:r w:rsidR="00AE3C81" w:rsidRPr="00D43979">
        <w:rPr>
          <w:sz w:val="22"/>
          <w:szCs w:val="22"/>
          <w:lang w:eastAsia="en-GB"/>
        </w:rPr>
        <w:t xml:space="preserve"> is specified as a parking place reserved for use only by [</w:t>
      </w:r>
      <w:r w:rsidR="00AE3C81" w:rsidRPr="00D43979">
        <w:rPr>
          <w:b/>
          <w:bCs/>
          <w:sz w:val="22"/>
          <w:szCs w:val="22"/>
          <w:lang w:eastAsia="en-GB"/>
        </w:rPr>
        <w:t>goods vehicles</w:t>
      </w:r>
      <w:r w:rsidR="00AE3C81" w:rsidRPr="00D43979">
        <w:rPr>
          <w:sz w:val="22"/>
          <w:szCs w:val="22"/>
          <w:lang w:eastAsia="en-GB"/>
        </w:rPr>
        <w:t>] [</w:t>
      </w:r>
      <w:r w:rsidR="00AE3C81" w:rsidRPr="00D43979">
        <w:rPr>
          <w:b/>
          <w:bCs/>
          <w:sz w:val="22"/>
          <w:szCs w:val="22"/>
          <w:lang w:eastAsia="en-GB"/>
        </w:rPr>
        <w:t>car pool vehicles</w:t>
      </w:r>
      <w:r w:rsidR="00AE3C81" w:rsidRPr="00D43979">
        <w:rPr>
          <w:sz w:val="22"/>
          <w:szCs w:val="22"/>
          <w:lang w:eastAsia="en-GB"/>
        </w:rPr>
        <w:t>] [</w:t>
      </w:r>
      <w:r w:rsidR="00AE3C81" w:rsidRPr="00D43979">
        <w:rPr>
          <w:b/>
          <w:bCs/>
          <w:sz w:val="22"/>
          <w:szCs w:val="22"/>
          <w:lang w:eastAsia="en-GB"/>
        </w:rPr>
        <w:t>police vehicles</w:t>
      </w:r>
      <w:r w:rsidR="00AE3C81" w:rsidRPr="00D43979">
        <w:rPr>
          <w:sz w:val="22"/>
          <w:szCs w:val="22"/>
          <w:lang w:eastAsia="en-GB"/>
        </w:rPr>
        <w:t>] [</w:t>
      </w:r>
      <w:r w:rsidR="00AE3C81" w:rsidRPr="00D43979">
        <w:rPr>
          <w:b/>
          <w:bCs/>
          <w:color w:val="0000FF"/>
          <w:sz w:val="22"/>
          <w:szCs w:val="22"/>
          <w:lang w:eastAsia="en-GB"/>
        </w:rPr>
        <w:t>other class</w:t>
      </w:r>
      <w:r w:rsidR="00AE3C81" w:rsidRPr="00D43979">
        <w:rPr>
          <w:b/>
          <w:bCs/>
          <w:sz w:val="22"/>
          <w:szCs w:val="22"/>
          <w:lang w:eastAsia="en-GB"/>
        </w:rPr>
        <w:t xml:space="preserve"> </w:t>
      </w:r>
      <w:r w:rsidR="00AE3C81" w:rsidRPr="00D43979">
        <w:rPr>
          <w:color w:val="C00000"/>
          <w:sz w:val="22"/>
          <w:szCs w:val="22"/>
          <w:lang w:eastAsia="en-GB"/>
        </w:rPr>
        <w:t>(describe as appropriate)</w:t>
      </w:r>
      <w:r w:rsidR="00AE3C81" w:rsidRPr="00D43979">
        <w:rPr>
          <w:sz w:val="22"/>
          <w:szCs w:val="22"/>
          <w:lang w:eastAsia="en-GB"/>
        </w:rPr>
        <w:t>] displaying [approved permits] [</w:t>
      </w:r>
      <w:r w:rsidR="00AE3C81" w:rsidRPr="00D43979">
        <w:rPr>
          <w:color w:val="0000FF"/>
          <w:sz w:val="22"/>
          <w:szCs w:val="22"/>
          <w:lang w:eastAsia="en-GB"/>
        </w:rPr>
        <w:t>describe livery</w:t>
      </w:r>
      <w:r w:rsidR="00AE3C81" w:rsidRPr="00D43979">
        <w:rPr>
          <w:sz w:val="22"/>
          <w:szCs w:val="22"/>
          <w:lang w:eastAsia="en-GB"/>
        </w:rPr>
        <w:t xml:space="preserve"> livery] [at all times] [between the hours of </w:t>
      </w:r>
      <w:r w:rsidR="00AE3C81" w:rsidRPr="00D43979">
        <w:rPr>
          <w:b/>
          <w:bCs/>
          <w:color w:val="0000FF"/>
          <w:sz w:val="22"/>
          <w:szCs w:val="22"/>
          <w:lang w:eastAsia="en-GB"/>
        </w:rPr>
        <w:t>operating times/days</w:t>
      </w:r>
      <w:r w:rsidR="00AE3C81" w:rsidRPr="00D43979">
        <w:rPr>
          <w:sz w:val="22"/>
          <w:szCs w:val="22"/>
          <w:lang w:eastAsia="en-GB"/>
        </w:rPr>
        <w:t>]</w:t>
      </w:r>
      <w:r w:rsidR="00105171">
        <w:rPr>
          <w:sz w:val="22"/>
          <w:szCs w:val="22"/>
          <w:lang w:eastAsia="en-GB"/>
        </w:rPr>
        <w:t xml:space="preserve">.  </w:t>
      </w:r>
      <w:r w:rsidR="00AE3C81" w:rsidRPr="00D43979">
        <w:rPr>
          <w:sz w:val="22"/>
          <w:szCs w:val="22"/>
          <w:lang w:eastAsia="en-GB"/>
        </w:rPr>
        <w:t xml:space="preserve">[The maximum time for the parking of specified class of vehicle is </w:t>
      </w:r>
      <w:r w:rsidR="00AE3C81" w:rsidRPr="00D43979">
        <w:rPr>
          <w:b/>
          <w:bCs/>
          <w:color w:val="0000FF"/>
          <w:sz w:val="22"/>
          <w:szCs w:val="22"/>
          <w:lang w:eastAsia="en-GB"/>
        </w:rPr>
        <w:t>time limit in</w:t>
      </w:r>
      <w:r w:rsidR="00AE3C81" w:rsidRPr="00D43979">
        <w:rPr>
          <w:sz w:val="22"/>
          <w:szCs w:val="22"/>
          <w:lang w:eastAsia="en-GB"/>
        </w:rPr>
        <w:t xml:space="preserve"> </w:t>
      </w:r>
      <w:r w:rsidR="00AE3C81" w:rsidRPr="00D43979">
        <w:rPr>
          <w:b/>
          <w:bCs/>
          <w:sz w:val="22"/>
          <w:szCs w:val="22"/>
          <w:lang w:eastAsia="en-GB"/>
        </w:rPr>
        <w:t>minutes</w:t>
      </w:r>
      <w:r w:rsidR="00AE3C81" w:rsidRPr="00D43979">
        <w:rPr>
          <w:sz w:val="22"/>
          <w:szCs w:val="22"/>
          <w:lang w:eastAsia="en-GB"/>
        </w:rPr>
        <w:t>]</w:t>
      </w:r>
      <w:r w:rsidR="00025F3E" w:rsidRPr="00D43979">
        <w:rPr>
          <w:sz w:val="22"/>
          <w:szCs w:val="22"/>
          <w:lang w:eastAsia="en-GB"/>
        </w:rPr>
        <w:t>.</w:t>
      </w:r>
    </w:p>
    <w:p w14:paraId="73A2AD41" w14:textId="77777777" w:rsidR="006228C9" w:rsidRPr="00B80869" w:rsidRDefault="006228C9" w:rsidP="0024250D">
      <w:pPr>
        <w:pStyle w:val="ListParagraph"/>
        <w:ind w:left="425"/>
        <w:rPr>
          <w:bCs/>
          <w:sz w:val="22"/>
          <w:szCs w:val="22"/>
          <w:lang w:eastAsia="en-GB"/>
        </w:rPr>
      </w:pPr>
    </w:p>
    <w:p w14:paraId="41BDB8F6" w14:textId="0FE3D82F" w:rsidR="00860AA0" w:rsidRPr="00B63F75" w:rsidRDefault="00860AA0" w:rsidP="0024250D">
      <w:pPr>
        <w:spacing w:after="0" w:line="240" w:lineRule="auto"/>
        <w:ind w:left="709"/>
        <w:jc w:val="both"/>
        <w:rPr>
          <w:rFonts w:eastAsia="Times New Roman" w:cs="Arial"/>
          <w:i/>
          <w:iCs/>
          <w:color w:val="C00000"/>
          <w:sz w:val="20"/>
          <w:szCs w:val="20"/>
          <w:lang w:eastAsia="en-GB"/>
        </w:rPr>
      </w:pPr>
      <w:r>
        <w:rPr>
          <w:rFonts w:eastAsia="Times New Roman" w:cs="Arial"/>
          <w:i/>
          <w:iCs/>
          <w:color w:val="C00000"/>
          <w:sz w:val="20"/>
          <w:szCs w:val="20"/>
          <w:lang w:eastAsia="en-GB"/>
        </w:rPr>
        <w:t>N</w:t>
      </w:r>
      <w:r w:rsidRPr="00B63F75">
        <w:rPr>
          <w:rFonts w:eastAsia="Times New Roman" w:cs="Arial"/>
          <w:i/>
          <w:iCs/>
          <w:color w:val="C00000"/>
          <w:sz w:val="20"/>
          <w:szCs w:val="20"/>
          <w:lang w:eastAsia="en-GB"/>
        </w:rPr>
        <w:t xml:space="preserve">ote: </w:t>
      </w:r>
      <w:r>
        <w:rPr>
          <w:rFonts w:eastAsia="Times New Roman" w:cs="Arial"/>
          <w:i/>
          <w:iCs/>
          <w:color w:val="C00000"/>
          <w:sz w:val="20"/>
          <w:szCs w:val="20"/>
          <w:lang w:eastAsia="en-GB"/>
        </w:rPr>
        <w:t>“At all times” is</w:t>
      </w:r>
      <w:r w:rsidRPr="00B63F75">
        <w:rPr>
          <w:rFonts w:eastAsia="Times New Roman" w:cs="Arial"/>
          <w:i/>
          <w:iCs/>
          <w:color w:val="C00000"/>
          <w:sz w:val="20"/>
          <w:szCs w:val="20"/>
          <w:lang w:eastAsia="en-GB"/>
        </w:rPr>
        <w:t xml:space="preserve"> considered to be the “default” </w:t>
      </w:r>
      <w:r>
        <w:rPr>
          <w:rFonts w:eastAsia="Times New Roman" w:cs="Arial"/>
          <w:i/>
          <w:iCs/>
          <w:color w:val="C00000"/>
          <w:sz w:val="20"/>
          <w:szCs w:val="20"/>
          <w:lang w:eastAsia="en-GB"/>
        </w:rPr>
        <w:t>condition</w:t>
      </w:r>
      <w:r w:rsidRPr="00B63F75">
        <w:rPr>
          <w:rFonts w:eastAsia="Times New Roman" w:cs="Arial"/>
          <w:i/>
          <w:iCs/>
          <w:color w:val="C00000"/>
          <w:sz w:val="20"/>
          <w:szCs w:val="20"/>
          <w:lang w:eastAsia="en-GB"/>
        </w:rPr>
        <w:t xml:space="preserve"> for </w:t>
      </w:r>
      <w:r>
        <w:rPr>
          <w:rFonts w:eastAsia="Times New Roman" w:cs="Arial"/>
          <w:i/>
          <w:iCs/>
          <w:color w:val="C00000"/>
          <w:sz w:val="20"/>
          <w:szCs w:val="20"/>
          <w:lang w:eastAsia="en-GB"/>
        </w:rPr>
        <w:t>this authorised vehicle</w:t>
      </w:r>
      <w:r w:rsidR="00BE2DEA">
        <w:rPr>
          <w:rFonts w:eastAsia="Times New Roman" w:cs="Arial"/>
          <w:i/>
          <w:iCs/>
          <w:color w:val="C00000"/>
          <w:sz w:val="20"/>
          <w:szCs w:val="20"/>
          <w:lang w:eastAsia="en-GB"/>
        </w:rPr>
        <w:t xml:space="preserve"> </w:t>
      </w:r>
      <w:r>
        <w:rPr>
          <w:rFonts w:eastAsia="Times New Roman" w:cs="Arial"/>
          <w:i/>
          <w:iCs/>
          <w:color w:val="C00000"/>
          <w:sz w:val="20"/>
          <w:szCs w:val="20"/>
          <w:lang w:eastAsia="en-GB"/>
        </w:rPr>
        <w:t>restriction</w:t>
      </w:r>
      <w:r w:rsidR="00105171">
        <w:rPr>
          <w:rFonts w:eastAsia="Times New Roman" w:cs="Arial"/>
          <w:i/>
          <w:iCs/>
          <w:color w:val="C00000"/>
          <w:sz w:val="20"/>
          <w:szCs w:val="20"/>
          <w:lang w:eastAsia="en-GB"/>
        </w:rPr>
        <w:t xml:space="preserve">.  </w:t>
      </w:r>
      <w:r w:rsidRPr="00B63F75">
        <w:rPr>
          <w:rFonts w:eastAsia="Times New Roman" w:cs="Arial"/>
          <w:i/>
          <w:iCs/>
          <w:color w:val="C00000"/>
          <w:sz w:val="20"/>
          <w:szCs w:val="20"/>
          <w:lang w:eastAsia="en-GB"/>
        </w:rPr>
        <w:t xml:space="preserve">If </w:t>
      </w:r>
      <w:r>
        <w:rPr>
          <w:rFonts w:eastAsia="Times New Roman" w:cs="Arial"/>
          <w:i/>
          <w:iCs/>
          <w:color w:val="C00000"/>
          <w:sz w:val="20"/>
          <w:szCs w:val="20"/>
          <w:lang w:eastAsia="en-GB"/>
        </w:rPr>
        <w:t>at all times is</w:t>
      </w:r>
      <w:r w:rsidRPr="00B63F75">
        <w:rPr>
          <w:rFonts w:eastAsia="Times New Roman" w:cs="Arial"/>
          <w:i/>
          <w:iCs/>
          <w:color w:val="C00000"/>
          <w:sz w:val="20"/>
          <w:szCs w:val="20"/>
          <w:lang w:eastAsia="en-GB"/>
        </w:rPr>
        <w:t xml:space="preserve"> chosen </w:t>
      </w:r>
      <w:r>
        <w:rPr>
          <w:rFonts w:eastAsia="Times New Roman" w:cs="Arial"/>
          <w:i/>
          <w:iCs/>
          <w:color w:val="C00000"/>
          <w:sz w:val="20"/>
          <w:szCs w:val="20"/>
          <w:lang w:eastAsia="en-GB"/>
        </w:rPr>
        <w:t>as the operating hours on the authorised vehicle parking</w:t>
      </w:r>
      <w:r w:rsidRPr="00B63F75">
        <w:rPr>
          <w:rFonts w:eastAsia="Times New Roman" w:cs="Arial"/>
          <w:i/>
          <w:iCs/>
          <w:color w:val="C00000"/>
          <w:sz w:val="20"/>
          <w:szCs w:val="20"/>
          <w:lang w:eastAsia="en-GB"/>
        </w:rPr>
        <w:t xml:space="preserve">, </w:t>
      </w:r>
      <w:r>
        <w:rPr>
          <w:rFonts w:eastAsia="Times New Roman" w:cs="Arial"/>
          <w:i/>
          <w:iCs/>
          <w:color w:val="C00000"/>
          <w:sz w:val="20"/>
          <w:szCs w:val="20"/>
          <w:lang w:eastAsia="en-GB"/>
        </w:rPr>
        <w:t>this condition is</w:t>
      </w:r>
      <w:r w:rsidRPr="00B63F75">
        <w:rPr>
          <w:rFonts w:eastAsia="Times New Roman" w:cs="Arial"/>
          <w:i/>
          <w:iCs/>
          <w:color w:val="C00000"/>
          <w:sz w:val="20"/>
          <w:szCs w:val="20"/>
          <w:lang w:eastAsia="en-GB"/>
        </w:rPr>
        <w:t xml:space="preserve"> not shown in bold text</w:t>
      </w:r>
      <w:r w:rsidR="00105171">
        <w:rPr>
          <w:rFonts w:eastAsia="Times New Roman" w:cs="Arial"/>
          <w:i/>
          <w:iCs/>
          <w:color w:val="C00000"/>
          <w:sz w:val="20"/>
          <w:szCs w:val="20"/>
          <w:lang w:eastAsia="en-GB"/>
        </w:rPr>
        <w:t xml:space="preserve">.  </w:t>
      </w:r>
      <w:r w:rsidRPr="00B63F75">
        <w:rPr>
          <w:rFonts w:eastAsia="Times New Roman" w:cs="Arial"/>
          <w:i/>
          <w:iCs/>
          <w:color w:val="C00000"/>
          <w:sz w:val="20"/>
          <w:szCs w:val="20"/>
          <w:lang w:eastAsia="en-GB"/>
        </w:rPr>
        <w:t>Any deviation from</w:t>
      </w:r>
      <w:r>
        <w:rPr>
          <w:rFonts w:eastAsia="Times New Roman" w:cs="Arial"/>
          <w:i/>
          <w:iCs/>
          <w:color w:val="C00000"/>
          <w:sz w:val="20"/>
          <w:szCs w:val="20"/>
          <w:lang w:eastAsia="en-GB"/>
        </w:rPr>
        <w:t xml:space="preserve"> at all times</w:t>
      </w:r>
      <w:r w:rsidRPr="00B63F75">
        <w:rPr>
          <w:rFonts w:eastAsia="Times New Roman" w:cs="Arial"/>
          <w:i/>
          <w:iCs/>
          <w:color w:val="C00000"/>
          <w:sz w:val="20"/>
          <w:szCs w:val="20"/>
          <w:lang w:eastAsia="en-GB"/>
        </w:rPr>
        <w:t xml:space="preserve"> will be shown in bold text</w:t>
      </w:r>
      <w:r w:rsidR="00105171">
        <w:rPr>
          <w:rFonts w:eastAsia="Times New Roman" w:cs="Arial"/>
          <w:i/>
          <w:iCs/>
          <w:color w:val="C00000"/>
          <w:sz w:val="20"/>
          <w:szCs w:val="20"/>
          <w:lang w:eastAsia="en-GB"/>
        </w:rPr>
        <w:t xml:space="preserve">.  </w:t>
      </w:r>
    </w:p>
    <w:p w14:paraId="5F4D1D6D" w14:textId="77777777" w:rsidR="006228C9" w:rsidRDefault="006228C9" w:rsidP="006228C9">
      <w:pPr>
        <w:spacing w:after="0" w:line="240" w:lineRule="auto"/>
        <w:rPr>
          <w:rFonts w:eastAsia="Times New Roman" w:cs="Arial"/>
          <w:color w:val="C00000"/>
          <w:lang w:val="en-GB" w:eastAsia="en-GB"/>
        </w:rPr>
      </w:pPr>
    </w:p>
    <w:p w14:paraId="3C07E007" w14:textId="14F392A2" w:rsidR="00025F3E" w:rsidRPr="0024250D" w:rsidRDefault="00025F3E" w:rsidP="0024250D">
      <w:pPr>
        <w:spacing w:after="0" w:line="240" w:lineRule="auto"/>
        <w:rPr>
          <w:rFonts w:eastAsia="Times New Roman" w:cs="Arial"/>
          <w:color w:val="006600"/>
          <w:lang w:val="en-GB" w:eastAsia="en-GB"/>
        </w:rPr>
      </w:pPr>
      <w:r w:rsidRPr="0024250D">
        <w:rPr>
          <w:rFonts w:eastAsia="Times New Roman" w:cs="Arial"/>
          <w:color w:val="006600"/>
          <w:lang w:val="en-GB" w:eastAsia="en-GB"/>
        </w:rPr>
        <w:t>Example</w:t>
      </w:r>
    </w:p>
    <w:p w14:paraId="152A4D34" w14:textId="68B196A6" w:rsidR="00025F3E" w:rsidRPr="0024250D" w:rsidRDefault="006228C9" w:rsidP="0024250D">
      <w:pPr>
        <w:spacing w:after="0" w:line="240" w:lineRule="auto"/>
        <w:ind w:left="1418"/>
        <w:jc w:val="both"/>
        <w:rPr>
          <w:rFonts w:eastAsia="Times New Roman" w:cs="Arial"/>
          <w:bCs/>
          <w:color w:val="006600"/>
          <w:lang w:val="en-GB" w:eastAsia="en-GB"/>
        </w:rPr>
      </w:pPr>
      <w:r w:rsidRPr="0024250D">
        <w:rPr>
          <w:color w:val="006600"/>
          <w:u w:val="single"/>
          <w:lang w:eastAsia="en-GB"/>
        </w:rPr>
        <w:t>Authorised vehicles displaying approved permits or livery</w:t>
      </w:r>
      <w:r w:rsidRPr="0024250D">
        <w:rPr>
          <w:color w:val="006600"/>
          <w:lang w:eastAsia="en-GB"/>
        </w:rPr>
        <w:t xml:space="preserve">: </w:t>
      </w:r>
      <w:r w:rsidR="00025F3E" w:rsidRPr="0024250D">
        <w:rPr>
          <w:color w:val="006600"/>
          <w:lang w:eastAsia="en-GB"/>
        </w:rPr>
        <w:t xml:space="preserve">That pursuant to clause 19 of </w:t>
      </w:r>
      <w:r w:rsidR="007B64B6" w:rsidRPr="0024250D">
        <w:rPr>
          <w:color w:val="006600"/>
          <w:lang w:eastAsia="en-GB"/>
        </w:rPr>
        <w:t>the Bylaw</w:t>
      </w:r>
      <w:r w:rsidR="00025F3E" w:rsidRPr="0024250D">
        <w:rPr>
          <w:color w:val="006600"/>
          <w:lang w:eastAsia="en-GB"/>
        </w:rPr>
        <w:t xml:space="preserve">, </w:t>
      </w:r>
      <w:r w:rsidR="00B80869" w:rsidRPr="0024250D">
        <w:rPr>
          <w:color w:val="006600"/>
          <w:lang w:eastAsia="en-GB"/>
        </w:rPr>
        <w:t xml:space="preserve">the area referred to as </w:t>
      </w:r>
      <w:r w:rsidR="00B80869" w:rsidRPr="0024250D">
        <w:rPr>
          <w:b/>
          <w:bCs/>
          <w:color w:val="006600"/>
          <w:lang w:eastAsia="en-GB"/>
        </w:rPr>
        <w:t>AV1</w:t>
      </w:r>
      <w:r w:rsidR="00B80869" w:rsidRPr="0024250D">
        <w:rPr>
          <w:color w:val="006600"/>
          <w:lang w:eastAsia="en-GB"/>
        </w:rPr>
        <w:t xml:space="preserve"> on </w:t>
      </w:r>
      <w:r w:rsidR="00B80869" w:rsidRPr="0024250D">
        <w:rPr>
          <w:b/>
          <w:color w:val="006600"/>
          <w:lang w:eastAsia="en-GB"/>
        </w:rPr>
        <w:t>Commerce Street</w:t>
      </w:r>
      <w:r w:rsidR="00B80869" w:rsidRPr="0024250D">
        <w:rPr>
          <w:color w:val="006600"/>
          <w:lang w:eastAsia="en-GB"/>
        </w:rPr>
        <w:t xml:space="preserve"> as indicated on sheets 2 and 5 is specified as a parking place</w:t>
      </w:r>
      <w:r w:rsidR="00B80869" w:rsidRPr="0024250D">
        <w:rPr>
          <w:color w:val="006600"/>
        </w:rPr>
        <w:t xml:space="preserve"> reserved for</w:t>
      </w:r>
      <w:r w:rsidR="00B80869" w:rsidRPr="0024250D">
        <w:rPr>
          <w:color w:val="006600"/>
          <w:lang w:eastAsia="en-GB"/>
        </w:rPr>
        <w:t xml:space="preserve"> use</w:t>
      </w:r>
      <w:r w:rsidR="00B80869" w:rsidRPr="0024250D">
        <w:rPr>
          <w:color w:val="006600"/>
        </w:rPr>
        <w:t xml:space="preserve"> only by </w:t>
      </w:r>
      <w:r w:rsidR="00B80869" w:rsidRPr="0024250D">
        <w:rPr>
          <w:b/>
          <w:color w:val="006600"/>
          <w:lang w:eastAsia="en-GB"/>
        </w:rPr>
        <w:t xml:space="preserve">police vehicles </w:t>
      </w:r>
      <w:r w:rsidR="00B80869" w:rsidRPr="0024250D">
        <w:rPr>
          <w:bCs/>
          <w:color w:val="006600"/>
          <w:lang w:eastAsia="en-GB"/>
        </w:rPr>
        <w:t>displaying police livery at all times</w:t>
      </w:r>
      <w:r w:rsidR="00025F3E" w:rsidRPr="0024250D">
        <w:rPr>
          <w:bCs/>
          <w:color w:val="006600"/>
          <w:lang w:eastAsia="en-GB"/>
        </w:rPr>
        <w:t>.</w:t>
      </w:r>
    </w:p>
    <w:p w14:paraId="5E51D094" w14:textId="77777777" w:rsidR="00B80869" w:rsidRPr="00AC2D6A" w:rsidRDefault="00B80869" w:rsidP="0024250D">
      <w:pPr>
        <w:spacing w:after="0" w:line="240" w:lineRule="auto"/>
        <w:rPr>
          <w:rFonts w:eastAsia="Times New Roman" w:cs="Arial"/>
          <w:color w:val="C00000"/>
          <w:lang w:val="en-GB" w:eastAsia="en-GB"/>
        </w:rPr>
      </w:pPr>
    </w:p>
    <w:p w14:paraId="4A21CDDF" w14:textId="4261C67D" w:rsidR="00025F3E" w:rsidRPr="00B80869" w:rsidRDefault="00860AA0" w:rsidP="0024250D">
      <w:pPr>
        <w:spacing w:after="0" w:line="240" w:lineRule="auto"/>
        <w:ind w:left="709"/>
        <w:rPr>
          <w:rFonts w:eastAsia="Times New Roman" w:cs="Arial"/>
          <w:bCs/>
          <w:i/>
          <w:iCs/>
          <w:color w:val="C00000"/>
          <w:sz w:val="20"/>
          <w:szCs w:val="20"/>
          <w:lang w:val="en-GB" w:eastAsia="en-GB"/>
        </w:rPr>
      </w:pPr>
      <w:r w:rsidRPr="00B80869">
        <w:rPr>
          <w:rFonts w:eastAsia="Times New Roman" w:cs="Arial"/>
          <w:bCs/>
          <w:i/>
          <w:iCs/>
          <w:color w:val="C00000"/>
          <w:sz w:val="20"/>
          <w:szCs w:val="20"/>
          <w:lang w:val="en-GB" w:eastAsia="en-GB"/>
        </w:rPr>
        <w:t xml:space="preserve">Note: </w:t>
      </w:r>
      <w:r w:rsidR="00025F3E" w:rsidRPr="00B80869">
        <w:rPr>
          <w:rFonts w:eastAsia="Times New Roman" w:cs="Arial"/>
          <w:bCs/>
          <w:i/>
          <w:iCs/>
          <w:color w:val="C00000"/>
          <w:sz w:val="20"/>
          <w:szCs w:val="20"/>
          <w:lang w:val="en-GB" w:eastAsia="en-GB"/>
        </w:rPr>
        <w:t>Insert</w:t>
      </w:r>
      <w:r w:rsidRPr="00B80869">
        <w:rPr>
          <w:rFonts w:eastAsia="Times New Roman" w:cs="Arial"/>
          <w:bCs/>
          <w:i/>
          <w:iCs/>
          <w:color w:val="C00000"/>
          <w:sz w:val="20"/>
          <w:szCs w:val="20"/>
          <w:lang w:val="en-GB" w:eastAsia="en-GB"/>
        </w:rPr>
        <w:t xml:space="preserve"> the paragraph below</w:t>
      </w:r>
      <w:r w:rsidR="00025F3E" w:rsidRPr="00B80869">
        <w:rPr>
          <w:rFonts w:eastAsia="Times New Roman" w:cs="Arial"/>
          <w:bCs/>
          <w:i/>
          <w:iCs/>
          <w:color w:val="C00000"/>
          <w:sz w:val="20"/>
          <w:szCs w:val="20"/>
          <w:lang w:val="en-GB" w:eastAsia="en-GB"/>
        </w:rPr>
        <w:t xml:space="preserve"> for vehicles that need permits</w:t>
      </w:r>
      <w:r w:rsidR="00B80869">
        <w:rPr>
          <w:rFonts w:eastAsia="Times New Roman" w:cs="Arial"/>
          <w:bCs/>
          <w:i/>
          <w:iCs/>
          <w:color w:val="C00000"/>
          <w:sz w:val="20"/>
          <w:szCs w:val="20"/>
          <w:lang w:val="en-GB" w:eastAsia="en-GB"/>
        </w:rPr>
        <w:t>.</w:t>
      </w:r>
    </w:p>
    <w:p w14:paraId="7295C148" w14:textId="1E368451" w:rsidR="00025F3E" w:rsidRPr="00B80869" w:rsidRDefault="00025F3E" w:rsidP="004904BF">
      <w:pPr>
        <w:pStyle w:val="ListParagraph"/>
        <w:numPr>
          <w:ilvl w:val="0"/>
          <w:numId w:val="116"/>
        </w:numPr>
        <w:spacing w:before="120"/>
        <w:rPr>
          <w:rFonts w:eastAsia="Calibri" w:cs="Times New Roman"/>
          <w:color w:val="FF0000"/>
          <w:sz w:val="22"/>
          <w:szCs w:val="22"/>
          <w:lang w:eastAsia="en-GB"/>
        </w:rPr>
      </w:pPr>
      <w:r w:rsidRPr="00246908">
        <w:rPr>
          <w:sz w:val="22"/>
          <w:szCs w:val="22"/>
          <w:lang w:eastAsia="en-GB"/>
        </w:rPr>
        <w:t xml:space="preserve">That pursuant to clause 19 of </w:t>
      </w:r>
      <w:r w:rsidR="007B64B6">
        <w:rPr>
          <w:sz w:val="22"/>
          <w:szCs w:val="22"/>
          <w:lang w:eastAsia="en-GB"/>
        </w:rPr>
        <w:t>the Bylaw</w:t>
      </w:r>
      <w:r w:rsidR="00B80869">
        <w:rPr>
          <w:sz w:val="22"/>
          <w:szCs w:val="22"/>
          <w:lang w:eastAsia="en-GB"/>
        </w:rPr>
        <w:t>,</w:t>
      </w:r>
      <w:r w:rsidRPr="00246908">
        <w:rPr>
          <w:sz w:val="22"/>
          <w:szCs w:val="22"/>
          <w:lang w:eastAsia="en-GB"/>
        </w:rPr>
        <w:t xml:space="preserve"> </w:t>
      </w:r>
      <w:r w:rsidR="00B80869" w:rsidRPr="00246908">
        <w:rPr>
          <w:sz w:val="22"/>
          <w:szCs w:val="22"/>
          <w:lang w:eastAsia="en-GB"/>
        </w:rPr>
        <w:t>the specified parking place is subject to following terms and conditions</w:t>
      </w:r>
      <w:r w:rsidR="00005BEC">
        <w:rPr>
          <w:sz w:val="22"/>
          <w:szCs w:val="22"/>
          <w:lang w:eastAsia="en-GB"/>
        </w:rPr>
        <w:t>:</w:t>
      </w:r>
      <w:r w:rsidR="00B80869" w:rsidRPr="00246908">
        <w:rPr>
          <w:sz w:val="22"/>
          <w:szCs w:val="22"/>
          <w:lang w:eastAsia="en-GB"/>
        </w:rPr>
        <w:t xml:space="preserve"> </w:t>
      </w:r>
      <w:r w:rsidR="00B80869" w:rsidRPr="00246908">
        <w:rPr>
          <w:b/>
          <w:color w:val="0000FF"/>
          <w:sz w:val="22"/>
          <w:szCs w:val="22"/>
          <w:lang w:eastAsia="en-GB"/>
        </w:rPr>
        <w:t>insert conditions e.g</w:t>
      </w:r>
      <w:r w:rsidR="00105171">
        <w:rPr>
          <w:b/>
          <w:color w:val="0000FF"/>
          <w:sz w:val="22"/>
          <w:szCs w:val="22"/>
          <w:lang w:eastAsia="en-GB"/>
        </w:rPr>
        <w:t xml:space="preserve">.  </w:t>
      </w:r>
      <w:r w:rsidR="00B80869" w:rsidRPr="00246908">
        <w:rPr>
          <w:b/>
          <w:color w:val="0000FF"/>
          <w:sz w:val="22"/>
          <w:szCs w:val="22"/>
          <w:lang w:eastAsia="en-GB"/>
        </w:rPr>
        <w:t>fees for permit and the duration of the permit</w:t>
      </w:r>
      <w:r w:rsidR="00B80869" w:rsidRPr="00B80869">
        <w:rPr>
          <w:bCs/>
          <w:sz w:val="22"/>
          <w:szCs w:val="22"/>
          <w:lang w:eastAsia="en-GB"/>
        </w:rPr>
        <w:t>.</w:t>
      </w:r>
    </w:p>
    <w:p w14:paraId="5F4B6F1E" w14:textId="77777777" w:rsidR="00B80869" w:rsidRDefault="00B80869" w:rsidP="0024250D">
      <w:pPr>
        <w:spacing w:after="0" w:line="240" w:lineRule="auto"/>
        <w:ind w:left="1418"/>
        <w:rPr>
          <w:color w:val="FF0000"/>
          <w:lang w:eastAsia="en-GB"/>
        </w:rPr>
      </w:pPr>
    </w:p>
    <w:p w14:paraId="7F6DD5F1" w14:textId="72979DD0" w:rsidR="00025F3E" w:rsidRPr="0024250D" w:rsidRDefault="00B80869" w:rsidP="0024250D">
      <w:pPr>
        <w:spacing w:after="0" w:line="240" w:lineRule="auto"/>
        <w:rPr>
          <w:color w:val="006600"/>
          <w:lang w:eastAsia="en-GB"/>
        </w:rPr>
      </w:pPr>
      <w:r w:rsidRPr="0024250D">
        <w:rPr>
          <w:color w:val="006600"/>
          <w:lang w:eastAsia="en-GB"/>
        </w:rPr>
        <w:t>E</w:t>
      </w:r>
      <w:r w:rsidR="00025F3E" w:rsidRPr="0024250D">
        <w:rPr>
          <w:color w:val="006600"/>
          <w:lang w:eastAsia="en-GB"/>
        </w:rPr>
        <w:t>xample</w:t>
      </w:r>
    </w:p>
    <w:p w14:paraId="33B58965" w14:textId="3F438F10" w:rsidR="00025F3E" w:rsidRPr="0024250D" w:rsidRDefault="006228C9" w:rsidP="0024250D">
      <w:pPr>
        <w:spacing w:after="0" w:line="240" w:lineRule="auto"/>
        <w:ind w:left="1418"/>
        <w:jc w:val="both"/>
        <w:rPr>
          <w:color w:val="006600"/>
          <w:lang w:eastAsia="en-GB"/>
        </w:rPr>
      </w:pPr>
      <w:r w:rsidRPr="0024250D">
        <w:rPr>
          <w:color w:val="006600"/>
          <w:u w:val="single"/>
          <w:lang w:eastAsia="en-GB"/>
        </w:rPr>
        <w:t>Authorised vehicles displaying approved permits or livery</w:t>
      </w:r>
      <w:r w:rsidRPr="0024250D">
        <w:rPr>
          <w:color w:val="006600"/>
          <w:lang w:eastAsia="en-GB"/>
        </w:rPr>
        <w:t xml:space="preserve">: </w:t>
      </w:r>
      <w:r w:rsidR="00025F3E" w:rsidRPr="0024250D">
        <w:rPr>
          <w:color w:val="006600"/>
          <w:lang w:eastAsia="en-GB"/>
        </w:rPr>
        <w:t xml:space="preserve">That pursuant to clause 19 of </w:t>
      </w:r>
      <w:r w:rsidR="007B64B6" w:rsidRPr="0024250D">
        <w:rPr>
          <w:color w:val="006600"/>
          <w:lang w:eastAsia="en-GB"/>
        </w:rPr>
        <w:t>the Bylaw</w:t>
      </w:r>
      <w:r w:rsidR="00025F3E" w:rsidRPr="0024250D">
        <w:rPr>
          <w:color w:val="006600"/>
          <w:lang w:eastAsia="en-GB"/>
        </w:rPr>
        <w:t xml:space="preserve">, the </w:t>
      </w:r>
      <w:r w:rsidR="00EF6E91" w:rsidRPr="0024250D">
        <w:rPr>
          <w:color w:val="006600"/>
          <w:lang w:eastAsia="en-GB"/>
        </w:rPr>
        <w:t>area</w:t>
      </w:r>
      <w:r w:rsidR="00025F3E" w:rsidRPr="0024250D">
        <w:rPr>
          <w:color w:val="006600"/>
          <w:lang w:eastAsia="en-GB"/>
        </w:rPr>
        <w:t xml:space="preserve"> referred to as</w:t>
      </w:r>
      <w:r w:rsidR="00025F3E" w:rsidRPr="0024250D">
        <w:rPr>
          <w:b/>
          <w:color w:val="006600"/>
          <w:lang w:eastAsia="en-GB"/>
        </w:rPr>
        <w:t xml:space="preserve"> AV1</w:t>
      </w:r>
      <w:r w:rsidR="00025F3E" w:rsidRPr="0024250D">
        <w:rPr>
          <w:color w:val="006600"/>
          <w:lang w:eastAsia="en-GB"/>
        </w:rPr>
        <w:t xml:space="preserve"> on </w:t>
      </w:r>
      <w:r w:rsidR="00025F3E" w:rsidRPr="0024250D">
        <w:rPr>
          <w:b/>
          <w:color w:val="006600"/>
          <w:lang w:eastAsia="en-GB"/>
        </w:rPr>
        <w:t>Commerce Street</w:t>
      </w:r>
      <w:r w:rsidR="00025F3E" w:rsidRPr="0024250D">
        <w:rPr>
          <w:color w:val="006600"/>
          <w:lang w:eastAsia="en-GB"/>
        </w:rPr>
        <w:t xml:space="preserve"> as indicated </w:t>
      </w:r>
      <w:r w:rsidR="00EF6E91" w:rsidRPr="0024250D">
        <w:rPr>
          <w:color w:val="006600"/>
          <w:lang w:eastAsia="en-GB"/>
        </w:rPr>
        <w:t>on sheets 2 and 5</w:t>
      </w:r>
      <w:r w:rsidR="00025F3E" w:rsidRPr="0024250D">
        <w:rPr>
          <w:color w:val="006600"/>
          <w:lang w:eastAsia="en-GB"/>
        </w:rPr>
        <w:t xml:space="preserve"> is specified as a parking place</w:t>
      </w:r>
      <w:r w:rsidR="00B80869" w:rsidRPr="0024250D">
        <w:rPr>
          <w:color w:val="006600"/>
          <w:lang w:eastAsia="en-GB"/>
        </w:rPr>
        <w:t xml:space="preserve"> reserved for use only by</w:t>
      </w:r>
      <w:r w:rsidR="00025F3E" w:rsidRPr="0024250D">
        <w:rPr>
          <w:color w:val="006600"/>
          <w:lang w:eastAsia="en-GB"/>
        </w:rPr>
        <w:t xml:space="preserve"> </w:t>
      </w:r>
      <w:r w:rsidR="00025F3E" w:rsidRPr="0024250D">
        <w:rPr>
          <w:b/>
          <w:color w:val="006600"/>
          <w:lang w:eastAsia="en-GB"/>
        </w:rPr>
        <w:t xml:space="preserve">passenger service vehicles </w:t>
      </w:r>
      <w:r w:rsidR="00025F3E" w:rsidRPr="0024250D">
        <w:rPr>
          <w:bCs/>
          <w:color w:val="006600"/>
          <w:lang w:eastAsia="en-GB"/>
        </w:rPr>
        <w:t>displaying approved permits</w:t>
      </w:r>
      <w:r w:rsidR="00B80869" w:rsidRPr="0024250D">
        <w:rPr>
          <w:color w:val="006600"/>
          <w:lang w:eastAsia="en-GB"/>
        </w:rPr>
        <w:t xml:space="preserve"> at all times</w:t>
      </w:r>
      <w:r w:rsidR="00105171">
        <w:rPr>
          <w:color w:val="006600"/>
          <w:lang w:eastAsia="en-GB"/>
        </w:rPr>
        <w:t xml:space="preserve">.  </w:t>
      </w:r>
      <w:r w:rsidR="00025F3E" w:rsidRPr="0024250D">
        <w:rPr>
          <w:color w:val="006600"/>
          <w:lang w:eastAsia="en-GB"/>
        </w:rPr>
        <w:t xml:space="preserve">The maximum time for </w:t>
      </w:r>
      <w:r w:rsidR="00B80869" w:rsidRPr="0024250D">
        <w:rPr>
          <w:color w:val="006600"/>
          <w:lang w:eastAsia="en-GB"/>
        </w:rPr>
        <w:t xml:space="preserve">the </w:t>
      </w:r>
      <w:r w:rsidR="00025F3E" w:rsidRPr="0024250D">
        <w:rPr>
          <w:color w:val="006600"/>
          <w:lang w:eastAsia="en-GB"/>
        </w:rPr>
        <w:t xml:space="preserve">parking of any vehicle is </w:t>
      </w:r>
      <w:r w:rsidR="00025F3E" w:rsidRPr="0024250D">
        <w:rPr>
          <w:b/>
          <w:color w:val="006600"/>
          <w:lang w:eastAsia="en-GB"/>
        </w:rPr>
        <w:t>thirty minutes</w:t>
      </w:r>
      <w:r w:rsidR="00025F3E" w:rsidRPr="0024250D">
        <w:rPr>
          <w:color w:val="006600"/>
          <w:lang w:eastAsia="en-GB"/>
        </w:rPr>
        <w:t xml:space="preserve"> between the hours of </w:t>
      </w:r>
      <w:r w:rsidR="00025F3E" w:rsidRPr="0024250D">
        <w:rPr>
          <w:b/>
          <w:color w:val="006600"/>
          <w:lang w:eastAsia="en-GB"/>
        </w:rPr>
        <w:t>7:00am to 5:00pm, Monday to Saturday</w:t>
      </w:r>
      <w:r w:rsidR="00025F3E" w:rsidRPr="0024250D">
        <w:rPr>
          <w:color w:val="006600"/>
          <w:lang w:eastAsia="en-GB"/>
        </w:rPr>
        <w:t>.</w:t>
      </w:r>
    </w:p>
    <w:p w14:paraId="5664B17F" w14:textId="618EEFA4" w:rsidR="00025F3E" w:rsidRPr="006228C9" w:rsidRDefault="00025F3E" w:rsidP="0024250D">
      <w:pPr>
        <w:pStyle w:val="ListParagraph"/>
        <w:spacing w:before="120"/>
        <w:ind w:left="1418"/>
        <w:rPr>
          <w:color w:val="006600"/>
          <w:sz w:val="22"/>
          <w:szCs w:val="22"/>
          <w:lang w:eastAsia="en-GB"/>
        </w:rPr>
      </w:pPr>
      <w:r w:rsidRPr="006228C9">
        <w:rPr>
          <w:color w:val="006600"/>
          <w:sz w:val="22"/>
          <w:szCs w:val="22"/>
          <w:lang w:eastAsia="en-GB"/>
        </w:rPr>
        <w:t xml:space="preserve">That pursuant to clause 19 of </w:t>
      </w:r>
      <w:r w:rsidR="007B64B6" w:rsidRPr="006228C9">
        <w:rPr>
          <w:color w:val="006600"/>
          <w:sz w:val="22"/>
          <w:szCs w:val="22"/>
          <w:lang w:eastAsia="en-GB"/>
        </w:rPr>
        <w:t>the Bylaw</w:t>
      </w:r>
      <w:r w:rsidR="00B80869" w:rsidRPr="006228C9">
        <w:rPr>
          <w:color w:val="006600"/>
          <w:sz w:val="22"/>
          <w:szCs w:val="22"/>
          <w:lang w:eastAsia="en-GB"/>
        </w:rPr>
        <w:t>,</w:t>
      </w:r>
      <w:r w:rsidRPr="006228C9">
        <w:rPr>
          <w:color w:val="006600"/>
          <w:sz w:val="22"/>
          <w:szCs w:val="22"/>
          <w:lang w:eastAsia="en-GB"/>
        </w:rPr>
        <w:t xml:space="preserve"> the specified parking place is subject to following terms and conditions: the duration of the permit is for a time of </w:t>
      </w:r>
      <w:r w:rsidRPr="006228C9">
        <w:rPr>
          <w:b/>
          <w:color w:val="006600"/>
          <w:sz w:val="22"/>
          <w:szCs w:val="22"/>
          <w:lang w:eastAsia="en-GB"/>
        </w:rPr>
        <w:t>one month</w:t>
      </w:r>
      <w:r w:rsidRPr="006228C9">
        <w:rPr>
          <w:color w:val="006600"/>
          <w:sz w:val="22"/>
          <w:szCs w:val="22"/>
          <w:lang w:eastAsia="en-GB"/>
        </w:rPr>
        <w:t>.</w:t>
      </w:r>
    </w:p>
    <w:p w14:paraId="5EA437F0" w14:textId="77777777" w:rsidR="00025F3E" w:rsidRDefault="00025F3E" w:rsidP="006228C9">
      <w:pPr>
        <w:spacing w:after="0" w:line="240" w:lineRule="auto"/>
        <w:ind w:left="1568" w:hanging="840"/>
        <w:jc w:val="both"/>
        <w:rPr>
          <w:rFonts w:eastAsia="Times New Roman" w:cs="Arial"/>
          <w:i/>
          <w:lang w:eastAsia="en-GB"/>
        </w:rPr>
      </w:pPr>
    </w:p>
    <w:p w14:paraId="04C82C52" w14:textId="77777777" w:rsidR="006228C9" w:rsidRPr="00F57B3C" w:rsidRDefault="006228C9" w:rsidP="006228C9">
      <w:pPr>
        <w:spacing w:after="0" w:line="240" w:lineRule="auto"/>
        <w:ind w:left="1568" w:hanging="840"/>
        <w:jc w:val="both"/>
        <w:rPr>
          <w:rFonts w:eastAsia="Times New Roman" w:cs="Arial"/>
          <w:i/>
          <w:lang w:eastAsia="en-GB"/>
        </w:rPr>
      </w:pPr>
    </w:p>
    <w:p w14:paraId="02159157" w14:textId="4E16C385" w:rsidR="00B80869" w:rsidRDefault="00B80869" w:rsidP="006228C9">
      <w:pPr>
        <w:spacing w:after="0" w:line="240" w:lineRule="auto"/>
        <w:ind w:left="709"/>
        <w:jc w:val="both"/>
        <w:rPr>
          <w:rFonts w:eastAsia="Times New Roman" w:cs="Arial"/>
          <w:b/>
          <w:lang w:eastAsia="en-GB"/>
        </w:rPr>
      </w:pPr>
      <w:r w:rsidRPr="001062FD">
        <w:rPr>
          <w:rFonts w:eastAsia="Times New Roman" w:cs="Arial"/>
          <w:i/>
          <w:sz w:val="18"/>
          <w:szCs w:val="18"/>
          <w:lang w:val="en-AU" w:eastAsia="en-GB"/>
        </w:rPr>
        <w:t>For any queries and further assistance in</w:t>
      </w:r>
      <w:r>
        <w:rPr>
          <w:rFonts w:eastAsia="Times New Roman" w:cs="Arial"/>
          <w:i/>
          <w:sz w:val="18"/>
          <w:szCs w:val="18"/>
          <w:lang w:val="en-AU" w:eastAsia="en-GB"/>
        </w:rPr>
        <w:t xml:space="preserve"> </w:t>
      </w:r>
      <w:r w:rsidRPr="001062FD">
        <w:rPr>
          <w:rFonts w:eastAsia="Times New Roman" w:cs="Arial"/>
          <w:i/>
          <w:sz w:val="18"/>
          <w:szCs w:val="18"/>
          <w:lang w:val="en-AU" w:eastAsia="en-GB"/>
        </w:rPr>
        <w:t>regard</w:t>
      </w:r>
      <w:r>
        <w:rPr>
          <w:rFonts w:eastAsia="Times New Roman" w:cs="Arial"/>
          <w:i/>
          <w:sz w:val="18"/>
          <w:szCs w:val="18"/>
          <w:lang w:val="en-AU" w:eastAsia="en-GB"/>
        </w:rPr>
        <w:t>s</w:t>
      </w:r>
      <w:r w:rsidRPr="001062FD">
        <w:rPr>
          <w:rFonts w:eastAsia="Times New Roman" w:cs="Arial"/>
          <w:i/>
          <w:sz w:val="18"/>
          <w:szCs w:val="18"/>
          <w:lang w:val="en-AU" w:eastAsia="en-GB"/>
        </w:rPr>
        <w:t xml:space="preserve"> to resolutions</w:t>
      </w:r>
      <w:r>
        <w:rPr>
          <w:rFonts w:eastAsia="Times New Roman" w:cs="Arial"/>
          <w:i/>
          <w:sz w:val="18"/>
          <w:szCs w:val="18"/>
          <w:lang w:val="en-AU" w:eastAsia="en-GB"/>
        </w:rPr>
        <w:t>,</w:t>
      </w:r>
      <w:r w:rsidRPr="001062FD">
        <w:rPr>
          <w:rFonts w:eastAsia="Times New Roman" w:cs="Arial"/>
          <w:i/>
          <w:sz w:val="18"/>
          <w:szCs w:val="18"/>
          <w:lang w:val="en-AU" w:eastAsia="en-GB"/>
        </w:rPr>
        <w:t xml:space="preserve"> please contact </w:t>
      </w:r>
      <w:r>
        <w:rPr>
          <w:rFonts w:eastAsia="Times New Roman" w:cs="Arial"/>
          <w:i/>
          <w:sz w:val="18"/>
          <w:szCs w:val="18"/>
          <w:lang w:val="en-AU" w:eastAsia="en-GB"/>
        </w:rPr>
        <w:t xml:space="preserve">the </w:t>
      </w:r>
      <w:r w:rsidR="00012FF3">
        <w:rPr>
          <w:rFonts w:eastAsia="Times New Roman" w:cs="Arial"/>
          <w:i/>
          <w:sz w:val="18"/>
          <w:szCs w:val="18"/>
          <w:lang w:val="en-AU" w:eastAsia="en-GB"/>
        </w:rPr>
        <w:t>Transport Controls Unit</w:t>
      </w:r>
      <w:r>
        <w:rPr>
          <w:rFonts w:eastAsia="Times New Roman" w:cs="Arial"/>
          <w:i/>
          <w:sz w:val="18"/>
          <w:szCs w:val="18"/>
          <w:lang w:val="en-AU" w:eastAsia="en-GB"/>
        </w:rPr>
        <w:t xml:space="preserve"> at </w:t>
      </w:r>
      <w:hyperlink r:id="rId54" w:history="1">
        <w:r w:rsidRPr="00AD3F51">
          <w:rPr>
            <w:rStyle w:val="Hyperlink"/>
            <w:rFonts w:eastAsia="Times New Roman" w:cs="Arial"/>
            <w:i/>
            <w:sz w:val="18"/>
            <w:szCs w:val="18"/>
            <w:lang w:val="en-AU" w:eastAsia="en-GB"/>
          </w:rPr>
          <w:t>TransportControlsRequest@at.govt.nz</w:t>
        </w:r>
      </w:hyperlink>
      <w:r w:rsidR="00105171">
        <w:rPr>
          <w:rFonts w:eastAsia="Times New Roman" w:cs="Arial"/>
          <w:i/>
          <w:sz w:val="18"/>
          <w:szCs w:val="18"/>
          <w:lang w:val="en-AU" w:eastAsia="en-GB"/>
        </w:rPr>
        <w:t xml:space="preserve">.  </w:t>
      </w:r>
    </w:p>
    <w:p w14:paraId="785A3C7E" w14:textId="77777777" w:rsidR="00025F3E" w:rsidRDefault="00025F3E" w:rsidP="006228C9">
      <w:pPr>
        <w:spacing w:after="0" w:line="240" w:lineRule="auto"/>
        <w:rPr>
          <w:rFonts w:eastAsia="Times New Roman" w:cs="Arial"/>
          <w:b/>
          <w:lang w:eastAsia="en-GB"/>
        </w:rPr>
      </w:pPr>
      <w:r>
        <w:rPr>
          <w:rFonts w:eastAsia="Times New Roman" w:cs="Arial"/>
          <w:b/>
          <w:lang w:eastAsia="en-GB"/>
        </w:rPr>
        <w:br w:type="page"/>
      </w:r>
    </w:p>
    <w:bookmarkStart w:id="1805" w:name="_Bus_parking_2"/>
    <w:bookmarkStart w:id="1806" w:name="_Car_share_parking"/>
    <w:bookmarkStart w:id="1807" w:name="_Toc85789815"/>
    <w:bookmarkStart w:id="1808" w:name="_Toc468719006"/>
    <w:bookmarkStart w:id="1809" w:name="_Toc524686628"/>
    <w:bookmarkStart w:id="1810" w:name="_Toc85792234"/>
    <w:bookmarkStart w:id="1811" w:name="_Toc85792471"/>
    <w:bookmarkStart w:id="1812" w:name="_Toc85794655"/>
    <w:bookmarkStart w:id="1813" w:name="_Toc85794857"/>
    <w:bookmarkStart w:id="1814" w:name="_Toc85795059"/>
    <w:bookmarkStart w:id="1815" w:name="_Toc85795261"/>
    <w:bookmarkEnd w:id="1805"/>
    <w:bookmarkEnd w:id="1806"/>
    <w:p w14:paraId="5C00055B" w14:textId="6019A601" w:rsidR="007C5F46" w:rsidRPr="00183368" w:rsidRDefault="00B549DE" w:rsidP="004904BF">
      <w:pPr>
        <w:pStyle w:val="Heading2"/>
        <w:numPr>
          <w:ilvl w:val="0"/>
          <w:numId w:val="20"/>
        </w:numPr>
        <w:ind w:left="1418" w:hanging="1418"/>
      </w:pPr>
      <w:r>
        <w:lastRenderedPageBreak/>
        <w:fldChar w:fldCharType="begin"/>
      </w:r>
      <w:r>
        <w:instrText xml:space="preserve"> TC  "</w:instrText>
      </w:r>
      <w:bookmarkStart w:id="1816" w:name="_Toc127176904"/>
      <w:bookmarkStart w:id="1817" w:name="_Toc162524289"/>
      <w:r>
        <w:instrText>7.1</w:instrText>
      </w:r>
      <w:r w:rsidR="002F0674">
        <w:instrText>7</w:instrText>
      </w:r>
      <w:r>
        <w:instrText xml:space="preserve">  </w:instrText>
      </w:r>
      <w:r w:rsidR="00AB19C0" w:rsidRPr="007C5F46">
        <w:instrText>Car share</w:instrText>
      </w:r>
      <w:r w:rsidR="00AB19C0" w:rsidRPr="00724AAC">
        <w:instrText xml:space="preserve"> parking</w:instrText>
      </w:r>
      <w:bookmarkEnd w:id="1816"/>
      <w:bookmarkEnd w:id="1817"/>
      <w:r>
        <w:instrText xml:space="preserve">" \f h \l 3 </w:instrText>
      </w:r>
      <w:r>
        <w:fldChar w:fldCharType="end"/>
      </w:r>
      <w:bookmarkStart w:id="1818" w:name="_Toc89866284"/>
      <w:bookmarkStart w:id="1819" w:name="_Toc162525373"/>
      <w:bookmarkStart w:id="1820" w:name="_Toc162527493"/>
      <w:bookmarkStart w:id="1821" w:name="_Toc162527696"/>
      <w:bookmarkStart w:id="1822" w:name="_Toc162527899"/>
      <w:bookmarkStart w:id="1823" w:name="_Toc162528102"/>
      <w:bookmarkStart w:id="1824" w:name="_Toc162528305"/>
      <w:bookmarkStart w:id="1825" w:name="_Toc162528522"/>
      <w:bookmarkStart w:id="1826" w:name="_Toc167283682"/>
      <w:bookmarkStart w:id="1827" w:name="_Toc167888902"/>
      <w:bookmarkStart w:id="1828" w:name="_Toc169179897"/>
      <w:bookmarkStart w:id="1829" w:name="_Toc169180212"/>
      <w:bookmarkStart w:id="1830" w:name="_Toc169182577"/>
      <w:bookmarkStart w:id="1831" w:name="_Toc169183097"/>
      <w:bookmarkStart w:id="1832" w:name="_Toc169265853"/>
      <w:r w:rsidR="007C5F46" w:rsidRPr="007C5F46">
        <w:t>Car share</w:t>
      </w:r>
      <w:r w:rsidR="007C5F46" w:rsidRPr="00724AAC">
        <w:t xml:space="preserve"> </w:t>
      </w:r>
      <w:bookmarkEnd w:id="1807"/>
      <w:r w:rsidR="007C5F46" w:rsidRPr="00724AAC">
        <w:t>parking</w:t>
      </w:r>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p>
    <w:p w14:paraId="07DA5FE2" w14:textId="77777777" w:rsidR="007C5F46" w:rsidRPr="00F57B3C" w:rsidRDefault="007C5F46" w:rsidP="007C5F46">
      <w:pPr>
        <w:tabs>
          <w:tab w:val="left" w:pos="-7655"/>
        </w:tabs>
        <w:spacing w:after="0" w:line="240" w:lineRule="auto"/>
        <w:ind w:left="709"/>
        <w:jc w:val="both"/>
        <w:rPr>
          <w:rFonts w:eastAsia="Times New Roman" w:cs="Arial"/>
          <w:b/>
          <w:lang w:eastAsia="en-GB"/>
        </w:rPr>
      </w:pPr>
    </w:p>
    <w:p w14:paraId="5F9D2330" w14:textId="77777777" w:rsidR="007C5F46" w:rsidRPr="00F57B3C" w:rsidRDefault="007C5F46" w:rsidP="00005BEC">
      <w:pPr>
        <w:tabs>
          <w:tab w:val="left" w:pos="-7655"/>
        </w:tabs>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2A5BCA38" w14:textId="77777777" w:rsidR="007C5F46" w:rsidRPr="007C5F46" w:rsidRDefault="007C5F46" w:rsidP="00005BEC">
      <w:pPr>
        <w:tabs>
          <w:tab w:val="left" w:pos="-7655"/>
        </w:tabs>
        <w:spacing w:after="0" w:line="240" w:lineRule="auto"/>
        <w:ind w:left="709"/>
        <w:contextualSpacing/>
        <w:jc w:val="both"/>
        <w:rPr>
          <w:rFonts w:eastAsia="Times New Roman" w:cs="Arial"/>
          <w:b/>
          <w:lang w:eastAsia="en-GB"/>
        </w:rPr>
      </w:pPr>
    </w:p>
    <w:p w14:paraId="2BDDB47B" w14:textId="77777777" w:rsidR="007C5F46" w:rsidRPr="007C5F46" w:rsidRDefault="007C5F46" w:rsidP="00005BEC">
      <w:pPr>
        <w:spacing w:after="0" w:line="240" w:lineRule="auto"/>
        <w:ind w:left="709"/>
        <w:jc w:val="both"/>
        <w:rPr>
          <w:rFonts w:eastAsia="Times New Roman" w:cs="Arial"/>
          <w:lang w:eastAsia="en-GB"/>
        </w:rPr>
      </w:pPr>
      <w:r w:rsidRPr="007C5F46">
        <w:rPr>
          <w:rFonts w:eastAsia="Times New Roman" w:cs="Arial"/>
          <w:lang w:eastAsia="en-GB"/>
        </w:rPr>
        <w:t>Proposed by:</w:t>
      </w:r>
      <w:r w:rsidRPr="007C5F46">
        <w:rPr>
          <w:rFonts w:eastAsia="Times New Roman" w:cs="Arial"/>
          <w:lang w:eastAsia="en-GB"/>
        </w:rPr>
        <w:tab/>
        <w:t>Parking Design</w:t>
      </w:r>
    </w:p>
    <w:p w14:paraId="7361A8C6" w14:textId="77777777" w:rsidR="007C5F46" w:rsidRPr="007C5F46" w:rsidRDefault="007C5F46" w:rsidP="00005BEC">
      <w:pPr>
        <w:spacing w:after="0" w:line="240" w:lineRule="auto"/>
        <w:ind w:left="709"/>
        <w:jc w:val="both"/>
        <w:rPr>
          <w:rFonts w:eastAsia="Times New Roman" w:cs="Arial"/>
          <w:lang w:eastAsia="en-GB"/>
        </w:rPr>
      </w:pPr>
    </w:p>
    <w:p w14:paraId="22AF891F" w14:textId="77777777" w:rsidR="007C5F46" w:rsidRPr="007C5F46" w:rsidRDefault="007C5F46" w:rsidP="00005BEC">
      <w:pPr>
        <w:spacing w:after="0" w:line="240" w:lineRule="auto"/>
        <w:ind w:left="709"/>
        <w:jc w:val="both"/>
        <w:rPr>
          <w:rFonts w:eastAsia="Times New Roman" w:cs="Arial"/>
          <w:lang w:eastAsia="en-GB"/>
        </w:rPr>
      </w:pPr>
      <w:r w:rsidRPr="007C5F46">
        <w:rPr>
          <w:rFonts w:eastAsia="Times New Roman" w:cs="Arial"/>
          <w:bCs/>
          <w:lang w:eastAsia="en-GB"/>
        </w:rPr>
        <w:t>Enforcement:</w:t>
      </w:r>
      <w:r w:rsidRPr="007C5F46">
        <w:rPr>
          <w:rFonts w:eastAsia="Times New Roman" w:cs="Arial"/>
          <w:bCs/>
          <w:lang w:eastAsia="en-GB"/>
        </w:rPr>
        <w:tab/>
      </w:r>
      <w:r w:rsidRPr="007C5F46">
        <w:rPr>
          <w:rFonts w:eastAsia="Times New Roman" w:cs="Arial"/>
          <w:lang w:eastAsia="en-GB"/>
        </w:rPr>
        <w:t>Parking Compliance</w:t>
      </w:r>
    </w:p>
    <w:p w14:paraId="432C3EC8" w14:textId="77777777" w:rsidR="007C5F46" w:rsidRPr="007C5F46" w:rsidRDefault="007C5F46" w:rsidP="00005BEC">
      <w:pPr>
        <w:spacing w:after="0" w:line="240" w:lineRule="auto"/>
        <w:ind w:left="709"/>
        <w:jc w:val="both"/>
        <w:rPr>
          <w:rFonts w:eastAsia="Times New Roman" w:cs="Arial"/>
          <w:iCs/>
          <w:lang w:val="en-AU" w:eastAsia="en-GB"/>
        </w:rPr>
      </w:pPr>
    </w:p>
    <w:p w14:paraId="3B68A014" w14:textId="10F93D0D" w:rsidR="007C5F46" w:rsidRPr="007C5F46" w:rsidRDefault="007C5F46" w:rsidP="00005BEC">
      <w:pPr>
        <w:spacing w:after="0" w:line="240" w:lineRule="auto"/>
        <w:ind w:left="709"/>
        <w:jc w:val="both"/>
        <w:rPr>
          <w:rFonts w:eastAsia="Times New Roman" w:cs="Arial"/>
          <w:lang w:eastAsia="en-GB"/>
        </w:rPr>
      </w:pPr>
      <w:r w:rsidRPr="007C5F46">
        <w:rPr>
          <w:rFonts w:eastAsia="Times New Roman" w:cs="Arial"/>
          <w:lang w:eastAsia="en-GB"/>
        </w:rPr>
        <w:t>Purpose:</w:t>
      </w:r>
      <w:r w:rsidRPr="007C5F46">
        <w:rPr>
          <w:rFonts w:eastAsia="Times New Roman" w:cs="Arial"/>
          <w:lang w:eastAsia="en-GB"/>
        </w:rPr>
        <w:tab/>
        <w:t>The area is available only for car share vehicle parking</w:t>
      </w:r>
      <w:r w:rsidR="00105171">
        <w:rPr>
          <w:rFonts w:eastAsia="Times New Roman" w:cs="Arial"/>
          <w:lang w:eastAsia="en-GB"/>
        </w:rPr>
        <w:t xml:space="preserve">.  </w:t>
      </w:r>
    </w:p>
    <w:p w14:paraId="37D201A6" w14:textId="77777777" w:rsidR="007C5F46" w:rsidRPr="007C5F46" w:rsidRDefault="007C5F46" w:rsidP="00005BEC">
      <w:pPr>
        <w:spacing w:after="0" w:line="240" w:lineRule="auto"/>
        <w:ind w:left="709"/>
        <w:jc w:val="both"/>
        <w:rPr>
          <w:rFonts w:eastAsia="Times New Roman" w:cs="Arial"/>
          <w:lang w:eastAsia="en-GB"/>
        </w:rPr>
      </w:pPr>
    </w:p>
    <w:p w14:paraId="0E9603BE" w14:textId="7409D19A" w:rsidR="007C5F46" w:rsidRPr="00724AAC" w:rsidRDefault="007C5F46" w:rsidP="00005BEC">
      <w:pPr>
        <w:spacing w:after="0" w:line="240" w:lineRule="auto"/>
        <w:ind w:left="709"/>
        <w:jc w:val="both"/>
        <w:rPr>
          <w:rFonts w:eastAsia="Times New Roman" w:cs="Arial"/>
          <w:i/>
          <w:color w:val="C00000"/>
          <w:sz w:val="20"/>
          <w:szCs w:val="20"/>
          <w:lang w:eastAsia="en-GB"/>
        </w:rPr>
      </w:pPr>
      <w:r w:rsidRPr="00724AAC">
        <w:rPr>
          <w:rFonts w:eastAsia="Times New Roman" w:cs="Arial"/>
          <w:i/>
          <w:color w:val="C00000"/>
          <w:sz w:val="20"/>
          <w:szCs w:val="20"/>
          <w:lang w:eastAsia="en-GB"/>
        </w:rPr>
        <w:t xml:space="preserve">Note: </w:t>
      </w:r>
      <w:r w:rsidR="00724AAC">
        <w:rPr>
          <w:rFonts w:eastAsia="Times New Roman" w:cs="Arial"/>
          <w:i/>
          <w:color w:val="C00000"/>
          <w:sz w:val="20"/>
          <w:szCs w:val="20"/>
          <w:lang w:eastAsia="en-GB"/>
        </w:rPr>
        <w:t>This</w:t>
      </w:r>
      <w:r w:rsidR="00724AAC" w:rsidRPr="00724AAC">
        <w:rPr>
          <w:rFonts w:eastAsia="Times New Roman" w:cs="Arial"/>
          <w:i/>
          <w:color w:val="C00000"/>
          <w:sz w:val="20"/>
          <w:szCs w:val="20"/>
          <w:lang w:eastAsia="en-GB"/>
        </w:rPr>
        <w:t xml:space="preserve"> </w:t>
      </w:r>
      <w:r w:rsidRPr="00724AAC">
        <w:rPr>
          <w:rFonts w:eastAsia="Times New Roman" w:cs="Arial"/>
          <w:i/>
          <w:color w:val="C00000"/>
          <w:sz w:val="20"/>
          <w:szCs w:val="20"/>
          <w:lang w:eastAsia="en-GB"/>
        </w:rPr>
        <w:t>recommendation is used generically and makes no reference to individual providers</w:t>
      </w:r>
      <w:r w:rsidR="00105171">
        <w:rPr>
          <w:rFonts w:eastAsia="Times New Roman" w:cs="Arial"/>
          <w:i/>
          <w:color w:val="C00000"/>
          <w:sz w:val="20"/>
          <w:szCs w:val="20"/>
          <w:lang w:eastAsia="en-GB"/>
        </w:rPr>
        <w:t xml:space="preserve">.  </w:t>
      </w:r>
    </w:p>
    <w:p w14:paraId="2C1A399C" w14:textId="1E3EA480" w:rsidR="007C5F46" w:rsidRDefault="007C5F46" w:rsidP="00005BEC">
      <w:pPr>
        <w:spacing w:after="0" w:line="240" w:lineRule="auto"/>
        <w:ind w:left="709"/>
        <w:jc w:val="both"/>
        <w:rPr>
          <w:rFonts w:eastAsia="Times New Roman" w:cs="Arial"/>
          <w:lang w:eastAsia="en-GB"/>
        </w:rPr>
      </w:pPr>
    </w:p>
    <w:p w14:paraId="64399299" w14:textId="77777777" w:rsidR="007C5F46" w:rsidRPr="00F57B3C" w:rsidRDefault="007C5F46" w:rsidP="00005BEC">
      <w:pPr>
        <w:spacing w:after="0" w:line="240" w:lineRule="auto"/>
        <w:ind w:left="709"/>
        <w:jc w:val="both"/>
        <w:rPr>
          <w:rFonts w:eastAsia="Times New Roman" w:cs="Arial"/>
          <w:lang w:eastAsia="en-GB"/>
        </w:rPr>
      </w:pPr>
    </w:p>
    <w:p w14:paraId="26933256" w14:textId="1ADB47D2" w:rsidR="007C5F46" w:rsidRPr="0024250D" w:rsidRDefault="007C5F46" w:rsidP="004904BF">
      <w:pPr>
        <w:pStyle w:val="ListParagraph"/>
        <w:numPr>
          <w:ilvl w:val="0"/>
          <w:numId w:val="66"/>
        </w:numPr>
        <w:rPr>
          <w:sz w:val="22"/>
          <w:szCs w:val="22"/>
          <w:lang w:eastAsia="en-GB"/>
        </w:rPr>
      </w:pPr>
      <w:r w:rsidRPr="00005BEC">
        <w:rPr>
          <w:sz w:val="22"/>
          <w:szCs w:val="22"/>
          <w:u w:val="single"/>
          <w:lang w:eastAsia="en-GB"/>
        </w:rPr>
        <w:t>Car share parking</w:t>
      </w:r>
      <w:r w:rsidRPr="0024250D">
        <w:rPr>
          <w:sz w:val="22"/>
          <w:szCs w:val="22"/>
          <w:lang w:eastAsia="en-GB"/>
        </w:rPr>
        <w:t>:</w:t>
      </w:r>
      <w:r w:rsidR="00005BEC" w:rsidRPr="0024250D">
        <w:rPr>
          <w:sz w:val="22"/>
          <w:szCs w:val="22"/>
          <w:lang w:eastAsia="en-GB"/>
        </w:rPr>
        <w:t xml:space="preserve"> </w:t>
      </w:r>
      <w:r w:rsidRPr="0024250D">
        <w:rPr>
          <w:sz w:val="22"/>
          <w:szCs w:val="22"/>
          <w:lang w:eastAsia="en-GB"/>
        </w:rPr>
        <w:t xml:space="preserve">That pursuant to clause 19 of </w:t>
      </w:r>
      <w:r w:rsidR="007B64B6" w:rsidRPr="0024250D">
        <w:rPr>
          <w:sz w:val="22"/>
          <w:szCs w:val="22"/>
          <w:lang w:eastAsia="en-GB"/>
        </w:rPr>
        <w:t>the Bylaw</w:t>
      </w:r>
      <w:r w:rsidRPr="0024250D">
        <w:rPr>
          <w:sz w:val="22"/>
          <w:szCs w:val="22"/>
          <w:lang w:eastAsia="en-GB"/>
        </w:rPr>
        <w:t xml:space="preserve">, </w:t>
      </w:r>
      <w:r w:rsidR="00724AAC" w:rsidRPr="0024250D">
        <w:rPr>
          <w:sz w:val="22"/>
          <w:szCs w:val="22"/>
          <w:lang w:eastAsia="en-GB"/>
        </w:rPr>
        <w:t xml:space="preserve">the area(s) referred to as </w:t>
      </w:r>
      <w:r w:rsidR="00724AAC" w:rsidRPr="0024250D">
        <w:rPr>
          <w:b/>
          <w:bCs/>
          <w:color w:val="0000FF"/>
          <w:sz w:val="22"/>
          <w:szCs w:val="22"/>
          <w:lang w:eastAsia="en-GB"/>
        </w:rPr>
        <w:t>CS#</w:t>
      </w:r>
      <w:r w:rsidR="00724AAC" w:rsidRPr="0024250D">
        <w:rPr>
          <w:sz w:val="22"/>
          <w:szCs w:val="22"/>
          <w:lang w:eastAsia="en-GB"/>
        </w:rPr>
        <w:t xml:space="preserve"> on </w:t>
      </w:r>
      <w:r w:rsidR="00724AAC" w:rsidRPr="0024250D">
        <w:rPr>
          <w:b/>
          <w:bCs/>
          <w:color w:val="0000FF"/>
          <w:sz w:val="22"/>
          <w:szCs w:val="22"/>
          <w:lang w:eastAsia="en-GB"/>
        </w:rPr>
        <w:t>Road Name</w:t>
      </w:r>
      <w:r w:rsidR="00724AAC" w:rsidRPr="0024250D">
        <w:rPr>
          <w:sz w:val="22"/>
          <w:szCs w:val="22"/>
          <w:lang w:eastAsia="en-GB"/>
        </w:rPr>
        <w:t xml:space="preserve"> as indicated on sheet(s) </w:t>
      </w:r>
      <w:r w:rsidR="00724AAC" w:rsidRPr="0024250D">
        <w:rPr>
          <w:color w:val="0000FF"/>
          <w:sz w:val="22"/>
          <w:szCs w:val="22"/>
          <w:lang w:eastAsia="en-GB"/>
        </w:rPr>
        <w:t>#</w:t>
      </w:r>
      <w:r w:rsidR="00724AAC" w:rsidRPr="0024250D">
        <w:rPr>
          <w:sz w:val="22"/>
          <w:szCs w:val="22"/>
          <w:lang w:eastAsia="en-GB"/>
        </w:rPr>
        <w:t xml:space="preserve"> is specified as a parking place reserved for use only by shared vehicles [at all times] [between the hours of </w:t>
      </w:r>
      <w:r w:rsidR="00724AAC" w:rsidRPr="0024250D">
        <w:rPr>
          <w:b/>
          <w:bCs/>
          <w:color w:val="0000FF"/>
          <w:sz w:val="22"/>
          <w:szCs w:val="22"/>
          <w:lang w:eastAsia="en-GB"/>
        </w:rPr>
        <w:t>operating times/days</w:t>
      </w:r>
      <w:r w:rsidR="00724AAC" w:rsidRPr="0024250D">
        <w:rPr>
          <w:sz w:val="22"/>
          <w:szCs w:val="22"/>
          <w:lang w:eastAsia="en-GB"/>
        </w:rPr>
        <w:t>]</w:t>
      </w:r>
      <w:r w:rsidR="00105171">
        <w:rPr>
          <w:sz w:val="22"/>
          <w:szCs w:val="22"/>
          <w:lang w:eastAsia="en-GB"/>
        </w:rPr>
        <w:t xml:space="preserve">.  </w:t>
      </w:r>
      <w:r w:rsidR="00724AAC" w:rsidRPr="0024250D">
        <w:rPr>
          <w:sz w:val="22"/>
          <w:szCs w:val="22"/>
          <w:lang w:eastAsia="en-GB"/>
        </w:rPr>
        <w:t>(As defined in the Bylaw, a shared vehicle means a vehicle operated by an organisation approved by Auckland Transport to provide its members, for a fee, access to a fleet of shared vehicles which they may reserve for use on an hourly basis.)</w:t>
      </w:r>
    </w:p>
    <w:p w14:paraId="77FEDD7D" w14:textId="243F8903" w:rsidR="007C5F46" w:rsidRDefault="007C5F46" w:rsidP="0024250D">
      <w:pPr>
        <w:spacing w:after="0" w:line="240" w:lineRule="auto"/>
        <w:rPr>
          <w:rFonts w:eastAsia="Times New Roman" w:cs="Arial"/>
          <w:color w:val="FF0000"/>
          <w:lang w:val="en-GB" w:eastAsia="en-GB"/>
        </w:rPr>
      </w:pPr>
    </w:p>
    <w:p w14:paraId="792FF8DA" w14:textId="64B6DDD3" w:rsidR="007C5F46" w:rsidRPr="00B63F75" w:rsidRDefault="007C5F46" w:rsidP="0024250D">
      <w:pPr>
        <w:spacing w:after="0" w:line="240" w:lineRule="auto"/>
        <w:ind w:left="709"/>
        <w:jc w:val="both"/>
        <w:rPr>
          <w:rFonts w:eastAsia="Times New Roman" w:cs="Arial"/>
          <w:i/>
          <w:iCs/>
          <w:color w:val="C00000"/>
          <w:sz w:val="20"/>
          <w:szCs w:val="20"/>
          <w:lang w:eastAsia="en-GB"/>
        </w:rPr>
      </w:pPr>
      <w:r>
        <w:rPr>
          <w:rFonts w:eastAsia="Times New Roman" w:cs="Arial"/>
          <w:i/>
          <w:iCs/>
          <w:color w:val="C00000"/>
          <w:sz w:val="20"/>
          <w:szCs w:val="20"/>
          <w:lang w:eastAsia="en-GB"/>
        </w:rPr>
        <w:t>N</w:t>
      </w:r>
      <w:r w:rsidRPr="00B63F75">
        <w:rPr>
          <w:rFonts w:eastAsia="Times New Roman" w:cs="Arial"/>
          <w:i/>
          <w:iCs/>
          <w:color w:val="C00000"/>
          <w:sz w:val="20"/>
          <w:szCs w:val="20"/>
          <w:lang w:eastAsia="en-GB"/>
        </w:rPr>
        <w:t xml:space="preserve">ote: </w:t>
      </w:r>
      <w:r>
        <w:rPr>
          <w:rFonts w:eastAsia="Times New Roman" w:cs="Arial"/>
          <w:i/>
          <w:iCs/>
          <w:color w:val="C00000"/>
          <w:sz w:val="20"/>
          <w:szCs w:val="20"/>
          <w:lang w:eastAsia="en-GB"/>
        </w:rPr>
        <w:t>“At all times” is</w:t>
      </w:r>
      <w:r w:rsidRPr="00B63F75">
        <w:rPr>
          <w:rFonts w:eastAsia="Times New Roman" w:cs="Arial"/>
          <w:i/>
          <w:iCs/>
          <w:color w:val="C00000"/>
          <w:sz w:val="20"/>
          <w:szCs w:val="20"/>
          <w:lang w:eastAsia="en-GB"/>
        </w:rPr>
        <w:t xml:space="preserve"> considered to be the “default” </w:t>
      </w:r>
      <w:r>
        <w:rPr>
          <w:rFonts w:eastAsia="Times New Roman" w:cs="Arial"/>
          <w:i/>
          <w:iCs/>
          <w:color w:val="C00000"/>
          <w:sz w:val="20"/>
          <w:szCs w:val="20"/>
          <w:lang w:eastAsia="en-GB"/>
        </w:rPr>
        <w:t>condition</w:t>
      </w:r>
      <w:r w:rsidRPr="00B63F75">
        <w:rPr>
          <w:rFonts w:eastAsia="Times New Roman" w:cs="Arial"/>
          <w:i/>
          <w:iCs/>
          <w:color w:val="C00000"/>
          <w:sz w:val="20"/>
          <w:szCs w:val="20"/>
          <w:lang w:eastAsia="en-GB"/>
        </w:rPr>
        <w:t xml:space="preserve"> for </w:t>
      </w:r>
      <w:r>
        <w:rPr>
          <w:rFonts w:eastAsia="Times New Roman" w:cs="Arial"/>
          <w:i/>
          <w:iCs/>
          <w:color w:val="C00000"/>
          <w:sz w:val="20"/>
          <w:szCs w:val="20"/>
          <w:lang w:eastAsia="en-GB"/>
        </w:rPr>
        <w:t>this car share restriction</w:t>
      </w:r>
      <w:r w:rsidR="00105171">
        <w:rPr>
          <w:rFonts w:eastAsia="Times New Roman" w:cs="Arial"/>
          <w:i/>
          <w:iCs/>
          <w:color w:val="C00000"/>
          <w:sz w:val="20"/>
          <w:szCs w:val="20"/>
          <w:lang w:eastAsia="en-GB"/>
        </w:rPr>
        <w:t xml:space="preserve">.  </w:t>
      </w:r>
      <w:r w:rsidRPr="00B63F75">
        <w:rPr>
          <w:rFonts w:eastAsia="Times New Roman" w:cs="Arial"/>
          <w:i/>
          <w:iCs/>
          <w:color w:val="C00000"/>
          <w:sz w:val="20"/>
          <w:szCs w:val="20"/>
          <w:lang w:eastAsia="en-GB"/>
        </w:rPr>
        <w:t xml:space="preserve">If </w:t>
      </w:r>
      <w:r>
        <w:rPr>
          <w:rFonts w:eastAsia="Times New Roman" w:cs="Arial"/>
          <w:i/>
          <w:iCs/>
          <w:color w:val="C00000"/>
          <w:sz w:val="20"/>
          <w:szCs w:val="20"/>
          <w:lang w:eastAsia="en-GB"/>
        </w:rPr>
        <w:t>at all times is</w:t>
      </w:r>
      <w:r w:rsidRPr="00B63F75">
        <w:rPr>
          <w:rFonts w:eastAsia="Times New Roman" w:cs="Arial"/>
          <w:i/>
          <w:iCs/>
          <w:color w:val="C00000"/>
          <w:sz w:val="20"/>
          <w:szCs w:val="20"/>
          <w:lang w:eastAsia="en-GB"/>
        </w:rPr>
        <w:t xml:space="preserve"> chosen </w:t>
      </w:r>
      <w:r>
        <w:rPr>
          <w:rFonts w:eastAsia="Times New Roman" w:cs="Arial"/>
          <w:i/>
          <w:iCs/>
          <w:color w:val="C00000"/>
          <w:sz w:val="20"/>
          <w:szCs w:val="20"/>
          <w:lang w:eastAsia="en-GB"/>
        </w:rPr>
        <w:t>as the operating hours on the car share parking</w:t>
      </w:r>
      <w:r w:rsidRPr="00B63F75">
        <w:rPr>
          <w:rFonts w:eastAsia="Times New Roman" w:cs="Arial"/>
          <w:i/>
          <w:iCs/>
          <w:color w:val="C00000"/>
          <w:sz w:val="20"/>
          <w:szCs w:val="20"/>
          <w:lang w:eastAsia="en-GB"/>
        </w:rPr>
        <w:t xml:space="preserve">, </w:t>
      </w:r>
      <w:r>
        <w:rPr>
          <w:rFonts w:eastAsia="Times New Roman" w:cs="Arial"/>
          <w:i/>
          <w:iCs/>
          <w:color w:val="C00000"/>
          <w:sz w:val="20"/>
          <w:szCs w:val="20"/>
          <w:lang w:eastAsia="en-GB"/>
        </w:rPr>
        <w:t>this condition is</w:t>
      </w:r>
      <w:r w:rsidRPr="00B63F75">
        <w:rPr>
          <w:rFonts w:eastAsia="Times New Roman" w:cs="Arial"/>
          <w:i/>
          <w:iCs/>
          <w:color w:val="C00000"/>
          <w:sz w:val="20"/>
          <w:szCs w:val="20"/>
          <w:lang w:eastAsia="en-GB"/>
        </w:rPr>
        <w:t xml:space="preserve"> not shown in bold text</w:t>
      </w:r>
      <w:r w:rsidR="00105171">
        <w:rPr>
          <w:rFonts w:eastAsia="Times New Roman" w:cs="Arial"/>
          <w:i/>
          <w:iCs/>
          <w:color w:val="C00000"/>
          <w:sz w:val="20"/>
          <w:szCs w:val="20"/>
          <w:lang w:eastAsia="en-GB"/>
        </w:rPr>
        <w:t xml:space="preserve">.  </w:t>
      </w:r>
      <w:r w:rsidRPr="00B63F75">
        <w:rPr>
          <w:rFonts w:eastAsia="Times New Roman" w:cs="Arial"/>
          <w:i/>
          <w:iCs/>
          <w:color w:val="C00000"/>
          <w:sz w:val="20"/>
          <w:szCs w:val="20"/>
          <w:lang w:eastAsia="en-GB"/>
        </w:rPr>
        <w:t>Any deviation from</w:t>
      </w:r>
      <w:r>
        <w:rPr>
          <w:rFonts w:eastAsia="Times New Roman" w:cs="Arial"/>
          <w:i/>
          <w:iCs/>
          <w:color w:val="C00000"/>
          <w:sz w:val="20"/>
          <w:szCs w:val="20"/>
          <w:lang w:eastAsia="en-GB"/>
        </w:rPr>
        <w:t xml:space="preserve"> at all times</w:t>
      </w:r>
      <w:r w:rsidRPr="00B63F75">
        <w:rPr>
          <w:rFonts w:eastAsia="Times New Roman" w:cs="Arial"/>
          <w:i/>
          <w:iCs/>
          <w:color w:val="C00000"/>
          <w:sz w:val="20"/>
          <w:szCs w:val="20"/>
          <w:lang w:eastAsia="en-GB"/>
        </w:rPr>
        <w:t xml:space="preserve"> will be shown in bold text</w:t>
      </w:r>
      <w:r w:rsidR="00105171">
        <w:rPr>
          <w:rFonts w:eastAsia="Times New Roman" w:cs="Arial"/>
          <w:i/>
          <w:iCs/>
          <w:color w:val="C00000"/>
          <w:sz w:val="20"/>
          <w:szCs w:val="20"/>
          <w:lang w:eastAsia="en-GB"/>
        </w:rPr>
        <w:t xml:space="preserve">.  </w:t>
      </w:r>
    </w:p>
    <w:p w14:paraId="3477F648" w14:textId="77777777" w:rsidR="007C5F46" w:rsidRDefault="007C5F46" w:rsidP="00005BEC">
      <w:pPr>
        <w:spacing w:after="0" w:line="240" w:lineRule="auto"/>
        <w:rPr>
          <w:rFonts w:eastAsia="Times New Roman" w:cs="Arial"/>
          <w:color w:val="FF0000"/>
          <w:lang w:val="en-GB" w:eastAsia="en-GB"/>
        </w:rPr>
      </w:pPr>
    </w:p>
    <w:p w14:paraId="33A000C4" w14:textId="77777777" w:rsidR="00005BEC" w:rsidRPr="008D7E3F" w:rsidRDefault="00005BEC" w:rsidP="0024250D">
      <w:pPr>
        <w:spacing w:after="0" w:line="240" w:lineRule="auto"/>
        <w:rPr>
          <w:rFonts w:eastAsia="Times New Roman" w:cs="Arial"/>
          <w:color w:val="FF0000"/>
          <w:lang w:val="en-GB" w:eastAsia="en-GB"/>
        </w:rPr>
      </w:pPr>
    </w:p>
    <w:p w14:paraId="0783F2DC" w14:textId="77777777" w:rsidR="007C5F46" w:rsidRPr="0024250D" w:rsidRDefault="007C5F46" w:rsidP="0024250D">
      <w:pPr>
        <w:spacing w:after="0" w:line="240" w:lineRule="auto"/>
        <w:rPr>
          <w:rFonts w:eastAsia="Times New Roman" w:cs="Arial"/>
          <w:color w:val="006600"/>
          <w:lang w:val="en-GB" w:eastAsia="en-GB"/>
        </w:rPr>
      </w:pPr>
      <w:r w:rsidRPr="0024250D">
        <w:rPr>
          <w:rFonts w:eastAsia="Times New Roman" w:cs="Arial"/>
          <w:color w:val="006600"/>
          <w:lang w:val="en-GB" w:eastAsia="en-GB"/>
        </w:rPr>
        <w:t>Example</w:t>
      </w:r>
    </w:p>
    <w:p w14:paraId="1EDCCCCD" w14:textId="0EEA4CE2" w:rsidR="007C5F46" w:rsidRPr="0024250D" w:rsidRDefault="00005BEC" w:rsidP="0024250D">
      <w:pPr>
        <w:pStyle w:val="ListParagraph"/>
        <w:ind w:left="1418"/>
        <w:rPr>
          <w:color w:val="006600"/>
          <w:sz w:val="22"/>
          <w:szCs w:val="22"/>
          <w:lang w:eastAsia="en-GB"/>
        </w:rPr>
      </w:pPr>
      <w:r w:rsidRPr="0024250D">
        <w:rPr>
          <w:color w:val="006600"/>
          <w:sz w:val="22"/>
          <w:szCs w:val="22"/>
          <w:u w:val="single"/>
          <w:lang w:eastAsia="en-GB"/>
        </w:rPr>
        <w:t>Car share parking</w:t>
      </w:r>
      <w:r w:rsidRPr="0024250D">
        <w:rPr>
          <w:color w:val="006600"/>
          <w:sz w:val="22"/>
          <w:szCs w:val="22"/>
          <w:lang w:eastAsia="en-GB"/>
        </w:rPr>
        <w:t xml:space="preserve">: </w:t>
      </w:r>
      <w:r w:rsidR="007C5F46" w:rsidRPr="0024250D">
        <w:rPr>
          <w:color w:val="006600"/>
          <w:sz w:val="22"/>
          <w:szCs w:val="22"/>
          <w:lang w:eastAsia="en-GB"/>
        </w:rPr>
        <w:t xml:space="preserve">That pursuant to clause 19 of </w:t>
      </w:r>
      <w:r w:rsidR="007B64B6" w:rsidRPr="0024250D">
        <w:rPr>
          <w:color w:val="006600"/>
          <w:sz w:val="22"/>
          <w:szCs w:val="22"/>
          <w:lang w:eastAsia="en-GB"/>
        </w:rPr>
        <w:t>the Bylaw</w:t>
      </w:r>
      <w:r w:rsidR="007C5F46" w:rsidRPr="0024250D">
        <w:rPr>
          <w:color w:val="006600"/>
          <w:sz w:val="22"/>
          <w:szCs w:val="22"/>
          <w:lang w:eastAsia="en-GB"/>
        </w:rPr>
        <w:t xml:space="preserve">, the area referred to as </w:t>
      </w:r>
      <w:r w:rsidR="007C5F46" w:rsidRPr="0024250D">
        <w:rPr>
          <w:b/>
          <w:color w:val="006600"/>
          <w:sz w:val="22"/>
          <w:szCs w:val="22"/>
          <w:lang w:eastAsia="en-GB"/>
        </w:rPr>
        <w:t>CS1</w:t>
      </w:r>
      <w:r w:rsidR="007C5F46" w:rsidRPr="0024250D">
        <w:rPr>
          <w:color w:val="006600"/>
          <w:sz w:val="22"/>
          <w:szCs w:val="22"/>
          <w:lang w:eastAsia="en-GB"/>
        </w:rPr>
        <w:t xml:space="preserve"> on </w:t>
      </w:r>
      <w:r w:rsidR="007C5F46" w:rsidRPr="0024250D">
        <w:rPr>
          <w:b/>
          <w:color w:val="006600"/>
          <w:sz w:val="22"/>
          <w:szCs w:val="22"/>
          <w:lang w:eastAsia="en-GB"/>
        </w:rPr>
        <w:t>Federal Street</w:t>
      </w:r>
      <w:r w:rsidR="007C5F46" w:rsidRPr="0024250D">
        <w:rPr>
          <w:color w:val="006600"/>
          <w:sz w:val="22"/>
          <w:szCs w:val="22"/>
          <w:lang w:eastAsia="en-GB"/>
        </w:rPr>
        <w:t xml:space="preserve"> as indicated </w:t>
      </w:r>
      <w:r w:rsidR="002E1997" w:rsidRPr="0024250D">
        <w:rPr>
          <w:color w:val="006600"/>
          <w:sz w:val="22"/>
          <w:szCs w:val="22"/>
          <w:lang w:eastAsia="en-GB"/>
        </w:rPr>
        <w:t>on sheet 1</w:t>
      </w:r>
      <w:r w:rsidR="007C5F46" w:rsidRPr="0024250D">
        <w:rPr>
          <w:color w:val="006600"/>
          <w:sz w:val="22"/>
          <w:szCs w:val="22"/>
          <w:lang w:eastAsia="en-GB"/>
        </w:rPr>
        <w:t xml:space="preserve"> is specified as a parking place</w:t>
      </w:r>
      <w:r w:rsidR="00724AAC" w:rsidRPr="0024250D">
        <w:rPr>
          <w:color w:val="006600"/>
          <w:sz w:val="22"/>
          <w:szCs w:val="22"/>
          <w:lang w:eastAsia="en-GB"/>
        </w:rPr>
        <w:t xml:space="preserve"> reserved for</w:t>
      </w:r>
      <w:r w:rsidR="007C5F46" w:rsidRPr="0024250D">
        <w:rPr>
          <w:color w:val="006600"/>
          <w:sz w:val="22"/>
          <w:szCs w:val="22"/>
          <w:lang w:eastAsia="en-GB"/>
        </w:rPr>
        <w:t xml:space="preserve"> use only </w:t>
      </w:r>
      <w:r w:rsidR="00724AAC" w:rsidRPr="0024250D">
        <w:rPr>
          <w:color w:val="006600"/>
          <w:sz w:val="22"/>
          <w:szCs w:val="22"/>
          <w:lang w:eastAsia="en-GB"/>
        </w:rPr>
        <w:t xml:space="preserve">by </w:t>
      </w:r>
      <w:r w:rsidR="007C5F46" w:rsidRPr="0024250D">
        <w:rPr>
          <w:bCs/>
          <w:color w:val="006600"/>
          <w:sz w:val="22"/>
          <w:szCs w:val="22"/>
          <w:lang w:eastAsia="en-GB"/>
        </w:rPr>
        <w:t>shared vehicles</w:t>
      </w:r>
      <w:r w:rsidR="007C5F46" w:rsidRPr="0024250D">
        <w:rPr>
          <w:color w:val="006600"/>
          <w:sz w:val="22"/>
          <w:szCs w:val="22"/>
          <w:lang w:eastAsia="en-GB"/>
        </w:rPr>
        <w:t xml:space="preserve"> </w:t>
      </w:r>
      <w:r w:rsidR="00724AAC" w:rsidRPr="0024250D">
        <w:rPr>
          <w:color w:val="006600"/>
          <w:sz w:val="22"/>
          <w:szCs w:val="22"/>
          <w:lang w:eastAsia="en-GB"/>
        </w:rPr>
        <w:t>at all times</w:t>
      </w:r>
      <w:r w:rsidR="00105171">
        <w:rPr>
          <w:color w:val="006600"/>
          <w:sz w:val="22"/>
          <w:szCs w:val="22"/>
          <w:lang w:eastAsia="en-GB"/>
        </w:rPr>
        <w:t xml:space="preserve">.  </w:t>
      </w:r>
      <w:r w:rsidR="00724AAC" w:rsidRPr="0024250D">
        <w:rPr>
          <w:color w:val="006600"/>
          <w:sz w:val="22"/>
          <w:szCs w:val="22"/>
        </w:rPr>
        <w:t>(As defined in the Bylaw, a</w:t>
      </w:r>
      <w:r w:rsidR="00724AAC" w:rsidRPr="0024250D">
        <w:rPr>
          <w:b/>
          <w:bCs/>
          <w:color w:val="006600"/>
          <w:sz w:val="22"/>
          <w:szCs w:val="22"/>
        </w:rPr>
        <w:t xml:space="preserve"> </w:t>
      </w:r>
      <w:r w:rsidR="00724AAC" w:rsidRPr="0024250D">
        <w:rPr>
          <w:color w:val="006600"/>
          <w:sz w:val="22"/>
          <w:szCs w:val="22"/>
        </w:rPr>
        <w:t>shared vehicle means a vehicle operated by an organisation approved by Auckland Transport to provide its members, for a fee, access to a fleet of shared vehicles which they may reserve for use on an hourly basis.)</w:t>
      </w:r>
    </w:p>
    <w:p w14:paraId="17A98E8B" w14:textId="77777777" w:rsidR="007C5F46" w:rsidRDefault="007C5F46" w:rsidP="0024250D">
      <w:pPr>
        <w:spacing w:after="0" w:line="240" w:lineRule="auto"/>
        <w:rPr>
          <w:lang w:eastAsia="en-GB"/>
        </w:rPr>
      </w:pPr>
    </w:p>
    <w:p w14:paraId="5ECE3B91" w14:textId="77777777" w:rsidR="007C5F46" w:rsidRDefault="007C5F46" w:rsidP="0024250D">
      <w:pPr>
        <w:spacing w:after="0" w:line="240" w:lineRule="auto"/>
        <w:rPr>
          <w:lang w:eastAsia="en-GB"/>
        </w:rPr>
      </w:pPr>
    </w:p>
    <w:p w14:paraId="0B7256E1" w14:textId="6FA5561D" w:rsidR="00724AAC" w:rsidRDefault="00724AAC" w:rsidP="00005BEC">
      <w:pPr>
        <w:spacing w:after="0" w:line="240" w:lineRule="auto"/>
        <w:ind w:left="709"/>
        <w:jc w:val="both"/>
        <w:rPr>
          <w:rFonts w:eastAsia="Times New Roman" w:cs="Arial"/>
          <w:b/>
          <w:lang w:eastAsia="en-GB"/>
        </w:rPr>
      </w:pPr>
      <w:r w:rsidRPr="001062FD">
        <w:rPr>
          <w:rFonts w:eastAsia="Times New Roman" w:cs="Arial"/>
          <w:i/>
          <w:sz w:val="18"/>
          <w:szCs w:val="18"/>
          <w:lang w:val="en-AU" w:eastAsia="en-GB"/>
        </w:rPr>
        <w:t>For any queries and further assistance in</w:t>
      </w:r>
      <w:r>
        <w:rPr>
          <w:rFonts w:eastAsia="Times New Roman" w:cs="Arial"/>
          <w:i/>
          <w:sz w:val="18"/>
          <w:szCs w:val="18"/>
          <w:lang w:val="en-AU" w:eastAsia="en-GB"/>
        </w:rPr>
        <w:t xml:space="preserve"> </w:t>
      </w:r>
      <w:r w:rsidRPr="001062FD">
        <w:rPr>
          <w:rFonts w:eastAsia="Times New Roman" w:cs="Arial"/>
          <w:i/>
          <w:sz w:val="18"/>
          <w:szCs w:val="18"/>
          <w:lang w:val="en-AU" w:eastAsia="en-GB"/>
        </w:rPr>
        <w:t>regard</w:t>
      </w:r>
      <w:r>
        <w:rPr>
          <w:rFonts w:eastAsia="Times New Roman" w:cs="Arial"/>
          <w:i/>
          <w:sz w:val="18"/>
          <w:szCs w:val="18"/>
          <w:lang w:val="en-AU" w:eastAsia="en-GB"/>
        </w:rPr>
        <w:t>s</w:t>
      </w:r>
      <w:r w:rsidRPr="001062FD">
        <w:rPr>
          <w:rFonts w:eastAsia="Times New Roman" w:cs="Arial"/>
          <w:i/>
          <w:sz w:val="18"/>
          <w:szCs w:val="18"/>
          <w:lang w:val="en-AU" w:eastAsia="en-GB"/>
        </w:rPr>
        <w:t xml:space="preserve"> to resolutions</w:t>
      </w:r>
      <w:r>
        <w:rPr>
          <w:rFonts w:eastAsia="Times New Roman" w:cs="Arial"/>
          <w:i/>
          <w:sz w:val="18"/>
          <w:szCs w:val="18"/>
          <w:lang w:val="en-AU" w:eastAsia="en-GB"/>
        </w:rPr>
        <w:t>,</w:t>
      </w:r>
      <w:r w:rsidRPr="001062FD">
        <w:rPr>
          <w:rFonts w:eastAsia="Times New Roman" w:cs="Arial"/>
          <w:i/>
          <w:sz w:val="18"/>
          <w:szCs w:val="18"/>
          <w:lang w:val="en-AU" w:eastAsia="en-GB"/>
        </w:rPr>
        <w:t xml:space="preserve"> please contact </w:t>
      </w:r>
      <w:r>
        <w:rPr>
          <w:rFonts w:eastAsia="Times New Roman" w:cs="Arial"/>
          <w:i/>
          <w:sz w:val="18"/>
          <w:szCs w:val="18"/>
          <w:lang w:val="en-AU" w:eastAsia="en-GB"/>
        </w:rPr>
        <w:t xml:space="preserve">the </w:t>
      </w:r>
      <w:r w:rsidR="00012FF3">
        <w:rPr>
          <w:rFonts w:eastAsia="Times New Roman" w:cs="Arial"/>
          <w:i/>
          <w:sz w:val="18"/>
          <w:szCs w:val="18"/>
          <w:lang w:val="en-AU" w:eastAsia="en-GB"/>
        </w:rPr>
        <w:t>Transport Controls Unit</w:t>
      </w:r>
      <w:r>
        <w:rPr>
          <w:rFonts w:eastAsia="Times New Roman" w:cs="Arial"/>
          <w:i/>
          <w:sz w:val="18"/>
          <w:szCs w:val="18"/>
          <w:lang w:val="en-AU" w:eastAsia="en-GB"/>
        </w:rPr>
        <w:t xml:space="preserve"> at </w:t>
      </w:r>
      <w:hyperlink r:id="rId55" w:history="1">
        <w:r w:rsidRPr="00AD3F51">
          <w:rPr>
            <w:rStyle w:val="Hyperlink"/>
            <w:rFonts w:eastAsia="Times New Roman" w:cs="Arial"/>
            <w:i/>
            <w:sz w:val="18"/>
            <w:szCs w:val="18"/>
            <w:lang w:val="en-AU" w:eastAsia="en-GB"/>
          </w:rPr>
          <w:t>TransportControlsRequest@at.govt.nz</w:t>
        </w:r>
      </w:hyperlink>
      <w:r w:rsidR="00105171">
        <w:rPr>
          <w:rFonts w:eastAsia="Times New Roman" w:cs="Arial"/>
          <w:i/>
          <w:sz w:val="18"/>
          <w:szCs w:val="18"/>
          <w:lang w:val="en-AU" w:eastAsia="en-GB"/>
        </w:rPr>
        <w:t xml:space="preserve">.  </w:t>
      </w:r>
    </w:p>
    <w:p w14:paraId="427644BD" w14:textId="77777777" w:rsidR="007C5F46" w:rsidRDefault="007C5F46" w:rsidP="00005BEC">
      <w:pPr>
        <w:spacing w:after="0" w:line="240" w:lineRule="auto"/>
        <w:rPr>
          <w:rFonts w:eastAsia="Times New Roman" w:cs="Arial"/>
          <w:b/>
          <w:sz w:val="24"/>
          <w:szCs w:val="20"/>
          <w:lang w:eastAsia="en-GB"/>
        </w:rPr>
      </w:pPr>
      <w:r>
        <w:rPr>
          <w:lang w:eastAsia="en-GB"/>
        </w:rPr>
        <w:br w:type="page"/>
      </w:r>
    </w:p>
    <w:p w14:paraId="59C54BE1" w14:textId="53025AB7" w:rsidR="00025F3E" w:rsidRPr="00183368" w:rsidRDefault="00B549DE" w:rsidP="004904BF">
      <w:pPr>
        <w:pStyle w:val="Heading2"/>
        <w:numPr>
          <w:ilvl w:val="0"/>
          <w:numId w:val="20"/>
        </w:numPr>
        <w:ind w:left="1418" w:hanging="1418"/>
      </w:pPr>
      <w:r>
        <w:lastRenderedPageBreak/>
        <w:fldChar w:fldCharType="begin"/>
      </w:r>
      <w:r>
        <w:instrText xml:space="preserve"> TC  "</w:instrText>
      </w:r>
      <w:bookmarkStart w:id="1833" w:name="_Toc127176905"/>
      <w:bookmarkStart w:id="1834" w:name="_Toc162524290"/>
      <w:r>
        <w:instrText>7.1</w:instrText>
      </w:r>
      <w:r w:rsidR="002F0674">
        <w:instrText>8</w:instrText>
      </w:r>
      <w:r>
        <w:instrText xml:space="preserve">  </w:instrText>
      </w:r>
      <w:r w:rsidR="00AB19C0">
        <w:instrText>Reserved parking</w:instrText>
      </w:r>
      <w:bookmarkEnd w:id="1833"/>
      <w:bookmarkEnd w:id="1834"/>
      <w:r>
        <w:instrText xml:space="preserve">" \f h \l 3 </w:instrText>
      </w:r>
      <w:r>
        <w:fldChar w:fldCharType="end"/>
      </w:r>
      <w:bookmarkStart w:id="1835" w:name="_Toc89431337"/>
      <w:bookmarkStart w:id="1836" w:name="_Toc89438405"/>
      <w:bookmarkStart w:id="1837" w:name="_Toc89438815"/>
      <w:bookmarkStart w:id="1838" w:name="_Toc89848119"/>
      <w:bookmarkStart w:id="1839" w:name="_Toc89848535"/>
      <w:bookmarkStart w:id="1840" w:name="_Toc89848951"/>
      <w:bookmarkStart w:id="1841" w:name="_Toc89866285"/>
      <w:bookmarkStart w:id="1842" w:name="_Toc89431338"/>
      <w:bookmarkStart w:id="1843" w:name="_Toc89438406"/>
      <w:bookmarkStart w:id="1844" w:name="_Toc89438816"/>
      <w:bookmarkStart w:id="1845" w:name="_Toc89848120"/>
      <w:bookmarkStart w:id="1846" w:name="_Toc89848536"/>
      <w:bookmarkStart w:id="1847" w:name="_Toc89848952"/>
      <w:bookmarkStart w:id="1848" w:name="_Toc89866286"/>
      <w:bookmarkStart w:id="1849" w:name="_Toc89431339"/>
      <w:bookmarkStart w:id="1850" w:name="_Toc89438407"/>
      <w:bookmarkStart w:id="1851" w:name="_Toc89438817"/>
      <w:bookmarkStart w:id="1852" w:name="_Toc89848121"/>
      <w:bookmarkStart w:id="1853" w:name="_Toc89848537"/>
      <w:bookmarkStart w:id="1854" w:name="_Toc89848953"/>
      <w:bookmarkStart w:id="1855" w:name="_Toc89866287"/>
      <w:bookmarkStart w:id="1856" w:name="_Toc89431340"/>
      <w:bookmarkStart w:id="1857" w:name="_Toc89438408"/>
      <w:bookmarkStart w:id="1858" w:name="_Toc89438818"/>
      <w:bookmarkStart w:id="1859" w:name="_Toc89848122"/>
      <w:bookmarkStart w:id="1860" w:name="_Toc89848538"/>
      <w:bookmarkStart w:id="1861" w:name="_Toc89848954"/>
      <w:bookmarkStart w:id="1862" w:name="_Toc89866288"/>
      <w:bookmarkStart w:id="1863" w:name="_Toc89431341"/>
      <w:bookmarkStart w:id="1864" w:name="_Toc89438409"/>
      <w:bookmarkStart w:id="1865" w:name="_Toc89438819"/>
      <w:bookmarkStart w:id="1866" w:name="_Toc89848123"/>
      <w:bookmarkStart w:id="1867" w:name="_Toc89848539"/>
      <w:bookmarkStart w:id="1868" w:name="_Toc89848955"/>
      <w:bookmarkStart w:id="1869" w:name="_Toc89866289"/>
      <w:bookmarkStart w:id="1870" w:name="_Toc89431342"/>
      <w:bookmarkStart w:id="1871" w:name="_Toc89438410"/>
      <w:bookmarkStart w:id="1872" w:name="_Toc89438820"/>
      <w:bookmarkStart w:id="1873" w:name="_Toc89848124"/>
      <w:bookmarkStart w:id="1874" w:name="_Toc89848540"/>
      <w:bookmarkStart w:id="1875" w:name="_Toc89848956"/>
      <w:bookmarkStart w:id="1876" w:name="_Toc89866290"/>
      <w:bookmarkStart w:id="1877" w:name="_Toc89431343"/>
      <w:bookmarkStart w:id="1878" w:name="_Toc89438411"/>
      <w:bookmarkStart w:id="1879" w:name="_Toc89438821"/>
      <w:bookmarkStart w:id="1880" w:name="_Toc89848125"/>
      <w:bookmarkStart w:id="1881" w:name="_Toc89848541"/>
      <w:bookmarkStart w:id="1882" w:name="_Toc89848957"/>
      <w:bookmarkStart w:id="1883" w:name="_Toc89866291"/>
      <w:bookmarkStart w:id="1884" w:name="_Toc89431344"/>
      <w:bookmarkStart w:id="1885" w:name="_Toc89438412"/>
      <w:bookmarkStart w:id="1886" w:name="_Toc89438822"/>
      <w:bookmarkStart w:id="1887" w:name="_Toc89848126"/>
      <w:bookmarkStart w:id="1888" w:name="_Toc89848542"/>
      <w:bookmarkStart w:id="1889" w:name="_Toc89848958"/>
      <w:bookmarkStart w:id="1890" w:name="_Toc89866292"/>
      <w:bookmarkStart w:id="1891" w:name="_Toc89431345"/>
      <w:bookmarkStart w:id="1892" w:name="_Toc89438413"/>
      <w:bookmarkStart w:id="1893" w:name="_Toc89438823"/>
      <w:bookmarkStart w:id="1894" w:name="_Toc89848127"/>
      <w:bookmarkStart w:id="1895" w:name="_Toc89848543"/>
      <w:bookmarkStart w:id="1896" w:name="_Toc89848959"/>
      <w:bookmarkStart w:id="1897" w:name="_Toc89866293"/>
      <w:bookmarkStart w:id="1898" w:name="_Toc89431346"/>
      <w:bookmarkStart w:id="1899" w:name="_Toc89438414"/>
      <w:bookmarkStart w:id="1900" w:name="_Toc89438824"/>
      <w:bookmarkStart w:id="1901" w:name="_Toc89848128"/>
      <w:bookmarkStart w:id="1902" w:name="_Toc89848544"/>
      <w:bookmarkStart w:id="1903" w:name="_Toc89848960"/>
      <w:bookmarkStart w:id="1904" w:name="_Toc89866294"/>
      <w:bookmarkStart w:id="1905" w:name="_Toc89431347"/>
      <w:bookmarkStart w:id="1906" w:name="_Toc89438415"/>
      <w:bookmarkStart w:id="1907" w:name="_Toc89438825"/>
      <w:bookmarkStart w:id="1908" w:name="_Toc89848129"/>
      <w:bookmarkStart w:id="1909" w:name="_Toc89848545"/>
      <w:bookmarkStart w:id="1910" w:name="_Toc89848961"/>
      <w:bookmarkStart w:id="1911" w:name="_Toc89866295"/>
      <w:bookmarkStart w:id="1912" w:name="_Toc89431348"/>
      <w:bookmarkStart w:id="1913" w:name="_Toc89438416"/>
      <w:bookmarkStart w:id="1914" w:name="_Toc89438826"/>
      <w:bookmarkStart w:id="1915" w:name="_Toc89848130"/>
      <w:bookmarkStart w:id="1916" w:name="_Toc89848546"/>
      <w:bookmarkStart w:id="1917" w:name="_Toc89848962"/>
      <w:bookmarkStart w:id="1918" w:name="_Toc89866296"/>
      <w:bookmarkStart w:id="1919" w:name="_Toc89431349"/>
      <w:bookmarkStart w:id="1920" w:name="_Toc89438417"/>
      <w:bookmarkStart w:id="1921" w:name="_Toc89438827"/>
      <w:bookmarkStart w:id="1922" w:name="_Toc89848131"/>
      <w:bookmarkStart w:id="1923" w:name="_Toc89848547"/>
      <w:bookmarkStart w:id="1924" w:name="_Toc89848963"/>
      <w:bookmarkStart w:id="1925" w:name="_Toc89866297"/>
      <w:bookmarkStart w:id="1926" w:name="_Toc89431350"/>
      <w:bookmarkStart w:id="1927" w:name="_Toc89438418"/>
      <w:bookmarkStart w:id="1928" w:name="_Toc89438828"/>
      <w:bookmarkStart w:id="1929" w:name="_Toc89848132"/>
      <w:bookmarkStart w:id="1930" w:name="_Toc89848548"/>
      <w:bookmarkStart w:id="1931" w:name="_Toc89848964"/>
      <w:bookmarkStart w:id="1932" w:name="_Toc89866298"/>
      <w:bookmarkStart w:id="1933" w:name="_Toc89431351"/>
      <w:bookmarkStart w:id="1934" w:name="_Toc89438419"/>
      <w:bookmarkStart w:id="1935" w:name="_Toc89438829"/>
      <w:bookmarkStart w:id="1936" w:name="_Toc89848133"/>
      <w:bookmarkStart w:id="1937" w:name="_Toc89848549"/>
      <w:bookmarkStart w:id="1938" w:name="_Toc89848965"/>
      <w:bookmarkStart w:id="1939" w:name="_Toc89866299"/>
      <w:bookmarkStart w:id="1940" w:name="_Toc89431352"/>
      <w:bookmarkStart w:id="1941" w:name="_Toc89438420"/>
      <w:bookmarkStart w:id="1942" w:name="_Toc89438830"/>
      <w:bookmarkStart w:id="1943" w:name="_Toc89848134"/>
      <w:bookmarkStart w:id="1944" w:name="_Toc89848550"/>
      <w:bookmarkStart w:id="1945" w:name="_Toc89848966"/>
      <w:bookmarkStart w:id="1946" w:name="_Toc89866300"/>
      <w:bookmarkStart w:id="1947" w:name="_Toc89431353"/>
      <w:bookmarkStart w:id="1948" w:name="_Toc89438421"/>
      <w:bookmarkStart w:id="1949" w:name="_Toc89438831"/>
      <w:bookmarkStart w:id="1950" w:name="_Toc89848135"/>
      <w:bookmarkStart w:id="1951" w:name="_Toc89848551"/>
      <w:bookmarkStart w:id="1952" w:name="_Toc89848967"/>
      <w:bookmarkStart w:id="1953" w:name="_Toc89866301"/>
      <w:bookmarkStart w:id="1954" w:name="_Toc89431354"/>
      <w:bookmarkStart w:id="1955" w:name="_Toc89438422"/>
      <w:bookmarkStart w:id="1956" w:name="_Toc89438832"/>
      <w:bookmarkStart w:id="1957" w:name="_Toc89848136"/>
      <w:bookmarkStart w:id="1958" w:name="_Toc89848552"/>
      <w:bookmarkStart w:id="1959" w:name="_Toc89848968"/>
      <w:bookmarkStart w:id="1960" w:name="_Toc89866302"/>
      <w:bookmarkStart w:id="1961" w:name="_Toc89431355"/>
      <w:bookmarkStart w:id="1962" w:name="_Toc89438423"/>
      <w:bookmarkStart w:id="1963" w:name="_Toc89438833"/>
      <w:bookmarkStart w:id="1964" w:name="_Toc89848137"/>
      <w:bookmarkStart w:id="1965" w:name="_Toc89848553"/>
      <w:bookmarkStart w:id="1966" w:name="_Toc89848969"/>
      <w:bookmarkStart w:id="1967" w:name="_Toc89866303"/>
      <w:bookmarkStart w:id="1968" w:name="_Toc89431356"/>
      <w:bookmarkStart w:id="1969" w:name="_Toc89438424"/>
      <w:bookmarkStart w:id="1970" w:name="_Toc89438834"/>
      <w:bookmarkStart w:id="1971" w:name="_Toc89848138"/>
      <w:bookmarkStart w:id="1972" w:name="_Toc89848554"/>
      <w:bookmarkStart w:id="1973" w:name="_Toc89848970"/>
      <w:bookmarkStart w:id="1974" w:name="_Toc89866304"/>
      <w:bookmarkStart w:id="1975" w:name="_Toc89431357"/>
      <w:bookmarkStart w:id="1976" w:name="_Toc89438425"/>
      <w:bookmarkStart w:id="1977" w:name="_Toc89438835"/>
      <w:bookmarkStart w:id="1978" w:name="_Toc89848139"/>
      <w:bookmarkStart w:id="1979" w:name="_Toc89848555"/>
      <w:bookmarkStart w:id="1980" w:name="_Toc89848971"/>
      <w:bookmarkStart w:id="1981" w:name="_Toc89866305"/>
      <w:bookmarkStart w:id="1982" w:name="_Motorcycles_only_parking_1"/>
      <w:bookmarkStart w:id="1983" w:name="_Toc89431358"/>
      <w:bookmarkStart w:id="1984" w:name="_Toc89438426"/>
      <w:bookmarkStart w:id="1985" w:name="_Toc89438836"/>
      <w:bookmarkStart w:id="1986" w:name="_Toc89848140"/>
      <w:bookmarkStart w:id="1987" w:name="_Toc89848556"/>
      <w:bookmarkStart w:id="1988" w:name="_Toc89848972"/>
      <w:bookmarkStart w:id="1989" w:name="_Toc89866306"/>
      <w:bookmarkStart w:id="1990" w:name="_Toc89431359"/>
      <w:bookmarkStart w:id="1991" w:name="_Toc89438427"/>
      <w:bookmarkStart w:id="1992" w:name="_Toc89438837"/>
      <w:bookmarkStart w:id="1993" w:name="_Toc89848141"/>
      <w:bookmarkStart w:id="1994" w:name="_Toc89848557"/>
      <w:bookmarkStart w:id="1995" w:name="_Toc89848973"/>
      <w:bookmarkStart w:id="1996" w:name="_Toc89866307"/>
      <w:bookmarkStart w:id="1997" w:name="_Toc89431360"/>
      <w:bookmarkStart w:id="1998" w:name="_Toc89438428"/>
      <w:bookmarkStart w:id="1999" w:name="_Toc89438838"/>
      <w:bookmarkStart w:id="2000" w:name="_Toc89848142"/>
      <w:bookmarkStart w:id="2001" w:name="_Toc89848558"/>
      <w:bookmarkStart w:id="2002" w:name="_Toc89848974"/>
      <w:bookmarkStart w:id="2003" w:name="_Toc89866308"/>
      <w:bookmarkStart w:id="2004" w:name="_Toc89431361"/>
      <w:bookmarkStart w:id="2005" w:name="_Toc89438429"/>
      <w:bookmarkStart w:id="2006" w:name="_Toc89438839"/>
      <w:bookmarkStart w:id="2007" w:name="_Toc89848143"/>
      <w:bookmarkStart w:id="2008" w:name="_Toc89848559"/>
      <w:bookmarkStart w:id="2009" w:name="_Toc89848975"/>
      <w:bookmarkStart w:id="2010" w:name="_Toc89866309"/>
      <w:bookmarkStart w:id="2011" w:name="_Toc89431362"/>
      <w:bookmarkStart w:id="2012" w:name="_Toc89438430"/>
      <w:bookmarkStart w:id="2013" w:name="_Toc89438840"/>
      <w:bookmarkStart w:id="2014" w:name="_Toc89848144"/>
      <w:bookmarkStart w:id="2015" w:name="_Toc89848560"/>
      <w:bookmarkStart w:id="2016" w:name="_Toc89848976"/>
      <w:bookmarkStart w:id="2017" w:name="_Toc89866310"/>
      <w:bookmarkStart w:id="2018" w:name="_Toc89431363"/>
      <w:bookmarkStart w:id="2019" w:name="_Toc89438431"/>
      <w:bookmarkStart w:id="2020" w:name="_Toc89438841"/>
      <w:bookmarkStart w:id="2021" w:name="_Toc89848145"/>
      <w:bookmarkStart w:id="2022" w:name="_Toc89848561"/>
      <w:bookmarkStart w:id="2023" w:name="_Toc89848977"/>
      <w:bookmarkStart w:id="2024" w:name="_Toc89866311"/>
      <w:bookmarkStart w:id="2025" w:name="_Toc89431364"/>
      <w:bookmarkStart w:id="2026" w:name="_Toc89438432"/>
      <w:bookmarkStart w:id="2027" w:name="_Toc89438842"/>
      <w:bookmarkStart w:id="2028" w:name="_Toc89848146"/>
      <w:bookmarkStart w:id="2029" w:name="_Toc89848562"/>
      <w:bookmarkStart w:id="2030" w:name="_Toc89848978"/>
      <w:bookmarkStart w:id="2031" w:name="_Toc89866312"/>
      <w:bookmarkStart w:id="2032" w:name="_Toc89431365"/>
      <w:bookmarkStart w:id="2033" w:name="_Toc89438433"/>
      <w:bookmarkStart w:id="2034" w:name="_Toc89438843"/>
      <w:bookmarkStart w:id="2035" w:name="_Toc89848147"/>
      <w:bookmarkStart w:id="2036" w:name="_Toc89848563"/>
      <w:bookmarkStart w:id="2037" w:name="_Toc89848979"/>
      <w:bookmarkStart w:id="2038" w:name="_Toc89866313"/>
      <w:bookmarkStart w:id="2039" w:name="_Toc89431366"/>
      <w:bookmarkStart w:id="2040" w:name="_Toc89438434"/>
      <w:bookmarkStart w:id="2041" w:name="_Toc89438844"/>
      <w:bookmarkStart w:id="2042" w:name="_Toc89848148"/>
      <w:bookmarkStart w:id="2043" w:name="_Toc89848564"/>
      <w:bookmarkStart w:id="2044" w:name="_Toc89848980"/>
      <w:bookmarkStart w:id="2045" w:name="_Toc89866314"/>
      <w:bookmarkStart w:id="2046" w:name="_Toc89431367"/>
      <w:bookmarkStart w:id="2047" w:name="_Toc89438435"/>
      <w:bookmarkStart w:id="2048" w:name="_Toc89438845"/>
      <w:bookmarkStart w:id="2049" w:name="_Toc89848149"/>
      <w:bookmarkStart w:id="2050" w:name="_Toc89848565"/>
      <w:bookmarkStart w:id="2051" w:name="_Toc89848981"/>
      <w:bookmarkStart w:id="2052" w:name="_Toc89866315"/>
      <w:bookmarkStart w:id="2053" w:name="_Toc89431368"/>
      <w:bookmarkStart w:id="2054" w:name="_Toc89438436"/>
      <w:bookmarkStart w:id="2055" w:name="_Toc89438846"/>
      <w:bookmarkStart w:id="2056" w:name="_Toc89848150"/>
      <w:bookmarkStart w:id="2057" w:name="_Toc89848566"/>
      <w:bookmarkStart w:id="2058" w:name="_Toc89848982"/>
      <w:bookmarkStart w:id="2059" w:name="_Toc89866316"/>
      <w:bookmarkStart w:id="2060" w:name="_Toc89431369"/>
      <w:bookmarkStart w:id="2061" w:name="_Toc89438437"/>
      <w:bookmarkStart w:id="2062" w:name="_Toc89438847"/>
      <w:bookmarkStart w:id="2063" w:name="_Toc89848151"/>
      <w:bookmarkStart w:id="2064" w:name="_Toc89848567"/>
      <w:bookmarkStart w:id="2065" w:name="_Toc89848983"/>
      <w:bookmarkStart w:id="2066" w:name="_Toc89866317"/>
      <w:bookmarkStart w:id="2067" w:name="_Toc89431370"/>
      <w:bookmarkStart w:id="2068" w:name="_Toc89438438"/>
      <w:bookmarkStart w:id="2069" w:name="_Toc89438848"/>
      <w:bookmarkStart w:id="2070" w:name="_Toc89848152"/>
      <w:bookmarkStart w:id="2071" w:name="_Toc89848568"/>
      <w:bookmarkStart w:id="2072" w:name="_Toc89848984"/>
      <w:bookmarkStart w:id="2073" w:name="_Toc89866318"/>
      <w:bookmarkStart w:id="2074" w:name="_Toc89431371"/>
      <w:bookmarkStart w:id="2075" w:name="_Toc89438439"/>
      <w:bookmarkStart w:id="2076" w:name="_Toc89438849"/>
      <w:bookmarkStart w:id="2077" w:name="_Toc89848153"/>
      <w:bookmarkStart w:id="2078" w:name="_Toc89848569"/>
      <w:bookmarkStart w:id="2079" w:name="_Toc89848985"/>
      <w:bookmarkStart w:id="2080" w:name="_Toc89866319"/>
      <w:bookmarkStart w:id="2081" w:name="_Toc89431372"/>
      <w:bookmarkStart w:id="2082" w:name="_Toc89438440"/>
      <w:bookmarkStart w:id="2083" w:name="_Toc89438850"/>
      <w:bookmarkStart w:id="2084" w:name="_Toc89848154"/>
      <w:bookmarkStart w:id="2085" w:name="_Toc89848570"/>
      <w:bookmarkStart w:id="2086" w:name="_Toc89848986"/>
      <w:bookmarkStart w:id="2087" w:name="_Toc89866320"/>
      <w:bookmarkStart w:id="2088" w:name="_Toc89431373"/>
      <w:bookmarkStart w:id="2089" w:name="_Toc89438441"/>
      <w:bookmarkStart w:id="2090" w:name="_Toc89438851"/>
      <w:bookmarkStart w:id="2091" w:name="_Toc89848155"/>
      <w:bookmarkStart w:id="2092" w:name="_Toc89848571"/>
      <w:bookmarkStart w:id="2093" w:name="_Toc89848987"/>
      <w:bookmarkStart w:id="2094" w:name="_Toc89866321"/>
      <w:bookmarkStart w:id="2095" w:name="_Toc89431374"/>
      <w:bookmarkStart w:id="2096" w:name="_Toc89438442"/>
      <w:bookmarkStart w:id="2097" w:name="_Toc89438852"/>
      <w:bookmarkStart w:id="2098" w:name="_Toc89848156"/>
      <w:bookmarkStart w:id="2099" w:name="_Toc89848572"/>
      <w:bookmarkStart w:id="2100" w:name="_Toc89848988"/>
      <w:bookmarkStart w:id="2101" w:name="_Toc89866322"/>
      <w:bookmarkStart w:id="2102" w:name="_Toc89431375"/>
      <w:bookmarkStart w:id="2103" w:name="_Toc89438443"/>
      <w:bookmarkStart w:id="2104" w:name="_Toc89438853"/>
      <w:bookmarkStart w:id="2105" w:name="_Toc89848157"/>
      <w:bookmarkStart w:id="2106" w:name="_Toc89848573"/>
      <w:bookmarkStart w:id="2107" w:name="_Toc89848989"/>
      <w:bookmarkStart w:id="2108" w:name="_Toc89866323"/>
      <w:bookmarkStart w:id="2109" w:name="_Toc89431376"/>
      <w:bookmarkStart w:id="2110" w:name="_Toc89438444"/>
      <w:bookmarkStart w:id="2111" w:name="_Toc89438854"/>
      <w:bookmarkStart w:id="2112" w:name="_Toc89848158"/>
      <w:bookmarkStart w:id="2113" w:name="_Toc89848574"/>
      <w:bookmarkStart w:id="2114" w:name="_Toc89848990"/>
      <w:bookmarkStart w:id="2115" w:name="_Toc89866324"/>
      <w:bookmarkStart w:id="2116" w:name="_Toc89431377"/>
      <w:bookmarkStart w:id="2117" w:name="_Toc89438445"/>
      <w:bookmarkStart w:id="2118" w:name="_Toc89438855"/>
      <w:bookmarkStart w:id="2119" w:name="_Toc89848159"/>
      <w:bookmarkStart w:id="2120" w:name="_Toc89848575"/>
      <w:bookmarkStart w:id="2121" w:name="_Toc89848991"/>
      <w:bookmarkStart w:id="2122" w:name="_Toc89866325"/>
      <w:bookmarkStart w:id="2123" w:name="_Toc89431378"/>
      <w:bookmarkStart w:id="2124" w:name="_Toc89438446"/>
      <w:bookmarkStart w:id="2125" w:name="_Toc89438856"/>
      <w:bookmarkStart w:id="2126" w:name="_Toc89848160"/>
      <w:bookmarkStart w:id="2127" w:name="_Toc89848576"/>
      <w:bookmarkStart w:id="2128" w:name="_Toc89848992"/>
      <w:bookmarkStart w:id="2129" w:name="_Toc89866326"/>
      <w:bookmarkStart w:id="2130" w:name="_Parking_for_specified_4"/>
      <w:bookmarkStart w:id="2131" w:name="_Reserved_parking"/>
      <w:bookmarkStart w:id="2132" w:name="_Toc89866327"/>
      <w:bookmarkStart w:id="2133" w:name="_Toc162525374"/>
      <w:bookmarkStart w:id="2134" w:name="_Toc162527494"/>
      <w:bookmarkStart w:id="2135" w:name="_Toc162527697"/>
      <w:bookmarkStart w:id="2136" w:name="_Toc162527900"/>
      <w:bookmarkStart w:id="2137" w:name="_Toc162528103"/>
      <w:bookmarkStart w:id="2138" w:name="_Toc162528306"/>
      <w:bookmarkStart w:id="2139" w:name="_Toc162528523"/>
      <w:bookmarkStart w:id="2140" w:name="_Toc167283683"/>
      <w:bookmarkStart w:id="2141" w:name="_Toc167888903"/>
      <w:bookmarkStart w:id="2142" w:name="_Toc169179898"/>
      <w:bookmarkStart w:id="2143" w:name="_Toc169180213"/>
      <w:bookmarkStart w:id="2144" w:name="_Toc169182578"/>
      <w:bookmarkStart w:id="2145" w:name="_Toc169183098"/>
      <w:bookmarkStart w:id="2146" w:name="_Toc169265854"/>
      <w:bookmarkEnd w:id="1808"/>
      <w:bookmarkEnd w:id="1809"/>
      <w:bookmarkEnd w:id="1810"/>
      <w:bookmarkEnd w:id="1811"/>
      <w:bookmarkEnd w:id="1812"/>
      <w:bookmarkEnd w:id="1813"/>
      <w:bookmarkEnd w:id="1814"/>
      <w:bookmarkEnd w:id="1815"/>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r w:rsidR="00C823F5">
        <w:t>Reserved parking</w:t>
      </w:r>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p>
    <w:p w14:paraId="00FCDF0B" w14:textId="77777777" w:rsidR="00025F3E" w:rsidRPr="005873DF" w:rsidRDefault="00025F3E" w:rsidP="00025F3E">
      <w:pPr>
        <w:spacing w:after="0" w:line="240" w:lineRule="auto"/>
        <w:ind w:left="709"/>
        <w:jc w:val="both"/>
        <w:rPr>
          <w:rFonts w:eastAsia="Times New Roman" w:cs="Arial"/>
          <w:b/>
          <w:lang w:eastAsia="en-GB"/>
        </w:rPr>
      </w:pPr>
    </w:p>
    <w:p w14:paraId="0005567B" w14:textId="77777777" w:rsidR="00025F3E" w:rsidRPr="005873DF" w:rsidRDefault="00025F3E" w:rsidP="00005BEC">
      <w:pPr>
        <w:spacing w:after="0" w:line="240" w:lineRule="auto"/>
        <w:ind w:left="709"/>
        <w:jc w:val="both"/>
        <w:rPr>
          <w:rFonts w:eastAsia="Times New Roman" w:cs="Arial"/>
          <w:b/>
          <w:lang w:eastAsia="en-GB"/>
        </w:rPr>
      </w:pPr>
      <w:r w:rsidRPr="005873DF">
        <w:rPr>
          <w:rFonts w:eastAsia="Times New Roman" w:cs="Arial"/>
          <w:b/>
          <w:lang w:eastAsia="en-GB"/>
        </w:rPr>
        <w:t>Clause 19 Auckland Transport Traffic Bylaw 2012</w:t>
      </w:r>
    </w:p>
    <w:p w14:paraId="67D369F9" w14:textId="77777777" w:rsidR="00025F3E" w:rsidRPr="005873DF" w:rsidRDefault="00025F3E" w:rsidP="00005BEC">
      <w:pPr>
        <w:spacing w:after="0" w:line="240" w:lineRule="auto"/>
        <w:ind w:left="709"/>
        <w:jc w:val="both"/>
        <w:rPr>
          <w:rFonts w:eastAsia="Times New Roman" w:cs="Arial"/>
          <w:b/>
          <w:lang w:eastAsia="en-GB"/>
        </w:rPr>
      </w:pPr>
    </w:p>
    <w:p w14:paraId="34957120" w14:textId="0EE96E4B" w:rsidR="00025F3E" w:rsidRPr="005873DF" w:rsidRDefault="00025F3E" w:rsidP="00005BEC">
      <w:pPr>
        <w:spacing w:after="0" w:line="240" w:lineRule="auto"/>
        <w:ind w:left="709"/>
        <w:jc w:val="both"/>
        <w:rPr>
          <w:rFonts w:eastAsia="Times New Roman" w:cs="Arial"/>
          <w:lang w:eastAsia="en-GB"/>
        </w:rPr>
      </w:pPr>
      <w:r w:rsidRPr="005873DF">
        <w:rPr>
          <w:rFonts w:eastAsia="Times New Roman" w:cs="Arial"/>
          <w:lang w:eastAsia="en-GB"/>
        </w:rPr>
        <w:t>Proposed by:</w:t>
      </w:r>
      <w:r w:rsidRPr="005873DF">
        <w:rPr>
          <w:rFonts w:eastAsia="Times New Roman" w:cs="Arial"/>
          <w:lang w:eastAsia="en-GB"/>
        </w:rPr>
        <w:tab/>
      </w:r>
      <w:r w:rsidR="00E72365">
        <w:rPr>
          <w:rFonts w:eastAsia="Times New Roman" w:cs="Arial"/>
          <w:lang w:eastAsia="en-GB"/>
        </w:rPr>
        <w:t>Road Network Operations</w:t>
      </w:r>
      <w:r w:rsidRPr="005873DF">
        <w:rPr>
          <w:rFonts w:eastAsia="Times New Roman" w:cs="Arial"/>
          <w:lang w:eastAsia="en-GB"/>
        </w:rPr>
        <w:t xml:space="preserve"> and Parking Design</w:t>
      </w:r>
    </w:p>
    <w:p w14:paraId="6421A93F" w14:textId="77777777" w:rsidR="00025F3E" w:rsidRPr="005873DF" w:rsidRDefault="00025F3E" w:rsidP="00005BEC">
      <w:pPr>
        <w:spacing w:after="0" w:line="240" w:lineRule="auto"/>
        <w:ind w:left="709"/>
        <w:jc w:val="both"/>
        <w:rPr>
          <w:rFonts w:eastAsia="Times New Roman" w:cs="Arial"/>
          <w:lang w:eastAsia="en-GB"/>
        </w:rPr>
      </w:pPr>
    </w:p>
    <w:p w14:paraId="10E6C62B" w14:textId="77777777" w:rsidR="006165AA" w:rsidRPr="005873DF" w:rsidRDefault="006165AA" w:rsidP="00005BEC">
      <w:pPr>
        <w:spacing w:after="0" w:line="240" w:lineRule="auto"/>
        <w:ind w:left="709"/>
        <w:jc w:val="both"/>
        <w:rPr>
          <w:rFonts w:eastAsia="Times New Roman" w:cs="Arial"/>
          <w:lang w:eastAsia="en-GB"/>
        </w:rPr>
      </w:pPr>
      <w:r w:rsidRPr="005873DF">
        <w:rPr>
          <w:rFonts w:eastAsia="Times New Roman" w:cs="Arial"/>
          <w:bCs/>
          <w:lang w:eastAsia="en-GB"/>
        </w:rPr>
        <w:t>Enforcement:</w:t>
      </w:r>
      <w:r w:rsidRPr="005873DF">
        <w:rPr>
          <w:rFonts w:eastAsia="Times New Roman" w:cs="Arial"/>
          <w:bCs/>
          <w:lang w:eastAsia="en-GB"/>
        </w:rPr>
        <w:tab/>
      </w:r>
      <w:r w:rsidRPr="005873DF">
        <w:rPr>
          <w:rFonts w:eastAsia="Times New Roman" w:cs="Arial"/>
          <w:lang w:eastAsia="en-GB"/>
        </w:rPr>
        <w:t>Parking Compliance</w:t>
      </w:r>
    </w:p>
    <w:p w14:paraId="004D242F" w14:textId="77777777" w:rsidR="006165AA" w:rsidRPr="006005F1" w:rsidRDefault="006165AA" w:rsidP="00005BEC">
      <w:pPr>
        <w:spacing w:after="0" w:line="240" w:lineRule="auto"/>
        <w:ind w:left="709"/>
        <w:jc w:val="both"/>
        <w:rPr>
          <w:rFonts w:eastAsia="Times New Roman" w:cs="Arial"/>
          <w:iCs/>
          <w:lang w:val="en-AU" w:eastAsia="en-GB"/>
        </w:rPr>
      </w:pPr>
    </w:p>
    <w:p w14:paraId="71C32834" w14:textId="142E45F1" w:rsidR="00025F3E" w:rsidRDefault="00025F3E" w:rsidP="00005BEC">
      <w:pPr>
        <w:spacing w:after="0" w:line="240" w:lineRule="auto"/>
        <w:ind w:left="709"/>
        <w:jc w:val="both"/>
        <w:rPr>
          <w:rFonts w:eastAsia="Times New Roman" w:cs="Arial"/>
          <w:lang w:eastAsia="en-GB"/>
        </w:rPr>
      </w:pPr>
      <w:r w:rsidRPr="005873DF">
        <w:rPr>
          <w:rFonts w:eastAsia="Times New Roman" w:cs="Arial"/>
          <w:lang w:eastAsia="en-GB"/>
        </w:rPr>
        <w:t>Purpose:</w:t>
      </w:r>
      <w:r w:rsidR="006165AA" w:rsidRPr="005873DF">
        <w:rPr>
          <w:rFonts w:eastAsia="Times New Roman" w:cs="Arial"/>
          <w:lang w:eastAsia="en-GB"/>
        </w:rPr>
        <w:tab/>
      </w:r>
      <w:r w:rsidR="006005F1">
        <w:rPr>
          <w:rFonts w:eastAsia="Times New Roman" w:cs="Arial"/>
          <w:lang w:eastAsia="en-GB"/>
        </w:rPr>
        <w:t xml:space="preserve">The area is available </w:t>
      </w:r>
      <w:r w:rsidRPr="005873DF">
        <w:rPr>
          <w:rFonts w:eastAsia="Times New Roman" w:cs="Arial"/>
          <w:lang w:eastAsia="en-GB"/>
        </w:rPr>
        <w:t>for specified classes of vehicles e.g</w:t>
      </w:r>
      <w:r w:rsidR="00105171">
        <w:rPr>
          <w:rFonts w:eastAsia="Times New Roman" w:cs="Arial"/>
          <w:lang w:eastAsia="en-GB"/>
        </w:rPr>
        <w:t xml:space="preserve">.  </w:t>
      </w:r>
      <w:r w:rsidR="00C823F5">
        <w:rPr>
          <w:rFonts w:eastAsia="Times New Roman" w:cs="Arial"/>
          <w:lang w:eastAsia="en-GB"/>
        </w:rPr>
        <w:t xml:space="preserve">bus, bicycle, car share, motorcycle, </w:t>
      </w:r>
      <w:r w:rsidR="0015439B">
        <w:rPr>
          <w:rFonts w:eastAsia="Times New Roman" w:cs="Arial"/>
          <w:lang w:eastAsia="en-GB"/>
        </w:rPr>
        <w:t xml:space="preserve">police, </w:t>
      </w:r>
      <w:r w:rsidR="00C823F5">
        <w:rPr>
          <w:rFonts w:eastAsia="Times New Roman" w:cs="Arial"/>
          <w:lang w:eastAsia="en-GB"/>
        </w:rPr>
        <w:t>etc</w:t>
      </w:r>
      <w:r w:rsidRPr="005873DF">
        <w:rPr>
          <w:rFonts w:eastAsia="Times New Roman" w:cs="Arial"/>
          <w:lang w:eastAsia="en-GB"/>
        </w:rPr>
        <w:t xml:space="preserve"> </w:t>
      </w:r>
      <w:r w:rsidR="00C823F5">
        <w:rPr>
          <w:rFonts w:eastAsia="Times New Roman" w:cs="Arial"/>
          <w:lang w:eastAsia="en-GB"/>
        </w:rPr>
        <w:t xml:space="preserve">or authorised parking that is reserved for a specific class or activity, such as Local Board members, </w:t>
      </w:r>
      <w:r w:rsidRPr="005873DF">
        <w:rPr>
          <w:rFonts w:eastAsia="Times New Roman" w:cs="Arial"/>
          <w:lang w:eastAsia="en-GB"/>
        </w:rPr>
        <w:t>at all times or at specific times on a road or a building or a zone</w:t>
      </w:r>
      <w:r w:rsidR="00105171">
        <w:rPr>
          <w:rFonts w:eastAsia="Times New Roman" w:cs="Arial"/>
          <w:lang w:eastAsia="en-GB"/>
        </w:rPr>
        <w:t xml:space="preserve">.  </w:t>
      </w:r>
      <w:r w:rsidR="006005F1">
        <w:rPr>
          <w:rFonts w:eastAsia="Times New Roman" w:cs="Arial"/>
          <w:lang w:eastAsia="en-GB"/>
        </w:rPr>
        <w:t>This recommendation does not apply a permit or livery restriction to the reserved parking</w:t>
      </w:r>
      <w:r w:rsidR="00105171">
        <w:rPr>
          <w:rFonts w:eastAsia="Times New Roman" w:cs="Arial"/>
          <w:lang w:eastAsia="en-GB"/>
        </w:rPr>
        <w:t xml:space="preserve">.  </w:t>
      </w:r>
    </w:p>
    <w:p w14:paraId="64006C27" w14:textId="7F41F1E6" w:rsidR="00C823F5" w:rsidRDefault="00C823F5" w:rsidP="00005BEC">
      <w:pPr>
        <w:spacing w:after="0" w:line="240" w:lineRule="auto"/>
        <w:ind w:left="709"/>
        <w:jc w:val="both"/>
        <w:rPr>
          <w:rFonts w:eastAsia="Times New Roman" w:cs="Arial"/>
          <w:lang w:eastAsia="en-GB"/>
        </w:rPr>
      </w:pPr>
    </w:p>
    <w:p w14:paraId="1FEA0DAD" w14:textId="36825ED0" w:rsidR="00C823F5" w:rsidRPr="006005F1" w:rsidRDefault="00C823F5" w:rsidP="00005BEC">
      <w:pPr>
        <w:spacing w:after="0" w:line="240" w:lineRule="auto"/>
        <w:ind w:left="709"/>
        <w:jc w:val="both"/>
        <w:rPr>
          <w:rFonts w:eastAsia="Times New Roman" w:cs="Arial"/>
          <w:i/>
          <w:iCs/>
          <w:color w:val="C00000"/>
          <w:sz w:val="20"/>
          <w:szCs w:val="20"/>
          <w:lang w:eastAsia="en-GB"/>
        </w:rPr>
      </w:pPr>
      <w:r w:rsidRPr="006005F1">
        <w:rPr>
          <w:rFonts w:eastAsia="Times New Roman" w:cs="Arial"/>
          <w:i/>
          <w:iCs/>
          <w:color w:val="C00000"/>
          <w:sz w:val="20"/>
          <w:szCs w:val="20"/>
          <w:lang w:eastAsia="en-GB"/>
        </w:rPr>
        <w:t>Note: This reservation can cover: authorised vehicles</w:t>
      </w:r>
      <w:r w:rsidR="0015439B" w:rsidRPr="006005F1">
        <w:rPr>
          <w:rFonts w:eastAsia="Times New Roman" w:cs="Arial"/>
          <w:i/>
          <w:iCs/>
          <w:color w:val="C00000"/>
          <w:sz w:val="20"/>
          <w:szCs w:val="20"/>
          <w:lang w:eastAsia="en-GB"/>
        </w:rPr>
        <w:t xml:space="preserve"> (if a permit or livery is used to define the authorised vehicle, use </w:t>
      </w:r>
      <w:hyperlink w:anchor="_Parking_for_specified_3" w:history="1">
        <w:r w:rsidR="0015439B" w:rsidRPr="006005F1">
          <w:rPr>
            <w:rStyle w:val="Hyperlink"/>
            <w:rFonts w:cs="Arial"/>
            <w:sz w:val="20"/>
            <w:szCs w:val="20"/>
          </w:rPr>
          <w:t>recommendation 7.17</w:t>
        </w:r>
      </w:hyperlink>
      <w:r w:rsidR="007C5F46" w:rsidRPr="006005F1">
        <w:rPr>
          <w:rFonts w:eastAsia="Times New Roman" w:cs="Arial"/>
          <w:i/>
          <w:iCs/>
          <w:color w:val="C00000"/>
          <w:sz w:val="20"/>
          <w:szCs w:val="20"/>
          <w:lang w:eastAsia="en-GB"/>
        </w:rPr>
        <w:t xml:space="preserve"> instead)</w:t>
      </w:r>
      <w:r w:rsidRPr="006005F1">
        <w:rPr>
          <w:rFonts w:eastAsia="Times New Roman" w:cs="Arial"/>
          <w:i/>
          <w:iCs/>
          <w:color w:val="C00000"/>
          <w:sz w:val="20"/>
          <w:szCs w:val="20"/>
          <w:lang w:eastAsia="en-GB"/>
        </w:rPr>
        <w:t xml:space="preserve">, </w:t>
      </w:r>
      <w:r w:rsidR="00D5525C" w:rsidRPr="006005F1">
        <w:rPr>
          <w:rFonts w:eastAsia="Times New Roman" w:cs="Arial"/>
          <w:i/>
          <w:iCs/>
          <w:color w:val="C00000"/>
          <w:sz w:val="20"/>
          <w:szCs w:val="20"/>
          <w:lang w:eastAsia="en-GB"/>
        </w:rPr>
        <w:t xml:space="preserve">bicycles, </w:t>
      </w:r>
      <w:r w:rsidRPr="006005F1">
        <w:rPr>
          <w:rFonts w:eastAsia="Times New Roman" w:cs="Arial"/>
          <w:i/>
          <w:iCs/>
          <w:color w:val="C00000"/>
          <w:sz w:val="20"/>
          <w:szCs w:val="20"/>
          <w:lang w:eastAsia="en-GB"/>
        </w:rPr>
        <w:t xml:space="preserve">boat trailers, buses, AT Metro buses, campervans, caravans, car pool vehicles, coaches, </w:t>
      </w:r>
      <w:r w:rsidR="0015439B" w:rsidRPr="006005F1">
        <w:rPr>
          <w:rFonts w:eastAsia="Times New Roman" w:cs="Arial"/>
          <w:i/>
          <w:iCs/>
          <w:color w:val="C00000"/>
          <w:sz w:val="20"/>
          <w:szCs w:val="20"/>
          <w:lang w:eastAsia="en-GB"/>
        </w:rPr>
        <w:t xml:space="preserve">cycles, Department of Corrections vehicles, Diplomatic </w:t>
      </w:r>
      <w:r w:rsidR="00501A9E">
        <w:rPr>
          <w:rFonts w:eastAsia="Times New Roman" w:cs="Arial"/>
          <w:i/>
          <w:iCs/>
          <w:color w:val="C00000"/>
          <w:sz w:val="20"/>
          <w:szCs w:val="20"/>
          <w:lang w:eastAsia="en-GB"/>
        </w:rPr>
        <w:t>C</w:t>
      </w:r>
      <w:r w:rsidR="0015439B" w:rsidRPr="006005F1">
        <w:rPr>
          <w:rFonts w:eastAsia="Times New Roman" w:cs="Arial"/>
          <w:i/>
          <w:iCs/>
          <w:color w:val="C00000"/>
          <w:sz w:val="20"/>
          <w:szCs w:val="20"/>
          <w:lang w:eastAsia="en-GB"/>
        </w:rPr>
        <w:t>orp vehicles, electric vehicles, electric vehicles during charging, emergency vehicles, goods service vehicles, mobile library vehicles, mobility devices, mopeds, motorcycles, passenger vehicles, passenger service vehicles, police vehicles, residents’ vehicles, school buses, shared vehicles,</w:t>
      </w:r>
      <w:r w:rsidR="007C5F46" w:rsidRPr="006005F1">
        <w:rPr>
          <w:rFonts w:eastAsia="Times New Roman" w:cs="Arial"/>
          <w:i/>
          <w:iCs/>
          <w:color w:val="C00000"/>
          <w:sz w:val="20"/>
          <w:szCs w:val="20"/>
          <w:lang w:eastAsia="en-GB"/>
        </w:rPr>
        <w:t xml:space="preserve"> small passenger service vehicles (this recommendation allows for the parking of small PSVs; if a small PSV stand is the desired restriction, use </w:t>
      </w:r>
      <w:hyperlink w:anchor="_Small_passenger_service_2" w:history="1">
        <w:r w:rsidR="007C5F46" w:rsidRPr="006005F1">
          <w:rPr>
            <w:rStyle w:val="Hyperlink"/>
            <w:rFonts w:cs="Arial"/>
            <w:sz w:val="20"/>
            <w:szCs w:val="20"/>
          </w:rPr>
          <w:t>recommendation 7.11</w:t>
        </w:r>
      </w:hyperlink>
      <w:r w:rsidR="007C5F46" w:rsidRPr="006005F1">
        <w:rPr>
          <w:rFonts w:eastAsia="Times New Roman" w:cs="Arial"/>
          <w:i/>
          <w:iCs/>
          <w:color w:val="C00000"/>
          <w:sz w:val="20"/>
          <w:szCs w:val="20"/>
          <w:lang w:eastAsia="en-GB"/>
        </w:rPr>
        <w:t xml:space="preserve"> instead)</w:t>
      </w:r>
      <w:r w:rsidR="00CA4427" w:rsidRPr="006005F1">
        <w:rPr>
          <w:rFonts w:eastAsia="Times New Roman" w:cs="Arial"/>
          <w:i/>
          <w:iCs/>
          <w:color w:val="C00000"/>
          <w:sz w:val="20"/>
          <w:szCs w:val="20"/>
          <w:lang w:eastAsia="en-GB"/>
        </w:rPr>
        <w:t>,</w:t>
      </w:r>
      <w:r w:rsidR="0015439B" w:rsidRPr="006005F1">
        <w:rPr>
          <w:rFonts w:eastAsia="Times New Roman" w:cs="Arial"/>
          <w:i/>
          <w:iCs/>
          <w:color w:val="C00000"/>
          <w:sz w:val="20"/>
          <w:szCs w:val="20"/>
          <w:lang w:eastAsia="en-GB"/>
        </w:rPr>
        <w:t xml:space="preserve"> trailers, vehicles with boat trailers, vehicles with trailers and more</w:t>
      </w:r>
      <w:r w:rsidR="00105171">
        <w:rPr>
          <w:rFonts w:eastAsia="Times New Roman" w:cs="Arial"/>
          <w:i/>
          <w:iCs/>
          <w:color w:val="C00000"/>
          <w:sz w:val="20"/>
          <w:szCs w:val="20"/>
          <w:lang w:eastAsia="en-GB"/>
        </w:rPr>
        <w:t xml:space="preserve">.  </w:t>
      </w:r>
    </w:p>
    <w:p w14:paraId="66EA3F76" w14:textId="77777777" w:rsidR="00025F3E" w:rsidRPr="005873DF" w:rsidRDefault="00025F3E" w:rsidP="00005BEC">
      <w:pPr>
        <w:spacing w:after="0" w:line="240" w:lineRule="auto"/>
        <w:ind w:left="709"/>
        <w:jc w:val="both"/>
        <w:rPr>
          <w:rFonts w:eastAsia="Times New Roman" w:cs="Arial"/>
          <w:b/>
          <w:lang w:eastAsia="en-GB"/>
        </w:rPr>
      </w:pPr>
    </w:p>
    <w:p w14:paraId="3E03033C" w14:textId="77777777" w:rsidR="00025F3E" w:rsidRDefault="00025F3E" w:rsidP="00005BEC">
      <w:pPr>
        <w:spacing w:after="0" w:line="240" w:lineRule="auto"/>
        <w:ind w:left="709"/>
        <w:jc w:val="both"/>
        <w:rPr>
          <w:rFonts w:eastAsia="Times New Roman" w:cs="Arial"/>
          <w:lang w:eastAsia="en-GB"/>
        </w:rPr>
      </w:pPr>
    </w:p>
    <w:p w14:paraId="0989777C" w14:textId="7CD9DB9A" w:rsidR="00501A9E" w:rsidRPr="0024250D" w:rsidRDefault="00C823F5" w:rsidP="004904BF">
      <w:pPr>
        <w:pStyle w:val="ListParagraph"/>
        <w:numPr>
          <w:ilvl w:val="0"/>
          <w:numId w:val="67"/>
        </w:numPr>
        <w:rPr>
          <w:sz w:val="22"/>
          <w:szCs w:val="22"/>
          <w:lang w:eastAsia="en-GB"/>
        </w:rPr>
      </w:pPr>
      <w:r w:rsidRPr="00005BEC">
        <w:rPr>
          <w:sz w:val="22"/>
          <w:szCs w:val="22"/>
          <w:u w:val="single"/>
          <w:lang w:eastAsia="en-GB"/>
        </w:rPr>
        <w:t>Reserved parking</w:t>
      </w:r>
      <w:r w:rsidR="00025F3E" w:rsidRPr="0024250D">
        <w:rPr>
          <w:sz w:val="22"/>
          <w:szCs w:val="22"/>
          <w:lang w:eastAsia="en-GB"/>
        </w:rPr>
        <w:t>:</w:t>
      </w:r>
      <w:r w:rsidR="00005BEC" w:rsidRPr="0024250D">
        <w:rPr>
          <w:sz w:val="22"/>
          <w:szCs w:val="22"/>
          <w:lang w:eastAsia="en-GB"/>
        </w:rPr>
        <w:t xml:space="preserve"> </w:t>
      </w:r>
      <w:r w:rsidR="00025F3E" w:rsidRPr="0024250D">
        <w:rPr>
          <w:sz w:val="22"/>
          <w:szCs w:val="22"/>
          <w:lang w:eastAsia="en-GB"/>
        </w:rPr>
        <w:t xml:space="preserve">That pursuant to clause 19 of </w:t>
      </w:r>
      <w:r w:rsidR="007B64B6" w:rsidRPr="0024250D">
        <w:rPr>
          <w:sz w:val="22"/>
          <w:szCs w:val="22"/>
          <w:lang w:eastAsia="en-GB"/>
        </w:rPr>
        <w:t>the Bylaw</w:t>
      </w:r>
      <w:r w:rsidR="00025F3E" w:rsidRPr="0024250D">
        <w:rPr>
          <w:sz w:val="22"/>
          <w:szCs w:val="22"/>
          <w:lang w:eastAsia="en-GB"/>
        </w:rPr>
        <w:t xml:space="preserve">, </w:t>
      </w:r>
      <w:r w:rsidR="00501A9E" w:rsidRPr="0024250D">
        <w:rPr>
          <w:sz w:val="22"/>
          <w:szCs w:val="22"/>
          <w:lang w:eastAsia="en-GB"/>
        </w:rPr>
        <w:t xml:space="preserve">the area(s) referred to as </w:t>
      </w:r>
      <w:r w:rsidR="00501A9E" w:rsidRPr="0024250D">
        <w:rPr>
          <w:b/>
          <w:bCs/>
          <w:color w:val="0000FF"/>
          <w:sz w:val="22"/>
          <w:szCs w:val="22"/>
          <w:lang w:eastAsia="en-GB"/>
        </w:rPr>
        <w:t>PR#</w:t>
      </w:r>
      <w:r w:rsidR="00501A9E" w:rsidRPr="0024250D">
        <w:rPr>
          <w:sz w:val="22"/>
          <w:szCs w:val="22"/>
          <w:lang w:eastAsia="en-GB"/>
        </w:rPr>
        <w:t xml:space="preserve"> on </w:t>
      </w:r>
      <w:r w:rsidR="00501A9E" w:rsidRPr="0024250D">
        <w:rPr>
          <w:b/>
          <w:bCs/>
          <w:color w:val="0000FF"/>
          <w:sz w:val="22"/>
          <w:szCs w:val="22"/>
          <w:lang w:eastAsia="en-GB"/>
        </w:rPr>
        <w:t>Road Name</w:t>
      </w:r>
      <w:r w:rsidR="00501A9E" w:rsidRPr="0024250D">
        <w:rPr>
          <w:sz w:val="22"/>
          <w:szCs w:val="22"/>
          <w:lang w:eastAsia="en-GB"/>
        </w:rPr>
        <w:t xml:space="preserve"> as indicated on sheet(s) </w:t>
      </w:r>
      <w:r w:rsidR="00501A9E" w:rsidRPr="0024250D">
        <w:rPr>
          <w:color w:val="0000FF"/>
          <w:sz w:val="22"/>
          <w:szCs w:val="22"/>
          <w:lang w:eastAsia="en-GB"/>
        </w:rPr>
        <w:t>#</w:t>
      </w:r>
      <w:r w:rsidR="00501A9E" w:rsidRPr="0024250D">
        <w:rPr>
          <w:sz w:val="22"/>
          <w:szCs w:val="22"/>
          <w:lang w:eastAsia="en-GB"/>
        </w:rPr>
        <w:t xml:space="preserve"> is specified as a parking place reserved for use only by </w:t>
      </w:r>
      <w:r w:rsidR="00501A9E" w:rsidRPr="0024250D">
        <w:rPr>
          <w:b/>
          <w:bCs/>
          <w:color w:val="0000FF"/>
          <w:sz w:val="22"/>
          <w:szCs w:val="22"/>
          <w:lang w:eastAsia="en-GB"/>
        </w:rPr>
        <w:t>specified class of vehicle</w:t>
      </w:r>
      <w:r w:rsidR="00501A9E" w:rsidRPr="0024250D">
        <w:rPr>
          <w:sz w:val="22"/>
          <w:szCs w:val="22"/>
          <w:lang w:eastAsia="en-GB"/>
        </w:rPr>
        <w:t xml:space="preserve"> [at all times] [between the hours of </w:t>
      </w:r>
      <w:r w:rsidR="00501A9E" w:rsidRPr="0024250D">
        <w:rPr>
          <w:b/>
          <w:bCs/>
          <w:color w:val="0000FF"/>
          <w:sz w:val="22"/>
          <w:szCs w:val="22"/>
          <w:lang w:eastAsia="en-GB"/>
        </w:rPr>
        <w:t>operating times/days</w:t>
      </w:r>
      <w:r w:rsidR="00501A9E" w:rsidRPr="0024250D">
        <w:rPr>
          <w:sz w:val="22"/>
          <w:szCs w:val="22"/>
          <w:lang w:eastAsia="en-GB"/>
        </w:rPr>
        <w:t>]</w:t>
      </w:r>
      <w:r w:rsidR="00105171">
        <w:rPr>
          <w:sz w:val="22"/>
          <w:szCs w:val="22"/>
          <w:lang w:eastAsia="en-GB"/>
        </w:rPr>
        <w:t xml:space="preserve">.  </w:t>
      </w:r>
      <w:r w:rsidR="002F750A">
        <w:rPr>
          <w:sz w:val="22"/>
          <w:szCs w:val="22"/>
          <w:lang w:eastAsia="en-GB"/>
        </w:rPr>
        <w:t>[</w:t>
      </w:r>
      <w:r w:rsidR="00501A9E" w:rsidRPr="0024250D">
        <w:rPr>
          <w:sz w:val="22"/>
          <w:szCs w:val="22"/>
          <w:lang w:eastAsia="en-GB"/>
        </w:rPr>
        <w:t xml:space="preserve">The maximum time of parking </w:t>
      </w:r>
      <w:r w:rsidR="00501A9E" w:rsidRPr="0024250D">
        <w:rPr>
          <w:color w:val="0000FF"/>
          <w:sz w:val="22"/>
          <w:szCs w:val="22"/>
          <w:lang w:eastAsia="en-GB"/>
        </w:rPr>
        <w:t>specified class of vehicle</w:t>
      </w:r>
      <w:r w:rsidR="00501A9E" w:rsidRPr="0024250D">
        <w:rPr>
          <w:sz w:val="22"/>
          <w:szCs w:val="22"/>
          <w:lang w:eastAsia="en-GB"/>
        </w:rPr>
        <w:t xml:space="preserve"> is </w:t>
      </w:r>
      <w:r w:rsidR="00501A9E" w:rsidRPr="0024250D">
        <w:rPr>
          <w:b/>
          <w:bCs/>
          <w:color w:val="0000FF"/>
          <w:sz w:val="22"/>
          <w:szCs w:val="22"/>
          <w:lang w:eastAsia="en-GB"/>
        </w:rPr>
        <w:t>time limit in</w:t>
      </w:r>
      <w:r w:rsidR="00501A9E" w:rsidRPr="0024250D">
        <w:rPr>
          <w:b/>
          <w:bCs/>
          <w:sz w:val="22"/>
          <w:szCs w:val="22"/>
          <w:lang w:eastAsia="en-GB"/>
        </w:rPr>
        <w:t xml:space="preserve"> minutes</w:t>
      </w:r>
      <w:r w:rsidR="00501A9E" w:rsidRPr="0024250D">
        <w:rPr>
          <w:sz w:val="22"/>
          <w:szCs w:val="22"/>
          <w:lang w:eastAsia="en-GB"/>
        </w:rPr>
        <w:t>.</w:t>
      </w:r>
      <w:r w:rsidR="002F750A">
        <w:rPr>
          <w:sz w:val="22"/>
          <w:szCs w:val="22"/>
          <w:lang w:eastAsia="en-GB"/>
        </w:rPr>
        <w:t>]</w:t>
      </w:r>
      <w:r w:rsidR="00501A9E" w:rsidRPr="0024250D">
        <w:rPr>
          <w:sz w:val="22"/>
          <w:szCs w:val="22"/>
          <w:lang w:eastAsia="en-GB"/>
        </w:rPr>
        <w:t xml:space="preserve">  </w:t>
      </w:r>
      <w:r w:rsidR="00501A9E" w:rsidRPr="0024250D">
        <w:rPr>
          <w:color w:val="C00000"/>
          <w:sz w:val="22"/>
          <w:szCs w:val="22"/>
          <w:lang w:eastAsia="en-GB"/>
        </w:rPr>
        <w:t>(</w:t>
      </w:r>
      <w:r w:rsidR="00005BEC">
        <w:rPr>
          <w:color w:val="C00000"/>
          <w:sz w:val="22"/>
          <w:szCs w:val="22"/>
          <w:lang w:eastAsia="en-GB"/>
        </w:rPr>
        <w:t>D</w:t>
      </w:r>
      <w:r w:rsidR="00501A9E" w:rsidRPr="0024250D">
        <w:rPr>
          <w:color w:val="C00000"/>
          <w:sz w:val="22"/>
          <w:szCs w:val="22"/>
          <w:lang w:eastAsia="en-GB"/>
        </w:rPr>
        <w:t xml:space="preserve">elete this last sentence if there will not be any time restrictions </w:t>
      </w:r>
      <w:r w:rsidR="00005BEC">
        <w:rPr>
          <w:color w:val="C00000"/>
          <w:sz w:val="22"/>
          <w:szCs w:val="22"/>
          <w:lang w:eastAsia="en-GB"/>
        </w:rPr>
        <w:t xml:space="preserve">placed </w:t>
      </w:r>
      <w:r w:rsidR="00501A9E" w:rsidRPr="0024250D">
        <w:rPr>
          <w:color w:val="C00000"/>
          <w:sz w:val="22"/>
          <w:szCs w:val="22"/>
          <w:lang w:eastAsia="en-GB"/>
        </w:rPr>
        <w:t>on the specified vehicle parking</w:t>
      </w:r>
      <w:r w:rsidR="00005BEC">
        <w:rPr>
          <w:color w:val="C00000"/>
          <w:sz w:val="22"/>
          <w:szCs w:val="22"/>
          <w:lang w:eastAsia="en-GB"/>
        </w:rPr>
        <w:t>.</w:t>
      </w:r>
      <w:r w:rsidR="00501A9E" w:rsidRPr="0024250D">
        <w:rPr>
          <w:color w:val="C00000"/>
          <w:sz w:val="22"/>
          <w:szCs w:val="22"/>
          <w:lang w:eastAsia="en-GB"/>
        </w:rPr>
        <w:t>)</w:t>
      </w:r>
    </w:p>
    <w:p w14:paraId="3E414813" w14:textId="77777777" w:rsidR="005873DF" w:rsidRPr="006005F1" w:rsidRDefault="005873DF" w:rsidP="0024250D">
      <w:pPr>
        <w:pStyle w:val="ListParagraph"/>
        <w:ind w:left="426"/>
        <w:rPr>
          <w:i/>
          <w:iCs/>
          <w:color w:val="C00000"/>
          <w:sz w:val="22"/>
          <w:szCs w:val="22"/>
          <w:lang w:eastAsia="en-GB"/>
        </w:rPr>
      </w:pPr>
    </w:p>
    <w:p w14:paraId="585E71DE" w14:textId="2E62671F" w:rsidR="005873DF" w:rsidRPr="006005F1" w:rsidRDefault="005873DF" w:rsidP="0024250D">
      <w:pPr>
        <w:spacing w:after="0" w:line="240" w:lineRule="auto"/>
        <w:ind w:left="709"/>
        <w:jc w:val="both"/>
        <w:rPr>
          <w:rFonts w:eastAsia="Times New Roman" w:cs="Arial"/>
          <w:i/>
          <w:iCs/>
          <w:color w:val="C00000"/>
          <w:sz w:val="20"/>
          <w:szCs w:val="20"/>
          <w:lang w:eastAsia="en-GB"/>
        </w:rPr>
      </w:pPr>
      <w:r w:rsidRPr="006005F1">
        <w:rPr>
          <w:rFonts w:eastAsia="Times New Roman" w:cs="Arial"/>
          <w:i/>
          <w:iCs/>
          <w:color w:val="C00000"/>
          <w:sz w:val="20"/>
          <w:szCs w:val="20"/>
          <w:lang w:eastAsia="en-GB"/>
        </w:rPr>
        <w:t>Note: “At all times” is considered to be the “default” condition for this reserved parking restriction</w:t>
      </w:r>
      <w:r w:rsidR="00105171">
        <w:rPr>
          <w:rFonts w:eastAsia="Times New Roman" w:cs="Arial"/>
          <w:i/>
          <w:iCs/>
          <w:color w:val="C00000"/>
          <w:sz w:val="20"/>
          <w:szCs w:val="20"/>
          <w:lang w:eastAsia="en-GB"/>
        </w:rPr>
        <w:t xml:space="preserve">.  </w:t>
      </w:r>
      <w:r w:rsidRPr="006005F1">
        <w:rPr>
          <w:rFonts w:eastAsia="Times New Roman" w:cs="Arial"/>
          <w:i/>
          <w:iCs/>
          <w:color w:val="C00000"/>
          <w:sz w:val="20"/>
          <w:szCs w:val="20"/>
          <w:lang w:eastAsia="en-GB"/>
        </w:rPr>
        <w:t xml:space="preserve">If at all times is chosen as the operating hours </w:t>
      </w:r>
      <w:r w:rsidR="00501A9E" w:rsidRPr="006005F1">
        <w:rPr>
          <w:rFonts w:eastAsia="Times New Roman" w:cs="Arial"/>
          <w:i/>
          <w:iCs/>
          <w:color w:val="C00000"/>
          <w:sz w:val="20"/>
          <w:szCs w:val="20"/>
          <w:lang w:eastAsia="en-GB"/>
        </w:rPr>
        <w:t>for</w:t>
      </w:r>
      <w:r w:rsidRPr="006005F1">
        <w:rPr>
          <w:rFonts w:eastAsia="Times New Roman" w:cs="Arial"/>
          <w:i/>
          <w:iCs/>
          <w:color w:val="C00000"/>
          <w:sz w:val="20"/>
          <w:szCs w:val="20"/>
          <w:lang w:eastAsia="en-GB"/>
        </w:rPr>
        <w:t xml:space="preserve"> the reserved parking, this condition is not shown in bold text</w:t>
      </w:r>
      <w:r w:rsidR="00105171">
        <w:rPr>
          <w:rFonts w:eastAsia="Times New Roman" w:cs="Arial"/>
          <w:i/>
          <w:iCs/>
          <w:color w:val="C00000"/>
          <w:sz w:val="20"/>
          <w:szCs w:val="20"/>
          <w:lang w:eastAsia="en-GB"/>
        </w:rPr>
        <w:t xml:space="preserve">.  </w:t>
      </w:r>
      <w:r w:rsidRPr="006005F1">
        <w:rPr>
          <w:rFonts w:eastAsia="Times New Roman" w:cs="Arial"/>
          <w:i/>
          <w:iCs/>
          <w:color w:val="C00000"/>
          <w:sz w:val="20"/>
          <w:szCs w:val="20"/>
          <w:lang w:eastAsia="en-GB"/>
        </w:rPr>
        <w:t>Any deviation from at all times will be shown in bold text</w:t>
      </w:r>
      <w:r w:rsidR="00105171">
        <w:rPr>
          <w:rFonts w:eastAsia="Times New Roman" w:cs="Arial"/>
          <w:i/>
          <w:iCs/>
          <w:color w:val="C00000"/>
          <w:sz w:val="20"/>
          <w:szCs w:val="20"/>
          <w:lang w:eastAsia="en-GB"/>
        </w:rPr>
        <w:t xml:space="preserve">.  </w:t>
      </w:r>
    </w:p>
    <w:p w14:paraId="27D72CAE" w14:textId="14CB8BED" w:rsidR="00025F3E" w:rsidRDefault="00025F3E" w:rsidP="00005BEC">
      <w:pPr>
        <w:tabs>
          <w:tab w:val="left" w:pos="-7655"/>
        </w:tabs>
        <w:spacing w:after="0" w:line="240" w:lineRule="auto"/>
        <w:ind w:left="709" w:hanging="426"/>
        <w:jc w:val="both"/>
        <w:rPr>
          <w:rFonts w:eastAsia="Times New Roman" w:cs="Arial"/>
          <w:color w:val="0000FF"/>
          <w:lang w:eastAsia="en-GB"/>
        </w:rPr>
      </w:pPr>
    </w:p>
    <w:p w14:paraId="7F844784" w14:textId="77777777" w:rsidR="00005BEC" w:rsidRPr="006005F1" w:rsidRDefault="00005BEC" w:rsidP="0024250D">
      <w:pPr>
        <w:tabs>
          <w:tab w:val="left" w:pos="-7655"/>
        </w:tabs>
        <w:spacing w:after="0" w:line="240" w:lineRule="auto"/>
        <w:ind w:left="709" w:hanging="426"/>
        <w:jc w:val="both"/>
        <w:rPr>
          <w:rFonts w:eastAsia="Times New Roman" w:cs="Arial"/>
          <w:color w:val="0000FF"/>
          <w:lang w:eastAsia="en-GB"/>
        </w:rPr>
      </w:pPr>
    </w:p>
    <w:p w14:paraId="6FF6F2AD" w14:textId="77777777" w:rsidR="006005F1" w:rsidRPr="0024250D" w:rsidRDefault="006005F1" w:rsidP="0024250D">
      <w:pPr>
        <w:tabs>
          <w:tab w:val="left" w:pos="-7655"/>
        </w:tabs>
        <w:spacing w:after="0" w:line="240" w:lineRule="auto"/>
        <w:ind w:hanging="1"/>
        <w:jc w:val="both"/>
        <w:rPr>
          <w:rFonts w:eastAsia="Times New Roman" w:cs="Arial"/>
          <w:color w:val="006600"/>
          <w:lang w:eastAsia="en-GB"/>
        </w:rPr>
      </w:pPr>
      <w:r w:rsidRPr="0024250D">
        <w:rPr>
          <w:rFonts w:eastAsia="Times New Roman" w:cs="Arial"/>
          <w:color w:val="006600"/>
          <w:lang w:eastAsia="en-GB"/>
        </w:rPr>
        <w:t>Example</w:t>
      </w:r>
    </w:p>
    <w:p w14:paraId="6FC8C896" w14:textId="14C7DBCB" w:rsidR="006005F1" w:rsidRPr="0024250D" w:rsidRDefault="00005BEC" w:rsidP="0024250D">
      <w:pPr>
        <w:tabs>
          <w:tab w:val="left" w:pos="-7655"/>
        </w:tabs>
        <w:spacing w:after="0" w:line="240" w:lineRule="auto"/>
        <w:ind w:left="1418" w:hanging="1"/>
        <w:jc w:val="both"/>
        <w:rPr>
          <w:rFonts w:eastAsia="Times New Roman" w:cs="Arial"/>
          <w:color w:val="006600"/>
          <w:lang w:eastAsia="en-GB"/>
        </w:rPr>
      </w:pPr>
      <w:r w:rsidRPr="0024250D">
        <w:rPr>
          <w:color w:val="006600"/>
          <w:u w:val="single"/>
          <w:lang w:eastAsia="en-GB"/>
        </w:rPr>
        <w:t>Reserved parking</w:t>
      </w:r>
      <w:r w:rsidRPr="0024250D">
        <w:rPr>
          <w:color w:val="006600"/>
          <w:lang w:eastAsia="en-GB"/>
        </w:rPr>
        <w:t xml:space="preserve">: </w:t>
      </w:r>
      <w:r w:rsidR="006005F1" w:rsidRPr="0024250D">
        <w:rPr>
          <w:color w:val="006600"/>
          <w:lang w:eastAsia="en-GB"/>
        </w:rPr>
        <w:t xml:space="preserve">That pursuant to clause 19 of the Bylaw, the area referred to as </w:t>
      </w:r>
      <w:r w:rsidR="006005F1" w:rsidRPr="0024250D">
        <w:rPr>
          <w:b/>
          <w:bCs/>
          <w:color w:val="006600"/>
          <w:lang w:eastAsia="en-GB"/>
        </w:rPr>
        <w:t xml:space="preserve">PR1 </w:t>
      </w:r>
      <w:r w:rsidR="006005F1" w:rsidRPr="0024250D">
        <w:rPr>
          <w:color w:val="006600"/>
          <w:lang w:eastAsia="en-GB"/>
        </w:rPr>
        <w:t xml:space="preserve">on </w:t>
      </w:r>
      <w:r w:rsidR="006005F1" w:rsidRPr="0024250D">
        <w:rPr>
          <w:b/>
          <w:color w:val="006600"/>
          <w:lang w:eastAsia="en-GB"/>
        </w:rPr>
        <w:t>Park Avenue</w:t>
      </w:r>
      <w:r w:rsidR="006005F1" w:rsidRPr="0024250D">
        <w:rPr>
          <w:color w:val="006600"/>
          <w:lang w:eastAsia="en-GB"/>
        </w:rPr>
        <w:t xml:space="preserve"> as indicated on sheet 1 is specified as a parking </w:t>
      </w:r>
      <w:r w:rsidR="006005F1" w:rsidRPr="0024250D">
        <w:rPr>
          <w:color w:val="006600"/>
        </w:rPr>
        <w:t>place reserved for</w:t>
      </w:r>
      <w:r w:rsidR="006005F1" w:rsidRPr="0024250D">
        <w:rPr>
          <w:color w:val="006600"/>
          <w:lang w:eastAsia="en-GB"/>
        </w:rPr>
        <w:t xml:space="preserve"> use</w:t>
      </w:r>
      <w:r w:rsidR="006005F1" w:rsidRPr="0024250D">
        <w:rPr>
          <w:color w:val="006600"/>
        </w:rPr>
        <w:t xml:space="preserve"> only by </w:t>
      </w:r>
      <w:r w:rsidR="006005F1" w:rsidRPr="0024250D">
        <w:rPr>
          <w:b/>
          <w:bCs/>
          <w:color w:val="006600"/>
          <w:lang w:eastAsia="en-GB"/>
        </w:rPr>
        <w:t>bicycles</w:t>
      </w:r>
      <w:r w:rsidR="006005F1" w:rsidRPr="0024250D">
        <w:rPr>
          <w:color w:val="006600"/>
          <w:lang w:eastAsia="en-GB"/>
        </w:rPr>
        <w:t xml:space="preserve"> </w:t>
      </w:r>
      <w:r w:rsidR="006005F1" w:rsidRPr="0024250D">
        <w:rPr>
          <w:bCs/>
          <w:color w:val="006600"/>
          <w:lang w:eastAsia="en-GB"/>
        </w:rPr>
        <w:t>at all times</w:t>
      </w:r>
      <w:r w:rsidR="00105171">
        <w:rPr>
          <w:color w:val="006600"/>
          <w:lang w:eastAsia="en-GB"/>
        </w:rPr>
        <w:t xml:space="preserve">.  </w:t>
      </w:r>
    </w:p>
    <w:p w14:paraId="15BDA32E" w14:textId="11CA0F64" w:rsidR="00501A9E" w:rsidRDefault="00501A9E" w:rsidP="0024250D">
      <w:pPr>
        <w:tabs>
          <w:tab w:val="left" w:pos="-7655"/>
        </w:tabs>
        <w:spacing w:after="0" w:line="240" w:lineRule="auto"/>
        <w:ind w:left="709" w:hanging="426"/>
        <w:jc w:val="both"/>
        <w:rPr>
          <w:rFonts w:eastAsia="Times New Roman" w:cs="Arial"/>
          <w:color w:val="0000FF"/>
          <w:lang w:eastAsia="en-GB"/>
        </w:rPr>
      </w:pPr>
    </w:p>
    <w:p w14:paraId="0FBD32B1" w14:textId="77777777" w:rsidR="006005F1" w:rsidRPr="006005F1" w:rsidRDefault="006005F1" w:rsidP="0024250D">
      <w:pPr>
        <w:tabs>
          <w:tab w:val="left" w:pos="-7655"/>
        </w:tabs>
        <w:spacing w:after="0" w:line="240" w:lineRule="auto"/>
        <w:ind w:left="709" w:hanging="426"/>
        <w:jc w:val="both"/>
        <w:rPr>
          <w:rFonts w:eastAsia="Times New Roman" w:cs="Arial"/>
          <w:color w:val="0000FF"/>
          <w:lang w:eastAsia="en-GB"/>
        </w:rPr>
      </w:pPr>
    </w:p>
    <w:p w14:paraId="0603826B" w14:textId="621798FB" w:rsidR="00501A9E" w:rsidRDefault="00501A9E" w:rsidP="00005BEC">
      <w:pPr>
        <w:spacing w:after="0" w:line="240" w:lineRule="auto"/>
        <w:ind w:left="709"/>
        <w:jc w:val="both"/>
        <w:rPr>
          <w:rFonts w:eastAsia="Times New Roman" w:cs="Arial"/>
          <w:b/>
          <w:lang w:eastAsia="en-GB"/>
        </w:rPr>
      </w:pPr>
      <w:r w:rsidRPr="001062FD">
        <w:rPr>
          <w:rFonts w:eastAsia="Times New Roman" w:cs="Arial"/>
          <w:i/>
          <w:sz w:val="18"/>
          <w:szCs w:val="18"/>
          <w:lang w:val="en-AU" w:eastAsia="en-GB"/>
        </w:rPr>
        <w:t>For any queries and further assistance in</w:t>
      </w:r>
      <w:r>
        <w:rPr>
          <w:rFonts w:eastAsia="Times New Roman" w:cs="Arial"/>
          <w:i/>
          <w:sz w:val="18"/>
          <w:szCs w:val="18"/>
          <w:lang w:val="en-AU" w:eastAsia="en-GB"/>
        </w:rPr>
        <w:t xml:space="preserve"> </w:t>
      </w:r>
      <w:r w:rsidRPr="001062FD">
        <w:rPr>
          <w:rFonts w:eastAsia="Times New Roman" w:cs="Arial"/>
          <w:i/>
          <w:sz w:val="18"/>
          <w:szCs w:val="18"/>
          <w:lang w:val="en-AU" w:eastAsia="en-GB"/>
        </w:rPr>
        <w:t>regard</w:t>
      </w:r>
      <w:r>
        <w:rPr>
          <w:rFonts w:eastAsia="Times New Roman" w:cs="Arial"/>
          <w:i/>
          <w:sz w:val="18"/>
          <w:szCs w:val="18"/>
          <w:lang w:val="en-AU" w:eastAsia="en-GB"/>
        </w:rPr>
        <w:t>s</w:t>
      </w:r>
      <w:r w:rsidRPr="001062FD">
        <w:rPr>
          <w:rFonts w:eastAsia="Times New Roman" w:cs="Arial"/>
          <w:i/>
          <w:sz w:val="18"/>
          <w:szCs w:val="18"/>
          <w:lang w:val="en-AU" w:eastAsia="en-GB"/>
        </w:rPr>
        <w:t xml:space="preserve"> to resolutions</w:t>
      </w:r>
      <w:r>
        <w:rPr>
          <w:rFonts w:eastAsia="Times New Roman" w:cs="Arial"/>
          <w:i/>
          <w:sz w:val="18"/>
          <w:szCs w:val="18"/>
          <w:lang w:val="en-AU" w:eastAsia="en-GB"/>
        </w:rPr>
        <w:t>,</w:t>
      </w:r>
      <w:r w:rsidRPr="001062FD">
        <w:rPr>
          <w:rFonts w:eastAsia="Times New Roman" w:cs="Arial"/>
          <w:i/>
          <w:sz w:val="18"/>
          <w:szCs w:val="18"/>
          <w:lang w:val="en-AU" w:eastAsia="en-GB"/>
        </w:rPr>
        <w:t xml:space="preserve"> please contact </w:t>
      </w:r>
      <w:r>
        <w:rPr>
          <w:rFonts w:eastAsia="Times New Roman" w:cs="Arial"/>
          <w:i/>
          <w:sz w:val="18"/>
          <w:szCs w:val="18"/>
          <w:lang w:val="en-AU" w:eastAsia="en-GB"/>
        </w:rPr>
        <w:t xml:space="preserve">the </w:t>
      </w:r>
      <w:r w:rsidR="00012FF3">
        <w:rPr>
          <w:rFonts w:eastAsia="Times New Roman" w:cs="Arial"/>
          <w:i/>
          <w:sz w:val="18"/>
          <w:szCs w:val="18"/>
          <w:lang w:val="en-AU" w:eastAsia="en-GB"/>
        </w:rPr>
        <w:t>Transport Controls Unit</w:t>
      </w:r>
      <w:r>
        <w:rPr>
          <w:rFonts w:eastAsia="Times New Roman" w:cs="Arial"/>
          <w:i/>
          <w:sz w:val="18"/>
          <w:szCs w:val="18"/>
          <w:lang w:val="en-AU" w:eastAsia="en-GB"/>
        </w:rPr>
        <w:t xml:space="preserve"> at </w:t>
      </w:r>
      <w:hyperlink r:id="rId56" w:history="1">
        <w:r w:rsidRPr="00AD3F51">
          <w:rPr>
            <w:rStyle w:val="Hyperlink"/>
            <w:rFonts w:eastAsia="Times New Roman" w:cs="Arial"/>
            <w:i/>
            <w:sz w:val="18"/>
            <w:szCs w:val="18"/>
            <w:lang w:val="en-AU" w:eastAsia="en-GB"/>
          </w:rPr>
          <w:t>TransportControlsRequest@at.govt.nz</w:t>
        </w:r>
      </w:hyperlink>
      <w:r w:rsidR="00105171">
        <w:rPr>
          <w:rFonts w:eastAsia="Times New Roman" w:cs="Arial"/>
          <w:i/>
          <w:sz w:val="18"/>
          <w:szCs w:val="18"/>
          <w:lang w:val="en-AU" w:eastAsia="en-GB"/>
        </w:rPr>
        <w:t xml:space="preserve">.  </w:t>
      </w:r>
    </w:p>
    <w:p w14:paraId="7BD565FD" w14:textId="77777777" w:rsidR="00501A9E" w:rsidRDefault="00501A9E" w:rsidP="00005BEC">
      <w:pPr>
        <w:spacing w:after="0" w:line="240" w:lineRule="auto"/>
        <w:rPr>
          <w:rFonts w:eastAsia="Times New Roman" w:cs="Arial"/>
          <w:b/>
          <w:i/>
          <w:iCs/>
          <w:sz w:val="18"/>
          <w:szCs w:val="18"/>
          <w:lang w:val="en-AU" w:eastAsia="en-GB"/>
        </w:rPr>
      </w:pPr>
      <w:r>
        <w:rPr>
          <w:i/>
          <w:sz w:val="18"/>
          <w:szCs w:val="18"/>
          <w:lang w:val="en-AU"/>
        </w:rPr>
        <w:br w:type="page"/>
      </w:r>
    </w:p>
    <w:bookmarkStart w:id="2147" w:name="_Bus_stop_1"/>
    <w:bookmarkStart w:id="2148" w:name="_Toc468719009"/>
    <w:bookmarkStart w:id="2149" w:name="_Toc524686631"/>
    <w:bookmarkStart w:id="2150" w:name="_Toc85792237"/>
    <w:bookmarkStart w:id="2151" w:name="_Toc85792474"/>
    <w:bookmarkStart w:id="2152" w:name="_Toc85794658"/>
    <w:bookmarkStart w:id="2153" w:name="_Toc85794860"/>
    <w:bookmarkStart w:id="2154" w:name="_Toc85795062"/>
    <w:bookmarkStart w:id="2155" w:name="_Toc85795264"/>
    <w:bookmarkEnd w:id="2147"/>
    <w:p w14:paraId="44079549" w14:textId="1C5EFCF8" w:rsidR="00025F3E" w:rsidRPr="00183368" w:rsidRDefault="00B549DE" w:rsidP="004904BF">
      <w:pPr>
        <w:pStyle w:val="Heading2"/>
        <w:numPr>
          <w:ilvl w:val="0"/>
          <w:numId w:val="20"/>
        </w:numPr>
        <w:ind w:left="1418" w:hanging="1418"/>
      </w:pPr>
      <w:r>
        <w:lastRenderedPageBreak/>
        <w:fldChar w:fldCharType="begin"/>
      </w:r>
      <w:r>
        <w:instrText xml:space="preserve"> TC  "</w:instrText>
      </w:r>
      <w:bookmarkStart w:id="2156" w:name="_Toc127176906"/>
      <w:bookmarkStart w:id="2157" w:name="_Toc162524291"/>
      <w:r>
        <w:instrText>7.</w:instrText>
      </w:r>
      <w:r w:rsidR="002F0674">
        <w:instrText>19</w:instrText>
      </w:r>
      <w:r>
        <w:instrText xml:space="preserve">  </w:instrText>
      </w:r>
      <w:r w:rsidR="00AB19C0" w:rsidRPr="0055012A">
        <w:rPr>
          <w:b w:val="0"/>
          <w:iCs w:val="0"/>
        </w:rPr>
        <w:instrText>Mobility parking</w:instrText>
      </w:r>
      <w:bookmarkEnd w:id="2156"/>
      <w:bookmarkEnd w:id="2157"/>
      <w:r>
        <w:instrText xml:space="preserve">" \f h \l 3 </w:instrText>
      </w:r>
      <w:r>
        <w:fldChar w:fldCharType="end"/>
      </w:r>
      <w:bookmarkStart w:id="2158" w:name="_Toc89431380"/>
      <w:bookmarkStart w:id="2159" w:name="_Toc89438448"/>
      <w:bookmarkStart w:id="2160" w:name="_Toc89438858"/>
      <w:bookmarkStart w:id="2161" w:name="_Toc89848162"/>
      <w:bookmarkStart w:id="2162" w:name="_Toc89848578"/>
      <w:bookmarkStart w:id="2163" w:name="_Toc89848994"/>
      <w:bookmarkStart w:id="2164" w:name="_Toc89866328"/>
      <w:bookmarkStart w:id="2165" w:name="_Toc89431381"/>
      <w:bookmarkStart w:id="2166" w:name="_Toc89438449"/>
      <w:bookmarkStart w:id="2167" w:name="_Toc89438859"/>
      <w:bookmarkStart w:id="2168" w:name="_Toc89848163"/>
      <w:bookmarkStart w:id="2169" w:name="_Toc89848579"/>
      <w:bookmarkStart w:id="2170" w:name="_Toc89848995"/>
      <w:bookmarkStart w:id="2171" w:name="_Toc89866329"/>
      <w:bookmarkStart w:id="2172" w:name="_Toc89431382"/>
      <w:bookmarkStart w:id="2173" w:name="_Toc89438450"/>
      <w:bookmarkStart w:id="2174" w:name="_Toc89438860"/>
      <w:bookmarkStart w:id="2175" w:name="_Toc89848164"/>
      <w:bookmarkStart w:id="2176" w:name="_Toc89848580"/>
      <w:bookmarkStart w:id="2177" w:name="_Toc89848996"/>
      <w:bookmarkStart w:id="2178" w:name="_Toc89866330"/>
      <w:bookmarkStart w:id="2179" w:name="_Toc89431383"/>
      <w:bookmarkStart w:id="2180" w:name="_Toc89438451"/>
      <w:bookmarkStart w:id="2181" w:name="_Toc89438861"/>
      <w:bookmarkStart w:id="2182" w:name="_Toc89848165"/>
      <w:bookmarkStart w:id="2183" w:name="_Toc89848581"/>
      <w:bookmarkStart w:id="2184" w:name="_Toc89848997"/>
      <w:bookmarkStart w:id="2185" w:name="_Toc89866331"/>
      <w:bookmarkStart w:id="2186" w:name="_Toc89431384"/>
      <w:bookmarkStart w:id="2187" w:name="_Toc89438452"/>
      <w:bookmarkStart w:id="2188" w:name="_Toc89438862"/>
      <w:bookmarkStart w:id="2189" w:name="_Toc89848166"/>
      <w:bookmarkStart w:id="2190" w:name="_Toc89848582"/>
      <w:bookmarkStart w:id="2191" w:name="_Toc89848998"/>
      <w:bookmarkStart w:id="2192" w:name="_Toc89866332"/>
      <w:bookmarkStart w:id="2193" w:name="_Toc89431385"/>
      <w:bookmarkStart w:id="2194" w:name="_Toc89438453"/>
      <w:bookmarkStart w:id="2195" w:name="_Toc89438863"/>
      <w:bookmarkStart w:id="2196" w:name="_Toc89848167"/>
      <w:bookmarkStart w:id="2197" w:name="_Toc89848583"/>
      <w:bookmarkStart w:id="2198" w:name="_Toc89848999"/>
      <w:bookmarkStart w:id="2199" w:name="_Toc89866333"/>
      <w:bookmarkStart w:id="2200" w:name="_Toc89431386"/>
      <w:bookmarkStart w:id="2201" w:name="_Toc89438454"/>
      <w:bookmarkStart w:id="2202" w:name="_Toc89438864"/>
      <w:bookmarkStart w:id="2203" w:name="_Toc89848168"/>
      <w:bookmarkStart w:id="2204" w:name="_Toc89848584"/>
      <w:bookmarkStart w:id="2205" w:name="_Toc89849000"/>
      <w:bookmarkStart w:id="2206" w:name="_Toc89866334"/>
      <w:bookmarkStart w:id="2207" w:name="_Toc89431387"/>
      <w:bookmarkStart w:id="2208" w:name="_Toc89438455"/>
      <w:bookmarkStart w:id="2209" w:name="_Toc89438865"/>
      <w:bookmarkStart w:id="2210" w:name="_Toc89848169"/>
      <w:bookmarkStart w:id="2211" w:name="_Toc89848585"/>
      <w:bookmarkStart w:id="2212" w:name="_Toc89849001"/>
      <w:bookmarkStart w:id="2213" w:name="_Toc89866335"/>
      <w:bookmarkStart w:id="2214" w:name="_Toc89431388"/>
      <w:bookmarkStart w:id="2215" w:name="_Toc89438456"/>
      <w:bookmarkStart w:id="2216" w:name="_Toc89438866"/>
      <w:bookmarkStart w:id="2217" w:name="_Toc89848170"/>
      <w:bookmarkStart w:id="2218" w:name="_Toc89848586"/>
      <w:bookmarkStart w:id="2219" w:name="_Toc89849002"/>
      <w:bookmarkStart w:id="2220" w:name="_Toc89866336"/>
      <w:bookmarkStart w:id="2221" w:name="_Toc89431389"/>
      <w:bookmarkStart w:id="2222" w:name="_Toc89438457"/>
      <w:bookmarkStart w:id="2223" w:name="_Toc89438867"/>
      <w:bookmarkStart w:id="2224" w:name="_Toc89848171"/>
      <w:bookmarkStart w:id="2225" w:name="_Toc89848587"/>
      <w:bookmarkStart w:id="2226" w:name="_Toc89849003"/>
      <w:bookmarkStart w:id="2227" w:name="_Toc89866337"/>
      <w:bookmarkStart w:id="2228" w:name="_Toc89431390"/>
      <w:bookmarkStart w:id="2229" w:name="_Toc89438458"/>
      <w:bookmarkStart w:id="2230" w:name="_Toc89438868"/>
      <w:bookmarkStart w:id="2231" w:name="_Toc89848172"/>
      <w:bookmarkStart w:id="2232" w:name="_Toc89848588"/>
      <w:bookmarkStart w:id="2233" w:name="_Toc89849004"/>
      <w:bookmarkStart w:id="2234" w:name="_Toc89866338"/>
      <w:bookmarkStart w:id="2235" w:name="_Toc89431391"/>
      <w:bookmarkStart w:id="2236" w:name="_Toc89438459"/>
      <w:bookmarkStart w:id="2237" w:name="_Toc89438869"/>
      <w:bookmarkStart w:id="2238" w:name="_Toc89848173"/>
      <w:bookmarkStart w:id="2239" w:name="_Toc89848589"/>
      <w:bookmarkStart w:id="2240" w:name="_Toc89849005"/>
      <w:bookmarkStart w:id="2241" w:name="_Toc89866339"/>
      <w:bookmarkStart w:id="2242" w:name="_Toc89431392"/>
      <w:bookmarkStart w:id="2243" w:name="_Toc89438460"/>
      <w:bookmarkStart w:id="2244" w:name="_Toc89438870"/>
      <w:bookmarkStart w:id="2245" w:name="_Toc89848174"/>
      <w:bookmarkStart w:id="2246" w:name="_Toc89848590"/>
      <w:bookmarkStart w:id="2247" w:name="_Toc89849006"/>
      <w:bookmarkStart w:id="2248" w:name="_Toc89866340"/>
      <w:bookmarkStart w:id="2249" w:name="_Toc89431393"/>
      <w:bookmarkStart w:id="2250" w:name="_Toc89438461"/>
      <w:bookmarkStart w:id="2251" w:name="_Toc89438871"/>
      <w:bookmarkStart w:id="2252" w:name="_Toc89848175"/>
      <w:bookmarkStart w:id="2253" w:name="_Toc89848591"/>
      <w:bookmarkStart w:id="2254" w:name="_Toc89849007"/>
      <w:bookmarkStart w:id="2255" w:name="_Toc89866341"/>
      <w:bookmarkStart w:id="2256" w:name="_Toc89431394"/>
      <w:bookmarkStart w:id="2257" w:name="_Toc89438462"/>
      <w:bookmarkStart w:id="2258" w:name="_Toc89438872"/>
      <w:bookmarkStart w:id="2259" w:name="_Toc89848176"/>
      <w:bookmarkStart w:id="2260" w:name="_Toc89848592"/>
      <w:bookmarkStart w:id="2261" w:name="_Toc89849008"/>
      <w:bookmarkStart w:id="2262" w:name="_Toc89866342"/>
      <w:bookmarkStart w:id="2263" w:name="_Toc89431395"/>
      <w:bookmarkStart w:id="2264" w:name="_Toc89438463"/>
      <w:bookmarkStart w:id="2265" w:name="_Toc89438873"/>
      <w:bookmarkStart w:id="2266" w:name="_Toc89848177"/>
      <w:bookmarkStart w:id="2267" w:name="_Toc89848593"/>
      <w:bookmarkStart w:id="2268" w:name="_Toc89849009"/>
      <w:bookmarkStart w:id="2269" w:name="_Toc89866343"/>
      <w:bookmarkStart w:id="2270" w:name="_Toc89431396"/>
      <w:bookmarkStart w:id="2271" w:name="_Toc89438464"/>
      <w:bookmarkStart w:id="2272" w:name="_Toc89438874"/>
      <w:bookmarkStart w:id="2273" w:name="_Toc89848178"/>
      <w:bookmarkStart w:id="2274" w:name="_Toc89848594"/>
      <w:bookmarkStart w:id="2275" w:name="_Toc89849010"/>
      <w:bookmarkStart w:id="2276" w:name="_Toc89866344"/>
      <w:bookmarkStart w:id="2277" w:name="_Toc89431397"/>
      <w:bookmarkStart w:id="2278" w:name="_Toc89438465"/>
      <w:bookmarkStart w:id="2279" w:name="_Toc89438875"/>
      <w:bookmarkStart w:id="2280" w:name="_Toc89848179"/>
      <w:bookmarkStart w:id="2281" w:name="_Toc89848595"/>
      <w:bookmarkStart w:id="2282" w:name="_Toc89849011"/>
      <w:bookmarkStart w:id="2283" w:name="_Toc89866345"/>
      <w:bookmarkStart w:id="2284" w:name="_Toc89431398"/>
      <w:bookmarkStart w:id="2285" w:name="_Toc89438466"/>
      <w:bookmarkStart w:id="2286" w:name="_Toc89438876"/>
      <w:bookmarkStart w:id="2287" w:name="_Toc89848180"/>
      <w:bookmarkStart w:id="2288" w:name="_Toc89848596"/>
      <w:bookmarkStart w:id="2289" w:name="_Toc89849012"/>
      <w:bookmarkStart w:id="2290" w:name="_Toc89866346"/>
      <w:bookmarkStart w:id="2291" w:name="_Toc89431399"/>
      <w:bookmarkStart w:id="2292" w:name="_Toc89438467"/>
      <w:bookmarkStart w:id="2293" w:name="_Toc89438877"/>
      <w:bookmarkStart w:id="2294" w:name="_Toc89848181"/>
      <w:bookmarkStart w:id="2295" w:name="_Toc89848597"/>
      <w:bookmarkStart w:id="2296" w:name="_Toc89849013"/>
      <w:bookmarkStart w:id="2297" w:name="_Toc89866347"/>
      <w:bookmarkStart w:id="2298" w:name="_Toc89431400"/>
      <w:bookmarkStart w:id="2299" w:name="_Toc89438468"/>
      <w:bookmarkStart w:id="2300" w:name="_Toc89438878"/>
      <w:bookmarkStart w:id="2301" w:name="_Toc89848182"/>
      <w:bookmarkStart w:id="2302" w:name="_Toc89848598"/>
      <w:bookmarkStart w:id="2303" w:name="_Toc89849014"/>
      <w:bookmarkStart w:id="2304" w:name="_Toc89866348"/>
      <w:bookmarkStart w:id="2305" w:name="_Toc89431401"/>
      <w:bookmarkStart w:id="2306" w:name="_Toc89438469"/>
      <w:bookmarkStart w:id="2307" w:name="_Toc89438879"/>
      <w:bookmarkStart w:id="2308" w:name="_Toc89848183"/>
      <w:bookmarkStart w:id="2309" w:name="_Toc89848599"/>
      <w:bookmarkStart w:id="2310" w:name="_Toc89849015"/>
      <w:bookmarkStart w:id="2311" w:name="_Toc89866349"/>
      <w:bookmarkStart w:id="2312" w:name="_Toc89431402"/>
      <w:bookmarkStart w:id="2313" w:name="_Toc89438470"/>
      <w:bookmarkStart w:id="2314" w:name="_Toc89438880"/>
      <w:bookmarkStart w:id="2315" w:name="_Toc89848184"/>
      <w:bookmarkStart w:id="2316" w:name="_Toc89848600"/>
      <w:bookmarkStart w:id="2317" w:name="_Toc89849016"/>
      <w:bookmarkStart w:id="2318" w:name="_Toc89866350"/>
      <w:bookmarkStart w:id="2319" w:name="_Bus_stop_–_2"/>
      <w:bookmarkStart w:id="2320" w:name="_Toc89431403"/>
      <w:bookmarkStart w:id="2321" w:name="_Toc89438471"/>
      <w:bookmarkStart w:id="2322" w:name="_Toc89438881"/>
      <w:bookmarkStart w:id="2323" w:name="_Toc89848185"/>
      <w:bookmarkStart w:id="2324" w:name="_Toc89848601"/>
      <w:bookmarkStart w:id="2325" w:name="_Toc89849017"/>
      <w:bookmarkStart w:id="2326" w:name="_Toc89866351"/>
      <w:bookmarkStart w:id="2327" w:name="_Toc89431404"/>
      <w:bookmarkStart w:id="2328" w:name="_Toc89438472"/>
      <w:bookmarkStart w:id="2329" w:name="_Toc89438882"/>
      <w:bookmarkStart w:id="2330" w:name="_Toc89848186"/>
      <w:bookmarkStart w:id="2331" w:name="_Toc89848602"/>
      <w:bookmarkStart w:id="2332" w:name="_Toc89849018"/>
      <w:bookmarkStart w:id="2333" w:name="_Toc89866352"/>
      <w:bookmarkStart w:id="2334" w:name="_Toc89431405"/>
      <w:bookmarkStart w:id="2335" w:name="_Toc89438473"/>
      <w:bookmarkStart w:id="2336" w:name="_Toc89438883"/>
      <w:bookmarkStart w:id="2337" w:name="_Toc89848187"/>
      <w:bookmarkStart w:id="2338" w:name="_Toc89848603"/>
      <w:bookmarkStart w:id="2339" w:name="_Toc89849019"/>
      <w:bookmarkStart w:id="2340" w:name="_Toc89866353"/>
      <w:bookmarkStart w:id="2341" w:name="_Toc89431406"/>
      <w:bookmarkStart w:id="2342" w:name="_Toc89438474"/>
      <w:bookmarkStart w:id="2343" w:name="_Toc89438884"/>
      <w:bookmarkStart w:id="2344" w:name="_Toc89848188"/>
      <w:bookmarkStart w:id="2345" w:name="_Toc89848604"/>
      <w:bookmarkStart w:id="2346" w:name="_Toc89849020"/>
      <w:bookmarkStart w:id="2347" w:name="_Toc89866354"/>
      <w:bookmarkStart w:id="2348" w:name="_Toc89431407"/>
      <w:bookmarkStart w:id="2349" w:name="_Toc89438475"/>
      <w:bookmarkStart w:id="2350" w:name="_Toc89438885"/>
      <w:bookmarkStart w:id="2351" w:name="_Toc89848189"/>
      <w:bookmarkStart w:id="2352" w:name="_Toc89848605"/>
      <w:bookmarkStart w:id="2353" w:name="_Toc89849021"/>
      <w:bookmarkStart w:id="2354" w:name="_Toc89866355"/>
      <w:bookmarkStart w:id="2355" w:name="_Toc89431408"/>
      <w:bookmarkStart w:id="2356" w:name="_Toc89438476"/>
      <w:bookmarkStart w:id="2357" w:name="_Toc89438886"/>
      <w:bookmarkStart w:id="2358" w:name="_Toc89848190"/>
      <w:bookmarkStart w:id="2359" w:name="_Toc89848606"/>
      <w:bookmarkStart w:id="2360" w:name="_Toc89849022"/>
      <w:bookmarkStart w:id="2361" w:name="_Toc89866356"/>
      <w:bookmarkStart w:id="2362" w:name="_Toc89431409"/>
      <w:bookmarkStart w:id="2363" w:name="_Toc89438477"/>
      <w:bookmarkStart w:id="2364" w:name="_Toc89438887"/>
      <w:bookmarkStart w:id="2365" w:name="_Toc89848191"/>
      <w:bookmarkStart w:id="2366" w:name="_Toc89848607"/>
      <w:bookmarkStart w:id="2367" w:name="_Toc89849023"/>
      <w:bookmarkStart w:id="2368" w:name="_Toc89866357"/>
      <w:bookmarkStart w:id="2369" w:name="_Toc89431410"/>
      <w:bookmarkStart w:id="2370" w:name="_Toc89438478"/>
      <w:bookmarkStart w:id="2371" w:name="_Toc89438888"/>
      <w:bookmarkStart w:id="2372" w:name="_Toc89848192"/>
      <w:bookmarkStart w:id="2373" w:name="_Toc89848608"/>
      <w:bookmarkStart w:id="2374" w:name="_Toc89849024"/>
      <w:bookmarkStart w:id="2375" w:name="_Toc89866358"/>
      <w:bookmarkStart w:id="2376" w:name="_Toc89431411"/>
      <w:bookmarkStart w:id="2377" w:name="_Toc89438479"/>
      <w:bookmarkStart w:id="2378" w:name="_Toc89438889"/>
      <w:bookmarkStart w:id="2379" w:name="_Toc89848193"/>
      <w:bookmarkStart w:id="2380" w:name="_Toc89848609"/>
      <w:bookmarkStart w:id="2381" w:name="_Toc89849025"/>
      <w:bookmarkStart w:id="2382" w:name="_Toc89866359"/>
      <w:bookmarkStart w:id="2383" w:name="_Toc89431412"/>
      <w:bookmarkStart w:id="2384" w:name="_Toc89438480"/>
      <w:bookmarkStart w:id="2385" w:name="_Toc89438890"/>
      <w:bookmarkStart w:id="2386" w:name="_Toc89848194"/>
      <w:bookmarkStart w:id="2387" w:name="_Toc89848610"/>
      <w:bookmarkStart w:id="2388" w:name="_Toc89849026"/>
      <w:bookmarkStart w:id="2389" w:name="_Toc89866360"/>
      <w:bookmarkStart w:id="2390" w:name="_Toc89431413"/>
      <w:bookmarkStart w:id="2391" w:name="_Toc89438481"/>
      <w:bookmarkStart w:id="2392" w:name="_Toc89438891"/>
      <w:bookmarkStart w:id="2393" w:name="_Toc89848195"/>
      <w:bookmarkStart w:id="2394" w:name="_Toc89848611"/>
      <w:bookmarkStart w:id="2395" w:name="_Toc89849027"/>
      <w:bookmarkStart w:id="2396" w:name="_Toc89866361"/>
      <w:bookmarkStart w:id="2397" w:name="_Toc89431414"/>
      <w:bookmarkStart w:id="2398" w:name="_Toc89438482"/>
      <w:bookmarkStart w:id="2399" w:name="_Toc89438892"/>
      <w:bookmarkStart w:id="2400" w:name="_Toc89848196"/>
      <w:bookmarkStart w:id="2401" w:name="_Toc89848612"/>
      <w:bookmarkStart w:id="2402" w:name="_Toc89849028"/>
      <w:bookmarkStart w:id="2403" w:name="_Toc89866362"/>
      <w:bookmarkStart w:id="2404" w:name="_Toc89431415"/>
      <w:bookmarkStart w:id="2405" w:name="_Toc89438483"/>
      <w:bookmarkStart w:id="2406" w:name="_Toc89438893"/>
      <w:bookmarkStart w:id="2407" w:name="_Toc89848197"/>
      <w:bookmarkStart w:id="2408" w:name="_Toc89848613"/>
      <w:bookmarkStart w:id="2409" w:name="_Toc89849029"/>
      <w:bookmarkStart w:id="2410" w:name="_Toc89866363"/>
      <w:bookmarkStart w:id="2411" w:name="_Toc89431416"/>
      <w:bookmarkStart w:id="2412" w:name="_Toc89438484"/>
      <w:bookmarkStart w:id="2413" w:name="_Toc89438894"/>
      <w:bookmarkStart w:id="2414" w:name="_Toc89848198"/>
      <w:bookmarkStart w:id="2415" w:name="_Toc89848614"/>
      <w:bookmarkStart w:id="2416" w:name="_Toc89849030"/>
      <w:bookmarkStart w:id="2417" w:name="_Toc89866364"/>
      <w:bookmarkStart w:id="2418" w:name="_Toc89431417"/>
      <w:bookmarkStart w:id="2419" w:name="_Toc89438485"/>
      <w:bookmarkStart w:id="2420" w:name="_Toc89438895"/>
      <w:bookmarkStart w:id="2421" w:name="_Toc89848199"/>
      <w:bookmarkStart w:id="2422" w:name="_Toc89848615"/>
      <w:bookmarkStart w:id="2423" w:name="_Toc89849031"/>
      <w:bookmarkStart w:id="2424" w:name="_Toc89866365"/>
      <w:bookmarkStart w:id="2425" w:name="_Toc89431418"/>
      <w:bookmarkStart w:id="2426" w:name="_Toc89438486"/>
      <w:bookmarkStart w:id="2427" w:name="_Toc89438896"/>
      <w:bookmarkStart w:id="2428" w:name="_Toc89848200"/>
      <w:bookmarkStart w:id="2429" w:name="_Toc89848616"/>
      <w:bookmarkStart w:id="2430" w:name="_Toc89849032"/>
      <w:bookmarkStart w:id="2431" w:name="_Toc89866366"/>
      <w:bookmarkStart w:id="2432" w:name="_Toc89431419"/>
      <w:bookmarkStart w:id="2433" w:name="_Toc89438487"/>
      <w:bookmarkStart w:id="2434" w:name="_Toc89438897"/>
      <w:bookmarkStart w:id="2435" w:name="_Toc89848201"/>
      <w:bookmarkStart w:id="2436" w:name="_Toc89848617"/>
      <w:bookmarkStart w:id="2437" w:name="_Toc89849033"/>
      <w:bookmarkStart w:id="2438" w:name="_Toc89866367"/>
      <w:bookmarkStart w:id="2439" w:name="_Toc89431420"/>
      <w:bookmarkStart w:id="2440" w:name="_Toc89438488"/>
      <w:bookmarkStart w:id="2441" w:name="_Toc89438898"/>
      <w:bookmarkStart w:id="2442" w:name="_Toc89848202"/>
      <w:bookmarkStart w:id="2443" w:name="_Toc89848618"/>
      <w:bookmarkStart w:id="2444" w:name="_Toc89849034"/>
      <w:bookmarkStart w:id="2445" w:name="_Toc89866368"/>
      <w:bookmarkStart w:id="2446" w:name="_Toc89431421"/>
      <w:bookmarkStart w:id="2447" w:name="_Toc89438489"/>
      <w:bookmarkStart w:id="2448" w:name="_Toc89438899"/>
      <w:bookmarkStart w:id="2449" w:name="_Toc89848203"/>
      <w:bookmarkStart w:id="2450" w:name="_Toc89848619"/>
      <w:bookmarkStart w:id="2451" w:name="_Toc89849035"/>
      <w:bookmarkStart w:id="2452" w:name="_Toc89866369"/>
      <w:bookmarkStart w:id="2453" w:name="_Toc89431422"/>
      <w:bookmarkStart w:id="2454" w:name="_Toc89438490"/>
      <w:bookmarkStart w:id="2455" w:name="_Toc89438900"/>
      <w:bookmarkStart w:id="2456" w:name="_Toc89848204"/>
      <w:bookmarkStart w:id="2457" w:name="_Toc89848620"/>
      <w:bookmarkStart w:id="2458" w:name="_Toc89849036"/>
      <w:bookmarkStart w:id="2459" w:name="_Toc89866370"/>
      <w:bookmarkStart w:id="2460" w:name="_Toc89431423"/>
      <w:bookmarkStart w:id="2461" w:name="_Toc89438491"/>
      <w:bookmarkStart w:id="2462" w:name="_Toc89438901"/>
      <w:bookmarkStart w:id="2463" w:name="_Toc89848205"/>
      <w:bookmarkStart w:id="2464" w:name="_Toc89848621"/>
      <w:bookmarkStart w:id="2465" w:name="_Toc89849037"/>
      <w:bookmarkStart w:id="2466" w:name="_Toc89866371"/>
      <w:bookmarkStart w:id="2467" w:name="_Toc89431424"/>
      <w:bookmarkStart w:id="2468" w:name="_Toc89438492"/>
      <w:bookmarkStart w:id="2469" w:name="_Toc89438902"/>
      <w:bookmarkStart w:id="2470" w:name="_Toc89848206"/>
      <w:bookmarkStart w:id="2471" w:name="_Toc89848622"/>
      <w:bookmarkStart w:id="2472" w:name="_Toc89849038"/>
      <w:bookmarkStart w:id="2473" w:name="_Toc89866372"/>
      <w:bookmarkStart w:id="2474" w:name="_Toc89431425"/>
      <w:bookmarkStart w:id="2475" w:name="_Toc89438493"/>
      <w:bookmarkStart w:id="2476" w:name="_Toc89438903"/>
      <w:bookmarkStart w:id="2477" w:name="_Toc89848207"/>
      <w:bookmarkStart w:id="2478" w:name="_Toc89848623"/>
      <w:bookmarkStart w:id="2479" w:name="_Toc89849039"/>
      <w:bookmarkStart w:id="2480" w:name="_Toc89866373"/>
      <w:bookmarkStart w:id="2481" w:name="_Toc89431426"/>
      <w:bookmarkStart w:id="2482" w:name="_Toc89438494"/>
      <w:bookmarkStart w:id="2483" w:name="_Toc89438904"/>
      <w:bookmarkStart w:id="2484" w:name="_Toc89848208"/>
      <w:bookmarkStart w:id="2485" w:name="_Toc89848624"/>
      <w:bookmarkStart w:id="2486" w:name="_Toc89849040"/>
      <w:bookmarkStart w:id="2487" w:name="_Toc89866374"/>
      <w:bookmarkStart w:id="2488" w:name="_Toc89431427"/>
      <w:bookmarkStart w:id="2489" w:name="_Toc89438495"/>
      <w:bookmarkStart w:id="2490" w:name="_Toc89438905"/>
      <w:bookmarkStart w:id="2491" w:name="_Toc89848209"/>
      <w:bookmarkStart w:id="2492" w:name="_Toc89848625"/>
      <w:bookmarkStart w:id="2493" w:name="_Toc89849041"/>
      <w:bookmarkStart w:id="2494" w:name="_Toc89866375"/>
      <w:bookmarkStart w:id="2495" w:name="_Toc89431428"/>
      <w:bookmarkStart w:id="2496" w:name="_Toc89438496"/>
      <w:bookmarkStart w:id="2497" w:name="_Toc89438906"/>
      <w:bookmarkStart w:id="2498" w:name="_Toc89848210"/>
      <w:bookmarkStart w:id="2499" w:name="_Toc89848626"/>
      <w:bookmarkStart w:id="2500" w:name="_Toc89849042"/>
      <w:bookmarkStart w:id="2501" w:name="_Toc89866376"/>
      <w:bookmarkStart w:id="2502" w:name="_Toc89431429"/>
      <w:bookmarkStart w:id="2503" w:name="_Toc89438497"/>
      <w:bookmarkStart w:id="2504" w:name="_Toc89438907"/>
      <w:bookmarkStart w:id="2505" w:name="_Toc89848211"/>
      <w:bookmarkStart w:id="2506" w:name="_Toc89848627"/>
      <w:bookmarkStart w:id="2507" w:name="_Toc89849043"/>
      <w:bookmarkStart w:id="2508" w:name="_Toc89866377"/>
      <w:bookmarkStart w:id="2509" w:name="_Bus_stop_–_3"/>
      <w:bookmarkStart w:id="2510" w:name="_Transport_shelter_(Bus_1"/>
      <w:bookmarkStart w:id="2511" w:name="_Small_Passenger_Service_1"/>
      <w:bookmarkStart w:id="2512" w:name="_Toc89431430"/>
      <w:bookmarkStart w:id="2513" w:name="_Toc89438498"/>
      <w:bookmarkStart w:id="2514" w:name="_Toc89438908"/>
      <w:bookmarkStart w:id="2515" w:name="_Toc89848212"/>
      <w:bookmarkStart w:id="2516" w:name="_Toc89848628"/>
      <w:bookmarkStart w:id="2517" w:name="_Toc89849044"/>
      <w:bookmarkStart w:id="2518" w:name="_Toc89866378"/>
      <w:bookmarkStart w:id="2519" w:name="_Toc89431431"/>
      <w:bookmarkStart w:id="2520" w:name="_Toc89438499"/>
      <w:bookmarkStart w:id="2521" w:name="_Toc89438909"/>
      <w:bookmarkStart w:id="2522" w:name="_Toc89848213"/>
      <w:bookmarkStart w:id="2523" w:name="_Toc89848629"/>
      <w:bookmarkStart w:id="2524" w:name="_Toc89849045"/>
      <w:bookmarkStart w:id="2525" w:name="_Toc89866379"/>
      <w:bookmarkStart w:id="2526" w:name="_Toc89431432"/>
      <w:bookmarkStart w:id="2527" w:name="_Toc89438500"/>
      <w:bookmarkStart w:id="2528" w:name="_Toc89438910"/>
      <w:bookmarkStart w:id="2529" w:name="_Toc89848214"/>
      <w:bookmarkStart w:id="2530" w:name="_Toc89848630"/>
      <w:bookmarkStart w:id="2531" w:name="_Toc89849046"/>
      <w:bookmarkStart w:id="2532" w:name="_Toc89866380"/>
      <w:bookmarkStart w:id="2533" w:name="_Toc89431433"/>
      <w:bookmarkStart w:id="2534" w:name="_Toc89438501"/>
      <w:bookmarkStart w:id="2535" w:name="_Toc89438911"/>
      <w:bookmarkStart w:id="2536" w:name="_Toc89848215"/>
      <w:bookmarkStart w:id="2537" w:name="_Toc89848631"/>
      <w:bookmarkStart w:id="2538" w:name="_Toc89849047"/>
      <w:bookmarkStart w:id="2539" w:name="_Toc89866381"/>
      <w:bookmarkStart w:id="2540" w:name="_Toc89431434"/>
      <w:bookmarkStart w:id="2541" w:name="_Toc89438502"/>
      <w:bookmarkStart w:id="2542" w:name="_Toc89438912"/>
      <w:bookmarkStart w:id="2543" w:name="_Toc89848216"/>
      <w:bookmarkStart w:id="2544" w:name="_Toc89848632"/>
      <w:bookmarkStart w:id="2545" w:name="_Toc89849048"/>
      <w:bookmarkStart w:id="2546" w:name="_Toc89866382"/>
      <w:bookmarkStart w:id="2547" w:name="_Toc89431435"/>
      <w:bookmarkStart w:id="2548" w:name="_Toc89438503"/>
      <w:bookmarkStart w:id="2549" w:name="_Toc89438913"/>
      <w:bookmarkStart w:id="2550" w:name="_Toc89848217"/>
      <w:bookmarkStart w:id="2551" w:name="_Toc89848633"/>
      <w:bookmarkStart w:id="2552" w:name="_Toc89849049"/>
      <w:bookmarkStart w:id="2553" w:name="_Toc89866383"/>
      <w:bookmarkStart w:id="2554" w:name="_Toc89431436"/>
      <w:bookmarkStart w:id="2555" w:name="_Toc89438504"/>
      <w:bookmarkStart w:id="2556" w:name="_Toc89438914"/>
      <w:bookmarkStart w:id="2557" w:name="_Toc89848218"/>
      <w:bookmarkStart w:id="2558" w:name="_Toc89848634"/>
      <w:bookmarkStart w:id="2559" w:name="_Toc89849050"/>
      <w:bookmarkStart w:id="2560" w:name="_Toc89866384"/>
      <w:bookmarkStart w:id="2561" w:name="_Toc89431437"/>
      <w:bookmarkStart w:id="2562" w:name="_Toc89438505"/>
      <w:bookmarkStart w:id="2563" w:name="_Toc89438915"/>
      <w:bookmarkStart w:id="2564" w:name="_Toc89848219"/>
      <w:bookmarkStart w:id="2565" w:name="_Toc89848635"/>
      <w:bookmarkStart w:id="2566" w:name="_Toc89849051"/>
      <w:bookmarkStart w:id="2567" w:name="_Toc89866385"/>
      <w:bookmarkStart w:id="2568" w:name="_Toc89431438"/>
      <w:bookmarkStart w:id="2569" w:name="_Toc89438506"/>
      <w:bookmarkStart w:id="2570" w:name="_Toc89438916"/>
      <w:bookmarkStart w:id="2571" w:name="_Toc89848220"/>
      <w:bookmarkStart w:id="2572" w:name="_Toc89848636"/>
      <w:bookmarkStart w:id="2573" w:name="_Toc89849052"/>
      <w:bookmarkStart w:id="2574" w:name="_Toc89866386"/>
      <w:bookmarkStart w:id="2575" w:name="_Toc89431439"/>
      <w:bookmarkStart w:id="2576" w:name="_Toc89438507"/>
      <w:bookmarkStart w:id="2577" w:name="_Toc89438917"/>
      <w:bookmarkStart w:id="2578" w:name="_Toc89848221"/>
      <w:bookmarkStart w:id="2579" w:name="_Toc89848637"/>
      <w:bookmarkStart w:id="2580" w:name="_Toc89849053"/>
      <w:bookmarkStart w:id="2581" w:name="_Toc89866387"/>
      <w:bookmarkStart w:id="2582" w:name="_Toc89431440"/>
      <w:bookmarkStart w:id="2583" w:name="_Toc89438508"/>
      <w:bookmarkStart w:id="2584" w:name="_Toc89438918"/>
      <w:bookmarkStart w:id="2585" w:name="_Toc89848222"/>
      <w:bookmarkStart w:id="2586" w:name="_Toc89848638"/>
      <w:bookmarkStart w:id="2587" w:name="_Toc89849054"/>
      <w:bookmarkStart w:id="2588" w:name="_Toc89866388"/>
      <w:bookmarkStart w:id="2589" w:name="_Toc89431441"/>
      <w:bookmarkStart w:id="2590" w:name="_Toc89438509"/>
      <w:bookmarkStart w:id="2591" w:name="_Toc89438919"/>
      <w:bookmarkStart w:id="2592" w:name="_Toc89848223"/>
      <w:bookmarkStart w:id="2593" w:name="_Toc89848639"/>
      <w:bookmarkStart w:id="2594" w:name="_Toc89849055"/>
      <w:bookmarkStart w:id="2595" w:name="_Toc89866389"/>
      <w:bookmarkStart w:id="2596" w:name="_Toc89431442"/>
      <w:bookmarkStart w:id="2597" w:name="_Toc89438510"/>
      <w:bookmarkStart w:id="2598" w:name="_Toc89438920"/>
      <w:bookmarkStart w:id="2599" w:name="_Toc89848224"/>
      <w:bookmarkStart w:id="2600" w:name="_Toc89848640"/>
      <w:bookmarkStart w:id="2601" w:name="_Toc89849056"/>
      <w:bookmarkStart w:id="2602" w:name="_Toc89866390"/>
      <w:bookmarkStart w:id="2603" w:name="_Toc89431443"/>
      <w:bookmarkStart w:id="2604" w:name="_Toc89438511"/>
      <w:bookmarkStart w:id="2605" w:name="_Toc89438921"/>
      <w:bookmarkStart w:id="2606" w:name="_Toc89848225"/>
      <w:bookmarkStart w:id="2607" w:name="_Toc89848641"/>
      <w:bookmarkStart w:id="2608" w:name="_Toc89849057"/>
      <w:bookmarkStart w:id="2609" w:name="_Toc89866391"/>
      <w:bookmarkStart w:id="2610" w:name="_Toc89431444"/>
      <w:bookmarkStart w:id="2611" w:name="_Toc89438512"/>
      <w:bookmarkStart w:id="2612" w:name="_Toc89438922"/>
      <w:bookmarkStart w:id="2613" w:name="_Toc89848226"/>
      <w:bookmarkStart w:id="2614" w:name="_Toc89848642"/>
      <w:bookmarkStart w:id="2615" w:name="_Toc89849058"/>
      <w:bookmarkStart w:id="2616" w:name="_Toc89866392"/>
      <w:bookmarkStart w:id="2617" w:name="_Toc89431445"/>
      <w:bookmarkStart w:id="2618" w:name="_Toc89438513"/>
      <w:bookmarkStart w:id="2619" w:name="_Toc89438923"/>
      <w:bookmarkStart w:id="2620" w:name="_Toc89848227"/>
      <w:bookmarkStart w:id="2621" w:name="_Toc89848643"/>
      <w:bookmarkStart w:id="2622" w:name="_Toc89849059"/>
      <w:bookmarkStart w:id="2623" w:name="_Toc89866393"/>
      <w:bookmarkStart w:id="2624" w:name="_Toc89431446"/>
      <w:bookmarkStart w:id="2625" w:name="_Toc89438514"/>
      <w:bookmarkStart w:id="2626" w:name="_Toc89438924"/>
      <w:bookmarkStart w:id="2627" w:name="_Toc89848228"/>
      <w:bookmarkStart w:id="2628" w:name="_Toc89848644"/>
      <w:bookmarkStart w:id="2629" w:name="_Toc89849060"/>
      <w:bookmarkStart w:id="2630" w:name="_Toc89866394"/>
      <w:bookmarkStart w:id="2631" w:name="_Toc89431447"/>
      <w:bookmarkStart w:id="2632" w:name="_Toc89438515"/>
      <w:bookmarkStart w:id="2633" w:name="_Toc89438925"/>
      <w:bookmarkStart w:id="2634" w:name="_Toc89848229"/>
      <w:bookmarkStart w:id="2635" w:name="_Toc89848645"/>
      <w:bookmarkStart w:id="2636" w:name="_Toc89849061"/>
      <w:bookmarkStart w:id="2637" w:name="_Toc89866395"/>
      <w:bookmarkStart w:id="2638" w:name="_Toc89431448"/>
      <w:bookmarkStart w:id="2639" w:name="_Toc89438516"/>
      <w:bookmarkStart w:id="2640" w:name="_Toc89438926"/>
      <w:bookmarkStart w:id="2641" w:name="_Toc89848230"/>
      <w:bookmarkStart w:id="2642" w:name="_Toc89848646"/>
      <w:bookmarkStart w:id="2643" w:name="_Toc89849062"/>
      <w:bookmarkStart w:id="2644" w:name="_Toc89866396"/>
      <w:bookmarkStart w:id="2645" w:name="_Toc89431449"/>
      <w:bookmarkStart w:id="2646" w:name="_Toc89438517"/>
      <w:bookmarkStart w:id="2647" w:name="_Toc89438927"/>
      <w:bookmarkStart w:id="2648" w:name="_Toc89848231"/>
      <w:bookmarkStart w:id="2649" w:name="_Toc89848647"/>
      <w:bookmarkStart w:id="2650" w:name="_Toc89849063"/>
      <w:bookmarkStart w:id="2651" w:name="_Toc89866397"/>
      <w:bookmarkStart w:id="2652" w:name="_Toc89431450"/>
      <w:bookmarkStart w:id="2653" w:name="_Toc89438518"/>
      <w:bookmarkStart w:id="2654" w:name="_Toc89438928"/>
      <w:bookmarkStart w:id="2655" w:name="_Toc89848232"/>
      <w:bookmarkStart w:id="2656" w:name="_Toc89848648"/>
      <w:bookmarkStart w:id="2657" w:name="_Toc89849064"/>
      <w:bookmarkStart w:id="2658" w:name="_Toc89866398"/>
      <w:bookmarkStart w:id="2659" w:name="_Toc89431451"/>
      <w:bookmarkStart w:id="2660" w:name="_Toc89438519"/>
      <w:bookmarkStart w:id="2661" w:name="_Toc89438929"/>
      <w:bookmarkStart w:id="2662" w:name="_Toc89848233"/>
      <w:bookmarkStart w:id="2663" w:name="_Toc89848649"/>
      <w:bookmarkStart w:id="2664" w:name="_Toc89849065"/>
      <w:bookmarkStart w:id="2665" w:name="_Toc89866399"/>
      <w:bookmarkStart w:id="2666" w:name="_Toc89431452"/>
      <w:bookmarkStart w:id="2667" w:name="_Toc89438520"/>
      <w:bookmarkStart w:id="2668" w:name="_Toc89438930"/>
      <w:bookmarkStart w:id="2669" w:name="_Toc89848234"/>
      <w:bookmarkStart w:id="2670" w:name="_Toc89848650"/>
      <w:bookmarkStart w:id="2671" w:name="_Toc89849066"/>
      <w:bookmarkStart w:id="2672" w:name="_Toc89866400"/>
      <w:bookmarkStart w:id="2673" w:name="_Toc89431453"/>
      <w:bookmarkStart w:id="2674" w:name="_Toc89438521"/>
      <w:bookmarkStart w:id="2675" w:name="_Toc89438931"/>
      <w:bookmarkStart w:id="2676" w:name="_Toc89848235"/>
      <w:bookmarkStart w:id="2677" w:name="_Toc89848651"/>
      <w:bookmarkStart w:id="2678" w:name="_Toc89849067"/>
      <w:bookmarkStart w:id="2679" w:name="_Toc89866401"/>
      <w:bookmarkStart w:id="2680" w:name="_Toc89431454"/>
      <w:bookmarkStart w:id="2681" w:name="_Toc89438522"/>
      <w:bookmarkStart w:id="2682" w:name="_Toc89438932"/>
      <w:bookmarkStart w:id="2683" w:name="_Toc89848236"/>
      <w:bookmarkStart w:id="2684" w:name="_Toc89848652"/>
      <w:bookmarkStart w:id="2685" w:name="_Toc89849068"/>
      <w:bookmarkStart w:id="2686" w:name="_Toc89866402"/>
      <w:bookmarkStart w:id="2687" w:name="_Toc89431455"/>
      <w:bookmarkStart w:id="2688" w:name="_Toc89438523"/>
      <w:bookmarkStart w:id="2689" w:name="_Toc89438933"/>
      <w:bookmarkStart w:id="2690" w:name="_Toc89848237"/>
      <w:bookmarkStart w:id="2691" w:name="_Toc89848653"/>
      <w:bookmarkStart w:id="2692" w:name="_Toc89849069"/>
      <w:bookmarkStart w:id="2693" w:name="_Toc89866403"/>
      <w:bookmarkStart w:id="2694" w:name="_Mobility_parking_2"/>
      <w:bookmarkStart w:id="2695" w:name="_Toc468719014"/>
      <w:bookmarkStart w:id="2696" w:name="_Toc524686636"/>
      <w:bookmarkStart w:id="2697" w:name="_Toc89866404"/>
      <w:bookmarkStart w:id="2698" w:name="_Toc85792240"/>
      <w:bookmarkStart w:id="2699" w:name="_Toc85792477"/>
      <w:bookmarkStart w:id="2700" w:name="_Toc85794661"/>
      <w:bookmarkStart w:id="2701" w:name="_Toc85794863"/>
      <w:bookmarkStart w:id="2702" w:name="_Toc85795065"/>
      <w:bookmarkStart w:id="2703" w:name="_Toc85795267"/>
      <w:bookmarkStart w:id="2704" w:name="_Toc162525375"/>
      <w:bookmarkStart w:id="2705" w:name="_Toc162527495"/>
      <w:bookmarkStart w:id="2706" w:name="_Toc162527698"/>
      <w:bookmarkStart w:id="2707" w:name="_Toc162527901"/>
      <w:bookmarkStart w:id="2708" w:name="_Toc162528104"/>
      <w:bookmarkStart w:id="2709" w:name="_Toc162528307"/>
      <w:bookmarkStart w:id="2710" w:name="_Toc162528524"/>
      <w:bookmarkStart w:id="2711" w:name="_Toc167283684"/>
      <w:bookmarkStart w:id="2712" w:name="_Toc167888904"/>
      <w:bookmarkStart w:id="2713" w:name="_Toc169179899"/>
      <w:bookmarkStart w:id="2714" w:name="_Toc169180214"/>
      <w:bookmarkStart w:id="2715" w:name="_Toc169182579"/>
      <w:bookmarkStart w:id="2716" w:name="_Toc169183099"/>
      <w:bookmarkStart w:id="2717" w:name="_Toc169265855"/>
      <w:bookmarkEnd w:id="2148"/>
      <w:bookmarkEnd w:id="2149"/>
      <w:bookmarkEnd w:id="2150"/>
      <w:bookmarkEnd w:id="2151"/>
      <w:bookmarkEnd w:id="2152"/>
      <w:bookmarkEnd w:id="2153"/>
      <w:bookmarkEnd w:id="2154"/>
      <w:bookmarkEnd w:id="2155"/>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r w:rsidR="00025F3E" w:rsidRPr="0055012A">
        <w:t>Mobility parking</w:t>
      </w:r>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p>
    <w:p w14:paraId="71F6DEC5" w14:textId="77777777" w:rsidR="00025F3E" w:rsidRPr="0055012A" w:rsidRDefault="00025F3E" w:rsidP="00025F3E">
      <w:pPr>
        <w:spacing w:after="0" w:line="240" w:lineRule="auto"/>
        <w:ind w:left="709"/>
        <w:jc w:val="both"/>
        <w:rPr>
          <w:rFonts w:eastAsia="Times New Roman" w:cs="Arial"/>
          <w:b/>
          <w:lang w:eastAsia="en-GB"/>
        </w:rPr>
      </w:pPr>
    </w:p>
    <w:p w14:paraId="26CD0FD3" w14:textId="77777777" w:rsidR="00025F3E" w:rsidRPr="0055012A" w:rsidRDefault="00025F3E" w:rsidP="00005BEC">
      <w:pPr>
        <w:spacing w:after="0" w:line="240" w:lineRule="auto"/>
        <w:ind w:left="709"/>
        <w:jc w:val="both"/>
        <w:rPr>
          <w:rFonts w:eastAsia="Times New Roman" w:cs="Arial"/>
          <w:b/>
          <w:lang w:eastAsia="en-GB"/>
        </w:rPr>
      </w:pPr>
      <w:r w:rsidRPr="0055012A">
        <w:rPr>
          <w:rFonts w:eastAsia="Times New Roman" w:cs="Arial"/>
          <w:b/>
          <w:lang w:eastAsia="en-GB"/>
        </w:rPr>
        <w:t>Clause 20 Auckland Transport Traffic Bylaw 2012</w:t>
      </w:r>
    </w:p>
    <w:p w14:paraId="23E4C6A1" w14:textId="77777777" w:rsidR="00025F3E" w:rsidRPr="0055012A" w:rsidRDefault="00025F3E" w:rsidP="00005BEC">
      <w:pPr>
        <w:spacing w:after="0" w:line="240" w:lineRule="auto"/>
        <w:ind w:left="709"/>
        <w:jc w:val="both"/>
        <w:rPr>
          <w:rFonts w:eastAsia="Times New Roman" w:cs="Arial"/>
          <w:b/>
          <w:lang w:eastAsia="en-GB"/>
        </w:rPr>
      </w:pPr>
    </w:p>
    <w:p w14:paraId="1AA4D214" w14:textId="1D06A3BF" w:rsidR="00025F3E" w:rsidRPr="0055012A" w:rsidRDefault="00025F3E" w:rsidP="00005BEC">
      <w:pPr>
        <w:spacing w:after="0" w:line="240" w:lineRule="auto"/>
        <w:ind w:left="709"/>
        <w:jc w:val="both"/>
        <w:rPr>
          <w:rFonts w:eastAsia="Times New Roman" w:cs="Arial"/>
          <w:lang w:eastAsia="en-GB"/>
        </w:rPr>
      </w:pPr>
      <w:r w:rsidRPr="0055012A">
        <w:rPr>
          <w:rFonts w:eastAsia="Times New Roman" w:cs="Arial"/>
          <w:lang w:eastAsia="en-GB"/>
        </w:rPr>
        <w:t>Proposed by:</w:t>
      </w:r>
      <w:r w:rsidRPr="0055012A">
        <w:rPr>
          <w:rFonts w:eastAsia="Times New Roman" w:cs="Arial"/>
          <w:lang w:eastAsia="en-GB"/>
        </w:rPr>
        <w:tab/>
        <w:t xml:space="preserve">Parking Design and </w:t>
      </w:r>
      <w:r w:rsidR="00E72365">
        <w:rPr>
          <w:rFonts w:eastAsia="Times New Roman" w:cs="Arial"/>
          <w:lang w:eastAsia="en-GB"/>
        </w:rPr>
        <w:t>Road Network Operations</w:t>
      </w:r>
    </w:p>
    <w:p w14:paraId="401BF699" w14:textId="77777777" w:rsidR="00025F3E" w:rsidRPr="0055012A" w:rsidRDefault="00025F3E" w:rsidP="00005BEC">
      <w:pPr>
        <w:spacing w:after="0" w:line="240" w:lineRule="auto"/>
        <w:ind w:left="709"/>
        <w:jc w:val="both"/>
        <w:rPr>
          <w:rFonts w:eastAsia="Times New Roman" w:cs="Arial"/>
          <w:lang w:eastAsia="en-GB"/>
        </w:rPr>
      </w:pPr>
    </w:p>
    <w:p w14:paraId="2A3CE3D6" w14:textId="77777777" w:rsidR="0055012A" w:rsidRPr="00B63F75" w:rsidRDefault="0055012A" w:rsidP="00005BEC">
      <w:pPr>
        <w:spacing w:after="0" w:line="240" w:lineRule="auto"/>
        <w:ind w:left="709"/>
        <w:jc w:val="both"/>
        <w:rPr>
          <w:rFonts w:eastAsia="Times New Roman" w:cs="Arial"/>
          <w:lang w:eastAsia="en-GB"/>
        </w:rPr>
      </w:pPr>
      <w:r w:rsidRPr="00B63F75">
        <w:rPr>
          <w:rFonts w:eastAsia="Times New Roman" w:cs="Arial"/>
          <w:bCs/>
          <w:lang w:eastAsia="en-GB"/>
        </w:rPr>
        <w:t>Enforcement:</w:t>
      </w:r>
      <w:r w:rsidRPr="00B63F75">
        <w:rPr>
          <w:rFonts w:eastAsia="Times New Roman" w:cs="Arial"/>
          <w:bCs/>
          <w:lang w:eastAsia="en-GB"/>
        </w:rPr>
        <w:tab/>
      </w:r>
      <w:r w:rsidRPr="00B63F75">
        <w:rPr>
          <w:rFonts w:eastAsia="Times New Roman" w:cs="Arial"/>
          <w:lang w:eastAsia="en-GB"/>
        </w:rPr>
        <w:t>Parking Compliance</w:t>
      </w:r>
    </w:p>
    <w:p w14:paraId="7CFD5E28" w14:textId="77777777" w:rsidR="0055012A" w:rsidRPr="00B63F75" w:rsidRDefault="0055012A" w:rsidP="00005BEC">
      <w:pPr>
        <w:spacing w:after="0" w:line="240" w:lineRule="auto"/>
        <w:ind w:left="709"/>
        <w:jc w:val="both"/>
        <w:rPr>
          <w:rFonts w:eastAsia="Times New Roman" w:cs="Arial"/>
          <w:iCs/>
          <w:lang w:val="en-AU" w:eastAsia="en-GB"/>
        </w:rPr>
      </w:pPr>
    </w:p>
    <w:p w14:paraId="3EF6F421" w14:textId="65348881" w:rsidR="00EE046E" w:rsidRPr="0055012A" w:rsidRDefault="00025F3E" w:rsidP="00005BEC">
      <w:pPr>
        <w:spacing w:after="0" w:line="240" w:lineRule="auto"/>
        <w:ind w:left="709"/>
        <w:jc w:val="both"/>
        <w:rPr>
          <w:rFonts w:eastAsia="Times New Roman" w:cs="Arial"/>
          <w:lang w:eastAsia="en-GB"/>
        </w:rPr>
      </w:pPr>
      <w:r w:rsidRPr="0055012A">
        <w:rPr>
          <w:rFonts w:eastAsia="Times New Roman" w:cs="Arial"/>
          <w:lang w:eastAsia="en-GB"/>
        </w:rPr>
        <w:t>Purpose:</w:t>
      </w:r>
      <w:r w:rsidRPr="0055012A">
        <w:rPr>
          <w:rFonts w:eastAsia="Times New Roman" w:cs="Arial"/>
          <w:lang w:eastAsia="en-GB"/>
        </w:rPr>
        <w:tab/>
      </w:r>
      <w:r w:rsidR="00EE046E">
        <w:rPr>
          <w:rFonts w:eastAsia="Times New Roman" w:cs="Arial"/>
          <w:lang w:eastAsia="en-GB"/>
        </w:rPr>
        <w:t>The</w:t>
      </w:r>
      <w:r w:rsidR="00EE046E" w:rsidRPr="0055012A">
        <w:rPr>
          <w:rFonts w:eastAsia="Times New Roman" w:cs="Arial"/>
          <w:lang w:eastAsia="en-GB"/>
        </w:rPr>
        <w:t xml:space="preserve"> area </w:t>
      </w:r>
      <w:r w:rsidR="00EE046E">
        <w:rPr>
          <w:rFonts w:eastAsia="Times New Roman" w:cs="Arial"/>
          <w:lang w:eastAsia="en-GB"/>
        </w:rPr>
        <w:t>is</w:t>
      </w:r>
      <w:r w:rsidR="00EE046E" w:rsidRPr="0055012A">
        <w:rPr>
          <w:rFonts w:eastAsia="Times New Roman" w:cs="Arial"/>
          <w:lang w:eastAsia="en-GB"/>
        </w:rPr>
        <w:t xml:space="preserve"> reserved exclusively for vehicles displaying an approved mobility parking permit</w:t>
      </w:r>
      <w:r w:rsidR="003034DD">
        <w:rPr>
          <w:rFonts w:eastAsia="Times New Roman" w:cs="Arial"/>
          <w:lang w:eastAsia="en-GB"/>
        </w:rPr>
        <w:t xml:space="preserve">. </w:t>
      </w:r>
      <w:r w:rsidR="003D257A">
        <w:rPr>
          <w:rFonts w:eastAsia="Times New Roman" w:cs="Arial"/>
          <w:lang w:eastAsia="en-GB"/>
        </w:rPr>
        <w:t>C</w:t>
      </w:r>
      <w:r w:rsidR="002F750A">
        <w:rPr>
          <w:rFonts w:eastAsia="Times New Roman" w:cs="Arial"/>
          <w:lang w:eastAsia="en-GB"/>
        </w:rPr>
        <w:t>an restrict</w:t>
      </w:r>
      <w:r w:rsidR="002F750A" w:rsidRPr="0055012A">
        <w:rPr>
          <w:rFonts w:eastAsia="Times New Roman" w:cs="Arial"/>
          <w:lang w:eastAsia="en-GB"/>
        </w:rPr>
        <w:t xml:space="preserve"> </w:t>
      </w:r>
      <w:r w:rsidR="00EE046E" w:rsidRPr="0055012A">
        <w:rPr>
          <w:rFonts w:eastAsia="Times New Roman" w:cs="Arial"/>
          <w:lang w:eastAsia="en-GB"/>
        </w:rPr>
        <w:t>that parking to a maximum time</w:t>
      </w:r>
      <w:r w:rsidR="00105171">
        <w:rPr>
          <w:rFonts w:eastAsia="Times New Roman" w:cs="Arial"/>
          <w:lang w:eastAsia="en-GB"/>
        </w:rPr>
        <w:t xml:space="preserve">.  </w:t>
      </w:r>
      <w:r w:rsidR="00EE046E" w:rsidRPr="0055012A">
        <w:rPr>
          <w:rFonts w:eastAsia="Times New Roman" w:cs="Arial"/>
          <w:lang w:eastAsia="en-GB"/>
        </w:rPr>
        <w:t>Each area described will need to indicate these times if they apply</w:t>
      </w:r>
      <w:r w:rsidR="00105171">
        <w:rPr>
          <w:rFonts w:eastAsia="Times New Roman" w:cs="Arial"/>
          <w:lang w:eastAsia="en-GB"/>
        </w:rPr>
        <w:t xml:space="preserve">.  </w:t>
      </w:r>
    </w:p>
    <w:p w14:paraId="1B430A94" w14:textId="6D72FCA3" w:rsidR="00025F3E" w:rsidRPr="0055012A" w:rsidRDefault="00025F3E" w:rsidP="00005BEC">
      <w:pPr>
        <w:spacing w:after="0" w:line="240" w:lineRule="auto"/>
        <w:ind w:left="709"/>
        <w:jc w:val="both"/>
        <w:rPr>
          <w:rFonts w:eastAsia="Times New Roman" w:cs="Arial"/>
          <w:lang w:eastAsia="en-GB"/>
        </w:rPr>
      </w:pPr>
      <w:r w:rsidRPr="0055012A">
        <w:rPr>
          <w:rFonts w:eastAsia="Times New Roman" w:cs="Arial"/>
          <w:lang w:eastAsia="en-GB"/>
        </w:rPr>
        <w:t xml:space="preserve"> </w:t>
      </w:r>
    </w:p>
    <w:p w14:paraId="75F98A22" w14:textId="77777777" w:rsidR="00025F3E" w:rsidRDefault="00025F3E" w:rsidP="00005BEC">
      <w:pPr>
        <w:spacing w:after="0" w:line="240" w:lineRule="auto"/>
        <w:ind w:left="709"/>
        <w:jc w:val="both"/>
        <w:rPr>
          <w:rFonts w:eastAsia="Times New Roman" w:cs="Arial"/>
          <w:lang w:eastAsia="en-GB"/>
        </w:rPr>
      </w:pPr>
    </w:p>
    <w:p w14:paraId="2E1A90D6" w14:textId="2A84B587" w:rsidR="00EE046E" w:rsidRPr="0024250D" w:rsidRDefault="0055012A" w:rsidP="004904BF">
      <w:pPr>
        <w:pStyle w:val="ListParagraph"/>
        <w:numPr>
          <w:ilvl w:val="0"/>
          <w:numId w:val="68"/>
        </w:numPr>
        <w:rPr>
          <w:sz w:val="22"/>
          <w:szCs w:val="22"/>
          <w:lang w:eastAsia="en-GB"/>
        </w:rPr>
      </w:pPr>
      <w:r w:rsidRPr="00005BEC">
        <w:rPr>
          <w:sz w:val="22"/>
          <w:szCs w:val="22"/>
          <w:u w:val="single"/>
          <w:lang w:eastAsia="en-GB"/>
        </w:rPr>
        <w:t>Mobility parking</w:t>
      </w:r>
      <w:r w:rsidR="00025F3E" w:rsidRPr="0024250D">
        <w:rPr>
          <w:sz w:val="22"/>
          <w:szCs w:val="22"/>
          <w:lang w:eastAsia="en-GB"/>
        </w:rPr>
        <w:t>:</w:t>
      </w:r>
      <w:r w:rsidR="00005BEC" w:rsidRPr="0024250D">
        <w:rPr>
          <w:sz w:val="22"/>
          <w:szCs w:val="22"/>
          <w:lang w:eastAsia="en-GB"/>
        </w:rPr>
        <w:t xml:space="preserve"> </w:t>
      </w:r>
      <w:bookmarkStart w:id="2718" w:name="_Hlk77149591"/>
      <w:r w:rsidR="00EE046E" w:rsidRPr="0024250D">
        <w:rPr>
          <w:sz w:val="22"/>
          <w:szCs w:val="22"/>
          <w:lang w:eastAsia="en-GB"/>
        </w:rPr>
        <w:t>T</w:t>
      </w:r>
      <w:r w:rsidR="00025F3E" w:rsidRPr="0024250D">
        <w:rPr>
          <w:sz w:val="22"/>
          <w:szCs w:val="22"/>
          <w:lang w:eastAsia="en-GB"/>
        </w:rPr>
        <w:t xml:space="preserve">hat pursuant to clause 20 of </w:t>
      </w:r>
      <w:r w:rsidR="007B64B6" w:rsidRPr="0024250D">
        <w:rPr>
          <w:sz w:val="22"/>
          <w:szCs w:val="22"/>
          <w:lang w:eastAsia="en-GB"/>
        </w:rPr>
        <w:t>the Bylaw</w:t>
      </w:r>
      <w:r w:rsidR="00025F3E" w:rsidRPr="0024250D">
        <w:rPr>
          <w:sz w:val="22"/>
          <w:szCs w:val="22"/>
          <w:lang w:eastAsia="en-GB"/>
        </w:rPr>
        <w:t xml:space="preserve">, </w:t>
      </w:r>
      <w:r w:rsidR="00EE046E" w:rsidRPr="0024250D">
        <w:rPr>
          <w:sz w:val="22"/>
          <w:szCs w:val="22"/>
          <w:lang w:eastAsia="en-GB"/>
        </w:rPr>
        <w:t xml:space="preserve">the area(s) referred to as </w:t>
      </w:r>
      <w:r w:rsidR="00EE046E" w:rsidRPr="0024250D">
        <w:rPr>
          <w:b/>
          <w:bCs/>
          <w:color w:val="0000FF"/>
          <w:sz w:val="22"/>
          <w:szCs w:val="22"/>
          <w:lang w:eastAsia="en-GB"/>
        </w:rPr>
        <w:t>MP#</w:t>
      </w:r>
      <w:r w:rsidR="00EE046E" w:rsidRPr="0024250D">
        <w:rPr>
          <w:sz w:val="22"/>
          <w:szCs w:val="22"/>
          <w:lang w:eastAsia="en-GB"/>
        </w:rPr>
        <w:t xml:space="preserve"> on </w:t>
      </w:r>
      <w:r w:rsidR="00EE046E" w:rsidRPr="0024250D">
        <w:rPr>
          <w:b/>
          <w:bCs/>
          <w:color w:val="0000FF"/>
          <w:sz w:val="22"/>
          <w:szCs w:val="22"/>
          <w:lang w:eastAsia="en-GB"/>
        </w:rPr>
        <w:t>Road Name</w:t>
      </w:r>
      <w:r w:rsidR="00EE046E" w:rsidRPr="0024250D">
        <w:rPr>
          <w:sz w:val="22"/>
          <w:szCs w:val="22"/>
          <w:lang w:eastAsia="en-GB"/>
        </w:rPr>
        <w:t xml:space="preserve"> as indicated on sheet(s) </w:t>
      </w:r>
      <w:r w:rsidR="00EE046E" w:rsidRPr="0024250D">
        <w:rPr>
          <w:color w:val="0000FF"/>
          <w:sz w:val="22"/>
          <w:szCs w:val="22"/>
          <w:lang w:eastAsia="en-GB"/>
        </w:rPr>
        <w:t>#</w:t>
      </w:r>
      <w:r w:rsidR="00EE046E" w:rsidRPr="0024250D">
        <w:rPr>
          <w:sz w:val="22"/>
          <w:szCs w:val="22"/>
          <w:lang w:eastAsia="en-GB"/>
        </w:rPr>
        <w:t xml:space="preserve"> is specified as a mobility parking place reserved for the exclusive use of vehicles driven by or carrying disabled persons and displaying a current approved mobility permit [at all times] [between the hours of </w:t>
      </w:r>
      <w:r w:rsidR="00EE046E" w:rsidRPr="0024250D">
        <w:rPr>
          <w:b/>
          <w:bCs/>
          <w:color w:val="0000FF"/>
          <w:sz w:val="22"/>
          <w:szCs w:val="22"/>
          <w:lang w:eastAsia="en-GB"/>
        </w:rPr>
        <w:t>operating days/times</w:t>
      </w:r>
      <w:r w:rsidR="00EE046E" w:rsidRPr="0024250D">
        <w:rPr>
          <w:sz w:val="22"/>
          <w:szCs w:val="22"/>
          <w:lang w:eastAsia="en-GB"/>
        </w:rPr>
        <w:t>]</w:t>
      </w:r>
      <w:r w:rsidR="00105171">
        <w:rPr>
          <w:sz w:val="22"/>
          <w:szCs w:val="22"/>
          <w:lang w:eastAsia="en-GB"/>
        </w:rPr>
        <w:t xml:space="preserve">.  </w:t>
      </w:r>
      <w:r w:rsidR="002F750A">
        <w:rPr>
          <w:sz w:val="22"/>
          <w:szCs w:val="22"/>
          <w:lang w:eastAsia="en-GB"/>
        </w:rPr>
        <w:t>[</w:t>
      </w:r>
      <w:r w:rsidR="00EE046E" w:rsidRPr="0024250D">
        <w:rPr>
          <w:sz w:val="22"/>
          <w:szCs w:val="22"/>
          <w:lang w:eastAsia="en-GB"/>
        </w:rPr>
        <w:t xml:space="preserve">The maximum time for parking in the mobility place is </w:t>
      </w:r>
      <w:r w:rsidR="00EE046E" w:rsidRPr="0024250D">
        <w:rPr>
          <w:b/>
          <w:bCs/>
          <w:color w:val="0000FF"/>
          <w:sz w:val="22"/>
          <w:szCs w:val="22"/>
          <w:lang w:eastAsia="en-GB"/>
        </w:rPr>
        <w:t>time limit in</w:t>
      </w:r>
      <w:r w:rsidR="00EE046E" w:rsidRPr="0024250D">
        <w:rPr>
          <w:b/>
          <w:bCs/>
          <w:sz w:val="22"/>
          <w:szCs w:val="22"/>
          <w:lang w:eastAsia="en-GB"/>
        </w:rPr>
        <w:t xml:space="preserve"> minutes</w:t>
      </w:r>
      <w:r w:rsidR="00EE046E" w:rsidRPr="0024250D">
        <w:rPr>
          <w:sz w:val="22"/>
          <w:szCs w:val="22"/>
          <w:lang w:eastAsia="en-GB"/>
        </w:rPr>
        <w:t>.</w:t>
      </w:r>
      <w:r w:rsidR="002F750A">
        <w:rPr>
          <w:sz w:val="22"/>
          <w:szCs w:val="22"/>
          <w:lang w:eastAsia="en-GB"/>
        </w:rPr>
        <w:t>]</w:t>
      </w:r>
      <w:r w:rsidR="00EE046E" w:rsidRPr="0024250D">
        <w:rPr>
          <w:sz w:val="22"/>
          <w:szCs w:val="22"/>
          <w:lang w:eastAsia="en-GB"/>
        </w:rPr>
        <w:t xml:space="preserve">  </w:t>
      </w:r>
      <w:r w:rsidR="00EE046E" w:rsidRPr="0024250D">
        <w:rPr>
          <w:color w:val="C00000"/>
          <w:sz w:val="22"/>
          <w:szCs w:val="22"/>
          <w:lang w:eastAsia="en-GB"/>
        </w:rPr>
        <w:t xml:space="preserve">(Delete this last sentence if there will not be any time restrictions </w:t>
      </w:r>
      <w:r w:rsidR="00DF5C12">
        <w:rPr>
          <w:color w:val="C00000"/>
          <w:sz w:val="22"/>
          <w:szCs w:val="22"/>
          <w:lang w:eastAsia="en-GB"/>
        </w:rPr>
        <w:t xml:space="preserve">placed </w:t>
      </w:r>
      <w:r w:rsidR="00EE046E" w:rsidRPr="0024250D">
        <w:rPr>
          <w:color w:val="C00000"/>
          <w:sz w:val="22"/>
          <w:szCs w:val="22"/>
          <w:lang w:eastAsia="en-GB"/>
        </w:rPr>
        <w:t>on the mobility parking.)</w:t>
      </w:r>
    </w:p>
    <w:bookmarkEnd w:id="2718"/>
    <w:p w14:paraId="69F0AB95" w14:textId="77777777" w:rsidR="00025F3E" w:rsidRPr="00F57B3C" w:rsidRDefault="00025F3E" w:rsidP="00005BEC">
      <w:pPr>
        <w:pStyle w:val="ListParagraph"/>
        <w:rPr>
          <w:color w:val="0000FF"/>
          <w:lang w:eastAsia="en-GB"/>
        </w:rPr>
      </w:pPr>
    </w:p>
    <w:p w14:paraId="3E67FF36" w14:textId="692DF8D9" w:rsidR="00DA5D1D" w:rsidRPr="00B63F75" w:rsidRDefault="00DA5D1D" w:rsidP="0024250D">
      <w:pPr>
        <w:spacing w:after="0" w:line="240" w:lineRule="auto"/>
        <w:ind w:left="709"/>
        <w:jc w:val="both"/>
        <w:rPr>
          <w:rFonts w:eastAsia="Times New Roman" w:cs="Arial"/>
          <w:i/>
          <w:iCs/>
          <w:color w:val="C00000"/>
          <w:sz w:val="20"/>
          <w:szCs w:val="20"/>
          <w:lang w:eastAsia="en-GB"/>
        </w:rPr>
      </w:pPr>
      <w:r>
        <w:rPr>
          <w:rFonts w:eastAsia="Times New Roman" w:cs="Arial"/>
          <w:i/>
          <w:iCs/>
          <w:color w:val="C00000"/>
          <w:sz w:val="20"/>
          <w:szCs w:val="20"/>
          <w:lang w:eastAsia="en-GB"/>
        </w:rPr>
        <w:t>N</w:t>
      </w:r>
      <w:r w:rsidRPr="00B63F75">
        <w:rPr>
          <w:rFonts w:eastAsia="Times New Roman" w:cs="Arial"/>
          <w:i/>
          <w:iCs/>
          <w:color w:val="C00000"/>
          <w:sz w:val="20"/>
          <w:szCs w:val="20"/>
          <w:lang w:eastAsia="en-GB"/>
        </w:rPr>
        <w:t xml:space="preserve">ote: </w:t>
      </w:r>
      <w:r>
        <w:rPr>
          <w:rFonts w:eastAsia="Times New Roman" w:cs="Arial"/>
          <w:i/>
          <w:iCs/>
          <w:color w:val="C00000"/>
          <w:sz w:val="20"/>
          <w:szCs w:val="20"/>
          <w:lang w:eastAsia="en-GB"/>
        </w:rPr>
        <w:t>“At all times” and a time limit of 180 minutes are</w:t>
      </w:r>
      <w:r w:rsidRPr="00B63F75">
        <w:rPr>
          <w:rFonts w:eastAsia="Times New Roman" w:cs="Arial"/>
          <w:i/>
          <w:iCs/>
          <w:color w:val="C00000"/>
          <w:sz w:val="20"/>
          <w:szCs w:val="20"/>
          <w:lang w:eastAsia="en-GB"/>
        </w:rPr>
        <w:t xml:space="preserve"> considered to be the “default” </w:t>
      </w:r>
      <w:r>
        <w:rPr>
          <w:rFonts w:eastAsia="Times New Roman" w:cs="Arial"/>
          <w:i/>
          <w:iCs/>
          <w:color w:val="C00000"/>
          <w:sz w:val="20"/>
          <w:szCs w:val="20"/>
          <w:lang w:eastAsia="en-GB"/>
        </w:rPr>
        <w:t>conditions</w:t>
      </w:r>
      <w:r w:rsidRPr="00B63F75">
        <w:rPr>
          <w:rFonts w:eastAsia="Times New Roman" w:cs="Arial"/>
          <w:i/>
          <w:iCs/>
          <w:color w:val="C00000"/>
          <w:sz w:val="20"/>
          <w:szCs w:val="20"/>
          <w:lang w:eastAsia="en-GB"/>
        </w:rPr>
        <w:t xml:space="preserve"> for </w:t>
      </w:r>
      <w:r>
        <w:rPr>
          <w:rFonts w:eastAsia="Times New Roman" w:cs="Arial"/>
          <w:i/>
          <w:iCs/>
          <w:color w:val="C00000"/>
          <w:sz w:val="20"/>
          <w:szCs w:val="20"/>
          <w:lang w:eastAsia="en-GB"/>
        </w:rPr>
        <w:t>mobility parking</w:t>
      </w:r>
      <w:r w:rsidR="00105171">
        <w:rPr>
          <w:rFonts w:eastAsia="Times New Roman" w:cs="Arial"/>
          <w:i/>
          <w:iCs/>
          <w:color w:val="C00000"/>
          <w:sz w:val="20"/>
          <w:szCs w:val="20"/>
          <w:lang w:eastAsia="en-GB"/>
        </w:rPr>
        <w:t xml:space="preserve">.  </w:t>
      </w:r>
      <w:r w:rsidRPr="00B63F75">
        <w:rPr>
          <w:rFonts w:eastAsia="Times New Roman" w:cs="Arial"/>
          <w:i/>
          <w:iCs/>
          <w:color w:val="C00000"/>
          <w:sz w:val="20"/>
          <w:szCs w:val="20"/>
          <w:lang w:eastAsia="en-GB"/>
        </w:rPr>
        <w:t xml:space="preserve">If </w:t>
      </w:r>
      <w:r>
        <w:rPr>
          <w:rFonts w:eastAsia="Times New Roman" w:cs="Arial"/>
          <w:i/>
          <w:iCs/>
          <w:color w:val="C00000"/>
          <w:sz w:val="20"/>
          <w:szCs w:val="20"/>
          <w:lang w:eastAsia="en-GB"/>
        </w:rPr>
        <w:t>at all times is</w:t>
      </w:r>
      <w:r w:rsidRPr="00B63F75">
        <w:rPr>
          <w:rFonts w:eastAsia="Times New Roman" w:cs="Arial"/>
          <w:i/>
          <w:iCs/>
          <w:color w:val="C00000"/>
          <w:sz w:val="20"/>
          <w:szCs w:val="20"/>
          <w:lang w:eastAsia="en-GB"/>
        </w:rPr>
        <w:t xml:space="preserve"> chosen </w:t>
      </w:r>
      <w:r>
        <w:rPr>
          <w:rFonts w:eastAsia="Times New Roman" w:cs="Arial"/>
          <w:i/>
          <w:iCs/>
          <w:color w:val="C00000"/>
          <w:sz w:val="20"/>
          <w:szCs w:val="20"/>
          <w:lang w:eastAsia="en-GB"/>
        </w:rPr>
        <w:t>as the operating hours or 180 minutes is chosen as the time limit for the mobility parking</w:t>
      </w:r>
      <w:r w:rsidRPr="00B63F75">
        <w:rPr>
          <w:rFonts w:eastAsia="Times New Roman" w:cs="Arial"/>
          <w:i/>
          <w:iCs/>
          <w:color w:val="C00000"/>
          <w:sz w:val="20"/>
          <w:szCs w:val="20"/>
          <w:lang w:eastAsia="en-GB"/>
        </w:rPr>
        <w:t xml:space="preserve">, </w:t>
      </w:r>
      <w:r>
        <w:rPr>
          <w:rFonts w:eastAsia="Times New Roman" w:cs="Arial"/>
          <w:i/>
          <w:iCs/>
          <w:color w:val="C00000"/>
          <w:sz w:val="20"/>
          <w:szCs w:val="20"/>
          <w:lang w:eastAsia="en-GB"/>
        </w:rPr>
        <w:t>these conditions are</w:t>
      </w:r>
      <w:r w:rsidRPr="00B63F75">
        <w:rPr>
          <w:rFonts w:eastAsia="Times New Roman" w:cs="Arial"/>
          <w:i/>
          <w:iCs/>
          <w:color w:val="C00000"/>
          <w:sz w:val="20"/>
          <w:szCs w:val="20"/>
          <w:lang w:eastAsia="en-GB"/>
        </w:rPr>
        <w:t xml:space="preserve"> not shown in bold text</w:t>
      </w:r>
      <w:r w:rsidR="00105171">
        <w:rPr>
          <w:rFonts w:eastAsia="Times New Roman" w:cs="Arial"/>
          <w:i/>
          <w:iCs/>
          <w:color w:val="C00000"/>
          <w:sz w:val="20"/>
          <w:szCs w:val="20"/>
          <w:lang w:eastAsia="en-GB"/>
        </w:rPr>
        <w:t xml:space="preserve">.  </w:t>
      </w:r>
      <w:r w:rsidRPr="00B63F75">
        <w:rPr>
          <w:rFonts w:eastAsia="Times New Roman" w:cs="Arial"/>
          <w:i/>
          <w:iCs/>
          <w:color w:val="C00000"/>
          <w:sz w:val="20"/>
          <w:szCs w:val="20"/>
          <w:lang w:eastAsia="en-GB"/>
        </w:rPr>
        <w:t>Any deviation from</w:t>
      </w:r>
      <w:r>
        <w:rPr>
          <w:rFonts w:eastAsia="Times New Roman" w:cs="Arial"/>
          <w:i/>
          <w:iCs/>
          <w:color w:val="C00000"/>
          <w:sz w:val="20"/>
          <w:szCs w:val="20"/>
          <w:lang w:eastAsia="en-GB"/>
        </w:rPr>
        <w:t xml:space="preserve"> at all times</w:t>
      </w:r>
      <w:r w:rsidRPr="00B63F75">
        <w:rPr>
          <w:rFonts w:eastAsia="Times New Roman" w:cs="Arial"/>
          <w:i/>
          <w:iCs/>
          <w:color w:val="C00000"/>
          <w:sz w:val="20"/>
          <w:szCs w:val="20"/>
          <w:lang w:eastAsia="en-GB"/>
        </w:rPr>
        <w:t xml:space="preserve"> </w:t>
      </w:r>
      <w:r>
        <w:rPr>
          <w:rFonts w:eastAsia="Times New Roman" w:cs="Arial"/>
          <w:i/>
          <w:iCs/>
          <w:color w:val="C00000"/>
          <w:sz w:val="20"/>
          <w:szCs w:val="20"/>
          <w:lang w:eastAsia="en-GB"/>
        </w:rPr>
        <w:t xml:space="preserve">or 180 minutes </w:t>
      </w:r>
      <w:r w:rsidRPr="00B63F75">
        <w:rPr>
          <w:rFonts w:eastAsia="Times New Roman" w:cs="Arial"/>
          <w:i/>
          <w:iCs/>
          <w:color w:val="C00000"/>
          <w:sz w:val="20"/>
          <w:szCs w:val="20"/>
          <w:lang w:eastAsia="en-GB"/>
        </w:rPr>
        <w:t>will be shown in bold text</w:t>
      </w:r>
      <w:r w:rsidR="00105171">
        <w:rPr>
          <w:rFonts w:eastAsia="Times New Roman" w:cs="Arial"/>
          <w:i/>
          <w:iCs/>
          <w:color w:val="C00000"/>
          <w:sz w:val="20"/>
          <w:szCs w:val="20"/>
          <w:lang w:eastAsia="en-GB"/>
        </w:rPr>
        <w:t xml:space="preserve">.  </w:t>
      </w:r>
    </w:p>
    <w:p w14:paraId="50F35549" w14:textId="7C61D213" w:rsidR="00025F3E" w:rsidRDefault="00025F3E" w:rsidP="00005BEC">
      <w:pPr>
        <w:spacing w:after="0" w:line="240" w:lineRule="auto"/>
        <w:ind w:left="1418" w:hanging="709"/>
        <w:jc w:val="both"/>
        <w:rPr>
          <w:rFonts w:eastAsia="Times New Roman" w:cs="Arial"/>
          <w:color w:val="C00000"/>
          <w:lang w:eastAsia="en-GB"/>
        </w:rPr>
      </w:pPr>
    </w:p>
    <w:p w14:paraId="7D2F6D04" w14:textId="77777777" w:rsidR="00005BEC" w:rsidRPr="00A34508" w:rsidRDefault="00005BEC" w:rsidP="0024250D">
      <w:pPr>
        <w:spacing w:after="0" w:line="240" w:lineRule="auto"/>
        <w:ind w:left="1418" w:hanging="709"/>
        <w:jc w:val="both"/>
        <w:rPr>
          <w:rFonts w:eastAsia="Times New Roman" w:cs="Arial"/>
          <w:color w:val="C00000"/>
          <w:lang w:eastAsia="en-GB"/>
        </w:rPr>
      </w:pPr>
    </w:p>
    <w:p w14:paraId="4FC52307" w14:textId="4BCE2FED" w:rsidR="00EE046E" w:rsidRPr="0024250D" w:rsidRDefault="00EE046E" w:rsidP="0024250D">
      <w:pPr>
        <w:spacing w:after="0" w:line="240" w:lineRule="auto"/>
        <w:jc w:val="both"/>
        <w:rPr>
          <w:rFonts w:eastAsia="Times New Roman" w:cs="Arial"/>
          <w:color w:val="006600"/>
          <w:lang w:eastAsia="en-GB"/>
        </w:rPr>
      </w:pPr>
      <w:r w:rsidRPr="0024250D">
        <w:rPr>
          <w:rFonts w:eastAsia="Times New Roman" w:cs="Arial"/>
          <w:color w:val="006600"/>
          <w:lang w:eastAsia="en-GB"/>
        </w:rPr>
        <w:t>Example</w:t>
      </w:r>
      <w:r w:rsidR="00A34508" w:rsidRPr="0024250D">
        <w:rPr>
          <w:rFonts w:eastAsia="Times New Roman" w:cs="Arial"/>
          <w:color w:val="006600"/>
          <w:lang w:eastAsia="en-GB"/>
        </w:rPr>
        <w:t>s</w:t>
      </w:r>
    </w:p>
    <w:p w14:paraId="710F33A1" w14:textId="2AC3E649" w:rsidR="00EE046E" w:rsidRPr="0024250D" w:rsidRDefault="00DF5C12" w:rsidP="0024250D">
      <w:pPr>
        <w:spacing w:after="0" w:line="240" w:lineRule="auto"/>
        <w:ind w:left="1418"/>
        <w:jc w:val="both"/>
        <w:rPr>
          <w:rFonts w:eastAsia="Times New Roman" w:cs="Arial"/>
          <w:color w:val="006600"/>
          <w:lang w:eastAsia="en-GB"/>
        </w:rPr>
      </w:pPr>
      <w:r w:rsidRPr="0024250D">
        <w:rPr>
          <w:color w:val="006600"/>
          <w:u w:val="single"/>
          <w:lang w:eastAsia="en-GB"/>
        </w:rPr>
        <w:t>Mobility parking</w:t>
      </w:r>
      <w:r w:rsidRPr="0024250D">
        <w:rPr>
          <w:color w:val="006600"/>
          <w:lang w:eastAsia="en-GB"/>
        </w:rPr>
        <w:t xml:space="preserve">: </w:t>
      </w:r>
      <w:r w:rsidR="00EE046E" w:rsidRPr="0024250D">
        <w:rPr>
          <w:color w:val="006600"/>
          <w:lang w:eastAsia="en-GB"/>
        </w:rPr>
        <w:t xml:space="preserve">That pursuant to clause 20 of the Bylaw, the areas referred to as </w:t>
      </w:r>
      <w:r w:rsidR="00EE046E" w:rsidRPr="0024250D">
        <w:rPr>
          <w:b/>
          <w:bCs/>
          <w:color w:val="006600"/>
          <w:lang w:eastAsia="en-GB"/>
        </w:rPr>
        <w:t>MP</w:t>
      </w:r>
      <w:r w:rsidR="00A34508" w:rsidRPr="0024250D">
        <w:rPr>
          <w:b/>
          <w:bCs/>
          <w:color w:val="006600"/>
          <w:lang w:eastAsia="en-GB"/>
        </w:rPr>
        <w:t xml:space="preserve">1 </w:t>
      </w:r>
      <w:r w:rsidR="00A34508" w:rsidRPr="0024250D">
        <w:rPr>
          <w:color w:val="006600"/>
          <w:lang w:eastAsia="en-GB"/>
        </w:rPr>
        <w:t>and</w:t>
      </w:r>
      <w:r w:rsidR="00A34508" w:rsidRPr="0024250D">
        <w:rPr>
          <w:b/>
          <w:bCs/>
          <w:color w:val="006600"/>
          <w:lang w:eastAsia="en-GB"/>
        </w:rPr>
        <w:t xml:space="preserve"> MP2</w:t>
      </w:r>
      <w:r w:rsidR="00EE046E" w:rsidRPr="0024250D">
        <w:rPr>
          <w:color w:val="006600"/>
          <w:lang w:eastAsia="en-GB"/>
        </w:rPr>
        <w:t xml:space="preserve"> on </w:t>
      </w:r>
      <w:r w:rsidR="00A34508" w:rsidRPr="0024250D">
        <w:rPr>
          <w:b/>
          <w:color w:val="006600"/>
          <w:lang w:eastAsia="en-GB"/>
        </w:rPr>
        <w:t>Godley Road</w:t>
      </w:r>
      <w:r w:rsidR="00EE046E" w:rsidRPr="0024250D">
        <w:rPr>
          <w:color w:val="006600"/>
          <w:lang w:eastAsia="en-GB"/>
        </w:rPr>
        <w:t xml:space="preserve"> as indicated on sheets </w:t>
      </w:r>
      <w:r w:rsidR="00A34508" w:rsidRPr="0024250D">
        <w:rPr>
          <w:color w:val="006600"/>
          <w:lang w:eastAsia="en-GB"/>
        </w:rPr>
        <w:t>1 and 2</w:t>
      </w:r>
      <w:r w:rsidR="00EE046E" w:rsidRPr="0024250D">
        <w:rPr>
          <w:color w:val="006600"/>
          <w:lang w:eastAsia="en-GB"/>
        </w:rPr>
        <w:t xml:space="preserve"> is specified as a </w:t>
      </w:r>
      <w:r w:rsidR="00EE046E" w:rsidRPr="0024250D">
        <w:rPr>
          <w:bCs/>
          <w:color w:val="006600"/>
          <w:lang w:eastAsia="en-GB"/>
        </w:rPr>
        <w:t>mobility</w:t>
      </w:r>
      <w:r w:rsidR="00EE046E" w:rsidRPr="0024250D">
        <w:rPr>
          <w:b/>
          <w:color w:val="006600"/>
          <w:lang w:eastAsia="en-GB"/>
        </w:rPr>
        <w:t xml:space="preserve"> </w:t>
      </w:r>
      <w:r w:rsidR="00EE046E" w:rsidRPr="0024250D">
        <w:rPr>
          <w:color w:val="006600"/>
          <w:lang w:eastAsia="en-GB"/>
        </w:rPr>
        <w:t>parking place reserved for the exclusive use of vehicles driven by or carrying disabled persons and displaying a current approved mobility permit at all times.</w:t>
      </w:r>
    </w:p>
    <w:p w14:paraId="1C5FEB4B" w14:textId="369F2479" w:rsidR="002E1997" w:rsidRPr="0024250D" w:rsidRDefault="002E1997" w:rsidP="0024250D">
      <w:pPr>
        <w:spacing w:after="0" w:line="240" w:lineRule="auto"/>
        <w:ind w:left="1418" w:hanging="709"/>
        <w:jc w:val="both"/>
        <w:rPr>
          <w:rFonts w:eastAsia="Times New Roman" w:cs="Arial"/>
          <w:color w:val="006600"/>
          <w:lang w:eastAsia="en-GB"/>
        </w:rPr>
      </w:pPr>
    </w:p>
    <w:p w14:paraId="027FDECE" w14:textId="46D632DA" w:rsidR="00A34508" w:rsidRPr="0024250D" w:rsidRDefault="00DF5C12" w:rsidP="0024250D">
      <w:pPr>
        <w:spacing w:after="0" w:line="240" w:lineRule="auto"/>
        <w:ind w:left="1418"/>
        <w:jc w:val="both"/>
        <w:rPr>
          <w:rFonts w:eastAsia="Times New Roman" w:cs="Arial"/>
          <w:color w:val="006600"/>
          <w:lang w:eastAsia="en-GB"/>
        </w:rPr>
      </w:pPr>
      <w:r w:rsidRPr="0024250D">
        <w:rPr>
          <w:color w:val="006600"/>
          <w:u w:val="single"/>
          <w:lang w:eastAsia="en-GB"/>
        </w:rPr>
        <w:t>Mobility parking</w:t>
      </w:r>
      <w:r w:rsidRPr="0024250D">
        <w:rPr>
          <w:color w:val="006600"/>
          <w:lang w:eastAsia="en-GB"/>
        </w:rPr>
        <w:t xml:space="preserve">: </w:t>
      </w:r>
      <w:r w:rsidR="00A34508" w:rsidRPr="0024250D">
        <w:rPr>
          <w:color w:val="006600"/>
          <w:lang w:eastAsia="en-GB"/>
        </w:rPr>
        <w:t xml:space="preserve">That pursuant to clause 20 of the Bylaw, the areas referred to as </w:t>
      </w:r>
      <w:r w:rsidR="00A34508" w:rsidRPr="0024250D">
        <w:rPr>
          <w:b/>
          <w:bCs/>
          <w:color w:val="006600"/>
          <w:lang w:eastAsia="en-GB"/>
        </w:rPr>
        <w:t xml:space="preserve">MP1 </w:t>
      </w:r>
      <w:r w:rsidR="00A34508" w:rsidRPr="0024250D">
        <w:rPr>
          <w:color w:val="006600"/>
          <w:lang w:eastAsia="en-GB"/>
        </w:rPr>
        <w:t>to</w:t>
      </w:r>
      <w:r w:rsidR="00A34508" w:rsidRPr="0024250D">
        <w:rPr>
          <w:b/>
          <w:bCs/>
          <w:color w:val="006600"/>
          <w:lang w:eastAsia="en-GB"/>
        </w:rPr>
        <w:t xml:space="preserve"> MP3</w:t>
      </w:r>
      <w:r w:rsidR="00A34508" w:rsidRPr="0024250D">
        <w:rPr>
          <w:color w:val="006600"/>
          <w:lang w:eastAsia="en-GB"/>
        </w:rPr>
        <w:t xml:space="preserve"> within the car park at </w:t>
      </w:r>
      <w:r w:rsidR="00A34508" w:rsidRPr="0024250D">
        <w:rPr>
          <w:b/>
          <w:color w:val="006600"/>
          <w:lang w:eastAsia="en-GB"/>
        </w:rPr>
        <w:t xml:space="preserve">9-11 Fred Taylor Drive </w:t>
      </w:r>
      <w:r w:rsidR="00A34508" w:rsidRPr="0024250D">
        <w:rPr>
          <w:color w:val="006600"/>
          <w:lang w:eastAsia="en-GB"/>
        </w:rPr>
        <w:t xml:space="preserve">as indicated on sheet 1 is specified as a </w:t>
      </w:r>
      <w:r w:rsidR="00A34508" w:rsidRPr="0024250D">
        <w:rPr>
          <w:bCs/>
          <w:color w:val="006600"/>
          <w:lang w:eastAsia="en-GB"/>
        </w:rPr>
        <w:t>mobility</w:t>
      </w:r>
      <w:r w:rsidR="00A34508" w:rsidRPr="0024250D">
        <w:rPr>
          <w:b/>
          <w:color w:val="006600"/>
          <w:lang w:eastAsia="en-GB"/>
        </w:rPr>
        <w:t xml:space="preserve"> </w:t>
      </w:r>
      <w:r w:rsidR="00A34508" w:rsidRPr="0024250D">
        <w:rPr>
          <w:color w:val="006600"/>
          <w:lang w:eastAsia="en-GB"/>
        </w:rPr>
        <w:t xml:space="preserve">parking place reserved for the exclusive use of vehicles driven by or carrying disabled persons and displaying a current approved mobility permit between the hours of </w:t>
      </w:r>
      <w:r w:rsidR="00A34508" w:rsidRPr="0024250D">
        <w:rPr>
          <w:b/>
          <w:bCs/>
          <w:color w:val="006600"/>
          <w:lang w:eastAsia="en-GB"/>
        </w:rPr>
        <w:t>8:00am to 6:00pm, Monday to Sunday</w:t>
      </w:r>
      <w:r w:rsidR="00105171">
        <w:rPr>
          <w:color w:val="006600"/>
          <w:lang w:eastAsia="en-GB"/>
        </w:rPr>
        <w:t xml:space="preserve">.  </w:t>
      </w:r>
      <w:r w:rsidR="00A34508" w:rsidRPr="0024250D">
        <w:rPr>
          <w:bCs/>
          <w:color w:val="006600"/>
          <w:lang w:eastAsia="en-GB"/>
        </w:rPr>
        <w:t>T</w:t>
      </w:r>
      <w:r w:rsidR="00A34508" w:rsidRPr="0024250D">
        <w:rPr>
          <w:color w:val="006600"/>
          <w:lang w:eastAsia="en-GB"/>
        </w:rPr>
        <w:t>he maximum time for parking in the mobility place is 180 minutes.</w:t>
      </w:r>
    </w:p>
    <w:p w14:paraId="434E2BB5" w14:textId="28EFA362" w:rsidR="00A34508" w:rsidRDefault="00A34508" w:rsidP="0024250D">
      <w:pPr>
        <w:spacing w:after="0" w:line="240" w:lineRule="auto"/>
        <w:ind w:left="1418" w:hanging="709"/>
        <w:jc w:val="both"/>
        <w:rPr>
          <w:rFonts w:eastAsia="Times New Roman" w:cs="Arial"/>
          <w:lang w:eastAsia="en-GB"/>
        </w:rPr>
      </w:pPr>
    </w:p>
    <w:p w14:paraId="0C5BBE45" w14:textId="77777777" w:rsidR="00A34508" w:rsidRPr="00A34508" w:rsidRDefault="00A34508" w:rsidP="0024250D">
      <w:pPr>
        <w:spacing w:after="0" w:line="240" w:lineRule="auto"/>
        <w:ind w:left="1418" w:hanging="709"/>
        <w:jc w:val="both"/>
        <w:rPr>
          <w:rFonts w:eastAsia="Times New Roman" w:cs="Arial"/>
          <w:lang w:eastAsia="en-GB"/>
        </w:rPr>
      </w:pPr>
    </w:p>
    <w:p w14:paraId="4AECE033" w14:textId="54AE099D" w:rsidR="00EE046E" w:rsidRDefault="00EE046E" w:rsidP="00005BEC">
      <w:pPr>
        <w:spacing w:after="0" w:line="240" w:lineRule="auto"/>
        <w:ind w:left="709"/>
        <w:jc w:val="both"/>
        <w:rPr>
          <w:rFonts w:eastAsia="Times New Roman" w:cs="Arial"/>
          <w:b/>
          <w:lang w:eastAsia="en-GB"/>
        </w:rPr>
      </w:pPr>
      <w:r w:rsidRPr="001062FD">
        <w:rPr>
          <w:rFonts w:eastAsia="Times New Roman" w:cs="Arial"/>
          <w:i/>
          <w:sz w:val="18"/>
          <w:szCs w:val="18"/>
          <w:lang w:val="en-AU" w:eastAsia="en-GB"/>
        </w:rPr>
        <w:t>For any queries and further assistance in</w:t>
      </w:r>
      <w:r>
        <w:rPr>
          <w:rFonts w:eastAsia="Times New Roman" w:cs="Arial"/>
          <w:i/>
          <w:sz w:val="18"/>
          <w:szCs w:val="18"/>
          <w:lang w:val="en-AU" w:eastAsia="en-GB"/>
        </w:rPr>
        <w:t xml:space="preserve"> </w:t>
      </w:r>
      <w:r w:rsidRPr="001062FD">
        <w:rPr>
          <w:rFonts w:eastAsia="Times New Roman" w:cs="Arial"/>
          <w:i/>
          <w:sz w:val="18"/>
          <w:szCs w:val="18"/>
          <w:lang w:val="en-AU" w:eastAsia="en-GB"/>
        </w:rPr>
        <w:t>regard</w:t>
      </w:r>
      <w:r>
        <w:rPr>
          <w:rFonts w:eastAsia="Times New Roman" w:cs="Arial"/>
          <w:i/>
          <w:sz w:val="18"/>
          <w:szCs w:val="18"/>
          <w:lang w:val="en-AU" w:eastAsia="en-GB"/>
        </w:rPr>
        <w:t>s</w:t>
      </w:r>
      <w:r w:rsidRPr="001062FD">
        <w:rPr>
          <w:rFonts w:eastAsia="Times New Roman" w:cs="Arial"/>
          <w:i/>
          <w:sz w:val="18"/>
          <w:szCs w:val="18"/>
          <w:lang w:val="en-AU" w:eastAsia="en-GB"/>
        </w:rPr>
        <w:t xml:space="preserve"> to resolutions</w:t>
      </w:r>
      <w:r>
        <w:rPr>
          <w:rFonts w:eastAsia="Times New Roman" w:cs="Arial"/>
          <w:i/>
          <w:sz w:val="18"/>
          <w:szCs w:val="18"/>
          <w:lang w:val="en-AU" w:eastAsia="en-GB"/>
        </w:rPr>
        <w:t>,</w:t>
      </w:r>
      <w:r w:rsidRPr="001062FD">
        <w:rPr>
          <w:rFonts w:eastAsia="Times New Roman" w:cs="Arial"/>
          <w:i/>
          <w:sz w:val="18"/>
          <w:szCs w:val="18"/>
          <w:lang w:val="en-AU" w:eastAsia="en-GB"/>
        </w:rPr>
        <w:t xml:space="preserve"> please contact </w:t>
      </w:r>
      <w:r>
        <w:rPr>
          <w:rFonts w:eastAsia="Times New Roman" w:cs="Arial"/>
          <w:i/>
          <w:sz w:val="18"/>
          <w:szCs w:val="18"/>
          <w:lang w:val="en-AU" w:eastAsia="en-GB"/>
        </w:rPr>
        <w:t xml:space="preserve">the </w:t>
      </w:r>
      <w:r w:rsidR="00012FF3">
        <w:rPr>
          <w:rFonts w:eastAsia="Times New Roman" w:cs="Arial"/>
          <w:i/>
          <w:sz w:val="18"/>
          <w:szCs w:val="18"/>
          <w:lang w:val="en-AU" w:eastAsia="en-GB"/>
        </w:rPr>
        <w:t>Transport Controls Unit</w:t>
      </w:r>
      <w:r>
        <w:rPr>
          <w:rFonts w:eastAsia="Times New Roman" w:cs="Arial"/>
          <w:i/>
          <w:sz w:val="18"/>
          <w:szCs w:val="18"/>
          <w:lang w:val="en-AU" w:eastAsia="en-GB"/>
        </w:rPr>
        <w:t xml:space="preserve"> at </w:t>
      </w:r>
      <w:hyperlink r:id="rId57" w:history="1">
        <w:r w:rsidRPr="00AD3F51">
          <w:rPr>
            <w:rStyle w:val="Hyperlink"/>
            <w:rFonts w:eastAsia="Times New Roman" w:cs="Arial"/>
            <w:i/>
            <w:sz w:val="18"/>
            <w:szCs w:val="18"/>
            <w:lang w:val="en-AU" w:eastAsia="en-GB"/>
          </w:rPr>
          <w:t>TransportControlsRequest@at.govt.nz</w:t>
        </w:r>
      </w:hyperlink>
      <w:r w:rsidR="00105171">
        <w:rPr>
          <w:rFonts w:eastAsia="Times New Roman" w:cs="Arial"/>
          <w:i/>
          <w:sz w:val="18"/>
          <w:szCs w:val="18"/>
          <w:lang w:val="en-AU" w:eastAsia="en-GB"/>
        </w:rPr>
        <w:t xml:space="preserve">.  </w:t>
      </w:r>
    </w:p>
    <w:p w14:paraId="04D58148" w14:textId="77777777" w:rsidR="00025F3E" w:rsidRDefault="00025F3E" w:rsidP="00005BEC">
      <w:pPr>
        <w:spacing w:after="0" w:line="240" w:lineRule="auto"/>
        <w:rPr>
          <w:rFonts w:eastAsia="Times New Roman" w:cs="Arial"/>
          <w:b/>
          <w:lang w:eastAsia="en-GB"/>
        </w:rPr>
      </w:pPr>
      <w:r>
        <w:rPr>
          <w:rFonts w:eastAsia="Times New Roman" w:cs="Arial"/>
          <w:b/>
          <w:lang w:eastAsia="en-GB"/>
        </w:rPr>
        <w:br w:type="page"/>
      </w:r>
    </w:p>
    <w:bookmarkStart w:id="2719" w:name="_Residents’_Exemption_parking_1"/>
    <w:bookmarkStart w:id="2720" w:name="_Toc468719015"/>
    <w:bookmarkStart w:id="2721" w:name="_Toc524686637"/>
    <w:bookmarkStart w:id="2722" w:name="_Toc85792241"/>
    <w:bookmarkStart w:id="2723" w:name="_Toc85792478"/>
    <w:bookmarkStart w:id="2724" w:name="_Toc85794662"/>
    <w:bookmarkStart w:id="2725" w:name="_Toc85794864"/>
    <w:bookmarkStart w:id="2726" w:name="_Toc85795066"/>
    <w:bookmarkStart w:id="2727" w:name="_Toc85795268"/>
    <w:bookmarkEnd w:id="2719"/>
    <w:p w14:paraId="718F0D0A" w14:textId="031B6B72" w:rsidR="00025F3E" w:rsidRPr="00183368" w:rsidRDefault="00B549DE" w:rsidP="004904BF">
      <w:pPr>
        <w:pStyle w:val="Heading2"/>
        <w:numPr>
          <w:ilvl w:val="0"/>
          <w:numId w:val="20"/>
        </w:numPr>
        <w:ind w:left="1418" w:hanging="1418"/>
      </w:pPr>
      <w:r>
        <w:lastRenderedPageBreak/>
        <w:fldChar w:fldCharType="begin"/>
      </w:r>
      <w:r>
        <w:instrText xml:space="preserve"> TC  "</w:instrText>
      </w:r>
      <w:bookmarkStart w:id="2728" w:name="_Toc127176907"/>
      <w:bookmarkStart w:id="2729" w:name="_Toc162524292"/>
      <w:r>
        <w:instrText>7.</w:instrText>
      </w:r>
      <w:r w:rsidR="00AB19C0">
        <w:instrText>2</w:instrText>
      </w:r>
      <w:r w:rsidR="002F0674">
        <w:instrText>0</w:instrText>
      </w:r>
      <w:r>
        <w:instrText xml:space="preserve">  </w:instrText>
      </w:r>
      <w:r w:rsidR="00AB19C0" w:rsidRPr="000A6689">
        <w:rPr>
          <w:b w:val="0"/>
          <w:iCs w:val="0"/>
        </w:rPr>
        <w:instrText xml:space="preserve">Residents </w:instrText>
      </w:r>
      <w:r w:rsidR="0067331F">
        <w:instrText>o</w:instrText>
      </w:r>
      <w:r w:rsidR="00AB19C0" w:rsidRPr="000A6689">
        <w:rPr>
          <w:b w:val="0"/>
          <w:iCs w:val="0"/>
        </w:rPr>
        <w:instrText>nly parking</w:instrText>
      </w:r>
      <w:bookmarkEnd w:id="2728"/>
      <w:bookmarkEnd w:id="2729"/>
      <w:r>
        <w:instrText xml:space="preserve">" \f h \l 3 </w:instrText>
      </w:r>
      <w:r>
        <w:fldChar w:fldCharType="end"/>
      </w:r>
      <w:bookmarkStart w:id="2730" w:name="_Toc89431457"/>
      <w:bookmarkStart w:id="2731" w:name="_Toc89438525"/>
      <w:bookmarkStart w:id="2732" w:name="_Toc89438935"/>
      <w:bookmarkStart w:id="2733" w:name="_Toc89848239"/>
      <w:bookmarkStart w:id="2734" w:name="_Toc89848655"/>
      <w:bookmarkStart w:id="2735" w:name="_Toc89849071"/>
      <w:bookmarkStart w:id="2736" w:name="_Toc89866405"/>
      <w:bookmarkStart w:id="2737" w:name="_Toc89431458"/>
      <w:bookmarkStart w:id="2738" w:name="_Toc89438526"/>
      <w:bookmarkStart w:id="2739" w:name="_Toc89438936"/>
      <w:bookmarkStart w:id="2740" w:name="_Toc89848240"/>
      <w:bookmarkStart w:id="2741" w:name="_Toc89848656"/>
      <w:bookmarkStart w:id="2742" w:name="_Toc89849072"/>
      <w:bookmarkStart w:id="2743" w:name="_Toc89866406"/>
      <w:bookmarkStart w:id="2744" w:name="_Toc89431459"/>
      <w:bookmarkStart w:id="2745" w:name="_Toc89438527"/>
      <w:bookmarkStart w:id="2746" w:name="_Toc89438937"/>
      <w:bookmarkStart w:id="2747" w:name="_Toc89848241"/>
      <w:bookmarkStart w:id="2748" w:name="_Toc89848657"/>
      <w:bookmarkStart w:id="2749" w:name="_Toc89849073"/>
      <w:bookmarkStart w:id="2750" w:name="_Toc89866407"/>
      <w:bookmarkStart w:id="2751" w:name="_Toc89431460"/>
      <w:bookmarkStart w:id="2752" w:name="_Toc89438528"/>
      <w:bookmarkStart w:id="2753" w:name="_Toc89438938"/>
      <w:bookmarkStart w:id="2754" w:name="_Toc89848242"/>
      <w:bookmarkStart w:id="2755" w:name="_Toc89848658"/>
      <w:bookmarkStart w:id="2756" w:name="_Toc89849074"/>
      <w:bookmarkStart w:id="2757" w:name="_Toc89866408"/>
      <w:bookmarkStart w:id="2758" w:name="_Toc89431461"/>
      <w:bookmarkStart w:id="2759" w:name="_Toc89438529"/>
      <w:bookmarkStart w:id="2760" w:name="_Toc89438939"/>
      <w:bookmarkStart w:id="2761" w:name="_Toc89848243"/>
      <w:bookmarkStart w:id="2762" w:name="_Toc89848659"/>
      <w:bookmarkStart w:id="2763" w:name="_Toc89849075"/>
      <w:bookmarkStart w:id="2764" w:name="_Toc89866409"/>
      <w:bookmarkStart w:id="2765" w:name="_Toc89431462"/>
      <w:bookmarkStart w:id="2766" w:name="_Toc89438530"/>
      <w:bookmarkStart w:id="2767" w:name="_Toc89438940"/>
      <w:bookmarkStart w:id="2768" w:name="_Toc89848244"/>
      <w:bookmarkStart w:id="2769" w:name="_Toc89848660"/>
      <w:bookmarkStart w:id="2770" w:name="_Toc89849076"/>
      <w:bookmarkStart w:id="2771" w:name="_Toc89866410"/>
      <w:bookmarkStart w:id="2772" w:name="_Toc89431463"/>
      <w:bookmarkStart w:id="2773" w:name="_Toc89438531"/>
      <w:bookmarkStart w:id="2774" w:name="_Toc89438941"/>
      <w:bookmarkStart w:id="2775" w:name="_Toc89848245"/>
      <w:bookmarkStart w:id="2776" w:name="_Toc89848661"/>
      <w:bookmarkStart w:id="2777" w:name="_Toc89849077"/>
      <w:bookmarkStart w:id="2778" w:name="_Toc89866411"/>
      <w:bookmarkStart w:id="2779" w:name="_Toc89431464"/>
      <w:bookmarkStart w:id="2780" w:name="_Toc89438532"/>
      <w:bookmarkStart w:id="2781" w:name="_Toc89438942"/>
      <w:bookmarkStart w:id="2782" w:name="_Toc89848246"/>
      <w:bookmarkStart w:id="2783" w:name="_Toc89848662"/>
      <w:bookmarkStart w:id="2784" w:name="_Toc89849078"/>
      <w:bookmarkStart w:id="2785" w:name="_Toc89866412"/>
      <w:bookmarkStart w:id="2786" w:name="_Toc89431465"/>
      <w:bookmarkStart w:id="2787" w:name="_Toc89438533"/>
      <w:bookmarkStart w:id="2788" w:name="_Toc89438943"/>
      <w:bookmarkStart w:id="2789" w:name="_Toc89848247"/>
      <w:bookmarkStart w:id="2790" w:name="_Toc89848663"/>
      <w:bookmarkStart w:id="2791" w:name="_Toc89849079"/>
      <w:bookmarkStart w:id="2792" w:name="_Toc89866413"/>
      <w:bookmarkStart w:id="2793" w:name="_Toc89431466"/>
      <w:bookmarkStart w:id="2794" w:name="_Toc89438534"/>
      <w:bookmarkStart w:id="2795" w:name="_Toc89438944"/>
      <w:bookmarkStart w:id="2796" w:name="_Toc89848248"/>
      <w:bookmarkStart w:id="2797" w:name="_Toc89848664"/>
      <w:bookmarkStart w:id="2798" w:name="_Toc89849080"/>
      <w:bookmarkStart w:id="2799" w:name="_Toc89866414"/>
      <w:bookmarkStart w:id="2800" w:name="_Toc89431467"/>
      <w:bookmarkStart w:id="2801" w:name="_Toc89438535"/>
      <w:bookmarkStart w:id="2802" w:name="_Toc89438945"/>
      <w:bookmarkStart w:id="2803" w:name="_Toc89848249"/>
      <w:bookmarkStart w:id="2804" w:name="_Toc89848665"/>
      <w:bookmarkStart w:id="2805" w:name="_Toc89849081"/>
      <w:bookmarkStart w:id="2806" w:name="_Toc89866415"/>
      <w:bookmarkStart w:id="2807" w:name="_Toc89431468"/>
      <w:bookmarkStart w:id="2808" w:name="_Toc89438536"/>
      <w:bookmarkStart w:id="2809" w:name="_Toc89438946"/>
      <w:bookmarkStart w:id="2810" w:name="_Toc89848250"/>
      <w:bookmarkStart w:id="2811" w:name="_Toc89848666"/>
      <w:bookmarkStart w:id="2812" w:name="_Toc89849082"/>
      <w:bookmarkStart w:id="2813" w:name="_Toc89866416"/>
      <w:bookmarkStart w:id="2814" w:name="_Toc89431469"/>
      <w:bookmarkStart w:id="2815" w:name="_Toc89438537"/>
      <w:bookmarkStart w:id="2816" w:name="_Toc89438947"/>
      <w:bookmarkStart w:id="2817" w:name="_Toc89848251"/>
      <w:bookmarkStart w:id="2818" w:name="_Toc89848667"/>
      <w:bookmarkStart w:id="2819" w:name="_Toc89849083"/>
      <w:bookmarkStart w:id="2820" w:name="_Toc89866417"/>
      <w:bookmarkStart w:id="2821" w:name="_Toc89431470"/>
      <w:bookmarkStart w:id="2822" w:name="_Toc89438538"/>
      <w:bookmarkStart w:id="2823" w:name="_Toc89438948"/>
      <w:bookmarkStart w:id="2824" w:name="_Toc89848252"/>
      <w:bookmarkStart w:id="2825" w:name="_Toc89848668"/>
      <w:bookmarkStart w:id="2826" w:name="_Toc89849084"/>
      <w:bookmarkStart w:id="2827" w:name="_Toc89866418"/>
      <w:bookmarkStart w:id="2828" w:name="_Toc89431471"/>
      <w:bookmarkStart w:id="2829" w:name="_Toc89438539"/>
      <w:bookmarkStart w:id="2830" w:name="_Toc89438949"/>
      <w:bookmarkStart w:id="2831" w:name="_Toc89848253"/>
      <w:bookmarkStart w:id="2832" w:name="_Toc89848669"/>
      <w:bookmarkStart w:id="2833" w:name="_Toc89849085"/>
      <w:bookmarkStart w:id="2834" w:name="_Toc89866419"/>
      <w:bookmarkStart w:id="2835" w:name="_Toc89431472"/>
      <w:bookmarkStart w:id="2836" w:name="_Toc89438540"/>
      <w:bookmarkStart w:id="2837" w:name="_Toc89438950"/>
      <w:bookmarkStart w:id="2838" w:name="_Toc89848254"/>
      <w:bookmarkStart w:id="2839" w:name="_Toc89848670"/>
      <w:bookmarkStart w:id="2840" w:name="_Toc89849086"/>
      <w:bookmarkStart w:id="2841" w:name="_Toc89866420"/>
      <w:bookmarkStart w:id="2842" w:name="_Toc89431473"/>
      <w:bookmarkStart w:id="2843" w:name="_Toc89438541"/>
      <w:bookmarkStart w:id="2844" w:name="_Toc89438951"/>
      <w:bookmarkStart w:id="2845" w:name="_Toc89848255"/>
      <w:bookmarkStart w:id="2846" w:name="_Toc89848671"/>
      <w:bookmarkStart w:id="2847" w:name="_Toc89849087"/>
      <w:bookmarkStart w:id="2848" w:name="_Toc89866421"/>
      <w:bookmarkStart w:id="2849" w:name="_Toc89431474"/>
      <w:bookmarkStart w:id="2850" w:name="_Toc89438542"/>
      <w:bookmarkStart w:id="2851" w:name="_Toc89438952"/>
      <w:bookmarkStart w:id="2852" w:name="_Toc89848256"/>
      <w:bookmarkStart w:id="2853" w:name="_Toc89848672"/>
      <w:bookmarkStart w:id="2854" w:name="_Toc89849088"/>
      <w:bookmarkStart w:id="2855" w:name="_Toc89866422"/>
      <w:bookmarkStart w:id="2856" w:name="_Toc89431475"/>
      <w:bookmarkStart w:id="2857" w:name="_Toc89438543"/>
      <w:bookmarkStart w:id="2858" w:name="_Toc89438953"/>
      <w:bookmarkStart w:id="2859" w:name="_Toc89848257"/>
      <w:bookmarkStart w:id="2860" w:name="_Toc89848673"/>
      <w:bookmarkStart w:id="2861" w:name="_Toc89849089"/>
      <w:bookmarkStart w:id="2862" w:name="_Toc89866423"/>
      <w:bookmarkStart w:id="2863" w:name="_Toc89431476"/>
      <w:bookmarkStart w:id="2864" w:name="_Toc89438544"/>
      <w:bookmarkStart w:id="2865" w:name="_Toc89438954"/>
      <w:bookmarkStart w:id="2866" w:name="_Toc89848258"/>
      <w:bookmarkStart w:id="2867" w:name="_Toc89848674"/>
      <w:bookmarkStart w:id="2868" w:name="_Toc89849090"/>
      <w:bookmarkStart w:id="2869" w:name="_Toc89866424"/>
      <w:bookmarkStart w:id="2870" w:name="_Toc89431477"/>
      <w:bookmarkStart w:id="2871" w:name="_Toc89438545"/>
      <w:bookmarkStart w:id="2872" w:name="_Toc89438955"/>
      <w:bookmarkStart w:id="2873" w:name="_Toc89848259"/>
      <w:bookmarkStart w:id="2874" w:name="_Toc89848675"/>
      <w:bookmarkStart w:id="2875" w:name="_Toc89849091"/>
      <w:bookmarkStart w:id="2876" w:name="_Toc89866425"/>
      <w:bookmarkStart w:id="2877" w:name="_Residents_Only_parking_1"/>
      <w:bookmarkStart w:id="2878" w:name="_Toc468719016"/>
      <w:bookmarkStart w:id="2879" w:name="_Toc524686638"/>
      <w:bookmarkStart w:id="2880" w:name="_Toc89866426"/>
      <w:bookmarkStart w:id="2881" w:name="_Toc85792242"/>
      <w:bookmarkStart w:id="2882" w:name="_Toc85792479"/>
      <w:bookmarkStart w:id="2883" w:name="_Toc85794663"/>
      <w:bookmarkStart w:id="2884" w:name="_Toc85794865"/>
      <w:bookmarkStart w:id="2885" w:name="_Toc85795067"/>
      <w:bookmarkStart w:id="2886" w:name="_Toc85795269"/>
      <w:bookmarkStart w:id="2887" w:name="_Toc162525376"/>
      <w:bookmarkStart w:id="2888" w:name="_Toc162527496"/>
      <w:bookmarkStart w:id="2889" w:name="_Toc162527699"/>
      <w:bookmarkStart w:id="2890" w:name="_Toc162527902"/>
      <w:bookmarkStart w:id="2891" w:name="_Toc162528105"/>
      <w:bookmarkStart w:id="2892" w:name="_Toc162528308"/>
      <w:bookmarkStart w:id="2893" w:name="_Toc162528525"/>
      <w:bookmarkStart w:id="2894" w:name="_Toc167283685"/>
      <w:bookmarkStart w:id="2895" w:name="_Toc167888905"/>
      <w:bookmarkStart w:id="2896" w:name="_Toc169179900"/>
      <w:bookmarkStart w:id="2897" w:name="_Toc169180215"/>
      <w:bookmarkStart w:id="2898" w:name="_Toc169182580"/>
      <w:bookmarkStart w:id="2899" w:name="_Toc169183100"/>
      <w:bookmarkStart w:id="2900" w:name="_Toc169265856"/>
      <w:bookmarkEnd w:id="2720"/>
      <w:bookmarkEnd w:id="2721"/>
      <w:bookmarkEnd w:id="2722"/>
      <w:bookmarkEnd w:id="2723"/>
      <w:bookmarkEnd w:id="2724"/>
      <w:bookmarkEnd w:id="2725"/>
      <w:bookmarkEnd w:id="2726"/>
      <w:bookmarkEnd w:id="2727"/>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r w:rsidR="00025F3E" w:rsidRPr="000A6689">
        <w:t xml:space="preserve">Residents </w:t>
      </w:r>
      <w:r w:rsidR="0067331F">
        <w:t>o</w:t>
      </w:r>
      <w:r w:rsidR="00025F3E" w:rsidRPr="000A6689">
        <w:t>nly parking</w:t>
      </w:r>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p>
    <w:p w14:paraId="17F43CCF" w14:textId="77777777" w:rsidR="00025F3E" w:rsidRPr="000A6689" w:rsidRDefault="00025F3E" w:rsidP="00025F3E">
      <w:pPr>
        <w:spacing w:after="0" w:line="240" w:lineRule="auto"/>
        <w:ind w:left="709"/>
        <w:jc w:val="both"/>
        <w:rPr>
          <w:rFonts w:eastAsia="Times New Roman" w:cs="Arial"/>
          <w:b/>
          <w:lang w:eastAsia="en-GB"/>
        </w:rPr>
      </w:pPr>
    </w:p>
    <w:p w14:paraId="0FCD9490" w14:textId="77777777" w:rsidR="00025F3E" w:rsidRPr="000A6689" w:rsidRDefault="00025F3E" w:rsidP="006B5773">
      <w:pPr>
        <w:spacing w:after="0" w:line="240" w:lineRule="auto"/>
        <w:ind w:left="709"/>
        <w:jc w:val="both"/>
        <w:rPr>
          <w:rFonts w:eastAsia="Times New Roman" w:cs="Arial"/>
          <w:b/>
          <w:lang w:eastAsia="en-GB"/>
        </w:rPr>
      </w:pPr>
      <w:r w:rsidRPr="000A6689">
        <w:rPr>
          <w:rFonts w:eastAsia="Times New Roman" w:cs="Arial"/>
          <w:b/>
          <w:lang w:eastAsia="en-GB"/>
        </w:rPr>
        <w:t>Clause 21 Auckland Transport Traffic Bylaw 2012</w:t>
      </w:r>
    </w:p>
    <w:p w14:paraId="5CC9171A" w14:textId="77777777" w:rsidR="00025F3E" w:rsidRPr="000A6689" w:rsidRDefault="00025F3E" w:rsidP="006B5773">
      <w:pPr>
        <w:spacing w:after="0" w:line="240" w:lineRule="auto"/>
        <w:ind w:left="709"/>
        <w:jc w:val="both"/>
        <w:rPr>
          <w:rFonts w:eastAsia="Times New Roman" w:cs="Arial"/>
          <w:b/>
          <w:lang w:eastAsia="en-GB"/>
        </w:rPr>
      </w:pPr>
      <w:r w:rsidRPr="000A6689">
        <w:rPr>
          <w:rFonts w:eastAsia="Times New Roman" w:cs="Arial"/>
          <w:b/>
          <w:lang w:eastAsia="en-GB"/>
        </w:rPr>
        <w:t xml:space="preserve"> </w:t>
      </w:r>
    </w:p>
    <w:p w14:paraId="58D19529" w14:textId="77777777" w:rsidR="00025F3E" w:rsidRPr="000A6689" w:rsidRDefault="00025F3E" w:rsidP="006B5773">
      <w:pPr>
        <w:spacing w:after="0" w:line="240" w:lineRule="auto"/>
        <w:ind w:left="709"/>
        <w:jc w:val="both"/>
        <w:rPr>
          <w:rFonts w:eastAsia="Times New Roman" w:cs="Arial"/>
          <w:lang w:eastAsia="en-GB"/>
        </w:rPr>
      </w:pPr>
      <w:r w:rsidRPr="000A6689">
        <w:rPr>
          <w:rFonts w:eastAsia="Times New Roman" w:cs="Arial"/>
          <w:lang w:eastAsia="en-GB"/>
        </w:rPr>
        <w:t>Proposed by:</w:t>
      </w:r>
      <w:r w:rsidRPr="000A6689">
        <w:rPr>
          <w:rFonts w:eastAsia="Times New Roman" w:cs="Arial"/>
          <w:lang w:eastAsia="en-GB"/>
        </w:rPr>
        <w:tab/>
        <w:t>Parking Design</w:t>
      </w:r>
      <w:r w:rsidRPr="000A6689">
        <w:rPr>
          <w:rFonts w:eastAsia="Times New Roman" w:cs="Arial"/>
          <w:lang w:eastAsia="en-GB"/>
        </w:rPr>
        <w:tab/>
      </w:r>
    </w:p>
    <w:p w14:paraId="7B543D54" w14:textId="77777777" w:rsidR="00025F3E" w:rsidRPr="000A6689" w:rsidRDefault="00025F3E" w:rsidP="006B5773">
      <w:pPr>
        <w:spacing w:after="0" w:line="240" w:lineRule="auto"/>
        <w:ind w:left="709"/>
        <w:jc w:val="both"/>
        <w:rPr>
          <w:rFonts w:eastAsia="Times New Roman" w:cs="Arial"/>
          <w:lang w:eastAsia="en-GB"/>
        </w:rPr>
      </w:pPr>
    </w:p>
    <w:p w14:paraId="3EF0BD3C" w14:textId="77777777" w:rsidR="000A6689" w:rsidRPr="00B63F75" w:rsidRDefault="000A6689" w:rsidP="006B5773">
      <w:pPr>
        <w:spacing w:after="0" w:line="240" w:lineRule="auto"/>
        <w:ind w:left="709"/>
        <w:jc w:val="both"/>
        <w:rPr>
          <w:rFonts w:eastAsia="Times New Roman" w:cs="Arial"/>
          <w:lang w:eastAsia="en-GB"/>
        </w:rPr>
      </w:pPr>
      <w:r w:rsidRPr="00B63F75">
        <w:rPr>
          <w:rFonts w:eastAsia="Times New Roman" w:cs="Arial"/>
          <w:bCs/>
          <w:lang w:eastAsia="en-GB"/>
        </w:rPr>
        <w:t>Enforcement:</w:t>
      </w:r>
      <w:r w:rsidRPr="00B63F75">
        <w:rPr>
          <w:rFonts w:eastAsia="Times New Roman" w:cs="Arial"/>
          <w:bCs/>
          <w:lang w:eastAsia="en-GB"/>
        </w:rPr>
        <w:tab/>
      </w:r>
      <w:r w:rsidRPr="00B63F75">
        <w:rPr>
          <w:rFonts w:eastAsia="Times New Roman" w:cs="Arial"/>
          <w:lang w:eastAsia="en-GB"/>
        </w:rPr>
        <w:t>Parking Compliance</w:t>
      </w:r>
    </w:p>
    <w:p w14:paraId="34988D26" w14:textId="77777777" w:rsidR="000A6689" w:rsidRPr="00B63F75" w:rsidRDefault="000A6689" w:rsidP="006B5773">
      <w:pPr>
        <w:spacing w:after="0" w:line="240" w:lineRule="auto"/>
        <w:ind w:left="709"/>
        <w:jc w:val="both"/>
        <w:rPr>
          <w:rFonts w:eastAsia="Times New Roman" w:cs="Arial"/>
          <w:iCs/>
          <w:lang w:val="en-AU" w:eastAsia="en-GB"/>
        </w:rPr>
      </w:pPr>
    </w:p>
    <w:p w14:paraId="06535A3D" w14:textId="4110298C" w:rsidR="00025F3E" w:rsidRPr="000A6689" w:rsidRDefault="00025F3E" w:rsidP="006B5773">
      <w:pPr>
        <w:spacing w:after="0" w:line="240" w:lineRule="auto"/>
        <w:ind w:left="709"/>
        <w:jc w:val="both"/>
        <w:rPr>
          <w:rFonts w:eastAsia="Times New Roman" w:cs="Arial"/>
          <w:lang w:eastAsia="en-GB"/>
        </w:rPr>
      </w:pPr>
      <w:r w:rsidRPr="000A6689">
        <w:rPr>
          <w:rFonts w:eastAsia="Times New Roman" w:cs="Arial"/>
          <w:lang w:eastAsia="en-GB"/>
        </w:rPr>
        <w:t>Purpose:</w:t>
      </w:r>
      <w:r w:rsidR="000A6689">
        <w:rPr>
          <w:rFonts w:eastAsia="Times New Roman" w:cs="Arial"/>
          <w:lang w:eastAsia="en-GB"/>
        </w:rPr>
        <w:tab/>
      </w:r>
      <w:r w:rsidR="00C51964">
        <w:rPr>
          <w:rFonts w:eastAsia="Times New Roman" w:cs="Arial"/>
          <w:lang w:eastAsia="en-GB"/>
        </w:rPr>
        <w:t>The area is reserved as</w:t>
      </w:r>
      <w:r w:rsidR="00C51964" w:rsidRPr="000A6689">
        <w:rPr>
          <w:rFonts w:eastAsia="Times New Roman" w:cs="Arial"/>
          <w:lang w:eastAsia="en-GB"/>
        </w:rPr>
        <w:t xml:space="preserve"> a</w:t>
      </w:r>
      <w:r w:rsidRPr="000A6689">
        <w:rPr>
          <w:rFonts w:eastAsia="Times New Roman" w:cs="Arial"/>
          <w:lang w:eastAsia="en-GB"/>
        </w:rPr>
        <w:t xml:space="preserve"> residents' only parking</w:t>
      </w:r>
      <w:r w:rsidR="00105171">
        <w:rPr>
          <w:rFonts w:eastAsia="Times New Roman" w:cs="Arial"/>
          <w:lang w:eastAsia="en-GB"/>
        </w:rPr>
        <w:t xml:space="preserve">.  </w:t>
      </w:r>
      <w:r w:rsidR="00413328" w:rsidRPr="000A6689">
        <w:rPr>
          <w:rFonts w:eastAsia="Times New Roman" w:cs="Arial"/>
          <w:lang w:eastAsia="en-GB"/>
        </w:rPr>
        <w:t xml:space="preserve">Residents must </w:t>
      </w:r>
      <w:r w:rsidR="00413328">
        <w:rPr>
          <w:rFonts w:eastAsia="Times New Roman" w:cs="Arial"/>
          <w:lang w:eastAsia="en-GB"/>
        </w:rPr>
        <w:t xml:space="preserve">hold or </w:t>
      </w:r>
      <w:r w:rsidR="00413328" w:rsidRPr="000A6689">
        <w:rPr>
          <w:rFonts w:eastAsia="Times New Roman" w:cs="Arial"/>
          <w:lang w:eastAsia="en-GB"/>
        </w:rPr>
        <w:t>display a current approved resident’s parking permit</w:t>
      </w:r>
      <w:r w:rsidR="00105171">
        <w:rPr>
          <w:rFonts w:eastAsia="Times New Roman" w:cs="Arial"/>
          <w:lang w:eastAsia="en-GB"/>
        </w:rPr>
        <w:t xml:space="preserve">.  </w:t>
      </w:r>
      <w:r w:rsidR="00413328" w:rsidRPr="000A6689">
        <w:rPr>
          <w:rFonts w:eastAsia="Times New Roman" w:cs="Arial"/>
          <w:lang w:eastAsia="en-GB"/>
        </w:rPr>
        <w:t>Any appropriate conditions on the use of the residents parking including the fees, time and manner must be specified</w:t>
      </w:r>
      <w:r w:rsidR="00105171">
        <w:rPr>
          <w:rFonts w:eastAsia="Times New Roman" w:cs="Arial"/>
          <w:lang w:eastAsia="en-GB"/>
        </w:rPr>
        <w:t xml:space="preserve">.  </w:t>
      </w:r>
    </w:p>
    <w:p w14:paraId="46B993D3" w14:textId="5B6BC94A" w:rsidR="00025F3E" w:rsidRDefault="00025F3E" w:rsidP="006B5773">
      <w:pPr>
        <w:spacing w:after="0" w:line="240" w:lineRule="auto"/>
        <w:ind w:left="709"/>
        <w:jc w:val="both"/>
        <w:rPr>
          <w:rFonts w:eastAsia="Times New Roman" w:cs="Arial"/>
          <w:lang w:eastAsia="en-GB"/>
        </w:rPr>
      </w:pPr>
    </w:p>
    <w:p w14:paraId="5115F798" w14:textId="77777777" w:rsidR="000A6689" w:rsidRPr="000A6689" w:rsidRDefault="000A6689" w:rsidP="006B5773">
      <w:pPr>
        <w:spacing w:after="0" w:line="240" w:lineRule="auto"/>
        <w:ind w:left="709"/>
        <w:jc w:val="both"/>
        <w:rPr>
          <w:rFonts w:eastAsia="Times New Roman" w:cs="Arial"/>
          <w:lang w:eastAsia="en-GB"/>
        </w:rPr>
      </w:pPr>
    </w:p>
    <w:p w14:paraId="0137DF5D" w14:textId="55FBBC9B" w:rsidR="00025F3E" w:rsidRDefault="0031255A" w:rsidP="004904BF">
      <w:pPr>
        <w:pStyle w:val="ListParagraph"/>
        <w:numPr>
          <w:ilvl w:val="0"/>
          <w:numId w:val="69"/>
        </w:numPr>
        <w:rPr>
          <w:sz w:val="22"/>
          <w:szCs w:val="22"/>
          <w:lang w:eastAsia="en-GB"/>
        </w:rPr>
      </w:pPr>
      <w:r w:rsidRPr="006B5773">
        <w:rPr>
          <w:sz w:val="22"/>
          <w:szCs w:val="22"/>
          <w:u w:val="single"/>
          <w:lang w:eastAsia="en-GB"/>
        </w:rPr>
        <w:t>Resident only parking</w:t>
      </w:r>
      <w:r w:rsidR="00025F3E" w:rsidRPr="0024250D">
        <w:rPr>
          <w:sz w:val="22"/>
          <w:szCs w:val="22"/>
          <w:lang w:eastAsia="en-GB"/>
        </w:rPr>
        <w:t>:</w:t>
      </w:r>
      <w:r w:rsidR="006B5773" w:rsidRPr="0024250D">
        <w:rPr>
          <w:sz w:val="22"/>
          <w:szCs w:val="22"/>
          <w:lang w:eastAsia="en-GB"/>
        </w:rPr>
        <w:t xml:space="preserve"> </w:t>
      </w:r>
      <w:r w:rsidR="00025F3E" w:rsidRPr="0024250D">
        <w:rPr>
          <w:sz w:val="22"/>
          <w:szCs w:val="22"/>
          <w:lang w:eastAsia="en-GB"/>
        </w:rPr>
        <w:t xml:space="preserve">That pursuant to clause 21 of </w:t>
      </w:r>
      <w:r w:rsidR="007B64B6" w:rsidRPr="0024250D">
        <w:rPr>
          <w:sz w:val="22"/>
          <w:szCs w:val="22"/>
          <w:lang w:eastAsia="en-GB"/>
        </w:rPr>
        <w:t>the Bylaw</w:t>
      </w:r>
      <w:r w:rsidR="00025F3E" w:rsidRPr="0024250D">
        <w:rPr>
          <w:sz w:val="22"/>
          <w:szCs w:val="22"/>
          <w:lang w:eastAsia="en-GB"/>
        </w:rPr>
        <w:t xml:space="preserve">, </w:t>
      </w:r>
      <w:r w:rsidR="0061093D" w:rsidRPr="0024250D">
        <w:rPr>
          <w:sz w:val="22"/>
          <w:szCs w:val="22"/>
          <w:lang w:eastAsia="en-GB"/>
        </w:rPr>
        <w:t xml:space="preserve">the area(s) referred to as </w:t>
      </w:r>
      <w:r w:rsidR="0061093D" w:rsidRPr="0024250D">
        <w:rPr>
          <w:b/>
          <w:bCs/>
          <w:color w:val="0000FF"/>
          <w:sz w:val="22"/>
          <w:szCs w:val="22"/>
          <w:lang w:eastAsia="en-GB"/>
        </w:rPr>
        <w:t>PR#</w:t>
      </w:r>
      <w:r w:rsidR="0061093D" w:rsidRPr="0024250D">
        <w:rPr>
          <w:sz w:val="22"/>
          <w:szCs w:val="22"/>
          <w:lang w:eastAsia="en-GB"/>
        </w:rPr>
        <w:t xml:space="preserve"> on </w:t>
      </w:r>
      <w:r w:rsidR="0061093D" w:rsidRPr="0024250D">
        <w:rPr>
          <w:b/>
          <w:bCs/>
          <w:color w:val="0000FF"/>
          <w:sz w:val="22"/>
          <w:szCs w:val="22"/>
          <w:lang w:eastAsia="en-GB"/>
        </w:rPr>
        <w:t>Road Name</w:t>
      </w:r>
      <w:r w:rsidR="0061093D" w:rsidRPr="0024250D">
        <w:rPr>
          <w:sz w:val="22"/>
          <w:szCs w:val="22"/>
          <w:lang w:eastAsia="en-GB"/>
        </w:rPr>
        <w:t xml:space="preserve"> as indicated on sheet(s) </w:t>
      </w:r>
      <w:r w:rsidR="0061093D" w:rsidRPr="0024250D">
        <w:rPr>
          <w:color w:val="0000FF"/>
          <w:sz w:val="22"/>
          <w:szCs w:val="22"/>
          <w:lang w:eastAsia="en-GB"/>
        </w:rPr>
        <w:t>#</w:t>
      </w:r>
      <w:r w:rsidR="0061093D" w:rsidRPr="0024250D">
        <w:rPr>
          <w:sz w:val="22"/>
          <w:szCs w:val="22"/>
          <w:lang w:eastAsia="en-GB"/>
        </w:rPr>
        <w:t xml:space="preserve"> is specified as a residents’ only parking area for the exclusive use of vehicles holding or displaying residents’ parking permit;</w:t>
      </w:r>
    </w:p>
    <w:p w14:paraId="101D88E9" w14:textId="77777777" w:rsidR="003F25BC" w:rsidRPr="0024250D" w:rsidRDefault="003F25BC" w:rsidP="002F750A">
      <w:pPr>
        <w:pStyle w:val="ListParagraph"/>
        <w:ind w:left="454"/>
        <w:rPr>
          <w:sz w:val="22"/>
          <w:szCs w:val="22"/>
          <w:lang w:eastAsia="en-GB"/>
        </w:rPr>
      </w:pPr>
    </w:p>
    <w:p w14:paraId="5780ABF4" w14:textId="4C106619" w:rsidR="00025F3E" w:rsidRDefault="00025F3E" w:rsidP="004904BF">
      <w:pPr>
        <w:pStyle w:val="ListParagraph"/>
        <w:numPr>
          <w:ilvl w:val="0"/>
          <w:numId w:val="69"/>
        </w:numPr>
        <w:rPr>
          <w:sz w:val="22"/>
          <w:szCs w:val="22"/>
          <w:lang w:eastAsia="en-GB"/>
        </w:rPr>
      </w:pPr>
      <w:r w:rsidRPr="0024250D">
        <w:rPr>
          <w:sz w:val="22"/>
          <w:szCs w:val="22"/>
          <w:lang w:eastAsia="en-GB"/>
        </w:rPr>
        <w:t>That pursuant to clause</w:t>
      </w:r>
      <w:r w:rsidR="0061093D" w:rsidRPr="0024250D">
        <w:rPr>
          <w:sz w:val="22"/>
          <w:szCs w:val="22"/>
          <w:lang w:eastAsia="en-GB"/>
        </w:rPr>
        <w:t>s</w:t>
      </w:r>
      <w:r w:rsidRPr="0024250D">
        <w:rPr>
          <w:sz w:val="22"/>
          <w:szCs w:val="22"/>
          <w:lang w:eastAsia="en-GB"/>
        </w:rPr>
        <w:t xml:space="preserve"> 19 and 21 of </w:t>
      </w:r>
      <w:r w:rsidR="007B64B6" w:rsidRPr="0024250D">
        <w:rPr>
          <w:sz w:val="22"/>
          <w:szCs w:val="22"/>
          <w:lang w:eastAsia="en-GB"/>
        </w:rPr>
        <w:t>the Bylaw</w:t>
      </w:r>
      <w:r w:rsidRPr="0024250D">
        <w:rPr>
          <w:sz w:val="22"/>
          <w:szCs w:val="22"/>
          <w:lang w:eastAsia="en-GB"/>
        </w:rPr>
        <w:t xml:space="preserve">, </w:t>
      </w:r>
      <w:r w:rsidR="0061093D" w:rsidRPr="0024250D">
        <w:rPr>
          <w:sz w:val="22"/>
          <w:szCs w:val="22"/>
          <w:lang w:eastAsia="en-GB"/>
        </w:rPr>
        <w:t>the use of the residents’ only parking area must comply with the following conditions:</w:t>
      </w:r>
    </w:p>
    <w:p w14:paraId="4496D743" w14:textId="77777777" w:rsidR="002F750A" w:rsidRPr="002F750A" w:rsidRDefault="002F750A" w:rsidP="002F750A">
      <w:pPr>
        <w:pStyle w:val="ListParagraph"/>
        <w:rPr>
          <w:sz w:val="22"/>
          <w:szCs w:val="22"/>
          <w:lang w:eastAsia="en-GB"/>
        </w:rPr>
      </w:pPr>
    </w:p>
    <w:p w14:paraId="27EEC77A" w14:textId="53B54115" w:rsidR="0061093D" w:rsidRDefault="0061093D" w:rsidP="004904BF">
      <w:pPr>
        <w:pStyle w:val="ListParagraph"/>
        <w:numPr>
          <w:ilvl w:val="1"/>
          <w:numId w:val="69"/>
        </w:numPr>
        <w:rPr>
          <w:sz w:val="22"/>
          <w:szCs w:val="22"/>
          <w:lang w:eastAsia="en-GB"/>
        </w:rPr>
      </w:pPr>
      <w:r w:rsidRPr="0024250D">
        <w:rPr>
          <w:sz w:val="22"/>
          <w:szCs w:val="22"/>
          <w:lang w:eastAsia="en-GB"/>
        </w:rPr>
        <w:t xml:space="preserve">The class of persons eligible to apply for residents’ permits are residents currently living </w:t>
      </w:r>
      <w:r w:rsidR="006B5773">
        <w:rPr>
          <w:sz w:val="22"/>
          <w:szCs w:val="22"/>
          <w:lang w:eastAsia="en-GB"/>
        </w:rPr>
        <w:t>[</w:t>
      </w:r>
      <w:r w:rsidRPr="0024250D">
        <w:rPr>
          <w:sz w:val="22"/>
          <w:szCs w:val="22"/>
          <w:lang w:eastAsia="en-GB"/>
        </w:rPr>
        <w:t>in the specified residents’ parking area</w:t>
      </w:r>
      <w:r w:rsidR="00D905A0">
        <w:rPr>
          <w:sz w:val="22"/>
          <w:szCs w:val="22"/>
          <w:lang w:eastAsia="en-GB"/>
        </w:rPr>
        <w:t xml:space="preserve"> </w:t>
      </w:r>
      <w:r w:rsidR="00323E17">
        <w:rPr>
          <w:sz w:val="22"/>
          <w:szCs w:val="22"/>
          <w:lang w:eastAsia="en-GB"/>
        </w:rPr>
        <w:t>[</w:t>
      </w:r>
      <w:r w:rsidR="00D905A0">
        <w:rPr>
          <w:sz w:val="22"/>
          <w:szCs w:val="22"/>
          <w:lang w:eastAsia="en-GB"/>
        </w:rPr>
        <w:t>at</w:t>
      </w:r>
      <w:r w:rsidR="00323E17">
        <w:rPr>
          <w:sz w:val="22"/>
          <w:szCs w:val="22"/>
          <w:lang w:eastAsia="en-GB"/>
        </w:rPr>
        <w:t xml:space="preserve">] [in] </w:t>
      </w:r>
      <w:r w:rsidRPr="0024250D">
        <w:rPr>
          <w:b/>
          <w:bCs/>
          <w:color w:val="0000FF"/>
          <w:sz w:val="22"/>
          <w:szCs w:val="22"/>
          <w:lang w:eastAsia="en-GB"/>
        </w:rPr>
        <w:t>name</w:t>
      </w:r>
      <w:r w:rsidR="006B5773" w:rsidRPr="0024250D">
        <w:rPr>
          <w:color w:val="0000FF"/>
          <w:sz w:val="22"/>
          <w:szCs w:val="22"/>
          <w:lang w:eastAsia="en-GB"/>
        </w:rPr>
        <w:t xml:space="preserve">, </w:t>
      </w:r>
      <w:r w:rsidRPr="0024250D">
        <w:rPr>
          <w:b/>
          <w:bCs/>
          <w:color w:val="0000FF"/>
          <w:sz w:val="22"/>
          <w:szCs w:val="22"/>
          <w:lang w:eastAsia="en-GB"/>
        </w:rPr>
        <w:t>description or address</w:t>
      </w:r>
      <w:r w:rsidR="006B5773" w:rsidRPr="0024250D">
        <w:rPr>
          <w:sz w:val="22"/>
          <w:szCs w:val="22"/>
          <w:lang w:eastAsia="en-GB"/>
        </w:rPr>
        <w:t>] [</w:t>
      </w:r>
      <w:r w:rsidR="006B5773">
        <w:rPr>
          <w:sz w:val="22"/>
          <w:szCs w:val="22"/>
          <w:lang w:eastAsia="en-GB"/>
        </w:rPr>
        <w:t xml:space="preserve">on </w:t>
      </w:r>
      <w:r w:rsidR="00D905A0" w:rsidRPr="001047B8">
        <w:rPr>
          <w:b/>
          <w:bCs/>
          <w:color w:val="0000FF"/>
          <w:sz w:val="22"/>
          <w:szCs w:val="22"/>
          <w:lang w:eastAsia="en-GB"/>
        </w:rPr>
        <w:t>Road Name</w:t>
      </w:r>
      <w:r w:rsidR="00D905A0">
        <w:rPr>
          <w:b/>
          <w:bCs/>
          <w:color w:val="0000FF"/>
          <w:sz w:val="22"/>
          <w:szCs w:val="22"/>
          <w:lang w:eastAsia="en-GB"/>
        </w:rPr>
        <w:t>(s)</w:t>
      </w:r>
      <w:r w:rsidRPr="0024250D">
        <w:rPr>
          <w:sz w:val="22"/>
          <w:szCs w:val="22"/>
          <w:lang w:eastAsia="en-GB"/>
        </w:rPr>
        <w:t>];</w:t>
      </w:r>
    </w:p>
    <w:p w14:paraId="56EF39A3" w14:textId="77777777" w:rsidR="002F750A" w:rsidRPr="0024250D" w:rsidRDefault="002F750A" w:rsidP="002F750A">
      <w:pPr>
        <w:pStyle w:val="ListParagraph"/>
        <w:ind w:left="908"/>
        <w:rPr>
          <w:sz w:val="22"/>
          <w:szCs w:val="22"/>
          <w:lang w:eastAsia="en-GB"/>
        </w:rPr>
      </w:pPr>
    </w:p>
    <w:p w14:paraId="53CF8CAB" w14:textId="591A14B4" w:rsidR="0061093D" w:rsidRDefault="0061093D" w:rsidP="004904BF">
      <w:pPr>
        <w:pStyle w:val="ListParagraph"/>
        <w:numPr>
          <w:ilvl w:val="1"/>
          <w:numId w:val="69"/>
        </w:numPr>
        <w:rPr>
          <w:sz w:val="22"/>
          <w:szCs w:val="22"/>
          <w:lang w:eastAsia="en-GB"/>
        </w:rPr>
      </w:pPr>
      <w:r w:rsidRPr="0024250D">
        <w:rPr>
          <w:sz w:val="22"/>
          <w:szCs w:val="22"/>
          <w:lang w:eastAsia="en-GB"/>
        </w:rPr>
        <w:t>People eligible to apply for residents’ permits may do so by registering with Auckland Transport as account holders and by providing Auckland Transport with the information necessary to confirm identity, address and vehicle registration number;</w:t>
      </w:r>
    </w:p>
    <w:p w14:paraId="6B0B9539" w14:textId="77777777" w:rsidR="002F750A" w:rsidRPr="002F750A" w:rsidRDefault="002F750A" w:rsidP="002F750A">
      <w:pPr>
        <w:pStyle w:val="ListParagraph"/>
        <w:rPr>
          <w:sz w:val="22"/>
          <w:szCs w:val="22"/>
          <w:lang w:eastAsia="en-GB"/>
        </w:rPr>
      </w:pPr>
    </w:p>
    <w:p w14:paraId="58992D8F" w14:textId="1F441A4B" w:rsidR="00C51964" w:rsidRDefault="00C51964" w:rsidP="004904BF">
      <w:pPr>
        <w:pStyle w:val="ListParagraph"/>
        <w:numPr>
          <w:ilvl w:val="1"/>
          <w:numId w:val="69"/>
        </w:numPr>
        <w:rPr>
          <w:sz w:val="22"/>
          <w:szCs w:val="22"/>
          <w:lang w:eastAsia="en-GB"/>
        </w:rPr>
      </w:pPr>
      <w:r w:rsidRPr="0024250D">
        <w:rPr>
          <w:sz w:val="22"/>
          <w:szCs w:val="22"/>
          <w:lang w:eastAsia="en-GB"/>
        </w:rPr>
        <w:t>The fee to be paid [annually] [monthly] [</w:t>
      </w:r>
      <w:r w:rsidRPr="0024250D">
        <w:rPr>
          <w:color w:val="0000FF"/>
          <w:sz w:val="22"/>
          <w:szCs w:val="22"/>
          <w:lang w:eastAsia="en-GB"/>
        </w:rPr>
        <w:t>other time period</w:t>
      </w:r>
      <w:r w:rsidRPr="0024250D">
        <w:rPr>
          <w:sz w:val="22"/>
          <w:szCs w:val="22"/>
          <w:lang w:eastAsia="en-GB"/>
        </w:rPr>
        <w:t xml:space="preserve">] and the </w:t>
      </w:r>
      <w:r w:rsidRPr="0024250D">
        <w:rPr>
          <w:color w:val="0000FF"/>
          <w:sz w:val="22"/>
          <w:szCs w:val="22"/>
          <w:lang w:eastAsia="en-GB"/>
        </w:rPr>
        <w:t>insert the manner of payment of fees</w:t>
      </w:r>
      <w:r w:rsidRPr="0024250D">
        <w:rPr>
          <w:sz w:val="22"/>
          <w:szCs w:val="22"/>
          <w:lang w:eastAsia="en-GB"/>
        </w:rPr>
        <w:t>;</w:t>
      </w:r>
    </w:p>
    <w:p w14:paraId="3A627E6C" w14:textId="77777777" w:rsidR="002F750A" w:rsidRPr="002F750A" w:rsidRDefault="002F750A" w:rsidP="002F750A">
      <w:pPr>
        <w:pStyle w:val="ListParagraph"/>
        <w:rPr>
          <w:sz w:val="22"/>
          <w:szCs w:val="22"/>
          <w:lang w:eastAsia="en-GB"/>
        </w:rPr>
      </w:pPr>
    </w:p>
    <w:p w14:paraId="12B17FDF" w14:textId="2C29B190" w:rsidR="00C51964" w:rsidRDefault="00C51964" w:rsidP="004904BF">
      <w:pPr>
        <w:pStyle w:val="ListParagraph"/>
        <w:numPr>
          <w:ilvl w:val="1"/>
          <w:numId w:val="69"/>
        </w:numPr>
        <w:rPr>
          <w:sz w:val="22"/>
          <w:szCs w:val="22"/>
          <w:lang w:eastAsia="en-GB"/>
        </w:rPr>
      </w:pPr>
      <w:r w:rsidRPr="0024250D">
        <w:rPr>
          <w:sz w:val="22"/>
          <w:szCs w:val="22"/>
          <w:lang w:eastAsia="en-GB"/>
        </w:rPr>
        <w:t>Classes of person who have been allocated a residents’ permit will be notified by Auckland Transport in writing that they are a residents permit holder and be instructed that the permit is an electronic permit only or that it is a physical permit which must be displayed correctly on the dashboard or windscreen of the vehicle so that the printed details of the area location and validity date are clearly visible from outside the vehicle or if the vehicle is a motorcycle or other vehicle without a secure dashboard the receipt must be displayed in a secure location that is obviously visible from the front of the vehicle;</w:t>
      </w:r>
    </w:p>
    <w:p w14:paraId="53B6934B" w14:textId="77777777" w:rsidR="002F750A" w:rsidRPr="002F750A" w:rsidRDefault="002F750A" w:rsidP="002F750A">
      <w:pPr>
        <w:pStyle w:val="ListParagraph"/>
        <w:rPr>
          <w:sz w:val="22"/>
          <w:szCs w:val="22"/>
          <w:lang w:eastAsia="en-GB"/>
        </w:rPr>
      </w:pPr>
    </w:p>
    <w:p w14:paraId="66BA50E3" w14:textId="6B8E94D3" w:rsidR="00C51964" w:rsidRDefault="00C51964" w:rsidP="004904BF">
      <w:pPr>
        <w:pStyle w:val="ListParagraph"/>
        <w:numPr>
          <w:ilvl w:val="1"/>
          <w:numId w:val="69"/>
        </w:numPr>
        <w:rPr>
          <w:sz w:val="22"/>
          <w:szCs w:val="22"/>
          <w:lang w:eastAsia="en-GB"/>
        </w:rPr>
      </w:pPr>
      <w:r w:rsidRPr="0024250D">
        <w:rPr>
          <w:sz w:val="22"/>
          <w:szCs w:val="22"/>
          <w:lang w:eastAsia="en-GB"/>
        </w:rPr>
        <w:t xml:space="preserve">[the operation of the residents’ only parking is limited to </w:t>
      </w:r>
      <w:r w:rsidRPr="0024250D">
        <w:rPr>
          <w:b/>
          <w:bCs/>
          <w:color w:val="0000FF"/>
          <w:sz w:val="22"/>
          <w:szCs w:val="22"/>
          <w:lang w:eastAsia="en-GB"/>
        </w:rPr>
        <w:t>operating days and</w:t>
      </w:r>
      <w:r w:rsidR="006B5773" w:rsidRPr="0024250D">
        <w:rPr>
          <w:b/>
          <w:bCs/>
          <w:color w:val="0000FF"/>
          <w:sz w:val="22"/>
          <w:szCs w:val="22"/>
          <w:lang w:eastAsia="en-GB"/>
        </w:rPr>
        <w:t>/</w:t>
      </w:r>
      <w:r w:rsidRPr="0024250D">
        <w:rPr>
          <w:b/>
          <w:bCs/>
          <w:color w:val="0000FF"/>
          <w:sz w:val="22"/>
          <w:szCs w:val="22"/>
          <w:lang w:eastAsia="en-GB"/>
        </w:rPr>
        <w:t>or times</w:t>
      </w:r>
      <w:r w:rsidRPr="0024250D">
        <w:rPr>
          <w:sz w:val="22"/>
          <w:szCs w:val="22"/>
          <w:lang w:eastAsia="en-GB"/>
        </w:rPr>
        <w:t xml:space="preserve">; </w:t>
      </w:r>
      <w:r w:rsidRPr="0024250D">
        <w:rPr>
          <w:color w:val="C00000"/>
          <w:sz w:val="22"/>
          <w:szCs w:val="22"/>
          <w:lang w:eastAsia="en-GB"/>
        </w:rPr>
        <w:t>delete if there are no time limits</w:t>
      </w:r>
      <w:r w:rsidRPr="0024250D">
        <w:rPr>
          <w:sz w:val="22"/>
          <w:szCs w:val="22"/>
          <w:lang w:eastAsia="en-GB"/>
        </w:rPr>
        <w:t>]</w:t>
      </w:r>
    </w:p>
    <w:p w14:paraId="501B6163" w14:textId="77777777" w:rsidR="002F750A" w:rsidRPr="002F750A" w:rsidRDefault="002F750A" w:rsidP="002F750A">
      <w:pPr>
        <w:pStyle w:val="ListParagraph"/>
        <w:rPr>
          <w:sz w:val="22"/>
          <w:szCs w:val="22"/>
          <w:lang w:eastAsia="en-GB"/>
        </w:rPr>
      </w:pPr>
    </w:p>
    <w:p w14:paraId="0F22305A" w14:textId="6C79E3F9" w:rsidR="00C51964" w:rsidRPr="0024250D" w:rsidRDefault="00C51964" w:rsidP="004904BF">
      <w:pPr>
        <w:pStyle w:val="ListParagraph"/>
        <w:numPr>
          <w:ilvl w:val="1"/>
          <w:numId w:val="69"/>
        </w:numPr>
        <w:rPr>
          <w:sz w:val="22"/>
          <w:szCs w:val="22"/>
          <w:lang w:eastAsia="en-GB"/>
        </w:rPr>
      </w:pPr>
      <w:r w:rsidRPr="0024250D">
        <w:rPr>
          <w:sz w:val="22"/>
          <w:szCs w:val="22"/>
          <w:lang w:eastAsia="en-GB"/>
        </w:rPr>
        <w:t xml:space="preserve">[the operation of the ‘residents’ parking area’ is subject to the condition that </w:t>
      </w:r>
      <w:r w:rsidRPr="0024250D">
        <w:rPr>
          <w:color w:val="0000FF"/>
          <w:sz w:val="22"/>
          <w:szCs w:val="22"/>
          <w:lang w:eastAsia="en-GB"/>
        </w:rPr>
        <w:t>insert condition</w:t>
      </w:r>
      <w:r w:rsidR="00105171">
        <w:rPr>
          <w:sz w:val="22"/>
          <w:szCs w:val="22"/>
          <w:lang w:eastAsia="en-GB"/>
        </w:rPr>
        <w:t xml:space="preserve">.  </w:t>
      </w:r>
      <w:r w:rsidRPr="0024250D">
        <w:rPr>
          <w:color w:val="C00000"/>
          <w:sz w:val="22"/>
          <w:szCs w:val="22"/>
          <w:lang w:eastAsia="en-GB"/>
        </w:rPr>
        <w:t>delete if there are no conditions</w:t>
      </w:r>
      <w:r w:rsidRPr="0024250D">
        <w:rPr>
          <w:sz w:val="22"/>
          <w:szCs w:val="22"/>
          <w:lang w:eastAsia="en-GB"/>
        </w:rPr>
        <w:t>]</w:t>
      </w:r>
    </w:p>
    <w:p w14:paraId="570A5F6F" w14:textId="77777777" w:rsidR="00C51964" w:rsidRPr="00C51964" w:rsidRDefault="00C51964" w:rsidP="002F750A">
      <w:pPr>
        <w:tabs>
          <w:tab w:val="left" w:pos="-7655"/>
        </w:tabs>
        <w:spacing w:after="0" w:line="240" w:lineRule="auto"/>
        <w:ind w:left="1440"/>
        <w:jc w:val="both"/>
        <w:rPr>
          <w:rFonts w:eastAsia="Arial" w:cs="Arial"/>
        </w:rPr>
      </w:pPr>
    </w:p>
    <w:p w14:paraId="71ED399C" w14:textId="77777777" w:rsidR="00CA4427" w:rsidRPr="00C51964" w:rsidRDefault="00CA4427" w:rsidP="002F750A">
      <w:pPr>
        <w:spacing w:after="0" w:line="240" w:lineRule="auto"/>
        <w:ind w:left="1418" w:hanging="709"/>
        <w:jc w:val="both"/>
        <w:rPr>
          <w:rFonts w:ascii="Garamond" w:eastAsia="Times New Roman" w:hAnsi="Garamond"/>
          <w:lang w:eastAsia="en-GB"/>
        </w:rPr>
      </w:pPr>
    </w:p>
    <w:p w14:paraId="7D32B20F" w14:textId="101FDAD5" w:rsidR="00C51964" w:rsidRDefault="00C51964" w:rsidP="006B5773">
      <w:pPr>
        <w:spacing w:after="0" w:line="240" w:lineRule="auto"/>
        <w:ind w:left="709"/>
        <w:jc w:val="both"/>
        <w:rPr>
          <w:rFonts w:eastAsia="Times New Roman" w:cs="Arial"/>
          <w:b/>
          <w:lang w:eastAsia="en-GB"/>
        </w:rPr>
      </w:pPr>
      <w:r w:rsidRPr="001062FD">
        <w:rPr>
          <w:rFonts w:eastAsia="Times New Roman" w:cs="Arial"/>
          <w:i/>
          <w:sz w:val="18"/>
          <w:szCs w:val="18"/>
          <w:lang w:val="en-AU" w:eastAsia="en-GB"/>
        </w:rPr>
        <w:t>For any queries and further assistance in</w:t>
      </w:r>
      <w:r>
        <w:rPr>
          <w:rFonts w:eastAsia="Times New Roman" w:cs="Arial"/>
          <w:i/>
          <w:sz w:val="18"/>
          <w:szCs w:val="18"/>
          <w:lang w:val="en-AU" w:eastAsia="en-GB"/>
        </w:rPr>
        <w:t xml:space="preserve"> </w:t>
      </w:r>
      <w:r w:rsidRPr="001062FD">
        <w:rPr>
          <w:rFonts w:eastAsia="Times New Roman" w:cs="Arial"/>
          <w:i/>
          <w:sz w:val="18"/>
          <w:szCs w:val="18"/>
          <w:lang w:val="en-AU" w:eastAsia="en-GB"/>
        </w:rPr>
        <w:t>regard</w:t>
      </w:r>
      <w:r>
        <w:rPr>
          <w:rFonts w:eastAsia="Times New Roman" w:cs="Arial"/>
          <w:i/>
          <w:sz w:val="18"/>
          <w:szCs w:val="18"/>
          <w:lang w:val="en-AU" w:eastAsia="en-GB"/>
        </w:rPr>
        <w:t>s</w:t>
      </w:r>
      <w:r w:rsidRPr="001062FD">
        <w:rPr>
          <w:rFonts w:eastAsia="Times New Roman" w:cs="Arial"/>
          <w:i/>
          <w:sz w:val="18"/>
          <w:szCs w:val="18"/>
          <w:lang w:val="en-AU" w:eastAsia="en-GB"/>
        </w:rPr>
        <w:t xml:space="preserve"> to resolutions</w:t>
      </w:r>
      <w:r>
        <w:rPr>
          <w:rFonts w:eastAsia="Times New Roman" w:cs="Arial"/>
          <w:i/>
          <w:sz w:val="18"/>
          <w:szCs w:val="18"/>
          <w:lang w:val="en-AU" w:eastAsia="en-GB"/>
        </w:rPr>
        <w:t>,</w:t>
      </w:r>
      <w:r w:rsidRPr="001062FD">
        <w:rPr>
          <w:rFonts w:eastAsia="Times New Roman" w:cs="Arial"/>
          <w:i/>
          <w:sz w:val="18"/>
          <w:szCs w:val="18"/>
          <w:lang w:val="en-AU" w:eastAsia="en-GB"/>
        </w:rPr>
        <w:t xml:space="preserve"> please contact </w:t>
      </w:r>
      <w:r>
        <w:rPr>
          <w:rFonts w:eastAsia="Times New Roman" w:cs="Arial"/>
          <w:i/>
          <w:sz w:val="18"/>
          <w:szCs w:val="18"/>
          <w:lang w:val="en-AU" w:eastAsia="en-GB"/>
        </w:rPr>
        <w:t xml:space="preserve">the </w:t>
      </w:r>
      <w:r w:rsidR="00012FF3">
        <w:rPr>
          <w:rFonts w:eastAsia="Times New Roman" w:cs="Arial"/>
          <w:i/>
          <w:sz w:val="18"/>
          <w:szCs w:val="18"/>
          <w:lang w:val="en-AU" w:eastAsia="en-GB"/>
        </w:rPr>
        <w:t>Transport Controls Unit</w:t>
      </w:r>
      <w:r>
        <w:rPr>
          <w:rFonts w:eastAsia="Times New Roman" w:cs="Arial"/>
          <w:i/>
          <w:sz w:val="18"/>
          <w:szCs w:val="18"/>
          <w:lang w:val="en-AU" w:eastAsia="en-GB"/>
        </w:rPr>
        <w:t xml:space="preserve"> at </w:t>
      </w:r>
      <w:hyperlink r:id="rId58" w:history="1">
        <w:r w:rsidRPr="00AD3F51">
          <w:rPr>
            <w:rStyle w:val="Hyperlink"/>
            <w:rFonts w:eastAsia="Times New Roman" w:cs="Arial"/>
            <w:i/>
            <w:sz w:val="18"/>
            <w:szCs w:val="18"/>
            <w:lang w:val="en-AU" w:eastAsia="en-GB"/>
          </w:rPr>
          <w:t>TransportControlsRequest@at.govt.nz</w:t>
        </w:r>
      </w:hyperlink>
      <w:r w:rsidR="00105171">
        <w:rPr>
          <w:rFonts w:eastAsia="Times New Roman" w:cs="Arial"/>
          <w:i/>
          <w:sz w:val="18"/>
          <w:szCs w:val="18"/>
          <w:lang w:val="en-AU" w:eastAsia="en-GB"/>
        </w:rPr>
        <w:t xml:space="preserve">.  </w:t>
      </w:r>
    </w:p>
    <w:p w14:paraId="0490D912" w14:textId="77777777" w:rsidR="00025F3E" w:rsidRDefault="00025F3E" w:rsidP="006B5773">
      <w:pPr>
        <w:spacing w:after="0" w:line="240" w:lineRule="auto"/>
        <w:rPr>
          <w:rFonts w:eastAsia="Times New Roman" w:cs="Arial"/>
          <w:i/>
          <w:sz w:val="18"/>
          <w:szCs w:val="18"/>
          <w:lang w:val="en-AU" w:eastAsia="en-GB"/>
        </w:rPr>
      </w:pPr>
      <w:r>
        <w:rPr>
          <w:rFonts w:eastAsia="Times New Roman" w:cs="Arial"/>
          <w:i/>
          <w:sz w:val="18"/>
          <w:szCs w:val="18"/>
          <w:lang w:val="en-AU" w:eastAsia="en-GB"/>
        </w:rPr>
        <w:br w:type="page"/>
      </w:r>
    </w:p>
    <w:bookmarkStart w:id="2901" w:name="_Toc468719021"/>
    <w:bookmarkStart w:id="2902" w:name="_Toc524686643"/>
    <w:bookmarkStart w:id="2903" w:name="_Toc85792243"/>
    <w:bookmarkStart w:id="2904" w:name="_Toc85792480"/>
    <w:bookmarkStart w:id="2905" w:name="_Toc85794664"/>
    <w:bookmarkStart w:id="2906" w:name="_Toc85794866"/>
    <w:bookmarkStart w:id="2907" w:name="_Toc85795068"/>
    <w:bookmarkStart w:id="2908" w:name="_Toc85795270"/>
    <w:bookmarkStart w:id="2909" w:name="_Toc89426189"/>
    <w:bookmarkStart w:id="2910" w:name="_Toc89429101"/>
    <w:p w14:paraId="2479C87B" w14:textId="14F6F8AD" w:rsidR="00025F3E" w:rsidRPr="0051064F" w:rsidRDefault="00B549DE" w:rsidP="004904BF">
      <w:pPr>
        <w:pStyle w:val="Heading1"/>
        <w:ind w:left="851" w:hanging="851"/>
      </w:pPr>
      <w:r>
        <w:lastRenderedPageBreak/>
        <w:fldChar w:fldCharType="begin"/>
      </w:r>
      <w:r>
        <w:instrText xml:space="preserve"> TC  "</w:instrText>
      </w:r>
      <w:bookmarkStart w:id="2911" w:name="_Toc127176908"/>
      <w:bookmarkStart w:id="2912" w:name="_Toc162524293"/>
      <w:r>
        <w:instrText>8  List of recommendations for miscellaneous resolutions needing hearings or Special Consultative Procedure</w:instrText>
      </w:r>
      <w:bookmarkEnd w:id="2911"/>
      <w:bookmarkEnd w:id="2912"/>
      <w:r>
        <w:instrText xml:space="preserve">" \f h \l 2 </w:instrText>
      </w:r>
      <w:r>
        <w:fldChar w:fldCharType="end"/>
      </w:r>
      <w:bookmarkStart w:id="2913" w:name="_Toc89866427"/>
      <w:bookmarkStart w:id="2914" w:name="_Toc162525377"/>
      <w:bookmarkStart w:id="2915" w:name="_Toc162527497"/>
      <w:bookmarkStart w:id="2916" w:name="_Toc162527700"/>
      <w:bookmarkStart w:id="2917" w:name="_Toc162527903"/>
      <w:bookmarkStart w:id="2918" w:name="_Toc162528106"/>
      <w:bookmarkStart w:id="2919" w:name="_Toc162528309"/>
      <w:bookmarkStart w:id="2920" w:name="_Toc162528526"/>
      <w:bookmarkStart w:id="2921" w:name="_Toc167283686"/>
      <w:bookmarkStart w:id="2922" w:name="_Toc167888906"/>
      <w:bookmarkStart w:id="2923" w:name="_Toc169179901"/>
      <w:bookmarkStart w:id="2924" w:name="_Toc169180216"/>
      <w:bookmarkStart w:id="2925" w:name="_Toc169182581"/>
      <w:bookmarkStart w:id="2926" w:name="_Toc169183101"/>
      <w:bookmarkStart w:id="2927" w:name="_Toc169265857"/>
      <w:r w:rsidR="00025F3E" w:rsidRPr="0051064F">
        <w:t xml:space="preserve">List of </w:t>
      </w:r>
      <w:r w:rsidR="00025F3E">
        <w:t>recommendations</w:t>
      </w:r>
      <w:r w:rsidR="00025F3E" w:rsidRPr="0051064F">
        <w:t xml:space="preserve"> for </w:t>
      </w:r>
      <w:r w:rsidR="00025F3E">
        <w:t>miscellaneous resolutions needing hearings or Special Consultative Procedure</w:t>
      </w:r>
      <w:bookmarkEnd w:id="2901"/>
      <w:bookmarkEnd w:id="2902"/>
      <w:bookmarkEnd w:id="2903"/>
      <w:bookmarkEnd w:id="2904"/>
      <w:bookmarkEnd w:id="2905"/>
      <w:bookmarkEnd w:id="2906"/>
      <w:bookmarkEnd w:id="2907"/>
      <w:bookmarkEnd w:id="2908"/>
      <w:bookmarkEnd w:id="2909"/>
      <w:bookmarkEnd w:id="2910"/>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p>
    <w:p w14:paraId="6F0CED26" w14:textId="77777777" w:rsidR="00025F3E" w:rsidRDefault="00025F3E" w:rsidP="00025F3E">
      <w:pPr>
        <w:tabs>
          <w:tab w:val="left" w:pos="1498"/>
        </w:tabs>
        <w:spacing w:after="0" w:line="240" w:lineRule="auto"/>
        <w:ind w:left="709"/>
        <w:jc w:val="both"/>
        <w:rPr>
          <w:rFonts w:eastAsia="Times New Roman" w:cs="Arial"/>
          <w:b/>
          <w:lang w:eastAsia="en-GB"/>
        </w:rPr>
      </w:pPr>
    </w:p>
    <w:bookmarkStart w:id="2928" w:name="_Toc89431480"/>
    <w:bookmarkStart w:id="2929" w:name="_Toc89438548"/>
    <w:bookmarkStart w:id="2930" w:name="_Toc89438958"/>
    <w:bookmarkStart w:id="2931" w:name="_Toc89848262"/>
    <w:bookmarkStart w:id="2932" w:name="_Toc89848678"/>
    <w:bookmarkStart w:id="2933" w:name="_Toc89849094"/>
    <w:bookmarkEnd w:id="2928"/>
    <w:bookmarkEnd w:id="2929"/>
    <w:bookmarkEnd w:id="2930"/>
    <w:bookmarkEnd w:id="2931"/>
    <w:bookmarkEnd w:id="2932"/>
    <w:bookmarkEnd w:id="2933"/>
    <w:p w14:paraId="4429B714" w14:textId="0AB6A867" w:rsidR="00025F3E" w:rsidRPr="00790C77" w:rsidRDefault="00AB19C0" w:rsidP="004904BF">
      <w:pPr>
        <w:pStyle w:val="Heading2"/>
        <w:numPr>
          <w:ilvl w:val="0"/>
          <w:numId w:val="21"/>
        </w:numPr>
        <w:ind w:left="1418" w:hanging="1418"/>
        <w:rPr>
          <w:lang w:eastAsia="en-US"/>
        </w:rPr>
      </w:pPr>
      <w:r>
        <w:fldChar w:fldCharType="begin"/>
      </w:r>
      <w:r>
        <w:instrText xml:space="preserve"> TC  "</w:instrText>
      </w:r>
      <w:bookmarkStart w:id="2934" w:name="_Toc127176909"/>
      <w:bookmarkStart w:id="2935" w:name="_Toc162524294"/>
      <w:r>
        <w:instrText xml:space="preserve">8.1  </w:instrText>
      </w:r>
      <w:r w:rsidRPr="00790C77">
        <w:rPr>
          <w:lang w:eastAsia="en-US"/>
        </w:rPr>
        <w:instrText>Pedestrian mal</w:instrText>
      </w:r>
      <w:r>
        <w:rPr>
          <w:lang w:eastAsia="en-US"/>
        </w:rPr>
        <w:instrText>l</w:instrText>
      </w:r>
      <w:bookmarkEnd w:id="2934"/>
      <w:bookmarkEnd w:id="2935"/>
      <w:r>
        <w:instrText xml:space="preserve">" \f h \l 3 </w:instrText>
      </w:r>
      <w:r>
        <w:fldChar w:fldCharType="end"/>
      </w:r>
      <w:bookmarkStart w:id="2936" w:name="_Toc89866428"/>
      <w:bookmarkStart w:id="2937" w:name="_Pedestrian_mall"/>
      <w:bookmarkStart w:id="2938" w:name="_Toc468719022"/>
      <w:bookmarkStart w:id="2939" w:name="_Toc524686644"/>
      <w:bookmarkStart w:id="2940" w:name="_Toc85792244"/>
      <w:bookmarkStart w:id="2941" w:name="_Toc85792481"/>
      <w:bookmarkStart w:id="2942" w:name="_Toc85794665"/>
      <w:bookmarkStart w:id="2943" w:name="_Toc85794867"/>
      <w:bookmarkStart w:id="2944" w:name="_Toc85795069"/>
      <w:bookmarkStart w:id="2945" w:name="_Toc85795271"/>
      <w:bookmarkStart w:id="2946" w:name="_Toc89866429"/>
      <w:bookmarkStart w:id="2947" w:name="_Toc162525378"/>
      <w:bookmarkStart w:id="2948" w:name="_Toc162527498"/>
      <w:bookmarkStart w:id="2949" w:name="_Toc162527701"/>
      <w:bookmarkStart w:id="2950" w:name="_Toc162527904"/>
      <w:bookmarkStart w:id="2951" w:name="_Toc162528107"/>
      <w:bookmarkStart w:id="2952" w:name="_Toc162528310"/>
      <w:bookmarkStart w:id="2953" w:name="_Toc162528527"/>
      <w:bookmarkStart w:id="2954" w:name="_Toc167283687"/>
      <w:bookmarkStart w:id="2955" w:name="_Toc167888907"/>
      <w:bookmarkStart w:id="2956" w:name="_Toc169179902"/>
      <w:bookmarkStart w:id="2957" w:name="_Toc169180217"/>
      <w:bookmarkStart w:id="2958" w:name="_Toc169182582"/>
      <w:bookmarkStart w:id="2959" w:name="_Toc169183102"/>
      <w:bookmarkStart w:id="2960" w:name="_Toc169265858"/>
      <w:bookmarkEnd w:id="2936"/>
      <w:bookmarkEnd w:id="2937"/>
      <w:r w:rsidR="00025F3E" w:rsidRPr="00790C77">
        <w:rPr>
          <w:lang w:eastAsia="en-US"/>
        </w:rPr>
        <w:t>Pedestrian mall</w:t>
      </w:r>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p>
    <w:p w14:paraId="0F6164F8" w14:textId="77777777" w:rsidR="00025F3E" w:rsidRPr="00F57B3C" w:rsidRDefault="00025F3E" w:rsidP="00025F3E">
      <w:pPr>
        <w:tabs>
          <w:tab w:val="left" w:pos="1276"/>
        </w:tabs>
        <w:spacing w:after="0" w:line="240" w:lineRule="auto"/>
        <w:ind w:left="709"/>
        <w:jc w:val="both"/>
        <w:rPr>
          <w:rFonts w:eastAsia="Times New Roman" w:cs="Arial"/>
          <w:b/>
          <w:lang w:eastAsia="en-GB"/>
        </w:rPr>
      </w:pPr>
    </w:p>
    <w:p w14:paraId="266B2462" w14:textId="22C48A50" w:rsidR="00025F3E" w:rsidRPr="00F57B3C" w:rsidRDefault="00025F3E" w:rsidP="000746E7">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r>
      <w:r w:rsidR="00E72365">
        <w:rPr>
          <w:rFonts w:eastAsia="Times New Roman" w:cs="Arial"/>
          <w:lang w:eastAsia="en-GB"/>
        </w:rPr>
        <w:t>Road Network Operations</w:t>
      </w:r>
    </w:p>
    <w:p w14:paraId="775F9678" w14:textId="77777777" w:rsidR="00025F3E" w:rsidRPr="00F57B3C" w:rsidRDefault="00025F3E" w:rsidP="000746E7">
      <w:pPr>
        <w:spacing w:after="0" w:line="240" w:lineRule="auto"/>
        <w:ind w:left="709"/>
        <w:jc w:val="both"/>
        <w:rPr>
          <w:rFonts w:eastAsia="Times New Roman" w:cs="Arial"/>
          <w:lang w:eastAsia="en-GB"/>
        </w:rPr>
      </w:pPr>
    </w:p>
    <w:p w14:paraId="2EE66834" w14:textId="15F30EEE" w:rsidR="00CA4427" w:rsidRPr="00B63F75" w:rsidRDefault="00CA4427" w:rsidP="000746E7">
      <w:pPr>
        <w:spacing w:after="0" w:line="240" w:lineRule="auto"/>
        <w:ind w:left="709"/>
        <w:jc w:val="both"/>
        <w:rPr>
          <w:rFonts w:eastAsia="Times New Roman" w:cs="Arial"/>
          <w:lang w:eastAsia="en-GB"/>
        </w:rPr>
      </w:pPr>
      <w:r w:rsidRPr="00790C77">
        <w:rPr>
          <w:rFonts w:eastAsia="Times New Roman" w:cs="Arial"/>
          <w:bCs/>
          <w:lang w:eastAsia="en-GB"/>
        </w:rPr>
        <w:t>Enforcement:</w:t>
      </w:r>
      <w:r w:rsidRPr="00790C77">
        <w:rPr>
          <w:rFonts w:eastAsia="Times New Roman" w:cs="Arial"/>
          <w:bCs/>
          <w:lang w:eastAsia="en-GB"/>
        </w:rPr>
        <w:tab/>
      </w:r>
      <w:r w:rsidRPr="00790C77">
        <w:rPr>
          <w:rFonts w:eastAsia="Times New Roman" w:cs="Arial"/>
          <w:lang w:eastAsia="en-GB"/>
        </w:rPr>
        <w:t>Parking Compliance</w:t>
      </w:r>
      <w:r w:rsidR="00C51964" w:rsidRPr="00790C77">
        <w:rPr>
          <w:rFonts w:eastAsia="Times New Roman" w:cs="Arial"/>
          <w:lang w:eastAsia="en-GB"/>
        </w:rPr>
        <w:t xml:space="preserve"> and Police</w:t>
      </w:r>
    </w:p>
    <w:p w14:paraId="5838543A" w14:textId="77777777" w:rsidR="00CA4427" w:rsidRPr="00B63F75" w:rsidRDefault="00CA4427" w:rsidP="000746E7">
      <w:pPr>
        <w:spacing w:after="0" w:line="240" w:lineRule="auto"/>
        <w:ind w:left="709"/>
        <w:jc w:val="both"/>
        <w:rPr>
          <w:rFonts w:eastAsia="Times New Roman" w:cs="Arial"/>
          <w:iCs/>
          <w:lang w:val="en-AU" w:eastAsia="en-GB"/>
        </w:rPr>
      </w:pPr>
    </w:p>
    <w:p w14:paraId="43DE1FD7" w14:textId="17B67001" w:rsidR="00025F3E" w:rsidRDefault="00025F3E" w:rsidP="000746E7">
      <w:pPr>
        <w:spacing w:after="0" w:line="240" w:lineRule="auto"/>
        <w:ind w:left="709"/>
        <w:jc w:val="both"/>
        <w:rPr>
          <w:rFonts w:eastAsia="Times New Roman" w:cs="Arial"/>
          <w:lang w:val="en-AU" w:eastAsia="en-GB"/>
        </w:rPr>
      </w:pPr>
      <w:r w:rsidRPr="00F57B3C">
        <w:rPr>
          <w:rFonts w:eastAsia="Times New Roman" w:cs="Arial"/>
          <w:lang w:eastAsia="en-GB"/>
        </w:rPr>
        <w:t>Purpose:</w:t>
      </w:r>
      <w:r w:rsidR="00CA4427">
        <w:rPr>
          <w:rFonts w:eastAsia="Times New Roman" w:cs="Arial"/>
          <w:lang w:eastAsia="en-GB"/>
        </w:rPr>
        <w:tab/>
      </w:r>
      <w:r w:rsidRPr="00F57B3C">
        <w:rPr>
          <w:rFonts w:eastAsia="Times New Roman" w:cs="Arial"/>
          <w:lang w:val="en-AU" w:eastAsia="en-GB"/>
        </w:rPr>
        <w:t xml:space="preserve">To create an open and </w:t>
      </w:r>
      <w:r w:rsidR="00C51964">
        <w:rPr>
          <w:rFonts w:eastAsia="Times New Roman" w:cs="Arial"/>
          <w:lang w:val="en-AU" w:eastAsia="en-GB"/>
        </w:rPr>
        <w:t>deliberately landscaped</w:t>
      </w:r>
      <w:r w:rsidR="00C51964" w:rsidRPr="00F57B3C">
        <w:rPr>
          <w:rFonts w:eastAsia="Times New Roman" w:cs="Arial"/>
          <w:lang w:val="en-AU" w:eastAsia="en-GB"/>
        </w:rPr>
        <w:t xml:space="preserve"> place for pedestrians, including children and families without the interference of vehicular movements</w:t>
      </w:r>
      <w:r w:rsidR="00C51964">
        <w:rPr>
          <w:rFonts w:eastAsia="Times New Roman" w:cs="Arial"/>
          <w:lang w:val="en-AU" w:eastAsia="en-GB"/>
        </w:rPr>
        <w:t xml:space="preserve"> in order</w:t>
      </w:r>
      <w:r w:rsidR="00C51964" w:rsidRPr="00F57B3C">
        <w:rPr>
          <w:rFonts w:eastAsia="Times New Roman" w:cs="Arial"/>
          <w:lang w:val="en-AU" w:eastAsia="en-GB"/>
        </w:rPr>
        <w:t xml:space="preserve"> to foster a strong urban community, social and friendly environment to improve connections, to meet people, to rest, and other social activities</w:t>
      </w:r>
      <w:r w:rsidR="00105171">
        <w:rPr>
          <w:rFonts w:eastAsia="Times New Roman" w:cs="Arial"/>
          <w:lang w:val="en-AU" w:eastAsia="en-GB"/>
        </w:rPr>
        <w:t xml:space="preserve">.  </w:t>
      </w:r>
      <w:r w:rsidR="00C51964">
        <w:rPr>
          <w:rFonts w:eastAsia="Times New Roman" w:cs="Arial"/>
          <w:lang w:val="en-AU" w:eastAsia="en-GB"/>
        </w:rPr>
        <w:t>Alternately, the power can be used as the only legal method currently available (in 2022) to block off through traffic on a road or intersection or create a modal filter</w:t>
      </w:r>
      <w:r w:rsidR="00105171">
        <w:rPr>
          <w:rFonts w:eastAsia="Times New Roman" w:cs="Arial"/>
          <w:lang w:val="en-AU" w:eastAsia="en-GB"/>
        </w:rPr>
        <w:t xml:space="preserve">.  </w:t>
      </w:r>
    </w:p>
    <w:p w14:paraId="3B7853D2" w14:textId="77777777" w:rsidR="00025F3E" w:rsidRDefault="00025F3E" w:rsidP="0024250D">
      <w:pPr>
        <w:spacing w:after="0" w:line="240" w:lineRule="auto"/>
        <w:ind w:left="709"/>
        <w:jc w:val="both"/>
        <w:rPr>
          <w:rFonts w:eastAsia="Times New Roman" w:cs="Arial"/>
          <w:lang w:val="en-AU" w:eastAsia="en-GB"/>
        </w:rPr>
      </w:pPr>
    </w:p>
    <w:p w14:paraId="3ED4189A" w14:textId="23FB422A" w:rsidR="00C51964" w:rsidRPr="00B969DB" w:rsidRDefault="00C51964" w:rsidP="2898C323">
      <w:pPr>
        <w:spacing w:after="0" w:line="240" w:lineRule="auto"/>
        <w:ind w:left="709"/>
        <w:jc w:val="both"/>
        <w:rPr>
          <w:rFonts w:eastAsia="Times New Roman" w:cs="Arial"/>
          <w:i/>
          <w:iCs/>
          <w:color w:val="C00000"/>
          <w:sz w:val="20"/>
          <w:szCs w:val="20"/>
          <w:lang w:eastAsia="en-GB"/>
        </w:rPr>
      </w:pPr>
      <w:r w:rsidRPr="2898C323">
        <w:rPr>
          <w:rFonts w:eastAsia="Times New Roman" w:cs="Arial"/>
          <w:i/>
          <w:iCs/>
          <w:color w:val="C00000"/>
          <w:sz w:val="20"/>
          <w:szCs w:val="20"/>
          <w:lang w:eastAsia="en-GB"/>
        </w:rPr>
        <w:t>Note: The creation of a pedestrian mall requires the use of the special consultative procedure under the Local Government Act – this involves the consultation material “Statement of proposal (SOP)” being adopted by the TCC before consultation can start</w:t>
      </w:r>
      <w:r w:rsidR="00105171" w:rsidRPr="2898C323">
        <w:rPr>
          <w:rFonts w:eastAsia="Times New Roman" w:cs="Arial"/>
          <w:i/>
          <w:iCs/>
          <w:color w:val="C00000"/>
          <w:sz w:val="20"/>
          <w:szCs w:val="20"/>
          <w:lang w:eastAsia="en-GB"/>
        </w:rPr>
        <w:t xml:space="preserve">.  </w:t>
      </w:r>
      <w:r w:rsidRPr="2898C323">
        <w:rPr>
          <w:rFonts w:eastAsia="Times New Roman" w:cs="Arial"/>
          <w:i/>
          <w:iCs/>
          <w:color w:val="C00000"/>
          <w:sz w:val="20"/>
          <w:szCs w:val="20"/>
          <w:lang w:eastAsia="en-GB"/>
        </w:rPr>
        <w:t>The matter must therefore come to the TCC twice – once for approval of the consultation documents and once more for the actual decision.</w:t>
      </w:r>
    </w:p>
    <w:p w14:paraId="5F70804B" w14:textId="79F6AD09" w:rsidR="00917E7B" w:rsidRDefault="00917E7B" w:rsidP="0024250D">
      <w:pPr>
        <w:spacing w:after="0" w:line="240" w:lineRule="auto"/>
        <w:ind w:left="709"/>
        <w:jc w:val="both"/>
        <w:rPr>
          <w:rFonts w:eastAsia="Times New Roman" w:cs="Arial"/>
          <w:b/>
          <w:sz w:val="24"/>
          <w:szCs w:val="20"/>
          <w:lang w:eastAsia="en-GB"/>
        </w:rPr>
      </w:pPr>
    </w:p>
    <w:p w14:paraId="7388A834" w14:textId="5659C0AE" w:rsidR="0047542A" w:rsidRDefault="00917E7B" w:rsidP="004904BF">
      <w:pPr>
        <w:pStyle w:val="ListParagraph"/>
        <w:numPr>
          <w:ilvl w:val="0"/>
          <w:numId w:val="70"/>
        </w:numPr>
        <w:rPr>
          <w:sz w:val="22"/>
          <w:szCs w:val="22"/>
          <w:lang w:eastAsia="en-GB"/>
        </w:rPr>
      </w:pPr>
      <w:r w:rsidRPr="000746E7">
        <w:rPr>
          <w:sz w:val="22"/>
          <w:szCs w:val="22"/>
          <w:u w:val="single"/>
          <w:lang w:eastAsia="en-GB"/>
        </w:rPr>
        <w:t>Pedestrian mall</w:t>
      </w:r>
      <w:r w:rsidRPr="003279D6">
        <w:rPr>
          <w:sz w:val="22"/>
          <w:szCs w:val="22"/>
          <w:u w:val="single"/>
          <w:lang w:eastAsia="en-GB"/>
        </w:rPr>
        <w:t>: Statement of Proposal report</w:t>
      </w:r>
      <w:r w:rsidRPr="0024250D">
        <w:rPr>
          <w:sz w:val="22"/>
          <w:szCs w:val="22"/>
          <w:lang w:eastAsia="en-GB"/>
        </w:rPr>
        <w:t>:</w:t>
      </w:r>
      <w:r w:rsidR="000746E7" w:rsidRPr="0024250D">
        <w:rPr>
          <w:sz w:val="22"/>
          <w:szCs w:val="22"/>
          <w:lang w:eastAsia="en-GB"/>
        </w:rPr>
        <w:t xml:space="preserve"> </w:t>
      </w:r>
      <w:r w:rsidR="0047542A" w:rsidRPr="0024250D">
        <w:rPr>
          <w:sz w:val="22"/>
          <w:szCs w:val="22"/>
          <w:lang w:eastAsia="en-GB"/>
        </w:rPr>
        <w:t xml:space="preserve">It is recommended that the Traffic Control Committee (TCC): </w:t>
      </w:r>
    </w:p>
    <w:p w14:paraId="55233A9A" w14:textId="77777777" w:rsidR="002F750A" w:rsidRPr="0024250D" w:rsidRDefault="002F750A" w:rsidP="002F750A">
      <w:pPr>
        <w:pStyle w:val="ListParagraph"/>
        <w:ind w:left="454"/>
        <w:rPr>
          <w:sz w:val="22"/>
          <w:szCs w:val="22"/>
          <w:lang w:eastAsia="en-GB"/>
        </w:rPr>
      </w:pPr>
    </w:p>
    <w:p w14:paraId="5CA9D81D" w14:textId="77777777" w:rsidR="0047542A" w:rsidRDefault="0047542A" w:rsidP="004904BF">
      <w:pPr>
        <w:pStyle w:val="ListParagraph"/>
        <w:numPr>
          <w:ilvl w:val="1"/>
          <w:numId w:val="70"/>
        </w:numPr>
        <w:rPr>
          <w:sz w:val="22"/>
          <w:szCs w:val="22"/>
          <w:lang w:eastAsia="en-GB"/>
        </w:rPr>
      </w:pPr>
      <w:r w:rsidRPr="0024250D">
        <w:rPr>
          <w:sz w:val="22"/>
          <w:szCs w:val="22"/>
          <w:lang w:eastAsia="en-GB"/>
        </w:rPr>
        <w:t xml:space="preserve">Note the contents of this report; </w:t>
      </w:r>
    </w:p>
    <w:p w14:paraId="1DD5BF6D" w14:textId="77777777" w:rsidR="002F750A" w:rsidRPr="0024250D" w:rsidRDefault="002F750A" w:rsidP="002F750A">
      <w:pPr>
        <w:pStyle w:val="ListParagraph"/>
        <w:ind w:left="908"/>
        <w:rPr>
          <w:sz w:val="22"/>
          <w:szCs w:val="22"/>
          <w:lang w:eastAsia="en-GB"/>
        </w:rPr>
      </w:pPr>
    </w:p>
    <w:p w14:paraId="7AD4A8DF" w14:textId="77777777" w:rsidR="0047542A" w:rsidRDefault="0047542A" w:rsidP="004904BF">
      <w:pPr>
        <w:pStyle w:val="ListParagraph"/>
        <w:numPr>
          <w:ilvl w:val="1"/>
          <w:numId w:val="70"/>
        </w:numPr>
        <w:rPr>
          <w:sz w:val="22"/>
          <w:szCs w:val="22"/>
          <w:lang w:eastAsia="en-GB"/>
        </w:rPr>
      </w:pPr>
      <w:r w:rsidRPr="0024250D">
        <w:rPr>
          <w:sz w:val="22"/>
          <w:szCs w:val="22"/>
          <w:lang w:eastAsia="en-GB"/>
        </w:rPr>
        <w:t xml:space="preserve">Commence the process to declare a pedestrian mall on </w:t>
      </w:r>
      <w:r w:rsidRPr="000746E7">
        <w:rPr>
          <w:b/>
          <w:bCs/>
          <w:color w:val="0000FF"/>
          <w:sz w:val="22"/>
          <w:szCs w:val="22"/>
          <w:lang w:eastAsia="en-GB"/>
        </w:rPr>
        <w:t>Road Name</w:t>
      </w:r>
      <w:r w:rsidRPr="0024250D">
        <w:rPr>
          <w:sz w:val="22"/>
          <w:szCs w:val="22"/>
          <w:lang w:eastAsia="en-GB"/>
        </w:rPr>
        <w:t xml:space="preserve"> (as shown in Appendix 1), in accordance with section 336 Local Government Act 1974;</w:t>
      </w:r>
    </w:p>
    <w:p w14:paraId="23DB7D82" w14:textId="77777777" w:rsidR="002F750A" w:rsidRPr="002F750A" w:rsidRDefault="002F750A" w:rsidP="002F750A">
      <w:pPr>
        <w:pStyle w:val="ListParagraph"/>
        <w:rPr>
          <w:sz w:val="22"/>
          <w:szCs w:val="22"/>
          <w:lang w:eastAsia="en-GB"/>
        </w:rPr>
      </w:pPr>
    </w:p>
    <w:p w14:paraId="4B5F7922" w14:textId="77777777" w:rsidR="0047542A" w:rsidRDefault="0047542A" w:rsidP="004904BF">
      <w:pPr>
        <w:pStyle w:val="ListParagraph"/>
        <w:numPr>
          <w:ilvl w:val="1"/>
          <w:numId w:val="70"/>
        </w:numPr>
        <w:rPr>
          <w:sz w:val="22"/>
          <w:szCs w:val="22"/>
          <w:lang w:eastAsia="en-GB"/>
        </w:rPr>
      </w:pPr>
      <w:r w:rsidRPr="0024250D">
        <w:rPr>
          <w:sz w:val="22"/>
          <w:szCs w:val="22"/>
          <w:lang w:eastAsia="en-GB"/>
        </w:rPr>
        <w:t xml:space="preserve">Note that Auckland Transport (AT) is required to publicly consult on the proposed declaration using the special consultative procedure under section 83 Local Government Act 2002; </w:t>
      </w:r>
    </w:p>
    <w:p w14:paraId="509EEB27" w14:textId="77777777" w:rsidR="002F750A" w:rsidRPr="002F750A" w:rsidRDefault="002F750A" w:rsidP="002F750A">
      <w:pPr>
        <w:pStyle w:val="ListParagraph"/>
        <w:rPr>
          <w:sz w:val="22"/>
          <w:szCs w:val="22"/>
          <w:lang w:eastAsia="en-GB"/>
        </w:rPr>
      </w:pPr>
    </w:p>
    <w:p w14:paraId="28B6EC96" w14:textId="19B2AE83" w:rsidR="0047542A" w:rsidRDefault="0047542A" w:rsidP="004904BF">
      <w:pPr>
        <w:pStyle w:val="ListParagraph"/>
        <w:numPr>
          <w:ilvl w:val="1"/>
          <w:numId w:val="70"/>
        </w:numPr>
        <w:rPr>
          <w:sz w:val="22"/>
          <w:szCs w:val="22"/>
          <w:lang w:eastAsia="en-GB"/>
        </w:rPr>
      </w:pPr>
      <w:r w:rsidRPr="0024250D">
        <w:rPr>
          <w:sz w:val="22"/>
          <w:szCs w:val="22"/>
          <w:lang w:eastAsia="en-GB"/>
        </w:rPr>
        <w:t>Approve the draft Statement of Proposal, with its suggested prohibitions and exemptions, attached as Appendix 1 to be used as the statement of proposal required under section 83 of the Local Government Act 2002</w:t>
      </w:r>
      <w:r w:rsidR="002F750A">
        <w:rPr>
          <w:sz w:val="22"/>
          <w:szCs w:val="22"/>
          <w:lang w:eastAsia="en-GB"/>
        </w:rPr>
        <w:t>;</w:t>
      </w:r>
    </w:p>
    <w:p w14:paraId="5C0F890B" w14:textId="77777777" w:rsidR="002F750A" w:rsidRPr="002F750A" w:rsidRDefault="002F750A" w:rsidP="002F750A">
      <w:pPr>
        <w:pStyle w:val="ListParagraph"/>
        <w:rPr>
          <w:sz w:val="22"/>
          <w:szCs w:val="22"/>
          <w:lang w:eastAsia="en-GB"/>
        </w:rPr>
      </w:pPr>
    </w:p>
    <w:p w14:paraId="0C9F0B2A" w14:textId="77777777" w:rsidR="0047542A" w:rsidRDefault="0047542A" w:rsidP="004904BF">
      <w:pPr>
        <w:pStyle w:val="ListParagraph"/>
        <w:numPr>
          <w:ilvl w:val="1"/>
          <w:numId w:val="70"/>
        </w:numPr>
        <w:rPr>
          <w:sz w:val="22"/>
          <w:szCs w:val="22"/>
          <w:lang w:eastAsia="en-GB"/>
        </w:rPr>
      </w:pPr>
      <w:r w:rsidRPr="0024250D">
        <w:rPr>
          <w:sz w:val="22"/>
          <w:szCs w:val="22"/>
          <w:lang w:eastAsia="en-GB"/>
        </w:rPr>
        <w:t xml:space="preserve">Agree that the period for public consultation on the proposed declaration be set somewhere between one month (the statutory minimum) and three months; </w:t>
      </w:r>
    </w:p>
    <w:p w14:paraId="0BC2E574" w14:textId="77777777" w:rsidR="002F750A" w:rsidRPr="002F750A" w:rsidRDefault="002F750A" w:rsidP="002F750A">
      <w:pPr>
        <w:pStyle w:val="ListParagraph"/>
        <w:rPr>
          <w:sz w:val="22"/>
          <w:szCs w:val="22"/>
          <w:lang w:eastAsia="en-GB"/>
        </w:rPr>
      </w:pPr>
    </w:p>
    <w:p w14:paraId="4C7C0779" w14:textId="77777777" w:rsidR="0047542A" w:rsidRPr="000746E7" w:rsidRDefault="0047542A" w:rsidP="004904BF">
      <w:pPr>
        <w:pStyle w:val="ListParagraph"/>
        <w:numPr>
          <w:ilvl w:val="1"/>
          <w:numId w:val="70"/>
        </w:numPr>
        <w:rPr>
          <w:sz w:val="22"/>
          <w:szCs w:val="22"/>
          <w:lang w:eastAsia="en-GB"/>
        </w:rPr>
      </w:pPr>
      <w:r w:rsidRPr="000746E7">
        <w:rPr>
          <w:sz w:val="22"/>
          <w:szCs w:val="22"/>
          <w:lang w:eastAsia="en-GB"/>
        </w:rPr>
        <w:t xml:space="preserve">Note that following the consultation period, the TCC will need to decide whether to proceed with the proposed amended pedestrian mall declaration for </w:t>
      </w:r>
      <w:r w:rsidRPr="0024250D">
        <w:rPr>
          <w:b/>
          <w:bCs/>
          <w:color w:val="0000FF"/>
          <w:sz w:val="22"/>
          <w:szCs w:val="22"/>
          <w:lang w:eastAsia="en-GB"/>
        </w:rPr>
        <w:t>Road Name</w:t>
      </w:r>
      <w:r w:rsidRPr="000746E7">
        <w:rPr>
          <w:sz w:val="22"/>
          <w:szCs w:val="22"/>
          <w:lang w:eastAsia="en-GB"/>
        </w:rPr>
        <w:t xml:space="preserve"> having considered the submissions received.</w:t>
      </w:r>
    </w:p>
    <w:p w14:paraId="2A7C153F" w14:textId="77777777" w:rsidR="00917E7B" w:rsidRPr="00836DD9" w:rsidRDefault="00917E7B" w:rsidP="0024250D">
      <w:pPr>
        <w:spacing w:after="0" w:line="240" w:lineRule="auto"/>
        <w:ind w:left="709"/>
        <w:jc w:val="both"/>
      </w:pPr>
    </w:p>
    <w:p w14:paraId="7547EDE5" w14:textId="3597334E" w:rsidR="00917E7B" w:rsidRPr="000E46AF" w:rsidRDefault="00917E7B" w:rsidP="2898C323">
      <w:pPr>
        <w:spacing w:after="0" w:line="240" w:lineRule="auto"/>
        <w:ind w:left="709"/>
        <w:jc w:val="both"/>
        <w:rPr>
          <w:rFonts w:eastAsia="Times New Roman" w:cs="Arial"/>
          <w:lang w:eastAsia="en-GB"/>
        </w:rPr>
      </w:pPr>
      <w:r w:rsidRPr="2898C323">
        <w:rPr>
          <w:rFonts w:eastAsia="Times New Roman" w:cs="Arial"/>
          <w:i/>
          <w:iCs/>
          <w:color w:val="C00000"/>
          <w:sz w:val="20"/>
          <w:szCs w:val="20"/>
          <w:lang w:eastAsia="en-GB"/>
        </w:rPr>
        <w:t>Note: The pedestrian mall report will not have the standard boiler plate recommendations as the start</w:t>
      </w:r>
      <w:r w:rsidR="00105171" w:rsidRPr="2898C323">
        <w:rPr>
          <w:rFonts w:eastAsia="Times New Roman" w:cs="Arial"/>
          <w:i/>
          <w:iCs/>
          <w:color w:val="C00000"/>
          <w:sz w:val="20"/>
          <w:szCs w:val="20"/>
          <w:lang w:eastAsia="en-GB"/>
        </w:rPr>
        <w:t xml:space="preserve">.  </w:t>
      </w:r>
      <w:r w:rsidRPr="2898C323">
        <w:rPr>
          <w:rFonts w:eastAsia="Times New Roman" w:cs="Arial"/>
          <w:i/>
          <w:iCs/>
          <w:color w:val="C00000"/>
          <w:sz w:val="20"/>
          <w:szCs w:val="20"/>
          <w:lang w:eastAsia="en-GB"/>
        </w:rPr>
        <w:t>So instead of staring at recommendation “D” it will start at “A”</w:t>
      </w:r>
      <w:r w:rsidR="00105171" w:rsidRPr="2898C323">
        <w:rPr>
          <w:rFonts w:eastAsia="Times New Roman" w:cs="Arial"/>
          <w:i/>
          <w:iCs/>
          <w:color w:val="C00000"/>
          <w:sz w:val="20"/>
          <w:szCs w:val="20"/>
          <w:lang w:eastAsia="en-GB"/>
        </w:rPr>
        <w:t xml:space="preserve">.  </w:t>
      </w:r>
    </w:p>
    <w:p w14:paraId="2BE14149" w14:textId="766330AC" w:rsidR="00025F3E" w:rsidRDefault="00025F3E" w:rsidP="0024250D">
      <w:pPr>
        <w:spacing w:after="0" w:line="240" w:lineRule="auto"/>
        <w:ind w:left="709"/>
        <w:jc w:val="both"/>
        <w:rPr>
          <w:rFonts w:eastAsia="Times New Roman" w:cs="Arial"/>
          <w:b/>
          <w:sz w:val="24"/>
          <w:szCs w:val="20"/>
          <w:lang w:eastAsia="en-GB"/>
        </w:rPr>
      </w:pPr>
    </w:p>
    <w:p w14:paraId="564F1FFC" w14:textId="77777777" w:rsidR="00790C77" w:rsidRPr="00790C77" w:rsidRDefault="00790C77" w:rsidP="0024250D">
      <w:pPr>
        <w:spacing w:after="0" w:line="240" w:lineRule="auto"/>
        <w:ind w:left="709"/>
        <w:jc w:val="both"/>
        <w:rPr>
          <w:rFonts w:eastAsia="Times New Roman" w:cs="Arial"/>
          <w:b/>
          <w:sz w:val="24"/>
          <w:szCs w:val="20"/>
          <w:lang w:eastAsia="en-GB"/>
        </w:rPr>
      </w:pPr>
    </w:p>
    <w:p w14:paraId="6D5EC27B" w14:textId="72136A86" w:rsidR="0047542A" w:rsidRPr="002F750A" w:rsidRDefault="00CA4427" w:rsidP="004904BF">
      <w:pPr>
        <w:pStyle w:val="ListParagraph"/>
        <w:numPr>
          <w:ilvl w:val="0"/>
          <w:numId w:val="71"/>
        </w:numPr>
        <w:rPr>
          <w:sz w:val="22"/>
          <w:szCs w:val="22"/>
          <w:u w:val="single"/>
          <w:lang w:eastAsia="en-GB"/>
        </w:rPr>
      </w:pPr>
      <w:r w:rsidRPr="003F25BC">
        <w:rPr>
          <w:sz w:val="22"/>
          <w:szCs w:val="22"/>
          <w:u w:val="single"/>
          <w:lang w:eastAsia="en-GB"/>
        </w:rPr>
        <w:t>Pedestrian mall</w:t>
      </w:r>
      <w:r w:rsidR="00025F3E" w:rsidRPr="003F25BC">
        <w:rPr>
          <w:sz w:val="22"/>
          <w:szCs w:val="22"/>
          <w:lang w:eastAsia="en-GB"/>
        </w:rPr>
        <w:t xml:space="preserve">: </w:t>
      </w:r>
      <w:r w:rsidR="0047542A" w:rsidRPr="003F25BC">
        <w:rPr>
          <w:sz w:val="22"/>
          <w:szCs w:val="22"/>
          <w:lang w:eastAsia="en-GB"/>
        </w:rPr>
        <w:t>Pursuant to section 336 of the Local Government Act 1974 the Traffic Control Committee declares:</w:t>
      </w:r>
    </w:p>
    <w:p w14:paraId="4C474C0A" w14:textId="77777777" w:rsidR="002F750A" w:rsidRPr="003F25BC" w:rsidRDefault="002F750A" w:rsidP="002F750A">
      <w:pPr>
        <w:pStyle w:val="ListParagraph"/>
        <w:ind w:left="454"/>
        <w:rPr>
          <w:sz w:val="22"/>
          <w:szCs w:val="22"/>
          <w:u w:val="single"/>
          <w:lang w:eastAsia="en-GB"/>
        </w:rPr>
      </w:pPr>
    </w:p>
    <w:p w14:paraId="6757EB22" w14:textId="77777777" w:rsidR="0047542A" w:rsidRDefault="0047542A" w:rsidP="004904BF">
      <w:pPr>
        <w:pStyle w:val="ListParagraph"/>
        <w:numPr>
          <w:ilvl w:val="1"/>
          <w:numId w:val="71"/>
        </w:numPr>
        <w:rPr>
          <w:sz w:val="22"/>
          <w:szCs w:val="22"/>
          <w:lang w:eastAsia="en-GB"/>
        </w:rPr>
      </w:pPr>
      <w:r w:rsidRPr="003F25BC">
        <w:rPr>
          <w:sz w:val="22"/>
          <w:szCs w:val="22"/>
          <w:lang w:eastAsia="en-GB"/>
        </w:rPr>
        <w:t xml:space="preserve">The area(s) of </w:t>
      </w:r>
      <w:r w:rsidRPr="003F25BC">
        <w:rPr>
          <w:b/>
          <w:bCs/>
          <w:color w:val="0000FF"/>
          <w:sz w:val="22"/>
          <w:szCs w:val="22"/>
          <w:lang w:eastAsia="en-GB"/>
        </w:rPr>
        <w:t>Road Name</w:t>
      </w:r>
      <w:r w:rsidRPr="003F25BC">
        <w:rPr>
          <w:sz w:val="22"/>
          <w:szCs w:val="22"/>
          <w:lang w:eastAsia="en-GB"/>
        </w:rPr>
        <w:t xml:space="preserve"> shown shaded in [drawing </w:t>
      </w:r>
      <w:r w:rsidRPr="003F25BC">
        <w:rPr>
          <w:color w:val="0000FF"/>
          <w:sz w:val="22"/>
          <w:szCs w:val="22"/>
          <w:lang w:eastAsia="en-GB"/>
        </w:rPr>
        <w:t>#</w:t>
      </w:r>
      <w:r w:rsidRPr="003F25BC">
        <w:rPr>
          <w:sz w:val="22"/>
          <w:szCs w:val="22"/>
          <w:lang w:eastAsia="en-GB"/>
        </w:rPr>
        <w:t xml:space="preserve">] [sheet(s) </w:t>
      </w:r>
      <w:r w:rsidRPr="003F25BC">
        <w:rPr>
          <w:color w:val="0000FF"/>
          <w:sz w:val="22"/>
          <w:szCs w:val="22"/>
          <w:lang w:eastAsia="en-GB"/>
        </w:rPr>
        <w:t>#</w:t>
      </w:r>
      <w:r w:rsidRPr="003F25BC">
        <w:rPr>
          <w:sz w:val="22"/>
          <w:szCs w:val="22"/>
          <w:lang w:eastAsia="en-GB"/>
        </w:rPr>
        <w:t>] are declared to be a pedestrian mall.</w:t>
      </w:r>
    </w:p>
    <w:p w14:paraId="5FE5B673" w14:textId="77777777" w:rsidR="002F750A" w:rsidRPr="003F25BC" w:rsidRDefault="002F750A" w:rsidP="002F750A">
      <w:pPr>
        <w:pStyle w:val="ListParagraph"/>
        <w:ind w:left="908"/>
        <w:rPr>
          <w:sz w:val="22"/>
          <w:szCs w:val="22"/>
          <w:lang w:eastAsia="en-GB"/>
        </w:rPr>
      </w:pPr>
    </w:p>
    <w:p w14:paraId="32E45A55" w14:textId="77777777" w:rsidR="0047542A" w:rsidRDefault="0047542A" w:rsidP="004904BF">
      <w:pPr>
        <w:pStyle w:val="ListParagraph"/>
        <w:numPr>
          <w:ilvl w:val="1"/>
          <w:numId w:val="71"/>
        </w:numPr>
        <w:rPr>
          <w:sz w:val="22"/>
          <w:szCs w:val="22"/>
          <w:lang w:eastAsia="en-GB"/>
        </w:rPr>
      </w:pPr>
      <w:r w:rsidRPr="003F25BC">
        <w:rPr>
          <w:sz w:val="22"/>
          <w:szCs w:val="22"/>
          <w:lang w:eastAsia="en-GB"/>
        </w:rPr>
        <w:lastRenderedPageBreak/>
        <w:t>That the driving, riding or parking of vehicles (other than mobility devices) on any portion of the pedestrian mall is prohibited at all times subject only to the following exceptions:</w:t>
      </w:r>
    </w:p>
    <w:p w14:paraId="44605356" w14:textId="77777777" w:rsidR="002F750A" w:rsidRPr="002F750A" w:rsidRDefault="002F750A" w:rsidP="002F750A">
      <w:pPr>
        <w:pStyle w:val="ListParagraph"/>
        <w:rPr>
          <w:sz w:val="22"/>
          <w:szCs w:val="22"/>
          <w:lang w:eastAsia="en-GB"/>
        </w:rPr>
      </w:pPr>
    </w:p>
    <w:p w14:paraId="7D6A46B1" w14:textId="77777777" w:rsidR="0047542A" w:rsidRDefault="0047542A" w:rsidP="004904BF">
      <w:pPr>
        <w:pStyle w:val="ListParagraph"/>
        <w:numPr>
          <w:ilvl w:val="2"/>
          <w:numId w:val="71"/>
        </w:numPr>
        <w:rPr>
          <w:sz w:val="22"/>
          <w:szCs w:val="22"/>
          <w:lang w:eastAsia="en-GB"/>
        </w:rPr>
      </w:pPr>
      <w:r w:rsidRPr="003F25BC">
        <w:rPr>
          <w:sz w:val="22"/>
          <w:szCs w:val="22"/>
          <w:lang w:eastAsia="en-GB"/>
        </w:rPr>
        <w:t>Emergency service vehicles may be driven and parked on any part of the pedestrian mall at any time that the driver considers necessary in the circumstances.</w:t>
      </w:r>
    </w:p>
    <w:p w14:paraId="22E5466C" w14:textId="77777777" w:rsidR="002F750A" w:rsidRPr="003F25BC" w:rsidRDefault="002F750A" w:rsidP="002F750A">
      <w:pPr>
        <w:pStyle w:val="ListParagraph"/>
        <w:ind w:left="1362"/>
        <w:rPr>
          <w:sz w:val="22"/>
          <w:szCs w:val="22"/>
          <w:lang w:eastAsia="en-GB"/>
        </w:rPr>
      </w:pPr>
    </w:p>
    <w:p w14:paraId="7126F001" w14:textId="77777777" w:rsidR="0047542A" w:rsidRDefault="0047542A" w:rsidP="004904BF">
      <w:pPr>
        <w:pStyle w:val="ListParagraph"/>
        <w:numPr>
          <w:ilvl w:val="2"/>
          <w:numId w:val="71"/>
        </w:numPr>
        <w:rPr>
          <w:sz w:val="22"/>
          <w:szCs w:val="22"/>
          <w:lang w:eastAsia="en-GB"/>
        </w:rPr>
      </w:pPr>
      <w:r w:rsidRPr="003F25BC">
        <w:rPr>
          <w:sz w:val="22"/>
          <w:szCs w:val="22"/>
          <w:lang w:eastAsia="en-GB"/>
        </w:rPr>
        <w:t>Cycles and wheeled recreational devices may be ridden and parked on the pedestrian mall provided the rider:</w:t>
      </w:r>
    </w:p>
    <w:p w14:paraId="0659320D" w14:textId="77777777" w:rsidR="002F750A" w:rsidRPr="002F750A" w:rsidRDefault="002F750A" w:rsidP="002F750A">
      <w:pPr>
        <w:pStyle w:val="ListParagraph"/>
        <w:rPr>
          <w:sz w:val="22"/>
          <w:szCs w:val="22"/>
          <w:lang w:eastAsia="en-GB"/>
        </w:rPr>
      </w:pPr>
    </w:p>
    <w:p w14:paraId="7DD2525E" w14:textId="77777777" w:rsidR="0047542A" w:rsidRDefault="0047542A" w:rsidP="004904BF">
      <w:pPr>
        <w:pStyle w:val="ListParagraph"/>
        <w:numPr>
          <w:ilvl w:val="3"/>
          <w:numId w:val="71"/>
        </w:numPr>
        <w:rPr>
          <w:sz w:val="22"/>
          <w:szCs w:val="22"/>
          <w:lang w:eastAsia="en-GB"/>
        </w:rPr>
      </w:pPr>
      <w:r w:rsidRPr="003F25BC">
        <w:rPr>
          <w:sz w:val="22"/>
          <w:szCs w:val="22"/>
          <w:lang w:eastAsia="en-GB"/>
        </w:rPr>
        <w:t>gives way to pedestrians and users of mobility devices;</w:t>
      </w:r>
    </w:p>
    <w:p w14:paraId="6AD5EE26" w14:textId="77777777" w:rsidR="002F750A" w:rsidRPr="003F25BC" w:rsidRDefault="002F750A" w:rsidP="002F750A">
      <w:pPr>
        <w:pStyle w:val="ListParagraph"/>
        <w:ind w:left="1816"/>
        <w:rPr>
          <w:sz w:val="22"/>
          <w:szCs w:val="22"/>
          <w:lang w:eastAsia="en-GB"/>
        </w:rPr>
      </w:pPr>
    </w:p>
    <w:p w14:paraId="08AED1AB" w14:textId="77777777" w:rsidR="0047542A" w:rsidRDefault="0047542A" w:rsidP="004904BF">
      <w:pPr>
        <w:pStyle w:val="ListParagraph"/>
        <w:numPr>
          <w:ilvl w:val="3"/>
          <w:numId w:val="71"/>
        </w:numPr>
        <w:rPr>
          <w:sz w:val="22"/>
          <w:szCs w:val="22"/>
          <w:lang w:eastAsia="en-GB"/>
        </w:rPr>
      </w:pPr>
      <w:r w:rsidRPr="003F25BC">
        <w:rPr>
          <w:sz w:val="22"/>
          <w:szCs w:val="22"/>
          <w:lang w:eastAsia="en-GB"/>
        </w:rPr>
        <w:t>rides in a manner that is careful, considerate, and not hazardous to any other user of the pedestrian mall;</w:t>
      </w:r>
    </w:p>
    <w:p w14:paraId="3134AC72" w14:textId="77777777" w:rsidR="002F750A" w:rsidRPr="002F750A" w:rsidRDefault="002F750A" w:rsidP="002F750A">
      <w:pPr>
        <w:pStyle w:val="ListParagraph"/>
        <w:rPr>
          <w:sz w:val="22"/>
          <w:szCs w:val="22"/>
          <w:lang w:eastAsia="en-GB"/>
        </w:rPr>
      </w:pPr>
    </w:p>
    <w:p w14:paraId="35AE47CA" w14:textId="77777777" w:rsidR="0047542A" w:rsidRDefault="0047542A" w:rsidP="004904BF">
      <w:pPr>
        <w:pStyle w:val="ListParagraph"/>
        <w:numPr>
          <w:ilvl w:val="3"/>
          <w:numId w:val="71"/>
        </w:numPr>
        <w:rPr>
          <w:sz w:val="22"/>
          <w:szCs w:val="22"/>
          <w:lang w:eastAsia="en-GB"/>
        </w:rPr>
      </w:pPr>
      <w:r w:rsidRPr="003F25BC">
        <w:rPr>
          <w:sz w:val="22"/>
          <w:szCs w:val="22"/>
          <w:lang w:eastAsia="en-GB"/>
        </w:rPr>
        <w:t>rides at a speed that does not exceed 15 km/h;</w:t>
      </w:r>
    </w:p>
    <w:p w14:paraId="6FCEC6D5" w14:textId="77777777" w:rsidR="002F750A" w:rsidRPr="002F750A" w:rsidRDefault="002F750A" w:rsidP="002F750A">
      <w:pPr>
        <w:pStyle w:val="ListParagraph"/>
        <w:rPr>
          <w:sz w:val="22"/>
          <w:szCs w:val="22"/>
          <w:lang w:eastAsia="en-GB"/>
        </w:rPr>
      </w:pPr>
    </w:p>
    <w:p w14:paraId="7A04F2D6" w14:textId="77777777" w:rsidR="0047542A" w:rsidRDefault="0047542A" w:rsidP="004904BF">
      <w:pPr>
        <w:pStyle w:val="ListParagraph"/>
        <w:numPr>
          <w:ilvl w:val="3"/>
          <w:numId w:val="71"/>
        </w:numPr>
        <w:rPr>
          <w:sz w:val="22"/>
          <w:szCs w:val="22"/>
          <w:lang w:eastAsia="en-GB"/>
        </w:rPr>
      </w:pPr>
      <w:r w:rsidRPr="003F25BC">
        <w:rPr>
          <w:sz w:val="22"/>
          <w:szCs w:val="22"/>
          <w:lang w:eastAsia="en-GB"/>
        </w:rPr>
        <w:t>parks in a way that does not unreasonably obstruct any other user of the pedestrian mall;</w:t>
      </w:r>
    </w:p>
    <w:p w14:paraId="3E3CD83E" w14:textId="77777777" w:rsidR="002F750A" w:rsidRPr="002F750A" w:rsidRDefault="002F750A" w:rsidP="002F750A">
      <w:pPr>
        <w:pStyle w:val="ListParagraph"/>
        <w:rPr>
          <w:sz w:val="22"/>
          <w:szCs w:val="22"/>
          <w:lang w:eastAsia="en-GB"/>
        </w:rPr>
      </w:pPr>
    </w:p>
    <w:p w14:paraId="2AE4EF82" w14:textId="77777777" w:rsidR="0047542A" w:rsidRDefault="0047542A" w:rsidP="004904BF">
      <w:pPr>
        <w:pStyle w:val="ListParagraph"/>
        <w:numPr>
          <w:ilvl w:val="3"/>
          <w:numId w:val="71"/>
        </w:numPr>
        <w:rPr>
          <w:sz w:val="22"/>
          <w:szCs w:val="22"/>
          <w:lang w:eastAsia="en-GB"/>
        </w:rPr>
      </w:pPr>
      <w:r w:rsidRPr="003F25BC">
        <w:rPr>
          <w:sz w:val="22"/>
          <w:szCs w:val="22"/>
          <w:lang w:eastAsia="en-GB"/>
        </w:rPr>
        <w:t>complies with all traffic control devices installed within or around the entry/exit to the pedestrian mall.</w:t>
      </w:r>
    </w:p>
    <w:p w14:paraId="3F999DCB" w14:textId="77777777" w:rsidR="002F750A" w:rsidRPr="002F750A" w:rsidRDefault="002F750A" w:rsidP="002F750A">
      <w:pPr>
        <w:pStyle w:val="ListParagraph"/>
        <w:rPr>
          <w:sz w:val="22"/>
          <w:szCs w:val="22"/>
          <w:lang w:eastAsia="en-GB"/>
        </w:rPr>
      </w:pPr>
    </w:p>
    <w:p w14:paraId="2BC51A21" w14:textId="77777777" w:rsidR="0047542A" w:rsidRDefault="0047542A" w:rsidP="004904BF">
      <w:pPr>
        <w:pStyle w:val="ListParagraph"/>
        <w:numPr>
          <w:ilvl w:val="2"/>
          <w:numId w:val="71"/>
        </w:numPr>
        <w:rPr>
          <w:sz w:val="22"/>
          <w:szCs w:val="22"/>
          <w:lang w:eastAsia="en-GB"/>
        </w:rPr>
      </w:pPr>
      <w:r w:rsidRPr="003F25BC">
        <w:rPr>
          <w:sz w:val="22"/>
          <w:szCs w:val="22"/>
          <w:lang w:eastAsia="en-GB"/>
        </w:rPr>
        <w:t>With prior authorisation from Auckland Transport (by way of an approved temporary traffic management plan) vehicles may be driven and parked on the pedestrian mall when necessary for maintenance, construction, alteration, refurbishment or upgrade of buildings, structures, or public areas in or adjoining Road Name, provided the driver:</w:t>
      </w:r>
    </w:p>
    <w:p w14:paraId="315312D6" w14:textId="77777777" w:rsidR="002F750A" w:rsidRPr="003F25BC" w:rsidRDefault="002F750A" w:rsidP="002F750A">
      <w:pPr>
        <w:pStyle w:val="ListParagraph"/>
        <w:ind w:left="1362"/>
        <w:rPr>
          <w:sz w:val="22"/>
          <w:szCs w:val="22"/>
          <w:lang w:eastAsia="en-GB"/>
        </w:rPr>
      </w:pPr>
    </w:p>
    <w:p w14:paraId="43883DE7" w14:textId="77777777" w:rsidR="0047542A" w:rsidRDefault="0047542A" w:rsidP="004904BF">
      <w:pPr>
        <w:pStyle w:val="ListParagraph"/>
        <w:numPr>
          <w:ilvl w:val="3"/>
          <w:numId w:val="71"/>
        </w:numPr>
        <w:rPr>
          <w:sz w:val="22"/>
          <w:szCs w:val="22"/>
          <w:lang w:eastAsia="en-GB"/>
        </w:rPr>
      </w:pPr>
      <w:r w:rsidRPr="003F25BC">
        <w:rPr>
          <w:sz w:val="22"/>
          <w:szCs w:val="22"/>
          <w:lang w:eastAsia="en-GB"/>
        </w:rPr>
        <w:t>complies with all conditions imposed on the authorisation;</w:t>
      </w:r>
    </w:p>
    <w:p w14:paraId="3C7F22E8" w14:textId="77777777" w:rsidR="002F750A" w:rsidRPr="003F25BC" w:rsidRDefault="002F750A" w:rsidP="002F750A">
      <w:pPr>
        <w:pStyle w:val="ListParagraph"/>
        <w:ind w:left="1816"/>
        <w:rPr>
          <w:sz w:val="22"/>
          <w:szCs w:val="22"/>
          <w:lang w:eastAsia="en-GB"/>
        </w:rPr>
      </w:pPr>
    </w:p>
    <w:p w14:paraId="5CBB9F8F" w14:textId="77777777" w:rsidR="0047542A" w:rsidRDefault="0047542A" w:rsidP="004904BF">
      <w:pPr>
        <w:pStyle w:val="ListParagraph"/>
        <w:numPr>
          <w:ilvl w:val="3"/>
          <w:numId w:val="71"/>
        </w:numPr>
        <w:rPr>
          <w:sz w:val="22"/>
          <w:szCs w:val="22"/>
          <w:lang w:eastAsia="en-GB"/>
        </w:rPr>
      </w:pPr>
      <w:r w:rsidRPr="003F25BC">
        <w:rPr>
          <w:sz w:val="22"/>
          <w:szCs w:val="22"/>
          <w:lang w:eastAsia="en-GB"/>
        </w:rPr>
        <w:t>carries a copy of the approved temporary traffic management plan in the vehicle;</w:t>
      </w:r>
    </w:p>
    <w:p w14:paraId="3DCABA57" w14:textId="77777777" w:rsidR="002F750A" w:rsidRPr="002F750A" w:rsidRDefault="002F750A" w:rsidP="002F750A">
      <w:pPr>
        <w:pStyle w:val="ListParagraph"/>
        <w:rPr>
          <w:sz w:val="22"/>
          <w:szCs w:val="22"/>
          <w:lang w:eastAsia="en-GB"/>
        </w:rPr>
      </w:pPr>
    </w:p>
    <w:p w14:paraId="24E50638" w14:textId="77777777" w:rsidR="0047542A" w:rsidRDefault="0047542A" w:rsidP="004904BF">
      <w:pPr>
        <w:pStyle w:val="ListParagraph"/>
        <w:numPr>
          <w:ilvl w:val="3"/>
          <w:numId w:val="71"/>
        </w:numPr>
        <w:rPr>
          <w:sz w:val="22"/>
          <w:szCs w:val="22"/>
          <w:lang w:eastAsia="en-GB"/>
        </w:rPr>
      </w:pPr>
      <w:r w:rsidRPr="003F25BC">
        <w:rPr>
          <w:sz w:val="22"/>
          <w:szCs w:val="22"/>
          <w:lang w:eastAsia="en-GB"/>
        </w:rPr>
        <w:t>complies with all traffic control devices installed within or around the entry/exit to the pedestrian mall.</w:t>
      </w:r>
    </w:p>
    <w:p w14:paraId="0B5723FF" w14:textId="77777777" w:rsidR="002F750A" w:rsidRPr="002F750A" w:rsidRDefault="002F750A" w:rsidP="002F750A">
      <w:pPr>
        <w:pStyle w:val="ListParagraph"/>
        <w:rPr>
          <w:sz w:val="22"/>
          <w:szCs w:val="22"/>
          <w:lang w:eastAsia="en-GB"/>
        </w:rPr>
      </w:pPr>
    </w:p>
    <w:p w14:paraId="012C60F3" w14:textId="77777777" w:rsidR="0047542A" w:rsidRPr="002F750A" w:rsidRDefault="0047542A" w:rsidP="002F750A">
      <w:pPr>
        <w:pStyle w:val="paragraph0"/>
        <w:spacing w:before="0" w:beforeAutospacing="0" w:after="0" w:afterAutospacing="0"/>
        <w:ind w:left="1134"/>
        <w:jc w:val="both"/>
        <w:textAlignment w:val="baseline"/>
        <w:rPr>
          <w:rStyle w:val="normaltextrun"/>
          <w:rFonts w:ascii="Arial" w:hAnsi="Arial" w:cs="Arial"/>
          <w:i/>
          <w:iCs/>
          <w:color w:val="C00000"/>
          <w:sz w:val="20"/>
          <w:szCs w:val="20"/>
        </w:rPr>
      </w:pPr>
      <w:r w:rsidRPr="002F750A">
        <w:rPr>
          <w:rStyle w:val="normaltextrun"/>
          <w:rFonts w:ascii="Arial" w:hAnsi="Arial" w:cs="Arial"/>
          <w:i/>
          <w:iCs/>
          <w:color w:val="C00000"/>
          <w:sz w:val="20"/>
          <w:szCs w:val="20"/>
        </w:rPr>
        <w:t>Note other specific conditions might apply such as a loading zone as follows</w:t>
      </w:r>
    </w:p>
    <w:p w14:paraId="0D490886" w14:textId="77777777" w:rsidR="002F750A" w:rsidRPr="003F25BC" w:rsidRDefault="002F750A" w:rsidP="002F750A">
      <w:pPr>
        <w:pStyle w:val="paragraph0"/>
        <w:spacing w:before="0" w:beforeAutospacing="0" w:after="0" w:afterAutospacing="0"/>
        <w:ind w:left="1134"/>
        <w:jc w:val="both"/>
        <w:textAlignment w:val="baseline"/>
        <w:rPr>
          <w:rFonts w:ascii="Arial" w:hAnsi="Arial" w:cs="Arial"/>
          <w:color w:val="C00000"/>
          <w:sz w:val="22"/>
          <w:szCs w:val="22"/>
        </w:rPr>
      </w:pPr>
    </w:p>
    <w:p w14:paraId="1E8FEC26" w14:textId="77777777" w:rsidR="0047542A" w:rsidRDefault="0047542A" w:rsidP="004904BF">
      <w:pPr>
        <w:pStyle w:val="ListParagraph"/>
        <w:numPr>
          <w:ilvl w:val="2"/>
          <w:numId w:val="71"/>
        </w:numPr>
        <w:rPr>
          <w:sz w:val="22"/>
          <w:szCs w:val="22"/>
          <w:lang w:eastAsia="en-GB"/>
        </w:rPr>
      </w:pPr>
      <w:r w:rsidRPr="003F25BC">
        <w:rPr>
          <w:sz w:val="22"/>
          <w:szCs w:val="22"/>
          <w:lang w:eastAsia="en-GB"/>
        </w:rPr>
        <w:t>Goods vehicles may be driven and parked on the section of pedestrian mall describe location, provided the driver:</w:t>
      </w:r>
    </w:p>
    <w:p w14:paraId="200552B0" w14:textId="77777777" w:rsidR="002F750A" w:rsidRPr="003F25BC" w:rsidRDefault="002F750A" w:rsidP="002F750A">
      <w:pPr>
        <w:pStyle w:val="ListParagraph"/>
        <w:ind w:left="1362"/>
        <w:rPr>
          <w:sz w:val="22"/>
          <w:szCs w:val="22"/>
          <w:lang w:eastAsia="en-GB"/>
        </w:rPr>
      </w:pPr>
    </w:p>
    <w:p w14:paraId="1263252E" w14:textId="77777777" w:rsidR="0047542A" w:rsidRDefault="0047542A" w:rsidP="004904BF">
      <w:pPr>
        <w:pStyle w:val="ListParagraph"/>
        <w:numPr>
          <w:ilvl w:val="3"/>
          <w:numId w:val="71"/>
        </w:numPr>
        <w:rPr>
          <w:sz w:val="22"/>
          <w:szCs w:val="22"/>
          <w:lang w:eastAsia="en-GB"/>
        </w:rPr>
      </w:pPr>
      <w:r w:rsidRPr="003F25BC">
        <w:rPr>
          <w:sz w:val="22"/>
          <w:szCs w:val="22"/>
          <w:lang w:eastAsia="en-GB"/>
        </w:rPr>
        <w:t>enters the pedestrian mall solely for the purpose of loading or unloading of goods to premises within or adjoining the pedestrian mall;</w:t>
      </w:r>
    </w:p>
    <w:p w14:paraId="599618D5" w14:textId="77777777" w:rsidR="002F750A" w:rsidRPr="003F25BC" w:rsidRDefault="002F750A" w:rsidP="002F750A">
      <w:pPr>
        <w:pStyle w:val="ListParagraph"/>
        <w:ind w:left="1816"/>
        <w:rPr>
          <w:sz w:val="22"/>
          <w:szCs w:val="22"/>
          <w:lang w:eastAsia="en-GB"/>
        </w:rPr>
      </w:pPr>
    </w:p>
    <w:p w14:paraId="00961D9C" w14:textId="77777777" w:rsidR="0047542A" w:rsidRDefault="0047542A" w:rsidP="004904BF">
      <w:pPr>
        <w:pStyle w:val="ListParagraph"/>
        <w:numPr>
          <w:ilvl w:val="3"/>
          <w:numId w:val="71"/>
        </w:numPr>
        <w:rPr>
          <w:sz w:val="22"/>
          <w:szCs w:val="22"/>
          <w:lang w:eastAsia="en-GB"/>
        </w:rPr>
      </w:pPr>
      <w:r w:rsidRPr="003F25BC">
        <w:rPr>
          <w:sz w:val="22"/>
          <w:szCs w:val="22"/>
          <w:lang w:eastAsia="en-GB"/>
        </w:rPr>
        <w:t>only uses the pedestrian mall between the hours of 5:00am to 8:00am (on any day of the week);</w:t>
      </w:r>
    </w:p>
    <w:p w14:paraId="44258E6A" w14:textId="77777777" w:rsidR="002F750A" w:rsidRPr="002F750A" w:rsidRDefault="002F750A" w:rsidP="002F750A">
      <w:pPr>
        <w:pStyle w:val="ListParagraph"/>
        <w:rPr>
          <w:sz w:val="22"/>
          <w:szCs w:val="22"/>
          <w:lang w:eastAsia="en-GB"/>
        </w:rPr>
      </w:pPr>
    </w:p>
    <w:p w14:paraId="19FA94DF" w14:textId="77777777" w:rsidR="0047542A" w:rsidRDefault="0047542A" w:rsidP="004904BF">
      <w:pPr>
        <w:pStyle w:val="ListParagraph"/>
        <w:numPr>
          <w:ilvl w:val="3"/>
          <w:numId w:val="71"/>
        </w:numPr>
        <w:rPr>
          <w:sz w:val="22"/>
          <w:szCs w:val="22"/>
          <w:lang w:eastAsia="en-GB"/>
        </w:rPr>
      </w:pPr>
      <w:r w:rsidRPr="003F25BC">
        <w:rPr>
          <w:sz w:val="22"/>
          <w:szCs w:val="22"/>
          <w:lang w:eastAsia="en-GB"/>
        </w:rPr>
        <w:t>complies with all traffic control devices installed within or around the entry/exit to the pedestrian mall.</w:t>
      </w:r>
    </w:p>
    <w:p w14:paraId="263739A1" w14:textId="77777777" w:rsidR="002F750A" w:rsidRPr="002F750A" w:rsidRDefault="002F750A" w:rsidP="002F750A">
      <w:pPr>
        <w:pStyle w:val="ListParagraph"/>
        <w:rPr>
          <w:sz w:val="22"/>
          <w:szCs w:val="22"/>
          <w:lang w:eastAsia="en-GB"/>
        </w:rPr>
      </w:pPr>
    </w:p>
    <w:p w14:paraId="3D2DEAC5" w14:textId="77777777" w:rsidR="0047542A" w:rsidRDefault="0047542A" w:rsidP="004904BF">
      <w:pPr>
        <w:pStyle w:val="ListParagraph"/>
        <w:numPr>
          <w:ilvl w:val="0"/>
          <w:numId w:val="71"/>
        </w:numPr>
        <w:rPr>
          <w:sz w:val="22"/>
          <w:szCs w:val="22"/>
          <w:lang w:eastAsia="en-GB"/>
        </w:rPr>
      </w:pPr>
      <w:r w:rsidRPr="003F25BC">
        <w:rPr>
          <w:sz w:val="22"/>
          <w:szCs w:val="22"/>
          <w:lang w:eastAsia="en-GB"/>
        </w:rPr>
        <w:t>For the avoidance of doubt, that traffic controls may be imposed within the pedestrian mall, for the purpose of managing the entry/exit, passage and/or parking of vehicles permitted by this declaration to enter the pedestrian mall, provided any such traffic controls do not conflict with the exemptions or conditions specified above.</w:t>
      </w:r>
    </w:p>
    <w:p w14:paraId="0ED6E48E" w14:textId="77777777" w:rsidR="002F750A" w:rsidRPr="003F25BC" w:rsidRDefault="002F750A" w:rsidP="002F750A">
      <w:pPr>
        <w:pStyle w:val="ListParagraph"/>
        <w:ind w:left="454"/>
        <w:rPr>
          <w:sz w:val="22"/>
          <w:szCs w:val="22"/>
          <w:lang w:eastAsia="en-GB"/>
        </w:rPr>
      </w:pPr>
    </w:p>
    <w:p w14:paraId="2594544B" w14:textId="77777777" w:rsidR="0047542A" w:rsidRDefault="0047542A" w:rsidP="004904BF">
      <w:pPr>
        <w:pStyle w:val="ListParagraph"/>
        <w:numPr>
          <w:ilvl w:val="0"/>
          <w:numId w:val="71"/>
        </w:numPr>
        <w:rPr>
          <w:sz w:val="22"/>
          <w:szCs w:val="22"/>
          <w:lang w:eastAsia="en-GB"/>
        </w:rPr>
      </w:pPr>
      <w:r w:rsidRPr="003F25BC">
        <w:rPr>
          <w:sz w:val="22"/>
          <w:szCs w:val="22"/>
          <w:lang w:eastAsia="en-GB"/>
        </w:rPr>
        <w:t>That all previous pedestrian mall and traffic control decisions applicable within the area described in paragraph I above, are revoked once this pedestrian mall declaration takes effect.</w:t>
      </w:r>
    </w:p>
    <w:p w14:paraId="04227456" w14:textId="77777777" w:rsidR="002F750A" w:rsidRPr="002F750A" w:rsidRDefault="002F750A" w:rsidP="002F750A">
      <w:pPr>
        <w:pStyle w:val="ListParagraph"/>
        <w:rPr>
          <w:sz w:val="22"/>
          <w:szCs w:val="22"/>
          <w:lang w:eastAsia="en-GB"/>
        </w:rPr>
      </w:pPr>
    </w:p>
    <w:p w14:paraId="46729B16" w14:textId="77777777" w:rsidR="0047542A" w:rsidRPr="003F25BC" w:rsidRDefault="0047542A" w:rsidP="004904BF">
      <w:pPr>
        <w:pStyle w:val="ListParagraph"/>
        <w:numPr>
          <w:ilvl w:val="0"/>
          <w:numId w:val="71"/>
        </w:numPr>
        <w:rPr>
          <w:sz w:val="22"/>
          <w:szCs w:val="22"/>
          <w:lang w:eastAsia="en-GB"/>
        </w:rPr>
      </w:pPr>
      <w:r w:rsidRPr="003F25BC">
        <w:rPr>
          <w:sz w:val="22"/>
          <w:szCs w:val="22"/>
          <w:lang w:eastAsia="en-GB"/>
        </w:rPr>
        <w:t>That subject to section 336(2)(b) of the Local Government Act 1974, this resolution will take effect five weeks after the date the resolution is passed.</w:t>
      </w:r>
    </w:p>
    <w:p w14:paraId="2BB88D4B" w14:textId="168DCC46" w:rsidR="00917E7B" w:rsidRDefault="00917E7B" w:rsidP="002F750A">
      <w:pPr>
        <w:pStyle w:val="ListParagraph"/>
        <w:ind w:left="425"/>
        <w:rPr>
          <w:b/>
          <w:color w:val="0000FF"/>
          <w:sz w:val="22"/>
          <w:szCs w:val="22"/>
          <w:lang w:eastAsia="en-GB"/>
        </w:rPr>
      </w:pPr>
    </w:p>
    <w:p w14:paraId="7F8CA39C" w14:textId="77777777" w:rsidR="00D23353" w:rsidRDefault="00D23353" w:rsidP="002F750A">
      <w:pPr>
        <w:spacing w:after="0" w:line="240" w:lineRule="auto"/>
        <w:ind w:left="709"/>
        <w:jc w:val="both"/>
        <w:rPr>
          <w:rFonts w:eastAsia="Times New Roman" w:cs="Arial"/>
          <w:i/>
          <w:iCs/>
          <w:color w:val="C00000"/>
          <w:sz w:val="20"/>
          <w:szCs w:val="20"/>
          <w:lang w:eastAsia="en-GB"/>
        </w:rPr>
      </w:pPr>
    </w:p>
    <w:p w14:paraId="7CBE712C" w14:textId="44B56FBE" w:rsidR="00917E7B" w:rsidRPr="00B63F75" w:rsidRDefault="00917E7B" w:rsidP="002F750A">
      <w:pPr>
        <w:spacing w:after="0" w:line="240" w:lineRule="auto"/>
        <w:ind w:left="709"/>
        <w:jc w:val="both"/>
        <w:rPr>
          <w:rFonts w:eastAsia="Times New Roman" w:cs="Arial"/>
          <w:i/>
          <w:iCs/>
          <w:color w:val="C00000"/>
          <w:sz w:val="20"/>
          <w:szCs w:val="20"/>
          <w:lang w:eastAsia="en-GB"/>
        </w:rPr>
      </w:pPr>
      <w:r>
        <w:rPr>
          <w:rFonts w:eastAsia="Times New Roman" w:cs="Arial"/>
          <w:i/>
          <w:iCs/>
          <w:color w:val="C00000"/>
          <w:sz w:val="20"/>
          <w:szCs w:val="20"/>
          <w:lang w:eastAsia="en-GB"/>
        </w:rPr>
        <w:t>N</w:t>
      </w:r>
      <w:r w:rsidRPr="00B63F75">
        <w:rPr>
          <w:rFonts w:eastAsia="Times New Roman" w:cs="Arial"/>
          <w:i/>
          <w:iCs/>
          <w:color w:val="C00000"/>
          <w:sz w:val="20"/>
          <w:szCs w:val="20"/>
          <w:lang w:eastAsia="en-GB"/>
        </w:rPr>
        <w:t xml:space="preserve">ote: </w:t>
      </w:r>
      <w:r>
        <w:rPr>
          <w:rFonts w:eastAsia="Times New Roman" w:cs="Arial"/>
          <w:i/>
          <w:iCs/>
          <w:color w:val="C00000"/>
          <w:sz w:val="20"/>
          <w:szCs w:val="20"/>
          <w:lang w:eastAsia="en-GB"/>
        </w:rPr>
        <w:t>For pedestrian mall that is being used as a technique to block off a roadway to through traffic for motor vehicles use the following wording</w:t>
      </w:r>
    </w:p>
    <w:p w14:paraId="3108B260" w14:textId="77777777" w:rsidR="00917E7B" w:rsidRPr="00231910" w:rsidRDefault="00917E7B" w:rsidP="002F750A">
      <w:pPr>
        <w:spacing w:after="0" w:line="240" w:lineRule="auto"/>
        <w:rPr>
          <w:rFonts w:eastAsia="Times New Roman" w:cs="Arial"/>
          <w:b/>
          <w:lang w:eastAsia="en-GB"/>
        </w:rPr>
      </w:pPr>
    </w:p>
    <w:p w14:paraId="1ECEF7FA" w14:textId="79ADA431" w:rsidR="0047542A" w:rsidRPr="003F25BC" w:rsidRDefault="002E2EC8" w:rsidP="004904BF">
      <w:pPr>
        <w:pStyle w:val="ListParagraph"/>
        <w:numPr>
          <w:ilvl w:val="0"/>
          <w:numId w:val="73"/>
        </w:numPr>
        <w:rPr>
          <w:sz w:val="22"/>
          <w:szCs w:val="22"/>
          <w:lang w:eastAsia="en-GB"/>
        </w:rPr>
      </w:pPr>
      <w:r w:rsidRPr="003F25BC">
        <w:rPr>
          <w:sz w:val="22"/>
          <w:szCs w:val="22"/>
          <w:u w:val="single"/>
          <w:lang w:eastAsia="en-GB"/>
        </w:rPr>
        <w:t>Pedestrian mall</w:t>
      </w:r>
      <w:r w:rsidR="00E95462">
        <w:rPr>
          <w:sz w:val="22"/>
          <w:szCs w:val="22"/>
          <w:u w:val="single"/>
          <w:lang w:eastAsia="en-GB"/>
        </w:rPr>
        <w:t xml:space="preserve"> (traffic blocage)</w:t>
      </w:r>
      <w:r w:rsidRPr="003F25BC">
        <w:rPr>
          <w:sz w:val="22"/>
          <w:szCs w:val="22"/>
          <w:lang w:eastAsia="en-GB"/>
        </w:rPr>
        <w:t xml:space="preserve">: </w:t>
      </w:r>
      <w:r w:rsidR="0047542A" w:rsidRPr="003F25BC">
        <w:rPr>
          <w:sz w:val="22"/>
          <w:szCs w:val="22"/>
          <w:lang w:eastAsia="en-GB"/>
        </w:rPr>
        <w:t xml:space="preserve">That pursuant to section 336 of the Local Government Act 1974, [the area referred to as </w:t>
      </w:r>
      <w:r w:rsidR="0047542A" w:rsidRPr="003F25BC">
        <w:rPr>
          <w:b/>
          <w:bCs/>
          <w:color w:val="0000FF"/>
          <w:sz w:val="22"/>
          <w:szCs w:val="22"/>
          <w:lang w:eastAsia="en-GB"/>
        </w:rPr>
        <w:t>PM#</w:t>
      </w:r>
      <w:r w:rsidR="0047542A" w:rsidRPr="003F25BC">
        <w:rPr>
          <w:sz w:val="22"/>
          <w:szCs w:val="22"/>
          <w:lang w:eastAsia="en-GB"/>
        </w:rPr>
        <w:t xml:space="preserve"> on] </w:t>
      </w:r>
      <w:r w:rsidR="0047542A" w:rsidRPr="003F25BC">
        <w:rPr>
          <w:b/>
          <w:bCs/>
          <w:color w:val="0000FF"/>
          <w:sz w:val="22"/>
          <w:szCs w:val="22"/>
          <w:lang w:eastAsia="en-GB"/>
        </w:rPr>
        <w:t xml:space="preserve">Road </w:t>
      </w:r>
      <w:r w:rsidR="003279D6" w:rsidRPr="003F25BC">
        <w:rPr>
          <w:b/>
          <w:bCs/>
          <w:color w:val="0000FF"/>
          <w:sz w:val="22"/>
          <w:szCs w:val="22"/>
          <w:lang w:eastAsia="en-GB"/>
        </w:rPr>
        <w:t>N</w:t>
      </w:r>
      <w:r w:rsidR="0047542A" w:rsidRPr="003F25BC">
        <w:rPr>
          <w:b/>
          <w:bCs/>
          <w:color w:val="0000FF"/>
          <w:sz w:val="22"/>
          <w:szCs w:val="22"/>
          <w:lang w:eastAsia="en-GB"/>
        </w:rPr>
        <w:t>ame</w:t>
      </w:r>
      <w:r w:rsidR="0047542A" w:rsidRPr="003F25BC">
        <w:rPr>
          <w:sz w:val="22"/>
          <w:szCs w:val="22"/>
          <w:lang w:eastAsia="en-GB"/>
        </w:rPr>
        <w:t xml:space="preserve"> as indicated on sheet(s) </w:t>
      </w:r>
      <w:r w:rsidR="0047542A" w:rsidRPr="003F25BC">
        <w:rPr>
          <w:color w:val="0000FF"/>
          <w:sz w:val="22"/>
          <w:szCs w:val="22"/>
          <w:lang w:eastAsia="en-GB"/>
        </w:rPr>
        <w:t>#</w:t>
      </w:r>
      <w:r w:rsidR="0047542A" w:rsidRPr="003F25BC">
        <w:rPr>
          <w:sz w:val="22"/>
          <w:szCs w:val="22"/>
          <w:lang w:eastAsia="en-GB"/>
        </w:rPr>
        <w:t xml:space="preserve"> is declared to be a pedestrian mall</w:t>
      </w:r>
      <w:r w:rsidR="00105171">
        <w:rPr>
          <w:sz w:val="22"/>
          <w:szCs w:val="22"/>
          <w:lang w:eastAsia="en-GB"/>
        </w:rPr>
        <w:t xml:space="preserve">.  </w:t>
      </w:r>
      <w:r w:rsidR="0047542A" w:rsidRPr="003F25BC">
        <w:rPr>
          <w:sz w:val="22"/>
          <w:szCs w:val="22"/>
          <w:lang w:eastAsia="en-GB"/>
        </w:rPr>
        <w:t>The driving, riding or parking of any motor vehicle is prohibited on the pedestrian mall at all times.</w:t>
      </w:r>
    </w:p>
    <w:p w14:paraId="51482EE2" w14:textId="77777777" w:rsidR="003279D6" w:rsidRPr="003F25BC" w:rsidRDefault="003279D6" w:rsidP="002F750A">
      <w:pPr>
        <w:pStyle w:val="ListParagraph"/>
        <w:ind w:left="425"/>
        <w:rPr>
          <w:sz w:val="22"/>
          <w:szCs w:val="22"/>
          <w:lang w:eastAsia="en-GB"/>
        </w:rPr>
      </w:pPr>
    </w:p>
    <w:p w14:paraId="5F93C6EA" w14:textId="77777777" w:rsidR="003279D6" w:rsidRDefault="003279D6" w:rsidP="0024250D">
      <w:pPr>
        <w:spacing w:after="0" w:line="240" w:lineRule="auto"/>
        <w:rPr>
          <w:b/>
          <w:color w:val="0000FF"/>
          <w:lang w:eastAsia="en-GB"/>
        </w:rPr>
      </w:pPr>
    </w:p>
    <w:p w14:paraId="535ED444" w14:textId="24CBA50E" w:rsidR="003279D6" w:rsidRPr="0024250D" w:rsidRDefault="003279D6" w:rsidP="0024250D">
      <w:pPr>
        <w:spacing w:after="0" w:line="240" w:lineRule="auto"/>
        <w:rPr>
          <w:bCs/>
          <w:color w:val="006600"/>
          <w:lang w:eastAsia="en-GB"/>
        </w:rPr>
      </w:pPr>
      <w:r w:rsidRPr="0024250D">
        <w:rPr>
          <w:bCs/>
          <w:color w:val="006600"/>
          <w:lang w:eastAsia="en-GB"/>
        </w:rPr>
        <w:t>Example</w:t>
      </w:r>
    </w:p>
    <w:p w14:paraId="2797E70A" w14:textId="77777777" w:rsidR="003279D6" w:rsidRPr="0024250D" w:rsidRDefault="003279D6" w:rsidP="004904BF">
      <w:pPr>
        <w:pStyle w:val="ListParagraph"/>
        <w:numPr>
          <w:ilvl w:val="0"/>
          <w:numId w:val="72"/>
        </w:numPr>
        <w:rPr>
          <w:color w:val="006600"/>
          <w:sz w:val="22"/>
          <w:szCs w:val="22"/>
          <w:u w:val="single"/>
          <w:lang w:eastAsia="en-GB"/>
        </w:rPr>
      </w:pPr>
      <w:r w:rsidRPr="0024250D">
        <w:rPr>
          <w:color w:val="006600"/>
          <w:sz w:val="22"/>
          <w:szCs w:val="22"/>
          <w:u w:val="single"/>
          <w:lang w:eastAsia="en-GB"/>
        </w:rPr>
        <w:t>Pedestrian mall</w:t>
      </w:r>
      <w:r w:rsidRPr="0024250D">
        <w:rPr>
          <w:color w:val="006600"/>
          <w:sz w:val="22"/>
          <w:szCs w:val="22"/>
          <w:lang w:eastAsia="en-GB"/>
        </w:rPr>
        <w:t>: Pursuant to section 336 of the Local Government Act 1974 the Traffic Control Committee declares:</w:t>
      </w:r>
    </w:p>
    <w:p w14:paraId="09874287" w14:textId="6FE10679" w:rsidR="003279D6" w:rsidRPr="0024250D" w:rsidRDefault="003279D6" w:rsidP="004904BF">
      <w:pPr>
        <w:pStyle w:val="ListParagraph"/>
        <w:numPr>
          <w:ilvl w:val="1"/>
          <w:numId w:val="72"/>
        </w:numPr>
        <w:spacing w:before="120" w:after="120"/>
        <w:rPr>
          <w:color w:val="006600"/>
          <w:sz w:val="22"/>
          <w:szCs w:val="22"/>
          <w:lang w:eastAsia="en-GB"/>
        </w:rPr>
      </w:pPr>
      <w:r w:rsidRPr="0024250D">
        <w:rPr>
          <w:color w:val="006600"/>
          <w:sz w:val="22"/>
          <w:szCs w:val="22"/>
          <w:lang w:eastAsia="en-GB"/>
        </w:rPr>
        <w:t xml:space="preserve">The areas of </w:t>
      </w:r>
      <w:r w:rsidRPr="0024250D">
        <w:rPr>
          <w:b/>
          <w:bCs/>
          <w:color w:val="006600"/>
          <w:sz w:val="22"/>
          <w:szCs w:val="22"/>
          <w:lang w:eastAsia="en-GB"/>
        </w:rPr>
        <w:t>Vulcan Lane</w:t>
      </w:r>
      <w:r w:rsidRPr="0024250D">
        <w:rPr>
          <w:color w:val="006600"/>
          <w:sz w:val="22"/>
          <w:szCs w:val="22"/>
          <w:lang w:eastAsia="en-GB"/>
        </w:rPr>
        <w:t xml:space="preserve"> shown shaded </w:t>
      </w:r>
      <w:r w:rsidRPr="0024250D">
        <w:rPr>
          <w:rStyle w:val="normaltextrun"/>
          <w:color w:val="006600"/>
          <w:sz w:val="22"/>
          <w:szCs w:val="22"/>
        </w:rPr>
        <w:t xml:space="preserve">in the attached drawing #PTM-WLB-17286-ND-184-058 Rev B dated 30/8/2022 </w:t>
      </w:r>
      <w:r w:rsidRPr="0024250D">
        <w:rPr>
          <w:color w:val="006600"/>
          <w:sz w:val="22"/>
          <w:szCs w:val="22"/>
          <w:lang w:eastAsia="en-GB"/>
        </w:rPr>
        <w:t>are declared to be a pedestrian mall.</w:t>
      </w:r>
    </w:p>
    <w:p w14:paraId="250FEAFE" w14:textId="77777777" w:rsidR="003279D6" w:rsidRPr="0024250D" w:rsidRDefault="003279D6" w:rsidP="004904BF">
      <w:pPr>
        <w:pStyle w:val="ListParagraph"/>
        <w:numPr>
          <w:ilvl w:val="1"/>
          <w:numId w:val="72"/>
        </w:numPr>
        <w:spacing w:before="120" w:after="120"/>
        <w:rPr>
          <w:color w:val="006600"/>
          <w:sz w:val="22"/>
          <w:szCs w:val="22"/>
          <w:lang w:eastAsia="en-GB"/>
        </w:rPr>
      </w:pPr>
      <w:r w:rsidRPr="0024250D">
        <w:rPr>
          <w:color w:val="006600"/>
          <w:sz w:val="22"/>
          <w:szCs w:val="22"/>
          <w:lang w:eastAsia="en-GB"/>
        </w:rPr>
        <w:t>That the driving, riding or parking of vehicles (other than mobility devices) on any portion of the pedestrian mall is prohibited at all times subject only to the following exceptions:</w:t>
      </w:r>
    </w:p>
    <w:p w14:paraId="6EB6E3B8" w14:textId="77777777" w:rsidR="003279D6" w:rsidRPr="0024250D" w:rsidRDefault="003279D6" w:rsidP="004904BF">
      <w:pPr>
        <w:pStyle w:val="ListParagraph"/>
        <w:numPr>
          <w:ilvl w:val="2"/>
          <w:numId w:val="72"/>
        </w:numPr>
        <w:spacing w:before="120" w:after="120"/>
        <w:rPr>
          <w:color w:val="006600"/>
          <w:sz w:val="22"/>
          <w:szCs w:val="22"/>
          <w:lang w:eastAsia="en-GB"/>
        </w:rPr>
      </w:pPr>
      <w:r w:rsidRPr="0024250D">
        <w:rPr>
          <w:color w:val="006600"/>
          <w:sz w:val="22"/>
          <w:szCs w:val="22"/>
          <w:lang w:eastAsia="en-GB"/>
        </w:rPr>
        <w:t>Emergency service vehicles may be driven and parked on any part of the pedestrian mall at any time that the driver considers necessary in the circumstances.</w:t>
      </w:r>
    </w:p>
    <w:p w14:paraId="794AF4B0" w14:textId="77777777" w:rsidR="003279D6" w:rsidRPr="0024250D" w:rsidRDefault="003279D6" w:rsidP="004904BF">
      <w:pPr>
        <w:pStyle w:val="ListParagraph"/>
        <w:numPr>
          <w:ilvl w:val="2"/>
          <w:numId w:val="72"/>
        </w:numPr>
        <w:spacing w:before="120" w:after="120"/>
        <w:rPr>
          <w:color w:val="006600"/>
          <w:sz w:val="22"/>
          <w:szCs w:val="22"/>
          <w:lang w:eastAsia="en-GB"/>
        </w:rPr>
      </w:pPr>
      <w:r w:rsidRPr="0024250D">
        <w:rPr>
          <w:color w:val="006600"/>
          <w:sz w:val="22"/>
          <w:szCs w:val="22"/>
          <w:lang w:eastAsia="en-GB"/>
        </w:rPr>
        <w:t>Cycles and wheeled recreational devices may be ridden and parked on the pedestrian mall provided the rider:</w:t>
      </w:r>
    </w:p>
    <w:p w14:paraId="4B9A050A" w14:textId="77777777" w:rsidR="003279D6" w:rsidRPr="0024250D" w:rsidRDefault="003279D6" w:rsidP="004904BF">
      <w:pPr>
        <w:pStyle w:val="ListParagraph"/>
        <w:numPr>
          <w:ilvl w:val="3"/>
          <w:numId w:val="72"/>
        </w:numPr>
        <w:spacing w:before="120" w:after="120"/>
        <w:rPr>
          <w:color w:val="006600"/>
          <w:sz w:val="22"/>
          <w:szCs w:val="22"/>
          <w:lang w:eastAsia="en-GB"/>
        </w:rPr>
      </w:pPr>
      <w:r w:rsidRPr="0024250D">
        <w:rPr>
          <w:color w:val="006600"/>
          <w:sz w:val="22"/>
          <w:szCs w:val="22"/>
          <w:lang w:eastAsia="en-GB"/>
        </w:rPr>
        <w:t>gives way to pedestrians and users of mobility devices;</w:t>
      </w:r>
    </w:p>
    <w:p w14:paraId="6EC02945" w14:textId="77777777" w:rsidR="003279D6" w:rsidRPr="0024250D" w:rsidRDefault="003279D6" w:rsidP="004904BF">
      <w:pPr>
        <w:pStyle w:val="ListParagraph"/>
        <w:numPr>
          <w:ilvl w:val="3"/>
          <w:numId w:val="72"/>
        </w:numPr>
        <w:spacing w:before="120" w:after="120"/>
        <w:rPr>
          <w:color w:val="006600"/>
          <w:sz w:val="22"/>
          <w:szCs w:val="22"/>
          <w:lang w:eastAsia="en-GB"/>
        </w:rPr>
      </w:pPr>
      <w:r w:rsidRPr="0024250D">
        <w:rPr>
          <w:color w:val="006600"/>
          <w:sz w:val="22"/>
          <w:szCs w:val="22"/>
          <w:lang w:eastAsia="en-GB"/>
        </w:rPr>
        <w:t>rides in a manner that is careful, considerate, and not hazardous to any other user of the pedestrian mall;</w:t>
      </w:r>
    </w:p>
    <w:p w14:paraId="5CFC37B2" w14:textId="77777777" w:rsidR="003279D6" w:rsidRPr="0024250D" w:rsidRDefault="003279D6" w:rsidP="004904BF">
      <w:pPr>
        <w:pStyle w:val="ListParagraph"/>
        <w:numPr>
          <w:ilvl w:val="3"/>
          <w:numId w:val="72"/>
        </w:numPr>
        <w:spacing w:before="120" w:after="120"/>
        <w:rPr>
          <w:color w:val="006600"/>
          <w:sz w:val="22"/>
          <w:szCs w:val="22"/>
          <w:lang w:eastAsia="en-GB"/>
        </w:rPr>
      </w:pPr>
      <w:r w:rsidRPr="0024250D">
        <w:rPr>
          <w:color w:val="006600"/>
          <w:sz w:val="22"/>
          <w:szCs w:val="22"/>
          <w:lang w:eastAsia="en-GB"/>
        </w:rPr>
        <w:t>rides at a speed that does not exceed 15 km/h;</w:t>
      </w:r>
    </w:p>
    <w:p w14:paraId="52F19CC7" w14:textId="77777777" w:rsidR="003279D6" w:rsidRPr="0024250D" w:rsidRDefault="003279D6" w:rsidP="004904BF">
      <w:pPr>
        <w:pStyle w:val="ListParagraph"/>
        <w:numPr>
          <w:ilvl w:val="3"/>
          <w:numId w:val="72"/>
        </w:numPr>
        <w:spacing w:before="120" w:after="120"/>
        <w:rPr>
          <w:color w:val="006600"/>
          <w:sz w:val="22"/>
          <w:szCs w:val="22"/>
          <w:lang w:eastAsia="en-GB"/>
        </w:rPr>
      </w:pPr>
      <w:r w:rsidRPr="0024250D">
        <w:rPr>
          <w:color w:val="006600"/>
          <w:sz w:val="22"/>
          <w:szCs w:val="22"/>
          <w:lang w:eastAsia="en-GB"/>
        </w:rPr>
        <w:t>parks in a way that does not unreasonably obstruct any other user of the pedestrian mall;</w:t>
      </w:r>
    </w:p>
    <w:p w14:paraId="1A185477" w14:textId="77777777" w:rsidR="003279D6" w:rsidRPr="0024250D" w:rsidRDefault="003279D6" w:rsidP="004904BF">
      <w:pPr>
        <w:pStyle w:val="ListParagraph"/>
        <w:numPr>
          <w:ilvl w:val="3"/>
          <w:numId w:val="72"/>
        </w:numPr>
        <w:spacing w:before="120" w:after="120"/>
        <w:rPr>
          <w:color w:val="006600"/>
          <w:sz w:val="22"/>
          <w:szCs w:val="22"/>
          <w:lang w:eastAsia="en-GB"/>
        </w:rPr>
      </w:pPr>
      <w:r w:rsidRPr="0024250D">
        <w:rPr>
          <w:color w:val="006600"/>
          <w:sz w:val="22"/>
          <w:szCs w:val="22"/>
          <w:lang w:eastAsia="en-GB"/>
        </w:rPr>
        <w:t>complies with all traffic control devices installed within or around the entry/exit to the pedestrian mall.</w:t>
      </w:r>
    </w:p>
    <w:p w14:paraId="326D085D" w14:textId="3E99C982" w:rsidR="003279D6" w:rsidRPr="0024250D" w:rsidRDefault="003279D6" w:rsidP="004904BF">
      <w:pPr>
        <w:pStyle w:val="ListParagraph"/>
        <w:numPr>
          <w:ilvl w:val="2"/>
          <w:numId w:val="72"/>
        </w:numPr>
        <w:spacing w:before="120" w:after="120"/>
        <w:rPr>
          <w:color w:val="006600"/>
          <w:sz w:val="22"/>
          <w:szCs w:val="22"/>
          <w:lang w:eastAsia="en-GB"/>
        </w:rPr>
      </w:pPr>
      <w:r w:rsidRPr="0024250D">
        <w:rPr>
          <w:color w:val="006600"/>
          <w:sz w:val="22"/>
          <w:szCs w:val="22"/>
          <w:lang w:eastAsia="en-GB"/>
        </w:rPr>
        <w:t xml:space="preserve">With prior authorisation from Auckland Transport (by way of an approved temporary traffic management plan) vehicles may be driven and parked on the pedestrian mall when necessary for maintenance, construction, alteration, refurbishment or upgrade of buildings, structures, or public areas in or adjoining </w:t>
      </w:r>
      <w:r w:rsidR="00D23353" w:rsidRPr="0024250D">
        <w:rPr>
          <w:color w:val="006600"/>
          <w:sz w:val="22"/>
          <w:szCs w:val="22"/>
          <w:lang w:eastAsia="en-GB"/>
        </w:rPr>
        <w:t>Vulcan Lane</w:t>
      </w:r>
      <w:r w:rsidRPr="0024250D">
        <w:rPr>
          <w:color w:val="006600"/>
          <w:sz w:val="22"/>
          <w:szCs w:val="22"/>
          <w:lang w:eastAsia="en-GB"/>
        </w:rPr>
        <w:t>, provided the driver:</w:t>
      </w:r>
    </w:p>
    <w:p w14:paraId="1BE694EE" w14:textId="77777777" w:rsidR="003279D6" w:rsidRPr="0024250D" w:rsidRDefault="003279D6" w:rsidP="004904BF">
      <w:pPr>
        <w:pStyle w:val="ListParagraph"/>
        <w:numPr>
          <w:ilvl w:val="3"/>
          <w:numId w:val="72"/>
        </w:numPr>
        <w:spacing w:before="120" w:after="120"/>
        <w:rPr>
          <w:color w:val="006600"/>
          <w:sz w:val="22"/>
          <w:szCs w:val="22"/>
          <w:lang w:eastAsia="en-GB"/>
        </w:rPr>
      </w:pPr>
      <w:r w:rsidRPr="0024250D">
        <w:rPr>
          <w:color w:val="006600"/>
          <w:sz w:val="22"/>
          <w:szCs w:val="22"/>
          <w:lang w:eastAsia="en-GB"/>
        </w:rPr>
        <w:t>complies with all conditions imposed on the authorisation;</w:t>
      </w:r>
    </w:p>
    <w:p w14:paraId="77EC2A53" w14:textId="77777777" w:rsidR="003279D6" w:rsidRPr="0024250D" w:rsidRDefault="003279D6" w:rsidP="004904BF">
      <w:pPr>
        <w:pStyle w:val="ListParagraph"/>
        <w:numPr>
          <w:ilvl w:val="3"/>
          <w:numId w:val="72"/>
        </w:numPr>
        <w:spacing w:before="120" w:after="120"/>
        <w:rPr>
          <w:color w:val="006600"/>
          <w:sz w:val="22"/>
          <w:szCs w:val="22"/>
          <w:lang w:eastAsia="en-GB"/>
        </w:rPr>
      </w:pPr>
      <w:r w:rsidRPr="0024250D">
        <w:rPr>
          <w:color w:val="006600"/>
          <w:sz w:val="22"/>
          <w:szCs w:val="22"/>
          <w:lang w:eastAsia="en-GB"/>
        </w:rPr>
        <w:t>carries a copy of the approved temporary traffic management plan in the vehicle;</w:t>
      </w:r>
    </w:p>
    <w:p w14:paraId="3A20B760" w14:textId="77777777" w:rsidR="003279D6" w:rsidRPr="0024250D" w:rsidRDefault="003279D6" w:rsidP="004904BF">
      <w:pPr>
        <w:pStyle w:val="ListParagraph"/>
        <w:numPr>
          <w:ilvl w:val="3"/>
          <w:numId w:val="72"/>
        </w:numPr>
        <w:rPr>
          <w:color w:val="006600"/>
          <w:sz w:val="22"/>
          <w:szCs w:val="22"/>
          <w:lang w:eastAsia="en-GB"/>
        </w:rPr>
      </w:pPr>
      <w:r w:rsidRPr="0024250D">
        <w:rPr>
          <w:color w:val="006600"/>
          <w:sz w:val="22"/>
          <w:szCs w:val="22"/>
          <w:lang w:eastAsia="en-GB"/>
        </w:rPr>
        <w:t>complies with all traffic control devices installed within or around the entry/exit to the pedestrian mall.</w:t>
      </w:r>
    </w:p>
    <w:p w14:paraId="52863BBD" w14:textId="23C9DEFD" w:rsidR="003279D6" w:rsidRPr="0024250D" w:rsidRDefault="003279D6" w:rsidP="004904BF">
      <w:pPr>
        <w:pStyle w:val="ListParagraph"/>
        <w:numPr>
          <w:ilvl w:val="2"/>
          <w:numId w:val="72"/>
        </w:numPr>
        <w:spacing w:before="120" w:after="120"/>
        <w:rPr>
          <w:color w:val="006600"/>
          <w:sz w:val="22"/>
          <w:szCs w:val="22"/>
          <w:lang w:eastAsia="en-GB"/>
        </w:rPr>
      </w:pPr>
      <w:r w:rsidRPr="0024250D">
        <w:rPr>
          <w:color w:val="006600"/>
          <w:sz w:val="22"/>
          <w:szCs w:val="22"/>
          <w:lang w:eastAsia="en-GB"/>
        </w:rPr>
        <w:t xml:space="preserve">Goods vehicles may be driven and parked on the section of pedestrian mall </w:t>
      </w:r>
      <w:r w:rsidR="00D23353" w:rsidRPr="0024250D">
        <w:rPr>
          <w:color w:val="006600"/>
          <w:sz w:val="22"/>
          <w:szCs w:val="22"/>
          <w:lang w:eastAsia="en-GB"/>
        </w:rPr>
        <w:t>between High Street and Queen Street</w:t>
      </w:r>
      <w:r w:rsidRPr="0024250D">
        <w:rPr>
          <w:color w:val="006600"/>
          <w:sz w:val="22"/>
          <w:szCs w:val="22"/>
          <w:lang w:eastAsia="en-GB"/>
        </w:rPr>
        <w:t>, provided the driver:</w:t>
      </w:r>
    </w:p>
    <w:p w14:paraId="02AEA0C0" w14:textId="77777777" w:rsidR="003279D6" w:rsidRPr="0024250D" w:rsidRDefault="003279D6" w:rsidP="004904BF">
      <w:pPr>
        <w:pStyle w:val="ListParagraph"/>
        <w:numPr>
          <w:ilvl w:val="3"/>
          <w:numId w:val="72"/>
        </w:numPr>
        <w:spacing w:before="120" w:after="120"/>
        <w:rPr>
          <w:color w:val="006600"/>
          <w:sz w:val="22"/>
          <w:szCs w:val="22"/>
          <w:lang w:eastAsia="en-GB"/>
        </w:rPr>
      </w:pPr>
      <w:r w:rsidRPr="0024250D">
        <w:rPr>
          <w:color w:val="006600"/>
          <w:sz w:val="22"/>
          <w:szCs w:val="22"/>
          <w:lang w:eastAsia="en-GB"/>
        </w:rPr>
        <w:t>enters the pedestrian mall solely for the purpose of loading or unloading of goods to premises within or adjoining the pedestrian mall;</w:t>
      </w:r>
    </w:p>
    <w:p w14:paraId="00598620" w14:textId="77777777" w:rsidR="003279D6" w:rsidRPr="0024250D" w:rsidRDefault="003279D6" w:rsidP="004904BF">
      <w:pPr>
        <w:pStyle w:val="ListParagraph"/>
        <w:numPr>
          <w:ilvl w:val="3"/>
          <w:numId w:val="72"/>
        </w:numPr>
        <w:spacing w:before="120" w:after="120"/>
        <w:rPr>
          <w:color w:val="006600"/>
          <w:sz w:val="22"/>
          <w:szCs w:val="22"/>
          <w:lang w:eastAsia="en-GB"/>
        </w:rPr>
      </w:pPr>
      <w:r w:rsidRPr="0024250D">
        <w:rPr>
          <w:color w:val="006600"/>
          <w:sz w:val="22"/>
          <w:szCs w:val="22"/>
          <w:lang w:eastAsia="en-GB"/>
        </w:rPr>
        <w:t>only uses the pedestrian mall between the hours of 5:00am to 8:00am (on any day of the week);</w:t>
      </w:r>
    </w:p>
    <w:p w14:paraId="057B18BA" w14:textId="77777777" w:rsidR="003279D6" w:rsidRPr="0024250D" w:rsidRDefault="003279D6" w:rsidP="004904BF">
      <w:pPr>
        <w:pStyle w:val="ListParagraph"/>
        <w:numPr>
          <w:ilvl w:val="3"/>
          <w:numId w:val="72"/>
        </w:numPr>
        <w:spacing w:before="120" w:after="120"/>
        <w:rPr>
          <w:color w:val="006600"/>
          <w:sz w:val="22"/>
          <w:szCs w:val="22"/>
          <w:lang w:eastAsia="en-GB"/>
        </w:rPr>
      </w:pPr>
      <w:r w:rsidRPr="0024250D">
        <w:rPr>
          <w:color w:val="006600"/>
          <w:sz w:val="22"/>
          <w:szCs w:val="22"/>
          <w:lang w:eastAsia="en-GB"/>
        </w:rPr>
        <w:lastRenderedPageBreak/>
        <w:t>complies with all traffic control devices installed within or around the entry/exit to the pedestrian mall.</w:t>
      </w:r>
    </w:p>
    <w:p w14:paraId="5E704A4A" w14:textId="77777777" w:rsidR="003279D6" w:rsidRPr="0024250D" w:rsidRDefault="003279D6" w:rsidP="004904BF">
      <w:pPr>
        <w:pStyle w:val="ListParagraph"/>
        <w:numPr>
          <w:ilvl w:val="0"/>
          <w:numId w:val="72"/>
        </w:numPr>
        <w:spacing w:before="120" w:after="120"/>
        <w:rPr>
          <w:color w:val="006600"/>
          <w:sz w:val="22"/>
          <w:szCs w:val="22"/>
          <w:lang w:eastAsia="en-GB"/>
        </w:rPr>
      </w:pPr>
      <w:r w:rsidRPr="0024250D">
        <w:rPr>
          <w:color w:val="006600"/>
          <w:sz w:val="22"/>
          <w:szCs w:val="22"/>
          <w:lang w:eastAsia="en-GB"/>
        </w:rPr>
        <w:t>For the avoidance of doubt, that traffic controls may be imposed within the pedestrian mall, for the purpose of managing the entry/exit, passage and/or parking of vehicles permitted by this declaration to enter the pedestrian mall, provided any such traffic controls do not conflict with the exemptions or conditions specified above.</w:t>
      </w:r>
    </w:p>
    <w:p w14:paraId="14DEE7B7" w14:textId="0F10DB37" w:rsidR="003279D6" w:rsidRPr="0024250D" w:rsidRDefault="003279D6" w:rsidP="004904BF">
      <w:pPr>
        <w:pStyle w:val="ListParagraph"/>
        <w:numPr>
          <w:ilvl w:val="0"/>
          <w:numId w:val="72"/>
        </w:numPr>
        <w:spacing w:before="120" w:after="120"/>
        <w:rPr>
          <w:color w:val="006600"/>
          <w:sz w:val="22"/>
          <w:szCs w:val="22"/>
          <w:lang w:eastAsia="en-GB"/>
        </w:rPr>
      </w:pPr>
      <w:r w:rsidRPr="0024250D">
        <w:rPr>
          <w:color w:val="006600"/>
          <w:sz w:val="22"/>
          <w:szCs w:val="22"/>
          <w:lang w:eastAsia="en-GB"/>
        </w:rPr>
        <w:t xml:space="preserve">That all previous pedestrian mall and traffic control decisions applicable within the area described in paragraph </w:t>
      </w:r>
      <w:r w:rsidR="00D23353">
        <w:rPr>
          <w:color w:val="006600"/>
          <w:sz w:val="22"/>
          <w:szCs w:val="22"/>
          <w:lang w:eastAsia="en-GB"/>
        </w:rPr>
        <w:t>I</w:t>
      </w:r>
      <w:r w:rsidRPr="0024250D">
        <w:rPr>
          <w:color w:val="006600"/>
          <w:sz w:val="22"/>
          <w:szCs w:val="22"/>
          <w:lang w:eastAsia="en-GB"/>
        </w:rPr>
        <w:t xml:space="preserve"> above, are revoked once this pedestrian mall declaration takes effect.</w:t>
      </w:r>
    </w:p>
    <w:p w14:paraId="466C0CAE" w14:textId="77777777" w:rsidR="003279D6" w:rsidRPr="0024250D" w:rsidRDefault="003279D6" w:rsidP="004904BF">
      <w:pPr>
        <w:pStyle w:val="ListParagraph"/>
        <w:numPr>
          <w:ilvl w:val="0"/>
          <w:numId w:val="72"/>
        </w:numPr>
        <w:rPr>
          <w:color w:val="006600"/>
          <w:sz w:val="22"/>
          <w:szCs w:val="22"/>
          <w:lang w:eastAsia="en-GB"/>
        </w:rPr>
      </w:pPr>
      <w:r w:rsidRPr="0024250D">
        <w:rPr>
          <w:color w:val="006600"/>
          <w:sz w:val="22"/>
          <w:szCs w:val="22"/>
          <w:lang w:eastAsia="en-GB"/>
        </w:rPr>
        <w:t>That subject to section 336(2)(b) of the Local Government Act 1974, this resolution will take effect five weeks after the date the resolution is passed.</w:t>
      </w:r>
    </w:p>
    <w:p w14:paraId="4CBA0E41" w14:textId="77777777" w:rsidR="003279D6" w:rsidRDefault="003279D6" w:rsidP="000746E7">
      <w:pPr>
        <w:spacing w:after="0" w:line="240" w:lineRule="auto"/>
        <w:rPr>
          <w:rFonts w:eastAsia="Times New Roman" w:cs="Arial"/>
          <w:bCs/>
          <w:color w:val="006414"/>
          <w:lang w:eastAsia="en-GB"/>
        </w:rPr>
      </w:pPr>
    </w:p>
    <w:p w14:paraId="1BE566A8" w14:textId="77777777" w:rsidR="003279D6" w:rsidRDefault="003279D6" w:rsidP="000746E7">
      <w:pPr>
        <w:spacing w:after="0" w:line="240" w:lineRule="auto"/>
        <w:rPr>
          <w:rFonts w:eastAsia="Times New Roman" w:cs="Arial"/>
          <w:bCs/>
          <w:color w:val="006414"/>
          <w:lang w:eastAsia="en-GB"/>
        </w:rPr>
      </w:pPr>
    </w:p>
    <w:p w14:paraId="2D0CD16D" w14:textId="6D079083" w:rsidR="00917E7B" w:rsidRDefault="00917E7B" w:rsidP="000746E7">
      <w:pPr>
        <w:spacing w:after="0" w:line="240" w:lineRule="auto"/>
        <w:ind w:left="709"/>
        <w:jc w:val="both"/>
        <w:rPr>
          <w:rFonts w:eastAsia="Times New Roman" w:cs="Arial"/>
          <w:b/>
          <w:lang w:eastAsia="en-GB"/>
        </w:rPr>
      </w:pPr>
      <w:r w:rsidRPr="001062FD">
        <w:rPr>
          <w:rFonts w:eastAsia="Times New Roman" w:cs="Arial"/>
          <w:i/>
          <w:sz w:val="18"/>
          <w:szCs w:val="18"/>
          <w:lang w:val="en-AU" w:eastAsia="en-GB"/>
        </w:rPr>
        <w:t>For any queries and further assistance in</w:t>
      </w:r>
      <w:r>
        <w:rPr>
          <w:rFonts w:eastAsia="Times New Roman" w:cs="Arial"/>
          <w:i/>
          <w:sz w:val="18"/>
          <w:szCs w:val="18"/>
          <w:lang w:val="en-AU" w:eastAsia="en-GB"/>
        </w:rPr>
        <w:t xml:space="preserve"> </w:t>
      </w:r>
      <w:r w:rsidRPr="001062FD">
        <w:rPr>
          <w:rFonts w:eastAsia="Times New Roman" w:cs="Arial"/>
          <w:i/>
          <w:sz w:val="18"/>
          <w:szCs w:val="18"/>
          <w:lang w:val="en-AU" w:eastAsia="en-GB"/>
        </w:rPr>
        <w:t>regard</w:t>
      </w:r>
      <w:r>
        <w:rPr>
          <w:rFonts w:eastAsia="Times New Roman" w:cs="Arial"/>
          <w:i/>
          <w:sz w:val="18"/>
          <w:szCs w:val="18"/>
          <w:lang w:val="en-AU" w:eastAsia="en-GB"/>
        </w:rPr>
        <w:t>s</w:t>
      </w:r>
      <w:r w:rsidRPr="001062FD">
        <w:rPr>
          <w:rFonts w:eastAsia="Times New Roman" w:cs="Arial"/>
          <w:i/>
          <w:sz w:val="18"/>
          <w:szCs w:val="18"/>
          <w:lang w:val="en-AU" w:eastAsia="en-GB"/>
        </w:rPr>
        <w:t xml:space="preserve"> to resolutions</w:t>
      </w:r>
      <w:r>
        <w:rPr>
          <w:rFonts w:eastAsia="Times New Roman" w:cs="Arial"/>
          <w:i/>
          <w:sz w:val="18"/>
          <w:szCs w:val="18"/>
          <w:lang w:val="en-AU" w:eastAsia="en-GB"/>
        </w:rPr>
        <w:t>,</w:t>
      </w:r>
      <w:r w:rsidRPr="001062FD">
        <w:rPr>
          <w:rFonts w:eastAsia="Times New Roman" w:cs="Arial"/>
          <w:i/>
          <w:sz w:val="18"/>
          <w:szCs w:val="18"/>
          <w:lang w:val="en-AU" w:eastAsia="en-GB"/>
        </w:rPr>
        <w:t xml:space="preserve"> please contact </w:t>
      </w:r>
      <w:r>
        <w:rPr>
          <w:rFonts w:eastAsia="Times New Roman" w:cs="Arial"/>
          <w:i/>
          <w:sz w:val="18"/>
          <w:szCs w:val="18"/>
          <w:lang w:val="en-AU" w:eastAsia="en-GB"/>
        </w:rPr>
        <w:t xml:space="preserve">the </w:t>
      </w:r>
      <w:r w:rsidR="00012FF3">
        <w:rPr>
          <w:rFonts w:eastAsia="Times New Roman" w:cs="Arial"/>
          <w:i/>
          <w:sz w:val="18"/>
          <w:szCs w:val="18"/>
          <w:lang w:val="en-AU" w:eastAsia="en-GB"/>
        </w:rPr>
        <w:t>Transport Controls Unit</w:t>
      </w:r>
      <w:r>
        <w:rPr>
          <w:rFonts w:eastAsia="Times New Roman" w:cs="Arial"/>
          <w:i/>
          <w:sz w:val="18"/>
          <w:szCs w:val="18"/>
          <w:lang w:val="en-AU" w:eastAsia="en-GB"/>
        </w:rPr>
        <w:t xml:space="preserve"> at </w:t>
      </w:r>
      <w:hyperlink r:id="rId59" w:history="1">
        <w:r w:rsidRPr="00AD3F51">
          <w:rPr>
            <w:rStyle w:val="Hyperlink"/>
            <w:rFonts w:eastAsia="Times New Roman" w:cs="Arial"/>
            <w:i/>
            <w:sz w:val="18"/>
            <w:szCs w:val="18"/>
            <w:lang w:val="en-AU" w:eastAsia="en-GB"/>
          </w:rPr>
          <w:t>TransportControlsRequest@at.govt.nz</w:t>
        </w:r>
      </w:hyperlink>
      <w:r w:rsidR="00105171">
        <w:rPr>
          <w:rFonts w:eastAsia="Times New Roman" w:cs="Arial"/>
          <w:i/>
          <w:sz w:val="18"/>
          <w:szCs w:val="18"/>
          <w:lang w:val="en-AU" w:eastAsia="en-GB"/>
        </w:rPr>
        <w:t xml:space="preserve">.  </w:t>
      </w:r>
    </w:p>
    <w:p w14:paraId="37486EF2" w14:textId="77777777" w:rsidR="00917E7B" w:rsidRDefault="00917E7B" w:rsidP="000746E7">
      <w:pPr>
        <w:spacing w:after="0" w:line="240" w:lineRule="auto"/>
        <w:rPr>
          <w:rFonts w:eastAsia="Times New Roman" w:cs="Arial"/>
          <w:b/>
          <w:i/>
          <w:iCs/>
          <w:sz w:val="18"/>
          <w:szCs w:val="18"/>
          <w:lang w:val="en-AU" w:eastAsia="en-GB"/>
        </w:rPr>
      </w:pPr>
      <w:r>
        <w:rPr>
          <w:i/>
          <w:sz w:val="18"/>
          <w:szCs w:val="18"/>
          <w:lang w:val="en-AU"/>
        </w:rPr>
        <w:br w:type="page"/>
      </w:r>
    </w:p>
    <w:bookmarkStart w:id="2961" w:name="_Transport_shelter_(Bus_2"/>
    <w:bookmarkStart w:id="2962" w:name="_Toc468719012"/>
    <w:bookmarkStart w:id="2963" w:name="_Toc524686634"/>
    <w:bookmarkStart w:id="2964" w:name="_Toc85792245"/>
    <w:bookmarkStart w:id="2965" w:name="_Toc85792482"/>
    <w:bookmarkStart w:id="2966" w:name="_Toc85794666"/>
    <w:bookmarkStart w:id="2967" w:name="_Toc85794868"/>
    <w:bookmarkStart w:id="2968" w:name="_Toc85795070"/>
    <w:bookmarkStart w:id="2969" w:name="_Toc85795272"/>
    <w:bookmarkEnd w:id="2961"/>
    <w:p w14:paraId="7B346BE3" w14:textId="1742816E" w:rsidR="00025F3E" w:rsidRPr="0094439F" w:rsidRDefault="00AB19C0" w:rsidP="004904BF">
      <w:pPr>
        <w:pStyle w:val="Heading2"/>
        <w:numPr>
          <w:ilvl w:val="0"/>
          <w:numId w:val="21"/>
        </w:numPr>
        <w:ind w:left="1418" w:hanging="1418"/>
        <w:rPr>
          <w:lang w:eastAsia="en-US"/>
        </w:rPr>
      </w:pPr>
      <w:r>
        <w:lastRenderedPageBreak/>
        <w:fldChar w:fldCharType="begin"/>
      </w:r>
      <w:r>
        <w:instrText xml:space="preserve"> TC  "</w:instrText>
      </w:r>
      <w:bookmarkStart w:id="2970" w:name="_Toc127176910"/>
      <w:bookmarkStart w:id="2971" w:name="_Toc162524295"/>
      <w:r>
        <w:instrText xml:space="preserve">8.2  </w:instrText>
      </w:r>
      <w:r w:rsidRPr="0094439F">
        <w:rPr>
          <w:lang w:eastAsia="en-US"/>
        </w:rPr>
        <w:instrText>Transport shelter (Bus shelter)</w:instrText>
      </w:r>
      <w:bookmarkEnd w:id="2970"/>
      <w:bookmarkEnd w:id="2971"/>
      <w:r>
        <w:instrText xml:space="preserve">" \f h \l 3 </w:instrText>
      </w:r>
      <w:r>
        <w:fldChar w:fldCharType="end"/>
      </w:r>
      <w:bookmarkStart w:id="2972" w:name="_Toc89866430"/>
      <w:bookmarkStart w:id="2973" w:name="_Toc162525379"/>
      <w:bookmarkStart w:id="2974" w:name="_Toc162527499"/>
      <w:bookmarkStart w:id="2975" w:name="_Toc162527702"/>
      <w:bookmarkStart w:id="2976" w:name="_Toc162527905"/>
      <w:bookmarkStart w:id="2977" w:name="_Toc162528108"/>
      <w:bookmarkStart w:id="2978" w:name="_Toc162528311"/>
      <w:bookmarkStart w:id="2979" w:name="_Toc162528528"/>
      <w:bookmarkStart w:id="2980" w:name="_Toc167283688"/>
      <w:bookmarkStart w:id="2981" w:name="_Toc167888908"/>
      <w:bookmarkStart w:id="2982" w:name="_Toc169179903"/>
      <w:bookmarkStart w:id="2983" w:name="_Toc169180218"/>
      <w:bookmarkStart w:id="2984" w:name="_Toc169182583"/>
      <w:bookmarkStart w:id="2985" w:name="_Toc169183103"/>
      <w:bookmarkStart w:id="2986" w:name="_Toc169265859"/>
      <w:r w:rsidR="00025F3E" w:rsidRPr="0094439F">
        <w:rPr>
          <w:lang w:eastAsia="en-US"/>
        </w:rPr>
        <w:t>Transport shelter (Bus shelter)</w:t>
      </w:r>
      <w:bookmarkEnd w:id="2962"/>
      <w:bookmarkEnd w:id="2963"/>
      <w:bookmarkEnd w:id="2964"/>
      <w:bookmarkEnd w:id="2965"/>
      <w:bookmarkEnd w:id="2966"/>
      <w:bookmarkEnd w:id="2967"/>
      <w:bookmarkEnd w:id="2968"/>
      <w:bookmarkEnd w:id="2969"/>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p>
    <w:p w14:paraId="251BCBB1" w14:textId="77777777" w:rsidR="00025F3E" w:rsidRPr="00E478D4" w:rsidRDefault="00025F3E" w:rsidP="00025F3E">
      <w:pPr>
        <w:spacing w:after="0" w:line="240" w:lineRule="auto"/>
        <w:jc w:val="both"/>
        <w:rPr>
          <w:rFonts w:eastAsia="Times New Roman" w:cs="Arial"/>
          <w:b/>
          <w:lang w:eastAsia="en-GB"/>
        </w:rPr>
      </w:pPr>
    </w:p>
    <w:p w14:paraId="36621241" w14:textId="317B6E0C" w:rsidR="00025F3E" w:rsidRPr="00E478D4" w:rsidRDefault="00025F3E" w:rsidP="00D23353">
      <w:pPr>
        <w:spacing w:after="0" w:line="240" w:lineRule="auto"/>
        <w:ind w:left="709"/>
        <w:jc w:val="both"/>
        <w:rPr>
          <w:rFonts w:eastAsia="Times New Roman" w:cs="Arial"/>
          <w:b/>
          <w:lang w:eastAsia="en-GB"/>
        </w:rPr>
      </w:pPr>
      <w:r w:rsidRPr="00E478D4">
        <w:rPr>
          <w:rFonts w:eastAsia="Times New Roman" w:cs="Arial"/>
          <w:b/>
          <w:lang w:eastAsia="en-GB"/>
        </w:rPr>
        <w:t>Section 339 of the LGA1974</w:t>
      </w:r>
    </w:p>
    <w:p w14:paraId="6B630FFE" w14:textId="77777777" w:rsidR="00025F3E" w:rsidRPr="00E478D4" w:rsidRDefault="00025F3E" w:rsidP="00D23353">
      <w:pPr>
        <w:spacing w:after="0" w:line="240" w:lineRule="auto"/>
        <w:ind w:left="709"/>
        <w:jc w:val="both"/>
        <w:rPr>
          <w:rFonts w:eastAsia="Times New Roman" w:cs="Arial"/>
          <w:b/>
          <w:lang w:eastAsia="en-GB"/>
        </w:rPr>
      </w:pPr>
    </w:p>
    <w:p w14:paraId="52696EF2" w14:textId="11969595" w:rsidR="00025F3E" w:rsidRPr="00E478D4" w:rsidRDefault="00025F3E" w:rsidP="00D23353">
      <w:pPr>
        <w:spacing w:after="0" w:line="240" w:lineRule="auto"/>
        <w:ind w:left="709"/>
        <w:jc w:val="both"/>
        <w:rPr>
          <w:rFonts w:eastAsia="Times New Roman" w:cs="Arial"/>
          <w:lang w:eastAsia="en-GB"/>
        </w:rPr>
      </w:pPr>
      <w:r w:rsidRPr="00E478D4">
        <w:rPr>
          <w:rFonts w:eastAsia="Times New Roman" w:cs="Arial"/>
          <w:lang w:eastAsia="en-GB"/>
        </w:rPr>
        <w:t>Proposed by:</w:t>
      </w:r>
      <w:r w:rsidRPr="00E478D4">
        <w:rPr>
          <w:rFonts w:eastAsia="Times New Roman" w:cs="Arial"/>
          <w:lang w:eastAsia="en-GB"/>
        </w:rPr>
        <w:tab/>
      </w:r>
      <w:r w:rsidR="00C32489">
        <w:rPr>
          <w:rFonts w:eastAsia="Times New Roman" w:cs="Arial"/>
          <w:lang w:eastAsia="en-GB"/>
        </w:rPr>
        <w:t>Public Transport</w:t>
      </w:r>
    </w:p>
    <w:p w14:paraId="6369637D" w14:textId="77777777" w:rsidR="00025F3E" w:rsidRPr="00E478D4" w:rsidRDefault="00025F3E" w:rsidP="00D23353">
      <w:pPr>
        <w:spacing w:after="0" w:line="240" w:lineRule="auto"/>
        <w:ind w:left="709"/>
        <w:jc w:val="both"/>
        <w:rPr>
          <w:rFonts w:eastAsia="Times New Roman" w:cs="Arial"/>
          <w:lang w:eastAsia="en-GB"/>
        </w:rPr>
      </w:pPr>
    </w:p>
    <w:p w14:paraId="05B17FF5" w14:textId="6A45D1A4" w:rsidR="00025F3E" w:rsidRPr="00E478D4" w:rsidRDefault="00025F3E" w:rsidP="00D23353">
      <w:pPr>
        <w:spacing w:after="0" w:line="240" w:lineRule="auto"/>
        <w:ind w:left="709"/>
        <w:jc w:val="both"/>
        <w:rPr>
          <w:rFonts w:eastAsia="Times New Roman" w:cs="Arial"/>
          <w:lang w:eastAsia="en-GB"/>
        </w:rPr>
      </w:pPr>
      <w:r w:rsidRPr="00E478D4">
        <w:rPr>
          <w:rFonts w:eastAsia="Times New Roman" w:cs="Arial"/>
          <w:lang w:eastAsia="en-GB"/>
        </w:rPr>
        <w:t>Purpose:</w:t>
      </w:r>
      <w:r w:rsidRPr="00E478D4">
        <w:rPr>
          <w:rFonts w:eastAsia="Times New Roman" w:cs="Arial"/>
          <w:lang w:eastAsia="en-GB"/>
        </w:rPr>
        <w:tab/>
      </w:r>
      <w:r w:rsidR="003F25BC">
        <w:rPr>
          <w:rFonts w:eastAsia="Times New Roman" w:cs="Arial"/>
          <w:lang w:eastAsia="en-GB"/>
        </w:rPr>
        <w:t>This</w:t>
      </w:r>
      <w:r w:rsidRPr="00E478D4">
        <w:rPr>
          <w:rFonts w:eastAsia="Times New Roman" w:cs="Arial"/>
          <w:lang w:eastAsia="en-GB"/>
        </w:rPr>
        <w:t xml:space="preserve"> </w:t>
      </w:r>
      <w:r w:rsidR="003B172A">
        <w:rPr>
          <w:rFonts w:eastAsia="Times New Roman" w:cs="Arial"/>
          <w:lang w:eastAsia="en-GB"/>
        </w:rPr>
        <w:t>recommendation</w:t>
      </w:r>
      <w:r w:rsidR="003B172A" w:rsidRPr="00E478D4">
        <w:rPr>
          <w:rFonts w:eastAsia="Times New Roman" w:cs="Arial"/>
          <w:lang w:eastAsia="en-GB"/>
        </w:rPr>
        <w:t xml:space="preserve"> </w:t>
      </w:r>
      <w:r w:rsidRPr="00E478D4">
        <w:rPr>
          <w:rFonts w:eastAsia="Times New Roman" w:cs="Arial"/>
          <w:lang w:eastAsia="en-GB"/>
        </w:rPr>
        <w:t>is to approve a bus shelter in a specific location</w:t>
      </w:r>
      <w:r w:rsidR="00105171">
        <w:rPr>
          <w:rFonts w:eastAsia="Times New Roman" w:cs="Arial"/>
          <w:lang w:eastAsia="en-GB"/>
        </w:rPr>
        <w:t xml:space="preserve">.  </w:t>
      </w:r>
    </w:p>
    <w:p w14:paraId="058697C0" w14:textId="77777777" w:rsidR="00025F3E" w:rsidRPr="00E478D4" w:rsidRDefault="00025F3E" w:rsidP="00D23353">
      <w:pPr>
        <w:spacing w:after="0" w:line="240" w:lineRule="auto"/>
        <w:ind w:left="709"/>
        <w:jc w:val="both"/>
        <w:rPr>
          <w:rFonts w:eastAsia="Times New Roman" w:cs="Arial"/>
          <w:lang w:eastAsia="en-GB"/>
        </w:rPr>
      </w:pPr>
    </w:p>
    <w:p w14:paraId="549CF96E" w14:textId="6CA1FC48" w:rsidR="003F25BC" w:rsidRDefault="003F25BC" w:rsidP="003F25BC">
      <w:pPr>
        <w:spacing w:after="0" w:line="240" w:lineRule="auto"/>
        <w:ind w:left="709"/>
        <w:jc w:val="both"/>
        <w:rPr>
          <w:rFonts w:eastAsia="Times New Roman" w:cs="Arial"/>
          <w:i/>
          <w:sz w:val="20"/>
          <w:szCs w:val="20"/>
          <w:lang w:eastAsia="en-GB"/>
        </w:rPr>
      </w:pPr>
      <w:r w:rsidRPr="006647AA">
        <w:rPr>
          <w:rFonts w:eastAsia="Times New Roman" w:cs="Arial"/>
          <w:i/>
          <w:color w:val="C00000"/>
          <w:sz w:val="20"/>
          <w:szCs w:val="20"/>
          <w:lang w:eastAsia="en-GB"/>
        </w:rPr>
        <w:t xml:space="preserve">Note: This </w:t>
      </w:r>
      <w:r>
        <w:rPr>
          <w:rFonts w:eastAsia="Times New Roman" w:cs="Arial"/>
          <w:i/>
          <w:color w:val="C00000"/>
          <w:sz w:val="20"/>
          <w:szCs w:val="20"/>
          <w:lang w:eastAsia="en-GB"/>
        </w:rPr>
        <w:t>recommendation</w:t>
      </w:r>
      <w:r w:rsidRPr="006647AA">
        <w:rPr>
          <w:rFonts w:eastAsia="Times New Roman" w:cs="Arial"/>
          <w:i/>
          <w:color w:val="C00000"/>
          <w:sz w:val="20"/>
          <w:szCs w:val="20"/>
          <w:lang w:eastAsia="en-GB"/>
        </w:rPr>
        <w:t xml:space="preserve"> provides for a bus shelter outside a bus stop</w:t>
      </w:r>
      <w:r w:rsidR="00105171">
        <w:rPr>
          <w:rFonts w:eastAsia="Times New Roman" w:cs="Arial"/>
          <w:i/>
          <w:color w:val="C00000"/>
          <w:sz w:val="20"/>
          <w:szCs w:val="20"/>
          <w:lang w:eastAsia="en-GB"/>
        </w:rPr>
        <w:t xml:space="preserve">.  </w:t>
      </w:r>
      <w:r w:rsidRPr="006647AA">
        <w:rPr>
          <w:rFonts w:eastAsia="Times New Roman" w:cs="Arial"/>
          <w:i/>
          <w:color w:val="C00000"/>
          <w:sz w:val="20"/>
          <w:szCs w:val="20"/>
          <w:lang w:eastAsia="en-GB"/>
        </w:rPr>
        <w:t>This is not a transport shelter, which is provided within a transport station</w:t>
      </w:r>
      <w:r w:rsidR="00105171">
        <w:rPr>
          <w:rFonts w:eastAsia="Times New Roman" w:cs="Arial"/>
          <w:i/>
          <w:color w:val="C00000"/>
          <w:sz w:val="20"/>
          <w:szCs w:val="20"/>
          <w:lang w:eastAsia="en-GB"/>
        </w:rPr>
        <w:t xml:space="preserve">.  </w:t>
      </w:r>
      <w:r w:rsidRPr="006647AA">
        <w:rPr>
          <w:rFonts w:eastAsia="Times New Roman" w:cs="Arial"/>
          <w:i/>
          <w:color w:val="C00000"/>
          <w:sz w:val="20"/>
          <w:szCs w:val="20"/>
          <w:lang w:eastAsia="en-GB"/>
        </w:rPr>
        <w:t xml:space="preserve">For a transport shelter, talk to the </w:t>
      </w:r>
      <w:hyperlink r:id="rId60" w:history="1">
        <w:r w:rsidR="00012FF3">
          <w:rPr>
            <w:rStyle w:val="Hyperlink"/>
            <w:rFonts w:eastAsia="Times New Roman" w:cs="Arial"/>
            <w:i/>
            <w:sz w:val="20"/>
            <w:szCs w:val="20"/>
            <w:lang w:eastAsia="en-GB"/>
          </w:rPr>
          <w:t>Transport Controls Unit</w:t>
        </w:r>
      </w:hyperlink>
      <w:r w:rsidR="00105171">
        <w:rPr>
          <w:rFonts w:eastAsia="Times New Roman" w:cs="Arial"/>
          <w:i/>
          <w:sz w:val="20"/>
          <w:szCs w:val="20"/>
          <w:lang w:eastAsia="en-GB"/>
        </w:rPr>
        <w:t xml:space="preserve">.  </w:t>
      </w:r>
    </w:p>
    <w:p w14:paraId="2519C1BC" w14:textId="77777777" w:rsidR="003F25BC" w:rsidRDefault="003F25BC" w:rsidP="003F25BC">
      <w:pPr>
        <w:spacing w:after="0" w:line="240" w:lineRule="auto"/>
        <w:ind w:left="709"/>
        <w:jc w:val="both"/>
        <w:rPr>
          <w:rFonts w:eastAsia="Times New Roman" w:cs="Arial"/>
          <w:i/>
          <w:color w:val="C00000"/>
          <w:sz w:val="20"/>
          <w:szCs w:val="20"/>
          <w:lang w:eastAsia="en-GB"/>
        </w:rPr>
      </w:pPr>
    </w:p>
    <w:p w14:paraId="682A1BCA" w14:textId="09D95FA3" w:rsidR="003F25BC" w:rsidRPr="006647AA" w:rsidRDefault="003F25BC" w:rsidP="003F25BC">
      <w:pPr>
        <w:spacing w:after="0" w:line="240" w:lineRule="auto"/>
        <w:ind w:left="709"/>
        <w:jc w:val="both"/>
        <w:rPr>
          <w:rFonts w:eastAsia="Times New Roman" w:cs="Arial"/>
          <w:i/>
          <w:color w:val="C00000"/>
          <w:sz w:val="20"/>
          <w:szCs w:val="20"/>
          <w:lang w:eastAsia="en-GB"/>
        </w:rPr>
      </w:pPr>
      <w:r>
        <w:rPr>
          <w:rFonts w:eastAsia="Times New Roman" w:cs="Arial"/>
          <w:i/>
          <w:color w:val="C00000"/>
          <w:sz w:val="20"/>
          <w:szCs w:val="20"/>
          <w:lang w:eastAsia="en-GB"/>
        </w:rPr>
        <w:t>Note: a bus shelter can only be installed or moved if the extra level of consultation with the adjacent property has happened – including offering them the chance to give a presentation to the TCC</w:t>
      </w:r>
      <w:r w:rsidR="00105171">
        <w:rPr>
          <w:rFonts w:eastAsia="Times New Roman" w:cs="Arial"/>
          <w:i/>
          <w:color w:val="C00000"/>
          <w:sz w:val="20"/>
          <w:szCs w:val="20"/>
          <w:lang w:eastAsia="en-GB"/>
        </w:rPr>
        <w:t xml:space="preserve">.  </w:t>
      </w:r>
    </w:p>
    <w:p w14:paraId="7C611C77" w14:textId="77777777" w:rsidR="00025F3E" w:rsidRPr="00F57B3C" w:rsidRDefault="00025F3E" w:rsidP="00D23353">
      <w:pPr>
        <w:spacing w:after="0" w:line="240" w:lineRule="auto"/>
        <w:ind w:left="709"/>
        <w:jc w:val="both"/>
        <w:rPr>
          <w:rFonts w:eastAsia="Times New Roman" w:cs="Arial"/>
          <w:lang w:eastAsia="en-GB"/>
        </w:rPr>
      </w:pPr>
    </w:p>
    <w:p w14:paraId="348E02C8" w14:textId="77777777" w:rsidR="00025F3E" w:rsidRDefault="00025F3E" w:rsidP="00D23353">
      <w:pPr>
        <w:spacing w:after="0" w:line="240" w:lineRule="auto"/>
        <w:ind w:left="709"/>
        <w:jc w:val="both"/>
        <w:rPr>
          <w:rFonts w:eastAsia="Times New Roman" w:cs="Arial"/>
          <w:lang w:eastAsia="en-GB"/>
        </w:rPr>
      </w:pPr>
    </w:p>
    <w:p w14:paraId="5A33084F" w14:textId="08AE5675" w:rsidR="00025F3E" w:rsidRPr="0024250D" w:rsidRDefault="003B172A" w:rsidP="004904BF">
      <w:pPr>
        <w:pStyle w:val="ListParagraph"/>
        <w:numPr>
          <w:ilvl w:val="0"/>
          <w:numId w:val="74"/>
        </w:numPr>
        <w:rPr>
          <w:sz w:val="22"/>
          <w:szCs w:val="22"/>
          <w:lang w:eastAsia="en-GB"/>
        </w:rPr>
      </w:pPr>
      <w:r w:rsidRPr="00D23353">
        <w:rPr>
          <w:sz w:val="22"/>
          <w:szCs w:val="22"/>
          <w:u w:val="single"/>
          <w:lang w:eastAsia="en-GB"/>
        </w:rPr>
        <w:t>Bus shelter</w:t>
      </w:r>
      <w:r w:rsidR="00025F3E" w:rsidRPr="0024250D">
        <w:rPr>
          <w:sz w:val="22"/>
          <w:szCs w:val="22"/>
          <w:lang w:eastAsia="en-GB"/>
        </w:rPr>
        <w:t>:</w:t>
      </w:r>
      <w:r w:rsidR="00D23353" w:rsidRPr="0024250D">
        <w:rPr>
          <w:sz w:val="22"/>
          <w:szCs w:val="22"/>
          <w:lang w:eastAsia="en-GB"/>
        </w:rPr>
        <w:t xml:space="preserve"> </w:t>
      </w:r>
      <w:r w:rsidR="00025F3E" w:rsidRPr="0024250D">
        <w:rPr>
          <w:sz w:val="22"/>
          <w:szCs w:val="22"/>
          <w:lang w:eastAsia="en-GB"/>
        </w:rPr>
        <w:t>That pursuant to section 339 of the Local Government Act 1974</w:t>
      </w:r>
      <w:r w:rsidR="0094439F" w:rsidRPr="0024250D">
        <w:rPr>
          <w:sz w:val="22"/>
          <w:szCs w:val="22"/>
          <w:lang w:eastAsia="en-GB"/>
        </w:rPr>
        <w:t>,</w:t>
      </w:r>
      <w:r w:rsidR="00025F3E" w:rsidRPr="0024250D">
        <w:rPr>
          <w:sz w:val="22"/>
          <w:szCs w:val="22"/>
          <w:lang w:eastAsia="en-GB"/>
        </w:rPr>
        <w:t xml:space="preserve"> a transport shelter (bus shelter) is to be provided on </w:t>
      </w:r>
      <w:r w:rsidR="00025F3E" w:rsidRPr="0024250D">
        <w:rPr>
          <w:b/>
          <w:bCs/>
          <w:color w:val="0000FF"/>
          <w:sz w:val="22"/>
          <w:szCs w:val="22"/>
          <w:lang w:eastAsia="en-GB"/>
        </w:rPr>
        <w:t>Road Name</w:t>
      </w:r>
      <w:r w:rsidR="00025F3E" w:rsidRPr="0024250D">
        <w:rPr>
          <w:sz w:val="22"/>
          <w:szCs w:val="22"/>
          <w:lang w:eastAsia="en-GB"/>
        </w:rPr>
        <w:t xml:space="preserve"> in the area(s) referred to as </w:t>
      </w:r>
      <w:r w:rsidR="00025F3E" w:rsidRPr="0024250D">
        <w:rPr>
          <w:b/>
          <w:bCs/>
          <w:color w:val="0000FF"/>
          <w:sz w:val="22"/>
          <w:szCs w:val="22"/>
          <w:lang w:eastAsia="en-GB"/>
        </w:rPr>
        <w:t>BS</w:t>
      </w:r>
      <w:r w:rsidR="00E478D4" w:rsidRPr="0024250D">
        <w:rPr>
          <w:b/>
          <w:bCs/>
          <w:color w:val="0000FF"/>
          <w:sz w:val="22"/>
          <w:szCs w:val="22"/>
          <w:lang w:eastAsia="en-GB"/>
        </w:rPr>
        <w:t>#</w:t>
      </w:r>
      <w:r w:rsidR="00025F3E" w:rsidRPr="0024250D">
        <w:rPr>
          <w:sz w:val="22"/>
          <w:szCs w:val="22"/>
          <w:lang w:eastAsia="en-GB"/>
        </w:rPr>
        <w:t xml:space="preserve"> as indicated </w:t>
      </w:r>
      <w:r w:rsidR="00021B41" w:rsidRPr="0024250D">
        <w:rPr>
          <w:sz w:val="22"/>
          <w:szCs w:val="22"/>
          <w:lang w:eastAsia="en-GB"/>
        </w:rPr>
        <w:t xml:space="preserve">on sheet(s) </w:t>
      </w:r>
      <w:r w:rsidR="00021B41" w:rsidRPr="0024250D">
        <w:rPr>
          <w:color w:val="0000FF"/>
          <w:sz w:val="22"/>
          <w:szCs w:val="22"/>
          <w:lang w:eastAsia="en-GB"/>
        </w:rPr>
        <w:t>#</w:t>
      </w:r>
      <w:r w:rsidR="00025F3E" w:rsidRPr="0024250D">
        <w:rPr>
          <w:sz w:val="22"/>
          <w:szCs w:val="22"/>
          <w:lang w:eastAsia="en-GB"/>
        </w:rPr>
        <w:t>.</w:t>
      </w:r>
    </w:p>
    <w:p w14:paraId="72D2983C" w14:textId="77777777" w:rsidR="00025F3E" w:rsidRDefault="00025F3E" w:rsidP="00D23353">
      <w:pPr>
        <w:pStyle w:val="ListParagraph"/>
        <w:ind w:left="1429"/>
        <w:rPr>
          <w:sz w:val="22"/>
          <w:szCs w:val="22"/>
          <w:lang w:eastAsia="en-GB"/>
        </w:rPr>
      </w:pPr>
    </w:p>
    <w:p w14:paraId="15876115" w14:textId="77777777" w:rsidR="00D23353" w:rsidRDefault="00D23353" w:rsidP="0024250D">
      <w:pPr>
        <w:pStyle w:val="ListParagraph"/>
        <w:ind w:left="1429"/>
        <w:rPr>
          <w:sz w:val="22"/>
          <w:szCs w:val="22"/>
          <w:lang w:eastAsia="en-GB"/>
        </w:rPr>
      </w:pPr>
    </w:p>
    <w:p w14:paraId="14273853" w14:textId="77777777" w:rsidR="00025F3E" w:rsidRPr="0024250D" w:rsidRDefault="00025F3E" w:rsidP="0024250D">
      <w:pPr>
        <w:spacing w:after="0" w:line="240" w:lineRule="auto"/>
        <w:jc w:val="both"/>
        <w:rPr>
          <w:color w:val="006600"/>
          <w:lang w:eastAsia="en-GB"/>
        </w:rPr>
      </w:pPr>
      <w:r w:rsidRPr="0024250D">
        <w:rPr>
          <w:color w:val="006600"/>
          <w:lang w:eastAsia="en-GB"/>
        </w:rPr>
        <w:t>Example</w:t>
      </w:r>
    </w:p>
    <w:p w14:paraId="3FA88BD0" w14:textId="20B59D72" w:rsidR="00025F3E" w:rsidRPr="0024250D" w:rsidRDefault="00D23353" w:rsidP="0024250D">
      <w:pPr>
        <w:spacing w:after="0" w:line="240" w:lineRule="auto"/>
        <w:ind w:left="1418"/>
        <w:jc w:val="both"/>
        <w:rPr>
          <w:color w:val="006600"/>
          <w:lang w:eastAsia="en-GB"/>
        </w:rPr>
      </w:pPr>
      <w:r w:rsidRPr="0024250D">
        <w:rPr>
          <w:color w:val="006600"/>
          <w:u w:val="single"/>
          <w:lang w:eastAsia="en-GB"/>
        </w:rPr>
        <w:t>Bus shelter</w:t>
      </w:r>
      <w:r w:rsidRPr="0024250D">
        <w:rPr>
          <w:color w:val="006600"/>
          <w:lang w:eastAsia="en-GB"/>
        </w:rPr>
        <w:t xml:space="preserve">: </w:t>
      </w:r>
      <w:r w:rsidR="00025F3E" w:rsidRPr="0024250D">
        <w:rPr>
          <w:bCs/>
          <w:color w:val="006600"/>
        </w:rPr>
        <w:t>That pursuant to section 339 of the Local Government Act 1974</w:t>
      </w:r>
      <w:r w:rsidR="0094439F" w:rsidRPr="0024250D">
        <w:rPr>
          <w:bCs/>
          <w:color w:val="006600"/>
        </w:rPr>
        <w:t>,</w:t>
      </w:r>
      <w:r w:rsidR="00025F3E" w:rsidRPr="0024250D">
        <w:rPr>
          <w:bCs/>
          <w:color w:val="006600"/>
        </w:rPr>
        <w:t xml:space="preserve"> a</w:t>
      </w:r>
      <w:r w:rsidR="00025F3E" w:rsidRPr="0024250D">
        <w:rPr>
          <w:b/>
          <w:bCs/>
          <w:color w:val="006600"/>
        </w:rPr>
        <w:t xml:space="preserve"> </w:t>
      </w:r>
      <w:r w:rsidR="00025F3E" w:rsidRPr="0024250D">
        <w:rPr>
          <w:color w:val="006600"/>
        </w:rPr>
        <w:t>transport shelter (bus</w:t>
      </w:r>
      <w:r w:rsidR="00025F3E" w:rsidRPr="0024250D">
        <w:rPr>
          <w:bCs/>
          <w:color w:val="006600"/>
        </w:rPr>
        <w:t xml:space="preserve"> shelter) is to be provided on </w:t>
      </w:r>
      <w:r w:rsidR="00025F3E" w:rsidRPr="0024250D">
        <w:rPr>
          <w:b/>
          <w:bCs/>
          <w:color w:val="006600"/>
        </w:rPr>
        <w:t>Manukau Road</w:t>
      </w:r>
      <w:r w:rsidR="00025F3E" w:rsidRPr="0024250D">
        <w:rPr>
          <w:color w:val="006600"/>
        </w:rPr>
        <w:t xml:space="preserve"> in the area referred to as</w:t>
      </w:r>
      <w:r w:rsidR="00025F3E" w:rsidRPr="0024250D">
        <w:rPr>
          <w:b/>
          <w:bCs/>
          <w:color w:val="006600"/>
        </w:rPr>
        <w:t xml:space="preserve"> BS1</w:t>
      </w:r>
      <w:r w:rsidR="00025F3E" w:rsidRPr="0024250D">
        <w:rPr>
          <w:bCs/>
          <w:color w:val="006600"/>
        </w:rPr>
        <w:t xml:space="preserve"> as i</w:t>
      </w:r>
      <w:r w:rsidR="00025F3E" w:rsidRPr="0024250D">
        <w:rPr>
          <w:color w:val="006600"/>
        </w:rPr>
        <w:t xml:space="preserve">ndicated </w:t>
      </w:r>
      <w:r w:rsidR="00021B41" w:rsidRPr="0024250D">
        <w:rPr>
          <w:color w:val="006600"/>
        </w:rPr>
        <w:t>on sheet 1</w:t>
      </w:r>
      <w:r w:rsidR="00025F3E" w:rsidRPr="0024250D">
        <w:rPr>
          <w:color w:val="006600"/>
        </w:rPr>
        <w:t>.</w:t>
      </w:r>
    </w:p>
    <w:p w14:paraId="21EBD3AB" w14:textId="77777777" w:rsidR="00025F3E" w:rsidRPr="0094439F" w:rsidRDefault="00025F3E" w:rsidP="0024250D">
      <w:pPr>
        <w:spacing w:after="0" w:line="240" w:lineRule="auto"/>
        <w:ind w:left="1418" w:hanging="709"/>
        <w:rPr>
          <w:rFonts w:eastAsia="Times New Roman" w:cs="Arial"/>
          <w:b/>
          <w:lang w:eastAsia="en-GB"/>
        </w:rPr>
      </w:pPr>
    </w:p>
    <w:p w14:paraId="6F24198A" w14:textId="77777777" w:rsidR="00025F3E" w:rsidRPr="0094439F" w:rsidRDefault="00025F3E" w:rsidP="0024250D">
      <w:pPr>
        <w:spacing w:after="0" w:line="240" w:lineRule="auto"/>
        <w:rPr>
          <w:rFonts w:eastAsia="Times New Roman" w:cs="Arial"/>
          <w:b/>
          <w:lang w:eastAsia="en-GB"/>
        </w:rPr>
      </w:pPr>
    </w:p>
    <w:p w14:paraId="69B48247" w14:textId="615A74B7" w:rsidR="0094439F" w:rsidRDefault="0094439F" w:rsidP="00D23353">
      <w:pPr>
        <w:spacing w:after="0" w:line="240" w:lineRule="auto"/>
        <w:ind w:left="709"/>
        <w:jc w:val="both"/>
        <w:rPr>
          <w:rFonts w:eastAsia="Times New Roman" w:cs="Arial"/>
          <w:b/>
          <w:lang w:eastAsia="en-GB"/>
        </w:rPr>
      </w:pPr>
      <w:r w:rsidRPr="001062FD">
        <w:rPr>
          <w:rFonts w:eastAsia="Times New Roman" w:cs="Arial"/>
          <w:i/>
          <w:sz w:val="18"/>
          <w:szCs w:val="18"/>
          <w:lang w:val="en-AU" w:eastAsia="en-GB"/>
        </w:rPr>
        <w:t>For any queries and further assistance in</w:t>
      </w:r>
      <w:r>
        <w:rPr>
          <w:rFonts w:eastAsia="Times New Roman" w:cs="Arial"/>
          <w:i/>
          <w:sz w:val="18"/>
          <w:szCs w:val="18"/>
          <w:lang w:val="en-AU" w:eastAsia="en-GB"/>
        </w:rPr>
        <w:t xml:space="preserve"> </w:t>
      </w:r>
      <w:r w:rsidRPr="001062FD">
        <w:rPr>
          <w:rFonts w:eastAsia="Times New Roman" w:cs="Arial"/>
          <w:i/>
          <w:sz w:val="18"/>
          <w:szCs w:val="18"/>
          <w:lang w:val="en-AU" w:eastAsia="en-GB"/>
        </w:rPr>
        <w:t>regard</w:t>
      </w:r>
      <w:r>
        <w:rPr>
          <w:rFonts w:eastAsia="Times New Roman" w:cs="Arial"/>
          <w:i/>
          <w:sz w:val="18"/>
          <w:szCs w:val="18"/>
          <w:lang w:val="en-AU" w:eastAsia="en-GB"/>
        </w:rPr>
        <w:t>s</w:t>
      </w:r>
      <w:r w:rsidRPr="001062FD">
        <w:rPr>
          <w:rFonts w:eastAsia="Times New Roman" w:cs="Arial"/>
          <w:i/>
          <w:sz w:val="18"/>
          <w:szCs w:val="18"/>
          <w:lang w:val="en-AU" w:eastAsia="en-GB"/>
        </w:rPr>
        <w:t xml:space="preserve"> to resolutions</w:t>
      </w:r>
      <w:r>
        <w:rPr>
          <w:rFonts w:eastAsia="Times New Roman" w:cs="Arial"/>
          <w:i/>
          <w:sz w:val="18"/>
          <w:szCs w:val="18"/>
          <w:lang w:val="en-AU" w:eastAsia="en-GB"/>
        </w:rPr>
        <w:t>,</w:t>
      </w:r>
      <w:r w:rsidRPr="001062FD">
        <w:rPr>
          <w:rFonts w:eastAsia="Times New Roman" w:cs="Arial"/>
          <w:i/>
          <w:sz w:val="18"/>
          <w:szCs w:val="18"/>
          <w:lang w:val="en-AU" w:eastAsia="en-GB"/>
        </w:rPr>
        <w:t xml:space="preserve"> please contact </w:t>
      </w:r>
      <w:r>
        <w:rPr>
          <w:rFonts w:eastAsia="Times New Roman" w:cs="Arial"/>
          <w:i/>
          <w:sz w:val="18"/>
          <w:szCs w:val="18"/>
          <w:lang w:val="en-AU" w:eastAsia="en-GB"/>
        </w:rPr>
        <w:t xml:space="preserve">the </w:t>
      </w:r>
      <w:r w:rsidR="00012FF3">
        <w:rPr>
          <w:rFonts w:eastAsia="Times New Roman" w:cs="Arial"/>
          <w:i/>
          <w:sz w:val="18"/>
          <w:szCs w:val="18"/>
          <w:lang w:val="en-AU" w:eastAsia="en-GB"/>
        </w:rPr>
        <w:t>Transport Controls Unit</w:t>
      </w:r>
      <w:r>
        <w:rPr>
          <w:rFonts w:eastAsia="Times New Roman" w:cs="Arial"/>
          <w:i/>
          <w:sz w:val="18"/>
          <w:szCs w:val="18"/>
          <w:lang w:val="en-AU" w:eastAsia="en-GB"/>
        </w:rPr>
        <w:t xml:space="preserve"> at </w:t>
      </w:r>
      <w:hyperlink r:id="rId61" w:history="1">
        <w:r w:rsidRPr="00AD3F51">
          <w:rPr>
            <w:rStyle w:val="Hyperlink"/>
            <w:rFonts w:eastAsia="Times New Roman" w:cs="Arial"/>
            <w:i/>
            <w:sz w:val="18"/>
            <w:szCs w:val="18"/>
            <w:lang w:val="en-AU" w:eastAsia="en-GB"/>
          </w:rPr>
          <w:t>TransportControlsRequest@at.govt.nz</w:t>
        </w:r>
      </w:hyperlink>
      <w:r w:rsidR="00105171">
        <w:rPr>
          <w:rFonts w:eastAsia="Times New Roman" w:cs="Arial"/>
          <w:i/>
          <w:sz w:val="18"/>
          <w:szCs w:val="18"/>
          <w:lang w:val="en-AU" w:eastAsia="en-GB"/>
        </w:rPr>
        <w:t xml:space="preserve">.  </w:t>
      </w:r>
    </w:p>
    <w:p w14:paraId="6DE951E4" w14:textId="77777777" w:rsidR="00025F3E" w:rsidRDefault="00025F3E" w:rsidP="00D23353">
      <w:pPr>
        <w:spacing w:after="0" w:line="240" w:lineRule="auto"/>
        <w:rPr>
          <w:rFonts w:eastAsia="Times New Roman" w:cs="Arial"/>
          <w:b/>
          <w:sz w:val="24"/>
          <w:szCs w:val="24"/>
          <w:lang w:eastAsia="en-GB"/>
        </w:rPr>
      </w:pPr>
      <w:r>
        <w:rPr>
          <w:rFonts w:eastAsia="Times New Roman" w:cs="Arial"/>
          <w:b/>
          <w:sz w:val="24"/>
          <w:szCs w:val="24"/>
          <w:lang w:eastAsia="en-GB"/>
        </w:rPr>
        <w:br w:type="page"/>
      </w:r>
    </w:p>
    <w:bookmarkStart w:id="2987" w:name="_Toc89426190"/>
    <w:bookmarkStart w:id="2988" w:name="_Toc89429102"/>
    <w:bookmarkStart w:id="2989" w:name="_Toc468719023"/>
    <w:bookmarkStart w:id="2990" w:name="_Toc524686645"/>
    <w:bookmarkStart w:id="2991" w:name="_Toc85792246"/>
    <w:bookmarkStart w:id="2992" w:name="_Toc85792483"/>
    <w:bookmarkStart w:id="2993" w:name="_Toc85794667"/>
    <w:bookmarkStart w:id="2994" w:name="_Toc85794869"/>
    <w:bookmarkStart w:id="2995" w:name="_Toc85795071"/>
    <w:bookmarkStart w:id="2996" w:name="_Toc85795273"/>
    <w:p w14:paraId="2CA641A2" w14:textId="77777777" w:rsidR="003B43B9" w:rsidRDefault="00B549DE" w:rsidP="004904BF">
      <w:pPr>
        <w:pStyle w:val="Heading1"/>
        <w:ind w:left="851" w:hanging="851"/>
      </w:pPr>
      <w:r>
        <w:lastRenderedPageBreak/>
        <w:fldChar w:fldCharType="begin"/>
      </w:r>
      <w:r>
        <w:instrText xml:space="preserve"> TC  "</w:instrText>
      </w:r>
      <w:bookmarkStart w:id="2997" w:name="_Toc127176911"/>
      <w:bookmarkStart w:id="2998" w:name="_Toc162524296"/>
      <w:r>
        <w:instrText xml:space="preserve">9  List of recommendations for </w:instrText>
      </w:r>
      <w:r w:rsidRPr="0051064F">
        <w:instrText>approved traffic controls</w:instrText>
      </w:r>
      <w:bookmarkEnd w:id="2997"/>
      <w:bookmarkEnd w:id="2998"/>
      <w:r>
        <w:instrText xml:space="preserve">" \f h \l 2 </w:instrText>
      </w:r>
      <w:r>
        <w:fldChar w:fldCharType="end"/>
      </w:r>
      <w:bookmarkStart w:id="2999" w:name="_Toc89866431"/>
      <w:bookmarkStart w:id="3000" w:name="_Toc162525380"/>
      <w:bookmarkStart w:id="3001" w:name="_Toc162527500"/>
      <w:bookmarkStart w:id="3002" w:name="_Toc162527703"/>
      <w:bookmarkStart w:id="3003" w:name="_Toc162527906"/>
      <w:bookmarkStart w:id="3004" w:name="_Toc162528109"/>
      <w:bookmarkStart w:id="3005" w:name="_Toc162528312"/>
      <w:bookmarkStart w:id="3006" w:name="_Toc162528529"/>
      <w:bookmarkStart w:id="3007" w:name="_Toc167283689"/>
      <w:bookmarkStart w:id="3008" w:name="_Toc167888909"/>
      <w:bookmarkStart w:id="3009" w:name="_Toc169179904"/>
      <w:bookmarkStart w:id="3010" w:name="_Toc169180219"/>
      <w:bookmarkStart w:id="3011" w:name="_Toc169182584"/>
      <w:bookmarkStart w:id="3012" w:name="_Toc169183104"/>
      <w:bookmarkStart w:id="3013" w:name="_Toc169265860"/>
      <w:r w:rsidR="00025F3E" w:rsidRPr="0051064F">
        <w:t xml:space="preserve">List of </w:t>
      </w:r>
      <w:r w:rsidR="00025F3E">
        <w:t>recommendations</w:t>
      </w:r>
      <w:r w:rsidR="00025F3E" w:rsidRPr="0051064F">
        <w:t xml:space="preserve"> for approved traffic controls</w:t>
      </w:r>
      <w:bookmarkStart w:id="3014" w:name="_Traffic_island_1"/>
      <w:bookmarkStart w:id="3015" w:name="_Toc468719024"/>
      <w:bookmarkStart w:id="3016" w:name="_Toc524686646"/>
      <w:bookmarkStart w:id="3017" w:name="_Toc85792247"/>
      <w:bookmarkStart w:id="3018" w:name="_Toc85792484"/>
      <w:bookmarkStart w:id="3019" w:name="_Toc85794668"/>
      <w:bookmarkStart w:id="3020" w:name="_Toc85794870"/>
      <w:bookmarkStart w:id="3021" w:name="_Toc85795072"/>
      <w:bookmarkStart w:id="3022" w:name="_Toc85795274"/>
      <w:bookmarkEnd w:id="2987"/>
      <w:bookmarkEnd w:id="2988"/>
      <w:bookmarkEnd w:id="2989"/>
      <w:bookmarkEnd w:id="2990"/>
      <w:bookmarkEnd w:id="2991"/>
      <w:bookmarkEnd w:id="2992"/>
      <w:bookmarkEnd w:id="2993"/>
      <w:bookmarkEnd w:id="2994"/>
      <w:bookmarkEnd w:id="2995"/>
      <w:bookmarkEnd w:id="2996"/>
      <w:bookmarkEnd w:id="2999"/>
      <w:bookmarkEnd w:id="3000"/>
      <w:bookmarkEnd w:id="3001"/>
      <w:bookmarkEnd w:id="3002"/>
      <w:bookmarkEnd w:id="3003"/>
      <w:bookmarkEnd w:id="3004"/>
      <w:bookmarkEnd w:id="3005"/>
      <w:bookmarkEnd w:id="3006"/>
      <w:bookmarkEnd w:id="3007"/>
      <w:bookmarkEnd w:id="3008"/>
      <w:bookmarkEnd w:id="3009"/>
      <w:bookmarkEnd w:id="3010"/>
      <w:bookmarkEnd w:id="3014"/>
      <w:bookmarkEnd w:id="3011"/>
      <w:bookmarkEnd w:id="3012"/>
      <w:bookmarkEnd w:id="3013"/>
    </w:p>
    <w:p w14:paraId="1E40F175" w14:textId="0AB06884" w:rsidR="00025F3E" w:rsidRPr="003B43B9" w:rsidRDefault="00D62E26" w:rsidP="00EB2832">
      <w:pPr>
        <w:pStyle w:val="Heading1"/>
        <w:numPr>
          <w:ilvl w:val="1"/>
          <w:numId w:val="9"/>
        </w:numPr>
        <w:ind w:left="1418" w:hanging="1418"/>
        <w:rPr>
          <w:sz w:val="28"/>
          <w:szCs w:val="28"/>
        </w:rPr>
      </w:pPr>
      <w:r w:rsidRPr="003B43B9">
        <w:rPr>
          <w:sz w:val="28"/>
          <w:szCs w:val="28"/>
        </w:rPr>
        <w:fldChar w:fldCharType="begin"/>
      </w:r>
      <w:r w:rsidRPr="003B43B9">
        <w:rPr>
          <w:sz w:val="28"/>
          <w:szCs w:val="28"/>
        </w:rPr>
        <w:instrText xml:space="preserve"> TC  "</w:instrText>
      </w:r>
      <w:bookmarkStart w:id="3023" w:name="_Toc127176912"/>
      <w:bookmarkStart w:id="3024" w:name="_Toc162524297"/>
      <w:r w:rsidRPr="003B43B9">
        <w:rPr>
          <w:sz w:val="28"/>
          <w:szCs w:val="28"/>
        </w:rPr>
        <w:instrText>9.1  Traffic island</w:instrText>
      </w:r>
      <w:bookmarkEnd w:id="3023"/>
      <w:bookmarkEnd w:id="3024"/>
      <w:r w:rsidRPr="003B43B9">
        <w:rPr>
          <w:sz w:val="28"/>
          <w:szCs w:val="28"/>
        </w:rPr>
        <w:instrText xml:space="preserve">" \f h \l 3 </w:instrText>
      </w:r>
      <w:r w:rsidRPr="003B43B9">
        <w:rPr>
          <w:sz w:val="28"/>
          <w:szCs w:val="28"/>
        </w:rPr>
        <w:fldChar w:fldCharType="end"/>
      </w:r>
      <w:bookmarkStart w:id="3025" w:name="_Toc89866432"/>
      <w:bookmarkStart w:id="3026" w:name="_Toc162525381"/>
      <w:bookmarkStart w:id="3027" w:name="_Toc162527501"/>
      <w:bookmarkStart w:id="3028" w:name="_Toc162527704"/>
      <w:bookmarkStart w:id="3029" w:name="_Toc162527907"/>
      <w:bookmarkStart w:id="3030" w:name="_Toc162528110"/>
      <w:bookmarkStart w:id="3031" w:name="_Toc162528313"/>
      <w:bookmarkStart w:id="3032" w:name="_Toc162528530"/>
      <w:bookmarkStart w:id="3033" w:name="_Toc167283690"/>
      <w:bookmarkStart w:id="3034" w:name="_Toc167888910"/>
      <w:bookmarkStart w:id="3035" w:name="_Toc169179905"/>
      <w:bookmarkStart w:id="3036" w:name="_Toc169180220"/>
      <w:bookmarkStart w:id="3037" w:name="_Toc169182585"/>
      <w:bookmarkStart w:id="3038" w:name="_Toc169183105"/>
      <w:bookmarkStart w:id="3039" w:name="_Toc169265861"/>
      <w:r w:rsidR="00025F3E" w:rsidRPr="003B43B9">
        <w:rPr>
          <w:sz w:val="28"/>
          <w:szCs w:val="28"/>
        </w:rPr>
        <w:t>Traffic island</w:t>
      </w:r>
      <w:bookmarkEnd w:id="3015"/>
      <w:bookmarkEnd w:id="3016"/>
      <w:bookmarkEnd w:id="3017"/>
      <w:bookmarkEnd w:id="3018"/>
      <w:bookmarkEnd w:id="3019"/>
      <w:bookmarkEnd w:id="3020"/>
      <w:bookmarkEnd w:id="3021"/>
      <w:bookmarkEnd w:id="3022"/>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p>
    <w:p w14:paraId="3C7BD664" w14:textId="77777777" w:rsidR="00025F3E" w:rsidRPr="003B172A" w:rsidRDefault="00025F3E" w:rsidP="00025F3E">
      <w:pPr>
        <w:spacing w:after="0" w:line="240" w:lineRule="auto"/>
        <w:jc w:val="both"/>
        <w:rPr>
          <w:rFonts w:eastAsia="Times New Roman" w:cs="Arial"/>
          <w:b/>
          <w:lang w:eastAsia="en-GB"/>
        </w:rPr>
      </w:pPr>
    </w:p>
    <w:p w14:paraId="75DC9FB4" w14:textId="77777777" w:rsidR="00025F3E" w:rsidRPr="003B172A" w:rsidRDefault="00025F3E" w:rsidP="00591917">
      <w:pPr>
        <w:spacing w:after="0" w:line="240" w:lineRule="auto"/>
        <w:ind w:left="709"/>
        <w:jc w:val="both"/>
        <w:rPr>
          <w:rFonts w:eastAsia="Times New Roman" w:cs="Arial"/>
          <w:b/>
          <w:lang w:eastAsia="en-GB"/>
        </w:rPr>
      </w:pPr>
      <w:r w:rsidRPr="003B172A">
        <w:rPr>
          <w:rFonts w:eastAsia="Times New Roman" w:cs="Arial"/>
          <w:b/>
          <w:lang w:eastAsia="en-GB"/>
        </w:rPr>
        <w:t xml:space="preserve">Section 334 of the LGA1974 and clauses 2.1 and 7.7 of the TCD2004 </w:t>
      </w:r>
    </w:p>
    <w:p w14:paraId="2BE7B361" w14:textId="77777777" w:rsidR="00025F3E" w:rsidRPr="003B172A" w:rsidRDefault="00025F3E" w:rsidP="00591917">
      <w:pPr>
        <w:spacing w:after="0" w:line="240" w:lineRule="auto"/>
        <w:ind w:left="709"/>
        <w:jc w:val="both"/>
        <w:rPr>
          <w:rFonts w:eastAsia="Times New Roman" w:cs="Arial"/>
          <w:b/>
          <w:lang w:eastAsia="en-GB"/>
        </w:rPr>
      </w:pPr>
    </w:p>
    <w:p w14:paraId="7EC0AF7F" w14:textId="7307C739" w:rsidR="003B172A" w:rsidRDefault="00025F3E" w:rsidP="00591917">
      <w:pPr>
        <w:spacing w:after="0" w:line="240" w:lineRule="auto"/>
        <w:ind w:left="709"/>
        <w:jc w:val="both"/>
        <w:rPr>
          <w:rFonts w:eastAsia="Times New Roman" w:cs="Arial"/>
          <w:lang w:eastAsia="en-GB"/>
        </w:rPr>
      </w:pPr>
      <w:r w:rsidRPr="003B172A">
        <w:rPr>
          <w:rFonts w:eastAsia="Times New Roman" w:cs="Arial"/>
          <w:lang w:eastAsia="en-GB"/>
        </w:rPr>
        <w:t xml:space="preserve">Resolved by: </w:t>
      </w:r>
      <w:r w:rsidR="005D2085">
        <w:rPr>
          <w:rFonts w:eastAsia="Times New Roman" w:cs="Arial"/>
          <w:lang w:eastAsia="en-GB"/>
        </w:rPr>
        <w:tab/>
      </w:r>
      <w:r w:rsidRPr="003B172A">
        <w:rPr>
          <w:rFonts w:eastAsia="Times New Roman" w:cs="Arial"/>
          <w:lang w:eastAsia="en-GB"/>
        </w:rPr>
        <w:t xml:space="preserve">Traffic Control Committee   </w:t>
      </w:r>
      <w:r w:rsidR="00E90EE1">
        <w:rPr>
          <w:rFonts w:eastAsia="Times New Roman" w:cs="Arial"/>
          <w:lang w:eastAsia="en-GB"/>
        </w:rPr>
        <w:tab/>
      </w:r>
    </w:p>
    <w:p w14:paraId="515E8295" w14:textId="552BF9E8" w:rsidR="00E90EE1" w:rsidRDefault="00E90EE1" w:rsidP="0024250D">
      <w:pPr>
        <w:spacing w:after="0" w:line="240" w:lineRule="auto"/>
        <w:ind w:left="1429" w:firstLine="11"/>
        <w:jc w:val="both"/>
        <w:rPr>
          <w:rFonts w:eastAsia="Times New Roman" w:cs="Arial"/>
          <w:lang w:eastAsia="en-GB"/>
        </w:rPr>
      </w:pPr>
      <w:r>
        <w:rPr>
          <w:rFonts w:eastAsia="Times New Roman" w:cs="Arial"/>
          <w:lang w:eastAsia="en-GB"/>
        </w:rPr>
        <w:t>OR</w:t>
      </w:r>
    </w:p>
    <w:p w14:paraId="1696F7AB" w14:textId="0C72C56E" w:rsidR="00025F3E" w:rsidRPr="003B172A" w:rsidRDefault="00025F3E" w:rsidP="00591917">
      <w:pPr>
        <w:spacing w:after="0" w:line="240" w:lineRule="auto"/>
        <w:ind w:left="709"/>
        <w:jc w:val="both"/>
        <w:rPr>
          <w:rFonts w:eastAsia="Times New Roman" w:cs="Arial"/>
          <w:lang w:eastAsia="en-GB"/>
        </w:rPr>
      </w:pPr>
      <w:r w:rsidRPr="003B172A">
        <w:rPr>
          <w:rFonts w:eastAsia="Times New Roman" w:cs="Arial"/>
          <w:lang w:eastAsia="en-GB"/>
        </w:rPr>
        <w:t>Approved by:</w:t>
      </w:r>
      <w:r w:rsidRPr="003B172A">
        <w:rPr>
          <w:rFonts w:eastAsia="Times New Roman" w:cs="Arial"/>
          <w:lang w:eastAsia="en-GB"/>
        </w:rPr>
        <w:tab/>
        <w:t xml:space="preserve">Traffic Operations Manager </w:t>
      </w:r>
      <w:r w:rsidRPr="003B172A">
        <w:rPr>
          <w:rFonts w:eastAsia="Times New Roman" w:cs="Arial"/>
          <w:i/>
          <w:lang w:eastAsia="en-GB"/>
        </w:rPr>
        <w:t>[only used in rare cases where there are no controls that must be resolved by the committee as part of the same report]</w:t>
      </w:r>
    </w:p>
    <w:p w14:paraId="38A821C7" w14:textId="77777777" w:rsidR="00025F3E" w:rsidRPr="003B172A" w:rsidRDefault="00025F3E" w:rsidP="00591917">
      <w:pPr>
        <w:spacing w:after="0" w:line="240" w:lineRule="auto"/>
        <w:ind w:left="709"/>
        <w:jc w:val="both"/>
        <w:rPr>
          <w:rFonts w:eastAsia="Times New Roman" w:cs="Arial"/>
          <w:lang w:eastAsia="en-GB"/>
        </w:rPr>
      </w:pPr>
    </w:p>
    <w:p w14:paraId="17DF2713" w14:textId="06EB868A" w:rsidR="00025F3E" w:rsidRPr="00F57B3C" w:rsidRDefault="00025F3E" w:rsidP="00591917">
      <w:pPr>
        <w:spacing w:after="0" w:line="240" w:lineRule="auto"/>
        <w:ind w:left="709"/>
        <w:jc w:val="both"/>
        <w:rPr>
          <w:rFonts w:eastAsia="Times New Roman" w:cs="Arial"/>
          <w:lang w:eastAsia="en-GB"/>
        </w:rPr>
      </w:pPr>
      <w:r w:rsidRPr="003B172A">
        <w:rPr>
          <w:rFonts w:eastAsia="Times New Roman" w:cs="Arial"/>
          <w:lang w:eastAsia="en-GB"/>
        </w:rPr>
        <w:t>Purpose:</w:t>
      </w:r>
      <w:r w:rsidRPr="003B172A">
        <w:rPr>
          <w:rFonts w:eastAsia="Times New Roman" w:cs="Arial"/>
          <w:lang w:eastAsia="en-GB"/>
        </w:rPr>
        <w:tab/>
      </w:r>
      <w:r w:rsidR="003F25BC">
        <w:rPr>
          <w:rFonts w:eastAsia="Times New Roman" w:cs="Arial"/>
          <w:lang w:eastAsia="en-GB"/>
        </w:rPr>
        <w:t>This</w:t>
      </w:r>
      <w:r w:rsidRPr="00F57B3C">
        <w:rPr>
          <w:rFonts w:eastAsia="Times New Roman" w:cs="Arial"/>
          <w:lang w:eastAsia="en-GB"/>
        </w:rPr>
        <w:t xml:space="preserve"> </w:t>
      </w:r>
      <w:r w:rsidR="00021B41">
        <w:rPr>
          <w:rFonts w:eastAsia="Times New Roman" w:cs="Arial"/>
          <w:lang w:eastAsia="en-GB"/>
        </w:rPr>
        <w:t>recommendation</w:t>
      </w:r>
      <w:r w:rsidR="00021B41" w:rsidRPr="00F57B3C">
        <w:rPr>
          <w:rFonts w:eastAsia="Times New Roman" w:cs="Arial"/>
          <w:lang w:eastAsia="en-GB"/>
        </w:rPr>
        <w:t xml:space="preserve"> </w:t>
      </w:r>
      <w:r w:rsidRPr="00F57B3C">
        <w:rPr>
          <w:rFonts w:eastAsia="Times New Roman" w:cs="Arial"/>
          <w:lang w:eastAsia="en-GB"/>
        </w:rPr>
        <w:t xml:space="preserve">is to </w:t>
      </w:r>
      <w:r>
        <w:rPr>
          <w:rFonts w:eastAsia="Times New Roman" w:cs="Arial"/>
          <w:lang w:eastAsia="en-GB"/>
        </w:rPr>
        <w:t>provide a traffic island on the road</w:t>
      </w:r>
      <w:r w:rsidR="00105171">
        <w:rPr>
          <w:rFonts w:eastAsia="Times New Roman" w:cs="Arial"/>
          <w:lang w:eastAsia="en-GB"/>
        </w:rPr>
        <w:t xml:space="preserve">.  </w:t>
      </w:r>
    </w:p>
    <w:p w14:paraId="66EABCB2" w14:textId="77777777" w:rsidR="00025F3E" w:rsidRPr="00F57B3C" w:rsidRDefault="00025F3E" w:rsidP="00591917">
      <w:pPr>
        <w:spacing w:after="0" w:line="240" w:lineRule="auto"/>
        <w:ind w:left="709"/>
        <w:jc w:val="both"/>
        <w:rPr>
          <w:rFonts w:eastAsia="Times New Roman" w:cs="Arial"/>
          <w:lang w:eastAsia="en-GB"/>
        </w:rPr>
      </w:pPr>
    </w:p>
    <w:p w14:paraId="5655ECBA" w14:textId="36F494CA" w:rsidR="00025F3E" w:rsidRPr="00115A6A" w:rsidRDefault="00025F3E" w:rsidP="00591917">
      <w:pPr>
        <w:spacing w:after="0" w:line="240" w:lineRule="auto"/>
        <w:ind w:left="709"/>
        <w:jc w:val="both"/>
        <w:rPr>
          <w:rFonts w:eastAsia="Times New Roman" w:cs="Arial"/>
          <w:i/>
          <w:color w:val="C00000"/>
          <w:sz w:val="20"/>
          <w:szCs w:val="20"/>
          <w:lang w:eastAsia="en-GB"/>
        </w:rPr>
      </w:pPr>
      <w:r w:rsidRPr="00115A6A">
        <w:rPr>
          <w:rFonts w:eastAsia="Times New Roman" w:cs="Arial"/>
          <w:i/>
          <w:color w:val="C00000"/>
          <w:sz w:val="20"/>
          <w:szCs w:val="20"/>
          <w:lang w:eastAsia="en-GB"/>
        </w:rPr>
        <w:t>Note: The Traffic Control Devices Rule 2004 allows a road-controlling authority to provide a traffic island to: channel traffic; provide protection for pedestrians, cyclists, or other users crossing a road; give advance warning of an intersection to approaching traffic; provide for</w:t>
      </w:r>
      <w:r w:rsidR="0094439F">
        <w:rPr>
          <w:rFonts w:eastAsia="Times New Roman" w:cs="Arial"/>
          <w:i/>
          <w:color w:val="C00000"/>
          <w:sz w:val="20"/>
          <w:szCs w:val="20"/>
          <w:lang w:eastAsia="en-GB"/>
        </w:rPr>
        <w:t>,</w:t>
      </w:r>
      <w:r w:rsidRPr="00115A6A">
        <w:rPr>
          <w:rFonts w:eastAsia="Times New Roman" w:cs="Arial"/>
          <w:i/>
          <w:color w:val="C00000"/>
          <w:sz w:val="20"/>
          <w:szCs w:val="20"/>
          <w:lang w:eastAsia="en-GB"/>
        </w:rPr>
        <w:t xml:space="preserve"> and protect, traffic control devices; and prevent undesirable or unnecessary traffic movements</w:t>
      </w:r>
      <w:r w:rsidR="00105171">
        <w:rPr>
          <w:rFonts w:eastAsia="Times New Roman" w:cs="Arial"/>
          <w:i/>
          <w:color w:val="C00000"/>
          <w:sz w:val="20"/>
          <w:szCs w:val="20"/>
          <w:lang w:eastAsia="en-GB"/>
        </w:rPr>
        <w:t xml:space="preserve">.  </w:t>
      </w:r>
    </w:p>
    <w:p w14:paraId="39678346" w14:textId="77777777" w:rsidR="00025F3E" w:rsidRPr="00F57B3C" w:rsidRDefault="00025F3E" w:rsidP="00591917">
      <w:pPr>
        <w:spacing w:after="0" w:line="240" w:lineRule="auto"/>
        <w:ind w:left="709"/>
        <w:jc w:val="both"/>
        <w:rPr>
          <w:rFonts w:eastAsia="Times New Roman" w:cs="Arial"/>
          <w:lang w:eastAsia="en-GB"/>
        </w:rPr>
      </w:pPr>
    </w:p>
    <w:p w14:paraId="5323D6E4" w14:textId="77777777" w:rsidR="00025F3E" w:rsidRDefault="00025F3E" w:rsidP="00591917">
      <w:pPr>
        <w:spacing w:after="0" w:line="240" w:lineRule="auto"/>
        <w:ind w:left="709"/>
        <w:jc w:val="both"/>
        <w:rPr>
          <w:rFonts w:eastAsia="Times New Roman" w:cs="Arial"/>
          <w:lang w:eastAsia="en-GB"/>
        </w:rPr>
      </w:pPr>
    </w:p>
    <w:p w14:paraId="21E40BB0" w14:textId="2E3F12ED" w:rsidR="00025F3E" w:rsidRPr="00A73E5E" w:rsidRDefault="003B172A" w:rsidP="004904BF">
      <w:pPr>
        <w:pStyle w:val="ListParagraph"/>
        <w:numPr>
          <w:ilvl w:val="0"/>
          <w:numId w:val="75"/>
        </w:numPr>
        <w:rPr>
          <w:sz w:val="22"/>
          <w:szCs w:val="22"/>
          <w:lang w:eastAsia="en-GB"/>
        </w:rPr>
      </w:pPr>
      <w:r w:rsidRPr="00A73E5E">
        <w:rPr>
          <w:sz w:val="22"/>
          <w:szCs w:val="22"/>
          <w:u w:val="single"/>
          <w:lang w:eastAsia="en-GB"/>
        </w:rPr>
        <w:t>Traffic island</w:t>
      </w:r>
      <w:r w:rsidR="00025F3E" w:rsidRPr="00A73E5E">
        <w:rPr>
          <w:sz w:val="22"/>
          <w:szCs w:val="22"/>
          <w:lang w:eastAsia="en-GB"/>
        </w:rPr>
        <w:t>:</w:t>
      </w:r>
      <w:r w:rsidR="00591917" w:rsidRPr="00A73E5E">
        <w:rPr>
          <w:sz w:val="22"/>
          <w:szCs w:val="22"/>
          <w:lang w:eastAsia="en-GB"/>
        </w:rPr>
        <w:t xml:space="preserve"> </w:t>
      </w:r>
      <w:r w:rsidR="00025F3E" w:rsidRPr="00A73E5E">
        <w:rPr>
          <w:sz w:val="22"/>
          <w:szCs w:val="22"/>
          <w:lang w:eastAsia="en-GB"/>
        </w:rPr>
        <w:t xml:space="preserve">That pursuant to section 334 of the Local Government Act 1974 and </w:t>
      </w:r>
      <w:r w:rsidR="00A73E5E" w:rsidRPr="00A73E5E">
        <w:rPr>
          <w:sz w:val="22"/>
          <w:szCs w:val="22"/>
          <w:lang w:eastAsia="en-GB"/>
        </w:rPr>
        <w:t xml:space="preserve">noting </w:t>
      </w:r>
      <w:r w:rsidR="00025F3E" w:rsidRPr="00A73E5E">
        <w:rPr>
          <w:sz w:val="22"/>
          <w:szCs w:val="22"/>
          <w:lang w:eastAsia="en-GB"/>
        </w:rPr>
        <w:t>clauses 2.1 and 7.7 of the Land Transport Rule: Traffic Control Devices 2004 a traffic island (</w:t>
      </w:r>
      <w:sdt>
        <w:sdtPr>
          <w:rPr>
            <w:sz w:val="22"/>
            <w:szCs w:val="22"/>
            <w:lang w:eastAsia="en-GB"/>
          </w:rPr>
          <w:alias w:val="Traffic island"/>
          <w:tag w:val="Traffic island"/>
          <w:id w:val="256873265"/>
          <w:placeholder>
            <w:docPart w:val="0237A5320C8E474D87CDD33A95E25487"/>
          </w:placeholder>
          <w:showingPlcHdr/>
          <w:dropDownList>
            <w:listItem w:value="Choose an item."/>
            <w:listItem w:displayText="central island" w:value="central island"/>
            <w:listItem w:displayText="side island" w:value="side island"/>
            <w:listItem w:displayText="flush island" w:value="flush island"/>
          </w:dropDownList>
        </w:sdtPr>
        <w:sdtEndPr/>
        <w:sdtContent>
          <w:r w:rsidR="00911221" w:rsidRPr="00A73E5E">
            <w:rPr>
              <w:color w:val="0000FF"/>
              <w:sz w:val="22"/>
              <w:szCs w:val="22"/>
              <w:lang w:eastAsia="en-GB"/>
            </w:rPr>
            <w:t>Choose an item.</w:t>
          </w:r>
        </w:sdtContent>
      </w:sdt>
      <w:r w:rsidR="00025F3E" w:rsidRPr="00A73E5E">
        <w:rPr>
          <w:sz w:val="22"/>
          <w:szCs w:val="22"/>
          <w:lang w:eastAsia="en-GB"/>
        </w:rPr>
        <w:t xml:space="preserve">) is to be provided on </w:t>
      </w:r>
      <w:r w:rsidR="00025F3E" w:rsidRPr="00A73E5E">
        <w:rPr>
          <w:b/>
          <w:bCs/>
          <w:color w:val="0000FF"/>
          <w:sz w:val="22"/>
          <w:szCs w:val="22"/>
          <w:lang w:eastAsia="en-GB"/>
        </w:rPr>
        <w:t>Road Name</w:t>
      </w:r>
      <w:r w:rsidR="00025F3E" w:rsidRPr="00A73E5E">
        <w:rPr>
          <w:sz w:val="22"/>
          <w:szCs w:val="22"/>
          <w:lang w:eastAsia="en-GB"/>
        </w:rPr>
        <w:t xml:space="preserve"> in the area(s) referred to as </w:t>
      </w:r>
      <w:r w:rsidR="00025F3E" w:rsidRPr="00A73E5E">
        <w:rPr>
          <w:b/>
          <w:bCs/>
          <w:color w:val="0000FF"/>
          <w:sz w:val="22"/>
          <w:szCs w:val="22"/>
          <w:lang w:eastAsia="en-GB"/>
        </w:rPr>
        <w:t>T</w:t>
      </w:r>
      <w:r w:rsidRPr="00A73E5E">
        <w:rPr>
          <w:b/>
          <w:bCs/>
          <w:color w:val="0000FF"/>
          <w:sz w:val="22"/>
          <w:szCs w:val="22"/>
          <w:lang w:eastAsia="en-GB"/>
        </w:rPr>
        <w:t>#</w:t>
      </w:r>
      <w:r w:rsidR="00025F3E" w:rsidRPr="00A73E5E">
        <w:rPr>
          <w:sz w:val="22"/>
          <w:szCs w:val="22"/>
          <w:lang w:eastAsia="en-GB"/>
        </w:rPr>
        <w:t xml:space="preserve"> as indicated </w:t>
      </w:r>
      <w:r w:rsidR="00021B41" w:rsidRPr="00A73E5E">
        <w:rPr>
          <w:sz w:val="22"/>
          <w:szCs w:val="22"/>
          <w:lang w:eastAsia="en-GB"/>
        </w:rPr>
        <w:t xml:space="preserve">on sheet(s) </w:t>
      </w:r>
      <w:r w:rsidR="00021B41" w:rsidRPr="00A73E5E">
        <w:rPr>
          <w:color w:val="0000FF"/>
          <w:sz w:val="22"/>
          <w:szCs w:val="22"/>
          <w:lang w:eastAsia="en-GB"/>
        </w:rPr>
        <w:t>#</w:t>
      </w:r>
      <w:r w:rsidR="00025F3E" w:rsidRPr="00A73E5E">
        <w:rPr>
          <w:sz w:val="22"/>
          <w:szCs w:val="22"/>
          <w:lang w:eastAsia="en-GB"/>
        </w:rPr>
        <w:t>.</w:t>
      </w:r>
    </w:p>
    <w:p w14:paraId="73DEAC12" w14:textId="77777777" w:rsidR="00025F3E" w:rsidRDefault="00025F3E" w:rsidP="0024250D">
      <w:pPr>
        <w:pStyle w:val="ListParagraph"/>
        <w:ind w:left="1429"/>
        <w:rPr>
          <w:sz w:val="22"/>
          <w:szCs w:val="22"/>
          <w:lang w:eastAsia="en-GB"/>
        </w:rPr>
      </w:pPr>
    </w:p>
    <w:p w14:paraId="407C2CCB" w14:textId="5BD20F5C" w:rsidR="00025F3E" w:rsidRDefault="00025F3E" w:rsidP="00591917">
      <w:pPr>
        <w:spacing w:after="0" w:line="240" w:lineRule="auto"/>
        <w:ind w:left="709"/>
        <w:jc w:val="both"/>
        <w:rPr>
          <w:rFonts w:eastAsia="Times New Roman" w:cs="Arial"/>
          <w:i/>
          <w:color w:val="C00000"/>
          <w:sz w:val="20"/>
          <w:szCs w:val="20"/>
          <w:lang w:eastAsia="en-GB"/>
        </w:rPr>
      </w:pPr>
      <w:r w:rsidRPr="00B0323E">
        <w:rPr>
          <w:rFonts w:eastAsia="Times New Roman" w:cs="Arial"/>
          <w:i/>
          <w:color w:val="C00000"/>
          <w:sz w:val="20"/>
          <w:szCs w:val="20"/>
          <w:lang w:eastAsia="en-GB"/>
        </w:rPr>
        <w:t xml:space="preserve">Note: </w:t>
      </w:r>
      <w:r>
        <w:rPr>
          <w:rFonts w:eastAsia="Times New Roman" w:cs="Arial"/>
          <w:i/>
          <w:color w:val="C00000"/>
          <w:sz w:val="20"/>
          <w:szCs w:val="20"/>
          <w:lang w:eastAsia="en-GB"/>
        </w:rPr>
        <w:t>Traffic islands do not have to be raised; they may be painted as well</w:t>
      </w:r>
      <w:r w:rsidR="00105171">
        <w:rPr>
          <w:rFonts w:eastAsia="Times New Roman" w:cs="Arial"/>
          <w:i/>
          <w:color w:val="C00000"/>
          <w:sz w:val="20"/>
          <w:szCs w:val="20"/>
          <w:lang w:eastAsia="en-GB"/>
        </w:rPr>
        <w:t xml:space="preserve">.  </w:t>
      </w:r>
      <w:r>
        <w:rPr>
          <w:rFonts w:eastAsia="Times New Roman" w:cs="Arial"/>
          <w:i/>
          <w:color w:val="C00000"/>
          <w:sz w:val="20"/>
          <w:szCs w:val="20"/>
          <w:lang w:eastAsia="en-GB"/>
        </w:rPr>
        <w:t>These flush islands serve the same purpose as a raised island</w:t>
      </w:r>
      <w:r w:rsidR="00105171">
        <w:rPr>
          <w:rFonts w:eastAsia="Times New Roman" w:cs="Arial"/>
          <w:i/>
          <w:color w:val="C00000"/>
          <w:sz w:val="20"/>
          <w:szCs w:val="20"/>
          <w:lang w:eastAsia="en-GB"/>
        </w:rPr>
        <w:t xml:space="preserve">.  </w:t>
      </w:r>
      <w:r>
        <w:rPr>
          <w:rFonts w:eastAsia="Times New Roman" w:cs="Arial"/>
          <w:i/>
          <w:color w:val="C00000"/>
          <w:sz w:val="20"/>
          <w:szCs w:val="20"/>
          <w:lang w:eastAsia="en-GB"/>
        </w:rPr>
        <w:t>A flush island is marked similarly to a flush median with two centrelines and diagonal markings in between them; however, it is the purpose that determines whether the control will be a flush median or flush island</w:t>
      </w:r>
      <w:r w:rsidR="00105171">
        <w:rPr>
          <w:rFonts w:eastAsia="Times New Roman" w:cs="Arial"/>
          <w:i/>
          <w:color w:val="C00000"/>
          <w:sz w:val="20"/>
          <w:szCs w:val="20"/>
          <w:lang w:eastAsia="en-GB"/>
        </w:rPr>
        <w:t xml:space="preserve">.  </w:t>
      </w:r>
      <w:r w:rsidR="00AE794E">
        <w:rPr>
          <w:rFonts w:eastAsia="Times New Roman" w:cs="Arial"/>
          <w:i/>
          <w:color w:val="C00000"/>
          <w:sz w:val="20"/>
          <w:szCs w:val="20"/>
          <w:lang w:eastAsia="en-GB"/>
        </w:rPr>
        <w:t>If selecting flush island from the drop</w:t>
      </w:r>
      <w:r w:rsidR="00591917">
        <w:rPr>
          <w:rFonts w:eastAsia="Times New Roman" w:cs="Arial"/>
          <w:i/>
          <w:color w:val="C00000"/>
          <w:sz w:val="20"/>
          <w:szCs w:val="20"/>
          <w:lang w:eastAsia="en-GB"/>
        </w:rPr>
        <w:t>-</w:t>
      </w:r>
      <w:r w:rsidR="00AE794E">
        <w:rPr>
          <w:rFonts w:eastAsia="Times New Roman" w:cs="Arial"/>
          <w:i/>
          <w:color w:val="C00000"/>
          <w:sz w:val="20"/>
          <w:szCs w:val="20"/>
          <w:lang w:eastAsia="en-GB"/>
        </w:rPr>
        <w:t xml:space="preserve">down list replace the </w:t>
      </w:r>
      <w:r w:rsidR="00AE794E" w:rsidRPr="00BE39A5">
        <w:rPr>
          <w:rFonts w:eastAsia="Times New Roman" w:cs="Arial"/>
          <w:b/>
          <w:bCs/>
          <w:i/>
          <w:color w:val="C00000"/>
          <w:sz w:val="20"/>
          <w:szCs w:val="20"/>
          <w:lang w:eastAsia="en-GB"/>
        </w:rPr>
        <w:t>“T#”</w:t>
      </w:r>
      <w:r w:rsidR="00AE794E" w:rsidRPr="00BE39A5">
        <w:rPr>
          <w:rFonts w:eastAsia="Times New Roman" w:cs="Arial"/>
          <w:i/>
          <w:color w:val="C00000"/>
          <w:sz w:val="20"/>
          <w:szCs w:val="20"/>
          <w:lang w:eastAsia="en-GB"/>
        </w:rPr>
        <w:t xml:space="preserve"> with </w:t>
      </w:r>
      <w:r w:rsidR="00AE794E" w:rsidRPr="00BE39A5">
        <w:rPr>
          <w:rFonts w:eastAsia="Times New Roman" w:cs="Arial"/>
          <w:b/>
          <w:bCs/>
          <w:i/>
          <w:color w:val="C00000"/>
          <w:sz w:val="20"/>
          <w:szCs w:val="20"/>
          <w:lang w:eastAsia="en-GB"/>
        </w:rPr>
        <w:t>“FI#”</w:t>
      </w:r>
      <w:r w:rsidR="00AE794E">
        <w:rPr>
          <w:rFonts w:eastAsia="Times New Roman" w:cs="Arial"/>
          <w:i/>
          <w:color w:val="C00000"/>
          <w:sz w:val="20"/>
          <w:szCs w:val="20"/>
          <w:lang w:eastAsia="en-GB"/>
        </w:rPr>
        <w:t>.</w:t>
      </w:r>
    </w:p>
    <w:p w14:paraId="76CF4421" w14:textId="77777777" w:rsidR="00025F3E" w:rsidRDefault="00025F3E" w:rsidP="00591917">
      <w:pPr>
        <w:spacing w:after="0" w:line="240" w:lineRule="auto"/>
        <w:ind w:left="709"/>
        <w:jc w:val="both"/>
        <w:rPr>
          <w:rFonts w:eastAsia="Times New Roman" w:cs="Arial"/>
          <w:i/>
          <w:color w:val="C00000"/>
          <w:sz w:val="20"/>
          <w:szCs w:val="20"/>
          <w:lang w:eastAsia="en-GB"/>
        </w:rPr>
      </w:pPr>
    </w:p>
    <w:p w14:paraId="0875A4C5" w14:textId="190A1DB9" w:rsidR="00025F3E" w:rsidRPr="0024250D" w:rsidRDefault="00591917" w:rsidP="004904BF">
      <w:pPr>
        <w:pStyle w:val="ListParagraph"/>
        <w:numPr>
          <w:ilvl w:val="0"/>
          <w:numId w:val="76"/>
        </w:numPr>
        <w:rPr>
          <w:sz w:val="22"/>
          <w:szCs w:val="22"/>
          <w:lang w:eastAsia="en-GB"/>
        </w:rPr>
      </w:pPr>
      <w:bookmarkStart w:id="3040" w:name="FlushIsland"/>
      <w:bookmarkEnd w:id="3040"/>
      <w:r w:rsidRPr="00591917">
        <w:rPr>
          <w:sz w:val="22"/>
          <w:szCs w:val="22"/>
          <w:u w:val="single"/>
          <w:lang w:eastAsia="en-GB"/>
        </w:rPr>
        <w:t>Traffic island</w:t>
      </w:r>
      <w:r w:rsidRPr="0024250D">
        <w:rPr>
          <w:sz w:val="22"/>
          <w:szCs w:val="22"/>
          <w:lang w:eastAsia="en-GB"/>
        </w:rPr>
        <w:t xml:space="preserve">: </w:t>
      </w:r>
      <w:r w:rsidR="00025F3E" w:rsidRPr="0024250D">
        <w:rPr>
          <w:sz w:val="22"/>
          <w:szCs w:val="22"/>
          <w:lang w:eastAsia="en-GB"/>
        </w:rPr>
        <w:t xml:space="preserve">That pursuant to section 334 of the Local Government Act 1974 and </w:t>
      </w:r>
      <w:r w:rsidR="00DB6239">
        <w:rPr>
          <w:sz w:val="22"/>
          <w:szCs w:val="22"/>
          <w:lang w:eastAsia="en-GB"/>
        </w:rPr>
        <w:t xml:space="preserve">noting </w:t>
      </w:r>
      <w:r w:rsidR="00025F3E" w:rsidRPr="0024250D">
        <w:rPr>
          <w:sz w:val="22"/>
          <w:szCs w:val="22"/>
          <w:lang w:eastAsia="en-GB"/>
        </w:rPr>
        <w:t xml:space="preserve">clauses 2.1 and 7.7 of the Land Transport Rule: Traffic Control Devices 2004 </w:t>
      </w:r>
      <w:r w:rsidR="00F047AA" w:rsidRPr="001047B8">
        <w:rPr>
          <w:sz w:val="22"/>
          <w:szCs w:val="22"/>
          <w:lang w:eastAsia="en-GB"/>
        </w:rPr>
        <w:t>a traffic island (</w:t>
      </w:r>
      <w:sdt>
        <w:sdtPr>
          <w:rPr>
            <w:sz w:val="22"/>
            <w:szCs w:val="22"/>
            <w:lang w:eastAsia="en-GB"/>
          </w:rPr>
          <w:alias w:val="Traffic island"/>
          <w:tag w:val="Traffic island"/>
          <w:id w:val="-141656550"/>
          <w:placeholder>
            <w:docPart w:val="61B6C3C557C34D9786AA3C3F4C24EEE9"/>
          </w:placeholder>
          <w:dropDownList>
            <w:listItem w:value="Choose an item."/>
            <w:listItem w:displayText="central island" w:value="central island"/>
            <w:listItem w:displayText="side island" w:value="side island"/>
            <w:listItem w:displayText="flush island" w:value="flush island"/>
          </w:dropDownList>
        </w:sdtPr>
        <w:sdtEndPr/>
        <w:sdtContent>
          <w:r w:rsidR="00F047AA">
            <w:rPr>
              <w:sz w:val="22"/>
              <w:szCs w:val="22"/>
              <w:lang w:eastAsia="en-GB"/>
            </w:rPr>
            <w:t>flush island</w:t>
          </w:r>
        </w:sdtContent>
      </w:sdt>
      <w:r w:rsidR="00F047AA" w:rsidRPr="001047B8">
        <w:rPr>
          <w:sz w:val="22"/>
          <w:szCs w:val="22"/>
          <w:lang w:eastAsia="en-GB"/>
        </w:rPr>
        <w:t xml:space="preserve">) is to be provided </w:t>
      </w:r>
      <w:r w:rsidR="00025F3E" w:rsidRPr="0024250D">
        <w:rPr>
          <w:sz w:val="22"/>
          <w:szCs w:val="22"/>
          <w:lang w:eastAsia="en-GB"/>
        </w:rPr>
        <w:t xml:space="preserve">on </w:t>
      </w:r>
      <w:r w:rsidRPr="001047B8">
        <w:rPr>
          <w:b/>
          <w:bCs/>
          <w:color w:val="0000FF"/>
          <w:sz w:val="22"/>
          <w:szCs w:val="22"/>
          <w:lang w:eastAsia="en-GB"/>
        </w:rPr>
        <w:t>Road Name</w:t>
      </w:r>
      <w:r w:rsidRPr="001047B8">
        <w:rPr>
          <w:sz w:val="22"/>
          <w:szCs w:val="22"/>
          <w:lang w:eastAsia="en-GB"/>
        </w:rPr>
        <w:t xml:space="preserve"> in the area(s) referred to as </w:t>
      </w:r>
      <w:r>
        <w:rPr>
          <w:b/>
          <w:bCs/>
          <w:color w:val="0000FF"/>
          <w:sz w:val="22"/>
          <w:szCs w:val="22"/>
          <w:lang w:eastAsia="en-GB"/>
        </w:rPr>
        <w:t>FI</w:t>
      </w:r>
      <w:r w:rsidRPr="001047B8">
        <w:rPr>
          <w:b/>
          <w:bCs/>
          <w:color w:val="0000FF"/>
          <w:sz w:val="22"/>
          <w:szCs w:val="22"/>
          <w:lang w:eastAsia="en-GB"/>
        </w:rPr>
        <w:t>#</w:t>
      </w:r>
      <w:r w:rsidRPr="001047B8">
        <w:rPr>
          <w:sz w:val="22"/>
          <w:szCs w:val="22"/>
          <w:lang w:eastAsia="en-GB"/>
        </w:rPr>
        <w:t xml:space="preserve"> as indicated on sheet(s) </w:t>
      </w:r>
      <w:r w:rsidRPr="001047B8">
        <w:rPr>
          <w:color w:val="0000FF"/>
          <w:sz w:val="22"/>
          <w:szCs w:val="22"/>
          <w:lang w:eastAsia="en-GB"/>
        </w:rPr>
        <w:t>#</w:t>
      </w:r>
    </w:p>
    <w:p w14:paraId="243ED9EF" w14:textId="596F638C" w:rsidR="00025F3E" w:rsidRDefault="00025F3E" w:rsidP="00591917">
      <w:pPr>
        <w:spacing w:after="0" w:line="240" w:lineRule="auto"/>
        <w:ind w:left="709"/>
        <w:jc w:val="both"/>
        <w:rPr>
          <w:rFonts w:eastAsia="Times New Roman" w:cs="Arial"/>
          <w:i/>
          <w:color w:val="C00000"/>
          <w:lang w:eastAsia="en-GB"/>
        </w:rPr>
      </w:pPr>
    </w:p>
    <w:p w14:paraId="22223FA9" w14:textId="77777777" w:rsidR="00591917" w:rsidRPr="00D564EB" w:rsidRDefault="00591917" w:rsidP="0024250D">
      <w:pPr>
        <w:spacing w:after="0" w:line="240" w:lineRule="auto"/>
        <w:ind w:left="709"/>
        <w:jc w:val="both"/>
        <w:rPr>
          <w:rFonts w:eastAsia="Times New Roman" w:cs="Arial"/>
          <w:i/>
          <w:color w:val="C00000"/>
          <w:lang w:eastAsia="en-GB"/>
        </w:rPr>
      </w:pPr>
    </w:p>
    <w:p w14:paraId="214AE52D" w14:textId="2C155F74" w:rsidR="00AE794E" w:rsidRPr="0024250D" w:rsidRDefault="00AE794E" w:rsidP="0024250D">
      <w:pPr>
        <w:spacing w:after="0" w:line="240" w:lineRule="auto"/>
        <w:jc w:val="both"/>
        <w:rPr>
          <w:rFonts w:eastAsia="Times New Roman" w:cs="Arial"/>
          <w:iCs/>
          <w:color w:val="006600"/>
          <w:lang w:eastAsia="en-GB"/>
        </w:rPr>
      </w:pPr>
      <w:r w:rsidRPr="0024250D">
        <w:rPr>
          <w:rFonts w:eastAsia="Times New Roman" w:cs="Arial"/>
          <w:iCs/>
          <w:color w:val="006600"/>
          <w:lang w:eastAsia="en-GB"/>
        </w:rPr>
        <w:t>Examples</w:t>
      </w:r>
      <w:r w:rsidR="00D564EB" w:rsidRPr="0024250D">
        <w:rPr>
          <w:rFonts w:eastAsia="Times New Roman" w:cs="Arial"/>
          <w:iCs/>
          <w:color w:val="006600"/>
          <w:lang w:eastAsia="en-GB"/>
        </w:rPr>
        <w:t xml:space="preserve"> (raised island)</w:t>
      </w:r>
    </w:p>
    <w:p w14:paraId="63A1EFDB" w14:textId="0C287DDF" w:rsidR="00AE794E" w:rsidRPr="0024250D" w:rsidRDefault="00F047AA" w:rsidP="00591917">
      <w:pPr>
        <w:pStyle w:val="ListParagraph"/>
        <w:ind w:left="1418"/>
        <w:rPr>
          <w:color w:val="006600"/>
          <w:sz w:val="22"/>
        </w:rPr>
      </w:pPr>
      <w:r w:rsidRPr="0024250D">
        <w:rPr>
          <w:color w:val="006600"/>
          <w:sz w:val="22"/>
          <w:szCs w:val="22"/>
          <w:u w:val="single"/>
          <w:lang w:eastAsia="en-GB"/>
        </w:rPr>
        <w:t>Traffic island</w:t>
      </w:r>
      <w:r w:rsidRPr="0024250D">
        <w:rPr>
          <w:color w:val="006600"/>
          <w:sz w:val="22"/>
          <w:szCs w:val="22"/>
          <w:lang w:eastAsia="en-GB"/>
        </w:rPr>
        <w:t xml:space="preserve">: </w:t>
      </w:r>
      <w:r w:rsidR="00AE794E" w:rsidRPr="0024250D">
        <w:rPr>
          <w:color w:val="006600"/>
          <w:sz w:val="22"/>
        </w:rPr>
        <w:t xml:space="preserve">That pursuant to section 334 of the Local Government </w:t>
      </w:r>
      <w:r w:rsidR="00AE794E" w:rsidRPr="0024250D">
        <w:rPr>
          <w:color w:val="006600"/>
          <w:sz w:val="22"/>
          <w:szCs w:val="22"/>
        </w:rPr>
        <w:t xml:space="preserve">Act 1974 and </w:t>
      </w:r>
      <w:r w:rsidR="00DB6239">
        <w:rPr>
          <w:color w:val="006600"/>
          <w:sz w:val="22"/>
          <w:szCs w:val="22"/>
        </w:rPr>
        <w:t xml:space="preserve">noting </w:t>
      </w:r>
      <w:r w:rsidR="00AE794E" w:rsidRPr="0024250D">
        <w:rPr>
          <w:color w:val="006600"/>
          <w:sz w:val="22"/>
          <w:szCs w:val="22"/>
        </w:rPr>
        <w:t>clauses 2.1 and 7.7 of the Land Transport Rule: Traffic Control Devices 2004</w:t>
      </w:r>
      <w:r w:rsidR="00DB6239">
        <w:rPr>
          <w:color w:val="006600"/>
          <w:sz w:val="22"/>
          <w:szCs w:val="22"/>
        </w:rPr>
        <w:t>,</w:t>
      </w:r>
      <w:r w:rsidR="00AE794E" w:rsidRPr="0024250D">
        <w:rPr>
          <w:color w:val="006600"/>
          <w:sz w:val="22"/>
          <w:szCs w:val="22"/>
        </w:rPr>
        <w:t xml:space="preserve"> a </w:t>
      </w:r>
      <w:r w:rsidR="00AE794E" w:rsidRPr="0024250D">
        <w:rPr>
          <w:bCs/>
          <w:color w:val="006600"/>
          <w:sz w:val="22"/>
          <w:szCs w:val="22"/>
        </w:rPr>
        <w:t>traffic island (</w:t>
      </w:r>
      <w:sdt>
        <w:sdtPr>
          <w:rPr>
            <w:color w:val="006600"/>
            <w:sz w:val="22"/>
            <w:szCs w:val="22"/>
          </w:rPr>
          <w:alias w:val="Traffic island"/>
          <w:tag w:val="Traffic island"/>
          <w:id w:val="718940667"/>
          <w:placeholder>
            <w:docPart w:val="B9DB69ECF3F2442E95A6CCE6DB16164B"/>
          </w:placeholder>
          <w:dropDownList>
            <w:listItem w:value="Choose an item."/>
            <w:listItem w:displayText="central island" w:value="central island"/>
            <w:listItem w:displayText="side island" w:value="side island"/>
            <w:listItem w:displayText="flush island" w:value="flush island"/>
          </w:dropDownList>
        </w:sdtPr>
        <w:sdtEndPr/>
        <w:sdtContent>
          <w:r w:rsidR="00AE794E" w:rsidRPr="0024250D">
            <w:rPr>
              <w:color w:val="006600"/>
              <w:sz w:val="22"/>
              <w:szCs w:val="22"/>
            </w:rPr>
            <w:t>central island</w:t>
          </w:r>
        </w:sdtContent>
      </w:sdt>
      <w:r w:rsidR="00AE794E" w:rsidRPr="0024250D">
        <w:rPr>
          <w:color w:val="006600"/>
          <w:sz w:val="22"/>
          <w:szCs w:val="22"/>
        </w:rPr>
        <w:t>) is to be provided on</w:t>
      </w:r>
      <w:r w:rsidR="00AE794E" w:rsidRPr="0024250D">
        <w:rPr>
          <w:b/>
          <w:color w:val="006600"/>
          <w:sz w:val="22"/>
          <w:szCs w:val="22"/>
        </w:rPr>
        <w:t xml:space="preserve"> </w:t>
      </w:r>
      <w:r w:rsidR="00AE794E" w:rsidRPr="0024250D">
        <w:rPr>
          <w:b/>
          <w:bCs/>
          <w:color w:val="006600"/>
          <w:sz w:val="22"/>
          <w:szCs w:val="22"/>
        </w:rPr>
        <w:t>Northcote Road</w:t>
      </w:r>
      <w:r w:rsidR="00AE794E" w:rsidRPr="0024250D">
        <w:rPr>
          <w:bCs/>
          <w:color w:val="006600"/>
          <w:sz w:val="22"/>
          <w:szCs w:val="22"/>
        </w:rPr>
        <w:t xml:space="preserve"> </w:t>
      </w:r>
      <w:r w:rsidR="00AE794E" w:rsidRPr="0024250D">
        <w:rPr>
          <w:color w:val="006600"/>
          <w:sz w:val="22"/>
          <w:szCs w:val="22"/>
        </w:rPr>
        <w:t xml:space="preserve">in the area referred to as </w:t>
      </w:r>
      <w:r w:rsidR="00AE794E" w:rsidRPr="0024250D">
        <w:rPr>
          <w:b/>
          <w:bCs/>
          <w:color w:val="006600"/>
          <w:sz w:val="22"/>
          <w:szCs w:val="22"/>
        </w:rPr>
        <w:t>T1</w:t>
      </w:r>
      <w:r w:rsidR="00AE794E" w:rsidRPr="0024250D">
        <w:rPr>
          <w:bCs/>
          <w:color w:val="006600"/>
          <w:sz w:val="22"/>
          <w:szCs w:val="22"/>
        </w:rPr>
        <w:t xml:space="preserve"> </w:t>
      </w:r>
      <w:r w:rsidR="00AE794E" w:rsidRPr="0024250D">
        <w:rPr>
          <w:color w:val="006600"/>
          <w:sz w:val="22"/>
          <w:szCs w:val="22"/>
        </w:rPr>
        <w:t xml:space="preserve">as indicated </w:t>
      </w:r>
      <w:r w:rsidR="00AE794E" w:rsidRPr="0024250D">
        <w:rPr>
          <w:color w:val="006600"/>
          <w:sz w:val="22"/>
          <w:szCs w:val="22"/>
          <w:lang w:eastAsia="en-GB"/>
        </w:rPr>
        <w:t>on sheet 1</w:t>
      </w:r>
      <w:r w:rsidR="00AE794E" w:rsidRPr="0024250D">
        <w:rPr>
          <w:color w:val="006600"/>
          <w:sz w:val="22"/>
        </w:rPr>
        <w:t>.</w:t>
      </w:r>
    </w:p>
    <w:p w14:paraId="0217E81A" w14:textId="77777777" w:rsidR="00591917" w:rsidRPr="0024250D" w:rsidRDefault="00591917" w:rsidP="0024250D">
      <w:pPr>
        <w:pStyle w:val="ListParagraph"/>
        <w:ind w:left="1418"/>
        <w:rPr>
          <w:color w:val="006600"/>
          <w:sz w:val="22"/>
        </w:rPr>
      </w:pPr>
    </w:p>
    <w:p w14:paraId="75C8DB40" w14:textId="5E23B17F" w:rsidR="00D564EB" w:rsidRPr="0024250D" w:rsidRDefault="00D564EB" w:rsidP="0024250D">
      <w:pPr>
        <w:pStyle w:val="ListParagraph"/>
        <w:ind w:left="993"/>
        <w:rPr>
          <w:color w:val="006600"/>
          <w:sz w:val="22"/>
        </w:rPr>
      </w:pPr>
      <w:r w:rsidRPr="0024250D">
        <w:rPr>
          <w:color w:val="006600"/>
          <w:sz w:val="22"/>
        </w:rPr>
        <w:t>(flush island)</w:t>
      </w:r>
    </w:p>
    <w:p w14:paraId="704B9F1B" w14:textId="1DA232CC" w:rsidR="00D564EB" w:rsidRPr="0024250D" w:rsidRDefault="00F047AA" w:rsidP="00591917">
      <w:pPr>
        <w:pStyle w:val="ListParagraph"/>
        <w:ind w:left="1418"/>
        <w:rPr>
          <w:color w:val="006600"/>
          <w:sz w:val="22"/>
        </w:rPr>
      </w:pPr>
      <w:r w:rsidRPr="0024250D">
        <w:rPr>
          <w:color w:val="006600"/>
          <w:sz w:val="22"/>
          <w:szCs w:val="22"/>
          <w:u w:val="single"/>
          <w:lang w:eastAsia="en-GB"/>
        </w:rPr>
        <w:t>Traffic island</w:t>
      </w:r>
      <w:r w:rsidRPr="0024250D">
        <w:rPr>
          <w:color w:val="006600"/>
          <w:sz w:val="22"/>
          <w:szCs w:val="22"/>
          <w:lang w:eastAsia="en-GB"/>
        </w:rPr>
        <w:t xml:space="preserve">: </w:t>
      </w:r>
      <w:r w:rsidR="00D564EB" w:rsidRPr="0024250D">
        <w:rPr>
          <w:color w:val="006600"/>
          <w:sz w:val="22"/>
        </w:rPr>
        <w:t xml:space="preserve">That pursuant to section 334 of the Local Government </w:t>
      </w:r>
      <w:r w:rsidR="00D564EB" w:rsidRPr="0024250D">
        <w:rPr>
          <w:color w:val="006600"/>
          <w:sz w:val="22"/>
          <w:szCs w:val="22"/>
        </w:rPr>
        <w:t xml:space="preserve">Act 1974 and </w:t>
      </w:r>
      <w:r w:rsidR="00DB6239">
        <w:rPr>
          <w:color w:val="006600"/>
          <w:sz w:val="22"/>
          <w:szCs w:val="22"/>
        </w:rPr>
        <w:t xml:space="preserve">noting </w:t>
      </w:r>
      <w:r w:rsidR="00D564EB" w:rsidRPr="0024250D">
        <w:rPr>
          <w:color w:val="006600"/>
          <w:sz w:val="22"/>
          <w:szCs w:val="22"/>
        </w:rPr>
        <w:t>clauses 2.1 and 7.7 of the Land Transport Rule: Traffic Control Devices 2004</w:t>
      </w:r>
      <w:r w:rsidR="00DB6239">
        <w:rPr>
          <w:color w:val="006600"/>
          <w:sz w:val="22"/>
          <w:szCs w:val="22"/>
        </w:rPr>
        <w:t>,</w:t>
      </w:r>
      <w:r w:rsidR="00D564EB" w:rsidRPr="0024250D">
        <w:rPr>
          <w:color w:val="006600"/>
          <w:sz w:val="22"/>
          <w:szCs w:val="22"/>
        </w:rPr>
        <w:t xml:space="preserve"> </w:t>
      </w:r>
      <w:r w:rsidRPr="0024250D">
        <w:rPr>
          <w:color w:val="006600"/>
          <w:sz w:val="22"/>
          <w:szCs w:val="22"/>
          <w:lang w:eastAsia="en-GB"/>
        </w:rPr>
        <w:t>a traffic island (</w:t>
      </w:r>
      <w:sdt>
        <w:sdtPr>
          <w:rPr>
            <w:color w:val="006600"/>
            <w:sz w:val="22"/>
            <w:szCs w:val="22"/>
            <w:lang w:eastAsia="en-GB"/>
          </w:rPr>
          <w:alias w:val="Traffic island"/>
          <w:tag w:val="Traffic island"/>
          <w:id w:val="-1250655883"/>
          <w:placeholder>
            <w:docPart w:val="DCA1889059034E88BFB51D38B958C265"/>
          </w:placeholder>
          <w:dropDownList>
            <w:listItem w:value="Choose an item."/>
            <w:listItem w:displayText="central island" w:value="central island"/>
            <w:listItem w:displayText="side island" w:value="side island"/>
            <w:listItem w:displayText="flush island" w:value="flush island"/>
          </w:dropDownList>
        </w:sdtPr>
        <w:sdtEndPr/>
        <w:sdtContent>
          <w:r w:rsidRPr="0024250D">
            <w:rPr>
              <w:color w:val="006600"/>
              <w:sz w:val="22"/>
              <w:szCs w:val="22"/>
              <w:lang w:eastAsia="en-GB"/>
            </w:rPr>
            <w:t>flush island</w:t>
          </w:r>
        </w:sdtContent>
      </w:sdt>
      <w:r w:rsidRPr="0024250D">
        <w:rPr>
          <w:color w:val="006600"/>
          <w:sz w:val="22"/>
          <w:szCs w:val="22"/>
          <w:lang w:eastAsia="en-GB"/>
        </w:rPr>
        <w:t xml:space="preserve">) is to be provided </w:t>
      </w:r>
      <w:r w:rsidR="00D564EB" w:rsidRPr="0024250D">
        <w:rPr>
          <w:color w:val="006600"/>
          <w:sz w:val="22"/>
          <w:szCs w:val="22"/>
        </w:rPr>
        <w:t>on</w:t>
      </w:r>
      <w:r w:rsidR="00D564EB" w:rsidRPr="0024250D">
        <w:rPr>
          <w:b/>
          <w:color w:val="006600"/>
          <w:sz w:val="22"/>
          <w:szCs w:val="22"/>
        </w:rPr>
        <w:t xml:space="preserve"> </w:t>
      </w:r>
      <w:r w:rsidR="00D564EB" w:rsidRPr="0024250D">
        <w:rPr>
          <w:b/>
          <w:bCs/>
          <w:color w:val="006600"/>
          <w:sz w:val="22"/>
          <w:szCs w:val="22"/>
        </w:rPr>
        <w:t>Seddon Street</w:t>
      </w:r>
      <w:r w:rsidR="00D564EB" w:rsidRPr="0024250D">
        <w:rPr>
          <w:bCs/>
          <w:color w:val="006600"/>
          <w:sz w:val="22"/>
          <w:szCs w:val="22"/>
        </w:rPr>
        <w:t xml:space="preserve"> </w:t>
      </w:r>
      <w:r w:rsidR="00D564EB" w:rsidRPr="0024250D">
        <w:rPr>
          <w:color w:val="006600"/>
          <w:sz w:val="22"/>
          <w:szCs w:val="22"/>
        </w:rPr>
        <w:t xml:space="preserve">in the areas referred to as </w:t>
      </w:r>
      <w:r w:rsidR="00D564EB" w:rsidRPr="0024250D">
        <w:rPr>
          <w:b/>
          <w:bCs/>
          <w:color w:val="006600"/>
          <w:sz w:val="22"/>
          <w:szCs w:val="22"/>
        </w:rPr>
        <w:t>FI1</w:t>
      </w:r>
      <w:r w:rsidR="00D564EB" w:rsidRPr="0024250D">
        <w:rPr>
          <w:bCs/>
          <w:color w:val="006600"/>
          <w:sz w:val="22"/>
          <w:szCs w:val="22"/>
        </w:rPr>
        <w:t xml:space="preserve"> and </w:t>
      </w:r>
      <w:r w:rsidR="00D564EB" w:rsidRPr="0024250D">
        <w:rPr>
          <w:b/>
          <w:color w:val="006600"/>
          <w:sz w:val="22"/>
          <w:szCs w:val="22"/>
        </w:rPr>
        <w:t>FI2</w:t>
      </w:r>
      <w:r w:rsidR="00D564EB" w:rsidRPr="0024250D">
        <w:rPr>
          <w:bCs/>
          <w:color w:val="006600"/>
          <w:sz w:val="22"/>
          <w:szCs w:val="22"/>
        </w:rPr>
        <w:t xml:space="preserve"> </w:t>
      </w:r>
      <w:r w:rsidR="00D564EB" w:rsidRPr="0024250D">
        <w:rPr>
          <w:color w:val="006600"/>
          <w:sz w:val="22"/>
          <w:szCs w:val="22"/>
        </w:rPr>
        <w:t xml:space="preserve">as indicated </w:t>
      </w:r>
      <w:r w:rsidR="00D564EB" w:rsidRPr="0024250D">
        <w:rPr>
          <w:color w:val="006600"/>
          <w:sz w:val="22"/>
          <w:szCs w:val="22"/>
          <w:lang w:eastAsia="en-GB"/>
        </w:rPr>
        <w:t>on sheet 1</w:t>
      </w:r>
      <w:r w:rsidR="00D564EB" w:rsidRPr="0024250D">
        <w:rPr>
          <w:color w:val="006600"/>
          <w:sz w:val="22"/>
        </w:rPr>
        <w:t>.</w:t>
      </w:r>
    </w:p>
    <w:p w14:paraId="6D63224B" w14:textId="77777777" w:rsidR="00591917" w:rsidRDefault="00591917" w:rsidP="00591917">
      <w:pPr>
        <w:pStyle w:val="ListParagraph"/>
        <w:ind w:left="1418"/>
        <w:rPr>
          <w:color w:val="C00000"/>
          <w:sz w:val="22"/>
        </w:rPr>
      </w:pPr>
    </w:p>
    <w:p w14:paraId="4059E63D" w14:textId="77777777" w:rsidR="00591917" w:rsidRPr="00645E50" w:rsidRDefault="00591917" w:rsidP="0024250D">
      <w:pPr>
        <w:pStyle w:val="ListParagraph"/>
        <w:ind w:left="1418"/>
        <w:rPr>
          <w:color w:val="C00000"/>
          <w:sz w:val="22"/>
          <w:szCs w:val="22"/>
          <w:lang w:eastAsia="en-GB"/>
        </w:rPr>
      </w:pPr>
    </w:p>
    <w:p w14:paraId="2DEC31D6" w14:textId="3A2E9647" w:rsidR="00AE794E" w:rsidRDefault="00AE794E" w:rsidP="00591917">
      <w:pPr>
        <w:spacing w:after="0" w:line="240" w:lineRule="auto"/>
        <w:ind w:left="709"/>
        <w:jc w:val="both"/>
        <w:rPr>
          <w:rFonts w:eastAsia="Times New Roman" w:cs="Arial"/>
          <w:b/>
          <w:lang w:eastAsia="en-GB"/>
        </w:rPr>
      </w:pPr>
      <w:r w:rsidRPr="001062FD">
        <w:rPr>
          <w:rFonts w:eastAsia="Times New Roman" w:cs="Arial"/>
          <w:i/>
          <w:sz w:val="18"/>
          <w:szCs w:val="18"/>
          <w:lang w:val="en-AU" w:eastAsia="en-GB"/>
        </w:rPr>
        <w:t>For any queries and further assistance in</w:t>
      </w:r>
      <w:r>
        <w:rPr>
          <w:rFonts w:eastAsia="Times New Roman" w:cs="Arial"/>
          <w:i/>
          <w:sz w:val="18"/>
          <w:szCs w:val="18"/>
          <w:lang w:val="en-AU" w:eastAsia="en-GB"/>
        </w:rPr>
        <w:t xml:space="preserve"> </w:t>
      </w:r>
      <w:r w:rsidRPr="001062FD">
        <w:rPr>
          <w:rFonts w:eastAsia="Times New Roman" w:cs="Arial"/>
          <w:i/>
          <w:sz w:val="18"/>
          <w:szCs w:val="18"/>
          <w:lang w:val="en-AU" w:eastAsia="en-GB"/>
        </w:rPr>
        <w:t>regard</w:t>
      </w:r>
      <w:r>
        <w:rPr>
          <w:rFonts w:eastAsia="Times New Roman" w:cs="Arial"/>
          <w:i/>
          <w:sz w:val="18"/>
          <w:szCs w:val="18"/>
          <w:lang w:val="en-AU" w:eastAsia="en-GB"/>
        </w:rPr>
        <w:t>s</w:t>
      </w:r>
      <w:r w:rsidRPr="001062FD">
        <w:rPr>
          <w:rFonts w:eastAsia="Times New Roman" w:cs="Arial"/>
          <w:i/>
          <w:sz w:val="18"/>
          <w:szCs w:val="18"/>
          <w:lang w:val="en-AU" w:eastAsia="en-GB"/>
        </w:rPr>
        <w:t xml:space="preserve"> to resolutions</w:t>
      </w:r>
      <w:r>
        <w:rPr>
          <w:rFonts w:eastAsia="Times New Roman" w:cs="Arial"/>
          <w:i/>
          <w:sz w:val="18"/>
          <w:szCs w:val="18"/>
          <w:lang w:val="en-AU" w:eastAsia="en-GB"/>
        </w:rPr>
        <w:t>,</w:t>
      </w:r>
      <w:r w:rsidRPr="001062FD">
        <w:rPr>
          <w:rFonts w:eastAsia="Times New Roman" w:cs="Arial"/>
          <w:i/>
          <w:sz w:val="18"/>
          <w:szCs w:val="18"/>
          <w:lang w:val="en-AU" w:eastAsia="en-GB"/>
        </w:rPr>
        <w:t xml:space="preserve"> please contact </w:t>
      </w:r>
      <w:r>
        <w:rPr>
          <w:rFonts w:eastAsia="Times New Roman" w:cs="Arial"/>
          <w:i/>
          <w:sz w:val="18"/>
          <w:szCs w:val="18"/>
          <w:lang w:val="en-AU" w:eastAsia="en-GB"/>
        </w:rPr>
        <w:t xml:space="preserve">the </w:t>
      </w:r>
      <w:r w:rsidR="00012FF3">
        <w:rPr>
          <w:rFonts w:eastAsia="Times New Roman" w:cs="Arial"/>
          <w:i/>
          <w:sz w:val="18"/>
          <w:szCs w:val="18"/>
          <w:lang w:val="en-AU" w:eastAsia="en-GB"/>
        </w:rPr>
        <w:t>Transport Controls Unit</w:t>
      </w:r>
      <w:r>
        <w:rPr>
          <w:rFonts w:eastAsia="Times New Roman" w:cs="Arial"/>
          <w:i/>
          <w:sz w:val="18"/>
          <w:szCs w:val="18"/>
          <w:lang w:val="en-AU" w:eastAsia="en-GB"/>
        </w:rPr>
        <w:t xml:space="preserve"> at </w:t>
      </w:r>
      <w:hyperlink r:id="rId62" w:history="1">
        <w:r w:rsidRPr="00AD3F51">
          <w:rPr>
            <w:rStyle w:val="Hyperlink"/>
            <w:rFonts w:eastAsia="Times New Roman" w:cs="Arial"/>
            <w:i/>
            <w:sz w:val="18"/>
            <w:szCs w:val="18"/>
            <w:lang w:val="en-AU" w:eastAsia="en-GB"/>
          </w:rPr>
          <w:t>TransportControlsRequest@at.govt.nz</w:t>
        </w:r>
      </w:hyperlink>
      <w:r w:rsidR="00105171">
        <w:rPr>
          <w:rFonts w:eastAsia="Times New Roman" w:cs="Arial"/>
          <w:i/>
          <w:sz w:val="18"/>
          <w:szCs w:val="18"/>
          <w:lang w:val="en-AU" w:eastAsia="en-GB"/>
        </w:rPr>
        <w:t xml:space="preserve">.  </w:t>
      </w:r>
    </w:p>
    <w:p w14:paraId="1F09D526" w14:textId="28D39E5F" w:rsidR="00025F3E" w:rsidRPr="004C2D6A" w:rsidRDefault="00025F3E" w:rsidP="00591917">
      <w:pPr>
        <w:spacing w:after="0" w:line="240" w:lineRule="auto"/>
        <w:ind w:left="709"/>
        <w:rPr>
          <w:rFonts w:eastAsia="Times New Roman" w:cs="Arial"/>
          <w:b/>
          <w:sz w:val="24"/>
          <w:szCs w:val="24"/>
          <w:lang w:eastAsia="en-GB"/>
        </w:rPr>
      </w:pPr>
      <w:r w:rsidRPr="004C2D6A">
        <w:rPr>
          <w:rFonts w:eastAsia="Times New Roman" w:cs="Arial"/>
          <w:b/>
          <w:sz w:val="24"/>
          <w:szCs w:val="24"/>
          <w:lang w:eastAsia="en-GB"/>
        </w:rPr>
        <w:br w:type="page"/>
      </w:r>
    </w:p>
    <w:bookmarkStart w:id="3041" w:name="_Road_hump_1"/>
    <w:bookmarkStart w:id="3042" w:name="_Toc468719025"/>
    <w:bookmarkStart w:id="3043" w:name="_Toc524686647"/>
    <w:bookmarkStart w:id="3044" w:name="_Toc85792248"/>
    <w:bookmarkStart w:id="3045" w:name="_Toc85792485"/>
    <w:bookmarkStart w:id="3046" w:name="_Toc85794669"/>
    <w:bookmarkStart w:id="3047" w:name="_Toc85794871"/>
    <w:bookmarkStart w:id="3048" w:name="_Toc85795073"/>
    <w:bookmarkStart w:id="3049" w:name="_Toc85795275"/>
    <w:bookmarkEnd w:id="3041"/>
    <w:p w14:paraId="5742D018" w14:textId="78815BA5" w:rsidR="00025F3E" w:rsidRPr="003B43B9" w:rsidRDefault="00D62E26" w:rsidP="00EB2832">
      <w:pPr>
        <w:pStyle w:val="Heading1"/>
        <w:numPr>
          <w:ilvl w:val="1"/>
          <w:numId w:val="9"/>
        </w:numPr>
        <w:ind w:left="1418" w:hanging="1418"/>
        <w:rPr>
          <w:sz w:val="28"/>
          <w:szCs w:val="28"/>
        </w:rPr>
      </w:pPr>
      <w:r w:rsidRPr="003B43B9">
        <w:rPr>
          <w:sz w:val="28"/>
          <w:szCs w:val="28"/>
        </w:rPr>
        <w:lastRenderedPageBreak/>
        <w:fldChar w:fldCharType="begin"/>
      </w:r>
      <w:r w:rsidRPr="003B43B9">
        <w:rPr>
          <w:sz w:val="28"/>
          <w:szCs w:val="28"/>
        </w:rPr>
        <w:instrText xml:space="preserve"> TC  "</w:instrText>
      </w:r>
      <w:bookmarkStart w:id="3050" w:name="_Toc127176913"/>
      <w:bookmarkStart w:id="3051" w:name="_Toc162524298"/>
      <w:r w:rsidRPr="003B43B9">
        <w:rPr>
          <w:sz w:val="28"/>
          <w:szCs w:val="28"/>
        </w:rPr>
        <w:instrText>9.2  Road hump</w:instrText>
      </w:r>
      <w:bookmarkEnd w:id="3050"/>
      <w:bookmarkEnd w:id="3051"/>
      <w:r w:rsidRPr="003B43B9">
        <w:rPr>
          <w:sz w:val="28"/>
          <w:szCs w:val="28"/>
        </w:rPr>
        <w:instrText xml:space="preserve">" \f h \l 3 </w:instrText>
      </w:r>
      <w:r w:rsidRPr="003B43B9">
        <w:rPr>
          <w:sz w:val="28"/>
          <w:szCs w:val="28"/>
        </w:rPr>
        <w:fldChar w:fldCharType="end"/>
      </w:r>
      <w:bookmarkStart w:id="3052" w:name="_Toc89866433"/>
      <w:bookmarkStart w:id="3053" w:name="_Toc162525382"/>
      <w:bookmarkStart w:id="3054" w:name="_Toc162527502"/>
      <w:bookmarkStart w:id="3055" w:name="_Toc162527705"/>
      <w:bookmarkStart w:id="3056" w:name="_Toc162527908"/>
      <w:bookmarkStart w:id="3057" w:name="_Toc162528111"/>
      <w:bookmarkStart w:id="3058" w:name="_Toc162528314"/>
      <w:bookmarkStart w:id="3059" w:name="_Toc162528531"/>
      <w:bookmarkStart w:id="3060" w:name="_Toc167283691"/>
      <w:bookmarkStart w:id="3061" w:name="_Toc167888911"/>
      <w:bookmarkStart w:id="3062" w:name="_Toc169179906"/>
      <w:bookmarkStart w:id="3063" w:name="_Toc169180221"/>
      <w:bookmarkStart w:id="3064" w:name="_Toc169182586"/>
      <w:bookmarkStart w:id="3065" w:name="_Toc169183106"/>
      <w:bookmarkStart w:id="3066" w:name="_Toc169265862"/>
      <w:r w:rsidR="00025F3E" w:rsidRPr="003B43B9">
        <w:rPr>
          <w:sz w:val="28"/>
          <w:szCs w:val="28"/>
        </w:rPr>
        <w:t>Road hump</w:t>
      </w:r>
      <w:bookmarkEnd w:id="3042"/>
      <w:bookmarkEnd w:id="3043"/>
      <w:bookmarkEnd w:id="3044"/>
      <w:bookmarkEnd w:id="3045"/>
      <w:bookmarkEnd w:id="3046"/>
      <w:bookmarkEnd w:id="3047"/>
      <w:bookmarkEnd w:id="3048"/>
      <w:bookmarkEnd w:id="3049"/>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p>
    <w:p w14:paraId="393618E3" w14:textId="77777777" w:rsidR="00025F3E" w:rsidRPr="00E90EE1" w:rsidRDefault="00025F3E" w:rsidP="00025F3E">
      <w:pPr>
        <w:spacing w:after="0" w:line="240" w:lineRule="auto"/>
        <w:jc w:val="both"/>
        <w:rPr>
          <w:rFonts w:eastAsia="Times New Roman" w:cs="Arial"/>
          <w:b/>
          <w:lang w:eastAsia="en-GB"/>
        </w:rPr>
      </w:pPr>
    </w:p>
    <w:p w14:paraId="6B659314" w14:textId="4DF5B47A" w:rsidR="00025F3E" w:rsidRPr="00E90EE1" w:rsidRDefault="00025F3E" w:rsidP="00025F3E">
      <w:pPr>
        <w:spacing w:after="0" w:line="240" w:lineRule="auto"/>
        <w:ind w:left="709"/>
        <w:jc w:val="both"/>
        <w:rPr>
          <w:rFonts w:eastAsia="Times New Roman" w:cs="Arial"/>
          <w:b/>
          <w:lang w:eastAsia="en-GB"/>
        </w:rPr>
      </w:pPr>
      <w:r w:rsidRPr="00E90EE1">
        <w:rPr>
          <w:rFonts w:eastAsia="Times New Roman" w:cs="Arial"/>
          <w:b/>
          <w:lang w:eastAsia="en-GB"/>
        </w:rPr>
        <w:t xml:space="preserve">Section 334 of the LGA1974 and clauses 2.1 and 7.9 of the TCD2004 </w:t>
      </w:r>
    </w:p>
    <w:p w14:paraId="32C86592" w14:textId="77777777" w:rsidR="00025F3E" w:rsidRPr="00E90EE1" w:rsidRDefault="00025F3E" w:rsidP="00025F3E">
      <w:pPr>
        <w:spacing w:after="0" w:line="240" w:lineRule="auto"/>
        <w:ind w:left="709"/>
        <w:jc w:val="both"/>
        <w:rPr>
          <w:rFonts w:eastAsia="Times New Roman" w:cs="Arial"/>
          <w:b/>
          <w:lang w:eastAsia="en-GB"/>
        </w:rPr>
      </w:pPr>
    </w:p>
    <w:p w14:paraId="4CED5CE4" w14:textId="55E0B6D2" w:rsidR="00025F3E" w:rsidRPr="00F047AA" w:rsidRDefault="00025F3E" w:rsidP="00F047AA">
      <w:pPr>
        <w:spacing w:after="0" w:line="240" w:lineRule="auto"/>
        <w:ind w:left="709"/>
        <w:jc w:val="both"/>
        <w:rPr>
          <w:rFonts w:eastAsia="Times New Roman" w:cs="Arial"/>
          <w:lang w:eastAsia="en-GB"/>
        </w:rPr>
      </w:pPr>
      <w:r w:rsidRPr="00F047AA">
        <w:rPr>
          <w:rFonts w:eastAsia="Times New Roman" w:cs="Arial"/>
          <w:lang w:eastAsia="en-GB"/>
        </w:rPr>
        <w:t xml:space="preserve">Resolved by: </w:t>
      </w:r>
      <w:r w:rsidR="005D2085" w:rsidRPr="00F047AA">
        <w:rPr>
          <w:rFonts w:eastAsia="Times New Roman" w:cs="Arial"/>
          <w:lang w:eastAsia="en-GB"/>
        </w:rPr>
        <w:tab/>
      </w:r>
      <w:r w:rsidRPr="00F047AA">
        <w:rPr>
          <w:rFonts w:eastAsia="Times New Roman" w:cs="Arial"/>
          <w:lang w:eastAsia="en-GB"/>
        </w:rPr>
        <w:t xml:space="preserve">Traffic Control Committee   </w:t>
      </w:r>
    </w:p>
    <w:p w14:paraId="12CE165E" w14:textId="77777777" w:rsidR="00E90EE1" w:rsidRPr="00F047AA" w:rsidRDefault="00025F3E" w:rsidP="0024250D">
      <w:pPr>
        <w:spacing w:after="0" w:line="240" w:lineRule="auto"/>
        <w:ind w:left="1429" w:firstLine="11"/>
        <w:jc w:val="both"/>
        <w:rPr>
          <w:rFonts w:eastAsia="Times New Roman" w:cs="Arial"/>
          <w:lang w:eastAsia="en-GB"/>
        </w:rPr>
      </w:pPr>
      <w:r w:rsidRPr="00F047AA">
        <w:rPr>
          <w:rFonts w:eastAsia="Times New Roman" w:cs="Arial"/>
          <w:lang w:eastAsia="en-GB"/>
        </w:rPr>
        <w:t xml:space="preserve">OR </w:t>
      </w:r>
    </w:p>
    <w:p w14:paraId="49118246" w14:textId="14813DD9" w:rsidR="00025F3E" w:rsidRPr="00F047AA" w:rsidRDefault="00025F3E" w:rsidP="00F047AA">
      <w:pPr>
        <w:spacing w:after="0" w:line="240" w:lineRule="auto"/>
        <w:ind w:left="709"/>
        <w:jc w:val="both"/>
        <w:rPr>
          <w:rFonts w:eastAsia="Times New Roman" w:cs="Arial"/>
          <w:lang w:eastAsia="en-GB"/>
        </w:rPr>
      </w:pPr>
      <w:r w:rsidRPr="00F047AA">
        <w:rPr>
          <w:rFonts w:eastAsia="Times New Roman" w:cs="Arial"/>
          <w:lang w:eastAsia="en-GB"/>
        </w:rPr>
        <w:t>Approved by:</w:t>
      </w:r>
      <w:r w:rsidRPr="00F047AA">
        <w:rPr>
          <w:rFonts w:eastAsia="Times New Roman" w:cs="Arial"/>
          <w:lang w:eastAsia="en-GB"/>
        </w:rPr>
        <w:tab/>
        <w:t xml:space="preserve">Traffic Operations Manager </w:t>
      </w:r>
      <w:r w:rsidRPr="00F047AA">
        <w:rPr>
          <w:rFonts w:eastAsia="Times New Roman" w:cs="Arial"/>
          <w:i/>
          <w:lang w:eastAsia="en-GB"/>
        </w:rPr>
        <w:t>[only used in rare cases where there are no controls that must be resolved by the committee as part of the same report]</w:t>
      </w:r>
    </w:p>
    <w:p w14:paraId="35EC7671" w14:textId="77777777" w:rsidR="00025F3E" w:rsidRPr="00F047AA" w:rsidRDefault="00025F3E" w:rsidP="00F047AA">
      <w:pPr>
        <w:spacing w:after="0" w:line="240" w:lineRule="auto"/>
        <w:ind w:left="709"/>
        <w:jc w:val="both"/>
        <w:rPr>
          <w:rFonts w:eastAsia="Times New Roman" w:cs="Arial"/>
          <w:lang w:eastAsia="en-GB"/>
        </w:rPr>
      </w:pPr>
    </w:p>
    <w:p w14:paraId="46584254" w14:textId="29759182" w:rsidR="00025F3E" w:rsidRPr="00F047AA" w:rsidRDefault="00025F3E" w:rsidP="00F047AA">
      <w:pPr>
        <w:spacing w:after="0" w:line="240" w:lineRule="auto"/>
        <w:ind w:left="709"/>
        <w:jc w:val="both"/>
        <w:rPr>
          <w:rFonts w:eastAsia="Times New Roman" w:cs="Arial"/>
          <w:lang w:eastAsia="en-GB"/>
        </w:rPr>
      </w:pPr>
      <w:r w:rsidRPr="00F047AA">
        <w:rPr>
          <w:rFonts w:eastAsia="Times New Roman" w:cs="Arial"/>
          <w:lang w:eastAsia="en-GB"/>
        </w:rPr>
        <w:t>Purpose:</w:t>
      </w:r>
      <w:r w:rsidRPr="00F047AA">
        <w:rPr>
          <w:rFonts w:eastAsia="Times New Roman" w:cs="Arial"/>
          <w:lang w:eastAsia="en-GB"/>
        </w:rPr>
        <w:tab/>
      </w:r>
      <w:r w:rsidR="003F25BC">
        <w:rPr>
          <w:rFonts w:eastAsia="Times New Roman" w:cs="Arial"/>
          <w:lang w:eastAsia="en-GB"/>
        </w:rPr>
        <w:t>This</w:t>
      </w:r>
      <w:r w:rsidRPr="00F047AA">
        <w:rPr>
          <w:rFonts w:eastAsia="Times New Roman" w:cs="Arial"/>
          <w:lang w:eastAsia="en-GB"/>
        </w:rPr>
        <w:t xml:space="preserve"> </w:t>
      </w:r>
      <w:r w:rsidR="00E90EE1" w:rsidRPr="00F047AA">
        <w:rPr>
          <w:rFonts w:eastAsia="Times New Roman" w:cs="Arial"/>
          <w:lang w:eastAsia="en-GB"/>
        </w:rPr>
        <w:t xml:space="preserve">recommendation </w:t>
      </w:r>
      <w:r w:rsidRPr="00F047AA">
        <w:rPr>
          <w:rFonts w:eastAsia="Times New Roman" w:cs="Arial"/>
          <w:lang w:eastAsia="en-GB"/>
        </w:rPr>
        <w:t>is to provide a road hump on the road</w:t>
      </w:r>
      <w:r w:rsidR="00105171">
        <w:rPr>
          <w:rFonts w:eastAsia="Times New Roman" w:cs="Arial"/>
          <w:lang w:eastAsia="en-GB"/>
        </w:rPr>
        <w:t xml:space="preserve">.  </w:t>
      </w:r>
    </w:p>
    <w:p w14:paraId="42F55D3E" w14:textId="77777777" w:rsidR="00025F3E" w:rsidRPr="00F047AA" w:rsidRDefault="00025F3E" w:rsidP="00F047AA">
      <w:pPr>
        <w:spacing w:after="0" w:line="240" w:lineRule="auto"/>
        <w:ind w:left="709"/>
        <w:jc w:val="both"/>
        <w:rPr>
          <w:rFonts w:eastAsia="Times New Roman" w:cs="Arial"/>
          <w:lang w:eastAsia="en-GB"/>
        </w:rPr>
      </w:pPr>
    </w:p>
    <w:p w14:paraId="5A06ED5C" w14:textId="48814631" w:rsidR="00025F3E" w:rsidRPr="00F047AA" w:rsidRDefault="00025F3E" w:rsidP="00F047AA">
      <w:pPr>
        <w:spacing w:after="0" w:line="240" w:lineRule="auto"/>
        <w:ind w:left="709"/>
        <w:jc w:val="both"/>
        <w:rPr>
          <w:rFonts w:eastAsia="Times New Roman" w:cs="Arial"/>
          <w:i/>
          <w:color w:val="C00000"/>
          <w:sz w:val="20"/>
          <w:szCs w:val="20"/>
          <w:lang w:eastAsia="en-GB"/>
        </w:rPr>
      </w:pPr>
      <w:r w:rsidRPr="00F047AA">
        <w:rPr>
          <w:rFonts w:eastAsia="Times New Roman" w:cs="Arial"/>
          <w:i/>
          <w:color w:val="C00000"/>
          <w:sz w:val="20"/>
          <w:szCs w:val="20"/>
          <w:lang w:eastAsia="en-GB"/>
        </w:rPr>
        <w:t xml:space="preserve">Note: The Traffic Control Devices Rule 2004 allows a road-controlling authority to provide traffic control devices, including a kerb, road hump, chicane, or slow point, on or adjacent to a road to: channel traffic movement; restrict the speed of traffic; discourage the use of the road </w:t>
      </w:r>
      <w:r w:rsidR="00E90EE1" w:rsidRPr="00F047AA">
        <w:rPr>
          <w:rFonts w:eastAsia="Times New Roman" w:cs="Arial"/>
          <w:i/>
          <w:color w:val="C00000"/>
          <w:sz w:val="20"/>
          <w:szCs w:val="20"/>
          <w:lang w:eastAsia="en-GB"/>
        </w:rPr>
        <w:t xml:space="preserve">by </w:t>
      </w:r>
      <w:r w:rsidRPr="00F047AA">
        <w:rPr>
          <w:rFonts w:eastAsia="Times New Roman" w:cs="Arial"/>
          <w:i/>
          <w:color w:val="C00000"/>
          <w:sz w:val="20"/>
          <w:szCs w:val="20"/>
          <w:lang w:eastAsia="en-GB"/>
        </w:rPr>
        <w:t xml:space="preserve">vehicles in general </w:t>
      </w:r>
      <w:r w:rsidR="00E90EE1" w:rsidRPr="00F047AA">
        <w:rPr>
          <w:rFonts w:eastAsia="Times New Roman" w:cs="Arial"/>
          <w:i/>
          <w:color w:val="C00000"/>
          <w:sz w:val="20"/>
          <w:szCs w:val="20"/>
          <w:lang w:eastAsia="en-GB"/>
        </w:rPr>
        <w:t>or</w:t>
      </w:r>
      <w:r w:rsidRPr="00F047AA">
        <w:rPr>
          <w:rFonts w:eastAsia="Times New Roman" w:cs="Arial"/>
          <w:i/>
          <w:color w:val="C00000"/>
          <w:sz w:val="20"/>
          <w:szCs w:val="20"/>
          <w:lang w:eastAsia="en-GB"/>
        </w:rPr>
        <w:t xml:space="preserve"> by vehicles of an inappropriate design or size and for which alternative routes are available; or provide a continuation of a pedestrian or cycle route and alert drivers to the presence of pedestrians or cyclists</w:t>
      </w:r>
      <w:r w:rsidR="00105171">
        <w:rPr>
          <w:rFonts w:eastAsia="Times New Roman" w:cs="Arial"/>
          <w:i/>
          <w:color w:val="C00000"/>
          <w:sz w:val="20"/>
          <w:szCs w:val="20"/>
          <w:lang w:eastAsia="en-GB"/>
        </w:rPr>
        <w:t xml:space="preserve">.  </w:t>
      </w:r>
    </w:p>
    <w:p w14:paraId="56CCDA75" w14:textId="77777777" w:rsidR="00025F3E" w:rsidRPr="00F047AA" w:rsidRDefault="00025F3E" w:rsidP="00F047AA">
      <w:pPr>
        <w:spacing w:after="0" w:line="240" w:lineRule="auto"/>
        <w:ind w:left="709"/>
        <w:jc w:val="both"/>
        <w:rPr>
          <w:rFonts w:eastAsia="Times New Roman" w:cs="Arial"/>
          <w:i/>
          <w:color w:val="C00000"/>
          <w:sz w:val="20"/>
          <w:szCs w:val="20"/>
          <w:lang w:eastAsia="en-GB"/>
        </w:rPr>
      </w:pPr>
    </w:p>
    <w:p w14:paraId="0BE593E6" w14:textId="27677DB2" w:rsidR="00025F3E" w:rsidRPr="00F047AA" w:rsidRDefault="00025F3E" w:rsidP="00F047AA">
      <w:pPr>
        <w:spacing w:after="0" w:line="240" w:lineRule="auto"/>
        <w:ind w:left="709"/>
        <w:jc w:val="both"/>
        <w:rPr>
          <w:rFonts w:eastAsia="Times New Roman" w:cs="Arial"/>
          <w:i/>
          <w:color w:val="C00000"/>
          <w:lang w:eastAsia="en-GB"/>
        </w:rPr>
      </w:pPr>
      <w:r w:rsidRPr="00F047AA">
        <w:rPr>
          <w:rFonts w:eastAsia="Times New Roman" w:cs="Arial"/>
          <w:i/>
          <w:color w:val="C00000"/>
          <w:sz w:val="20"/>
          <w:szCs w:val="20"/>
          <w:lang w:eastAsia="en-GB"/>
        </w:rPr>
        <w:t>If the device creates a vertical deflection, this is the correct recommendation to use</w:t>
      </w:r>
      <w:r w:rsidR="00105171">
        <w:rPr>
          <w:rFonts w:eastAsia="Times New Roman" w:cs="Arial"/>
          <w:i/>
          <w:color w:val="C00000"/>
          <w:sz w:val="20"/>
          <w:szCs w:val="20"/>
          <w:lang w:eastAsia="en-GB"/>
        </w:rPr>
        <w:t xml:space="preserve">.  </w:t>
      </w:r>
      <w:r w:rsidRPr="00F047AA">
        <w:rPr>
          <w:rFonts w:eastAsia="Times New Roman" w:cs="Arial"/>
          <w:i/>
          <w:color w:val="C00000"/>
          <w:sz w:val="20"/>
          <w:szCs w:val="20"/>
          <w:lang w:eastAsia="en-GB"/>
        </w:rPr>
        <w:t xml:space="preserve">If the device creates a horizontal deflection, use the Traffic Calming Device recommendation in </w:t>
      </w:r>
      <w:hyperlink w:anchor="_Traffic_calming_device" w:history="1">
        <w:r w:rsidR="00021B41" w:rsidRPr="00F047AA">
          <w:rPr>
            <w:rStyle w:val="Hyperlink"/>
            <w:rFonts w:eastAsia="Times New Roman" w:cs="Arial"/>
            <w:i/>
            <w:sz w:val="20"/>
            <w:szCs w:val="20"/>
            <w:lang w:eastAsia="en-GB"/>
          </w:rPr>
          <w:t>section 9.3</w:t>
        </w:r>
      </w:hyperlink>
      <w:r w:rsidR="00105171">
        <w:rPr>
          <w:rFonts w:eastAsia="Times New Roman" w:cs="Arial"/>
          <w:i/>
          <w:color w:val="C00000"/>
          <w:sz w:val="20"/>
          <w:szCs w:val="20"/>
          <w:lang w:eastAsia="en-GB"/>
        </w:rPr>
        <w:t xml:space="preserve">.  </w:t>
      </w:r>
    </w:p>
    <w:p w14:paraId="0167866C" w14:textId="77777777" w:rsidR="00025F3E" w:rsidRPr="00F047AA" w:rsidRDefault="00025F3E" w:rsidP="00F047AA">
      <w:pPr>
        <w:spacing w:after="0" w:line="240" w:lineRule="auto"/>
        <w:ind w:left="709"/>
        <w:jc w:val="both"/>
        <w:rPr>
          <w:rFonts w:eastAsia="Times New Roman" w:cs="Arial"/>
          <w:lang w:eastAsia="en-GB"/>
        </w:rPr>
      </w:pPr>
    </w:p>
    <w:p w14:paraId="7B9C829F" w14:textId="77777777" w:rsidR="00025F3E" w:rsidRPr="00F047AA" w:rsidRDefault="00025F3E" w:rsidP="00F047AA">
      <w:pPr>
        <w:spacing w:after="0" w:line="240" w:lineRule="auto"/>
        <w:ind w:left="709"/>
        <w:jc w:val="both"/>
        <w:rPr>
          <w:rFonts w:eastAsia="Times New Roman" w:cs="Arial"/>
          <w:lang w:eastAsia="en-GB"/>
        </w:rPr>
      </w:pPr>
    </w:p>
    <w:p w14:paraId="74FC051E" w14:textId="19A70D1E" w:rsidR="00025F3E" w:rsidRPr="0024250D" w:rsidRDefault="00025F3E" w:rsidP="004904BF">
      <w:pPr>
        <w:pStyle w:val="ListParagraph"/>
        <w:numPr>
          <w:ilvl w:val="0"/>
          <w:numId w:val="77"/>
        </w:numPr>
        <w:rPr>
          <w:sz w:val="22"/>
          <w:szCs w:val="22"/>
          <w:lang w:eastAsia="en-GB"/>
        </w:rPr>
      </w:pPr>
      <w:r w:rsidRPr="00F047AA">
        <w:rPr>
          <w:sz w:val="22"/>
          <w:szCs w:val="22"/>
          <w:u w:val="single"/>
          <w:lang w:eastAsia="en-GB"/>
        </w:rPr>
        <w:t>R</w:t>
      </w:r>
      <w:r w:rsidR="00E90EE1" w:rsidRPr="00F047AA">
        <w:rPr>
          <w:sz w:val="22"/>
          <w:szCs w:val="22"/>
          <w:u w:val="single"/>
          <w:lang w:eastAsia="en-GB"/>
        </w:rPr>
        <w:t>oad hump</w:t>
      </w:r>
      <w:r w:rsidRPr="0024250D">
        <w:rPr>
          <w:sz w:val="22"/>
          <w:szCs w:val="22"/>
          <w:lang w:eastAsia="en-GB"/>
        </w:rPr>
        <w:t>:</w:t>
      </w:r>
      <w:r w:rsidR="00F047AA" w:rsidRPr="0024250D">
        <w:rPr>
          <w:sz w:val="22"/>
          <w:szCs w:val="22"/>
          <w:lang w:eastAsia="en-GB"/>
        </w:rPr>
        <w:t xml:space="preserve"> </w:t>
      </w:r>
      <w:r w:rsidRPr="0024250D">
        <w:rPr>
          <w:sz w:val="22"/>
          <w:szCs w:val="22"/>
          <w:lang w:eastAsia="en-GB"/>
        </w:rPr>
        <w:t xml:space="preserve">That pursuant to section 334 of the Local Government Act 1974 and </w:t>
      </w:r>
      <w:r w:rsidR="00DB6239">
        <w:rPr>
          <w:sz w:val="22"/>
          <w:szCs w:val="22"/>
          <w:lang w:eastAsia="en-GB"/>
        </w:rPr>
        <w:t xml:space="preserve">noting </w:t>
      </w:r>
      <w:r w:rsidRPr="0024250D">
        <w:rPr>
          <w:sz w:val="22"/>
          <w:szCs w:val="22"/>
          <w:lang w:eastAsia="en-GB"/>
        </w:rPr>
        <w:t>clauses 2.1 and 7.9 of the Land Transport Rule: Traffic Control Devices 2004</w:t>
      </w:r>
      <w:r w:rsidR="00282072" w:rsidRPr="0024250D">
        <w:rPr>
          <w:sz w:val="22"/>
          <w:szCs w:val="22"/>
          <w:lang w:eastAsia="en-GB"/>
        </w:rPr>
        <w:t>,</w:t>
      </w:r>
      <w:r w:rsidRPr="0024250D">
        <w:rPr>
          <w:sz w:val="22"/>
          <w:szCs w:val="22"/>
          <w:lang w:eastAsia="en-GB"/>
        </w:rPr>
        <w:t xml:space="preserve"> a road hump (</w:t>
      </w:r>
      <w:sdt>
        <w:sdtPr>
          <w:rPr>
            <w:sz w:val="22"/>
            <w:szCs w:val="22"/>
            <w:lang w:eastAsia="en-GB"/>
          </w:rPr>
          <w:alias w:val="Road hump"/>
          <w:tag w:val="Road hump"/>
          <w:id w:val="1074867480"/>
          <w:placeholder>
            <w:docPart w:val="43B0DE0BB45A40A695C2ED2978E12DAB"/>
          </w:placeholder>
          <w:showingPlcHdr/>
          <w:dropDownList>
            <w:listItem w:value="Choose an item."/>
            <w:listItem w:displayText="speed table" w:value="speed table"/>
            <w:listItem w:displayText="speed hump" w:value="speed hump"/>
            <w:listItem w:displayText="speed cushion" w:value="speed cushion"/>
            <w:listItem w:displayText="Swedish speed table" w:value="Swedish speed table"/>
            <w:listItem w:displayText="raised intersection" w:value="raised intersection"/>
          </w:dropDownList>
        </w:sdtPr>
        <w:sdtEndPr/>
        <w:sdtContent>
          <w:r w:rsidR="00761E4F" w:rsidRPr="0024250D">
            <w:rPr>
              <w:color w:val="0000FF"/>
              <w:lang w:eastAsia="en-GB"/>
            </w:rPr>
            <w:t>Choose an item.</w:t>
          </w:r>
        </w:sdtContent>
      </w:sdt>
      <w:r w:rsidRPr="0024250D">
        <w:rPr>
          <w:sz w:val="22"/>
          <w:szCs w:val="22"/>
          <w:lang w:eastAsia="en-GB"/>
        </w:rPr>
        <w:t xml:space="preserve">) is to be provided on </w:t>
      </w:r>
      <w:r w:rsidRPr="0024250D">
        <w:rPr>
          <w:b/>
          <w:bCs/>
          <w:color w:val="0000FF"/>
          <w:sz w:val="22"/>
          <w:szCs w:val="22"/>
          <w:lang w:eastAsia="en-GB"/>
        </w:rPr>
        <w:t>Road Name</w:t>
      </w:r>
      <w:r w:rsidRPr="0024250D">
        <w:rPr>
          <w:sz w:val="22"/>
          <w:szCs w:val="22"/>
          <w:lang w:eastAsia="en-GB"/>
        </w:rPr>
        <w:t xml:space="preserve"> in the area(s) referred to as </w:t>
      </w:r>
      <w:r w:rsidRPr="0024250D">
        <w:rPr>
          <w:b/>
          <w:bCs/>
          <w:color w:val="0000FF"/>
          <w:sz w:val="22"/>
          <w:szCs w:val="22"/>
          <w:lang w:eastAsia="en-GB"/>
        </w:rPr>
        <w:t>H</w:t>
      </w:r>
      <w:r w:rsidR="00E90EE1" w:rsidRPr="0024250D">
        <w:rPr>
          <w:b/>
          <w:bCs/>
          <w:color w:val="0000FF"/>
          <w:sz w:val="22"/>
          <w:szCs w:val="22"/>
          <w:lang w:eastAsia="en-GB"/>
        </w:rPr>
        <w:t>#</w:t>
      </w:r>
      <w:r w:rsidR="00E90EE1" w:rsidRPr="0024250D">
        <w:rPr>
          <w:sz w:val="22"/>
          <w:szCs w:val="22"/>
          <w:lang w:eastAsia="en-GB"/>
        </w:rPr>
        <w:t xml:space="preserve"> </w:t>
      </w:r>
      <w:r w:rsidRPr="0024250D">
        <w:rPr>
          <w:sz w:val="22"/>
          <w:szCs w:val="22"/>
          <w:lang w:eastAsia="en-GB"/>
        </w:rPr>
        <w:t xml:space="preserve">as indicated </w:t>
      </w:r>
      <w:r w:rsidR="00021B41" w:rsidRPr="0024250D">
        <w:rPr>
          <w:sz w:val="22"/>
          <w:szCs w:val="22"/>
          <w:lang w:eastAsia="en-GB"/>
        </w:rPr>
        <w:t xml:space="preserve">on sheet(s) </w:t>
      </w:r>
      <w:r w:rsidR="00021B41" w:rsidRPr="0024250D">
        <w:rPr>
          <w:color w:val="0000FF"/>
          <w:sz w:val="22"/>
          <w:szCs w:val="22"/>
          <w:lang w:eastAsia="en-GB"/>
        </w:rPr>
        <w:t>#</w:t>
      </w:r>
      <w:r w:rsidRPr="0024250D">
        <w:rPr>
          <w:sz w:val="22"/>
          <w:szCs w:val="22"/>
          <w:lang w:eastAsia="en-GB"/>
        </w:rPr>
        <w:t>.</w:t>
      </w:r>
    </w:p>
    <w:p w14:paraId="035D3714" w14:textId="0CF331B7" w:rsidR="00025F3E" w:rsidRDefault="00025F3E" w:rsidP="00F047AA">
      <w:pPr>
        <w:spacing w:after="0" w:line="240" w:lineRule="auto"/>
        <w:ind w:left="1418" w:hanging="720"/>
        <w:rPr>
          <w:rFonts w:eastAsia="Times New Roman" w:cs="Arial"/>
          <w:b/>
          <w:lang w:eastAsia="en-GB"/>
        </w:rPr>
      </w:pPr>
    </w:p>
    <w:p w14:paraId="5FCC2688" w14:textId="77777777" w:rsidR="00F047AA" w:rsidRPr="00F047AA" w:rsidRDefault="00F047AA" w:rsidP="0024250D">
      <w:pPr>
        <w:spacing w:after="0" w:line="240" w:lineRule="auto"/>
        <w:ind w:left="1418" w:hanging="720"/>
        <w:rPr>
          <w:rFonts w:eastAsia="Times New Roman" w:cs="Arial"/>
          <w:b/>
          <w:lang w:eastAsia="en-GB"/>
        </w:rPr>
      </w:pPr>
    </w:p>
    <w:p w14:paraId="68C6EED4" w14:textId="67F87692" w:rsidR="00282072" w:rsidRPr="0024250D" w:rsidRDefault="00282072" w:rsidP="0024250D">
      <w:pPr>
        <w:spacing w:after="0" w:line="240" w:lineRule="auto"/>
        <w:rPr>
          <w:rFonts w:eastAsia="Times New Roman" w:cs="Arial"/>
          <w:bCs/>
          <w:color w:val="006600"/>
          <w:lang w:eastAsia="en-GB"/>
        </w:rPr>
      </w:pPr>
      <w:r w:rsidRPr="0024250D">
        <w:rPr>
          <w:rFonts w:eastAsia="Times New Roman" w:cs="Arial"/>
          <w:bCs/>
          <w:color w:val="006600"/>
          <w:lang w:eastAsia="en-GB"/>
        </w:rPr>
        <w:t>Example</w:t>
      </w:r>
    </w:p>
    <w:p w14:paraId="31CE09F6" w14:textId="30725367" w:rsidR="00282072" w:rsidRPr="0024250D" w:rsidRDefault="00F047AA" w:rsidP="0024250D">
      <w:pPr>
        <w:pStyle w:val="ListParagraph"/>
        <w:ind w:left="1418"/>
        <w:rPr>
          <w:color w:val="006600"/>
          <w:sz w:val="22"/>
          <w:szCs w:val="22"/>
          <w:lang w:eastAsia="en-GB"/>
        </w:rPr>
      </w:pPr>
      <w:r w:rsidRPr="0024250D">
        <w:rPr>
          <w:color w:val="006600"/>
          <w:sz w:val="22"/>
          <w:szCs w:val="22"/>
          <w:u w:val="single"/>
          <w:lang w:eastAsia="en-GB"/>
        </w:rPr>
        <w:t>Road hump</w:t>
      </w:r>
      <w:r w:rsidRPr="0024250D">
        <w:rPr>
          <w:color w:val="006600"/>
          <w:sz w:val="22"/>
          <w:szCs w:val="22"/>
          <w:lang w:eastAsia="en-GB"/>
        </w:rPr>
        <w:t xml:space="preserve">: </w:t>
      </w:r>
      <w:r w:rsidR="00282072" w:rsidRPr="0024250D">
        <w:rPr>
          <w:color w:val="006600"/>
          <w:sz w:val="22"/>
          <w:szCs w:val="22"/>
        </w:rPr>
        <w:t xml:space="preserve">That pursuant to section 334 of the Local Government Act 1974 and </w:t>
      </w:r>
      <w:r w:rsidR="00DB6239">
        <w:rPr>
          <w:color w:val="006600"/>
          <w:sz w:val="22"/>
          <w:szCs w:val="22"/>
        </w:rPr>
        <w:t xml:space="preserve">noting </w:t>
      </w:r>
      <w:r w:rsidR="00282072" w:rsidRPr="0024250D">
        <w:rPr>
          <w:color w:val="006600"/>
          <w:sz w:val="22"/>
          <w:szCs w:val="22"/>
        </w:rPr>
        <w:t xml:space="preserve">clauses 2.1 and 7.9 of the Land Transport Rule: Traffic Control Devices 2004, a </w:t>
      </w:r>
      <w:r w:rsidR="00282072" w:rsidRPr="0024250D">
        <w:rPr>
          <w:bCs/>
          <w:color w:val="006600"/>
          <w:sz w:val="22"/>
          <w:szCs w:val="22"/>
        </w:rPr>
        <w:t>road hump</w:t>
      </w:r>
      <w:r w:rsidR="00282072" w:rsidRPr="0024250D">
        <w:rPr>
          <w:b/>
          <w:color w:val="006600"/>
          <w:sz w:val="22"/>
          <w:szCs w:val="22"/>
        </w:rPr>
        <w:t xml:space="preserve"> </w:t>
      </w:r>
      <w:r w:rsidR="00282072" w:rsidRPr="0024250D">
        <w:rPr>
          <w:color w:val="006600"/>
          <w:sz w:val="22"/>
          <w:szCs w:val="22"/>
        </w:rPr>
        <w:t>(</w:t>
      </w:r>
      <w:sdt>
        <w:sdtPr>
          <w:rPr>
            <w:color w:val="006600"/>
            <w:sz w:val="22"/>
            <w:szCs w:val="22"/>
          </w:rPr>
          <w:alias w:val="Road hump"/>
          <w:tag w:val="Road hump"/>
          <w:id w:val="778143628"/>
          <w:placeholder>
            <w:docPart w:val="A369D0CA826A4E18AF82814BC19C9105"/>
          </w:placeholder>
          <w:dropDownList>
            <w:listItem w:value="Choose an item."/>
            <w:listItem w:displayText="speed table" w:value="speed table"/>
            <w:listItem w:displayText="speed hump" w:value="speed hump"/>
            <w:listItem w:displayText="speed cushion" w:value="speed cushion"/>
            <w:listItem w:displayText="Swedish speed table" w:value="Swedish speed table"/>
          </w:dropDownList>
        </w:sdtPr>
        <w:sdtEndPr/>
        <w:sdtContent>
          <w:r w:rsidR="00282072" w:rsidRPr="0024250D">
            <w:rPr>
              <w:color w:val="006600"/>
              <w:sz w:val="22"/>
              <w:szCs w:val="22"/>
            </w:rPr>
            <w:t>speed table</w:t>
          </w:r>
        </w:sdtContent>
      </w:sdt>
      <w:r w:rsidR="00282072" w:rsidRPr="0024250D">
        <w:rPr>
          <w:color w:val="006600"/>
          <w:sz w:val="22"/>
          <w:szCs w:val="22"/>
        </w:rPr>
        <w:t>) is to be provided on</w:t>
      </w:r>
      <w:r w:rsidR="00282072" w:rsidRPr="0024250D">
        <w:rPr>
          <w:b/>
          <w:color w:val="006600"/>
          <w:sz w:val="22"/>
          <w:szCs w:val="22"/>
        </w:rPr>
        <w:t xml:space="preserve"> Massey </w:t>
      </w:r>
      <w:r w:rsidR="00282072" w:rsidRPr="0024250D">
        <w:rPr>
          <w:b/>
          <w:bCs/>
          <w:color w:val="006600"/>
          <w:sz w:val="22"/>
          <w:szCs w:val="22"/>
        </w:rPr>
        <w:t xml:space="preserve">Road </w:t>
      </w:r>
      <w:r w:rsidR="00282072" w:rsidRPr="0024250D">
        <w:rPr>
          <w:color w:val="006600"/>
          <w:sz w:val="22"/>
          <w:szCs w:val="22"/>
        </w:rPr>
        <w:t xml:space="preserve">in the areas referred to as </w:t>
      </w:r>
      <w:r w:rsidR="00282072" w:rsidRPr="0024250D">
        <w:rPr>
          <w:b/>
          <w:bCs/>
          <w:color w:val="006600"/>
          <w:sz w:val="22"/>
          <w:szCs w:val="22"/>
        </w:rPr>
        <w:t xml:space="preserve">H1 </w:t>
      </w:r>
      <w:r w:rsidR="00282072" w:rsidRPr="0024250D">
        <w:rPr>
          <w:color w:val="006600"/>
          <w:sz w:val="22"/>
          <w:szCs w:val="22"/>
        </w:rPr>
        <w:t>and</w:t>
      </w:r>
      <w:r w:rsidR="00282072" w:rsidRPr="0024250D">
        <w:rPr>
          <w:b/>
          <w:bCs/>
          <w:color w:val="006600"/>
          <w:sz w:val="22"/>
          <w:szCs w:val="22"/>
        </w:rPr>
        <w:t xml:space="preserve"> H2 </w:t>
      </w:r>
      <w:r w:rsidR="00282072" w:rsidRPr="0024250D">
        <w:rPr>
          <w:color w:val="006600"/>
          <w:sz w:val="22"/>
          <w:szCs w:val="22"/>
        </w:rPr>
        <w:t xml:space="preserve">as indicated </w:t>
      </w:r>
      <w:r w:rsidR="00282072" w:rsidRPr="0024250D">
        <w:rPr>
          <w:color w:val="006600"/>
          <w:sz w:val="22"/>
          <w:szCs w:val="22"/>
          <w:lang w:eastAsia="en-GB"/>
        </w:rPr>
        <w:t>on sheet</w:t>
      </w:r>
      <w:r w:rsidR="00EE6036" w:rsidRPr="0024250D">
        <w:rPr>
          <w:color w:val="006600"/>
          <w:sz w:val="22"/>
          <w:szCs w:val="22"/>
          <w:lang w:eastAsia="en-GB"/>
        </w:rPr>
        <w:t xml:space="preserve"> 1</w:t>
      </w:r>
      <w:r w:rsidR="00282072" w:rsidRPr="0024250D">
        <w:rPr>
          <w:color w:val="006600"/>
          <w:sz w:val="22"/>
          <w:szCs w:val="22"/>
        </w:rPr>
        <w:t>.</w:t>
      </w:r>
    </w:p>
    <w:p w14:paraId="41E9AE28" w14:textId="77777777" w:rsidR="00282072" w:rsidRPr="0024250D" w:rsidRDefault="00282072" w:rsidP="0024250D">
      <w:pPr>
        <w:spacing w:after="0" w:line="240" w:lineRule="auto"/>
        <w:rPr>
          <w:rFonts w:eastAsia="Times New Roman" w:cs="Arial"/>
          <w:bCs/>
          <w:lang w:eastAsia="en-GB"/>
        </w:rPr>
      </w:pPr>
    </w:p>
    <w:p w14:paraId="2A16B263" w14:textId="77777777" w:rsidR="00025F3E" w:rsidRPr="0024250D" w:rsidRDefault="00025F3E" w:rsidP="0024250D">
      <w:pPr>
        <w:spacing w:after="0" w:line="240" w:lineRule="auto"/>
        <w:rPr>
          <w:rFonts w:eastAsia="Times New Roman" w:cs="Arial"/>
          <w:bCs/>
          <w:lang w:eastAsia="en-GB"/>
        </w:rPr>
      </w:pPr>
    </w:p>
    <w:p w14:paraId="0584266B" w14:textId="69544CA3" w:rsidR="00282072" w:rsidRPr="00F047AA" w:rsidRDefault="00282072" w:rsidP="00F047AA">
      <w:pPr>
        <w:spacing w:after="0" w:line="240" w:lineRule="auto"/>
        <w:ind w:left="709"/>
        <w:jc w:val="both"/>
        <w:rPr>
          <w:rFonts w:eastAsia="Times New Roman" w:cs="Arial"/>
          <w:b/>
          <w:lang w:eastAsia="en-GB"/>
        </w:rPr>
      </w:pPr>
      <w:r w:rsidRPr="00F047AA">
        <w:rPr>
          <w:rFonts w:eastAsia="Times New Roman" w:cs="Arial"/>
          <w:i/>
          <w:sz w:val="18"/>
          <w:szCs w:val="18"/>
          <w:lang w:val="en-AU" w:eastAsia="en-GB"/>
        </w:rPr>
        <w:t xml:space="preserve">For any queries and further assistance in regards to resolutions, please contact the </w:t>
      </w:r>
      <w:r w:rsidR="00012FF3">
        <w:rPr>
          <w:rFonts w:eastAsia="Times New Roman" w:cs="Arial"/>
          <w:i/>
          <w:sz w:val="18"/>
          <w:szCs w:val="18"/>
          <w:lang w:val="en-AU" w:eastAsia="en-GB"/>
        </w:rPr>
        <w:t>Transport Controls Unit</w:t>
      </w:r>
      <w:r w:rsidRPr="00F047AA">
        <w:rPr>
          <w:rFonts w:eastAsia="Times New Roman" w:cs="Arial"/>
          <w:i/>
          <w:sz w:val="18"/>
          <w:szCs w:val="18"/>
          <w:lang w:val="en-AU" w:eastAsia="en-GB"/>
        </w:rPr>
        <w:t xml:space="preserve"> at </w:t>
      </w:r>
      <w:hyperlink r:id="rId63" w:history="1">
        <w:r w:rsidRPr="00F047AA">
          <w:rPr>
            <w:rStyle w:val="Hyperlink"/>
            <w:rFonts w:eastAsia="Times New Roman" w:cs="Arial"/>
            <w:i/>
            <w:sz w:val="18"/>
            <w:szCs w:val="18"/>
            <w:lang w:val="en-AU" w:eastAsia="en-GB"/>
          </w:rPr>
          <w:t>TransportControlsRequest@at.govt.nz</w:t>
        </w:r>
      </w:hyperlink>
      <w:r w:rsidR="00105171">
        <w:rPr>
          <w:rFonts w:eastAsia="Times New Roman" w:cs="Arial"/>
          <w:i/>
          <w:sz w:val="18"/>
          <w:szCs w:val="18"/>
          <w:lang w:val="en-AU" w:eastAsia="en-GB"/>
        </w:rPr>
        <w:t xml:space="preserve">.  </w:t>
      </w:r>
    </w:p>
    <w:p w14:paraId="48707CE2" w14:textId="6CCF3697" w:rsidR="00025F3E" w:rsidRPr="00F047AA" w:rsidRDefault="00025F3E" w:rsidP="00F047AA">
      <w:pPr>
        <w:spacing w:after="0" w:line="240" w:lineRule="auto"/>
        <w:ind w:left="709"/>
        <w:rPr>
          <w:rFonts w:eastAsia="Times New Roman" w:cs="Arial"/>
          <w:b/>
          <w:sz w:val="24"/>
          <w:szCs w:val="24"/>
          <w:lang w:eastAsia="en-GB"/>
        </w:rPr>
      </w:pPr>
      <w:r w:rsidRPr="00F047AA">
        <w:rPr>
          <w:rFonts w:eastAsia="Times New Roman" w:cs="Arial"/>
          <w:b/>
          <w:sz w:val="24"/>
          <w:szCs w:val="24"/>
          <w:lang w:eastAsia="en-GB"/>
        </w:rPr>
        <w:br w:type="page"/>
      </w:r>
    </w:p>
    <w:bookmarkStart w:id="3067" w:name="_Traffic_calming_device"/>
    <w:bookmarkStart w:id="3068" w:name="_Toc524686648"/>
    <w:bookmarkStart w:id="3069" w:name="_Toc85792249"/>
    <w:bookmarkStart w:id="3070" w:name="_Toc85792486"/>
    <w:bookmarkStart w:id="3071" w:name="_Toc85794670"/>
    <w:bookmarkStart w:id="3072" w:name="_Toc85794872"/>
    <w:bookmarkStart w:id="3073" w:name="_Toc85795074"/>
    <w:bookmarkStart w:id="3074" w:name="_Toc85795276"/>
    <w:bookmarkStart w:id="3075" w:name="_Toc468719026"/>
    <w:bookmarkEnd w:id="3067"/>
    <w:p w14:paraId="1E73C1B2" w14:textId="1A17F47D" w:rsidR="00025F3E" w:rsidRPr="003B43B9" w:rsidRDefault="00D62E26" w:rsidP="00EB2832">
      <w:pPr>
        <w:pStyle w:val="Heading1"/>
        <w:numPr>
          <w:ilvl w:val="1"/>
          <w:numId w:val="9"/>
        </w:numPr>
        <w:ind w:left="1418" w:hanging="1418"/>
        <w:rPr>
          <w:sz w:val="28"/>
          <w:szCs w:val="28"/>
        </w:rPr>
      </w:pPr>
      <w:r w:rsidRPr="003B43B9">
        <w:rPr>
          <w:sz w:val="28"/>
          <w:szCs w:val="28"/>
        </w:rPr>
        <w:lastRenderedPageBreak/>
        <w:fldChar w:fldCharType="begin"/>
      </w:r>
      <w:r w:rsidRPr="003B43B9">
        <w:rPr>
          <w:sz w:val="28"/>
          <w:szCs w:val="28"/>
        </w:rPr>
        <w:instrText xml:space="preserve"> TC  "</w:instrText>
      </w:r>
      <w:bookmarkStart w:id="3076" w:name="_Toc127176914"/>
      <w:bookmarkStart w:id="3077" w:name="_Toc162524299"/>
      <w:r w:rsidRPr="003B43B9">
        <w:rPr>
          <w:sz w:val="28"/>
          <w:szCs w:val="28"/>
        </w:rPr>
        <w:instrText>9.3  Traffic calming device</w:instrText>
      </w:r>
      <w:bookmarkEnd w:id="3076"/>
      <w:bookmarkEnd w:id="3077"/>
      <w:r w:rsidRPr="003B43B9">
        <w:rPr>
          <w:sz w:val="28"/>
          <w:szCs w:val="28"/>
        </w:rPr>
        <w:instrText xml:space="preserve">" \f h \l 3 </w:instrText>
      </w:r>
      <w:r w:rsidRPr="003B43B9">
        <w:rPr>
          <w:sz w:val="28"/>
          <w:szCs w:val="28"/>
        </w:rPr>
        <w:fldChar w:fldCharType="end"/>
      </w:r>
      <w:bookmarkStart w:id="3078" w:name="_Toc89866434"/>
      <w:bookmarkStart w:id="3079" w:name="_Toc162525383"/>
      <w:bookmarkStart w:id="3080" w:name="_Toc162527503"/>
      <w:bookmarkStart w:id="3081" w:name="_Toc162527706"/>
      <w:bookmarkStart w:id="3082" w:name="_Toc162527909"/>
      <w:bookmarkStart w:id="3083" w:name="_Toc162528112"/>
      <w:bookmarkStart w:id="3084" w:name="_Toc162528315"/>
      <w:bookmarkStart w:id="3085" w:name="_Toc162528532"/>
      <w:bookmarkStart w:id="3086" w:name="_Toc167283692"/>
      <w:bookmarkStart w:id="3087" w:name="_Toc167888912"/>
      <w:bookmarkStart w:id="3088" w:name="_Toc169179907"/>
      <w:bookmarkStart w:id="3089" w:name="_Toc169180222"/>
      <w:bookmarkStart w:id="3090" w:name="_Toc169182587"/>
      <w:bookmarkStart w:id="3091" w:name="_Toc169183107"/>
      <w:bookmarkStart w:id="3092" w:name="_Toc169265863"/>
      <w:r w:rsidR="00025F3E" w:rsidRPr="003B43B9">
        <w:rPr>
          <w:sz w:val="28"/>
          <w:szCs w:val="28"/>
        </w:rPr>
        <w:t>Traffic calming device</w:t>
      </w:r>
      <w:bookmarkEnd w:id="3068"/>
      <w:bookmarkEnd w:id="3069"/>
      <w:bookmarkEnd w:id="3070"/>
      <w:bookmarkEnd w:id="3071"/>
      <w:bookmarkEnd w:id="3072"/>
      <w:bookmarkEnd w:id="3073"/>
      <w:bookmarkEnd w:id="3074"/>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p>
    <w:p w14:paraId="59DA8A1A" w14:textId="77777777" w:rsidR="00025F3E" w:rsidRPr="00E90EE1" w:rsidRDefault="00025F3E" w:rsidP="00025F3E">
      <w:pPr>
        <w:spacing w:after="0" w:line="240" w:lineRule="auto"/>
        <w:jc w:val="both"/>
        <w:rPr>
          <w:rFonts w:eastAsia="Times New Roman" w:cs="Arial"/>
          <w:b/>
          <w:lang w:eastAsia="en-GB"/>
        </w:rPr>
      </w:pPr>
    </w:p>
    <w:p w14:paraId="2FF0E961" w14:textId="0596BD6B" w:rsidR="00025F3E" w:rsidRPr="00E90EE1" w:rsidRDefault="00025F3E" w:rsidP="00F047AA">
      <w:pPr>
        <w:spacing w:after="0" w:line="240" w:lineRule="auto"/>
        <w:ind w:left="709"/>
        <w:jc w:val="both"/>
        <w:rPr>
          <w:rFonts w:eastAsia="Times New Roman" w:cs="Arial"/>
          <w:b/>
          <w:lang w:eastAsia="en-GB"/>
        </w:rPr>
      </w:pPr>
      <w:r w:rsidRPr="00E90EE1">
        <w:rPr>
          <w:rFonts w:eastAsia="Times New Roman" w:cs="Arial"/>
          <w:b/>
          <w:lang w:eastAsia="en-GB"/>
        </w:rPr>
        <w:t xml:space="preserve">Section 334 of the LGA1974 and clauses 2.1 and 7.9 of the TCD2004 </w:t>
      </w:r>
    </w:p>
    <w:p w14:paraId="4835F139" w14:textId="77777777" w:rsidR="00025F3E" w:rsidRPr="00E90EE1" w:rsidRDefault="00025F3E" w:rsidP="00F047AA">
      <w:pPr>
        <w:spacing w:after="0" w:line="240" w:lineRule="auto"/>
        <w:ind w:left="709"/>
        <w:jc w:val="both"/>
        <w:rPr>
          <w:rFonts w:eastAsia="Times New Roman" w:cs="Arial"/>
          <w:b/>
          <w:lang w:eastAsia="en-GB"/>
        </w:rPr>
      </w:pPr>
    </w:p>
    <w:p w14:paraId="58740061" w14:textId="08559278" w:rsidR="00025F3E" w:rsidRPr="00E90EE1" w:rsidRDefault="00025F3E" w:rsidP="00F047AA">
      <w:pPr>
        <w:spacing w:after="0" w:line="240" w:lineRule="auto"/>
        <w:ind w:left="709"/>
        <w:jc w:val="both"/>
        <w:rPr>
          <w:rFonts w:eastAsia="Times New Roman" w:cs="Arial"/>
          <w:lang w:eastAsia="en-GB"/>
        </w:rPr>
      </w:pPr>
      <w:r w:rsidRPr="00E90EE1">
        <w:rPr>
          <w:rFonts w:eastAsia="Times New Roman" w:cs="Arial"/>
          <w:lang w:eastAsia="en-GB"/>
        </w:rPr>
        <w:t xml:space="preserve">Resolved by: </w:t>
      </w:r>
      <w:r w:rsidR="005D2085">
        <w:rPr>
          <w:rFonts w:eastAsia="Times New Roman" w:cs="Arial"/>
          <w:lang w:eastAsia="en-GB"/>
        </w:rPr>
        <w:tab/>
      </w:r>
      <w:r w:rsidRPr="00E90EE1">
        <w:rPr>
          <w:rFonts w:eastAsia="Times New Roman" w:cs="Arial"/>
          <w:lang w:eastAsia="en-GB"/>
        </w:rPr>
        <w:t xml:space="preserve">Traffic Control Committee   </w:t>
      </w:r>
    </w:p>
    <w:p w14:paraId="724C6E4C" w14:textId="77777777" w:rsidR="00E90EE1" w:rsidRPr="00E90EE1" w:rsidRDefault="00025F3E" w:rsidP="0024250D">
      <w:pPr>
        <w:spacing w:after="0" w:line="240" w:lineRule="auto"/>
        <w:ind w:left="1429" w:firstLine="11"/>
        <w:jc w:val="both"/>
        <w:rPr>
          <w:rFonts w:eastAsia="Times New Roman" w:cs="Arial"/>
          <w:lang w:eastAsia="en-GB"/>
        </w:rPr>
      </w:pPr>
      <w:r w:rsidRPr="00E90EE1">
        <w:rPr>
          <w:rFonts w:eastAsia="Times New Roman" w:cs="Arial"/>
          <w:lang w:eastAsia="en-GB"/>
        </w:rPr>
        <w:t xml:space="preserve">OR </w:t>
      </w:r>
    </w:p>
    <w:p w14:paraId="753F7FEC" w14:textId="240B2672" w:rsidR="00025F3E" w:rsidRPr="00E90EE1" w:rsidRDefault="00025F3E" w:rsidP="00F047AA">
      <w:pPr>
        <w:spacing w:after="0" w:line="240" w:lineRule="auto"/>
        <w:ind w:left="709"/>
        <w:jc w:val="both"/>
        <w:rPr>
          <w:rFonts w:eastAsia="Times New Roman" w:cs="Arial"/>
          <w:lang w:eastAsia="en-GB"/>
        </w:rPr>
      </w:pPr>
      <w:r w:rsidRPr="00E90EE1">
        <w:rPr>
          <w:rFonts w:eastAsia="Times New Roman" w:cs="Arial"/>
          <w:lang w:eastAsia="en-GB"/>
        </w:rPr>
        <w:t>Approved by:</w:t>
      </w:r>
      <w:r w:rsidRPr="00E90EE1">
        <w:rPr>
          <w:rFonts w:eastAsia="Times New Roman" w:cs="Arial"/>
          <w:lang w:eastAsia="en-GB"/>
        </w:rPr>
        <w:tab/>
        <w:t xml:space="preserve">Traffic Operations Manager </w:t>
      </w:r>
      <w:r w:rsidRPr="00E90EE1">
        <w:rPr>
          <w:rFonts w:eastAsia="Times New Roman" w:cs="Arial"/>
          <w:i/>
          <w:lang w:eastAsia="en-GB"/>
        </w:rPr>
        <w:t>[only used in rare cases where there are no controls that must be resolved by the committee as part of the same report]</w:t>
      </w:r>
    </w:p>
    <w:p w14:paraId="58905B8E" w14:textId="77777777" w:rsidR="00025F3E" w:rsidRPr="00E90EE1" w:rsidRDefault="00025F3E" w:rsidP="00F047AA">
      <w:pPr>
        <w:spacing w:after="0" w:line="240" w:lineRule="auto"/>
        <w:ind w:left="709"/>
        <w:jc w:val="both"/>
        <w:rPr>
          <w:rFonts w:eastAsia="Times New Roman" w:cs="Arial"/>
          <w:lang w:eastAsia="en-GB"/>
        </w:rPr>
      </w:pPr>
    </w:p>
    <w:p w14:paraId="467C4DB4" w14:textId="43AEDC0D" w:rsidR="00025F3E" w:rsidRPr="00E90EE1" w:rsidRDefault="00025F3E" w:rsidP="00F047AA">
      <w:pPr>
        <w:spacing w:after="0" w:line="240" w:lineRule="auto"/>
        <w:ind w:left="709"/>
        <w:jc w:val="both"/>
        <w:rPr>
          <w:rFonts w:eastAsia="Times New Roman" w:cs="Arial"/>
          <w:lang w:eastAsia="en-GB"/>
        </w:rPr>
      </w:pPr>
      <w:r w:rsidRPr="00E90EE1">
        <w:rPr>
          <w:rFonts w:eastAsia="Times New Roman" w:cs="Arial"/>
          <w:lang w:eastAsia="en-GB"/>
        </w:rPr>
        <w:t>Purpose:</w:t>
      </w:r>
      <w:r w:rsidRPr="00E90EE1">
        <w:rPr>
          <w:rFonts w:eastAsia="Times New Roman" w:cs="Arial"/>
          <w:lang w:eastAsia="en-GB"/>
        </w:rPr>
        <w:tab/>
      </w:r>
      <w:r w:rsidR="00DB6239">
        <w:rPr>
          <w:rFonts w:eastAsia="Times New Roman" w:cs="Arial"/>
          <w:lang w:eastAsia="en-GB"/>
        </w:rPr>
        <w:t>This</w:t>
      </w:r>
      <w:r w:rsidRPr="00E90EE1">
        <w:rPr>
          <w:rFonts w:eastAsia="Times New Roman" w:cs="Arial"/>
          <w:lang w:eastAsia="en-GB"/>
        </w:rPr>
        <w:t xml:space="preserve"> </w:t>
      </w:r>
      <w:r w:rsidR="00E90EE1" w:rsidRPr="00E90EE1">
        <w:rPr>
          <w:rFonts w:eastAsia="Times New Roman" w:cs="Arial"/>
          <w:lang w:eastAsia="en-GB"/>
        </w:rPr>
        <w:t xml:space="preserve">recommendation </w:t>
      </w:r>
      <w:r w:rsidRPr="00E90EE1">
        <w:rPr>
          <w:rFonts w:eastAsia="Times New Roman" w:cs="Arial"/>
          <w:lang w:eastAsia="en-GB"/>
        </w:rPr>
        <w:t xml:space="preserve">is to provide a </w:t>
      </w:r>
      <w:r w:rsidR="00E90EE1" w:rsidRPr="00E90EE1">
        <w:rPr>
          <w:rFonts w:eastAsia="Times New Roman" w:cs="Arial"/>
          <w:lang w:eastAsia="en-GB"/>
        </w:rPr>
        <w:t>horizontal deflection device for the purpose of calming traffic</w:t>
      </w:r>
      <w:r w:rsidR="00105171">
        <w:rPr>
          <w:rFonts w:eastAsia="Times New Roman" w:cs="Arial"/>
          <w:lang w:eastAsia="en-GB"/>
        </w:rPr>
        <w:t xml:space="preserve">.  </w:t>
      </w:r>
    </w:p>
    <w:p w14:paraId="29BDC809" w14:textId="77777777" w:rsidR="00025F3E" w:rsidRPr="00E90EE1" w:rsidRDefault="00025F3E" w:rsidP="00F047AA">
      <w:pPr>
        <w:spacing w:after="0" w:line="240" w:lineRule="auto"/>
        <w:ind w:left="709"/>
        <w:jc w:val="both"/>
        <w:rPr>
          <w:rFonts w:eastAsia="Times New Roman" w:cs="Arial"/>
          <w:lang w:eastAsia="en-GB"/>
        </w:rPr>
      </w:pPr>
    </w:p>
    <w:p w14:paraId="70AFCC58" w14:textId="0898EC22" w:rsidR="00025F3E" w:rsidRPr="00115A6A" w:rsidRDefault="00025F3E" w:rsidP="00F047AA">
      <w:pPr>
        <w:spacing w:after="0" w:line="240" w:lineRule="auto"/>
        <w:ind w:left="709"/>
        <w:jc w:val="both"/>
        <w:rPr>
          <w:rFonts w:eastAsia="Times New Roman" w:cs="Arial"/>
          <w:i/>
          <w:color w:val="C00000"/>
          <w:sz w:val="20"/>
          <w:szCs w:val="20"/>
          <w:lang w:eastAsia="en-GB"/>
        </w:rPr>
      </w:pPr>
      <w:r w:rsidRPr="00115A6A">
        <w:rPr>
          <w:rFonts w:eastAsia="Times New Roman" w:cs="Arial"/>
          <w:i/>
          <w:color w:val="C00000"/>
          <w:sz w:val="20"/>
          <w:szCs w:val="20"/>
          <w:lang w:eastAsia="en-GB"/>
        </w:rPr>
        <w:t>Note: The Traffic Control Devices Rule 2004 allows a road-controlling authority to provide traffic control devices, including a kerb, road hump, chicane, or slow point, on or adjacent to a road to: channel traffic movement; restrict the speed of traffic; discourage the use of the road through vehicles in general of by vehicles of an inappropriate design or size and for which alternative routes are available; or provide a continuation of a pedestrian or cycle route and alert drivers to the presence of pedestrians or cyclists</w:t>
      </w:r>
      <w:r w:rsidR="00105171">
        <w:rPr>
          <w:rFonts w:eastAsia="Times New Roman" w:cs="Arial"/>
          <w:i/>
          <w:color w:val="C00000"/>
          <w:sz w:val="20"/>
          <w:szCs w:val="20"/>
          <w:lang w:eastAsia="en-GB"/>
        </w:rPr>
        <w:t xml:space="preserve">.  </w:t>
      </w:r>
    </w:p>
    <w:p w14:paraId="233F4C53" w14:textId="77777777" w:rsidR="00025F3E" w:rsidRPr="00115A6A" w:rsidRDefault="00025F3E" w:rsidP="00F047AA">
      <w:pPr>
        <w:spacing w:after="0" w:line="240" w:lineRule="auto"/>
        <w:ind w:left="709"/>
        <w:jc w:val="both"/>
        <w:rPr>
          <w:rFonts w:eastAsia="Times New Roman" w:cs="Arial"/>
          <w:i/>
          <w:color w:val="C00000"/>
          <w:sz w:val="20"/>
          <w:szCs w:val="20"/>
          <w:lang w:eastAsia="en-GB"/>
        </w:rPr>
      </w:pPr>
    </w:p>
    <w:p w14:paraId="4E5FC579" w14:textId="69A75F13" w:rsidR="00025F3E" w:rsidRPr="00115A6A" w:rsidRDefault="00025F3E" w:rsidP="00F047AA">
      <w:pPr>
        <w:spacing w:after="0" w:line="240" w:lineRule="auto"/>
        <w:ind w:left="709"/>
        <w:jc w:val="both"/>
        <w:rPr>
          <w:rFonts w:eastAsia="Times New Roman" w:cs="Arial"/>
          <w:i/>
          <w:color w:val="C00000"/>
          <w:sz w:val="20"/>
          <w:szCs w:val="20"/>
          <w:lang w:eastAsia="en-GB"/>
        </w:rPr>
      </w:pPr>
      <w:r w:rsidRPr="00115A6A">
        <w:rPr>
          <w:rFonts w:eastAsia="Times New Roman" w:cs="Arial"/>
          <w:i/>
          <w:color w:val="C00000"/>
          <w:sz w:val="20"/>
          <w:szCs w:val="20"/>
          <w:lang w:eastAsia="en-GB"/>
        </w:rPr>
        <w:t>If the device creates a horizontal deflection, this is the correct recommendation to use</w:t>
      </w:r>
      <w:r w:rsidR="00105171">
        <w:rPr>
          <w:rFonts w:eastAsia="Times New Roman" w:cs="Arial"/>
          <w:i/>
          <w:color w:val="C00000"/>
          <w:sz w:val="20"/>
          <w:szCs w:val="20"/>
          <w:lang w:eastAsia="en-GB"/>
        </w:rPr>
        <w:t xml:space="preserve">.  </w:t>
      </w:r>
      <w:r w:rsidRPr="00115A6A">
        <w:rPr>
          <w:rFonts w:eastAsia="Times New Roman" w:cs="Arial"/>
          <w:i/>
          <w:color w:val="C00000"/>
          <w:sz w:val="20"/>
          <w:szCs w:val="20"/>
          <w:lang w:eastAsia="en-GB"/>
        </w:rPr>
        <w:t xml:space="preserve">If the device creates a vertical deflection, use the </w:t>
      </w:r>
      <w:r w:rsidR="00EA0DBF">
        <w:rPr>
          <w:rFonts w:eastAsia="Times New Roman" w:cs="Arial"/>
          <w:i/>
          <w:color w:val="C00000"/>
          <w:sz w:val="20"/>
          <w:szCs w:val="20"/>
          <w:lang w:eastAsia="en-GB"/>
        </w:rPr>
        <w:t>Road Hump</w:t>
      </w:r>
      <w:r w:rsidR="00EA0DBF" w:rsidRPr="00115A6A">
        <w:rPr>
          <w:rFonts w:eastAsia="Times New Roman" w:cs="Arial"/>
          <w:i/>
          <w:color w:val="C00000"/>
          <w:sz w:val="20"/>
          <w:szCs w:val="20"/>
          <w:lang w:eastAsia="en-GB"/>
        </w:rPr>
        <w:t xml:space="preserve"> </w:t>
      </w:r>
      <w:r w:rsidRPr="00115A6A">
        <w:rPr>
          <w:rFonts w:eastAsia="Times New Roman" w:cs="Arial"/>
          <w:i/>
          <w:color w:val="C00000"/>
          <w:sz w:val="20"/>
          <w:szCs w:val="20"/>
          <w:lang w:eastAsia="en-GB"/>
        </w:rPr>
        <w:t xml:space="preserve">recommendation in </w:t>
      </w:r>
      <w:hyperlink w:anchor="_Road_hump_1" w:history="1">
        <w:r w:rsidR="00021B41">
          <w:rPr>
            <w:rStyle w:val="Hyperlink"/>
            <w:rFonts w:eastAsia="Times New Roman" w:cs="Arial"/>
            <w:i/>
            <w:sz w:val="20"/>
            <w:szCs w:val="20"/>
            <w:lang w:eastAsia="en-GB"/>
          </w:rPr>
          <w:t>section 9.2</w:t>
        </w:r>
      </w:hyperlink>
      <w:r w:rsidR="00105171">
        <w:rPr>
          <w:rFonts w:eastAsia="Times New Roman" w:cs="Arial"/>
          <w:i/>
          <w:color w:val="C00000"/>
          <w:sz w:val="20"/>
          <w:szCs w:val="20"/>
          <w:lang w:eastAsia="en-GB"/>
        </w:rPr>
        <w:t xml:space="preserve">.  </w:t>
      </w:r>
    </w:p>
    <w:p w14:paraId="4B278B13" w14:textId="77777777" w:rsidR="00025F3E" w:rsidRPr="00D64211" w:rsidRDefault="00025F3E" w:rsidP="00F047AA">
      <w:pPr>
        <w:spacing w:after="0" w:line="240" w:lineRule="auto"/>
        <w:ind w:left="709"/>
        <w:jc w:val="both"/>
        <w:rPr>
          <w:rFonts w:eastAsia="Times New Roman" w:cs="Arial"/>
          <w:i/>
          <w:color w:val="C00000"/>
          <w:lang w:eastAsia="en-GB"/>
        </w:rPr>
      </w:pPr>
    </w:p>
    <w:p w14:paraId="2AB53190" w14:textId="77777777" w:rsidR="00025F3E" w:rsidRDefault="00025F3E" w:rsidP="00F047AA">
      <w:pPr>
        <w:spacing w:after="0" w:line="240" w:lineRule="auto"/>
        <w:ind w:left="709"/>
        <w:jc w:val="both"/>
        <w:rPr>
          <w:rFonts w:eastAsia="Times New Roman" w:cs="Arial"/>
          <w:lang w:eastAsia="en-GB"/>
        </w:rPr>
      </w:pPr>
    </w:p>
    <w:p w14:paraId="79D71B03" w14:textId="4EFC2F51" w:rsidR="00025F3E" w:rsidRPr="0024250D" w:rsidRDefault="00E90EE1" w:rsidP="004904BF">
      <w:pPr>
        <w:pStyle w:val="ListParagraph"/>
        <w:numPr>
          <w:ilvl w:val="0"/>
          <w:numId w:val="78"/>
        </w:numPr>
        <w:rPr>
          <w:sz w:val="22"/>
          <w:szCs w:val="22"/>
          <w:lang w:eastAsia="en-GB"/>
        </w:rPr>
      </w:pPr>
      <w:r w:rsidRPr="00F047AA">
        <w:rPr>
          <w:sz w:val="22"/>
          <w:szCs w:val="22"/>
          <w:u w:val="single"/>
          <w:lang w:eastAsia="en-GB"/>
        </w:rPr>
        <w:t>Traffic calming device</w:t>
      </w:r>
      <w:r w:rsidR="00025F3E" w:rsidRPr="0024250D">
        <w:rPr>
          <w:sz w:val="22"/>
          <w:szCs w:val="22"/>
          <w:lang w:eastAsia="en-GB"/>
        </w:rPr>
        <w:t>:</w:t>
      </w:r>
      <w:r w:rsidR="00F047AA" w:rsidRPr="0024250D">
        <w:rPr>
          <w:sz w:val="22"/>
          <w:szCs w:val="22"/>
          <w:lang w:eastAsia="en-GB"/>
        </w:rPr>
        <w:t xml:space="preserve"> </w:t>
      </w:r>
      <w:r w:rsidR="00025F3E" w:rsidRPr="0024250D">
        <w:rPr>
          <w:sz w:val="22"/>
          <w:szCs w:val="22"/>
          <w:lang w:eastAsia="en-GB"/>
        </w:rPr>
        <w:t xml:space="preserve">That pursuant to section 334 of the Local Government Act 1974 and </w:t>
      </w:r>
      <w:r w:rsidR="00DB6239">
        <w:rPr>
          <w:sz w:val="22"/>
          <w:szCs w:val="22"/>
          <w:lang w:eastAsia="en-GB"/>
        </w:rPr>
        <w:t xml:space="preserve">noting </w:t>
      </w:r>
      <w:r w:rsidR="00025F3E" w:rsidRPr="0024250D">
        <w:rPr>
          <w:sz w:val="22"/>
          <w:szCs w:val="22"/>
          <w:lang w:eastAsia="en-GB"/>
        </w:rPr>
        <w:t>clauses 2.1 and 7.9 of the Land Transport Rule: Traffic Control Devices 2004</w:t>
      </w:r>
      <w:r w:rsidR="00A34601" w:rsidRPr="0024250D">
        <w:rPr>
          <w:sz w:val="22"/>
          <w:szCs w:val="22"/>
          <w:lang w:eastAsia="en-GB"/>
        </w:rPr>
        <w:t>,</w:t>
      </w:r>
      <w:r w:rsidR="00025F3E" w:rsidRPr="0024250D">
        <w:rPr>
          <w:sz w:val="22"/>
          <w:szCs w:val="22"/>
          <w:lang w:eastAsia="en-GB"/>
        </w:rPr>
        <w:t xml:space="preserve"> a traffic calming device (</w:t>
      </w:r>
      <w:sdt>
        <w:sdtPr>
          <w:rPr>
            <w:sz w:val="22"/>
            <w:szCs w:val="22"/>
            <w:lang w:eastAsia="en-GB"/>
          </w:rPr>
          <w:alias w:val="Traffic calming"/>
          <w:tag w:val="Traffic calming"/>
          <w:id w:val="476344209"/>
          <w:placeholder>
            <w:docPart w:val="5A245667384B4761A66AE52AE8DBE11C"/>
          </w:placeholder>
          <w:showingPlcHdr/>
          <w:dropDownList>
            <w:listItem w:value="Choose an item."/>
            <w:listItem w:displayText="chicane" w:value="chicane"/>
            <w:listItem w:displayText="slow point consisting of delineators and edge lines" w:value="slow point consisting of delineators and edge lines"/>
            <w:listItem w:displayText="slow point consisting of delineators, edge lines and cycle bypasses" w:value="slow point consisting of delineators, edge lines and cycle bypasses"/>
          </w:dropDownList>
        </w:sdtPr>
        <w:sdtEndPr/>
        <w:sdtContent>
          <w:r w:rsidR="00E87140" w:rsidRPr="0024250D">
            <w:rPr>
              <w:rStyle w:val="PlaceholderText"/>
              <w:color w:val="0000FF"/>
              <w:sz w:val="22"/>
              <w:szCs w:val="22"/>
            </w:rPr>
            <w:t>Choose an item.</w:t>
          </w:r>
        </w:sdtContent>
      </w:sdt>
      <w:r w:rsidR="00025F3E" w:rsidRPr="0024250D">
        <w:rPr>
          <w:sz w:val="22"/>
          <w:szCs w:val="22"/>
          <w:lang w:eastAsia="en-GB"/>
        </w:rPr>
        <w:t xml:space="preserve">) is to be provided on </w:t>
      </w:r>
      <w:r w:rsidR="00025F3E" w:rsidRPr="0024250D">
        <w:rPr>
          <w:b/>
          <w:bCs/>
          <w:color w:val="0000FF"/>
          <w:sz w:val="22"/>
          <w:szCs w:val="22"/>
          <w:lang w:eastAsia="en-GB"/>
        </w:rPr>
        <w:t>Road Name</w:t>
      </w:r>
      <w:r w:rsidR="00025F3E" w:rsidRPr="0024250D">
        <w:rPr>
          <w:sz w:val="22"/>
          <w:szCs w:val="22"/>
          <w:lang w:eastAsia="en-GB"/>
        </w:rPr>
        <w:t xml:space="preserve"> in the area(s) referred to as </w:t>
      </w:r>
      <w:r w:rsidR="00025F3E" w:rsidRPr="0024250D">
        <w:rPr>
          <w:b/>
          <w:bCs/>
          <w:color w:val="0000FF"/>
          <w:sz w:val="22"/>
          <w:szCs w:val="22"/>
          <w:lang w:eastAsia="en-GB"/>
        </w:rPr>
        <w:t>TC</w:t>
      </w:r>
      <w:r w:rsidR="00EA0DBF" w:rsidRPr="0024250D">
        <w:rPr>
          <w:b/>
          <w:bCs/>
          <w:color w:val="0000FF"/>
          <w:sz w:val="22"/>
          <w:szCs w:val="22"/>
          <w:lang w:eastAsia="en-GB"/>
        </w:rPr>
        <w:t>#</w:t>
      </w:r>
      <w:r w:rsidR="00025F3E" w:rsidRPr="0024250D">
        <w:rPr>
          <w:sz w:val="22"/>
          <w:szCs w:val="22"/>
          <w:lang w:eastAsia="en-GB"/>
        </w:rPr>
        <w:t xml:space="preserve"> as indicated </w:t>
      </w:r>
      <w:r w:rsidR="00021B41" w:rsidRPr="0024250D">
        <w:rPr>
          <w:sz w:val="22"/>
          <w:szCs w:val="22"/>
          <w:lang w:eastAsia="en-GB"/>
        </w:rPr>
        <w:t xml:space="preserve">on sheet(s) </w:t>
      </w:r>
      <w:r w:rsidR="00021B41" w:rsidRPr="0024250D">
        <w:rPr>
          <w:color w:val="0000FF"/>
          <w:sz w:val="22"/>
          <w:szCs w:val="22"/>
          <w:lang w:eastAsia="en-GB"/>
        </w:rPr>
        <w:t>#</w:t>
      </w:r>
      <w:r w:rsidR="00025F3E" w:rsidRPr="0024250D">
        <w:rPr>
          <w:sz w:val="22"/>
          <w:szCs w:val="22"/>
          <w:lang w:eastAsia="en-GB"/>
        </w:rPr>
        <w:t>.</w:t>
      </w:r>
    </w:p>
    <w:p w14:paraId="4C3444B0" w14:textId="3C23A815" w:rsidR="00025F3E" w:rsidRDefault="00025F3E" w:rsidP="00F047AA">
      <w:pPr>
        <w:spacing w:after="0" w:line="240" w:lineRule="auto"/>
        <w:ind w:left="1418" w:hanging="720"/>
        <w:rPr>
          <w:rFonts w:eastAsia="Times New Roman" w:cs="Arial"/>
          <w:bCs/>
          <w:lang w:eastAsia="en-GB"/>
        </w:rPr>
      </w:pPr>
    </w:p>
    <w:p w14:paraId="48A9A099" w14:textId="77777777" w:rsidR="00F047AA" w:rsidRPr="0024250D" w:rsidRDefault="00F047AA" w:rsidP="0024250D">
      <w:pPr>
        <w:spacing w:after="0" w:line="240" w:lineRule="auto"/>
        <w:ind w:left="1418" w:hanging="720"/>
        <w:rPr>
          <w:rFonts w:eastAsia="Times New Roman" w:cs="Arial"/>
          <w:bCs/>
          <w:lang w:eastAsia="en-GB"/>
        </w:rPr>
      </w:pPr>
    </w:p>
    <w:p w14:paraId="3EF3F4BC" w14:textId="41D04D70" w:rsidR="00237823" w:rsidRPr="0024250D" w:rsidRDefault="00237823" w:rsidP="0024250D">
      <w:pPr>
        <w:spacing w:after="0" w:line="240" w:lineRule="auto"/>
        <w:rPr>
          <w:rFonts w:eastAsia="Times New Roman" w:cs="Arial"/>
          <w:bCs/>
          <w:color w:val="006600"/>
          <w:lang w:eastAsia="en-GB"/>
        </w:rPr>
      </w:pPr>
      <w:r w:rsidRPr="0024250D">
        <w:rPr>
          <w:rFonts w:eastAsia="Times New Roman" w:cs="Arial"/>
          <w:bCs/>
          <w:color w:val="006600"/>
          <w:lang w:eastAsia="en-GB"/>
        </w:rPr>
        <w:t>Example</w:t>
      </w:r>
    </w:p>
    <w:p w14:paraId="1FC712F1" w14:textId="67E085DD" w:rsidR="00237823" w:rsidRPr="0024250D" w:rsidRDefault="00F047AA" w:rsidP="0024250D">
      <w:pPr>
        <w:pStyle w:val="ListParagraph"/>
        <w:ind w:left="1418"/>
        <w:rPr>
          <w:color w:val="006600"/>
          <w:sz w:val="22"/>
          <w:szCs w:val="22"/>
          <w:lang w:eastAsia="en-GB"/>
        </w:rPr>
      </w:pPr>
      <w:r w:rsidRPr="0024250D">
        <w:rPr>
          <w:color w:val="006600"/>
          <w:sz w:val="22"/>
          <w:szCs w:val="22"/>
          <w:u w:val="single"/>
          <w:lang w:eastAsia="en-GB"/>
        </w:rPr>
        <w:t>Traffic calming device</w:t>
      </w:r>
      <w:r w:rsidRPr="0024250D">
        <w:rPr>
          <w:color w:val="006600"/>
          <w:sz w:val="22"/>
          <w:szCs w:val="22"/>
          <w:lang w:eastAsia="en-GB"/>
        </w:rPr>
        <w:t xml:space="preserve">: </w:t>
      </w:r>
      <w:r w:rsidR="00237823" w:rsidRPr="0024250D">
        <w:rPr>
          <w:color w:val="006600"/>
          <w:sz w:val="22"/>
          <w:szCs w:val="22"/>
        </w:rPr>
        <w:t xml:space="preserve">That pursuant to section 334 of the Local Government Act 1974 and </w:t>
      </w:r>
      <w:r w:rsidR="00DB6239">
        <w:rPr>
          <w:color w:val="006600"/>
          <w:sz w:val="22"/>
          <w:szCs w:val="22"/>
        </w:rPr>
        <w:t xml:space="preserve">noting </w:t>
      </w:r>
      <w:r w:rsidR="00237823" w:rsidRPr="0024250D">
        <w:rPr>
          <w:color w:val="006600"/>
          <w:sz w:val="22"/>
          <w:szCs w:val="22"/>
        </w:rPr>
        <w:t xml:space="preserve">clauses 2.1 and 7.9 of the Land Transport Rule: Traffic Control Devices 2004, a </w:t>
      </w:r>
      <w:r w:rsidR="00237823" w:rsidRPr="0024250D">
        <w:rPr>
          <w:bCs/>
          <w:color w:val="006600"/>
          <w:sz w:val="22"/>
          <w:szCs w:val="22"/>
        </w:rPr>
        <w:t>traffic calming device</w:t>
      </w:r>
      <w:r w:rsidR="00237823" w:rsidRPr="0024250D">
        <w:rPr>
          <w:b/>
          <w:color w:val="006600"/>
          <w:sz w:val="22"/>
          <w:szCs w:val="22"/>
        </w:rPr>
        <w:t xml:space="preserve"> </w:t>
      </w:r>
      <w:r w:rsidR="00237823" w:rsidRPr="0024250D">
        <w:rPr>
          <w:color w:val="006600"/>
          <w:sz w:val="22"/>
          <w:szCs w:val="22"/>
        </w:rPr>
        <w:t>(</w:t>
      </w:r>
      <w:sdt>
        <w:sdtPr>
          <w:rPr>
            <w:color w:val="006600"/>
            <w:sz w:val="22"/>
            <w:szCs w:val="22"/>
          </w:rPr>
          <w:alias w:val="Traffic calming"/>
          <w:tag w:val="Traffic calming"/>
          <w:id w:val="1251001222"/>
          <w:placeholder>
            <w:docPart w:val="6BAA37D2B27F4552B0DC915742AF5A43"/>
          </w:placeholder>
          <w:dropDownList>
            <w:listItem w:value="Choose an item."/>
            <w:listItem w:displayText="chicane" w:value="chicane"/>
            <w:listItem w:displayText="slow point consisting of delineators and edge lines" w:value="slow point consisting of delineators and edge lines"/>
            <w:listItem w:displayText="slow point consisting of delineators, edge lines and cycle bypasses" w:value="slow point consisting of delineators, edge lines and cycle bypasses"/>
          </w:dropDownList>
        </w:sdtPr>
        <w:sdtEndPr/>
        <w:sdtContent>
          <w:r w:rsidR="00A37328" w:rsidRPr="0024250D">
            <w:rPr>
              <w:color w:val="006600"/>
              <w:sz w:val="22"/>
              <w:szCs w:val="22"/>
            </w:rPr>
            <w:t>slow point consisting of delineators and edge lines</w:t>
          </w:r>
        </w:sdtContent>
      </w:sdt>
      <w:r w:rsidR="00237823" w:rsidRPr="0024250D">
        <w:rPr>
          <w:color w:val="006600"/>
          <w:sz w:val="22"/>
          <w:szCs w:val="22"/>
        </w:rPr>
        <w:t>)</w:t>
      </w:r>
      <w:r w:rsidR="00237823" w:rsidRPr="0024250D">
        <w:rPr>
          <w:b/>
          <w:color w:val="006600"/>
          <w:sz w:val="22"/>
          <w:szCs w:val="22"/>
        </w:rPr>
        <w:t xml:space="preserve"> </w:t>
      </w:r>
      <w:r w:rsidR="00237823" w:rsidRPr="0024250D">
        <w:rPr>
          <w:color w:val="006600"/>
          <w:sz w:val="22"/>
          <w:szCs w:val="22"/>
        </w:rPr>
        <w:t>is to be provided on</w:t>
      </w:r>
      <w:r w:rsidR="00237823" w:rsidRPr="0024250D">
        <w:rPr>
          <w:b/>
          <w:color w:val="006600"/>
          <w:sz w:val="22"/>
          <w:szCs w:val="22"/>
        </w:rPr>
        <w:t xml:space="preserve"> </w:t>
      </w:r>
      <w:r w:rsidR="00A37328" w:rsidRPr="0024250D">
        <w:rPr>
          <w:b/>
          <w:bCs/>
          <w:color w:val="006600"/>
          <w:sz w:val="22"/>
          <w:szCs w:val="22"/>
        </w:rPr>
        <w:t>Collingwood Street</w:t>
      </w:r>
      <w:r w:rsidR="00237823" w:rsidRPr="0024250D">
        <w:rPr>
          <w:bCs/>
          <w:color w:val="006600"/>
          <w:sz w:val="22"/>
          <w:szCs w:val="22"/>
        </w:rPr>
        <w:t xml:space="preserve"> </w:t>
      </w:r>
      <w:r w:rsidR="00237823" w:rsidRPr="0024250D">
        <w:rPr>
          <w:color w:val="006600"/>
          <w:sz w:val="22"/>
          <w:szCs w:val="22"/>
        </w:rPr>
        <w:t>in the area</w:t>
      </w:r>
      <w:r w:rsidR="00A37328" w:rsidRPr="0024250D">
        <w:rPr>
          <w:color w:val="006600"/>
          <w:sz w:val="22"/>
          <w:szCs w:val="22"/>
        </w:rPr>
        <w:t>s</w:t>
      </w:r>
      <w:r w:rsidR="00237823" w:rsidRPr="0024250D">
        <w:rPr>
          <w:color w:val="006600"/>
          <w:sz w:val="22"/>
          <w:szCs w:val="22"/>
        </w:rPr>
        <w:t xml:space="preserve"> referred to as </w:t>
      </w:r>
      <w:r w:rsidR="00237823" w:rsidRPr="0024250D">
        <w:rPr>
          <w:b/>
          <w:bCs/>
          <w:color w:val="006600"/>
          <w:sz w:val="22"/>
          <w:szCs w:val="22"/>
        </w:rPr>
        <w:t>TC</w:t>
      </w:r>
      <w:r w:rsidR="00A37328" w:rsidRPr="0024250D">
        <w:rPr>
          <w:b/>
          <w:bCs/>
          <w:color w:val="006600"/>
          <w:sz w:val="22"/>
          <w:szCs w:val="22"/>
        </w:rPr>
        <w:t>1</w:t>
      </w:r>
      <w:r w:rsidR="00237823" w:rsidRPr="0024250D">
        <w:rPr>
          <w:bCs/>
          <w:color w:val="006600"/>
          <w:sz w:val="22"/>
          <w:szCs w:val="22"/>
        </w:rPr>
        <w:t xml:space="preserve"> </w:t>
      </w:r>
      <w:r w:rsidR="00A37328" w:rsidRPr="0024250D">
        <w:rPr>
          <w:bCs/>
          <w:color w:val="006600"/>
          <w:sz w:val="22"/>
          <w:szCs w:val="22"/>
        </w:rPr>
        <w:t xml:space="preserve">and </w:t>
      </w:r>
      <w:r w:rsidR="00A37328" w:rsidRPr="0024250D">
        <w:rPr>
          <w:b/>
          <w:color w:val="006600"/>
          <w:sz w:val="22"/>
          <w:szCs w:val="22"/>
        </w:rPr>
        <w:t>TC2</w:t>
      </w:r>
      <w:r w:rsidR="00A37328" w:rsidRPr="0024250D">
        <w:rPr>
          <w:bCs/>
          <w:color w:val="006600"/>
          <w:sz w:val="22"/>
          <w:szCs w:val="22"/>
        </w:rPr>
        <w:t xml:space="preserve"> </w:t>
      </w:r>
      <w:r w:rsidR="00237823" w:rsidRPr="0024250D">
        <w:rPr>
          <w:color w:val="006600"/>
          <w:sz w:val="22"/>
          <w:szCs w:val="22"/>
        </w:rPr>
        <w:t xml:space="preserve">as indicated </w:t>
      </w:r>
      <w:r w:rsidR="00237823" w:rsidRPr="0024250D">
        <w:rPr>
          <w:color w:val="006600"/>
          <w:sz w:val="22"/>
          <w:szCs w:val="22"/>
          <w:lang w:eastAsia="en-GB"/>
        </w:rPr>
        <w:t>on sheet</w:t>
      </w:r>
      <w:r w:rsidR="00A37328" w:rsidRPr="0024250D">
        <w:rPr>
          <w:color w:val="006600"/>
          <w:sz w:val="22"/>
          <w:szCs w:val="22"/>
          <w:lang w:eastAsia="en-GB"/>
        </w:rPr>
        <w:t xml:space="preserve"> 1</w:t>
      </w:r>
      <w:r w:rsidR="00237823" w:rsidRPr="0024250D">
        <w:rPr>
          <w:color w:val="006600"/>
          <w:sz w:val="22"/>
          <w:szCs w:val="22"/>
        </w:rPr>
        <w:t>.</w:t>
      </w:r>
    </w:p>
    <w:p w14:paraId="6F378B7D" w14:textId="77777777" w:rsidR="00237823" w:rsidRPr="0024250D" w:rsidRDefault="00237823" w:rsidP="0024250D">
      <w:pPr>
        <w:spacing w:after="0" w:line="240" w:lineRule="auto"/>
        <w:ind w:left="1418"/>
        <w:rPr>
          <w:rFonts w:eastAsia="Times New Roman" w:cs="Arial"/>
          <w:bCs/>
          <w:lang w:eastAsia="en-GB"/>
        </w:rPr>
      </w:pPr>
    </w:p>
    <w:p w14:paraId="0C3C04DC" w14:textId="77777777" w:rsidR="00025F3E" w:rsidRPr="0024250D" w:rsidRDefault="00025F3E" w:rsidP="0024250D">
      <w:pPr>
        <w:spacing w:after="0" w:line="240" w:lineRule="auto"/>
        <w:rPr>
          <w:rFonts w:eastAsia="Times New Roman" w:cs="Arial"/>
          <w:bCs/>
          <w:lang w:eastAsia="en-GB"/>
        </w:rPr>
      </w:pPr>
    </w:p>
    <w:p w14:paraId="11B49AD4" w14:textId="2823CB92" w:rsidR="00A34601" w:rsidRDefault="00A34601" w:rsidP="00F047AA">
      <w:pPr>
        <w:spacing w:after="0" w:line="240" w:lineRule="auto"/>
        <w:ind w:left="709"/>
        <w:jc w:val="both"/>
        <w:rPr>
          <w:rFonts w:eastAsia="Times New Roman" w:cs="Arial"/>
          <w:b/>
          <w:lang w:eastAsia="en-GB"/>
        </w:rPr>
      </w:pPr>
      <w:r w:rsidRPr="001062FD">
        <w:rPr>
          <w:rFonts w:eastAsia="Times New Roman" w:cs="Arial"/>
          <w:i/>
          <w:sz w:val="18"/>
          <w:szCs w:val="18"/>
          <w:lang w:val="en-AU" w:eastAsia="en-GB"/>
        </w:rPr>
        <w:t>For any queries and further assistance in</w:t>
      </w:r>
      <w:r>
        <w:rPr>
          <w:rFonts w:eastAsia="Times New Roman" w:cs="Arial"/>
          <w:i/>
          <w:sz w:val="18"/>
          <w:szCs w:val="18"/>
          <w:lang w:val="en-AU" w:eastAsia="en-GB"/>
        </w:rPr>
        <w:t xml:space="preserve"> </w:t>
      </w:r>
      <w:r w:rsidRPr="001062FD">
        <w:rPr>
          <w:rFonts w:eastAsia="Times New Roman" w:cs="Arial"/>
          <w:i/>
          <w:sz w:val="18"/>
          <w:szCs w:val="18"/>
          <w:lang w:val="en-AU" w:eastAsia="en-GB"/>
        </w:rPr>
        <w:t>regard</w:t>
      </w:r>
      <w:r>
        <w:rPr>
          <w:rFonts w:eastAsia="Times New Roman" w:cs="Arial"/>
          <w:i/>
          <w:sz w:val="18"/>
          <w:szCs w:val="18"/>
          <w:lang w:val="en-AU" w:eastAsia="en-GB"/>
        </w:rPr>
        <w:t>s</w:t>
      </w:r>
      <w:r w:rsidRPr="001062FD">
        <w:rPr>
          <w:rFonts w:eastAsia="Times New Roman" w:cs="Arial"/>
          <w:i/>
          <w:sz w:val="18"/>
          <w:szCs w:val="18"/>
          <w:lang w:val="en-AU" w:eastAsia="en-GB"/>
        </w:rPr>
        <w:t xml:space="preserve"> to resolutions</w:t>
      </w:r>
      <w:r>
        <w:rPr>
          <w:rFonts w:eastAsia="Times New Roman" w:cs="Arial"/>
          <w:i/>
          <w:sz w:val="18"/>
          <w:szCs w:val="18"/>
          <w:lang w:val="en-AU" w:eastAsia="en-GB"/>
        </w:rPr>
        <w:t>,</w:t>
      </w:r>
      <w:r w:rsidRPr="001062FD">
        <w:rPr>
          <w:rFonts w:eastAsia="Times New Roman" w:cs="Arial"/>
          <w:i/>
          <w:sz w:val="18"/>
          <w:szCs w:val="18"/>
          <w:lang w:val="en-AU" w:eastAsia="en-GB"/>
        </w:rPr>
        <w:t xml:space="preserve"> please contact </w:t>
      </w:r>
      <w:r>
        <w:rPr>
          <w:rFonts w:eastAsia="Times New Roman" w:cs="Arial"/>
          <w:i/>
          <w:sz w:val="18"/>
          <w:szCs w:val="18"/>
          <w:lang w:val="en-AU" w:eastAsia="en-GB"/>
        </w:rPr>
        <w:t xml:space="preserve">the </w:t>
      </w:r>
      <w:r w:rsidR="00012FF3">
        <w:rPr>
          <w:rFonts w:eastAsia="Times New Roman" w:cs="Arial"/>
          <w:i/>
          <w:sz w:val="18"/>
          <w:szCs w:val="18"/>
          <w:lang w:val="en-AU" w:eastAsia="en-GB"/>
        </w:rPr>
        <w:t>Transport Controls Unit</w:t>
      </w:r>
      <w:r>
        <w:rPr>
          <w:rFonts w:eastAsia="Times New Roman" w:cs="Arial"/>
          <w:i/>
          <w:sz w:val="18"/>
          <w:szCs w:val="18"/>
          <w:lang w:val="en-AU" w:eastAsia="en-GB"/>
        </w:rPr>
        <w:t xml:space="preserve"> at </w:t>
      </w:r>
      <w:hyperlink r:id="rId64" w:history="1">
        <w:r w:rsidRPr="00AD3F51">
          <w:rPr>
            <w:rStyle w:val="Hyperlink"/>
            <w:rFonts w:eastAsia="Times New Roman" w:cs="Arial"/>
            <w:i/>
            <w:sz w:val="18"/>
            <w:szCs w:val="18"/>
            <w:lang w:val="en-AU" w:eastAsia="en-GB"/>
          </w:rPr>
          <w:t>TransportControlsRequest@at.govt.nz</w:t>
        </w:r>
      </w:hyperlink>
      <w:r w:rsidR="00105171">
        <w:rPr>
          <w:rFonts w:eastAsia="Times New Roman" w:cs="Arial"/>
          <w:i/>
          <w:sz w:val="18"/>
          <w:szCs w:val="18"/>
          <w:lang w:val="en-AU" w:eastAsia="en-GB"/>
        </w:rPr>
        <w:t xml:space="preserve">.  </w:t>
      </w:r>
    </w:p>
    <w:p w14:paraId="2BF1D704" w14:textId="31DCFC8F" w:rsidR="00025F3E" w:rsidRPr="004C2D6A" w:rsidRDefault="00025F3E" w:rsidP="00F047AA">
      <w:pPr>
        <w:spacing w:after="0" w:line="240" w:lineRule="auto"/>
        <w:ind w:left="709"/>
        <w:rPr>
          <w:rFonts w:eastAsia="Times New Roman" w:cs="Arial"/>
          <w:b/>
          <w:sz w:val="24"/>
          <w:szCs w:val="24"/>
          <w:lang w:eastAsia="en-GB"/>
        </w:rPr>
      </w:pPr>
      <w:r w:rsidRPr="004C2D6A">
        <w:rPr>
          <w:rFonts w:eastAsia="Times New Roman" w:cs="Arial"/>
          <w:b/>
          <w:sz w:val="24"/>
          <w:szCs w:val="24"/>
          <w:lang w:eastAsia="en-GB"/>
        </w:rPr>
        <w:br w:type="page"/>
      </w:r>
    </w:p>
    <w:bookmarkStart w:id="3093" w:name="_Pedestrian_crossing_1"/>
    <w:bookmarkStart w:id="3094" w:name="_Toc524686649"/>
    <w:bookmarkStart w:id="3095" w:name="_Toc85792250"/>
    <w:bookmarkStart w:id="3096" w:name="_Toc85792487"/>
    <w:bookmarkStart w:id="3097" w:name="_Toc85794671"/>
    <w:bookmarkStart w:id="3098" w:name="_Toc85794873"/>
    <w:bookmarkStart w:id="3099" w:name="_Toc85795075"/>
    <w:bookmarkStart w:id="3100" w:name="_Toc85795277"/>
    <w:bookmarkEnd w:id="3093"/>
    <w:p w14:paraId="77D27CAE" w14:textId="1D8D305E" w:rsidR="00025F3E" w:rsidRPr="003B43B9" w:rsidRDefault="00D62E26" w:rsidP="00EB2832">
      <w:pPr>
        <w:pStyle w:val="Heading1"/>
        <w:numPr>
          <w:ilvl w:val="1"/>
          <w:numId w:val="9"/>
        </w:numPr>
        <w:ind w:left="1418" w:hanging="1418"/>
        <w:rPr>
          <w:sz w:val="28"/>
          <w:szCs w:val="28"/>
        </w:rPr>
      </w:pPr>
      <w:r w:rsidRPr="003B43B9">
        <w:rPr>
          <w:sz w:val="28"/>
          <w:szCs w:val="28"/>
        </w:rPr>
        <w:lastRenderedPageBreak/>
        <w:fldChar w:fldCharType="begin"/>
      </w:r>
      <w:r w:rsidRPr="003B43B9">
        <w:rPr>
          <w:sz w:val="28"/>
          <w:szCs w:val="28"/>
        </w:rPr>
        <w:instrText xml:space="preserve"> TC  "</w:instrText>
      </w:r>
      <w:bookmarkStart w:id="3101" w:name="_Toc127176915"/>
      <w:bookmarkStart w:id="3102" w:name="_Toc162524300"/>
      <w:r w:rsidRPr="003B43B9">
        <w:rPr>
          <w:sz w:val="28"/>
          <w:szCs w:val="28"/>
        </w:rPr>
        <w:instrText>9.4  Pedestrian crossing</w:instrText>
      </w:r>
      <w:bookmarkEnd w:id="3101"/>
      <w:bookmarkEnd w:id="3102"/>
      <w:r w:rsidRPr="003B43B9">
        <w:rPr>
          <w:sz w:val="28"/>
          <w:szCs w:val="28"/>
        </w:rPr>
        <w:instrText xml:space="preserve">" \f h \l 3 </w:instrText>
      </w:r>
      <w:r w:rsidRPr="003B43B9">
        <w:rPr>
          <w:sz w:val="28"/>
          <w:szCs w:val="28"/>
        </w:rPr>
        <w:fldChar w:fldCharType="end"/>
      </w:r>
      <w:bookmarkStart w:id="3103" w:name="_Toc89866435"/>
      <w:bookmarkStart w:id="3104" w:name="_Toc162525384"/>
      <w:bookmarkStart w:id="3105" w:name="_Toc162527504"/>
      <w:bookmarkStart w:id="3106" w:name="_Toc162527707"/>
      <w:bookmarkStart w:id="3107" w:name="_Toc162527910"/>
      <w:bookmarkStart w:id="3108" w:name="_Toc162528113"/>
      <w:bookmarkStart w:id="3109" w:name="_Toc162528316"/>
      <w:bookmarkStart w:id="3110" w:name="_Toc162528533"/>
      <w:bookmarkStart w:id="3111" w:name="_Toc167283693"/>
      <w:bookmarkStart w:id="3112" w:name="_Toc167888913"/>
      <w:bookmarkStart w:id="3113" w:name="_Toc169179908"/>
      <w:bookmarkStart w:id="3114" w:name="_Toc169180223"/>
      <w:bookmarkStart w:id="3115" w:name="_Toc169182588"/>
      <w:bookmarkStart w:id="3116" w:name="_Toc169183108"/>
      <w:bookmarkStart w:id="3117" w:name="_Toc169265864"/>
      <w:r w:rsidR="00025F3E" w:rsidRPr="003B43B9">
        <w:rPr>
          <w:sz w:val="28"/>
          <w:szCs w:val="28"/>
        </w:rPr>
        <w:t>Pedestrian crossing</w:t>
      </w:r>
      <w:bookmarkEnd w:id="3075"/>
      <w:bookmarkEnd w:id="3094"/>
      <w:bookmarkEnd w:id="3095"/>
      <w:bookmarkEnd w:id="3096"/>
      <w:bookmarkEnd w:id="3097"/>
      <w:bookmarkEnd w:id="3098"/>
      <w:bookmarkEnd w:id="3099"/>
      <w:bookmarkEnd w:id="3100"/>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p>
    <w:p w14:paraId="6106234F" w14:textId="77777777" w:rsidR="00025F3E" w:rsidRPr="00F57B3C" w:rsidRDefault="00025F3E" w:rsidP="00025F3E">
      <w:pPr>
        <w:spacing w:after="0" w:line="240" w:lineRule="auto"/>
        <w:jc w:val="both"/>
        <w:rPr>
          <w:rFonts w:eastAsia="Times New Roman" w:cs="Arial"/>
          <w:b/>
          <w:lang w:eastAsia="en-GB"/>
        </w:rPr>
      </w:pPr>
    </w:p>
    <w:p w14:paraId="43857088" w14:textId="77777777" w:rsidR="00025F3E" w:rsidRPr="00F57B3C" w:rsidRDefault="00025F3E" w:rsidP="00BB6AEB">
      <w:pPr>
        <w:spacing w:after="0" w:line="240" w:lineRule="auto"/>
        <w:ind w:left="709"/>
        <w:jc w:val="both"/>
        <w:rPr>
          <w:rFonts w:eastAsia="Times New Roman" w:cs="Arial"/>
          <w:b/>
          <w:lang w:eastAsia="en-GB"/>
        </w:rPr>
      </w:pPr>
      <w:r>
        <w:rPr>
          <w:rFonts w:eastAsia="Times New Roman" w:cs="Arial"/>
          <w:b/>
          <w:lang w:eastAsia="en-GB"/>
        </w:rPr>
        <w:t>Section 334 of the LGA1974 and clauses 2.1 and 8 of the TCD2004</w:t>
      </w:r>
    </w:p>
    <w:p w14:paraId="713ADB48" w14:textId="77777777" w:rsidR="00025F3E" w:rsidRPr="00F57B3C" w:rsidRDefault="00025F3E" w:rsidP="00BB6AEB">
      <w:pPr>
        <w:spacing w:after="0" w:line="240" w:lineRule="auto"/>
        <w:ind w:left="709"/>
        <w:jc w:val="both"/>
        <w:rPr>
          <w:rFonts w:eastAsia="Times New Roman" w:cs="Arial"/>
          <w:b/>
          <w:lang w:eastAsia="en-GB"/>
        </w:rPr>
      </w:pPr>
    </w:p>
    <w:p w14:paraId="79FB5D1A" w14:textId="5C8C2ADF" w:rsidR="00025F3E" w:rsidRDefault="00025F3E" w:rsidP="00BB6AEB">
      <w:pPr>
        <w:spacing w:after="0" w:line="240" w:lineRule="auto"/>
        <w:ind w:left="709"/>
        <w:jc w:val="both"/>
        <w:rPr>
          <w:rFonts w:eastAsia="Times New Roman" w:cs="Arial"/>
          <w:lang w:eastAsia="en-GB"/>
        </w:rPr>
      </w:pPr>
      <w:r>
        <w:rPr>
          <w:rFonts w:eastAsia="Times New Roman" w:cs="Arial"/>
          <w:lang w:eastAsia="en-GB"/>
        </w:rPr>
        <w:t xml:space="preserve">Resolved by: </w:t>
      </w:r>
      <w:r w:rsidR="005D2085">
        <w:rPr>
          <w:rFonts w:eastAsia="Times New Roman" w:cs="Arial"/>
          <w:lang w:eastAsia="en-GB"/>
        </w:rPr>
        <w:tab/>
      </w:r>
      <w:r>
        <w:rPr>
          <w:rFonts w:eastAsia="Times New Roman" w:cs="Arial"/>
          <w:lang w:eastAsia="en-GB"/>
        </w:rPr>
        <w:t xml:space="preserve">Traffic Control Committee   </w:t>
      </w:r>
    </w:p>
    <w:p w14:paraId="13963566" w14:textId="77777777" w:rsidR="00005BF8" w:rsidRDefault="00025F3E" w:rsidP="0024250D">
      <w:pPr>
        <w:spacing w:after="0" w:line="240" w:lineRule="auto"/>
        <w:ind w:left="1429" w:firstLine="11"/>
        <w:jc w:val="both"/>
        <w:rPr>
          <w:rFonts w:eastAsia="Times New Roman" w:cs="Arial"/>
          <w:lang w:eastAsia="en-GB"/>
        </w:rPr>
      </w:pPr>
      <w:r>
        <w:rPr>
          <w:rFonts w:eastAsia="Times New Roman" w:cs="Arial"/>
          <w:lang w:eastAsia="en-GB"/>
        </w:rPr>
        <w:t xml:space="preserve">OR </w:t>
      </w:r>
    </w:p>
    <w:p w14:paraId="3B2FA9B4" w14:textId="0A063736" w:rsidR="00025F3E" w:rsidRDefault="00025F3E" w:rsidP="00BB6AEB">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1FEACE4D" w14:textId="77777777" w:rsidR="00025F3E" w:rsidRDefault="00025F3E" w:rsidP="00BB6AEB">
      <w:pPr>
        <w:spacing w:after="0" w:line="240" w:lineRule="auto"/>
        <w:ind w:left="709"/>
        <w:jc w:val="both"/>
        <w:rPr>
          <w:rFonts w:eastAsia="Times New Roman" w:cs="Arial"/>
          <w:lang w:eastAsia="en-GB"/>
        </w:rPr>
      </w:pPr>
    </w:p>
    <w:p w14:paraId="189F9F99" w14:textId="77777777" w:rsidR="00FA493E" w:rsidRDefault="00FA493E" w:rsidP="00BB6AEB">
      <w:pPr>
        <w:spacing w:after="0" w:line="240" w:lineRule="auto"/>
        <w:ind w:left="709"/>
        <w:jc w:val="both"/>
        <w:rPr>
          <w:rFonts w:eastAsia="Times New Roman" w:cs="Arial"/>
          <w:lang w:eastAsia="en-GB"/>
        </w:rPr>
      </w:pPr>
      <w:r w:rsidRPr="00EB37A1">
        <w:rPr>
          <w:rFonts w:eastAsia="Times New Roman" w:cs="Arial"/>
          <w:lang w:eastAsia="en-GB"/>
        </w:rPr>
        <w:t xml:space="preserve">Enforcement: </w:t>
      </w:r>
      <w:r w:rsidRPr="00EB37A1">
        <w:rPr>
          <w:rFonts w:eastAsia="Times New Roman" w:cs="Arial"/>
          <w:lang w:eastAsia="en-GB"/>
        </w:rPr>
        <w:tab/>
        <w:t>New Zealand Police</w:t>
      </w:r>
    </w:p>
    <w:p w14:paraId="3EBA7777" w14:textId="77777777" w:rsidR="00FA493E" w:rsidRDefault="00FA493E" w:rsidP="00BB6AEB">
      <w:pPr>
        <w:spacing w:after="0" w:line="240" w:lineRule="auto"/>
        <w:ind w:left="709"/>
        <w:jc w:val="both"/>
        <w:rPr>
          <w:rFonts w:eastAsia="Times New Roman" w:cs="Arial"/>
          <w:lang w:eastAsia="en-GB"/>
        </w:rPr>
      </w:pPr>
    </w:p>
    <w:p w14:paraId="63DA243A" w14:textId="7567A1AC" w:rsidR="00025F3E" w:rsidRPr="00F57B3C" w:rsidRDefault="00025F3E" w:rsidP="00BB6AEB">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r>
        <w:rPr>
          <w:rFonts w:eastAsia="Times New Roman" w:cs="Arial"/>
          <w:lang w:eastAsia="en-GB"/>
        </w:rPr>
        <w:t xml:space="preserve">This </w:t>
      </w:r>
      <w:r w:rsidR="00005BF8">
        <w:rPr>
          <w:rFonts w:eastAsia="Times New Roman" w:cs="Arial"/>
          <w:lang w:eastAsia="en-GB"/>
        </w:rPr>
        <w:t xml:space="preserve">recommendation </w:t>
      </w:r>
      <w:r>
        <w:rPr>
          <w:rFonts w:eastAsia="Times New Roman" w:cs="Arial"/>
          <w:lang w:eastAsia="en-GB"/>
        </w:rPr>
        <w:t>is used to establish a pedestrian crossing</w:t>
      </w:r>
      <w:r w:rsidR="00105171">
        <w:rPr>
          <w:rFonts w:eastAsia="Times New Roman" w:cs="Arial"/>
          <w:lang w:eastAsia="en-GB"/>
        </w:rPr>
        <w:t xml:space="preserve">.  </w:t>
      </w:r>
    </w:p>
    <w:p w14:paraId="42ACAF2B" w14:textId="77777777" w:rsidR="00025F3E" w:rsidRPr="00F57B3C" w:rsidRDefault="00025F3E" w:rsidP="00BB6AEB">
      <w:pPr>
        <w:spacing w:after="0" w:line="240" w:lineRule="auto"/>
        <w:ind w:left="709"/>
        <w:jc w:val="both"/>
        <w:rPr>
          <w:rFonts w:eastAsia="Times New Roman" w:cs="Arial"/>
          <w:lang w:eastAsia="en-GB"/>
        </w:rPr>
      </w:pPr>
    </w:p>
    <w:p w14:paraId="75C8E640" w14:textId="77777777" w:rsidR="00025F3E" w:rsidRDefault="00025F3E" w:rsidP="00BB6AEB">
      <w:pPr>
        <w:spacing w:after="0" w:line="240" w:lineRule="auto"/>
        <w:ind w:left="709"/>
        <w:jc w:val="both"/>
        <w:rPr>
          <w:rFonts w:eastAsia="Times New Roman" w:cs="Arial"/>
          <w:lang w:eastAsia="en-GB"/>
        </w:rPr>
      </w:pPr>
    </w:p>
    <w:p w14:paraId="4B2E18BC" w14:textId="10B54DC3" w:rsidR="00025F3E" w:rsidRPr="0024250D" w:rsidRDefault="00005BF8" w:rsidP="004904BF">
      <w:pPr>
        <w:pStyle w:val="ListParagraph"/>
        <w:numPr>
          <w:ilvl w:val="0"/>
          <w:numId w:val="79"/>
        </w:numPr>
        <w:rPr>
          <w:sz w:val="22"/>
          <w:szCs w:val="22"/>
          <w:lang w:eastAsia="en-GB"/>
        </w:rPr>
      </w:pPr>
      <w:r w:rsidRPr="00BB6AEB">
        <w:rPr>
          <w:sz w:val="22"/>
          <w:szCs w:val="22"/>
          <w:u w:val="single"/>
          <w:lang w:eastAsia="en-GB"/>
        </w:rPr>
        <w:t>Pedestrian crossing</w:t>
      </w:r>
      <w:r w:rsidR="00025F3E" w:rsidRPr="0024250D">
        <w:rPr>
          <w:sz w:val="22"/>
          <w:szCs w:val="22"/>
          <w:lang w:eastAsia="en-GB"/>
        </w:rPr>
        <w:t>:</w:t>
      </w:r>
      <w:r w:rsidR="00BB6AEB" w:rsidRPr="0024250D">
        <w:rPr>
          <w:sz w:val="22"/>
          <w:szCs w:val="22"/>
          <w:lang w:eastAsia="en-GB"/>
        </w:rPr>
        <w:t xml:space="preserve"> </w:t>
      </w:r>
      <w:r w:rsidR="00025F3E" w:rsidRPr="0024250D">
        <w:rPr>
          <w:sz w:val="22"/>
          <w:szCs w:val="22"/>
          <w:lang w:eastAsia="en-GB"/>
        </w:rPr>
        <w:t xml:space="preserve">That pursuant to section 334 of the Local Government Act 1974 and </w:t>
      </w:r>
      <w:r w:rsidR="00DB6239">
        <w:rPr>
          <w:sz w:val="22"/>
          <w:szCs w:val="22"/>
          <w:lang w:eastAsia="en-GB"/>
        </w:rPr>
        <w:t xml:space="preserve">noting </w:t>
      </w:r>
      <w:r w:rsidR="00025F3E" w:rsidRPr="0024250D">
        <w:rPr>
          <w:sz w:val="22"/>
          <w:szCs w:val="22"/>
          <w:lang w:eastAsia="en-GB"/>
        </w:rPr>
        <w:t>clauses 2.1 and 8 of the Land Transport Rule: Traffic Control Devices 2004</w:t>
      </w:r>
      <w:r w:rsidR="00EB37A1" w:rsidRPr="0024250D">
        <w:rPr>
          <w:sz w:val="22"/>
          <w:szCs w:val="22"/>
          <w:lang w:eastAsia="en-GB"/>
        </w:rPr>
        <w:t>,</w:t>
      </w:r>
      <w:r w:rsidR="00025F3E" w:rsidRPr="0024250D">
        <w:rPr>
          <w:sz w:val="22"/>
          <w:szCs w:val="22"/>
          <w:lang w:eastAsia="en-GB"/>
        </w:rPr>
        <w:t xml:space="preserve"> a pedestrian crossing is to be provided on </w:t>
      </w:r>
      <w:r w:rsidR="00025F3E" w:rsidRPr="0024250D">
        <w:rPr>
          <w:b/>
          <w:bCs/>
          <w:color w:val="0000FF"/>
          <w:sz w:val="22"/>
          <w:szCs w:val="22"/>
          <w:lang w:eastAsia="en-GB"/>
        </w:rPr>
        <w:t>Road Name</w:t>
      </w:r>
      <w:r w:rsidR="00025F3E" w:rsidRPr="0024250D">
        <w:rPr>
          <w:sz w:val="22"/>
          <w:szCs w:val="22"/>
          <w:lang w:eastAsia="en-GB"/>
        </w:rPr>
        <w:t xml:space="preserve"> in the area(s) referred to as </w:t>
      </w:r>
      <w:r w:rsidR="00025F3E" w:rsidRPr="0024250D">
        <w:rPr>
          <w:b/>
          <w:bCs/>
          <w:color w:val="0000FF"/>
          <w:sz w:val="22"/>
          <w:szCs w:val="22"/>
          <w:lang w:eastAsia="en-GB"/>
        </w:rPr>
        <w:t>Z</w:t>
      </w:r>
      <w:r w:rsidRPr="0024250D">
        <w:rPr>
          <w:b/>
          <w:bCs/>
          <w:color w:val="0000FF"/>
          <w:sz w:val="22"/>
          <w:szCs w:val="22"/>
          <w:lang w:eastAsia="en-GB"/>
        </w:rPr>
        <w:t>#</w:t>
      </w:r>
      <w:r w:rsidRPr="0024250D">
        <w:rPr>
          <w:sz w:val="22"/>
          <w:szCs w:val="22"/>
          <w:lang w:eastAsia="en-GB"/>
        </w:rPr>
        <w:t xml:space="preserve"> </w:t>
      </w:r>
      <w:r w:rsidR="00025F3E" w:rsidRPr="0024250D">
        <w:rPr>
          <w:sz w:val="22"/>
          <w:szCs w:val="22"/>
          <w:lang w:eastAsia="en-GB"/>
        </w:rPr>
        <w:t xml:space="preserve">as indicated </w:t>
      </w:r>
      <w:r w:rsidR="00021B41" w:rsidRPr="0024250D">
        <w:rPr>
          <w:sz w:val="22"/>
          <w:szCs w:val="22"/>
          <w:lang w:eastAsia="en-GB"/>
        </w:rPr>
        <w:t xml:space="preserve">on sheet(s) </w:t>
      </w:r>
      <w:r w:rsidR="00021B41" w:rsidRPr="0024250D">
        <w:rPr>
          <w:color w:val="0000FF"/>
          <w:sz w:val="22"/>
          <w:szCs w:val="22"/>
          <w:lang w:eastAsia="en-GB"/>
        </w:rPr>
        <w:t>#</w:t>
      </w:r>
      <w:r w:rsidR="00025F3E" w:rsidRPr="0024250D">
        <w:rPr>
          <w:sz w:val="22"/>
          <w:szCs w:val="22"/>
          <w:lang w:eastAsia="en-GB"/>
        </w:rPr>
        <w:t>.</w:t>
      </w:r>
    </w:p>
    <w:p w14:paraId="4277B931" w14:textId="3B3744E7" w:rsidR="00025F3E" w:rsidRDefault="00025F3E" w:rsidP="0024250D">
      <w:pPr>
        <w:spacing w:after="0" w:line="240" w:lineRule="auto"/>
        <w:ind w:left="1418" w:hanging="709"/>
        <w:rPr>
          <w:rFonts w:eastAsia="Times New Roman" w:cs="Arial"/>
          <w:b/>
          <w:lang w:eastAsia="en-GB"/>
        </w:rPr>
      </w:pPr>
    </w:p>
    <w:p w14:paraId="0CC798E1" w14:textId="08518EE5" w:rsidR="00EB37A1" w:rsidRDefault="00EB37A1" w:rsidP="00BB6AEB">
      <w:pPr>
        <w:spacing w:after="0" w:line="240" w:lineRule="auto"/>
        <w:ind w:left="709"/>
        <w:jc w:val="both"/>
        <w:rPr>
          <w:rFonts w:eastAsia="Times New Roman" w:cs="Arial"/>
          <w:i/>
          <w:lang w:eastAsia="en-GB"/>
        </w:rPr>
      </w:pPr>
      <w:r w:rsidRPr="000C33BF">
        <w:rPr>
          <w:rFonts w:eastAsia="Times New Roman" w:cs="Arial"/>
          <w:i/>
          <w:color w:val="C00000"/>
          <w:sz w:val="20"/>
          <w:szCs w:val="20"/>
          <w:lang w:eastAsia="en-GB"/>
        </w:rPr>
        <w:t xml:space="preserve">Note: </w:t>
      </w:r>
      <w:r>
        <w:rPr>
          <w:rFonts w:eastAsia="Times New Roman" w:cs="Arial"/>
          <w:i/>
          <w:color w:val="C00000"/>
          <w:sz w:val="20"/>
          <w:szCs w:val="20"/>
          <w:lang w:eastAsia="en-GB"/>
        </w:rPr>
        <w:t>A</w:t>
      </w:r>
      <w:r w:rsidRPr="000C33BF">
        <w:rPr>
          <w:rFonts w:eastAsia="Times New Roman" w:cs="Arial"/>
          <w:i/>
          <w:color w:val="C00000"/>
          <w:sz w:val="20"/>
          <w:szCs w:val="20"/>
          <w:lang w:eastAsia="en-GB"/>
        </w:rPr>
        <w:t xml:space="preserve"> pedestrian crossing combined with a cycle path or shared path is considered to be an intersection between the path and roadway so use the give way to cycles and pedestrians control </w:t>
      </w:r>
      <w:r>
        <w:rPr>
          <w:rFonts w:eastAsia="Times New Roman" w:cs="Arial"/>
          <w:i/>
          <w:color w:val="C00000"/>
          <w:sz w:val="20"/>
          <w:szCs w:val="20"/>
          <w:lang w:eastAsia="en-GB"/>
        </w:rPr>
        <w:t>to make it</w:t>
      </w:r>
      <w:r w:rsidRPr="000C33BF">
        <w:rPr>
          <w:rFonts w:eastAsia="Times New Roman" w:cs="Arial"/>
          <w:i/>
          <w:color w:val="C00000"/>
          <w:sz w:val="20"/>
          <w:szCs w:val="20"/>
          <w:lang w:eastAsia="en-GB"/>
        </w:rPr>
        <w:t xml:space="preserve"> </w:t>
      </w:r>
      <w:r>
        <w:rPr>
          <w:rFonts w:eastAsia="Times New Roman" w:cs="Arial"/>
          <w:i/>
          <w:color w:val="C00000"/>
          <w:sz w:val="20"/>
          <w:szCs w:val="20"/>
          <w:lang w:eastAsia="en-GB"/>
        </w:rPr>
        <w:t xml:space="preserve">clear that drivers </w:t>
      </w:r>
      <w:r w:rsidRPr="00031D48">
        <w:rPr>
          <w:rFonts w:eastAsia="Times New Roman" w:cs="Arial"/>
          <w:i/>
          <w:color w:val="C00000"/>
          <w:sz w:val="20"/>
          <w:szCs w:val="20"/>
          <w:lang w:eastAsia="en-GB"/>
        </w:rPr>
        <w:t>must give way to the cyclists and/or the pedestrians</w:t>
      </w:r>
      <w:r w:rsidR="00105171">
        <w:rPr>
          <w:rFonts w:eastAsia="Times New Roman" w:cs="Arial"/>
          <w:i/>
          <w:color w:val="C00000"/>
          <w:sz w:val="20"/>
          <w:szCs w:val="20"/>
          <w:lang w:eastAsia="en-GB"/>
        </w:rPr>
        <w:t xml:space="preserve">.  </w:t>
      </w:r>
      <w:r>
        <w:rPr>
          <w:rFonts w:eastAsia="Times New Roman" w:cs="Arial"/>
          <w:i/>
          <w:color w:val="C00000"/>
          <w:sz w:val="20"/>
          <w:szCs w:val="20"/>
          <w:lang w:eastAsia="en-GB"/>
        </w:rPr>
        <w:t>U</w:t>
      </w:r>
      <w:r w:rsidRPr="00031D48">
        <w:rPr>
          <w:rFonts w:eastAsia="Times New Roman" w:cs="Arial"/>
          <w:i/>
          <w:color w:val="C00000"/>
          <w:sz w:val="20"/>
          <w:szCs w:val="20"/>
          <w:lang w:eastAsia="en-GB"/>
        </w:rPr>
        <w:t xml:space="preserve">se the give way recommendation from </w:t>
      </w:r>
      <w:hyperlink w:anchor="GiveWayToCyclistsPedestrians" w:history="1">
        <w:r>
          <w:rPr>
            <w:rStyle w:val="Hyperlink"/>
            <w:rFonts w:eastAsia="Times New Roman" w:cs="Arial"/>
            <w:i/>
            <w:sz w:val="20"/>
            <w:szCs w:val="20"/>
            <w:lang w:eastAsia="en-GB"/>
          </w:rPr>
          <w:t>section 6.12</w:t>
        </w:r>
      </w:hyperlink>
      <w:r w:rsidRPr="00031D48">
        <w:rPr>
          <w:rFonts w:eastAsia="Times New Roman" w:cs="Arial"/>
          <w:i/>
          <w:color w:val="C00000"/>
          <w:sz w:val="20"/>
          <w:szCs w:val="20"/>
          <w:lang w:eastAsia="en-GB"/>
        </w:rPr>
        <w:t>.</w:t>
      </w:r>
    </w:p>
    <w:p w14:paraId="525B1F2B" w14:textId="25F2ECE5" w:rsidR="00EB37A1" w:rsidRDefault="00EB37A1" w:rsidP="00BB6AEB">
      <w:pPr>
        <w:spacing w:after="0" w:line="240" w:lineRule="auto"/>
        <w:ind w:left="1418" w:hanging="709"/>
        <w:rPr>
          <w:rFonts w:eastAsia="Times New Roman" w:cs="Arial"/>
          <w:bCs/>
          <w:lang w:eastAsia="en-GB"/>
        </w:rPr>
      </w:pPr>
    </w:p>
    <w:p w14:paraId="494C9D8E" w14:textId="77777777" w:rsidR="00BB6AEB" w:rsidRPr="0024250D" w:rsidRDefault="00BB6AEB" w:rsidP="0024250D">
      <w:pPr>
        <w:spacing w:after="0" w:line="240" w:lineRule="auto"/>
        <w:ind w:left="1418" w:hanging="709"/>
        <w:rPr>
          <w:rFonts w:eastAsia="Times New Roman" w:cs="Arial"/>
          <w:bCs/>
          <w:lang w:eastAsia="en-GB"/>
        </w:rPr>
      </w:pPr>
    </w:p>
    <w:p w14:paraId="7376CA8E" w14:textId="74CD3596" w:rsidR="00EB37A1" w:rsidRPr="0024250D" w:rsidRDefault="00EB37A1" w:rsidP="0024250D">
      <w:pPr>
        <w:spacing w:after="0" w:line="240" w:lineRule="auto"/>
        <w:rPr>
          <w:rFonts w:eastAsia="Times New Roman" w:cs="Arial"/>
          <w:bCs/>
          <w:color w:val="006600"/>
          <w:lang w:eastAsia="en-GB"/>
        </w:rPr>
      </w:pPr>
      <w:r w:rsidRPr="0024250D">
        <w:rPr>
          <w:rFonts w:eastAsia="Times New Roman" w:cs="Arial"/>
          <w:bCs/>
          <w:color w:val="006600"/>
          <w:lang w:eastAsia="en-GB"/>
        </w:rPr>
        <w:t>Example</w:t>
      </w:r>
    </w:p>
    <w:p w14:paraId="54E6C770" w14:textId="198DEDB8" w:rsidR="00EB37A1" w:rsidRPr="0024250D" w:rsidRDefault="00BB6AEB" w:rsidP="0024250D">
      <w:pPr>
        <w:pStyle w:val="ListParagraph"/>
        <w:ind w:left="1418"/>
        <w:rPr>
          <w:color w:val="006600"/>
          <w:sz w:val="22"/>
          <w:szCs w:val="22"/>
          <w:lang w:eastAsia="en-GB"/>
        </w:rPr>
      </w:pPr>
      <w:r w:rsidRPr="0024250D">
        <w:rPr>
          <w:color w:val="006600"/>
          <w:sz w:val="22"/>
          <w:szCs w:val="22"/>
          <w:u w:val="single"/>
          <w:lang w:eastAsia="en-GB"/>
        </w:rPr>
        <w:t>Pedestrian crossing</w:t>
      </w:r>
      <w:r w:rsidRPr="0024250D">
        <w:rPr>
          <w:color w:val="006600"/>
          <w:sz w:val="22"/>
          <w:szCs w:val="22"/>
          <w:lang w:eastAsia="en-GB"/>
        </w:rPr>
        <w:t xml:space="preserve">: </w:t>
      </w:r>
      <w:r w:rsidR="00EB37A1" w:rsidRPr="0024250D">
        <w:rPr>
          <w:bCs/>
          <w:color w:val="006600"/>
          <w:sz w:val="22"/>
          <w:szCs w:val="22"/>
        </w:rPr>
        <w:t xml:space="preserve">That pursuant to section 334 of the Local Government Act 1974 and </w:t>
      </w:r>
      <w:r w:rsidR="00DB6239">
        <w:rPr>
          <w:bCs/>
          <w:color w:val="006600"/>
          <w:sz w:val="22"/>
          <w:szCs w:val="22"/>
        </w:rPr>
        <w:t xml:space="preserve">noting </w:t>
      </w:r>
      <w:r w:rsidR="00EB37A1" w:rsidRPr="0024250D">
        <w:rPr>
          <w:bCs/>
          <w:color w:val="006600"/>
          <w:sz w:val="22"/>
          <w:szCs w:val="22"/>
        </w:rPr>
        <w:t>clauses 2.1 and 8 of the Land Transport Rule: Traffic Control Devices 2004, a</w:t>
      </w:r>
      <w:r w:rsidR="00EB37A1" w:rsidRPr="0024250D">
        <w:rPr>
          <w:b/>
          <w:bCs/>
          <w:color w:val="006600"/>
          <w:sz w:val="22"/>
          <w:szCs w:val="22"/>
        </w:rPr>
        <w:t xml:space="preserve"> </w:t>
      </w:r>
      <w:r w:rsidR="00EB37A1" w:rsidRPr="0024250D">
        <w:rPr>
          <w:color w:val="006600"/>
          <w:sz w:val="22"/>
          <w:szCs w:val="22"/>
        </w:rPr>
        <w:t>pedestrian crossing</w:t>
      </w:r>
      <w:r w:rsidR="00EB37A1" w:rsidRPr="0024250D">
        <w:rPr>
          <w:b/>
          <w:bCs/>
          <w:color w:val="006600"/>
          <w:sz w:val="22"/>
          <w:szCs w:val="22"/>
        </w:rPr>
        <w:t xml:space="preserve"> </w:t>
      </w:r>
      <w:r w:rsidR="00EB37A1" w:rsidRPr="0024250D">
        <w:rPr>
          <w:bCs/>
          <w:color w:val="006600"/>
          <w:sz w:val="22"/>
          <w:szCs w:val="22"/>
        </w:rPr>
        <w:t>is to be provided on</w:t>
      </w:r>
      <w:r w:rsidR="00EB37A1" w:rsidRPr="0024250D">
        <w:rPr>
          <w:color w:val="006600"/>
          <w:sz w:val="22"/>
          <w:szCs w:val="22"/>
        </w:rPr>
        <w:t xml:space="preserve"> </w:t>
      </w:r>
      <w:r w:rsidR="00EB37A1" w:rsidRPr="0024250D">
        <w:rPr>
          <w:b/>
          <w:bCs/>
          <w:color w:val="006600"/>
          <w:sz w:val="22"/>
          <w:szCs w:val="22"/>
        </w:rPr>
        <w:t xml:space="preserve">Taikaranga Street </w:t>
      </w:r>
      <w:r w:rsidR="00EB37A1" w:rsidRPr="0024250D">
        <w:rPr>
          <w:color w:val="006600"/>
          <w:sz w:val="22"/>
          <w:szCs w:val="22"/>
        </w:rPr>
        <w:t xml:space="preserve">in the areas referred to as </w:t>
      </w:r>
      <w:r w:rsidR="00EB37A1" w:rsidRPr="0024250D">
        <w:rPr>
          <w:b/>
          <w:bCs/>
          <w:color w:val="006600"/>
          <w:sz w:val="22"/>
          <w:szCs w:val="22"/>
        </w:rPr>
        <w:t xml:space="preserve">Z1 </w:t>
      </w:r>
      <w:r w:rsidR="00EB37A1" w:rsidRPr="0024250D">
        <w:rPr>
          <w:color w:val="006600"/>
          <w:sz w:val="22"/>
          <w:szCs w:val="22"/>
        </w:rPr>
        <w:t>and</w:t>
      </w:r>
      <w:r w:rsidR="00EB37A1" w:rsidRPr="0024250D">
        <w:rPr>
          <w:b/>
          <w:bCs/>
          <w:color w:val="006600"/>
          <w:sz w:val="22"/>
          <w:szCs w:val="22"/>
        </w:rPr>
        <w:t xml:space="preserve"> Z2</w:t>
      </w:r>
      <w:r w:rsidR="00EB37A1" w:rsidRPr="0024250D">
        <w:rPr>
          <w:bCs/>
          <w:color w:val="006600"/>
          <w:sz w:val="22"/>
          <w:szCs w:val="22"/>
        </w:rPr>
        <w:t xml:space="preserve"> as i</w:t>
      </w:r>
      <w:r w:rsidR="00EB37A1" w:rsidRPr="0024250D">
        <w:rPr>
          <w:color w:val="006600"/>
          <w:sz w:val="22"/>
          <w:szCs w:val="22"/>
        </w:rPr>
        <w:t xml:space="preserve">ndicated </w:t>
      </w:r>
      <w:r w:rsidR="00EB37A1" w:rsidRPr="0024250D">
        <w:rPr>
          <w:color w:val="006600"/>
          <w:sz w:val="22"/>
          <w:szCs w:val="22"/>
          <w:lang w:eastAsia="en-GB"/>
        </w:rPr>
        <w:t>on sheet 4</w:t>
      </w:r>
      <w:r w:rsidR="00EB37A1" w:rsidRPr="0024250D">
        <w:rPr>
          <w:color w:val="006600"/>
          <w:sz w:val="22"/>
          <w:szCs w:val="22"/>
        </w:rPr>
        <w:t>.</w:t>
      </w:r>
    </w:p>
    <w:p w14:paraId="7F8DB8D8" w14:textId="77777777" w:rsidR="00EB37A1" w:rsidRPr="0024250D" w:rsidRDefault="00EB37A1" w:rsidP="0024250D">
      <w:pPr>
        <w:spacing w:after="0" w:line="240" w:lineRule="auto"/>
        <w:ind w:left="1418" w:hanging="709"/>
        <w:rPr>
          <w:rFonts w:eastAsia="Times New Roman" w:cs="Arial"/>
          <w:bCs/>
          <w:lang w:eastAsia="en-GB"/>
        </w:rPr>
      </w:pPr>
    </w:p>
    <w:p w14:paraId="06085EED" w14:textId="77777777" w:rsidR="00025F3E" w:rsidRPr="0024250D" w:rsidRDefault="00025F3E" w:rsidP="0024250D">
      <w:pPr>
        <w:spacing w:after="0" w:line="240" w:lineRule="auto"/>
        <w:rPr>
          <w:rFonts w:eastAsia="Times New Roman" w:cs="Arial"/>
          <w:bCs/>
          <w:lang w:eastAsia="en-GB"/>
        </w:rPr>
      </w:pPr>
    </w:p>
    <w:p w14:paraId="43030313" w14:textId="0441DFD6" w:rsidR="00EB37A1" w:rsidRDefault="00EB37A1" w:rsidP="00BB6AEB">
      <w:pPr>
        <w:spacing w:after="0" w:line="240" w:lineRule="auto"/>
        <w:ind w:left="709"/>
        <w:jc w:val="both"/>
        <w:rPr>
          <w:rFonts w:eastAsia="Times New Roman" w:cs="Arial"/>
          <w:b/>
          <w:lang w:eastAsia="en-GB"/>
        </w:rPr>
      </w:pPr>
      <w:r w:rsidRPr="001062FD">
        <w:rPr>
          <w:rFonts w:eastAsia="Times New Roman" w:cs="Arial"/>
          <w:i/>
          <w:sz w:val="18"/>
          <w:szCs w:val="18"/>
          <w:lang w:val="en-AU" w:eastAsia="en-GB"/>
        </w:rPr>
        <w:t>For any queries and further assistance in</w:t>
      </w:r>
      <w:r>
        <w:rPr>
          <w:rFonts w:eastAsia="Times New Roman" w:cs="Arial"/>
          <w:i/>
          <w:sz w:val="18"/>
          <w:szCs w:val="18"/>
          <w:lang w:val="en-AU" w:eastAsia="en-GB"/>
        </w:rPr>
        <w:t xml:space="preserve"> </w:t>
      </w:r>
      <w:r w:rsidRPr="001062FD">
        <w:rPr>
          <w:rFonts w:eastAsia="Times New Roman" w:cs="Arial"/>
          <w:i/>
          <w:sz w:val="18"/>
          <w:szCs w:val="18"/>
          <w:lang w:val="en-AU" w:eastAsia="en-GB"/>
        </w:rPr>
        <w:t>regard</w:t>
      </w:r>
      <w:r>
        <w:rPr>
          <w:rFonts w:eastAsia="Times New Roman" w:cs="Arial"/>
          <w:i/>
          <w:sz w:val="18"/>
          <w:szCs w:val="18"/>
          <w:lang w:val="en-AU" w:eastAsia="en-GB"/>
        </w:rPr>
        <w:t>s</w:t>
      </w:r>
      <w:r w:rsidRPr="001062FD">
        <w:rPr>
          <w:rFonts w:eastAsia="Times New Roman" w:cs="Arial"/>
          <w:i/>
          <w:sz w:val="18"/>
          <w:szCs w:val="18"/>
          <w:lang w:val="en-AU" w:eastAsia="en-GB"/>
        </w:rPr>
        <w:t xml:space="preserve"> to resolutions</w:t>
      </w:r>
      <w:r>
        <w:rPr>
          <w:rFonts w:eastAsia="Times New Roman" w:cs="Arial"/>
          <w:i/>
          <w:sz w:val="18"/>
          <w:szCs w:val="18"/>
          <w:lang w:val="en-AU" w:eastAsia="en-GB"/>
        </w:rPr>
        <w:t>,</w:t>
      </w:r>
      <w:r w:rsidRPr="001062FD">
        <w:rPr>
          <w:rFonts w:eastAsia="Times New Roman" w:cs="Arial"/>
          <w:i/>
          <w:sz w:val="18"/>
          <w:szCs w:val="18"/>
          <w:lang w:val="en-AU" w:eastAsia="en-GB"/>
        </w:rPr>
        <w:t xml:space="preserve"> please contact </w:t>
      </w:r>
      <w:r>
        <w:rPr>
          <w:rFonts w:eastAsia="Times New Roman" w:cs="Arial"/>
          <w:i/>
          <w:sz w:val="18"/>
          <w:szCs w:val="18"/>
          <w:lang w:val="en-AU" w:eastAsia="en-GB"/>
        </w:rPr>
        <w:t xml:space="preserve">the </w:t>
      </w:r>
      <w:r w:rsidR="00012FF3">
        <w:rPr>
          <w:rFonts w:eastAsia="Times New Roman" w:cs="Arial"/>
          <w:i/>
          <w:sz w:val="18"/>
          <w:szCs w:val="18"/>
          <w:lang w:val="en-AU" w:eastAsia="en-GB"/>
        </w:rPr>
        <w:t>Transport Controls Unit</w:t>
      </w:r>
      <w:r>
        <w:rPr>
          <w:rFonts w:eastAsia="Times New Roman" w:cs="Arial"/>
          <w:i/>
          <w:sz w:val="18"/>
          <w:szCs w:val="18"/>
          <w:lang w:val="en-AU" w:eastAsia="en-GB"/>
        </w:rPr>
        <w:t xml:space="preserve"> at </w:t>
      </w:r>
      <w:hyperlink r:id="rId65" w:history="1">
        <w:r w:rsidRPr="00AD3F51">
          <w:rPr>
            <w:rStyle w:val="Hyperlink"/>
            <w:rFonts w:eastAsia="Times New Roman" w:cs="Arial"/>
            <w:i/>
            <w:sz w:val="18"/>
            <w:szCs w:val="18"/>
            <w:lang w:val="en-AU" w:eastAsia="en-GB"/>
          </w:rPr>
          <w:t>TransportControlsRequest@at.govt.nz</w:t>
        </w:r>
      </w:hyperlink>
      <w:r w:rsidR="00105171">
        <w:rPr>
          <w:rFonts w:eastAsia="Times New Roman" w:cs="Arial"/>
          <w:i/>
          <w:sz w:val="18"/>
          <w:szCs w:val="18"/>
          <w:lang w:val="en-AU" w:eastAsia="en-GB"/>
        </w:rPr>
        <w:t xml:space="preserve">.  </w:t>
      </w:r>
    </w:p>
    <w:p w14:paraId="79FF17EA" w14:textId="7961547B" w:rsidR="00025F3E" w:rsidRPr="004C2D6A" w:rsidRDefault="00025F3E" w:rsidP="00BB6AEB">
      <w:pPr>
        <w:spacing w:after="0" w:line="240" w:lineRule="auto"/>
        <w:ind w:left="709"/>
        <w:rPr>
          <w:rFonts w:eastAsia="Times New Roman" w:cs="Arial"/>
          <w:b/>
          <w:sz w:val="24"/>
          <w:szCs w:val="24"/>
          <w:lang w:eastAsia="en-GB"/>
        </w:rPr>
      </w:pPr>
      <w:r w:rsidRPr="004C2D6A">
        <w:rPr>
          <w:rFonts w:eastAsia="Times New Roman" w:cs="Arial"/>
          <w:b/>
          <w:sz w:val="24"/>
          <w:szCs w:val="24"/>
          <w:lang w:eastAsia="en-GB"/>
        </w:rPr>
        <w:br w:type="page"/>
      </w:r>
    </w:p>
    <w:bookmarkStart w:id="3118" w:name="_School_crossing_point_1"/>
    <w:bookmarkStart w:id="3119" w:name="_Toc468719027"/>
    <w:bookmarkStart w:id="3120" w:name="_Toc524686650"/>
    <w:bookmarkStart w:id="3121" w:name="_Toc85792251"/>
    <w:bookmarkStart w:id="3122" w:name="_Toc85792488"/>
    <w:bookmarkStart w:id="3123" w:name="_Toc85794672"/>
    <w:bookmarkStart w:id="3124" w:name="_Toc85794874"/>
    <w:bookmarkStart w:id="3125" w:name="_Toc85795076"/>
    <w:bookmarkStart w:id="3126" w:name="_Toc85795278"/>
    <w:bookmarkEnd w:id="3118"/>
    <w:p w14:paraId="4A456F95" w14:textId="27863914" w:rsidR="00025F3E" w:rsidRPr="003B43B9" w:rsidRDefault="00D62E26" w:rsidP="00EB2832">
      <w:pPr>
        <w:pStyle w:val="Heading1"/>
        <w:numPr>
          <w:ilvl w:val="1"/>
          <w:numId w:val="9"/>
        </w:numPr>
        <w:ind w:left="1418" w:hanging="1418"/>
        <w:rPr>
          <w:sz w:val="28"/>
          <w:szCs w:val="28"/>
        </w:rPr>
      </w:pPr>
      <w:r w:rsidRPr="003B43B9">
        <w:rPr>
          <w:sz w:val="28"/>
          <w:szCs w:val="28"/>
        </w:rPr>
        <w:lastRenderedPageBreak/>
        <w:fldChar w:fldCharType="begin"/>
      </w:r>
      <w:r w:rsidRPr="003B43B9">
        <w:rPr>
          <w:sz w:val="28"/>
          <w:szCs w:val="28"/>
        </w:rPr>
        <w:instrText xml:space="preserve"> TC  "</w:instrText>
      </w:r>
      <w:bookmarkStart w:id="3127" w:name="_Toc127176916"/>
      <w:bookmarkStart w:id="3128" w:name="_Toc162524301"/>
      <w:r w:rsidRPr="003B43B9">
        <w:rPr>
          <w:sz w:val="28"/>
          <w:szCs w:val="28"/>
        </w:rPr>
        <w:instrText>9.</w:instrText>
      </w:r>
      <w:r w:rsidR="002E3DFB" w:rsidRPr="003B43B9">
        <w:rPr>
          <w:sz w:val="28"/>
          <w:szCs w:val="28"/>
        </w:rPr>
        <w:instrText>5</w:instrText>
      </w:r>
      <w:r w:rsidRPr="003B43B9">
        <w:rPr>
          <w:sz w:val="28"/>
          <w:szCs w:val="28"/>
        </w:rPr>
        <w:instrText xml:space="preserve">  </w:instrText>
      </w:r>
      <w:r w:rsidR="002E3DFB" w:rsidRPr="003B43B9">
        <w:rPr>
          <w:sz w:val="28"/>
          <w:szCs w:val="28"/>
        </w:rPr>
        <w:instrText>School crossing point</w:instrText>
      </w:r>
      <w:bookmarkEnd w:id="3127"/>
      <w:bookmarkEnd w:id="3128"/>
      <w:r w:rsidRPr="003B43B9">
        <w:rPr>
          <w:sz w:val="28"/>
          <w:szCs w:val="28"/>
        </w:rPr>
        <w:instrText xml:space="preserve">" \f h \l 3 </w:instrText>
      </w:r>
      <w:r w:rsidRPr="003B43B9">
        <w:rPr>
          <w:sz w:val="28"/>
          <w:szCs w:val="28"/>
        </w:rPr>
        <w:fldChar w:fldCharType="end"/>
      </w:r>
      <w:bookmarkStart w:id="3129" w:name="_Toc89866436"/>
      <w:bookmarkStart w:id="3130" w:name="_Toc162525385"/>
      <w:bookmarkStart w:id="3131" w:name="_Toc162527505"/>
      <w:bookmarkStart w:id="3132" w:name="_Toc162527708"/>
      <w:bookmarkStart w:id="3133" w:name="_Toc162527911"/>
      <w:bookmarkStart w:id="3134" w:name="_Toc162528114"/>
      <w:bookmarkStart w:id="3135" w:name="_Toc162528317"/>
      <w:bookmarkStart w:id="3136" w:name="_Toc162528534"/>
      <w:bookmarkStart w:id="3137" w:name="_Toc167283694"/>
      <w:bookmarkStart w:id="3138" w:name="_Toc167888914"/>
      <w:bookmarkStart w:id="3139" w:name="_Toc169179909"/>
      <w:bookmarkStart w:id="3140" w:name="_Toc169180224"/>
      <w:bookmarkStart w:id="3141" w:name="_Toc169182589"/>
      <w:bookmarkStart w:id="3142" w:name="_Toc169183109"/>
      <w:bookmarkStart w:id="3143" w:name="_Toc169265865"/>
      <w:r w:rsidR="00025F3E" w:rsidRPr="003B43B9">
        <w:rPr>
          <w:sz w:val="28"/>
          <w:szCs w:val="28"/>
        </w:rPr>
        <w:t>School crossing point</w:t>
      </w:r>
      <w:bookmarkEnd w:id="3119"/>
      <w:bookmarkEnd w:id="3120"/>
      <w:bookmarkEnd w:id="3121"/>
      <w:bookmarkEnd w:id="3122"/>
      <w:bookmarkEnd w:id="3123"/>
      <w:bookmarkEnd w:id="3124"/>
      <w:bookmarkEnd w:id="3125"/>
      <w:bookmarkEnd w:id="3126"/>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p>
    <w:p w14:paraId="64D67F78" w14:textId="77777777" w:rsidR="00025F3E" w:rsidRPr="00F57B3C" w:rsidRDefault="00025F3E" w:rsidP="00025F3E">
      <w:pPr>
        <w:spacing w:after="0" w:line="240" w:lineRule="auto"/>
        <w:jc w:val="both"/>
        <w:rPr>
          <w:rFonts w:eastAsia="Times New Roman" w:cs="Arial"/>
          <w:b/>
          <w:lang w:eastAsia="en-GB"/>
        </w:rPr>
      </w:pPr>
    </w:p>
    <w:p w14:paraId="13E4FE5B" w14:textId="77777777" w:rsidR="00025F3E" w:rsidRPr="00F57B3C" w:rsidRDefault="00025F3E" w:rsidP="00BB6AEB">
      <w:pPr>
        <w:spacing w:after="0" w:line="240" w:lineRule="auto"/>
        <w:ind w:left="709"/>
        <w:jc w:val="both"/>
        <w:rPr>
          <w:rFonts w:eastAsia="Times New Roman" w:cs="Arial"/>
          <w:b/>
          <w:lang w:eastAsia="en-GB"/>
        </w:rPr>
      </w:pPr>
      <w:r>
        <w:rPr>
          <w:rFonts w:eastAsia="Times New Roman" w:cs="Arial"/>
          <w:b/>
          <w:lang w:eastAsia="en-GB"/>
        </w:rPr>
        <w:t>Section 334 of the LGA1974 and clauses 2.1, 8.3, and 8.4 of the TCD2004</w:t>
      </w:r>
    </w:p>
    <w:p w14:paraId="52FEA1C7" w14:textId="77777777" w:rsidR="00025F3E" w:rsidRPr="00F57B3C" w:rsidRDefault="00025F3E" w:rsidP="00BB6AEB">
      <w:pPr>
        <w:spacing w:after="0" w:line="240" w:lineRule="auto"/>
        <w:ind w:left="709"/>
        <w:jc w:val="both"/>
        <w:rPr>
          <w:rFonts w:eastAsia="Times New Roman" w:cs="Arial"/>
          <w:b/>
          <w:lang w:eastAsia="en-GB"/>
        </w:rPr>
      </w:pPr>
    </w:p>
    <w:p w14:paraId="0D913C64" w14:textId="2B14EB1B" w:rsidR="00025F3E" w:rsidRDefault="00025F3E" w:rsidP="00BB6AEB">
      <w:pPr>
        <w:spacing w:after="0" w:line="240" w:lineRule="auto"/>
        <w:ind w:left="709"/>
        <w:jc w:val="both"/>
        <w:rPr>
          <w:rFonts w:eastAsia="Times New Roman" w:cs="Arial"/>
          <w:lang w:eastAsia="en-GB"/>
        </w:rPr>
      </w:pPr>
      <w:r>
        <w:rPr>
          <w:rFonts w:eastAsia="Times New Roman" w:cs="Arial"/>
          <w:lang w:eastAsia="en-GB"/>
        </w:rPr>
        <w:t xml:space="preserve">Resolved by: </w:t>
      </w:r>
      <w:r w:rsidR="005D2085">
        <w:rPr>
          <w:rFonts w:eastAsia="Times New Roman" w:cs="Arial"/>
          <w:lang w:eastAsia="en-GB"/>
        </w:rPr>
        <w:tab/>
      </w:r>
      <w:r>
        <w:rPr>
          <w:rFonts w:eastAsia="Times New Roman" w:cs="Arial"/>
          <w:lang w:eastAsia="en-GB"/>
        </w:rPr>
        <w:t xml:space="preserve">Traffic Control Committee   </w:t>
      </w:r>
    </w:p>
    <w:p w14:paraId="0EF0D48E" w14:textId="77777777" w:rsidR="00005BF8" w:rsidRDefault="00025F3E" w:rsidP="0024250D">
      <w:pPr>
        <w:spacing w:after="0" w:line="240" w:lineRule="auto"/>
        <w:ind w:left="1429" w:firstLine="11"/>
        <w:jc w:val="both"/>
        <w:rPr>
          <w:rFonts w:eastAsia="Times New Roman" w:cs="Arial"/>
          <w:lang w:eastAsia="en-GB"/>
        </w:rPr>
      </w:pPr>
      <w:r>
        <w:rPr>
          <w:rFonts w:eastAsia="Times New Roman" w:cs="Arial"/>
          <w:lang w:eastAsia="en-GB"/>
        </w:rPr>
        <w:t xml:space="preserve">OR </w:t>
      </w:r>
    </w:p>
    <w:p w14:paraId="17C68DCA" w14:textId="63487035" w:rsidR="00025F3E" w:rsidRDefault="00025F3E" w:rsidP="00BB6AEB">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Traffic Operations Manager</w:t>
      </w:r>
      <w:r w:rsidR="00005BF8">
        <w:rPr>
          <w:rFonts w:eastAsia="Times New Roman" w:cs="Arial"/>
          <w:lang w:eastAsia="en-GB"/>
        </w:rPr>
        <w:t xml:space="preserve"> </w:t>
      </w:r>
      <w:r w:rsidRPr="00A50745">
        <w:rPr>
          <w:rFonts w:eastAsia="Times New Roman" w:cs="Arial"/>
          <w:i/>
          <w:lang w:eastAsia="en-GB"/>
        </w:rPr>
        <w:t>[only used in rare cases where there are no controls that must be resolved by the committee as part of the same report]</w:t>
      </w:r>
    </w:p>
    <w:p w14:paraId="373A4078" w14:textId="77777777" w:rsidR="00025F3E" w:rsidRDefault="00025F3E" w:rsidP="00BB6AEB">
      <w:pPr>
        <w:spacing w:after="0" w:line="240" w:lineRule="auto"/>
        <w:ind w:left="709"/>
        <w:jc w:val="both"/>
        <w:rPr>
          <w:rFonts w:eastAsia="Times New Roman" w:cs="Arial"/>
          <w:lang w:eastAsia="en-GB"/>
        </w:rPr>
      </w:pPr>
    </w:p>
    <w:p w14:paraId="41ADE4D5" w14:textId="77777777" w:rsidR="00FA493E" w:rsidRDefault="00FA493E" w:rsidP="00BB6AEB">
      <w:pPr>
        <w:spacing w:after="0" w:line="240" w:lineRule="auto"/>
        <w:ind w:left="709"/>
        <w:jc w:val="both"/>
        <w:rPr>
          <w:rFonts w:eastAsia="Times New Roman" w:cs="Arial"/>
          <w:lang w:eastAsia="en-GB"/>
        </w:rPr>
      </w:pPr>
      <w:r w:rsidRPr="00792913">
        <w:rPr>
          <w:rFonts w:eastAsia="Times New Roman" w:cs="Arial"/>
          <w:lang w:eastAsia="en-GB"/>
        </w:rPr>
        <w:t xml:space="preserve">Enforcement: </w:t>
      </w:r>
      <w:r w:rsidRPr="00792913">
        <w:rPr>
          <w:rFonts w:eastAsia="Times New Roman" w:cs="Arial"/>
          <w:lang w:eastAsia="en-GB"/>
        </w:rPr>
        <w:tab/>
        <w:t>New Zealand Police</w:t>
      </w:r>
    </w:p>
    <w:p w14:paraId="473093D3" w14:textId="77777777" w:rsidR="00FA493E" w:rsidRDefault="00FA493E" w:rsidP="00BB6AEB">
      <w:pPr>
        <w:spacing w:after="0" w:line="240" w:lineRule="auto"/>
        <w:ind w:left="709"/>
        <w:jc w:val="both"/>
        <w:rPr>
          <w:rFonts w:eastAsia="Times New Roman" w:cs="Arial"/>
          <w:lang w:eastAsia="en-GB"/>
        </w:rPr>
      </w:pPr>
    </w:p>
    <w:p w14:paraId="76EA9442" w14:textId="35ED1960" w:rsidR="00025F3E" w:rsidRDefault="00025F3E" w:rsidP="00BB6AEB">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r>
        <w:rPr>
          <w:rFonts w:eastAsia="Times New Roman" w:cs="Arial"/>
          <w:lang w:eastAsia="en-GB"/>
        </w:rPr>
        <w:t xml:space="preserve">This </w:t>
      </w:r>
      <w:r w:rsidR="00005BF8">
        <w:rPr>
          <w:rFonts w:eastAsia="Times New Roman" w:cs="Arial"/>
          <w:lang w:eastAsia="en-GB"/>
        </w:rPr>
        <w:t xml:space="preserve">recommendation </w:t>
      </w:r>
      <w:r>
        <w:rPr>
          <w:rFonts w:eastAsia="Times New Roman" w:cs="Arial"/>
          <w:lang w:eastAsia="en-GB"/>
        </w:rPr>
        <w:t>is used to establish a school crossing point.</w:t>
      </w:r>
    </w:p>
    <w:p w14:paraId="2046A46F" w14:textId="77777777" w:rsidR="00025F3E" w:rsidRDefault="00025F3E" w:rsidP="00BB6AEB">
      <w:pPr>
        <w:spacing w:after="0" w:line="240" w:lineRule="auto"/>
        <w:ind w:left="709"/>
        <w:jc w:val="both"/>
        <w:rPr>
          <w:rFonts w:eastAsia="Times New Roman" w:cs="Arial"/>
          <w:lang w:eastAsia="en-GB"/>
        </w:rPr>
      </w:pPr>
    </w:p>
    <w:p w14:paraId="3D6168C3" w14:textId="24841862" w:rsidR="00DB6239" w:rsidRPr="00496B5D" w:rsidRDefault="00DB6239" w:rsidP="00DB6239">
      <w:pPr>
        <w:spacing w:after="0" w:line="240" w:lineRule="auto"/>
        <w:ind w:left="709"/>
        <w:jc w:val="both"/>
        <w:rPr>
          <w:rFonts w:eastAsia="Times New Roman" w:cs="Arial"/>
          <w:i/>
          <w:color w:val="C00000"/>
          <w:sz w:val="20"/>
          <w:szCs w:val="20"/>
          <w:lang w:eastAsia="en-GB"/>
        </w:rPr>
      </w:pPr>
      <w:r>
        <w:rPr>
          <w:rFonts w:eastAsia="Times New Roman" w:cs="Arial"/>
          <w:i/>
          <w:color w:val="C00000"/>
          <w:sz w:val="20"/>
          <w:szCs w:val="20"/>
          <w:lang w:eastAsia="en-GB"/>
        </w:rPr>
        <w:t>N</w:t>
      </w:r>
      <w:r w:rsidRPr="00496B5D">
        <w:rPr>
          <w:rFonts w:eastAsia="Times New Roman" w:cs="Arial"/>
          <w:i/>
          <w:color w:val="C00000"/>
          <w:sz w:val="20"/>
          <w:szCs w:val="20"/>
          <w:lang w:eastAsia="en-GB"/>
        </w:rPr>
        <w:t xml:space="preserve">ote: </w:t>
      </w:r>
      <w:r>
        <w:rPr>
          <w:rFonts w:eastAsia="Times New Roman" w:cs="Arial"/>
          <w:i/>
          <w:color w:val="C00000"/>
          <w:sz w:val="20"/>
          <w:szCs w:val="20"/>
          <w:lang w:eastAsia="en-GB"/>
        </w:rPr>
        <w:t>A school crossing point is a crossing point controlled by a school patrol – using stop signs on poles to alternately stop pedestrians and traffic</w:t>
      </w:r>
      <w:r w:rsidR="00105171">
        <w:rPr>
          <w:rFonts w:eastAsia="Times New Roman" w:cs="Arial"/>
          <w:i/>
          <w:color w:val="C00000"/>
          <w:sz w:val="20"/>
          <w:szCs w:val="20"/>
          <w:lang w:eastAsia="en-GB"/>
        </w:rPr>
        <w:t xml:space="preserve">.  </w:t>
      </w:r>
      <w:r>
        <w:rPr>
          <w:rFonts w:eastAsia="Times New Roman" w:cs="Arial"/>
          <w:i/>
          <w:color w:val="C00000"/>
          <w:sz w:val="20"/>
          <w:szCs w:val="20"/>
          <w:lang w:eastAsia="en-GB"/>
        </w:rPr>
        <w:t>K</w:t>
      </w:r>
      <w:r w:rsidRPr="00496B5D">
        <w:rPr>
          <w:rFonts w:eastAsia="Times New Roman" w:cs="Arial"/>
          <w:i/>
          <w:color w:val="C00000"/>
          <w:sz w:val="20"/>
          <w:szCs w:val="20"/>
          <w:lang w:eastAsia="en-GB"/>
        </w:rPr>
        <w:t xml:space="preserve">ea crossing is </w:t>
      </w:r>
      <w:r>
        <w:rPr>
          <w:rFonts w:eastAsia="Times New Roman" w:cs="Arial"/>
          <w:i/>
          <w:color w:val="C00000"/>
          <w:sz w:val="20"/>
          <w:szCs w:val="20"/>
          <w:lang w:eastAsia="en-GB"/>
        </w:rPr>
        <w:t xml:space="preserve">the name given to the standard </w:t>
      </w:r>
      <w:r w:rsidRPr="00496B5D">
        <w:rPr>
          <w:rFonts w:eastAsia="Times New Roman" w:cs="Arial"/>
          <w:i/>
          <w:color w:val="C00000"/>
          <w:sz w:val="20"/>
          <w:szCs w:val="20"/>
          <w:lang w:eastAsia="en-GB"/>
        </w:rPr>
        <w:t>type of school crossing point</w:t>
      </w:r>
      <w:r w:rsidR="00105171">
        <w:rPr>
          <w:rFonts w:eastAsia="Times New Roman" w:cs="Arial"/>
          <w:i/>
          <w:color w:val="C00000"/>
          <w:sz w:val="20"/>
          <w:szCs w:val="20"/>
          <w:lang w:eastAsia="en-GB"/>
        </w:rPr>
        <w:t xml:space="preserve">.  </w:t>
      </w:r>
      <w:r>
        <w:rPr>
          <w:rFonts w:eastAsia="Times New Roman" w:cs="Arial"/>
          <w:i/>
          <w:color w:val="C00000"/>
          <w:sz w:val="20"/>
          <w:szCs w:val="20"/>
          <w:lang w:eastAsia="en-GB"/>
        </w:rPr>
        <w:t xml:space="preserve">A </w:t>
      </w:r>
      <w:r w:rsidRPr="00496B5D">
        <w:rPr>
          <w:rFonts w:eastAsia="Times New Roman" w:cs="Arial"/>
          <w:i/>
          <w:color w:val="C00000"/>
          <w:sz w:val="20"/>
          <w:szCs w:val="20"/>
          <w:lang w:eastAsia="en-GB"/>
        </w:rPr>
        <w:t>kea crossing</w:t>
      </w:r>
      <w:r>
        <w:rPr>
          <w:rFonts w:eastAsia="Times New Roman" w:cs="Arial"/>
          <w:i/>
          <w:color w:val="C00000"/>
          <w:sz w:val="20"/>
          <w:szCs w:val="20"/>
          <w:lang w:eastAsia="en-GB"/>
        </w:rPr>
        <w:t xml:space="preserve"> must have a school patrol recommendation with it</w:t>
      </w:r>
      <w:r w:rsidR="00105171">
        <w:rPr>
          <w:rFonts w:eastAsia="Times New Roman" w:cs="Arial"/>
          <w:i/>
          <w:color w:val="C00000"/>
          <w:sz w:val="20"/>
          <w:szCs w:val="20"/>
          <w:lang w:eastAsia="en-GB"/>
        </w:rPr>
        <w:t xml:space="preserve">.  </w:t>
      </w:r>
    </w:p>
    <w:p w14:paraId="2E0CC054" w14:textId="77777777" w:rsidR="00025F3E" w:rsidRDefault="00025F3E" w:rsidP="00BB6AEB">
      <w:pPr>
        <w:spacing w:after="0" w:line="240" w:lineRule="auto"/>
        <w:ind w:left="709"/>
        <w:jc w:val="both"/>
        <w:rPr>
          <w:rFonts w:eastAsia="Times New Roman" w:cs="Arial"/>
          <w:lang w:eastAsia="en-GB"/>
        </w:rPr>
      </w:pPr>
    </w:p>
    <w:p w14:paraId="019D8FED" w14:textId="2C09A350" w:rsidR="00025F3E" w:rsidRDefault="00005BF8" w:rsidP="004904BF">
      <w:pPr>
        <w:pStyle w:val="ListParagraph"/>
        <w:numPr>
          <w:ilvl w:val="0"/>
          <w:numId w:val="80"/>
        </w:numPr>
        <w:rPr>
          <w:sz w:val="22"/>
          <w:szCs w:val="22"/>
          <w:lang w:eastAsia="en-GB"/>
        </w:rPr>
      </w:pPr>
      <w:r w:rsidRPr="00BB6AEB">
        <w:rPr>
          <w:sz w:val="22"/>
          <w:szCs w:val="22"/>
          <w:u w:val="single"/>
          <w:lang w:eastAsia="en-GB"/>
        </w:rPr>
        <w:t>School crossing point</w:t>
      </w:r>
      <w:r w:rsidR="00025F3E" w:rsidRPr="0024250D">
        <w:rPr>
          <w:sz w:val="22"/>
          <w:szCs w:val="22"/>
          <w:lang w:eastAsia="en-GB"/>
        </w:rPr>
        <w:t>:</w:t>
      </w:r>
      <w:r w:rsidR="00BB6AEB" w:rsidRPr="0024250D">
        <w:rPr>
          <w:sz w:val="22"/>
          <w:szCs w:val="22"/>
          <w:lang w:eastAsia="en-GB"/>
        </w:rPr>
        <w:t xml:space="preserve"> </w:t>
      </w:r>
      <w:r w:rsidR="00025F3E" w:rsidRPr="0024250D">
        <w:rPr>
          <w:sz w:val="22"/>
          <w:szCs w:val="22"/>
          <w:lang w:eastAsia="en-GB"/>
        </w:rPr>
        <w:t xml:space="preserve">That pursuant to </w:t>
      </w:r>
      <w:r w:rsidR="00792913" w:rsidRPr="0024250D">
        <w:rPr>
          <w:sz w:val="22"/>
          <w:szCs w:val="22"/>
          <w:lang w:eastAsia="en-GB"/>
        </w:rPr>
        <w:t xml:space="preserve">section 334 of the Local Government Act 1974 and </w:t>
      </w:r>
      <w:r w:rsidR="00DB6239">
        <w:rPr>
          <w:sz w:val="22"/>
          <w:szCs w:val="22"/>
          <w:lang w:eastAsia="en-GB"/>
        </w:rPr>
        <w:t xml:space="preserve">noting </w:t>
      </w:r>
      <w:r w:rsidR="00792913" w:rsidRPr="0024250D">
        <w:rPr>
          <w:sz w:val="22"/>
          <w:szCs w:val="22"/>
          <w:lang w:eastAsia="en-GB"/>
        </w:rPr>
        <w:t>clauses 2.1 and</w:t>
      </w:r>
      <w:r w:rsidR="00792913" w:rsidRPr="0024250D" w:rsidDel="00792913">
        <w:rPr>
          <w:sz w:val="22"/>
          <w:szCs w:val="22"/>
          <w:lang w:eastAsia="en-GB"/>
        </w:rPr>
        <w:t xml:space="preserve"> </w:t>
      </w:r>
      <w:r w:rsidR="00025F3E" w:rsidRPr="0024250D">
        <w:rPr>
          <w:sz w:val="22"/>
          <w:szCs w:val="22"/>
          <w:lang w:eastAsia="en-GB"/>
        </w:rPr>
        <w:t>8.4 of the Land Transport Rule: Traffic Control Devices 2004</w:t>
      </w:r>
      <w:r w:rsidR="00792913" w:rsidRPr="0024250D">
        <w:rPr>
          <w:sz w:val="22"/>
          <w:szCs w:val="22"/>
          <w:lang w:eastAsia="en-GB"/>
        </w:rPr>
        <w:t>,</w:t>
      </w:r>
      <w:r w:rsidR="00025F3E" w:rsidRPr="0024250D">
        <w:rPr>
          <w:sz w:val="22"/>
          <w:szCs w:val="22"/>
          <w:lang w:eastAsia="en-GB"/>
        </w:rPr>
        <w:t xml:space="preserve"> a school crossing point (kea crossing) is to be provided on </w:t>
      </w:r>
      <w:r w:rsidR="00025F3E" w:rsidRPr="0024250D">
        <w:rPr>
          <w:b/>
          <w:bCs/>
          <w:color w:val="0000FF"/>
          <w:sz w:val="22"/>
          <w:szCs w:val="22"/>
          <w:lang w:eastAsia="en-GB"/>
        </w:rPr>
        <w:t>Road Name</w:t>
      </w:r>
      <w:r w:rsidR="00025F3E" w:rsidRPr="0024250D">
        <w:rPr>
          <w:sz w:val="22"/>
          <w:szCs w:val="22"/>
          <w:lang w:eastAsia="en-GB"/>
        </w:rPr>
        <w:t xml:space="preserve"> in the area(s) referred to as </w:t>
      </w:r>
      <w:r w:rsidR="00025F3E" w:rsidRPr="0024250D">
        <w:rPr>
          <w:b/>
          <w:bCs/>
          <w:color w:val="0000FF"/>
          <w:sz w:val="22"/>
          <w:szCs w:val="22"/>
          <w:lang w:eastAsia="en-GB"/>
        </w:rPr>
        <w:t>K</w:t>
      </w:r>
      <w:r w:rsidRPr="0024250D">
        <w:rPr>
          <w:b/>
          <w:bCs/>
          <w:color w:val="0000FF"/>
          <w:sz w:val="22"/>
          <w:szCs w:val="22"/>
          <w:lang w:eastAsia="en-GB"/>
        </w:rPr>
        <w:t>#</w:t>
      </w:r>
      <w:r w:rsidR="00025F3E" w:rsidRPr="0024250D">
        <w:rPr>
          <w:sz w:val="22"/>
          <w:szCs w:val="22"/>
          <w:lang w:eastAsia="en-GB"/>
        </w:rPr>
        <w:t xml:space="preserve"> as indicated </w:t>
      </w:r>
      <w:r w:rsidR="00021B41" w:rsidRPr="0024250D">
        <w:rPr>
          <w:sz w:val="22"/>
          <w:szCs w:val="22"/>
          <w:lang w:eastAsia="en-GB"/>
        </w:rPr>
        <w:t xml:space="preserve">on sheet(s) </w:t>
      </w:r>
      <w:r w:rsidR="00021B41" w:rsidRPr="0024250D">
        <w:rPr>
          <w:color w:val="0000FF"/>
          <w:sz w:val="22"/>
          <w:szCs w:val="22"/>
          <w:lang w:eastAsia="en-GB"/>
        </w:rPr>
        <w:t>#</w:t>
      </w:r>
      <w:r w:rsidR="00025F3E" w:rsidRPr="0024250D">
        <w:rPr>
          <w:sz w:val="22"/>
          <w:szCs w:val="22"/>
          <w:lang w:eastAsia="en-GB"/>
        </w:rPr>
        <w:t>.</w:t>
      </w:r>
    </w:p>
    <w:p w14:paraId="7FE4D1D8" w14:textId="77777777" w:rsidR="00DB6239" w:rsidRDefault="00DB6239" w:rsidP="00DB6239">
      <w:pPr>
        <w:pStyle w:val="ListParagraph"/>
        <w:ind w:left="454"/>
        <w:rPr>
          <w:sz w:val="22"/>
          <w:szCs w:val="22"/>
          <w:lang w:eastAsia="en-GB"/>
        </w:rPr>
      </w:pPr>
    </w:p>
    <w:p w14:paraId="14A7252F" w14:textId="58E05B3E" w:rsidR="00025F3E" w:rsidRPr="0024250D" w:rsidRDefault="00BB6AEB" w:rsidP="004904BF">
      <w:pPr>
        <w:pStyle w:val="ListParagraph"/>
        <w:numPr>
          <w:ilvl w:val="0"/>
          <w:numId w:val="80"/>
        </w:numPr>
        <w:rPr>
          <w:sz w:val="22"/>
          <w:szCs w:val="22"/>
          <w:lang w:eastAsia="en-GB"/>
        </w:rPr>
      </w:pPr>
      <w:bookmarkStart w:id="3144" w:name="SchoolPatrol"/>
      <w:bookmarkEnd w:id="3144"/>
      <w:r w:rsidRPr="00BB6AEB">
        <w:rPr>
          <w:sz w:val="22"/>
          <w:szCs w:val="22"/>
          <w:u w:val="single"/>
          <w:lang w:eastAsia="en-GB"/>
        </w:rPr>
        <w:t>School patrol</w:t>
      </w:r>
      <w:r w:rsidRPr="0024250D">
        <w:rPr>
          <w:sz w:val="22"/>
          <w:szCs w:val="22"/>
          <w:lang w:eastAsia="en-GB"/>
        </w:rPr>
        <w:t xml:space="preserve">: </w:t>
      </w:r>
      <w:r w:rsidR="00025F3E" w:rsidRPr="0024250D">
        <w:rPr>
          <w:sz w:val="22"/>
          <w:szCs w:val="22"/>
          <w:lang w:eastAsia="en-GB"/>
        </w:rPr>
        <w:t>That pursuant to clause 8.3 of the Land Transport Rule: Traffic Control Devices 2004</w:t>
      </w:r>
      <w:r w:rsidR="00792913" w:rsidRPr="0024250D">
        <w:rPr>
          <w:sz w:val="22"/>
          <w:szCs w:val="22"/>
          <w:lang w:eastAsia="en-GB"/>
        </w:rPr>
        <w:t>,</w:t>
      </w:r>
      <w:r w:rsidR="00025F3E" w:rsidRPr="0024250D">
        <w:rPr>
          <w:sz w:val="22"/>
          <w:szCs w:val="22"/>
          <w:lang w:eastAsia="en-GB"/>
        </w:rPr>
        <w:t xml:space="preserve"> the Board of Trustees of </w:t>
      </w:r>
      <w:r w:rsidR="00025F3E" w:rsidRPr="0024250D">
        <w:rPr>
          <w:color w:val="0000FF"/>
          <w:sz w:val="22"/>
          <w:szCs w:val="22"/>
          <w:lang w:eastAsia="en-GB"/>
        </w:rPr>
        <w:t>name of the school</w:t>
      </w:r>
      <w:r w:rsidR="00025F3E" w:rsidRPr="0024250D">
        <w:rPr>
          <w:sz w:val="22"/>
          <w:szCs w:val="22"/>
          <w:lang w:eastAsia="en-GB"/>
        </w:rPr>
        <w:t xml:space="preserve"> be authorised to appoint two or more persons to act as school patrols on </w:t>
      </w:r>
      <w:r w:rsidRPr="0024250D">
        <w:rPr>
          <w:sz w:val="22"/>
          <w:szCs w:val="22"/>
          <w:lang w:eastAsia="en-GB"/>
        </w:rPr>
        <w:t>[</w:t>
      </w:r>
      <w:r w:rsidR="00025F3E" w:rsidRPr="0024250D">
        <w:rPr>
          <w:sz w:val="22"/>
          <w:szCs w:val="22"/>
          <w:lang w:eastAsia="en-GB"/>
        </w:rPr>
        <w:t>that school crossing point as described above</w:t>
      </w:r>
      <w:r w:rsidRPr="0024250D">
        <w:rPr>
          <w:sz w:val="22"/>
          <w:szCs w:val="22"/>
          <w:lang w:eastAsia="en-GB"/>
        </w:rPr>
        <w:t xml:space="preserve">] [on the pedestrian crossing described </w:t>
      </w:r>
      <w:r>
        <w:rPr>
          <w:sz w:val="22"/>
          <w:szCs w:val="22"/>
          <w:lang w:eastAsia="en-GB"/>
        </w:rPr>
        <w:t>[</w:t>
      </w:r>
      <w:r w:rsidRPr="0024250D">
        <w:rPr>
          <w:sz w:val="22"/>
          <w:szCs w:val="22"/>
          <w:lang w:eastAsia="en-GB"/>
        </w:rPr>
        <w:t xml:space="preserve">in recommendation </w:t>
      </w:r>
      <w:r w:rsidRPr="0024250D">
        <w:rPr>
          <w:color w:val="0000FF"/>
          <w:sz w:val="22"/>
          <w:szCs w:val="22"/>
          <w:lang w:eastAsia="en-GB"/>
        </w:rPr>
        <w:t>letter</w:t>
      </w:r>
      <w:r w:rsidRPr="0024250D">
        <w:rPr>
          <w:sz w:val="22"/>
          <w:szCs w:val="22"/>
          <w:lang w:eastAsia="en-GB"/>
        </w:rPr>
        <w:t>]</w:t>
      </w:r>
      <w:r>
        <w:rPr>
          <w:sz w:val="22"/>
          <w:szCs w:val="22"/>
          <w:lang w:eastAsia="en-GB"/>
        </w:rPr>
        <w:t xml:space="preserve"> [shown on sheet </w:t>
      </w:r>
      <w:r w:rsidRPr="0024250D">
        <w:rPr>
          <w:color w:val="0000FF"/>
          <w:sz w:val="22"/>
          <w:szCs w:val="22"/>
          <w:lang w:eastAsia="en-GB"/>
        </w:rPr>
        <w:t>#</w:t>
      </w:r>
      <w:r>
        <w:rPr>
          <w:sz w:val="22"/>
          <w:szCs w:val="22"/>
          <w:lang w:eastAsia="en-GB"/>
        </w:rPr>
        <w:t>]]</w:t>
      </w:r>
      <w:r w:rsidR="00025F3E" w:rsidRPr="0024250D">
        <w:rPr>
          <w:sz w:val="22"/>
          <w:szCs w:val="22"/>
          <w:lang w:eastAsia="en-GB"/>
        </w:rPr>
        <w:t>.</w:t>
      </w:r>
    </w:p>
    <w:p w14:paraId="6B4A3B61" w14:textId="34D0CE89" w:rsidR="00025F3E" w:rsidRDefault="00025F3E" w:rsidP="00BB6AEB">
      <w:pPr>
        <w:spacing w:after="0" w:line="240" w:lineRule="auto"/>
        <w:rPr>
          <w:rFonts w:eastAsia="Times New Roman" w:cs="Arial"/>
          <w:bCs/>
          <w:lang w:eastAsia="en-GB"/>
        </w:rPr>
      </w:pPr>
    </w:p>
    <w:p w14:paraId="1C1A5D32" w14:textId="09C97B5D" w:rsidR="00DB6239" w:rsidRPr="00DB6239" w:rsidRDefault="00DB6239" w:rsidP="00DB6239">
      <w:pPr>
        <w:spacing w:after="0" w:line="240" w:lineRule="auto"/>
        <w:ind w:left="709"/>
        <w:jc w:val="both"/>
        <w:rPr>
          <w:rFonts w:eastAsia="Times New Roman" w:cs="Arial"/>
          <w:i/>
          <w:color w:val="C00000"/>
          <w:sz w:val="20"/>
          <w:szCs w:val="20"/>
          <w:lang w:eastAsia="en-GB"/>
        </w:rPr>
      </w:pPr>
      <w:r w:rsidRPr="00DB6239">
        <w:rPr>
          <w:rFonts w:eastAsia="Times New Roman" w:cs="Arial"/>
          <w:i/>
          <w:color w:val="C00000"/>
          <w:sz w:val="20"/>
          <w:szCs w:val="20"/>
          <w:lang w:eastAsia="en-GB"/>
        </w:rPr>
        <w:t>Note: A school patrol can be established on a pedestrian crossing</w:t>
      </w:r>
      <w:r w:rsidR="00105171">
        <w:rPr>
          <w:rFonts w:eastAsia="Times New Roman" w:cs="Arial"/>
          <w:i/>
          <w:color w:val="C00000"/>
          <w:sz w:val="20"/>
          <w:szCs w:val="20"/>
          <w:lang w:eastAsia="en-GB"/>
        </w:rPr>
        <w:t xml:space="preserve">.  </w:t>
      </w:r>
      <w:r w:rsidRPr="00DB6239">
        <w:rPr>
          <w:rFonts w:eastAsia="Times New Roman" w:cs="Arial"/>
          <w:i/>
          <w:color w:val="C00000"/>
          <w:sz w:val="20"/>
          <w:szCs w:val="20"/>
          <w:lang w:eastAsia="en-GB"/>
        </w:rPr>
        <w:t>The pedestrian crossing is not a school crossing point, so only the school patrol recommendation is used and it refers to the pedestrian crossing where it has been established</w:t>
      </w:r>
      <w:r w:rsidR="00105171">
        <w:rPr>
          <w:rFonts w:eastAsia="Times New Roman" w:cs="Arial"/>
          <w:i/>
          <w:color w:val="C00000"/>
          <w:sz w:val="20"/>
          <w:szCs w:val="20"/>
          <w:lang w:eastAsia="en-GB"/>
        </w:rPr>
        <w:t xml:space="preserve">.  </w:t>
      </w:r>
    </w:p>
    <w:p w14:paraId="10B777CA" w14:textId="77777777" w:rsidR="00C16096" w:rsidRPr="0024250D" w:rsidRDefault="00C16096" w:rsidP="0024250D">
      <w:pPr>
        <w:spacing w:after="0" w:line="240" w:lineRule="auto"/>
        <w:rPr>
          <w:rFonts w:eastAsia="Times New Roman" w:cs="Arial"/>
          <w:bCs/>
          <w:lang w:eastAsia="en-GB"/>
        </w:rPr>
      </w:pPr>
    </w:p>
    <w:p w14:paraId="49903955" w14:textId="604D54D3" w:rsidR="00005BF8" w:rsidRPr="0024250D" w:rsidRDefault="00792913" w:rsidP="0024250D">
      <w:pPr>
        <w:spacing w:after="0" w:line="240" w:lineRule="auto"/>
        <w:rPr>
          <w:rFonts w:eastAsia="Times New Roman" w:cs="Arial"/>
          <w:bCs/>
          <w:color w:val="006600"/>
          <w:lang w:eastAsia="en-GB"/>
        </w:rPr>
      </w:pPr>
      <w:r w:rsidRPr="0024250D">
        <w:rPr>
          <w:rFonts w:eastAsia="Times New Roman" w:cs="Arial"/>
          <w:bCs/>
          <w:color w:val="006600"/>
          <w:lang w:eastAsia="en-GB"/>
        </w:rPr>
        <w:t>Example</w:t>
      </w:r>
      <w:r w:rsidR="00C16096">
        <w:rPr>
          <w:rFonts w:eastAsia="Times New Roman" w:cs="Arial"/>
          <w:bCs/>
          <w:color w:val="006600"/>
          <w:lang w:eastAsia="en-GB"/>
        </w:rPr>
        <w:t xml:space="preserve"> (on a kea crossing)</w:t>
      </w:r>
    </w:p>
    <w:p w14:paraId="02DB1786" w14:textId="251E8721" w:rsidR="00792913" w:rsidRDefault="00C16096" w:rsidP="00C16096">
      <w:pPr>
        <w:pStyle w:val="ListParagraph"/>
        <w:ind w:left="1418"/>
        <w:rPr>
          <w:color w:val="006600"/>
          <w:sz w:val="22"/>
          <w:szCs w:val="22"/>
        </w:rPr>
      </w:pPr>
      <w:r w:rsidRPr="00C16096">
        <w:rPr>
          <w:color w:val="006600"/>
          <w:sz w:val="22"/>
          <w:szCs w:val="22"/>
          <w:u w:val="single"/>
          <w:lang w:eastAsia="en-GB"/>
        </w:rPr>
        <w:t>School crossing point</w:t>
      </w:r>
      <w:r w:rsidRPr="00C16096">
        <w:rPr>
          <w:color w:val="006600"/>
          <w:sz w:val="22"/>
          <w:szCs w:val="22"/>
          <w:lang w:eastAsia="en-GB"/>
        </w:rPr>
        <w:t xml:space="preserve">: </w:t>
      </w:r>
      <w:r w:rsidR="00792913" w:rsidRPr="00C16096">
        <w:rPr>
          <w:color w:val="006600"/>
          <w:sz w:val="22"/>
          <w:szCs w:val="22"/>
        </w:rPr>
        <w:t xml:space="preserve">That pursuant to </w:t>
      </w:r>
      <w:r w:rsidR="00792913" w:rsidRPr="00C16096">
        <w:rPr>
          <w:bCs/>
          <w:color w:val="006600"/>
          <w:sz w:val="22"/>
          <w:szCs w:val="22"/>
        </w:rPr>
        <w:t xml:space="preserve">section 334 of the Local Government Act 1974 and </w:t>
      </w:r>
      <w:r w:rsidR="00DB6239">
        <w:rPr>
          <w:bCs/>
          <w:color w:val="006600"/>
          <w:sz w:val="22"/>
          <w:szCs w:val="22"/>
        </w:rPr>
        <w:t xml:space="preserve">noting </w:t>
      </w:r>
      <w:r w:rsidR="00792913" w:rsidRPr="00C16096">
        <w:rPr>
          <w:bCs/>
          <w:color w:val="006600"/>
          <w:sz w:val="22"/>
          <w:szCs w:val="22"/>
        </w:rPr>
        <w:t>clauses 2.1 and</w:t>
      </w:r>
      <w:r w:rsidR="00792913" w:rsidRPr="00C16096" w:rsidDel="00792913">
        <w:rPr>
          <w:color w:val="006600"/>
          <w:sz w:val="22"/>
          <w:szCs w:val="22"/>
        </w:rPr>
        <w:t xml:space="preserve"> </w:t>
      </w:r>
      <w:r w:rsidR="00792913" w:rsidRPr="00C16096">
        <w:rPr>
          <w:color w:val="006600"/>
          <w:sz w:val="22"/>
          <w:szCs w:val="22"/>
        </w:rPr>
        <w:t xml:space="preserve">8.4 of the Land Transport Rule: Traffic Control Devices 2004, a </w:t>
      </w:r>
      <w:r w:rsidR="00792913" w:rsidRPr="00C16096">
        <w:rPr>
          <w:bCs/>
          <w:color w:val="006600"/>
          <w:sz w:val="22"/>
          <w:szCs w:val="22"/>
        </w:rPr>
        <w:t xml:space="preserve">school crossing point </w:t>
      </w:r>
      <w:r>
        <w:rPr>
          <w:bCs/>
          <w:color w:val="006600"/>
          <w:sz w:val="22"/>
          <w:szCs w:val="22"/>
        </w:rPr>
        <w:t xml:space="preserve">(kea crossing) </w:t>
      </w:r>
      <w:r w:rsidR="00792913" w:rsidRPr="00C16096">
        <w:rPr>
          <w:bCs/>
          <w:color w:val="006600"/>
          <w:sz w:val="22"/>
          <w:szCs w:val="22"/>
        </w:rPr>
        <w:t xml:space="preserve">is to </w:t>
      </w:r>
      <w:r w:rsidR="00792913" w:rsidRPr="00C16096">
        <w:rPr>
          <w:color w:val="006600"/>
          <w:sz w:val="22"/>
          <w:szCs w:val="22"/>
        </w:rPr>
        <w:t>be provided on</w:t>
      </w:r>
      <w:r w:rsidR="00792913" w:rsidRPr="00C16096">
        <w:rPr>
          <w:b/>
          <w:color w:val="006600"/>
          <w:sz w:val="22"/>
          <w:szCs w:val="22"/>
        </w:rPr>
        <w:t xml:space="preserve"> </w:t>
      </w:r>
      <w:r>
        <w:rPr>
          <w:b/>
          <w:bCs/>
          <w:color w:val="006600"/>
          <w:sz w:val="22"/>
          <w:szCs w:val="22"/>
        </w:rPr>
        <w:t>Bailey</w:t>
      </w:r>
      <w:r w:rsidRPr="00C16096">
        <w:rPr>
          <w:b/>
          <w:bCs/>
          <w:color w:val="006600"/>
          <w:sz w:val="22"/>
          <w:szCs w:val="22"/>
        </w:rPr>
        <w:t xml:space="preserve"> </w:t>
      </w:r>
      <w:r w:rsidR="00792913" w:rsidRPr="00C16096">
        <w:rPr>
          <w:b/>
          <w:bCs/>
          <w:color w:val="006600"/>
          <w:sz w:val="22"/>
          <w:szCs w:val="22"/>
        </w:rPr>
        <w:t xml:space="preserve">Road </w:t>
      </w:r>
      <w:r w:rsidR="00792913" w:rsidRPr="00C16096">
        <w:rPr>
          <w:color w:val="006600"/>
          <w:sz w:val="22"/>
          <w:szCs w:val="22"/>
        </w:rPr>
        <w:t xml:space="preserve">in the area referred to as </w:t>
      </w:r>
      <w:r w:rsidR="00792913" w:rsidRPr="00C16096">
        <w:rPr>
          <w:b/>
          <w:bCs/>
          <w:color w:val="006600"/>
          <w:sz w:val="22"/>
          <w:szCs w:val="22"/>
        </w:rPr>
        <w:t>K1</w:t>
      </w:r>
      <w:r w:rsidR="00792913" w:rsidRPr="00C16096">
        <w:rPr>
          <w:bCs/>
          <w:color w:val="006600"/>
          <w:sz w:val="22"/>
          <w:szCs w:val="22"/>
        </w:rPr>
        <w:t xml:space="preserve"> as i</w:t>
      </w:r>
      <w:r w:rsidR="00792913" w:rsidRPr="00C16096">
        <w:rPr>
          <w:color w:val="006600"/>
          <w:sz w:val="22"/>
          <w:szCs w:val="22"/>
        </w:rPr>
        <w:t xml:space="preserve">ndicated </w:t>
      </w:r>
      <w:r w:rsidR="00792913" w:rsidRPr="00C16096">
        <w:rPr>
          <w:color w:val="006600"/>
          <w:sz w:val="22"/>
          <w:szCs w:val="22"/>
          <w:lang w:eastAsia="en-GB"/>
        </w:rPr>
        <w:t xml:space="preserve">on sheet </w:t>
      </w:r>
      <w:r>
        <w:rPr>
          <w:color w:val="006600"/>
          <w:sz w:val="22"/>
          <w:szCs w:val="22"/>
          <w:lang w:eastAsia="en-GB"/>
        </w:rPr>
        <w:t>1</w:t>
      </w:r>
      <w:r w:rsidR="00792913" w:rsidRPr="00C16096">
        <w:rPr>
          <w:color w:val="006600"/>
          <w:sz w:val="22"/>
          <w:szCs w:val="22"/>
        </w:rPr>
        <w:t>.</w:t>
      </w:r>
    </w:p>
    <w:p w14:paraId="70CAA467" w14:textId="77777777" w:rsidR="00C16096" w:rsidRPr="00C16096" w:rsidRDefault="00C16096" w:rsidP="0024250D">
      <w:pPr>
        <w:pStyle w:val="ListParagraph"/>
        <w:ind w:left="1418"/>
        <w:rPr>
          <w:color w:val="006600"/>
          <w:sz w:val="22"/>
          <w:szCs w:val="22"/>
          <w:lang w:eastAsia="en-GB"/>
        </w:rPr>
      </w:pPr>
    </w:p>
    <w:p w14:paraId="2A22257B" w14:textId="1D00F74C" w:rsidR="00792913" w:rsidRDefault="00C16096" w:rsidP="0024250D">
      <w:pPr>
        <w:pStyle w:val="ListParagraph"/>
        <w:ind w:left="1418"/>
        <w:rPr>
          <w:color w:val="006600"/>
          <w:sz w:val="22"/>
          <w:szCs w:val="22"/>
        </w:rPr>
      </w:pPr>
      <w:r w:rsidRPr="00C16096">
        <w:rPr>
          <w:color w:val="006600"/>
          <w:sz w:val="22"/>
          <w:szCs w:val="22"/>
          <w:u w:val="single"/>
          <w:lang w:eastAsia="en-GB"/>
        </w:rPr>
        <w:t>School patrol</w:t>
      </w:r>
      <w:r w:rsidRPr="00C16096">
        <w:rPr>
          <w:color w:val="006600"/>
          <w:sz w:val="22"/>
          <w:szCs w:val="22"/>
          <w:lang w:eastAsia="en-GB"/>
        </w:rPr>
        <w:t xml:space="preserve">: </w:t>
      </w:r>
      <w:r w:rsidR="00792913" w:rsidRPr="00C16096">
        <w:rPr>
          <w:color w:val="006600"/>
          <w:sz w:val="22"/>
          <w:szCs w:val="22"/>
        </w:rPr>
        <w:t xml:space="preserve">That pursuant to clause 8.3 of the Land Transport Rule: Traffic Control Devices 2004, the Board of Trustees of </w:t>
      </w:r>
      <w:r>
        <w:rPr>
          <w:color w:val="006600"/>
          <w:sz w:val="22"/>
          <w:szCs w:val="22"/>
        </w:rPr>
        <w:t xml:space="preserve">Bailey Road </w:t>
      </w:r>
      <w:r w:rsidR="00792913" w:rsidRPr="00C16096">
        <w:rPr>
          <w:color w:val="006600"/>
          <w:sz w:val="22"/>
          <w:szCs w:val="22"/>
        </w:rPr>
        <w:t xml:space="preserve">School be authorised to appoint two or more persons to act as </w:t>
      </w:r>
      <w:r w:rsidR="00792913" w:rsidRPr="00C16096">
        <w:rPr>
          <w:b/>
          <w:color w:val="006600"/>
          <w:sz w:val="22"/>
          <w:szCs w:val="22"/>
        </w:rPr>
        <w:t>school patrols</w:t>
      </w:r>
      <w:r w:rsidR="00792913" w:rsidRPr="00C16096">
        <w:rPr>
          <w:color w:val="006600"/>
          <w:sz w:val="22"/>
          <w:szCs w:val="22"/>
        </w:rPr>
        <w:t xml:space="preserve"> on that school crossing point as described above.</w:t>
      </w:r>
    </w:p>
    <w:p w14:paraId="464F79CE" w14:textId="77777777" w:rsidR="00C16096" w:rsidRDefault="00C16096" w:rsidP="00BB6AEB">
      <w:pPr>
        <w:pStyle w:val="ListParagraph"/>
        <w:spacing w:before="120"/>
        <w:ind w:left="1418"/>
        <w:rPr>
          <w:color w:val="006600"/>
          <w:sz w:val="22"/>
          <w:szCs w:val="22"/>
          <w:lang w:eastAsia="en-GB"/>
        </w:rPr>
      </w:pPr>
    </w:p>
    <w:p w14:paraId="71548846" w14:textId="09C78FBE" w:rsidR="00C16096" w:rsidRPr="001047B8" w:rsidRDefault="00C16096" w:rsidP="00C16096">
      <w:pPr>
        <w:spacing w:after="0" w:line="240" w:lineRule="auto"/>
        <w:rPr>
          <w:rFonts w:eastAsia="Times New Roman" w:cs="Arial"/>
          <w:bCs/>
          <w:color w:val="006600"/>
          <w:lang w:eastAsia="en-GB"/>
        </w:rPr>
      </w:pPr>
      <w:r>
        <w:rPr>
          <w:rFonts w:eastAsia="Times New Roman" w:cs="Arial"/>
          <w:bCs/>
          <w:color w:val="006600"/>
          <w:lang w:eastAsia="en-GB"/>
        </w:rPr>
        <w:t xml:space="preserve">               (on a pedestrian crossing)</w:t>
      </w:r>
    </w:p>
    <w:p w14:paraId="31A7410D" w14:textId="3BD27AE5" w:rsidR="00C16096" w:rsidRDefault="00C16096" w:rsidP="00C16096">
      <w:pPr>
        <w:pStyle w:val="ListParagraph"/>
        <w:ind w:left="1418"/>
        <w:rPr>
          <w:color w:val="006600"/>
          <w:sz w:val="22"/>
          <w:szCs w:val="22"/>
        </w:rPr>
      </w:pPr>
      <w:r w:rsidRPr="00C16096">
        <w:rPr>
          <w:color w:val="006600"/>
          <w:sz w:val="22"/>
          <w:szCs w:val="22"/>
          <w:u w:val="single"/>
          <w:lang w:eastAsia="en-GB"/>
        </w:rPr>
        <w:t>School patrol</w:t>
      </w:r>
      <w:r w:rsidRPr="00C16096">
        <w:rPr>
          <w:color w:val="006600"/>
          <w:sz w:val="22"/>
          <w:szCs w:val="22"/>
          <w:lang w:eastAsia="en-GB"/>
        </w:rPr>
        <w:t xml:space="preserve">: </w:t>
      </w:r>
      <w:r w:rsidRPr="00C16096">
        <w:rPr>
          <w:color w:val="006600"/>
          <w:sz w:val="22"/>
          <w:szCs w:val="22"/>
        </w:rPr>
        <w:t xml:space="preserve">That pursuant to clause 8.3 of the Land Transport Rule: Traffic Control Devices 2004, the Board of Trustees of </w:t>
      </w:r>
      <w:r w:rsidR="000F6D65">
        <w:rPr>
          <w:color w:val="006600"/>
          <w:sz w:val="22"/>
          <w:szCs w:val="22"/>
        </w:rPr>
        <w:t>St Leos</w:t>
      </w:r>
      <w:r w:rsidRPr="00C16096">
        <w:rPr>
          <w:color w:val="006600"/>
          <w:sz w:val="22"/>
          <w:szCs w:val="22"/>
        </w:rPr>
        <w:t xml:space="preserve"> School be authorised to appoint two or more persons to act as </w:t>
      </w:r>
      <w:r w:rsidRPr="00C16096">
        <w:rPr>
          <w:b/>
          <w:color w:val="006600"/>
          <w:sz w:val="22"/>
          <w:szCs w:val="22"/>
        </w:rPr>
        <w:t>school patrols</w:t>
      </w:r>
      <w:r w:rsidRPr="00C16096">
        <w:rPr>
          <w:color w:val="006600"/>
          <w:sz w:val="22"/>
          <w:szCs w:val="22"/>
        </w:rPr>
        <w:t xml:space="preserve"> on </w:t>
      </w:r>
      <w:r w:rsidR="000F6D65">
        <w:rPr>
          <w:color w:val="006600"/>
          <w:sz w:val="22"/>
          <w:szCs w:val="22"/>
        </w:rPr>
        <w:t>the pedestrian crossing described in recommendation H</w:t>
      </w:r>
      <w:r w:rsidRPr="00C16096">
        <w:rPr>
          <w:color w:val="006600"/>
          <w:sz w:val="22"/>
          <w:szCs w:val="22"/>
        </w:rPr>
        <w:t>.</w:t>
      </w:r>
    </w:p>
    <w:p w14:paraId="68FA28DC" w14:textId="77777777" w:rsidR="00792913" w:rsidRPr="0024250D" w:rsidRDefault="00792913" w:rsidP="0024250D">
      <w:pPr>
        <w:spacing w:after="0" w:line="240" w:lineRule="auto"/>
        <w:rPr>
          <w:rFonts w:eastAsia="Times New Roman" w:cs="Arial"/>
          <w:bCs/>
          <w:lang w:eastAsia="en-GB"/>
        </w:rPr>
      </w:pPr>
    </w:p>
    <w:p w14:paraId="398EACC0" w14:textId="7AEC0122" w:rsidR="00025F3E" w:rsidRPr="004C2D6A" w:rsidRDefault="00792913" w:rsidP="0094334A">
      <w:pPr>
        <w:spacing w:after="0" w:line="240" w:lineRule="auto"/>
        <w:ind w:left="709"/>
        <w:jc w:val="both"/>
        <w:rPr>
          <w:rFonts w:eastAsia="Times New Roman" w:cs="Arial"/>
          <w:b/>
          <w:sz w:val="24"/>
          <w:szCs w:val="24"/>
          <w:lang w:eastAsia="en-GB"/>
        </w:rPr>
      </w:pPr>
      <w:r w:rsidRPr="001062FD">
        <w:rPr>
          <w:rFonts w:eastAsia="Times New Roman" w:cs="Arial"/>
          <w:i/>
          <w:sz w:val="18"/>
          <w:szCs w:val="18"/>
          <w:lang w:val="en-AU" w:eastAsia="en-GB"/>
        </w:rPr>
        <w:t>For any queries and further assistance in</w:t>
      </w:r>
      <w:r>
        <w:rPr>
          <w:rFonts w:eastAsia="Times New Roman" w:cs="Arial"/>
          <w:i/>
          <w:sz w:val="18"/>
          <w:szCs w:val="18"/>
          <w:lang w:val="en-AU" w:eastAsia="en-GB"/>
        </w:rPr>
        <w:t xml:space="preserve"> </w:t>
      </w:r>
      <w:r w:rsidRPr="001062FD">
        <w:rPr>
          <w:rFonts w:eastAsia="Times New Roman" w:cs="Arial"/>
          <w:i/>
          <w:sz w:val="18"/>
          <w:szCs w:val="18"/>
          <w:lang w:val="en-AU" w:eastAsia="en-GB"/>
        </w:rPr>
        <w:t>regard</w:t>
      </w:r>
      <w:r>
        <w:rPr>
          <w:rFonts w:eastAsia="Times New Roman" w:cs="Arial"/>
          <w:i/>
          <w:sz w:val="18"/>
          <w:szCs w:val="18"/>
          <w:lang w:val="en-AU" w:eastAsia="en-GB"/>
        </w:rPr>
        <w:t>s</w:t>
      </w:r>
      <w:r w:rsidRPr="001062FD">
        <w:rPr>
          <w:rFonts w:eastAsia="Times New Roman" w:cs="Arial"/>
          <w:i/>
          <w:sz w:val="18"/>
          <w:szCs w:val="18"/>
          <w:lang w:val="en-AU" w:eastAsia="en-GB"/>
        </w:rPr>
        <w:t xml:space="preserve"> to resolutions</w:t>
      </w:r>
      <w:r>
        <w:rPr>
          <w:rFonts w:eastAsia="Times New Roman" w:cs="Arial"/>
          <w:i/>
          <w:sz w:val="18"/>
          <w:szCs w:val="18"/>
          <w:lang w:val="en-AU" w:eastAsia="en-GB"/>
        </w:rPr>
        <w:t>,</w:t>
      </w:r>
      <w:r w:rsidRPr="001062FD">
        <w:rPr>
          <w:rFonts w:eastAsia="Times New Roman" w:cs="Arial"/>
          <w:i/>
          <w:sz w:val="18"/>
          <w:szCs w:val="18"/>
          <w:lang w:val="en-AU" w:eastAsia="en-GB"/>
        </w:rPr>
        <w:t xml:space="preserve"> please contact </w:t>
      </w:r>
      <w:r>
        <w:rPr>
          <w:rFonts w:eastAsia="Times New Roman" w:cs="Arial"/>
          <w:i/>
          <w:sz w:val="18"/>
          <w:szCs w:val="18"/>
          <w:lang w:val="en-AU" w:eastAsia="en-GB"/>
        </w:rPr>
        <w:t xml:space="preserve">the </w:t>
      </w:r>
      <w:r w:rsidR="00012FF3">
        <w:rPr>
          <w:rFonts w:eastAsia="Times New Roman" w:cs="Arial"/>
          <w:i/>
          <w:sz w:val="18"/>
          <w:szCs w:val="18"/>
          <w:lang w:val="en-AU" w:eastAsia="en-GB"/>
        </w:rPr>
        <w:t>Transport Controls Unit</w:t>
      </w:r>
      <w:r>
        <w:rPr>
          <w:rFonts w:eastAsia="Times New Roman" w:cs="Arial"/>
          <w:i/>
          <w:sz w:val="18"/>
          <w:szCs w:val="18"/>
          <w:lang w:val="en-AU" w:eastAsia="en-GB"/>
        </w:rPr>
        <w:t xml:space="preserve"> at </w:t>
      </w:r>
      <w:hyperlink r:id="rId66" w:history="1">
        <w:r w:rsidRPr="00AD3F51">
          <w:rPr>
            <w:rStyle w:val="Hyperlink"/>
            <w:rFonts w:eastAsia="Times New Roman" w:cs="Arial"/>
            <w:i/>
            <w:sz w:val="18"/>
            <w:szCs w:val="18"/>
            <w:lang w:val="en-AU" w:eastAsia="en-GB"/>
          </w:rPr>
          <w:t>TransportControlsRequest@at.govt.nz</w:t>
        </w:r>
      </w:hyperlink>
      <w:r w:rsidR="00105171">
        <w:rPr>
          <w:rFonts w:eastAsia="Times New Roman" w:cs="Arial"/>
          <w:i/>
          <w:sz w:val="18"/>
          <w:szCs w:val="18"/>
          <w:lang w:val="en-AU" w:eastAsia="en-GB"/>
        </w:rPr>
        <w:t xml:space="preserve">.  </w:t>
      </w:r>
      <w:r w:rsidR="00025F3E" w:rsidRPr="004C2D6A">
        <w:rPr>
          <w:rFonts w:eastAsia="Times New Roman" w:cs="Arial"/>
          <w:b/>
          <w:sz w:val="24"/>
          <w:szCs w:val="24"/>
          <w:lang w:eastAsia="en-GB"/>
        </w:rPr>
        <w:br w:type="page"/>
      </w:r>
    </w:p>
    <w:bookmarkStart w:id="3145" w:name="_Footpath_1"/>
    <w:bookmarkStart w:id="3146" w:name="_Footpath_and_Carriageway"/>
    <w:bookmarkStart w:id="3147" w:name="_Toc468719028"/>
    <w:bookmarkStart w:id="3148" w:name="_Toc524686651"/>
    <w:bookmarkStart w:id="3149" w:name="_Toc85792252"/>
    <w:bookmarkStart w:id="3150" w:name="_Toc85792489"/>
    <w:bookmarkStart w:id="3151" w:name="_Toc85794673"/>
    <w:bookmarkStart w:id="3152" w:name="_Toc85794875"/>
    <w:bookmarkStart w:id="3153" w:name="_Toc85795077"/>
    <w:bookmarkStart w:id="3154" w:name="_Toc85795279"/>
    <w:bookmarkEnd w:id="3145"/>
    <w:bookmarkEnd w:id="3146"/>
    <w:p w14:paraId="31860304" w14:textId="39CE41A7" w:rsidR="00025F3E" w:rsidRPr="003B43B9" w:rsidRDefault="00D62E26" w:rsidP="00EB2832">
      <w:pPr>
        <w:pStyle w:val="Heading1"/>
        <w:numPr>
          <w:ilvl w:val="1"/>
          <w:numId w:val="9"/>
        </w:numPr>
        <w:ind w:left="1418" w:hanging="1418"/>
        <w:rPr>
          <w:sz w:val="28"/>
          <w:szCs w:val="28"/>
        </w:rPr>
      </w:pPr>
      <w:r w:rsidRPr="003B43B9">
        <w:rPr>
          <w:sz w:val="28"/>
          <w:szCs w:val="28"/>
        </w:rPr>
        <w:lastRenderedPageBreak/>
        <w:fldChar w:fldCharType="begin"/>
      </w:r>
      <w:r w:rsidRPr="003B43B9">
        <w:rPr>
          <w:sz w:val="28"/>
          <w:szCs w:val="28"/>
        </w:rPr>
        <w:instrText xml:space="preserve"> TC  "</w:instrText>
      </w:r>
      <w:bookmarkStart w:id="3155" w:name="_Toc127176917"/>
      <w:bookmarkStart w:id="3156" w:name="_Toc162524302"/>
      <w:r w:rsidRPr="003B43B9">
        <w:rPr>
          <w:sz w:val="28"/>
          <w:szCs w:val="28"/>
        </w:rPr>
        <w:instrText>9.</w:instrText>
      </w:r>
      <w:r w:rsidR="002E3DFB" w:rsidRPr="003B43B9">
        <w:rPr>
          <w:sz w:val="28"/>
          <w:szCs w:val="28"/>
        </w:rPr>
        <w:instrText>6</w:instrText>
      </w:r>
      <w:r w:rsidRPr="003B43B9">
        <w:rPr>
          <w:sz w:val="28"/>
          <w:szCs w:val="28"/>
        </w:rPr>
        <w:instrText xml:space="preserve">  </w:instrText>
      </w:r>
      <w:r w:rsidR="002E3DFB" w:rsidRPr="003B43B9">
        <w:rPr>
          <w:sz w:val="28"/>
          <w:szCs w:val="28"/>
        </w:rPr>
        <w:instrText>Footpath</w:instrText>
      </w:r>
      <w:bookmarkEnd w:id="3155"/>
      <w:bookmarkEnd w:id="3156"/>
      <w:r w:rsidRPr="003B43B9">
        <w:rPr>
          <w:sz w:val="28"/>
          <w:szCs w:val="28"/>
        </w:rPr>
        <w:instrText xml:space="preserve">" \f h \l 3 </w:instrText>
      </w:r>
      <w:r w:rsidRPr="003B43B9">
        <w:rPr>
          <w:sz w:val="28"/>
          <w:szCs w:val="28"/>
        </w:rPr>
        <w:fldChar w:fldCharType="end"/>
      </w:r>
      <w:bookmarkStart w:id="3157" w:name="_Toc89866437"/>
      <w:bookmarkStart w:id="3158" w:name="_Toc162525386"/>
      <w:bookmarkStart w:id="3159" w:name="_Toc162527506"/>
      <w:bookmarkStart w:id="3160" w:name="_Toc162527709"/>
      <w:bookmarkStart w:id="3161" w:name="_Toc162527912"/>
      <w:bookmarkStart w:id="3162" w:name="_Toc162528115"/>
      <w:bookmarkStart w:id="3163" w:name="_Toc162528318"/>
      <w:bookmarkStart w:id="3164" w:name="_Toc162528535"/>
      <w:bookmarkStart w:id="3165" w:name="_Toc167283695"/>
      <w:bookmarkStart w:id="3166" w:name="_Toc167888915"/>
      <w:bookmarkStart w:id="3167" w:name="_Toc169179910"/>
      <w:bookmarkStart w:id="3168" w:name="_Toc169180225"/>
      <w:bookmarkStart w:id="3169" w:name="_Toc169182590"/>
      <w:bookmarkStart w:id="3170" w:name="_Toc169183110"/>
      <w:bookmarkStart w:id="3171" w:name="_Toc169265866"/>
      <w:r w:rsidR="00025F3E" w:rsidRPr="003B43B9">
        <w:rPr>
          <w:sz w:val="28"/>
          <w:szCs w:val="28"/>
        </w:rPr>
        <w:t>Footpath</w:t>
      </w:r>
      <w:bookmarkEnd w:id="3147"/>
      <w:bookmarkEnd w:id="3148"/>
      <w:bookmarkEnd w:id="3149"/>
      <w:bookmarkEnd w:id="3150"/>
      <w:bookmarkEnd w:id="3151"/>
      <w:bookmarkEnd w:id="3152"/>
      <w:bookmarkEnd w:id="3153"/>
      <w:bookmarkEnd w:id="3154"/>
      <w:bookmarkEnd w:id="3157"/>
      <w:r w:rsidR="007D4D58" w:rsidRPr="003B43B9">
        <w:rPr>
          <w:sz w:val="28"/>
          <w:szCs w:val="28"/>
        </w:rPr>
        <w:t xml:space="preserve"> and Carriageway</w:t>
      </w:r>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p>
    <w:p w14:paraId="7D2E6BF1" w14:textId="77777777" w:rsidR="00025F3E" w:rsidRPr="00F57B3C" w:rsidRDefault="00025F3E" w:rsidP="00025F3E">
      <w:pPr>
        <w:spacing w:after="0" w:line="240" w:lineRule="auto"/>
        <w:jc w:val="both"/>
        <w:rPr>
          <w:rFonts w:eastAsia="Times New Roman" w:cs="Arial"/>
          <w:b/>
          <w:lang w:eastAsia="en-GB"/>
        </w:rPr>
      </w:pPr>
    </w:p>
    <w:p w14:paraId="78F0054B" w14:textId="77777777" w:rsidR="00025F3E" w:rsidRPr="00F57B3C" w:rsidRDefault="00025F3E" w:rsidP="000F6D65">
      <w:pPr>
        <w:spacing w:after="0" w:line="240" w:lineRule="auto"/>
        <w:ind w:left="709"/>
        <w:jc w:val="both"/>
        <w:rPr>
          <w:rFonts w:eastAsia="Times New Roman" w:cs="Arial"/>
          <w:b/>
          <w:lang w:eastAsia="en-GB"/>
        </w:rPr>
      </w:pPr>
      <w:r>
        <w:rPr>
          <w:rFonts w:eastAsia="Times New Roman" w:cs="Arial"/>
          <w:b/>
          <w:lang w:eastAsia="en-GB"/>
        </w:rPr>
        <w:t>Section 319(1)(f) of the LGA1974</w:t>
      </w:r>
    </w:p>
    <w:p w14:paraId="2B07FB1E" w14:textId="77777777" w:rsidR="00025F3E" w:rsidRPr="00F57B3C" w:rsidRDefault="00025F3E" w:rsidP="000F6D65">
      <w:pPr>
        <w:spacing w:after="0" w:line="240" w:lineRule="auto"/>
        <w:ind w:left="709"/>
        <w:jc w:val="both"/>
        <w:rPr>
          <w:rFonts w:eastAsia="Times New Roman" w:cs="Arial"/>
          <w:b/>
          <w:lang w:eastAsia="en-GB"/>
        </w:rPr>
      </w:pPr>
    </w:p>
    <w:p w14:paraId="6C3984E3" w14:textId="3FE40EB4" w:rsidR="00025F3E" w:rsidRDefault="00025F3E" w:rsidP="000F6D65">
      <w:pPr>
        <w:spacing w:after="0" w:line="240" w:lineRule="auto"/>
        <w:ind w:left="709"/>
        <w:jc w:val="both"/>
        <w:rPr>
          <w:rFonts w:eastAsia="Times New Roman" w:cs="Arial"/>
          <w:lang w:eastAsia="en-GB"/>
        </w:rPr>
      </w:pPr>
      <w:r>
        <w:rPr>
          <w:rFonts w:eastAsia="Times New Roman" w:cs="Arial"/>
          <w:lang w:eastAsia="en-GB"/>
        </w:rPr>
        <w:t xml:space="preserve">Resolved by: </w:t>
      </w:r>
      <w:r w:rsidR="005D2085">
        <w:rPr>
          <w:rFonts w:eastAsia="Times New Roman" w:cs="Arial"/>
          <w:lang w:eastAsia="en-GB"/>
        </w:rPr>
        <w:tab/>
      </w:r>
      <w:r>
        <w:rPr>
          <w:rFonts w:eastAsia="Times New Roman" w:cs="Arial"/>
          <w:lang w:eastAsia="en-GB"/>
        </w:rPr>
        <w:t xml:space="preserve">Traffic Control Committee   </w:t>
      </w:r>
    </w:p>
    <w:p w14:paraId="4585D0B8" w14:textId="77777777" w:rsidR="0057149D" w:rsidRDefault="00025F3E" w:rsidP="0024250D">
      <w:pPr>
        <w:spacing w:after="0" w:line="240" w:lineRule="auto"/>
        <w:ind w:left="1429" w:firstLine="11"/>
        <w:jc w:val="both"/>
        <w:rPr>
          <w:rFonts w:eastAsia="Times New Roman" w:cs="Arial"/>
          <w:lang w:eastAsia="en-GB"/>
        </w:rPr>
      </w:pPr>
      <w:r>
        <w:rPr>
          <w:rFonts w:eastAsia="Times New Roman" w:cs="Arial"/>
          <w:lang w:eastAsia="en-GB"/>
        </w:rPr>
        <w:t xml:space="preserve">OR </w:t>
      </w:r>
    </w:p>
    <w:p w14:paraId="75ABF43E" w14:textId="38B971F8" w:rsidR="00025F3E" w:rsidRDefault="00025F3E" w:rsidP="000F6D65">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24CBA2AA" w14:textId="77777777" w:rsidR="00025F3E" w:rsidRDefault="00025F3E" w:rsidP="000F6D65">
      <w:pPr>
        <w:spacing w:after="0" w:line="240" w:lineRule="auto"/>
        <w:ind w:left="709"/>
        <w:jc w:val="both"/>
        <w:rPr>
          <w:rFonts w:eastAsia="Times New Roman" w:cs="Arial"/>
          <w:lang w:eastAsia="en-GB"/>
        </w:rPr>
      </w:pPr>
    </w:p>
    <w:p w14:paraId="2DA3D454" w14:textId="4BD5E1F9" w:rsidR="00FA493E" w:rsidRDefault="00FA493E" w:rsidP="000F6D65">
      <w:pPr>
        <w:spacing w:after="0" w:line="240" w:lineRule="auto"/>
        <w:ind w:left="709"/>
        <w:jc w:val="both"/>
        <w:rPr>
          <w:rFonts w:eastAsia="Times New Roman" w:cs="Arial"/>
          <w:lang w:eastAsia="en-GB"/>
        </w:rPr>
      </w:pPr>
      <w:r w:rsidRPr="00DC493B">
        <w:rPr>
          <w:rFonts w:eastAsia="Times New Roman" w:cs="Arial"/>
          <w:lang w:eastAsia="en-GB"/>
        </w:rPr>
        <w:t xml:space="preserve">Enforcement: </w:t>
      </w:r>
      <w:r w:rsidRPr="00DC493B">
        <w:rPr>
          <w:rFonts w:eastAsia="Times New Roman" w:cs="Arial"/>
          <w:lang w:eastAsia="en-GB"/>
        </w:rPr>
        <w:tab/>
        <w:t>Parking Compliance</w:t>
      </w:r>
    </w:p>
    <w:p w14:paraId="011569B8" w14:textId="77777777" w:rsidR="00FA493E" w:rsidRDefault="00FA493E" w:rsidP="000F6D65">
      <w:pPr>
        <w:spacing w:after="0" w:line="240" w:lineRule="auto"/>
        <w:ind w:left="709"/>
        <w:jc w:val="both"/>
        <w:rPr>
          <w:rFonts w:eastAsia="Times New Roman" w:cs="Arial"/>
          <w:lang w:eastAsia="en-GB"/>
        </w:rPr>
      </w:pPr>
    </w:p>
    <w:p w14:paraId="5B23A409" w14:textId="787F4E5A" w:rsidR="00025F3E" w:rsidRPr="00F57B3C" w:rsidRDefault="00025F3E" w:rsidP="000F6D65">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r w:rsidR="0057149D">
        <w:rPr>
          <w:rFonts w:eastAsia="Times New Roman" w:cs="Arial"/>
          <w:lang w:eastAsia="en-GB"/>
        </w:rPr>
        <w:t>This</w:t>
      </w:r>
      <w:r w:rsidRPr="00F57B3C">
        <w:rPr>
          <w:rFonts w:eastAsia="Times New Roman" w:cs="Arial"/>
          <w:lang w:eastAsia="en-GB"/>
        </w:rPr>
        <w:t xml:space="preserve"> </w:t>
      </w:r>
      <w:r w:rsidR="0057149D">
        <w:rPr>
          <w:rFonts w:eastAsia="Times New Roman" w:cs="Arial"/>
          <w:lang w:eastAsia="en-GB"/>
        </w:rPr>
        <w:t>recommendation</w:t>
      </w:r>
      <w:r w:rsidR="0057149D" w:rsidRPr="00F57B3C">
        <w:rPr>
          <w:rFonts w:eastAsia="Times New Roman" w:cs="Arial"/>
          <w:lang w:eastAsia="en-GB"/>
        </w:rPr>
        <w:t xml:space="preserve"> </w:t>
      </w:r>
      <w:r w:rsidRPr="00F57B3C">
        <w:rPr>
          <w:rFonts w:eastAsia="Times New Roman" w:cs="Arial"/>
          <w:lang w:eastAsia="en-GB"/>
        </w:rPr>
        <w:t xml:space="preserve">is </w:t>
      </w:r>
      <w:r w:rsidR="0057149D">
        <w:rPr>
          <w:rFonts w:eastAsia="Times New Roman" w:cs="Arial"/>
          <w:lang w:eastAsia="en-GB"/>
        </w:rPr>
        <w:t xml:space="preserve">used </w:t>
      </w:r>
      <w:r w:rsidRPr="00F57B3C">
        <w:rPr>
          <w:rFonts w:eastAsia="Times New Roman" w:cs="Arial"/>
          <w:lang w:eastAsia="en-GB"/>
        </w:rPr>
        <w:t xml:space="preserve">to </w:t>
      </w:r>
      <w:r>
        <w:rPr>
          <w:rFonts w:eastAsia="Times New Roman" w:cs="Arial"/>
          <w:lang w:eastAsia="en-GB"/>
        </w:rPr>
        <w:t>establish what part of the road shall be footpath</w:t>
      </w:r>
      <w:r w:rsidR="00DC493B">
        <w:rPr>
          <w:rFonts w:eastAsia="Times New Roman" w:cs="Arial"/>
          <w:lang w:eastAsia="en-GB"/>
        </w:rPr>
        <w:t xml:space="preserve"> or carriageway</w:t>
      </w:r>
      <w:r w:rsidR="00105171">
        <w:rPr>
          <w:rFonts w:eastAsia="Times New Roman" w:cs="Arial"/>
          <w:lang w:eastAsia="en-GB"/>
        </w:rPr>
        <w:t xml:space="preserve">.  </w:t>
      </w:r>
    </w:p>
    <w:p w14:paraId="0158CF34" w14:textId="77777777" w:rsidR="00025F3E" w:rsidRPr="00F57B3C" w:rsidRDefault="00025F3E" w:rsidP="000F6D65">
      <w:pPr>
        <w:spacing w:after="0" w:line="240" w:lineRule="auto"/>
        <w:ind w:left="709"/>
        <w:jc w:val="both"/>
        <w:rPr>
          <w:rFonts w:eastAsia="Times New Roman" w:cs="Arial"/>
          <w:lang w:eastAsia="en-GB"/>
        </w:rPr>
      </w:pPr>
    </w:p>
    <w:p w14:paraId="617E756A" w14:textId="347A789D" w:rsidR="00DB6239" w:rsidRDefault="00DB6239" w:rsidP="00DB6239">
      <w:pPr>
        <w:spacing w:after="0" w:line="240" w:lineRule="auto"/>
        <w:ind w:left="709"/>
        <w:jc w:val="both"/>
        <w:rPr>
          <w:rFonts w:eastAsia="Times New Roman" w:cs="Arial"/>
          <w:i/>
          <w:color w:val="C00000"/>
          <w:sz w:val="20"/>
          <w:szCs w:val="20"/>
          <w:lang w:eastAsia="en-GB"/>
        </w:rPr>
      </w:pPr>
      <w:r w:rsidRPr="00496B5D">
        <w:rPr>
          <w:rFonts w:eastAsia="Times New Roman" w:cs="Arial"/>
          <w:i/>
          <w:color w:val="C00000"/>
          <w:sz w:val="20"/>
          <w:szCs w:val="20"/>
          <w:lang w:eastAsia="en-GB"/>
        </w:rPr>
        <w:t xml:space="preserve">Note: It </w:t>
      </w:r>
      <w:r>
        <w:rPr>
          <w:rFonts w:eastAsia="Times New Roman" w:cs="Arial"/>
          <w:i/>
          <w:color w:val="C00000"/>
          <w:sz w:val="20"/>
          <w:szCs w:val="20"/>
          <w:lang w:eastAsia="en-GB"/>
        </w:rPr>
        <w:t>has</w:t>
      </w:r>
      <w:r w:rsidRPr="00496B5D">
        <w:rPr>
          <w:rFonts w:eastAsia="Times New Roman" w:cs="Arial"/>
          <w:i/>
          <w:color w:val="C00000"/>
          <w:sz w:val="20"/>
          <w:szCs w:val="20"/>
          <w:lang w:eastAsia="en-GB"/>
        </w:rPr>
        <w:t xml:space="preserve"> not always </w:t>
      </w:r>
      <w:r>
        <w:rPr>
          <w:rFonts w:eastAsia="Times New Roman" w:cs="Arial"/>
          <w:i/>
          <w:color w:val="C00000"/>
          <w:sz w:val="20"/>
          <w:szCs w:val="20"/>
          <w:lang w:eastAsia="en-GB"/>
        </w:rPr>
        <w:t xml:space="preserve">been considered necessary </w:t>
      </w:r>
      <w:r w:rsidRPr="00496B5D">
        <w:rPr>
          <w:rFonts w:eastAsia="Times New Roman" w:cs="Arial"/>
          <w:i/>
          <w:color w:val="C00000"/>
          <w:sz w:val="20"/>
          <w:szCs w:val="20"/>
          <w:lang w:eastAsia="en-GB"/>
        </w:rPr>
        <w:t>to formally approve a footpath</w:t>
      </w:r>
      <w:r w:rsidR="00105171">
        <w:rPr>
          <w:rFonts w:eastAsia="Times New Roman" w:cs="Arial"/>
          <w:i/>
          <w:color w:val="C00000"/>
          <w:sz w:val="20"/>
          <w:szCs w:val="20"/>
          <w:lang w:eastAsia="en-GB"/>
        </w:rPr>
        <w:t xml:space="preserve">.  </w:t>
      </w:r>
      <w:r w:rsidRPr="00496B5D">
        <w:rPr>
          <w:rFonts w:eastAsia="Times New Roman" w:cs="Arial"/>
          <w:i/>
          <w:color w:val="C00000"/>
          <w:sz w:val="20"/>
          <w:szCs w:val="20"/>
          <w:lang w:eastAsia="en-GB"/>
        </w:rPr>
        <w:t xml:space="preserve">Installing </w:t>
      </w:r>
      <w:r>
        <w:rPr>
          <w:rFonts w:eastAsia="Times New Roman" w:cs="Arial"/>
          <w:i/>
          <w:color w:val="C00000"/>
          <w:sz w:val="20"/>
          <w:szCs w:val="20"/>
          <w:lang w:eastAsia="en-GB"/>
        </w:rPr>
        <w:t>the</w:t>
      </w:r>
      <w:r w:rsidRPr="00496B5D">
        <w:rPr>
          <w:rFonts w:eastAsia="Times New Roman" w:cs="Arial"/>
          <w:i/>
          <w:color w:val="C00000"/>
          <w:sz w:val="20"/>
          <w:szCs w:val="20"/>
          <w:lang w:eastAsia="en-GB"/>
        </w:rPr>
        <w:t xml:space="preserve"> footpath </w:t>
      </w:r>
      <w:r>
        <w:rPr>
          <w:rFonts w:eastAsia="Times New Roman" w:cs="Arial"/>
          <w:i/>
          <w:color w:val="C00000"/>
          <w:sz w:val="20"/>
          <w:szCs w:val="20"/>
          <w:lang w:eastAsia="en-GB"/>
        </w:rPr>
        <w:t>wa</w:t>
      </w:r>
      <w:r w:rsidRPr="00496B5D">
        <w:rPr>
          <w:rFonts w:eastAsia="Times New Roman" w:cs="Arial"/>
          <w:i/>
          <w:color w:val="C00000"/>
          <w:sz w:val="20"/>
          <w:szCs w:val="20"/>
          <w:lang w:eastAsia="en-GB"/>
        </w:rPr>
        <w:t>s considered tacit approval</w:t>
      </w:r>
      <w:r>
        <w:rPr>
          <w:rFonts w:eastAsia="Times New Roman" w:cs="Arial"/>
          <w:i/>
          <w:color w:val="C00000"/>
          <w:sz w:val="20"/>
          <w:szCs w:val="20"/>
          <w:lang w:eastAsia="en-GB"/>
        </w:rPr>
        <w:t xml:space="preserve"> so most existing footpaths across the region will not be noted on resolution plans</w:t>
      </w:r>
      <w:r w:rsidR="00105171">
        <w:rPr>
          <w:rFonts w:eastAsia="Times New Roman" w:cs="Arial"/>
          <w:i/>
          <w:color w:val="C00000"/>
          <w:sz w:val="20"/>
          <w:szCs w:val="20"/>
          <w:lang w:eastAsia="en-GB"/>
        </w:rPr>
        <w:t xml:space="preserve">.  </w:t>
      </w:r>
      <w:r w:rsidRPr="00496B5D">
        <w:rPr>
          <w:rFonts w:eastAsia="Times New Roman" w:cs="Arial"/>
          <w:i/>
          <w:color w:val="C00000"/>
          <w:sz w:val="20"/>
          <w:szCs w:val="20"/>
          <w:lang w:eastAsia="en-GB"/>
        </w:rPr>
        <w:t xml:space="preserve">However, </w:t>
      </w:r>
      <w:r>
        <w:rPr>
          <w:rFonts w:eastAsia="Times New Roman" w:cs="Arial"/>
          <w:i/>
          <w:color w:val="C00000"/>
          <w:sz w:val="20"/>
          <w:szCs w:val="20"/>
          <w:lang w:eastAsia="en-GB"/>
        </w:rPr>
        <w:t>there are various reasons why it may be considered useful to do so now, for example, in order to distinguish an area of footpath from a newly created cycle path</w:t>
      </w:r>
      <w:r w:rsidR="00105171">
        <w:rPr>
          <w:rFonts w:eastAsia="Times New Roman" w:cs="Arial"/>
          <w:i/>
          <w:color w:val="C00000"/>
          <w:sz w:val="20"/>
          <w:szCs w:val="20"/>
          <w:lang w:eastAsia="en-GB"/>
        </w:rPr>
        <w:t xml:space="preserve">.  </w:t>
      </w:r>
      <w:r>
        <w:rPr>
          <w:rFonts w:eastAsia="Times New Roman" w:cs="Arial"/>
          <w:i/>
          <w:color w:val="C00000"/>
          <w:sz w:val="20"/>
          <w:szCs w:val="20"/>
          <w:lang w:eastAsia="en-GB"/>
        </w:rPr>
        <w:t xml:space="preserve">Also, </w:t>
      </w:r>
      <w:r w:rsidRPr="00496B5D">
        <w:rPr>
          <w:rFonts w:eastAsia="Times New Roman" w:cs="Arial"/>
          <w:i/>
          <w:color w:val="C00000"/>
          <w:sz w:val="20"/>
          <w:szCs w:val="20"/>
          <w:lang w:eastAsia="en-GB"/>
        </w:rPr>
        <w:t>if any safety or enforcement issues (for example, parking on the footpath) are expected</w:t>
      </w:r>
      <w:r>
        <w:rPr>
          <w:rFonts w:eastAsia="Times New Roman" w:cs="Arial"/>
          <w:i/>
          <w:color w:val="C00000"/>
          <w:sz w:val="20"/>
          <w:szCs w:val="20"/>
          <w:lang w:eastAsia="en-GB"/>
        </w:rPr>
        <w:t xml:space="preserve"> or are existing</w:t>
      </w:r>
      <w:r w:rsidRPr="00496B5D">
        <w:rPr>
          <w:rFonts w:eastAsia="Times New Roman" w:cs="Arial"/>
          <w:i/>
          <w:color w:val="C00000"/>
          <w:sz w:val="20"/>
          <w:szCs w:val="20"/>
          <w:lang w:eastAsia="en-GB"/>
        </w:rPr>
        <w:t xml:space="preserve">, going through the formal approval process is recommended as </w:t>
      </w:r>
      <w:r>
        <w:rPr>
          <w:rFonts w:eastAsia="Times New Roman" w:cs="Arial"/>
          <w:i/>
          <w:color w:val="C00000"/>
          <w:sz w:val="20"/>
          <w:szCs w:val="20"/>
          <w:lang w:eastAsia="en-GB"/>
        </w:rPr>
        <w:t xml:space="preserve">the signed report removes any possible doubt about the enforceability of </w:t>
      </w:r>
      <w:r w:rsidRPr="00496B5D">
        <w:rPr>
          <w:rFonts w:eastAsia="Times New Roman" w:cs="Arial"/>
          <w:i/>
          <w:color w:val="C00000"/>
          <w:sz w:val="20"/>
          <w:szCs w:val="20"/>
          <w:lang w:eastAsia="en-GB"/>
        </w:rPr>
        <w:t>parking infringements</w:t>
      </w:r>
      <w:r w:rsidR="00105171">
        <w:rPr>
          <w:rFonts w:eastAsia="Times New Roman" w:cs="Arial"/>
          <w:i/>
          <w:color w:val="C00000"/>
          <w:sz w:val="20"/>
          <w:szCs w:val="20"/>
          <w:lang w:eastAsia="en-GB"/>
        </w:rPr>
        <w:t xml:space="preserve">.  </w:t>
      </w:r>
      <w:r>
        <w:rPr>
          <w:rFonts w:eastAsia="Times New Roman" w:cs="Arial"/>
          <w:i/>
          <w:color w:val="C00000"/>
          <w:sz w:val="20"/>
          <w:szCs w:val="20"/>
          <w:lang w:eastAsia="en-GB"/>
        </w:rPr>
        <w:t>Therefore, it is expected that footpaths on all new roads or where a footpath is being added to an existing road will be included in the report.</w:t>
      </w:r>
    </w:p>
    <w:p w14:paraId="4B6B4537" w14:textId="77777777" w:rsidR="00DB6239" w:rsidRDefault="00DB6239" w:rsidP="00DB6239">
      <w:pPr>
        <w:spacing w:after="0" w:line="240" w:lineRule="auto"/>
        <w:ind w:left="709"/>
        <w:jc w:val="both"/>
        <w:rPr>
          <w:rFonts w:eastAsia="Times New Roman" w:cs="Arial"/>
          <w:i/>
          <w:color w:val="C00000"/>
          <w:sz w:val="20"/>
          <w:szCs w:val="20"/>
          <w:lang w:eastAsia="en-GB"/>
        </w:rPr>
      </w:pPr>
    </w:p>
    <w:p w14:paraId="6D4B236C" w14:textId="037405EA" w:rsidR="00DB6239" w:rsidRDefault="00DB6239" w:rsidP="00DB6239">
      <w:pPr>
        <w:spacing w:after="0" w:line="240" w:lineRule="auto"/>
        <w:ind w:left="709"/>
        <w:jc w:val="both"/>
        <w:rPr>
          <w:rFonts w:eastAsia="Times New Roman" w:cs="Arial"/>
          <w:i/>
          <w:color w:val="C00000"/>
          <w:sz w:val="20"/>
          <w:szCs w:val="20"/>
          <w:lang w:eastAsia="en-GB"/>
        </w:rPr>
      </w:pPr>
      <w:r>
        <w:rPr>
          <w:rFonts w:eastAsia="Times New Roman" w:cs="Arial"/>
          <w:i/>
          <w:color w:val="C00000"/>
          <w:sz w:val="20"/>
          <w:szCs w:val="20"/>
          <w:lang w:eastAsia="en-GB"/>
        </w:rPr>
        <w:t>We also do not expressly state where the carriageway (the old name for roadways as used in the Local Government Act 1974) is on most reports as this is inherently obvious even in new developments</w:t>
      </w:r>
      <w:r w:rsidR="00105171">
        <w:rPr>
          <w:rFonts w:eastAsia="Times New Roman" w:cs="Arial"/>
          <w:i/>
          <w:color w:val="C00000"/>
          <w:sz w:val="20"/>
          <w:szCs w:val="20"/>
          <w:lang w:eastAsia="en-GB"/>
        </w:rPr>
        <w:t xml:space="preserve">.  </w:t>
      </w:r>
      <w:r>
        <w:rPr>
          <w:rFonts w:eastAsia="Times New Roman" w:cs="Arial"/>
          <w:i/>
          <w:color w:val="C00000"/>
          <w:sz w:val="20"/>
          <w:szCs w:val="20"/>
          <w:lang w:eastAsia="en-GB"/>
        </w:rPr>
        <w:t>But we do specify a carriageway if an existing road is being significantly diverted so as to occupy an entirely different portion of the road corridor (we revoke the old carriageway and resolve the new one) or if something that was previously a path is being converted into roadway</w:t>
      </w:r>
      <w:r w:rsidR="00A73E5E">
        <w:rPr>
          <w:rFonts w:eastAsia="Times New Roman" w:cs="Arial"/>
          <w:i/>
          <w:color w:val="C00000"/>
          <w:sz w:val="20"/>
          <w:szCs w:val="20"/>
          <w:lang w:eastAsia="en-GB"/>
        </w:rPr>
        <w:t>,</w:t>
      </w:r>
      <w:r>
        <w:rPr>
          <w:rFonts w:eastAsia="Times New Roman" w:cs="Arial"/>
          <w:i/>
          <w:color w:val="C00000"/>
          <w:sz w:val="20"/>
          <w:szCs w:val="20"/>
          <w:lang w:eastAsia="en-GB"/>
        </w:rPr>
        <w:t xml:space="preserve"> we would also use this power in that case.</w:t>
      </w:r>
    </w:p>
    <w:p w14:paraId="769ADB45" w14:textId="77777777" w:rsidR="00DB6239" w:rsidRDefault="00DB6239" w:rsidP="00DB6239">
      <w:pPr>
        <w:spacing w:after="0" w:line="240" w:lineRule="auto"/>
        <w:ind w:left="709"/>
        <w:jc w:val="both"/>
        <w:rPr>
          <w:rFonts w:eastAsia="Times New Roman" w:cs="Arial"/>
          <w:i/>
          <w:color w:val="C00000"/>
          <w:sz w:val="20"/>
          <w:szCs w:val="20"/>
          <w:lang w:eastAsia="en-GB"/>
        </w:rPr>
      </w:pPr>
    </w:p>
    <w:p w14:paraId="33065D18" w14:textId="77777777" w:rsidR="00025F3E" w:rsidRDefault="00025F3E" w:rsidP="00FD5E0A">
      <w:pPr>
        <w:spacing w:after="0" w:line="240" w:lineRule="auto"/>
        <w:ind w:left="709"/>
        <w:jc w:val="both"/>
        <w:rPr>
          <w:rFonts w:eastAsia="Times New Roman" w:cs="Arial"/>
          <w:lang w:eastAsia="en-GB"/>
        </w:rPr>
      </w:pPr>
    </w:p>
    <w:p w14:paraId="57EA8BE2" w14:textId="1A36A030" w:rsidR="00025F3E" w:rsidRPr="0024250D" w:rsidRDefault="0057149D" w:rsidP="004904BF">
      <w:pPr>
        <w:pStyle w:val="ListParagraph"/>
        <w:numPr>
          <w:ilvl w:val="0"/>
          <w:numId w:val="81"/>
        </w:numPr>
        <w:rPr>
          <w:sz w:val="22"/>
          <w:szCs w:val="22"/>
          <w:lang w:eastAsia="en-GB"/>
        </w:rPr>
      </w:pPr>
      <w:r w:rsidRPr="000F6D65">
        <w:rPr>
          <w:sz w:val="22"/>
          <w:szCs w:val="22"/>
          <w:u w:val="single"/>
          <w:lang w:eastAsia="en-GB"/>
        </w:rPr>
        <w:t>Footpath</w:t>
      </w:r>
      <w:r w:rsidR="00025F3E" w:rsidRPr="0024250D">
        <w:rPr>
          <w:sz w:val="22"/>
          <w:szCs w:val="22"/>
          <w:lang w:eastAsia="en-GB"/>
        </w:rPr>
        <w:t>:</w:t>
      </w:r>
      <w:r w:rsidR="000F6D65" w:rsidRPr="0024250D">
        <w:rPr>
          <w:sz w:val="22"/>
          <w:szCs w:val="22"/>
          <w:lang w:eastAsia="en-GB"/>
        </w:rPr>
        <w:t xml:space="preserve"> </w:t>
      </w:r>
      <w:r w:rsidR="00025F3E" w:rsidRPr="0024250D">
        <w:rPr>
          <w:sz w:val="22"/>
          <w:szCs w:val="22"/>
          <w:lang w:eastAsia="en-GB"/>
        </w:rPr>
        <w:t>That pursuant to section 319(1)(f) of the Local Government Act 1974</w:t>
      </w:r>
      <w:r w:rsidR="00DC493B" w:rsidRPr="0024250D">
        <w:rPr>
          <w:sz w:val="22"/>
          <w:szCs w:val="22"/>
          <w:lang w:eastAsia="en-GB"/>
        </w:rPr>
        <w:t>,</w:t>
      </w:r>
      <w:r w:rsidR="00025F3E" w:rsidRPr="0024250D">
        <w:rPr>
          <w:sz w:val="22"/>
          <w:szCs w:val="22"/>
          <w:lang w:eastAsia="en-GB"/>
        </w:rPr>
        <w:t xml:space="preserve"> the area(s) referred to as </w:t>
      </w:r>
      <w:r w:rsidR="00025F3E" w:rsidRPr="0024250D">
        <w:rPr>
          <w:b/>
          <w:bCs/>
          <w:sz w:val="22"/>
          <w:szCs w:val="22"/>
          <w:lang w:eastAsia="en-GB"/>
        </w:rPr>
        <w:t>F</w:t>
      </w:r>
      <w:r w:rsidRPr="0024250D">
        <w:rPr>
          <w:sz w:val="22"/>
          <w:szCs w:val="22"/>
          <w:lang w:eastAsia="en-GB"/>
        </w:rPr>
        <w:t xml:space="preserve"> </w:t>
      </w:r>
      <w:r w:rsidR="00025F3E" w:rsidRPr="0024250D">
        <w:rPr>
          <w:sz w:val="22"/>
          <w:szCs w:val="22"/>
          <w:lang w:eastAsia="en-GB"/>
        </w:rPr>
        <w:t xml:space="preserve">on </w:t>
      </w:r>
      <w:r w:rsidR="00025F3E" w:rsidRPr="0024250D">
        <w:rPr>
          <w:b/>
          <w:bCs/>
          <w:color w:val="0000FF"/>
          <w:sz w:val="22"/>
          <w:szCs w:val="22"/>
          <w:lang w:eastAsia="en-GB"/>
        </w:rPr>
        <w:t>Road Name</w:t>
      </w:r>
      <w:r w:rsidR="00025F3E" w:rsidRPr="0024250D">
        <w:rPr>
          <w:sz w:val="22"/>
          <w:szCs w:val="22"/>
          <w:lang w:eastAsia="en-GB"/>
        </w:rPr>
        <w:t xml:space="preserve"> as indicated </w:t>
      </w:r>
      <w:r w:rsidR="009C0E46" w:rsidRPr="0024250D">
        <w:rPr>
          <w:sz w:val="22"/>
          <w:szCs w:val="22"/>
          <w:lang w:eastAsia="en-GB"/>
        </w:rPr>
        <w:t xml:space="preserve">on sheet(s) </w:t>
      </w:r>
      <w:r w:rsidR="009C0E46" w:rsidRPr="0024250D">
        <w:rPr>
          <w:color w:val="0000FF"/>
          <w:sz w:val="22"/>
          <w:szCs w:val="22"/>
          <w:lang w:eastAsia="en-GB"/>
        </w:rPr>
        <w:t>#</w:t>
      </w:r>
      <w:r w:rsidR="009C0E46" w:rsidRPr="0024250D">
        <w:rPr>
          <w:sz w:val="22"/>
          <w:szCs w:val="22"/>
          <w:lang w:eastAsia="en-GB"/>
        </w:rPr>
        <w:t xml:space="preserve"> </w:t>
      </w:r>
      <w:r w:rsidR="00025F3E" w:rsidRPr="0024250D">
        <w:rPr>
          <w:sz w:val="22"/>
          <w:szCs w:val="22"/>
          <w:lang w:eastAsia="en-GB"/>
        </w:rPr>
        <w:t>is determined to be a footpath at all times.</w:t>
      </w:r>
    </w:p>
    <w:p w14:paraId="41408FB0" w14:textId="77777777" w:rsidR="0057149D" w:rsidRPr="00DE070E" w:rsidRDefault="0057149D" w:rsidP="00FD5E0A">
      <w:pPr>
        <w:spacing w:after="0" w:line="240" w:lineRule="auto"/>
        <w:ind w:left="709"/>
        <w:jc w:val="both"/>
        <w:rPr>
          <w:rFonts w:eastAsia="Times New Roman" w:cs="Arial"/>
          <w:i/>
          <w:sz w:val="20"/>
          <w:szCs w:val="20"/>
          <w:lang w:eastAsia="en-GB"/>
        </w:rPr>
      </w:pPr>
    </w:p>
    <w:p w14:paraId="1B3B430E" w14:textId="77777777" w:rsidR="0057149D" w:rsidRPr="00DE070E" w:rsidRDefault="0057149D" w:rsidP="00FD5E0A">
      <w:pPr>
        <w:spacing w:after="0" w:line="240" w:lineRule="auto"/>
        <w:rPr>
          <w:rFonts w:eastAsia="Times New Roman" w:cs="Arial"/>
          <w:bCs/>
          <w:sz w:val="24"/>
          <w:szCs w:val="24"/>
          <w:lang w:eastAsia="en-GB"/>
        </w:rPr>
      </w:pPr>
    </w:p>
    <w:p w14:paraId="1F01DEC5" w14:textId="350B90BD" w:rsidR="00DC493B" w:rsidRDefault="00DC493B" w:rsidP="004904BF">
      <w:pPr>
        <w:pStyle w:val="ListParagraph"/>
        <w:numPr>
          <w:ilvl w:val="0"/>
          <w:numId w:val="82"/>
        </w:numPr>
        <w:rPr>
          <w:sz w:val="22"/>
          <w:szCs w:val="22"/>
          <w:lang w:eastAsia="en-GB"/>
        </w:rPr>
      </w:pPr>
      <w:bookmarkStart w:id="3172" w:name="Carriageway"/>
      <w:bookmarkEnd w:id="3172"/>
      <w:r w:rsidRPr="00FD5E0A">
        <w:rPr>
          <w:sz w:val="22"/>
          <w:szCs w:val="22"/>
          <w:u w:val="single"/>
          <w:lang w:eastAsia="en-GB"/>
        </w:rPr>
        <w:t>Carriageway</w:t>
      </w:r>
      <w:r w:rsidRPr="00FD5E0A">
        <w:rPr>
          <w:sz w:val="22"/>
          <w:szCs w:val="22"/>
          <w:lang w:eastAsia="en-GB"/>
        </w:rPr>
        <w:t>:</w:t>
      </w:r>
      <w:r w:rsidR="000F6D65" w:rsidRPr="00FD5E0A">
        <w:rPr>
          <w:sz w:val="22"/>
          <w:szCs w:val="22"/>
          <w:lang w:eastAsia="en-GB"/>
        </w:rPr>
        <w:t xml:space="preserve"> </w:t>
      </w:r>
      <w:r w:rsidRPr="00FD5E0A">
        <w:rPr>
          <w:sz w:val="22"/>
          <w:szCs w:val="22"/>
          <w:lang w:eastAsia="en-GB"/>
        </w:rPr>
        <w:t xml:space="preserve">That pursuant to section 319(1)(f) of the Local Government Act 1974, the area(s) referred to as </w:t>
      </w:r>
      <w:r w:rsidRPr="00FD5E0A">
        <w:rPr>
          <w:b/>
          <w:bCs/>
          <w:sz w:val="22"/>
          <w:szCs w:val="22"/>
          <w:lang w:eastAsia="en-GB"/>
        </w:rPr>
        <w:t>CY</w:t>
      </w:r>
      <w:r w:rsidRPr="00FD5E0A">
        <w:rPr>
          <w:sz w:val="22"/>
          <w:szCs w:val="22"/>
          <w:lang w:eastAsia="en-GB"/>
        </w:rPr>
        <w:t xml:space="preserve"> on </w:t>
      </w:r>
      <w:r w:rsidRPr="00FD5E0A">
        <w:rPr>
          <w:b/>
          <w:bCs/>
          <w:color w:val="0000FF"/>
          <w:sz w:val="22"/>
          <w:szCs w:val="22"/>
          <w:lang w:eastAsia="en-GB"/>
        </w:rPr>
        <w:t>Road Name</w:t>
      </w:r>
      <w:r w:rsidRPr="00FD5E0A">
        <w:rPr>
          <w:sz w:val="22"/>
          <w:szCs w:val="22"/>
          <w:lang w:eastAsia="en-GB"/>
        </w:rPr>
        <w:t xml:space="preserve"> as indicated on sheet(s) </w:t>
      </w:r>
      <w:r w:rsidRPr="00FD5E0A">
        <w:rPr>
          <w:color w:val="0000FF"/>
          <w:sz w:val="22"/>
          <w:szCs w:val="22"/>
          <w:lang w:eastAsia="en-GB"/>
        </w:rPr>
        <w:t>#</w:t>
      </w:r>
      <w:r w:rsidRPr="00FD5E0A">
        <w:rPr>
          <w:sz w:val="22"/>
          <w:szCs w:val="22"/>
          <w:lang w:eastAsia="en-GB"/>
        </w:rPr>
        <w:t xml:space="preserve"> is determined to be a carriageway at all times.</w:t>
      </w:r>
    </w:p>
    <w:p w14:paraId="43AAC68E" w14:textId="77777777" w:rsidR="00FD5E0A" w:rsidRDefault="00FD5E0A" w:rsidP="00FD5E0A">
      <w:pPr>
        <w:spacing w:after="0" w:line="240" w:lineRule="auto"/>
        <w:rPr>
          <w:lang w:eastAsia="en-GB"/>
        </w:rPr>
      </w:pPr>
    </w:p>
    <w:p w14:paraId="3345F702" w14:textId="77777777" w:rsidR="00FD5E0A" w:rsidRDefault="00FD5E0A" w:rsidP="00FD5E0A">
      <w:pPr>
        <w:spacing w:after="0" w:line="240" w:lineRule="auto"/>
        <w:rPr>
          <w:lang w:eastAsia="en-GB"/>
        </w:rPr>
      </w:pPr>
    </w:p>
    <w:p w14:paraId="28C5A53D" w14:textId="538D1D6A" w:rsidR="00FD5E0A" w:rsidRDefault="00FD5E0A" w:rsidP="00FD5E0A">
      <w:pPr>
        <w:spacing w:after="0" w:line="240" w:lineRule="auto"/>
        <w:ind w:left="709"/>
        <w:jc w:val="both"/>
        <w:rPr>
          <w:rFonts w:eastAsia="Times New Roman" w:cs="Arial"/>
          <w:i/>
          <w:color w:val="C00000"/>
          <w:sz w:val="20"/>
          <w:szCs w:val="20"/>
          <w:lang w:eastAsia="en-GB"/>
        </w:rPr>
      </w:pPr>
      <w:r w:rsidRPr="00FD5E0A">
        <w:rPr>
          <w:rFonts w:eastAsia="Times New Roman" w:cs="Arial"/>
          <w:i/>
          <w:color w:val="C00000"/>
          <w:sz w:val="20"/>
          <w:szCs w:val="20"/>
          <w:lang w:eastAsia="en-GB"/>
        </w:rPr>
        <w:t xml:space="preserve">Note: </w:t>
      </w:r>
      <w:r>
        <w:rPr>
          <w:rFonts w:eastAsia="Times New Roman" w:cs="Arial"/>
          <w:i/>
          <w:color w:val="C00000"/>
          <w:sz w:val="20"/>
          <w:szCs w:val="20"/>
          <w:lang w:eastAsia="en-GB"/>
        </w:rPr>
        <w:t>If an existing road is being significantly diverted so as to occupy an entirely different portion of the road corridor, use the language below</w:t>
      </w:r>
      <w:r w:rsidR="00105171">
        <w:rPr>
          <w:rFonts w:eastAsia="Times New Roman" w:cs="Arial"/>
          <w:i/>
          <w:color w:val="C00000"/>
          <w:sz w:val="20"/>
          <w:szCs w:val="20"/>
          <w:lang w:eastAsia="en-GB"/>
        </w:rPr>
        <w:t xml:space="preserve">.  </w:t>
      </w:r>
    </w:p>
    <w:p w14:paraId="4160D5F9" w14:textId="77777777" w:rsidR="00FD5E0A" w:rsidRDefault="00FD5E0A" w:rsidP="00FD5E0A">
      <w:pPr>
        <w:spacing w:after="0" w:line="240" w:lineRule="auto"/>
        <w:ind w:left="709"/>
        <w:jc w:val="both"/>
        <w:rPr>
          <w:rFonts w:eastAsia="Times New Roman" w:cs="Arial"/>
          <w:i/>
          <w:color w:val="C00000"/>
          <w:sz w:val="20"/>
          <w:szCs w:val="20"/>
          <w:lang w:eastAsia="en-GB"/>
        </w:rPr>
      </w:pPr>
    </w:p>
    <w:p w14:paraId="3AFD8FDE" w14:textId="1A0E7FF3" w:rsidR="00FD5E0A" w:rsidRDefault="00FD5E0A" w:rsidP="004904BF">
      <w:pPr>
        <w:pStyle w:val="ListParagraph"/>
        <w:numPr>
          <w:ilvl w:val="0"/>
          <w:numId w:val="117"/>
        </w:numPr>
        <w:rPr>
          <w:sz w:val="22"/>
          <w:szCs w:val="22"/>
          <w:lang w:eastAsia="en-GB"/>
        </w:rPr>
      </w:pPr>
      <w:r w:rsidRPr="00FD5E0A">
        <w:rPr>
          <w:sz w:val="22"/>
          <w:szCs w:val="22"/>
          <w:u w:val="single"/>
          <w:lang w:eastAsia="en-GB"/>
        </w:rPr>
        <w:t>Carriageway</w:t>
      </w:r>
      <w:r w:rsidRPr="00FD5E0A">
        <w:rPr>
          <w:sz w:val="22"/>
          <w:szCs w:val="22"/>
          <w:lang w:eastAsia="en-GB"/>
        </w:rPr>
        <w:t>: That pursuant to section 319(1)</w:t>
      </w:r>
      <w:r>
        <w:rPr>
          <w:sz w:val="22"/>
          <w:szCs w:val="22"/>
          <w:lang w:eastAsia="en-GB"/>
        </w:rPr>
        <w:t xml:space="preserve">(d) and </w:t>
      </w:r>
      <w:r w:rsidRPr="00FD5E0A">
        <w:rPr>
          <w:sz w:val="22"/>
          <w:szCs w:val="22"/>
          <w:lang w:eastAsia="en-GB"/>
        </w:rPr>
        <w:t xml:space="preserve">(f) of the Local Government Act 1974, the area(s) referred to as </w:t>
      </w:r>
      <w:r w:rsidRPr="00FD5E0A">
        <w:rPr>
          <w:b/>
          <w:bCs/>
          <w:sz w:val="22"/>
          <w:szCs w:val="22"/>
          <w:lang w:eastAsia="en-GB"/>
        </w:rPr>
        <w:t>CY</w:t>
      </w:r>
      <w:r w:rsidRPr="00FD5E0A">
        <w:rPr>
          <w:sz w:val="22"/>
          <w:szCs w:val="22"/>
          <w:lang w:eastAsia="en-GB"/>
        </w:rPr>
        <w:t xml:space="preserve"> on </w:t>
      </w:r>
      <w:r w:rsidRPr="00FD5E0A">
        <w:rPr>
          <w:b/>
          <w:bCs/>
          <w:color w:val="0000FF"/>
          <w:sz w:val="22"/>
          <w:szCs w:val="22"/>
          <w:lang w:eastAsia="en-GB"/>
        </w:rPr>
        <w:t>Road Name</w:t>
      </w:r>
      <w:r w:rsidRPr="00FD5E0A">
        <w:rPr>
          <w:sz w:val="22"/>
          <w:szCs w:val="22"/>
          <w:lang w:eastAsia="en-GB"/>
        </w:rPr>
        <w:t xml:space="preserve"> as indicated on sheet(s) </w:t>
      </w:r>
      <w:r w:rsidRPr="00FD5E0A">
        <w:rPr>
          <w:color w:val="0000FF"/>
          <w:sz w:val="22"/>
          <w:szCs w:val="22"/>
          <w:lang w:eastAsia="en-GB"/>
        </w:rPr>
        <w:t>#</w:t>
      </w:r>
      <w:r w:rsidRPr="00FD5E0A">
        <w:rPr>
          <w:sz w:val="22"/>
          <w:szCs w:val="22"/>
          <w:lang w:eastAsia="en-GB"/>
        </w:rPr>
        <w:t xml:space="preserve"> is determined to be </w:t>
      </w:r>
      <w:r>
        <w:rPr>
          <w:sz w:val="22"/>
          <w:szCs w:val="22"/>
          <w:lang w:eastAsia="en-GB"/>
        </w:rPr>
        <w:t xml:space="preserve">the permanently diverted route of the </w:t>
      </w:r>
      <w:r w:rsidRPr="00FD5E0A">
        <w:rPr>
          <w:sz w:val="22"/>
          <w:szCs w:val="22"/>
          <w:lang w:eastAsia="en-GB"/>
        </w:rPr>
        <w:t>carriageway.</w:t>
      </w:r>
    </w:p>
    <w:p w14:paraId="4FF4744B" w14:textId="77777777" w:rsidR="00FD5E0A" w:rsidRDefault="00FD5E0A" w:rsidP="00FD5E0A">
      <w:pPr>
        <w:spacing w:after="0" w:line="240" w:lineRule="auto"/>
        <w:rPr>
          <w:lang w:eastAsia="en-GB"/>
        </w:rPr>
      </w:pPr>
    </w:p>
    <w:p w14:paraId="29B8F0F0" w14:textId="77777777" w:rsidR="00DE070E" w:rsidRDefault="00DE070E" w:rsidP="00FD5E0A">
      <w:pPr>
        <w:spacing w:after="0" w:line="240" w:lineRule="auto"/>
        <w:rPr>
          <w:lang w:eastAsia="en-GB"/>
        </w:rPr>
      </w:pPr>
    </w:p>
    <w:p w14:paraId="6ED8DB29" w14:textId="1EDB9F82" w:rsidR="00DC493B" w:rsidRDefault="00DC493B" w:rsidP="000F6D65">
      <w:pPr>
        <w:spacing w:after="0" w:line="240" w:lineRule="auto"/>
        <w:ind w:left="709"/>
        <w:jc w:val="both"/>
        <w:rPr>
          <w:rFonts w:eastAsia="Times New Roman" w:cs="Arial"/>
          <w:b/>
          <w:lang w:eastAsia="en-GB"/>
        </w:rPr>
      </w:pPr>
      <w:r w:rsidRPr="001062FD">
        <w:rPr>
          <w:rFonts w:eastAsia="Times New Roman" w:cs="Arial"/>
          <w:i/>
          <w:sz w:val="18"/>
          <w:szCs w:val="18"/>
          <w:lang w:val="en-AU" w:eastAsia="en-GB"/>
        </w:rPr>
        <w:t>For any queries and further assistance in</w:t>
      </w:r>
      <w:r>
        <w:rPr>
          <w:rFonts w:eastAsia="Times New Roman" w:cs="Arial"/>
          <w:i/>
          <w:sz w:val="18"/>
          <w:szCs w:val="18"/>
          <w:lang w:val="en-AU" w:eastAsia="en-GB"/>
        </w:rPr>
        <w:t xml:space="preserve"> </w:t>
      </w:r>
      <w:r w:rsidRPr="001062FD">
        <w:rPr>
          <w:rFonts w:eastAsia="Times New Roman" w:cs="Arial"/>
          <w:i/>
          <w:sz w:val="18"/>
          <w:szCs w:val="18"/>
          <w:lang w:val="en-AU" w:eastAsia="en-GB"/>
        </w:rPr>
        <w:t>regard</w:t>
      </w:r>
      <w:r>
        <w:rPr>
          <w:rFonts w:eastAsia="Times New Roman" w:cs="Arial"/>
          <w:i/>
          <w:sz w:val="18"/>
          <w:szCs w:val="18"/>
          <w:lang w:val="en-AU" w:eastAsia="en-GB"/>
        </w:rPr>
        <w:t>s</w:t>
      </w:r>
      <w:r w:rsidRPr="001062FD">
        <w:rPr>
          <w:rFonts w:eastAsia="Times New Roman" w:cs="Arial"/>
          <w:i/>
          <w:sz w:val="18"/>
          <w:szCs w:val="18"/>
          <w:lang w:val="en-AU" w:eastAsia="en-GB"/>
        </w:rPr>
        <w:t xml:space="preserve"> to resolutions</w:t>
      </w:r>
      <w:r>
        <w:rPr>
          <w:rFonts w:eastAsia="Times New Roman" w:cs="Arial"/>
          <w:i/>
          <w:sz w:val="18"/>
          <w:szCs w:val="18"/>
          <w:lang w:val="en-AU" w:eastAsia="en-GB"/>
        </w:rPr>
        <w:t>,</w:t>
      </w:r>
      <w:r w:rsidRPr="001062FD">
        <w:rPr>
          <w:rFonts w:eastAsia="Times New Roman" w:cs="Arial"/>
          <w:i/>
          <w:sz w:val="18"/>
          <w:szCs w:val="18"/>
          <w:lang w:val="en-AU" w:eastAsia="en-GB"/>
        </w:rPr>
        <w:t xml:space="preserve"> please contact </w:t>
      </w:r>
      <w:r>
        <w:rPr>
          <w:rFonts w:eastAsia="Times New Roman" w:cs="Arial"/>
          <w:i/>
          <w:sz w:val="18"/>
          <w:szCs w:val="18"/>
          <w:lang w:val="en-AU" w:eastAsia="en-GB"/>
        </w:rPr>
        <w:t xml:space="preserve">the </w:t>
      </w:r>
      <w:r w:rsidR="00012FF3">
        <w:rPr>
          <w:rFonts w:eastAsia="Times New Roman" w:cs="Arial"/>
          <w:i/>
          <w:sz w:val="18"/>
          <w:szCs w:val="18"/>
          <w:lang w:val="en-AU" w:eastAsia="en-GB"/>
        </w:rPr>
        <w:t>Transport Controls Unit</w:t>
      </w:r>
      <w:r>
        <w:rPr>
          <w:rFonts w:eastAsia="Times New Roman" w:cs="Arial"/>
          <w:i/>
          <w:sz w:val="18"/>
          <w:szCs w:val="18"/>
          <w:lang w:val="en-AU" w:eastAsia="en-GB"/>
        </w:rPr>
        <w:t xml:space="preserve"> at </w:t>
      </w:r>
      <w:hyperlink r:id="rId67" w:history="1">
        <w:r w:rsidRPr="00AD3F51">
          <w:rPr>
            <w:rStyle w:val="Hyperlink"/>
            <w:rFonts w:eastAsia="Times New Roman" w:cs="Arial"/>
            <w:i/>
            <w:sz w:val="18"/>
            <w:szCs w:val="18"/>
            <w:lang w:val="en-AU" w:eastAsia="en-GB"/>
          </w:rPr>
          <w:t>TransportControlsRequest@at.govt.nz</w:t>
        </w:r>
      </w:hyperlink>
      <w:r w:rsidR="00105171">
        <w:rPr>
          <w:rFonts w:eastAsia="Times New Roman" w:cs="Arial"/>
          <w:i/>
          <w:sz w:val="18"/>
          <w:szCs w:val="18"/>
          <w:lang w:val="en-AU" w:eastAsia="en-GB"/>
        </w:rPr>
        <w:t xml:space="preserve">.  </w:t>
      </w:r>
    </w:p>
    <w:p w14:paraId="0803706A" w14:textId="77777777" w:rsidR="00025F3E" w:rsidRDefault="00025F3E" w:rsidP="000F6D65">
      <w:pPr>
        <w:spacing w:after="0" w:line="240" w:lineRule="auto"/>
        <w:rPr>
          <w:rFonts w:eastAsia="Times New Roman" w:cs="Arial"/>
          <w:b/>
          <w:sz w:val="24"/>
          <w:szCs w:val="24"/>
          <w:lang w:eastAsia="en-GB"/>
        </w:rPr>
      </w:pPr>
      <w:r>
        <w:rPr>
          <w:rFonts w:eastAsia="Times New Roman" w:cs="Arial"/>
          <w:b/>
          <w:sz w:val="24"/>
          <w:szCs w:val="24"/>
          <w:lang w:eastAsia="en-GB"/>
        </w:rPr>
        <w:br w:type="page"/>
      </w:r>
    </w:p>
    <w:bookmarkStart w:id="3173" w:name="_Pedestrian_signal_control_1"/>
    <w:bookmarkStart w:id="3174" w:name="_Toc468719029"/>
    <w:bookmarkStart w:id="3175" w:name="_Toc524686652"/>
    <w:bookmarkStart w:id="3176" w:name="_Toc85792253"/>
    <w:bookmarkStart w:id="3177" w:name="_Toc85792490"/>
    <w:bookmarkStart w:id="3178" w:name="_Toc85794674"/>
    <w:bookmarkStart w:id="3179" w:name="_Toc85794876"/>
    <w:bookmarkStart w:id="3180" w:name="_Toc85795078"/>
    <w:bookmarkStart w:id="3181" w:name="_Toc85795280"/>
    <w:bookmarkEnd w:id="3173"/>
    <w:p w14:paraId="06FC599E" w14:textId="0CE0774B" w:rsidR="00025F3E" w:rsidRPr="003B43B9" w:rsidRDefault="00D62E26" w:rsidP="00EB2832">
      <w:pPr>
        <w:pStyle w:val="Heading1"/>
        <w:numPr>
          <w:ilvl w:val="1"/>
          <w:numId w:val="9"/>
        </w:numPr>
        <w:ind w:left="1418" w:hanging="1418"/>
        <w:rPr>
          <w:sz w:val="28"/>
          <w:szCs w:val="28"/>
        </w:rPr>
      </w:pPr>
      <w:r w:rsidRPr="003B43B9">
        <w:rPr>
          <w:sz w:val="28"/>
          <w:szCs w:val="28"/>
        </w:rPr>
        <w:lastRenderedPageBreak/>
        <w:fldChar w:fldCharType="begin"/>
      </w:r>
      <w:r w:rsidRPr="003B43B9">
        <w:rPr>
          <w:sz w:val="28"/>
          <w:szCs w:val="28"/>
        </w:rPr>
        <w:instrText xml:space="preserve"> TC  "</w:instrText>
      </w:r>
      <w:bookmarkStart w:id="3182" w:name="_Toc127176918"/>
      <w:bookmarkStart w:id="3183" w:name="_Toc162524303"/>
      <w:r w:rsidRPr="003B43B9">
        <w:rPr>
          <w:sz w:val="28"/>
          <w:szCs w:val="28"/>
        </w:rPr>
        <w:instrText>9.</w:instrText>
      </w:r>
      <w:r w:rsidR="002E3DFB" w:rsidRPr="003B43B9">
        <w:rPr>
          <w:sz w:val="28"/>
          <w:szCs w:val="28"/>
        </w:rPr>
        <w:instrText>7</w:instrText>
      </w:r>
      <w:r w:rsidRPr="003B43B9">
        <w:rPr>
          <w:sz w:val="28"/>
          <w:szCs w:val="28"/>
        </w:rPr>
        <w:instrText xml:space="preserve">  Traffic </w:instrText>
      </w:r>
      <w:r w:rsidR="002E3DFB" w:rsidRPr="003B43B9">
        <w:rPr>
          <w:sz w:val="28"/>
          <w:szCs w:val="28"/>
        </w:rPr>
        <w:instrText>signal control (midblock signal)</w:instrText>
      </w:r>
      <w:bookmarkEnd w:id="3182"/>
      <w:bookmarkEnd w:id="3183"/>
      <w:r w:rsidRPr="003B43B9">
        <w:rPr>
          <w:sz w:val="28"/>
          <w:szCs w:val="28"/>
        </w:rPr>
        <w:instrText xml:space="preserve">" \f h \l 3 </w:instrText>
      </w:r>
      <w:r w:rsidRPr="003B43B9">
        <w:rPr>
          <w:sz w:val="28"/>
          <w:szCs w:val="28"/>
        </w:rPr>
        <w:fldChar w:fldCharType="end"/>
      </w:r>
      <w:bookmarkStart w:id="3184" w:name="_Toc89866438"/>
      <w:bookmarkStart w:id="3185" w:name="_Toc162525387"/>
      <w:bookmarkStart w:id="3186" w:name="_Toc162527507"/>
      <w:bookmarkStart w:id="3187" w:name="_Toc162527710"/>
      <w:bookmarkStart w:id="3188" w:name="_Toc162527913"/>
      <w:bookmarkStart w:id="3189" w:name="_Toc162528116"/>
      <w:bookmarkStart w:id="3190" w:name="_Toc162528319"/>
      <w:bookmarkStart w:id="3191" w:name="_Toc162528536"/>
      <w:bookmarkStart w:id="3192" w:name="_Toc167283696"/>
      <w:bookmarkStart w:id="3193" w:name="_Toc167888916"/>
      <w:bookmarkStart w:id="3194" w:name="_Toc169179911"/>
      <w:bookmarkStart w:id="3195" w:name="_Toc169180226"/>
      <w:bookmarkStart w:id="3196" w:name="_Toc169182591"/>
      <w:bookmarkStart w:id="3197" w:name="_Toc169183111"/>
      <w:bookmarkStart w:id="3198" w:name="_Toc169265867"/>
      <w:r w:rsidR="00025F3E" w:rsidRPr="003B43B9">
        <w:rPr>
          <w:sz w:val="28"/>
          <w:szCs w:val="28"/>
        </w:rPr>
        <w:t>Traffic signal control (midblock signal)</w:t>
      </w:r>
      <w:bookmarkEnd w:id="3174"/>
      <w:bookmarkEnd w:id="3175"/>
      <w:bookmarkEnd w:id="3176"/>
      <w:bookmarkEnd w:id="3177"/>
      <w:bookmarkEnd w:id="3178"/>
      <w:bookmarkEnd w:id="3179"/>
      <w:bookmarkEnd w:id="3180"/>
      <w:bookmarkEnd w:id="3181"/>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p>
    <w:p w14:paraId="1A06C457" w14:textId="77777777" w:rsidR="00025F3E" w:rsidRPr="00610366" w:rsidRDefault="00025F3E" w:rsidP="00025F3E">
      <w:pPr>
        <w:spacing w:after="0" w:line="240" w:lineRule="auto"/>
        <w:jc w:val="both"/>
        <w:rPr>
          <w:rFonts w:eastAsia="Times New Roman" w:cs="Arial"/>
          <w:b/>
          <w:lang w:eastAsia="en-GB"/>
        </w:rPr>
      </w:pPr>
    </w:p>
    <w:p w14:paraId="10A6EB17" w14:textId="77777777" w:rsidR="00025F3E" w:rsidRPr="00610366" w:rsidRDefault="00025F3E" w:rsidP="000F6D65">
      <w:pPr>
        <w:spacing w:after="0" w:line="240" w:lineRule="auto"/>
        <w:ind w:left="709"/>
        <w:jc w:val="both"/>
        <w:rPr>
          <w:rFonts w:eastAsia="Times New Roman" w:cs="Arial"/>
          <w:b/>
          <w:lang w:eastAsia="en-GB"/>
        </w:rPr>
      </w:pPr>
      <w:r w:rsidRPr="00610366">
        <w:rPr>
          <w:rFonts w:eastAsia="Times New Roman" w:cs="Arial"/>
          <w:b/>
          <w:lang w:eastAsia="en-GB"/>
        </w:rPr>
        <w:t xml:space="preserve">Section 334 of the LGA1974 and clauses 2.1 and 8.5(3) of the TCD2004 </w:t>
      </w:r>
    </w:p>
    <w:p w14:paraId="6E958EA5" w14:textId="77777777" w:rsidR="00025F3E" w:rsidRPr="00610366" w:rsidRDefault="00025F3E" w:rsidP="000F6D65">
      <w:pPr>
        <w:spacing w:after="0" w:line="240" w:lineRule="auto"/>
        <w:ind w:left="709"/>
        <w:jc w:val="both"/>
        <w:rPr>
          <w:rFonts w:eastAsia="Times New Roman" w:cs="Arial"/>
          <w:b/>
          <w:lang w:eastAsia="en-GB"/>
        </w:rPr>
      </w:pPr>
    </w:p>
    <w:p w14:paraId="7A8E401B" w14:textId="0FC97D99" w:rsidR="00025F3E" w:rsidRPr="00610366" w:rsidRDefault="00025F3E" w:rsidP="000F6D65">
      <w:pPr>
        <w:spacing w:after="0" w:line="240" w:lineRule="auto"/>
        <w:ind w:left="709"/>
        <w:jc w:val="both"/>
        <w:rPr>
          <w:rFonts w:eastAsia="Times New Roman" w:cs="Arial"/>
          <w:lang w:eastAsia="en-GB"/>
        </w:rPr>
      </w:pPr>
      <w:r w:rsidRPr="00610366">
        <w:rPr>
          <w:rFonts w:eastAsia="Times New Roman" w:cs="Arial"/>
          <w:lang w:eastAsia="en-GB"/>
        </w:rPr>
        <w:t xml:space="preserve">Resolved by: </w:t>
      </w:r>
      <w:r w:rsidR="005D2085">
        <w:rPr>
          <w:rFonts w:eastAsia="Times New Roman" w:cs="Arial"/>
          <w:lang w:eastAsia="en-GB"/>
        </w:rPr>
        <w:tab/>
      </w:r>
      <w:r w:rsidRPr="00610366">
        <w:rPr>
          <w:rFonts w:eastAsia="Times New Roman" w:cs="Arial"/>
          <w:lang w:eastAsia="en-GB"/>
        </w:rPr>
        <w:t xml:space="preserve">Traffic Control Committee   </w:t>
      </w:r>
    </w:p>
    <w:p w14:paraId="233CDEB2" w14:textId="77777777" w:rsidR="00610366" w:rsidRPr="00610366" w:rsidRDefault="00025F3E" w:rsidP="0024250D">
      <w:pPr>
        <w:spacing w:after="0" w:line="240" w:lineRule="auto"/>
        <w:ind w:left="1429" w:firstLine="11"/>
        <w:jc w:val="both"/>
        <w:rPr>
          <w:rFonts w:eastAsia="Times New Roman" w:cs="Arial"/>
          <w:lang w:eastAsia="en-GB"/>
        </w:rPr>
      </w:pPr>
      <w:r w:rsidRPr="00610366">
        <w:rPr>
          <w:rFonts w:eastAsia="Times New Roman" w:cs="Arial"/>
          <w:lang w:eastAsia="en-GB"/>
        </w:rPr>
        <w:t xml:space="preserve">OR </w:t>
      </w:r>
    </w:p>
    <w:p w14:paraId="3E3E48DD" w14:textId="1A4D20DC" w:rsidR="00025F3E" w:rsidRPr="00610366" w:rsidRDefault="00025F3E" w:rsidP="000F6D65">
      <w:pPr>
        <w:spacing w:after="0" w:line="240" w:lineRule="auto"/>
        <w:ind w:left="709"/>
        <w:jc w:val="both"/>
        <w:rPr>
          <w:rFonts w:eastAsia="Times New Roman" w:cs="Arial"/>
          <w:lang w:eastAsia="en-GB"/>
        </w:rPr>
      </w:pPr>
      <w:r w:rsidRPr="00610366">
        <w:rPr>
          <w:rFonts w:eastAsia="Times New Roman" w:cs="Arial"/>
          <w:lang w:eastAsia="en-GB"/>
        </w:rPr>
        <w:t>Approved by:</w:t>
      </w:r>
      <w:r w:rsidRPr="00610366">
        <w:rPr>
          <w:rFonts w:eastAsia="Times New Roman" w:cs="Arial"/>
          <w:lang w:eastAsia="en-GB"/>
        </w:rPr>
        <w:tab/>
        <w:t xml:space="preserve">Traffic Operations Manager </w:t>
      </w:r>
      <w:r w:rsidRPr="00610366">
        <w:rPr>
          <w:rFonts w:eastAsia="Times New Roman" w:cs="Arial"/>
          <w:i/>
          <w:lang w:eastAsia="en-GB"/>
        </w:rPr>
        <w:t>[only used in rare cases where there are no controls that must be resolved by the committee as part of the same report]</w:t>
      </w:r>
    </w:p>
    <w:p w14:paraId="608EF2B1" w14:textId="77777777" w:rsidR="00025F3E" w:rsidRPr="00610366" w:rsidRDefault="00025F3E" w:rsidP="000F6D65">
      <w:pPr>
        <w:spacing w:after="0" w:line="240" w:lineRule="auto"/>
        <w:ind w:left="709"/>
        <w:jc w:val="both"/>
        <w:rPr>
          <w:rFonts w:eastAsia="Times New Roman" w:cs="Arial"/>
          <w:lang w:eastAsia="en-GB"/>
        </w:rPr>
      </w:pPr>
    </w:p>
    <w:p w14:paraId="3DFD55A4" w14:textId="77777777" w:rsidR="00FA493E" w:rsidRDefault="00FA493E" w:rsidP="000F6D65">
      <w:pPr>
        <w:spacing w:after="0" w:line="240" w:lineRule="auto"/>
        <w:ind w:left="709"/>
        <w:jc w:val="both"/>
        <w:rPr>
          <w:rFonts w:eastAsia="Times New Roman" w:cs="Arial"/>
          <w:lang w:eastAsia="en-GB"/>
        </w:rPr>
      </w:pPr>
      <w:r w:rsidRPr="005F295F">
        <w:rPr>
          <w:rFonts w:eastAsia="Times New Roman" w:cs="Arial"/>
          <w:lang w:eastAsia="en-GB"/>
        </w:rPr>
        <w:t xml:space="preserve">Enforcement: </w:t>
      </w:r>
      <w:r w:rsidRPr="005F295F">
        <w:rPr>
          <w:rFonts w:eastAsia="Times New Roman" w:cs="Arial"/>
          <w:lang w:eastAsia="en-GB"/>
        </w:rPr>
        <w:tab/>
        <w:t>New Zealand Police</w:t>
      </w:r>
    </w:p>
    <w:p w14:paraId="3ACB480D" w14:textId="77777777" w:rsidR="00FA493E" w:rsidRDefault="00FA493E" w:rsidP="000F6D65">
      <w:pPr>
        <w:spacing w:after="0" w:line="240" w:lineRule="auto"/>
        <w:ind w:left="709"/>
        <w:jc w:val="both"/>
        <w:rPr>
          <w:rFonts w:eastAsia="Times New Roman" w:cs="Arial"/>
          <w:lang w:eastAsia="en-GB"/>
        </w:rPr>
      </w:pPr>
    </w:p>
    <w:p w14:paraId="4FBE6514" w14:textId="0787FA20" w:rsidR="00025F3E" w:rsidRPr="00610366" w:rsidRDefault="00025F3E" w:rsidP="000F6D65">
      <w:pPr>
        <w:spacing w:after="0" w:line="240" w:lineRule="auto"/>
        <w:ind w:left="709"/>
        <w:jc w:val="both"/>
        <w:rPr>
          <w:rFonts w:eastAsia="Times New Roman" w:cs="Arial"/>
          <w:lang w:eastAsia="en-GB"/>
        </w:rPr>
      </w:pPr>
      <w:r w:rsidRPr="00610366">
        <w:rPr>
          <w:rFonts w:eastAsia="Times New Roman" w:cs="Arial"/>
          <w:lang w:eastAsia="en-GB"/>
        </w:rPr>
        <w:t>Purpose:</w:t>
      </w:r>
      <w:r w:rsidRPr="00610366">
        <w:rPr>
          <w:rFonts w:eastAsia="Times New Roman" w:cs="Arial"/>
          <w:lang w:eastAsia="en-GB"/>
        </w:rPr>
        <w:tab/>
      </w:r>
      <w:r w:rsidR="0018313D">
        <w:rPr>
          <w:rFonts w:eastAsia="Times New Roman" w:cs="Arial"/>
          <w:lang w:eastAsia="en-GB"/>
        </w:rPr>
        <w:t>This</w:t>
      </w:r>
      <w:r w:rsidRPr="00610366">
        <w:rPr>
          <w:rFonts w:eastAsia="Times New Roman" w:cs="Arial"/>
          <w:lang w:eastAsia="en-GB"/>
        </w:rPr>
        <w:t xml:space="preserve"> </w:t>
      </w:r>
      <w:r w:rsidR="00610366">
        <w:rPr>
          <w:rFonts w:eastAsia="Times New Roman" w:cs="Arial"/>
          <w:lang w:eastAsia="en-GB"/>
        </w:rPr>
        <w:t>recommendation</w:t>
      </w:r>
      <w:r w:rsidR="00610366" w:rsidRPr="00610366">
        <w:rPr>
          <w:rFonts w:eastAsia="Times New Roman" w:cs="Arial"/>
          <w:lang w:eastAsia="en-GB"/>
        </w:rPr>
        <w:t xml:space="preserve"> </w:t>
      </w:r>
      <w:r w:rsidRPr="00610366">
        <w:rPr>
          <w:rFonts w:eastAsia="Times New Roman" w:cs="Arial"/>
          <w:lang w:eastAsia="en-GB"/>
        </w:rPr>
        <w:t xml:space="preserve">is to provide a midblock traffic signal in order to allow pedestrians to cross the road or to stop traffic for emergency vehicles pulling out of their driveway, </w:t>
      </w:r>
      <w:r w:rsidR="00D4793C">
        <w:rPr>
          <w:rFonts w:eastAsia="Times New Roman" w:cs="Arial"/>
          <w:lang w:eastAsia="en-GB"/>
        </w:rPr>
        <w:t xml:space="preserve">etc. </w:t>
      </w:r>
    </w:p>
    <w:p w14:paraId="5638A0F5" w14:textId="77777777" w:rsidR="00025F3E" w:rsidRPr="00610366" w:rsidRDefault="00025F3E" w:rsidP="000F6D65">
      <w:pPr>
        <w:spacing w:after="0" w:line="240" w:lineRule="auto"/>
        <w:ind w:left="709"/>
        <w:jc w:val="both"/>
        <w:rPr>
          <w:rFonts w:eastAsia="Times New Roman" w:cs="Arial"/>
          <w:lang w:eastAsia="en-GB"/>
        </w:rPr>
      </w:pPr>
    </w:p>
    <w:p w14:paraId="0F8803A4" w14:textId="7E9CA64C" w:rsidR="005F295F" w:rsidRPr="008436AB" w:rsidRDefault="00025F3E" w:rsidP="000F6D65">
      <w:pPr>
        <w:spacing w:after="0" w:line="240" w:lineRule="auto"/>
        <w:ind w:left="709"/>
        <w:jc w:val="both"/>
        <w:rPr>
          <w:rFonts w:eastAsia="Times New Roman" w:cs="Arial"/>
          <w:i/>
          <w:color w:val="C00000"/>
          <w:sz w:val="20"/>
          <w:szCs w:val="20"/>
          <w:lang w:eastAsia="en-GB"/>
        </w:rPr>
      </w:pPr>
      <w:r w:rsidRPr="008436AB">
        <w:rPr>
          <w:rFonts w:eastAsia="Times New Roman" w:cs="Arial"/>
          <w:i/>
          <w:color w:val="C00000"/>
          <w:sz w:val="20"/>
          <w:szCs w:val="20"/>
          <w:lang w:eastAsia="en-GB"/>
        </w:rPr>
        <w:t>Note: A pedestrian signal is a type of midblock traffic signal</w:t>
      </w:r>
      <w:r w:rsidR="00105171">
        <w:rPr>
          <w:rFonts w:eastAsia="Times New Roman" w:cs="Arial"/>
          <w:i/>
          <w:color w:val="C00000"/>
          <w:sz w:val="20"/>
          <w:szCs w:val="20"/>
          <w:lang w:eastAsia="en-GB"/>
        </w:rPr>
        <w:t xml:space="preserve">.  </w:t>
      </w:r>
      <w:r w:rsidRPr="008436AB">
        <w:rPr>
          <w:rFonts w:eastAsia="Times New Roman" w:cs="Arial"/>
          <w:i/>
          <w:color w:val="C00000"/>
          <w:sz w:val="20"/>
          <w:szCs w:val="20"/>
          <w:lang w:eastAsia="en-GB"/>
        </w:rPr>
        <w:t>So is a traffic signal you would find outside a fire station (if that fire station were not at an intersection)</w:t>
      </w:r>
      <w:r w:rsidR="00105171">
        <w:rPr>
          <w:rFonts w:eastAsia="Times New Roman" w:cs="Arial"/>
          <w:i/>
          <w:color w:val="C00000"/>
          <w:sz w:val="20"/>
          <w:szCs w:val="20"/>
          <w:lang w:eastAsia="en-GB"/>
        </w:rPr>
        <w:t xml:space="preserve">.  </w:t>
      </w:r>
      <w:r w:rsidR="005F295F">
        <w:rPr>
          <w:rFonts w:eastAsia="Times New Roman" w:cs="Arial"/>
          <w:i/>
          <w:color w:val="C00000"/>
          <w:sz w:val="20"/>
          <w:szCs w:val="20"/>
          <w:lang w:eastAsia="en-GB"/>
        </w:rPr>
        <w:t>T</w:t>
      </w:r>
      <w:r w:rsidR="005F295F" w:rsidRPr="008436AB">
        <w:rPr>
          <w:rFonts w:eastAsia="Times New Roman" w:cs="Arial"/>
          <w:i/>
          <w:color w:val="C00000"/>
          <w:sz w:val="20"/>
          <w:szCs w:val="20"/>
          <w:lang w:eastAsia="en-GB"/>
        </w:rPr>
        <w:t>he pedestrian signal gets the label PS# whereas the fire station signal would get the label MS#</w:t>
      </w:r>
      <w:r w:rsidR="00105171">
        <w:rPr>
          <w:rFonts w:eastAsia="Times New Roman" w:cs="Arial"/>
          <w:i/>
          <w:color w:val="C00000"/>
          <w:sz w:val="20"/>
          <w:szCs w:val="20"/>
          <w:lang w:eastAsia="en-GB"/>
        </w:rPr>
        <w:t xml:space="preserve">.  </w:t>
      </w:r>
      <w:r w:rsidR="005F295F" w:rsidRPr="000E2CF0">
        <w:rPr>
          <w:rFonts w:eastAsia="Times New Roman" w:cs="Arial"/>
          <w:i/>
          <w:color w:val="C00000"/>
          <w:sz w:val="20"/>
          <w:szCs w:val="20"/>
          <w:lang w:eastAsia="en-GB"/>
        </w:rPr>
        <w:t>A pedestrian signal may not be used at a pedestrian crossing and this wording is not intended for providing a pedestrian phase at an intersection traffic signal.</w:t>
      </w:r>
    </w:p>
    <w:p w14:paraId="393813BA" w14:textId="77777777" w:rsidR="00025F3E" w:rsidRPr="00F57B3C" w:rsidRDefault="00025F3E" w:rsidP="000F6D65">
      <w:pPr>
        <w:spacing w:after="0" w:line="240" w:lineRule="auto"/>
        <w:ind w:left="709"/>
        <w:jc w:val="both"/>
        <w:rPr>
          <w:rFonts w:eastAsia="Times New Roman" w:cs="Arial"/>
          <w:lang w:eastAsia="en-GB"/>
        </w:rPr>
      </w:pPr>
    </w:p>
    <w:p w14:paraId="375993F9" w14:textId="77777777" w:rsidR="00025F3E" w:rsidRDefault="00025F3E" w:rsidP="000F6D65">
      <w:pPr>
        <w:spacing w:after="0" w:line="240" w:lineRule="auto"/>
        <w:ind w:left="709"/>
        <w:jc w:val="both"/>
        <w:rPr>
          <w:rFonts w:eastAsia="Times New Roman" w:cs="Arial"/>
          <w:lang w:eastAsia="en-GB"/>
        </w:rPr>
      </w:pPr>
    </w:p>
    <w:p w14:paraId="065E3E14" w14:textId="3133E6F0" w:rsidR="00327019" w:rsidRPr="0024250D" w:rsidRDefault="000F6D65" w:rsidP="004904BF">
      <w:pPr>
        <w:pStyle w:val="ListParagraph"/>
        <w:numPr>
          <w:ilvl w:val="0"/>
          <w:numId w:val="83"/>
        </w:numPr>
        <w:rPr>
          <w:sz w:val="22"/>
          <w:szCs w:val="22"/>
          <w:lang w:eastAsia="en-GB"/>
        </w:rPr>
      </w:pPr>
      <w:r w:rsidRPr="00327019">
        <w:rPr>
          <w:sz w:val="22"/>
          <w:szCs w:val="22"/>
          <w:u w:val="single"/>
          <w:lang w:eastAsia="en-GB"/>
        </w:rPr>
        <w:t>Traffic signal (midblock)</w:t>
      </w:r>
      <w:r w:rsidRPr="0024250D">
        <w:rPr>
          <w:sz w:val="22"/>
          <w:szCs w:val="22"/>
          <w:lang w:eastAsia="en-GB"/>
        </w:rPr>
        <w:t>:</w:t>
      </w:r>
      <w:r w:rsidR="00327019" w:rsidRPr="0024250D">
        <w:rPr>
          <w:sz w:val="22"/>
          <w:szCs w:val="22"/>
          <w:lang w:eastAsia="en-GB"/>
        </w:rPr>
        <w:t xml:space="preserve"> </w:t>
      </w:r>
      <w:r w:rsidRPr="0024250D">
        <w:rPr>
          <w:sz w:val="22"/>
          <w:szCs w:val="22"/>
          <w:lang w:eastAsia="en-GB"/>
        </w:rPr>
        <w:t xml:space="preserve">That pursuant to section 334 of the Local Government Act 1974 and noting clauses 2.1 and [8.5(3)] [6.5(13)] of the Land Transport Rule: Traffic Control Devices 2004, a traffic signal control is imposed on </w:t>
      </w:r>
      <w:r w:rsidRPr="0024250D">
        <w:rPr>
          <w:b/>
          <w:bCs/>
          <w:color w:val="0000FF"/>
          <w:sz w:val="22"/>
          <w:szCs w:val="22"/>
          <w:lang w:eastAsia="en-GB"/>
        </w:rPr>
        <w:t>Road Name</w:t>
      </w:r>
      <w:r w:rsidRPr="0024250D">
        <w:rPr>
          <w:sz w:val="22"/>
          <w:szCs w:val="22"/>
          <w:lang w:eastAsia="en-GB"/>
        </w:rPr>
        <w:t xml:space="preserve"> in the area(s) referred to as [</w:t>
      </w:r>
      <w:r w:rsidRPr="0024250D">
        <w:rPr>
          <w:b/>
          <w:bCs/>
          <w:color w:val="0000FF"/>
          <w:sz w:val="22"/>
          <w:szCs w:val="22"/>
          <w:lang w:eastAsia="en-GB"/>
        </w:rPr>
        <w:t>PS#</w:t>
      </w:r>
      <w:r w:rsidRPr="0024250D">
        <w:rPr>
          <w:sz w:val="22"/>
          <w:szCs w:val="22"/>
          <w:lang w:eastAsia="en-GB"/>
        </w:rPr>
        <w:t>] [</w:t>
      </w:r>
      <w:r w:rsidRPr="0024250D">
        <w:rPr>
          <w:b/>
          <w:bCs/>
          <w:color w:val="0000FF"/>
          <w:sz w:val="22"/>
          <w:szCs w:val="22"/>
          <w:lang w:eastAsia="en-GB"/>
        </w:rPr>
        <w:t>MS#</w:t>
      </w:r>
      <w:r w:rsidRPr="0024250D">
        <w:rPr>
          <w:sz w:val="22"/>
          <w:szCs w:val="22"/>
          <w:lang w:eastAsia="en-GB"/>
        </w:rPr>
        <w:t xml:space="preserve">] as indicated on sheet(s) </w:t>
      </w:r>
      <w:r w:rsidRPr="0024250D">
        <w:rPr>
          <w:color w:val="0000FF"/>
          <w:sz w:val="22"/>
          <w:szCs w:val="22"/>
          <w:lang w:eastAsia="en-GB"/>
        </w:rPr>
        <w:t>#</w:t>
      </w:r>
      <w:r w:rsidRPr="0024250D">
        <w:rPr>
          <w:sz w:val="22"/>
          <w:szCs w:val="22"/>
          <w:lang w:eastAsia="en-GB"/>
        </w:rPr>
        <w:t>.</w:t>
      </w:r>
    </w:p>
    <w:p w14:paraId="7BF50887" w14:textId="77777777" w:rsidR="00327019" w:rsidRDefault="00327019" w:rsidP="000F6D65">
      <w:pPr>
        <w:spacing w:after="0" w:line="240" w:lineRule="auto"/>
        <w:jc w:val="both"/>
        <w:rPr>
          <w:color w:val="006600"/>
          <w:lang w:eastAsia="en-GB"/>
        </w:rPr>
      </w:pPr>
    </w:p>
    <w:p w14:paraId="3F0B7FE5" w14:textId="77777777" w:rsidR="00327019" w:rsidRDefault="00327019" w:rsidP="000F6D65">
      <w:pPr>
        <w:spacing w:after="0" w:line="240" w:lineRule="auto"/>
        <w:jc w:val="both"/>
        <w:rPr>
          <w:color w:val="006600"/>
          <w:lang w:eastAsia="en-GB"/>
        </w:rPr>
      </w:pPr>
    </w:p>
    <w:p w14:paraId="2EA3A80A" w14:textId="21F473A2" w:rsidR="00025F3E" w:rsidRPr="0018313D" w:rsidRDefault="00025F3E" w:rsidP="0024250D">
      <w:pPr>
        <w:spacing w:after="0" w:line="240" w:lineRule="auto"/>
        <w:jc w:val="both"/>
        <w:rPr>
          <w:color w:val="006600"/>
          <w:lang w:eastAsia="en-GB"/>
        </w:rPr>
      </w:pPr>
      <w:r w:rsidRPr="0018313D">
        <w:rPr>
          <w:color w:val="006600"/>
          <w:lang w:eastAsia="en-GB"/>
        </w:rPr>
        <w:t>Example (pedestrian midblock signal</w:t>
      </w:r>
      <w:r w:rsidR="005F295F" w:rsidRPr="0018313D">
        <w:rPr>
          <w:color w:val="006600"/>
          <w:lang w:eastAsia="en-GB"/>
        </w:rPr>
        <w:t xml:space="preserve"> – uses clause 8.5(3) of the TCD Rule</w:t>
      </w:r>
      <w:r w:rsidRPr="0018313D">
        <w:rPr>
          <w:color w:val="006600"/>
          <w:lang w:eastAsia="en-GB"/>
        </w:rPr>
        <w:t>)</w:t>
      </w:r>
    </w:p>
    <w:p w14:paraId="5772654B" w14:textId="3B87888F" w:rsidR="00025F3E" w:rsidRPr="0018313D" w:rsidRDefault="00327019" w:rsidP="0024250D">
      <w:pPr>
        <w:spacing w:after="0" w:line="240" w:lineRule="auto"/>
        <w:ind w:left="1418"/>
        <w:jc w:val="both"/>
        <w:rPr>
          <w:color w:val="006600"/>
        </w:rPr>
      </w:pPr>
      <w:r w:rsidRPr="0018313D">
        <w:rPr>
          <w:color w:val="006600"/>
          <w:u w:val="single"/>
          <w:lang w:eastAsia="en-GB"/>
        </w:rPr>
        <w:t>Traffic signal (midblock)</w:t>
      </w:r>
      <w:r w:rsidRPr="0018313D">
        <w:rPr>
          <w:color w:val="006600"/>
          <w:lang w:eastAsia="en-GB"/>
        </w:rPr>
        <w:t xml:space="preserve">: </w:t>
      </w:r>
      <w:r w:rsidR="00025F3E" w:rsidRPr="0018313D">
        <w:rPr>
          <w:bCs/>
          <w:color w:val="006600"/>
        </w:rPr>
        <w:t xml:space="preserve">That pursuant to section 334 of the Local Government Act 1974 and </w:t>
      </w:r>
      <w:r w:rsidR="0018313D">
        <w:rPr>
          <w:bCs/>
          <w:color w:val="006600"/>
        </w:rPr>
        <w:t xml:space="preserve">noting </w:t>
      </w:r>
      <w:r w:rsidR="00025F3E" w:rsidRPr="0018313D">
        <w:rPr>
          <w:bCs/>
          <w:color w:val="006600"/>
        </w:rPr>
        <w:t>clauses 2.1 and 8.5(3) of the Land Transport Rule: Traffic Control Devices 2004</w:t>
      </w:r>
      <w:r w:rsidR="005F295F" w:rsidRPr="0018313D">
        <w:rPr>
          <w:bCs/>
          <w:color w:val="006600"/>
        </w:rPr>
        <w:t>,</w:t>
      </w:r>
      <w:r w:rsidR="00025F3E" w:rsidRPr="0018313D">
        <w:rPr>
          <w:bCs/>
          <w:color w:val="006600"/>
        </w:rPr>
        <w:t xml:space="preserve"> </w:t>
      </w:r>
      <w:r w:rsidR="00025F3E" w:rsidRPr="0018313D">
        <w:rPr>
          <w:color w:val="006600"/>
        </w:rPr>
        <w:t>traffic signal</w:t>
      </w:r>
      <w:r w:rsidR="00025F3E" w:rsidRPr="0018313D">
        <w:rPr>
          <w:b/>
          <w:color w:val="006600"/>
        </w:rPr>
        <w:t xml:space="preserve"> </w:t>
      </w:r>
      <w:r w:rsidR="00025F3E" w:rsidRPr="0018313D">
        <w:rPr>
          <w:color w:val="006600"/>
        </w:rPr>
        <w:t>control</w:t>
      </w:r>
      <w:r w:rsidR="00025F3E" w:rsidRPr="0018313D">
        <w:rPr>
          <w:b/>
          <w:color w:val="006600"/>
        </w:rPr>
        <w:t xml:space="preserve"> </w:t>
      </w:r>
      <w:r w:rsidR="00025F3E" w:rsidRPr="0018313D">
        <w:rPr>
          <w:color w:val="006600"/>
        </w:rPr>
        <w:t>is imposed on</w:t>
      </w:r>
      <w:r w:rsidR="00025F3E" w:rsidRPr="0018313D">
        <w:rPr>
          <w:b/>
          <w:color w:val="006600"/>
        </w:rPr>
        <w:t xml:space="preserve"> </w:t>
      </w:r>
      <w:r w:rsidR="00025F3E" w:rsidRPr="0018313D">
        <w:rPr>
          <w:b/>
          <w:bCs/>
          <w:color w:val="006600"/>
        </w:rPr>
        <w:t xml:space="preserve">Victoria Street </w:t>
      </w:r>
      <w:r w:rsidR="00686B47" w:rsidRPr="0018313D">
        <w:rPr>
          <w:color w:val="006600"/>
        </w:rPr>
        <w:t>in the area referred to as</w:t>
      </w:r>
      <w:r w:rsidR="00025F3E" w:rsidRPr="0018313D">
        <w:rPr>
          <w:color w:val="006600"/>
        </w:rPr>
        <w:t xml:space="preserve"> </w:t>
      </w:r>
      <w:r w:rsidR="00025F3E" w:rsidRPr="0018313D">
        <w:rPr>
          <w:b/>
          <w:bCs/>
          <w:color w:val="006600"/>
        </w:rPr>
        <w:t>PS1</w:t>
      </w:r>
      <w:r w:rsidR="00025F3E" w:rsidRPr="0018313D">
        <w:rPr>
          <w:color w:val="006600"/>
        </w:rPr>
        <w:t xml:space="preserve"> </w:t>
      </w:r>
      <w:r w:rsidR="00686B47" w:rsidRPr="0018313D">
        <w:rPr>
          <w:color w:val="006600"/>
        </w:rPr>
        <w:t>as indicated on sheet 1</w:t>
      </w:r>
      <w:r w:rsidR="00025F3E" w:rsidRPr="0018313D">
        <w:rPr>
          <w:color w:val="006600"/>
        </w:rPr>
        <w:t>.</w:t>
      </w:r>
    </w:p>
    <w:p w14:paraId="5AA4CA08" w14:textId="77777777" w:rsidR="00025F3E" w:rsidRPr="0018313D" w:rsidRDefault="00025F3E" w:rsidP="0024250D">
      <w:pPr>
        <w:spacing w:after="0" w:line="240" w:lineRule="auto"/>
        <w:ind w:left="1418"/>
        <w:jc w:val="both"/>
        <w:rPr>
          <w:color w:val="006600"/>
        </w:rPr>
      </w:pPr>
    </w:p>
    <w:p w14:paraId="7EE7824C" w14:textId="3A04D050" w:rsidR="00025F3E" w:rsidRPr="0018313D" w:rsidRDefault="00025F3E" w:rsidP="0024250D">
      <w:pPr>
        <w:spacing w:after="0" w:line="240" w:lineRule="auto"/>
        <w:jc w:val="both"/>
        <w:rPr>
          <w:color w:val="006600"/>
          <w:lang w:eastAsia="en-GB"/>
        </w:rPr>
      </w:pPr>
      <w:r w:rsidRPr="0018313D">
        <w:rPr>
          <w:color w:val="006600"/>
          <w:lang w:eastAsia="en-GB"/>
        </w:rPr>
        <w:t>Example (fire station midblock signal</w:t>
      </w:r>
      <w:r w:rsidR="005F295F" w:rsidRPr="0018313D">
        <w:rPr>
          <w:color w:val="006600"/>
          <w:lang w:eastAsia="en-GB"/>
        </w:rPr>
        <w:t xml:space="preserve"> – uses clause 6.5(13) of the TCD Rule</w:t>
      </w:r>
      <w:r w:rsidRPr="0018313D">
        <w:rPr>
          <w:color w:val="006600"/>
          <w:lang w:eastAsia="en-GB"/>
        </w:rPr>
        <w:t>)</w:t>
      </w:r>
    </w:p>
    <w:p w14:paraId="127EA54F" w14:textId="0EFD453B" w:rsidR="00025F3E" w:rsidRPr="0018313D" w:rsidRDefault="00327019" w:rsidP="0024250D">
      <w:pPr>
        <w:spacing w:after="0" w:line="240" w:lineRule="auto"/>
        <w:ind w:left="1418"/>
        <w:jc w:val="both"/>
        <w:rPr>
          <w:color w:val="006600"/>
          <w:lang w:eastAsia="en-GB"/>
        </w:rPr>
      </w:pPr>
      <w:r w:rsidRPr="0018313D">
        <w:rPr>
          <w:color w:val="006600"/>
          <w:u w:val="single"/>
          <w:lang w:eastAsia="en-GB"/>
        </w:rPr>
        <w:t>Traffic signal (midblock)</w:t>
      </w:r>
      <w:r w:rsidRPr="0018313D">
        <w:rPr>
          <w:color w:val="006600"/>
          <w:lang w:eastAsia="en-GB"/>
        </w:rPr>
        <w:t xml:space="preserve">: </w:t>
      </w:r>
      <w:r w:rsidR="00025F3E" w:rsidRPr="0018313D">
        <w:rPr>
          <w:bCs/>
          <w:color w:val="006600"/>
        </w:rPr>
        <w:t xml:space="preserve">That pursuant to section 334 of the Local Government Act 1974 and </w:t>
      </w:r>
      <w:r w:rsidR="0018313D">
        <w:rPr>
          <w:bCs/>
          <w:color w:val="006600"/>
        </w:rPr>
        <w:t xml:space="preserve">noting </w:t>
      </w:r>
      <w:r w:rsidR="00025F3E" w:rsidRPr="0018313D">
        <w:rPr>
          <w:bCs/>
          <w:color w:val="006600"/>
        </w:rPr>
        <w:t xml:space="preserve">clauses 2.1 and </w:t>
      </w:r>
      <w:r w:rsidR="005F295F" w:rsidRPr="0018313D">
        <w:rPr>
          <w:bCs/>
          <w:color w:val="006600"/>
        </w:rPr>
        <w:t>6</w:t>
      </w:r>
      <w:r w:rsidR="00025F3E" w:rsidRPr="0018313D">
        <w:rPr>
          <w:bCs/>
          <w:color w:val="006600"/>
        </w:rPr>
        <w:t>.5(</w:t>
      </w:r>
      <w:r w:rsidR="005F295F" w:rsidRPr="0018313D">
        <w:rPr>
          <w:bCs/>
          <w:color w:val="006600"/>
        </w:rPr>
        <w:t>1</w:t>
      </w:r>
      <w:r w:rsidR="00025F3E" w:rsidRPr="0018313D">
        <w:rPr>
          <w:bCs/>
          <w:color w:val="006600"/>
        </w:rPr>
        <w:t>3) of the Land Transport Rule: Traffic Control Devices 2004</w:t>
      </w:r>
      <w:r w:rsidR="005F295F" w:rsidRPr="0018313D">
        <w:rPr>
          <w:bCs/>
          <w:color w:val="006600"/>
        </w:rPr>
        <w:t>,</w:t>
      </w:r>
      <w:r w:rsidR="00025F3E" w:rsidRPr="0018313D">
        <w:rPr>
          <w:bCs/>
          <w:color w:val="006600"/>
        </w:rPr>
        <w:t xml:space="preserve"> </w:t>
      </w:r>
      <w:r w:rsidR="00025F3E" w:rsidRPr="0018313D">
        <w:rPr>
          <w:color w:val="006600"/>
        </w:rPr>
        <w:t>traffic signal</w:t>
      </w:r>
      <w:r w:rsidR="00025F3E" w:rsidRPr="0018313D">
        <w:rPr>
          <w:b/>
          <w:color w:val="006600"/>
        </w:rPr>
        <w:t xml:space="preserve"> </w:t>
      </w:r>
      <w:r w:rsidR="00025F3E" w:rsidRPr="0018313D">
        <w:rPr>
          <w:color w:val="006600"/>
        </w:rPr>
        <w:t>control</w:t>
      </w:r>
      <w:r w:rsidR="00025F3E" w:rsidRPr="0018313D">
        <w:rPr>
          <w:b/>
          <w:color w:val="006600"/>
        </w:rPr>
        <w:t xml:space="preserve"> </w:t>
      </w:r>
      <w:r w:rsidR="00025F3E" w:rsidRPr="0018313D">
        <w:rPr>
          <w:color w:val="006600"/>
        </w:rPr>
        <w:t>is imposed on</w:t>
      </w:r>
      <w:r w:rsidR="00025F3E" w:rsidRPr="0018313D">
        <w:rPr>
          <w:b/>
          <w:color w:val="006600"/>
        </w:rPr>
        <w:t xml:space="preserve"> </w:t>
      </w:r>
      <w:r w:rsidR="00025F3E" w:rsidRPr="0018313D">
        <w:rPr>
          <w:b/>
          <w:bCs/>
          <w:color w:val="006600"/>
        </w:rPr>
        <w:t xml:space="preserve">Victoria Street </w:t>
      </w:r>
      <w:r w:rsidR="00686B47" w:rsidRPr="0018313D">
        <w:rPr>
          <w:color w:val="006600"/>
        </w:rPr>
        <w:t>in the area referred to as</w:t>
      </w:r>
      <w:r w:rsidR="00025F3E" w:rsidRPr="0018313D">
        <w:rPr>
          <w:color w:val="006600"/>
        </w:rPr>
        <w:t xml:space="preserve"> </w:t>
      </w:r>
      <w:r w:rsidR="00025F3E" w:rsidRPr="0018313D">
        <w:rPr>
          <w:b/>
          <w:bCs/>
          <w:color w:val="006600"/>
        </w:rPr>
        <w:t>MS1</w:t>
      </w:r>
      <w:r w:rsidR="00025F3E" w:rsidRPr="0018313D">
        <w:rPr>
          <w:color w:val="006600"/>
        </w:rPr>
        <w:t xml:space="preserve"> </w:t>
      </w:r>
      <w:r w:rsidR="00686B47" w:rsidRPr="0018313D">
        <w:rPr>
          <w:color w:val="006600"/>
        </w:rPr>
        <w:t>as indicated on sheets 2 and 3</w:t>
      </w:r>
      <w:r w:rsidR="00025F3E" w:rsidRPr="0018313D">
        <w:rPr>
          <w:color w:val="006600"/>
        </w:rPr>
        <w:t>.</w:t>
      </w:r>
    </w:p>
    <w:p w14:paraId="1F987961" w14:textId="5A2BA99B" w:rsidR="00025F3E" w:rsidRPr="005F295F" w:rsidRDefault="00025F3E" w:rsidP="0024250D">
      <w:pPr>
        <w:spacing w:after="0" w:line="240" w:lineRule="auto"/>
        <w:rPr>
          <w:rFonts w:eastAsia="Times New Roman" w:cs="Arial"/>
          <w:b/>
          <w:lang w:eastAsia="en-GB"/>
        </w:rPr>
      </w:pPr>
    </w:p>
    <w:p w14:paraId="5816929F" w14:textId="77777777" w:rsidR="002455AB" w:rsidRPr="005F295F" w:rsidRDefault="002455AB" w:rsidP="0024250D">
      <w:pPr>
        <w:spacing w:after="0" w:line="240" w:lineRule="auto"/>
        <w:rPr>
          <w:rFonts w:eastAsia="Times New Roman" w:cs="Arial"/>
          <w:b/>
          <w:lang w:eastAsia="en-GB"/>
        </w:rPr>
      </w:pPr>
    </w:p>
    <w:p w14:paraId="3C120474" w14:textId="3F2E5927" w:rsidR="005F295F" w:rsidRDefault="005F295F" w:rsidP="000F6D65">
      <w:pPr>
        <w:spacing w:after="0" w:line="240" w:lineRule="auto"/>
        <w:ind w:left="709"/>
        <w:jc w:val="both"/>
        <w:rPr>
          <w:rFonts w:eastAsia="Times New Roman" w:cs="Arial"/>
          <w:b/>
          <w:lang w:eastAsia="en-GB"/>
        </w:rPr>
      </w:pPr>
      <w:r w:rsidRPr="001062FD">
        <w:rPr>
          <w:rFonts w:eastAsia="Times New Roman" w:cs="Arial"/>
          <w:i/>
          <w:sz w:val="18"/>
          <w:szCs w:val="18"/>
          <w:lang w:val="en-AU" w:eastAsia="en-GB"/>
        </w:rPr>
        <w:t>For any queries and further assistance in</w:t>
      </w:r>
      <w:r>
        <w:rPr>
          <w:rFonts w:eastAsia="Times New Roman" w:cs="Arial"/>
          <w:i/>
          <w:sz w:val="18"/>
          <w:szCs w:val="18"/>
          <w:lang w:val="en-AU" w:eastAsia="en-GB"/>
        </w:rPr>
        <w:t xml:space="preserve"> </w:t>
      </w:r>
      <w:r w:rsidRPr="001062FD">
        <w:rPr>
          <w:rFonts w:eastAsia="Times New Roman" w:cs="Arial"/>
          <w:i/>
          <w:sz w:val="18"/>
          <w:szCs w:val="18"/>
          <w:lang w:val="en-AU" w:eastAsia="en-GB"/>
        </w:rPr>
        <w:t>regard</w:t>
      </w:r>
      <w:r>
        <w:rPr>
          <w:rFonts w:eastAsia="Times New Roman" w:cs="Arial"/>
          <w:i/>
          <w:sz w:val="18"/>
          <w:szCs w:val="18"/>
          <w:lang w:val="en-AU" w:eastAsia="en-GB"/>
        </w:rPr>
        <w:t>s</w:t>
      </w:r>
      <w:r w:rsidRPr="001062FD">
        <w:rPr>
          <w:rFonts w:eastAsia="Times New Roman" w:cs="Arial"/>
          <w:i/>
          <w:sz w:val="18"/>
          <w:szCs w:val="18"/>
          <w:lang w:val="en-AU" w:eastAsia="en-GB"/>
        </w:rPr>
        <w:t xml:space="preserve"> to resolutions</w:t>
      </w:r>
      <w:r>
        <w:rPr>
          <w:rFonts w:eastAsia="Times New Roman" w:cs="Arial"/>
          <w:i/>
          <w:sz w:val="18"/>
          <w:szCs w:val="18"/>
          <w:lang w:val="en-AU" w:eastAsia="en-GB"/>
        </w:rPr>
        <w:t>,</w:t>
      </w:r>
      <w:r w:rsidRPr="001062FD">
        <w:rPr>
          <w:rFonts w:eastAsia="Times New Roman" w:cs="Arial"/>
          <w:i/>
          <w:sz w:val="18"/>
          <w:szCs w:val="18"/>
          <w:lang w:val="en-AU" w:eastAsia="en-GB"/>
        </w:rPr>
        <w:t xml:space="preserve"> please contact </w:t>
      </w:r>
      <w:r>
        <w:rPr>
          <w:rFonts w:eastAsia="Times New Roman" w:cs="Arial"/>
          <w:i/>
          <w:sz w:val="18"/>
          <w:szCs w:val="18"/>
          <w:lang w:val="en-AU" w:eastAsia="en-GB"/>
        </w:rPr>
        <w:t xml:space="preserve">the </w:t>
      </w:r>
      <w:r w:rsidR="00012FF3">
        <w:rPr>
          <w:rFonts w:eastAsia="Times New Roman" w:cs="Arial"/>
          <w:i/>
          <w:sz w:val="18"/>
          <w:szCs w:val="18"/>
          <w:lang w:val="en-AU" w:eastAsia="en-GB"/>
        </w:rPr>
        <w:t>Transport Controls Unit</w:t>
      </w:r>
      <w:r>
        <w:rPr>
          <w:rFonts w:eastAsia="Times New Roman" w:cs="Arial"/>
          <w:i/>
          <w:sz w:val="18"/>
          <w:szCs w:val="18"/>
          <w:lang w:val="en-AU" w:eastAsia="en-GB"/>
        </w:rPr>
        <w:t xml:space="preserve"> at </w:t>
      </w:r>
      <w:hyperlink r:id="rId68" w:history="1">
        <w:r w:rsidRPr="00AD3F51">
          <w:rPr>
            <w:rStyle w:val="Hyperlink"/>
            <w:rFonts w:eastAsia="Times New Roman" w:cs="Arial"/>
            <w:i/>
            <w:sz w:val="18"/>
            <w:szCs w:val="18"/>
            <w:lang w:val="en-AU" w:eastAsia="en-GB"/>
          </w:rPr>
          <w:t>TransportControlsRequest@at.govt.nz</w:t>
        </w:r>
      </w:hyperlink>
      <w:r w:rsidR="00105171">
        <w:rPr>
          <w:rFonts w:eastAsia="Times New Roman" w:cs="Arial"/>
          <w:i/>
          <w:sz w:val="18"/>
          <w:szCs w:val="18"/>
          <w:lang w:val="en-AU" w:eastAsia="en-GB"/>
        </w:rPr>
        <w:t xml:space="preserve">.  </w:t>
      </w:r>
    </w:p>
    <w:p w14:paraId="6752469C" w14:textId="1F47CDD7" w:rsidR="00025F3E" w:rsidRPr="004C2D6A" w:rsidRDefault="00025F3E" w:rsidP="000F6D65">
      <w:pPr>
        <w:spacing w:after="0" w:line="240" w:lineRule="auto"/>
        <w:ind w:left="709"/>
        <w:rPr>
          <w:rFonts w:eastAsia="Times New Roman" w:cs="Arial"/>
          <w:b/>
          <w:sz w:val="24"/>
          <w:szCs w:val="24"/>
          <w:lang w:eastAsia="en-GB"/>
        </w:rPr>
      </w:pPr>
      <w:r w:rsidRPr="004C2D6A">
        <w:rPr>
          <w:rFonts w:eastAsia="Times New Roman" w:cs="Arial"/>
          <w:b/>
          <w:sz w:val="24"/>
          <w:szCs w:val="24"/>
          <w:lang w:eastAsia="en-GB"/>
        </w:rPr>
        <w:br w:type="page"/>
      </w:r>
    </w:p>
    <w:bookmarkStart w:id="3199" w:name="_Traffic_signal_control_1"/>
    <w:bookmarkStart w:id="3200" w:name="_Toc468719030"/>
    <w:bookmarkStart w:id="3201" w:name="_Toc524686653"/>
    <w:bookmarkStart w:id="3202" w:name="_Toc85792254"/>
    <w:bookmarkStart w:id="3203" w:name="_Toc85792491"/>
    <w:bookmarkStart w:id="3204" w:name="_Toc85794675"/>
    <w:bookmarkStart w:id="3205" w:name="_Toc85794877"/>
    <w:bookmarkStart w:id="3206" w:name="_Toc85795079"/>
    <w:bookmarkStart w:id="3207" w:name="_Toc85795281"/>
    <w:bookmarkEnd w:id="3199"/>
    <w:p w14:paraId="5A6BC894" w14:textId="0661BCED" w:rsidR="00025F3E" w:rsidRPr="003B43B9" w:rsidRDefault="00D62E26" w:rsidP="00EB2832">
      <w:pPr>
        <w:pStyle w:val="Heading1"/>
        <w:numPr>
          <w:ilvl w:val="1"/>
          <w:numId w:val="9"/>
        </w:numPr>
        <w:ind w:left="1418" w:hanging="1418"/>
        <w:rPr>
          <w:sz w:val="28"/>
          <w:szCs w:val="28"/>
        </w:rPr>
      </w:pPr>
      <w:r w:rsidRPr="003B43B9">
        <w:rPr>
          <w:sz w:val="28"/>
          <w:szCs w:val="28"/>
        </w:rPr>
        <w:lastRenderedPageBreak/>
        <w:fldChar w:fldCharType="begin"/>
      </w:r>
      <w:r w:rsidRPr="003B43B9">
        <w:rPr>
          <w:sz w:val="28"/>
          <w:szCs w:val="28"/>
        </w:rPr>
        <w:instrText xml:space="preserve"> TC  "</w:instrText>
      </w:r>
      <w:bookmarkStart w:id="3208" w:name="_Toc127176919"/>
      <w:bookmarkStart w:id="3209" w:name="_Toc162524304"/>
      <w:r w:rsidRPr="003B43B9">
        <w:rPr>
          <w:sz w:val="28"/>
          <w:szCs w:val="28"/>
        </w:rPr>
        <w:instrText>9.</w:instrText>
      </w:r>
      <w:r w:rsidR="002E3DFB" w:rsidRPr="003B43B9">
        <w:rPr>
          <w:sz w:val="28"/>
          <w:szCs w:val="28"/>
        </w:rPr>
        <w:instrText>8</w:instrText>
      </w:r>
      <w:r w:rsidRPr="003B43B9">
        <w:rPr>
          <w:sz w:val="28"/>
          <w:szCs w:val="28"/>
        </w:rPr>
        <w:instrText xml:space="preserve">  Traffic </w:instrText>
      </w:r>
      <w:r w:rsidR="002E3DFB" w:rsidRPr="003B43B9">
        <w:rPr>
          <w:sz w:val="28"/>
          <w:szCs w:val="28"/>
        </w:rPr>
        <w:instrText>signal control (intersection signal)</w:instrText>
      </w:r>
      <w:bookmarkEnd w:id="3208"/>
      <w:bookmarkEnd w:id="3209"/>
      <w:r w:rsidRPr="003B43B9">
        <w:rPr>
          <w:sz w:val="28"/>
          <w:szCs w:val="28"/>
        </w:rPr>
        <w:instrText xml:space="preserve">" \f h \l 3 </w:instrText>
      </w:r>
      <w:r w:rsidRPr="003B43B9">
        <w:rPr>
          <w:sz w:val="28"/>
          <w:szCs w:val="28"/>
        </w:rPr>
        <w:fldChar w:fldCharType="end"/>
      </w:r>
      <w:bookmarkStart w:id="3210" w:name="_Toc89866439"/>
      <w:bookmarkStart w:id="3211" w:name="_Toc162525388"/>
      <w:bookmarkStart w:id="3212" w:name="_Toc162527508"/>
      <w:bookmarkStart w:id="3213" w:name="_Toc162527711"/>
      <w:bookmarkStart w:id="3214" w:name="_Toc162527914"/>
      <w:bookmarkStart w:id="3215" w:name="_Toc162528117"/>
      <w:bookmarkStart w:id="3216" w:name="_Toc162528320"/>
      <w:bookmarkStart w:id="3217" w:name="_Toc162528537"/>
      <w:bookmarkStart w:id="3218" w:name="_Toc167283697"/>
      <w:bookmarkStart w:id="3219" w:name="_Toc167888917"/>
      <w:bookmarkStart w:id="3220" w:name="_Toc169179912"/>
      <w:bookmarkStart w:id="3221" w:name="_Toc169180227"/>
      <w:bookmarkStart w:id="3222" w:name="_Toc169182592"/>
      <w:bookmarkStart w:id="3223" w:name="_Toc169183112"/>
      <w:bookmarkStart w:id="3224" w:name="_Toc169265868"/>
      <w:r w:rsidR="00025F3E" w:rsidRPr="003B43B9">
        <w:rPr>
          <w:sz w:val="28"/>
          <w:szCs w:val="28"/>
        </w:rPr>
        <w:t>Traffic signal control (intersection signal)</w:t>
      </w:r>
      <w:bookmarkEnd w:id="3200"/>
      <w:bookmarkEnd w:id="3201"/>
      <w:bookmarkEnd w:id="3202"/>
      <w:bookmarkEnd w:id="3203"/>
      <w:bookmarkEnd w:id="3204"/>
      <w:bookmarkEnd w:id="3205"/>
      <w:bookmarkEnd w:id="3206"/>
      <w:bookmarkEnd w:id="3207"/>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p>
    <w:p w14:paraId="73FAC3E8" w14:textId="77777777" w:rsidR="00025F3E" w:rsidRPr="00F57B3C" w:rsidRDefault="00025F3E" w:rsidP="00025F3E">
      <w:pPr>
        <w:spacing w:after="0" w:line="240" w:lineRule="auto"/>
        <w:jc w:val="both"/>
        <w:rPr>
          <w:rFonts w:eastAsia="Times New Roman" w:cs="Arial"/>
          <w:b/>
          <w:lang w:eastAsia="en-GB"/>
        </w:rPr>
      </w:pPr>
    </w:p>
    <w:p w14:paraId="763A9BEE" w14:textId="77777777" w:rsidR="00025F3E" w:rsidRPr="00F57B3C" w:rsidRDefault="00025F3E" w:rsidP="00327019">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8.5, and 10.1 of the TCD2004 </w:t>
      </w:r>
    </w:p>
    <w:p w14:paraId="417CF505" w14:textId="77777777" w:rsidR="00025F3E" w:rsidRPr="00F57B3C" w:rsidRDefault="00025F3E" w:rsidP="00327019">
      <w:pPr>
        <w:spacing w:after="0" w:line="240" w:lineRule="auto"/>
        <w:ind w:left="709"/>
        <w:jc w:val="both"/>
        <w:rPr>
          <w:rFonts w:eastAsia="Times New Roman" w:cs="Arial"/>
          <w:b/>
          <w:lang w:eastAsia="en-GB"/>
        </w:rPr>
      </w:pPr>
    </w:p>
    <w:p w14:paraId="71D08885" w14:textId="6B615367" w:rsidR="00025F3E" w:rsidRDefault="00025F3E" w:rsidP="00327019">
      <w:pPr>
        <w:spacing w:after="0" w:line="240" w:lineRule="auto"/>
        <w:ind w:left="709"/>
        <w:jc w:val="both"/>
        <w:rPr>
          <w:rFonts w:eastAsia="Times New Roman" w:cs="Arial"/>
          <w:lang w:eastAsia="en-GB"/>
        </w:rPr>
      </w:pPr>
      <w:r>
        <w:rPr>
          <w:rFonts w:eastAsia="Times New Roman" w:cs="Arial"/>
          <w:lang w:eastAsia="en-GB"/>
        </w:rPr>
        <w:t xml:space="preserve">Resolved by: </w:t>
      </w:r>
      <w:r w:rsidR="005D2085">
        <w:rPr>
          <w:rFonts w:eastAsia="Times New Roman" w:cs="Arial"/>
          <w:lang w:eastAsia="en-GB"/>
        </w:rPr>
        <w:tab/>
      </w:r>
      <w:r>
        <w:rPr>
          <w:rFonts w:eastAsia="Times New Roman" w:cs="Arial"/>
          <w:lang w:eastAsia="en-GB"/>
        </w:rPr>
        <w:t xml:space="preserve">Traffic Control Committee   </w:t>
      </w:r>
    </w:p>
    <w:p w14:paraId="2C499C38" w14:textId="77777777" w:rsidR="00911221" w:rsidRDefault="00025F3E" w:rsidP="0024250D">
      <w:pPr>
        <w:spacing w:after="0" w:line="240" w:lineRule="auto"/>
        <w:ind w:left="1429" w:firstLine="11"/>
        <w:jc w:val="both"/>
        <w:rPr>
          <w:rFonts w:eastAsia="Times New Roman" w:cs="Arial"/>
          <w:lang w:eastAsia="en-GB"/>
        </w:rPr>
      </w:pPr>
      <w:r>
        <w:rPr>
          <w:rFonts w:eastAsia="Times New Roman" w:cs="Arial"/>
          <w:lang w:eastAsia="en-GB"/>
        </w:rPr>
        <w:t xml:space="preserve">OR </w:t>
      </w:r>
    </w:p>
    <w:p w14:paraId="68124FFF" w14:textId="6E99836C" w:rsidR="00025F3E" w:rsidRDefault="00025F3E" w:rsidP="00327019">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267AFD0" w14:textId="77777777" w:rsidR="00025F3E" w:rsidRDefault="00025F3E" w:rsidP="00327019">
      <w:pPr>
        <w:spacing w:after="0" w:line="240" w:lineRule="auto"/>
        <w:ind w:left="709"/>
        <w:jc w:val="both"/>
        <w:rPr>
          <w:rFonts w:eastAsia="Times New Roman" w:cs="Arial"/>
          <w:lang w:eastAsia="en-GB"/>
        </w:rPr>
      </w:pPr>
    </w:p>
    <w:p w14:paraId="2397DB8A" w14:textId="77777777" w:rsidR="00FA493E" w:rsidRDefault="00FA493E" w:rsidP="00327019">
      <w:pPr>
        <w:spacing w:after="0" w:line="240" w:lineRule="auto"/>
        <w:ind w:left="709"/>
        <w:jc w:val="both"/>
        <w:rPr>
          <w:rFonts w:eastAsia="Times New Roman" w:cs="Arial"/>
          <w:lang w:eastAsia="en-GB"/>
        </w:rPr>
      </w:pPr>
      <w:r w:rsidRPr="00CB4064">
        <w:rPr>
          <w:rFonts w:eastAsia="Times New Roman" w:cs="Arial"/>
          <w:lang w:eastAsia="en-GB"/>
        </w:rPr>
        <w:t xml:space="preserve">Enforcement: </w:t>
      </w:r>
      <w:r w:rsidRPr="00CB4064">
        <w:rPr>
          <w:rFonts w:eastAsia="Times New Roman" w:cs="Arial"/>
          <w:lang w:eastAsia="en-GB"/>
        </w:rPr>
        <w:tab/>
        <w:t>New Zealand Police</w:t>
      </w:r>
    </w:p>
    <w:p w14:paraId="13CDF52F" w14:textId="77777777" w:rsidR="00FA493E" w:rsidRDefault="00FA493E" w:rsidP="00327019">
      <w:pPr>
        <w:spacing w:after="0" w:line="240" w:lineRule="auto"/>
        <w:ind w:left="709"/>
        <w:jc w:val="both"/>
        <w:rPr>
          <w:rFonts w:eastAsia="Times New Roman" w:cs="Arial"/>
          <w:lang w:eastAsia="en-GB"/>
        </w:rPr>
      </w:pPr>
    </w:p>
    <w:p w14:paraId="2684FD46" w14:textId="329DA9DF" w:rsidR="00025F3E" w:rsidRPr="00F57B3C" w:rsidRDefault="00025F3E" w:rsidP="00327019">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r w:rsidR="0018313D">
        <w:rPr>
          <w:rFonts w:eastAsia="Times New Roman" w:cs="Arial"/>
          <w:lang w:eastAsia="en-GB"/>
        </w:rPr>
        <w:t>This</w:t>
      </w:r>
      <w:r w:rsidRPr="00F57B3C">
        <w:rPr>
          <w:rFonts w:eastAsia="Times New Roman" w:cs="Arial"/>
          <w:lang w:eastAsia="en-GB"/>
        </w:rPr>
        <w:t xml:space="preserve"> </w:t>
      </w:r>
      <w:r w:rsidR="00911221">
        <w:rPr>
          <w:rFonts w:eastAsia="Times New Roman" w:cs="Arial"/>
          <w:lang w:eastAsia="en-GB"/>
        </w:rPr>
        <w:t>recommendation</w:t>
      </w:r>
      <w:r w:rsidR="00911221" w:rsidRPr="00F57B3C">
        <w:rPr>
          <w:rFonts w:eastAsia="Times New Roman" w:cs="Arial"/>
          <w:lang w:eastAsia="en-GB"/>
        </w:rPr>
        <w:t xml:space="preserve"> </w:t>
      </w:r>
      <w:r w:rsidRPr="00F57B3C">
        <w:rPr>
          <w:rFonts w:eastAsia="Times New Roman" w:cs="Arial"/>
          <w:lang w:eastAsia="en-GB"/>
        </w:rPr>
        <w:t xml:space="preserve">is to </w:t>
      </w:r>
      <w:r>
        <w:rPr>
          <w:rFonts w:eastAsia="Times New Roman" w:cs="Arial"/>
          <w:lang w:eastAsia="en-GB"/>
        </w:rPr>
        <w:t>install a traffic signal at an intersection of two or more streets</w:t>
      </w:r>
      <w:r w:rsidR="00105171">
        <w:rPr>
          <w:rFonts w:eastAsia="Times New Roman" w:cs="Arial"/>
          <w:lang w:eastAsia="en-GB"/>
        </w:rPr>
        <w:t xml:space="preserve">.  </w:t>
      </w:r>
    </w:p>
    <w:p w14:paraId="56F53DCC" w14:textId="77777777" w:rsidR="00025F3E" w:rsidRPr="00F57B3C" w:rsidRDefault="00025F3E" w:rsidP="00327019">
      <w:pPr>
        <w:spacing w:after="0" w:line="240" w:lineRule="auto"/>
        <w:ind w:left="709"/>
        <w:jc w:val="both"/>
        <w:rPr>
          <w:rFonts w:eastAsia="Times New Roman" w:cs="Arial"/>
          <w:lang w:eastAsia="en-GB"/>
        </w:rPr>
      </w:pPr>
    </w:p>
    <w:p w14:paraId="19508D02" w14:textId="77777777" w:rsidR="00025F3E" w:rsidRDefault="00025F3E" w:rsidP="00327019">
      <w:pPr>
        <w:spacing w:after="0" w:line="240" w:lineRule="auto"/>
        <w:ind w:left="709"/>
        <w:jc w:val="both"/>
        <w:rPr>
          <w:rFonts w:eastAsia="Times New Roman" w:cs="Arial"/>
          <w:lang w:eastAsia="en-GB"/>
        </w:rPr>
      </w:pPr>
    </w:p>
    <w:p w14:paraId="13CDC6DB" w14:textId="2555AD38" w:rsidR="00025F3E" w:rsidRPr="0024250D" w:rsidRDefault="00911221" w:rsidP="004904BF">
      <w:pPr>
        <w:pStyle w:val="ListParagraph"/>
        <w:numPr>
          <w:ilvl w:val="0"/>
          <w:numId w:val="84"/>
        </w:numPr>
        <w:rPr>
          <w:sz w:val="22"/>
          <w:szCs w:val="22"/>
          <w:lang w:eastAsia="en-GB"/>
        </w:rPr>
      </w:pPr>
      <w:r w:rsidRPr="00327019">
        <w:rPr>
          <w:sz w:val="22"/>
          <w:szCs w:val="22"/>
          <w:u w:val="single"/>
          <w:lang w:eastAsia="en-GB"/>
        </w:rPr>
        <w:t>Traffic signal</w:t>
      </w:r>
      <w:r w:rsidR="00025F3E" w:rsidRPr="0024250D">
        <w:rPr>
          <w:sz w:val="22"/>
          <w:szCs w:val="22"/>
          <w:lang w:eastAsia="en-GB"/>
        </w:rPr>
        <w:t>:</w:t>
      </w:r>
      <w:r w:rsidR="00327019" w:rsidRPr="0024250D">
        <w:rPr>
          <w:sz w:val="22"/>
          <w:szCs w:val="22"/>
          <w:lang w:eastAsia="en-GB"/>
        </w:rPr>
        <w:t xml:space="preserve"> </w:t>
      </w:r>
      <w:r w:rsidR="00025F3E" w:rsidRPr="0024250D">
        <w:rPr>
          <w:sz w:val="22"/>
          <w:szCs w:val="22"/>
          <w:lang w:eastAsia="en-GB"/>
        </w:rPr>
        <w:t xml:space="preserve">That pursuant to section 334 of the Local Government Act 1974 </w:t>
      </w:r>
      <w:r w:rsidR="008A25EB" w:rsidRPr="0024250D">
        <w:rPr>
          <w:sz w:val="22"/>
          <w:szCs w:val="22"/>
          <w:lang w:eastAsia="en-GB"/>
        </w:rPr>
        <w:t xml:space="preserve">and </w:t>
      </w:r>
      <w:r w:rsidR="0018313D">
        <w:rPr>
          <w:sz w:val="22"/>
          <w:szCs w:val="22"/>
          <w:lang w:eastAsia="en-GB"/>
        </w:rPr>
        <w:t xml:space="preserve">noting </w:t>
      </w:r>
      <w:r w:rsidR="008A25EB" w:rsidRPr="0024250D">
        <w:rPr>
          <w:sz w:val="22"/>
          <w:szCs w:val="22"/>
          <w:lang w:eastAsia="en-GB"/>
        </w:rPr>
        <w:t xml:space="preserve">clauses 2.1, 8.5 and 10.1 of the Land Transport Rule: Traffic Control Devices 2004, a traffic signal control is imposed at the intersection of </w:t>
      </w:r>
      <w:r w:rsidR="008A25EB" w:rsidRPr="0024250D">
        <w:rPr>
          <w:b/>
          <w:bCs/>
          <w:color w:val="0000FF"/>
          <w:sz w:val="22"/>
          <w:szCs w:val="22"/>
          <w:lang w:eastAsia="en-GB"/>
        </w:rPr>
        <w:t>Road Name</w:t>
      </w:r>
      <w:r w:rsidR="008A25EB" w:rsidRPr="0024250D">
        <w:rPr>
          <w:sz w:val="22"/>
          <w:szCs w:val="22"/>
          <w:lang w:eastAsia="en-GB"/>
        </w:rPr>
        <w:t xml:space="preserve"> and </w:t>
      </w:r>
      <w:r w:rsidR="00327019" w:rsidRPr="001047B8">
        <w:rPr>
          <w:b/>
          <w:bCs/>
          <w:color w:val="0000FF"/>
          <w:sz w:val="22"/>
          <w:szCs w:val="22"/>
          <w:lang w:eastAsia="en-GB"/>
        </w:rPr>
        <w:t>Road Name</w:t>
      </w:r>
      <w:r w:rsidR="00327019" w:rsidRPr="00327019" w:rsidDel="00327019">
        <w:rPr>
          <w:sz w:val="22"/>
          <w:szCs w:val="22"/>
          <w:lang w:eastAsia="en-GB"/>
        </w:rPr>
        <w:t xml:space="preserve"> </w:t>
      </w:r>
      <w:r w:rsidR="008A25EB" w:rsidRPr="0024250D">
        <w:rPr>
          <w:sz w:val="22"/>
          <w:szCs w:val="22"/>
          <w:lang w:eastAsia="en-GB"/>
        </w:rPr>
        <w:t xml:space="preserve">in the area referred to as </w:t>
      </w:r>
      <w:r w:rsidR="008A25EB" w:rsidRPr="0024250D">
        <w:rPr>
          <w:b/>
          <w:bCs/>
          <w:color w:val="0000FF"/>
          <w:sz w:val="22"/>
          <w:szCs w:val="22"/>
          <w:lang w:eastAsia="en-GB"/>
        </w:rPr>
        <w:t>SI#</w:t>
      </w:r>
      <w:r w:rsidR="008A25EB" w:rsidRPr="0024250D">
        <w:rPr>
          <w:sz w:val="22"/>
          <w:szCs w:val="22"/>
          <w:lang w:eastAsia="en-GB"/>
        </w:rPr>
        <w:t xml:space="preserve"> as indicated on sheet(s) </w:t>
      </w:r>
      <w:r w:rsidR="008A25EB" w:rsidRPr="0024250D">
        <w:rPr>
          <w:color w:val="0000FF"/>
          <w:sz w:val="22"/>
          <w:szCs w:val="22"/>
          <w:lang w:eastAsia="en-GB"/>
        </w:rPr>
        <w:t>#</w:t>
      </w:r>
      <w:r w:rsidR="008A25EB" w:rsidRPr="0024250D">
        <w:rPr>
          <w:sz w:val="22"/>
          <w:szCs w:val="22"/>
          <w:lang w:eastAsia="en-GB"/>
        </w:rPr>
        <w:t>.</w:t>
      </w:r>
    </w:p>
    <w:p w14:paraId="5852811F" w14:textId="1959FE14" w:rsidR="00025F3E" w:rsidRDefault="00025F3E" w:rsidP="00327019">
      <w:pPr>
        <w:spacing w:after="0" w:line="240" w:lineRule="auto"/>
        <w:ind w:left="1418" w:hanging="709"/>
        <w:rPr>
          <w:rFonts w:eastAsia="Times New Roman" w:cs="Arial"/>
          <w:bCs/>
          <w:lang w:eastAsia="en-GB"/>
        </w:rPr>
      </w:pPr>
    </w:p>
    <w:p w14:paraId="031DC36D" w14:textId="77777777" w:rsidR="00327019" w:rsidRPr="0024250D" w:rsidRDefault="00327019" w:rsidP="0024250D">
      <w:pPr>
        <w:spacing w:after="0" w:line="240" w:lineRule="auto"/>
        <w:ind w:left="1418" w:hanging="709"/>
        <w:rPr>
          <w:rFonts w:eastAsia="Times New Roman" w:cs="Arial"/>
          <w:bCs/>
          <w:lang w:eastAsia="en-GB"/>
        </w:rPr>
      </w:pPr>
    </w:p>
    <w:p w14:paraId="2C750CAC" w14:textId="6958B17E" w:rsidR="00CB4064" w:rsidRPr="0024250D" w:rsidRDefault="00CB4064" w:rsidP="0024250D">
      <w:pPr>
        <w:spacing w:after="0" w:line="240" w:lineRule="auto"/>
        <w:rPr>
          <w:rFonts w:eastAsia="Times New Roman" w:cs="Arial"/>
          <w:bCs/>
          <w:color w:val="006600"/>
          <w:lang w:eastAsia="en-GB"/>
        </w:rPr>
      </w:pPr>
      <w:r w:rsidRPr="0024250D">
        <w:rPr>
          <w:rFonts w:eastAsia="Times New Roman" w:cs="Arial"/>
          <w:bCs/>
          <w:color w:val="006600"/>
          <w:lang w:eastAsia="en-GB"/>
        </w:rPr>
        <w:t>Example</w:t>
      </w:r>
    </w:p>
    <w:p w14:paraId="6CDF9A14" w14:textId="62E30D71" w:rsidR="00CB4064" w:rsidRPr="0024250D" w:rsidRDefault="00327019" w:rsidP="0024250D">
      <w:pPr>
        <w:pStyle w:val="ListParagraph"/>
        <w:ind w:left="1418"/>
        <w:rPr>
          <w:color w:val="006600"/>
          <w:sz w:val="22"/>
          <w:szCs w:val="22"/>
          <w:lang w:eastAsia="en-GB"/>
        </w:rPr>
      </w:pPr>
      <w:r w:rsidRPr="0024250D">
        <w:rPr>
          <w:color w:val="006600"/>
          <w:sz w:val="22"/>
          <w:szCs w:val="22"/>
          <w:u w:val="single"/>
          <w:lang w:eastAsia="en-GB"/>
        </w:rPr>
        <w:t>Traffic signal</w:t>
      </w:r>
      <w:r w:rsidRPr="0024250D">
        <w:rPr>
          <w:color w:val="006600"/>
          <w:sz w:val="22"/>
          <w:szCs w:val="22"/>
          <w:lang w:eastAsia="en-GB"/>
        </w:rPr>
        <w:t xml:space="preserve">: </w:t>
      </w:r>
      <w:r w:rsidR="00CB4064" w:rsidRPr="0024250D">
        <w:rPr>
          <w:bCs/>
          <w:color w:val="006600"/>
          <w:sz w:val="22"/>
          <w:szCs w:val="22"/>
        </w:rPr>
        <w:t xml:space="preserve">That pursuant to section 334 of the Local Government Act 1974 and </w:t>
      </w:r>
      <w:r w:rsidR="0018313D">
        <w:rPr>
          <w:bCs/>
          <w:color w:val="006600"/>
          <w:sz w:val="22"/>
          <w:szCs w:val="22"/>
        </w:rPr>
        <w:t xml:space="preserve">noting </w:t>
      </w:r>
      <w:r w:rsidR="00CB4064" w:rsidRPr="0024250D">
        <w:rPr>
          <w:bCs/>
          <w:color w:val="006600"/>
          <w:sz w:val="22"/>
          <w:szCs w:val="22"/>
        </w:rPr>
        <w:t>clauses 2.1</w:t>
      </w:r>
      <w:r w:rsidR="008A25EB" w:rsidRPr="0024250D">
        <w:rPr>
          <w:bCs/>
          <w:color w:val="006600"/>
          <w:sz w:val="22"/>
          <w:szCs w:val="22"/>
        </w:rPr>
        <w:t>, 8.5</w:t>
      </w:r>
      <w:r w:rsidR="00CB4064" w:rsidRPr="0024250D">
        <w:rPr>
          <w:bCs/>
          <w:color w:val="006600"/>
          <w:sz w:val="22"/>
          <w:szCs w:val="22"/>
        </w:rPr>
        <w:t xml:space="preserve"> and 10.1 of the Land Transport Rule: Traffic Control Devices 2004, </w:t>
      </w:r>
      <w:r w:rsidR="008A25EB" w:rsidRPr="0024250D">
        <w:rPr>
          <w:bCs/>
          <w:color w:val="006600"/>
          <w:sz w:val="22"/>
          <w:szCs w:val="22"/>
        </w:rPr>
        <w:t xml:space="preserve">a </w:t>
      </w:r>
      <w:r w:rsidR="00CB4064" w:rsidRPr="0024250D">
        <w:rPr>
          <w:color w:val="006600"/>
          <w:sz w:val="22"/>
          <w:szCs w:val="22"/>
        </w:rPr>
        <w:t>traffic signal</w:t>
      </w:r>
      <w:r w:rsidR="00CB4064" w:rsidRPr="0024250D">
        <w:rPr>
          <w:b/>
          <w:color w:val="006600"/>
          <w:sz w:val="22"/>
          <w:szCs w:val="22"/>
        </w:rPr>
        <w:t xml:space="preserve"> </w:t>
      </w:r>
      <w:r w:rsidR="00CB4064" w:rsidRPr="0024250D">
        <w:rPr>
          <w:color w:val="006600"/>
          <w:sz w:val="22"/>
          <w:szCs w:val="22"/>
        </w:rPr>
        <w:t>control</w:t>
      </w:r>
      <w:r w:rsidR="00CB4064" w:rsidRPr="0024250D">
        <w:rPr>
          <w:b/>
          <w:color w:val="006600"/>
          <w:sz w:val="22"/>
          <w:szCs w:val="22"/>
        </w:rPr>
        <w:t xml:space="preserve"> </w:t>
      </w:r>
      <w:r w:rsidR="00CB4064" w:rsidRPr="0024250D">
        <w:rPr>
          <w:color w:val="006600"/>
          <w:sz w:val="22"/>
          <w:szCs w:val="22"/>
        </w:rPr>
        <w:t>is imposed at</w:t>
      </w:r>
      <w:r w:rsidR="00CB4064" w:rsidRPr="0024250D">
        <w:rPr>
          <w:b/>
          <w:color w:val="006600"/>
          <w:sz w:val="22"/>
          <w:szCs w:val="22"/>
        </w:rPr>
        <w:t xml:space="preserve"> </w:t>
      </w:r>
      <w:r w:rsidR="00CB4064" w:rsidRPr="0024250D">
        <w:rPr>
          <w:bCs/>
          <w:color w:val="006600"/>
          <w:sz w:val="22"/>
          <w:szCs w:val="22"/>
        </w:rPr>
        <w:t>the intersection of</w:t>
      </w:r>
      <w:r w:rsidR="00CB4064" w:rsidRPr="0024250D">
        <w:rPr>
          <w:b/>
          <w:bCs/>
          <w:color w:val="006600"/>
          <w:sz w:val="22"/>
          <w:szCs w:val="22"/>
        </w:rPr>
        <w:t xml:space="preserve"> </w:t>
      </w:r>
      <w:r w:rsidR="008A25EB" w:rsidRPr="0024250D">
        <w:rPr>
          <w:b/>
          <w:bCs/>
          <w:color w:val="006600"/>
          <w:sz w:val="22"/>
          <w:szCs w:val="22"/>
        </w:rPr>
        <w:t>Quay Street</w:t>
      </w:r>
      <w:r w:rsidR="00CB4064" w:rsidRPr="0024250D">
        <w:rPr>
          <w:bCs/>
          <w:color w:val="006600"/>
          <w:sz w:val="22"/>
          <w:szCs w:val="22"/>
        </w:rPr>
        <w:t xml:space="preserve"> and </w:t>
      </w:r>
      <w:r w:rsidR="008A25EB" w:rsidRPr="0024250D">
        <w:rPr>
          <w:b/>
          <w:bCs/>
          <w:color w:val="006600"/>
          <w:sz w:val="22"/>
          <w:szCs w:val="22"/>
        </w:rPr>
        <w:t>Tangihua Street</w:t>
      </w:r>
      <w:r w:rsidR="00CB4064" w:rsidRPr="0024250D">
        <w:rPr>
          <w:bCs/>
          <w:color w:val="006600"/>
          <w:sz w:val="22"/>
          <w:szCs w:val="22"/>
        </w:rPr>
        <w:t xml:space="preserve"> in the area referred to as </w:t>
      </w:r>
      <w:r w:rsidR="00CB4064" w:rsidRPr="0024250D">
        <w:rPr>
          <w:b/>
          <w:bCs/>
          <w:color w:val="006600"/>
          <w:sz w:val="22"/>
          <w:szCs w:val="22"/>
        </w:rPr>
        <w:t>SI</w:t>
      </w:r>
      <w:r w:rsidR="008A25EB" w:rsidRPr="0024250D">
        <w:rPr>
          <w:b/>
          <w:bCs/>
          <w:color w:val="006600"/>
          <w:sz w:val="22"/>
          <w:szCs w:val="22"/>
        </w:rPr>
        <w:t>1</w:t>
      </w:r>
      <w:r w:rsidR="00CB4064" w:rsidRPr="0024250D">
        <w:rPr>
          <w:color w:val="006600"/>
          <w:sz w:val="22"/>
          <w:szCs w:val="22"/>
        </w:rPr>
        <w:t xml:space="preserve"> </w:t>
      </w:r>
      <w:r w:rsidR="00CB4064" w:rsidRPr="0024250D">
        <w:rPr>
          <w:bCs/>
          <w:color w:val="006600"/>
          <w:sz w:val="22"/>
          <w:szCs w:val="22"/>
        </w:rPr>
        <w:t>as</w:t>
      </w:r>
      <w:r w:rsidR="00CB4064" w:rsidRPr="0024250D">
        <w:rPr>
          <w:color w:val="006600"/>
          <w:sz w:val="22"/>
          <w:szCs w:val="22"/>
        </w:rPr>
        <w:t xml:space="preserve"> indicated </w:t>
      </w:r>
      <w:r w:rsidR="00CB4064" w:rsidRPr="0024250D">
        <w:rPr>
          <w:color w:val="006600"/>
          <w:sz w:val="22"/>
          <w:szCs w:val="22"/>
          <w:lang w:eastAsia="en-GB"/>
        </w:rPr>
        <w:t>on sheet</w:t>
      </w:r>
      <w:r w:rsidR="008A25EB" w:rsidRPr="0024250D">
        <w:rPr>
          <w:color w:val="006600"/>
          <w:sz w:val="22"/>
          <w:szCs w:val="22"/>
          <w:lang w:eastAsia="en-GB"/>
        </w:rPr>
        <w:t xml:space="preserve"> 2</w:t>
      </w:r>
      <w:r w:rsidR="00CB4064" w:rsidRPr="0024250D">
        <w:rPr>
          <w:color w:val="006600"/>
          <w:sz w:val="22"/>
          <w:szCs w:val="22"/>
        </w:rPr>
        <w:t>.</w:t>
      </w:r>
    </w:p>
    <w:p w14:paraId="0A9E2398" w14:textId="77777777" w:rsidR="00CB4064" w:rsidRPr="0024250D" w:rsidRDefault="00CB4064" w:rsidP="0024250D">
      <w:pPr>
        <w:spacing w:after="0" w:line="240" w:lineRule="auto"/>
        <w:rPr>
          <w:rFonts w:eastAsia="Times New Roman" w:cs="Arial"/>
          <w:bCs/>
          <w:lang w:eastAsia="en-GB"/>
        </w:rPr>
      </w:pPr>
    </w:p>
    <w:p w14:paraId="703059A0" w14:textId="77777777" w:rsidR="00025F3E" w:rsidRPr="0024250D" w:rsidRDefault="00025F3E" w:rsidP="0024250D">
      <w:pPr>
        <w:spacing w:after="0" w:line="240" w:lineRule="auto"/>
        <w:rPr>
          <w:rFonts w:eastAsia="Times New Roman" w:cs="Arial"/>
          <w:bCs/>
          <w:lang w:eastAsia="en-GB"/>
        </w:rPr>
      </w:pPr>
    </w:p>
    <w:p w14:paraId="1BF61A47" w14:textId="732B7493" w:rsidR="00CB4064" w:rsidRDefault="00CB4064" w:rsidP="00327019">
      <w:pPr>
        <w:spacing w:after="0" w:line="240" w:lineRule="auto"/>
        <w:ind w:left="709"/>
        <w:jc w:val="both"/>
        <w:rPr>
          <w:rFonts w:eastAsia="Times New Roman" w:cs="Arial"/>
          <w:b/>
          <w:lang w:eastAsia="en-GB"/>
        </w:rPr>
      </w:pPr>
      <w:r w:rsidRPr="001062FD">
        <w:rPr>
          <w:rFonts w:eastAsia="Times New Roman" w:cs="Arial"/>
          <w:i/>
          <w:sz w:val="18"/>
          <w:szCs w:val="18"/>
          <w:lang w:val="en-AU" w:eastAsia="en-GB"/>
        </w:rPr>
        <w:t>For any queries and further assistance in</w:t>
      </w:r>
      <w:r>
        <w:rPr>
          <w:rFonts w:eastAsia="Times New Roman" w:cs="Arial"/>
          <w:i/>
          <w:sz w:val="18"/>
          <w:szCs w:val="18"/>
          <w:lang w:val="en-AU" w:eastAsia="en-GB"/>
        </w:rPr>
        <w:t xml:space="preserve"> </w:t>
      </w:r>
      <w:r w:rsidRPr="001062FD">
        <w:rPr>
          <w:rFonts w:eastAsia="Times New Roman" w:cs="Arial"/>
          <w:i/>
          <w:sz w:val="18"/>
          <w:szCs w:val="18"/>
          <w:lang w:val="en-AU" w:eastAsia="en-GB"/>
        </w:rPr>
        <w:t>regard</w:t>
      </w:r>
      <w:r>
        <w:rPr>
          <w:rFonts w:eastAsia="Times New Roman" w:cs="Arial"/>
          <w:i/>
          <w:sz w:val="18"/>
          <w:szCs w:val="18"/>
          <w:lang w:val="en-AU" w:eastAsia="en-GB"/>
        </w:rPr>
        <w:t>s</w:t>
      </w:r>
      <w:r w:rsidRPr="001062FD">
        <w:rPr>
          <w:rFonts w:eastAsia="Times New Roman" w:cs="Arial"/>
          <w:i/>
          <w:sz w:val="18"/>
          <w:szCs w:val="18"/>
          <w:lang w:val="en-AU" w:eastAsia="en-GB"/>
        </w:rPr>
        <w:t xml:space="preserve"> to resolutions</w:t>
      </w:r>
      <w:r>
        <w:rPr>
          <w:rFonts w:eastAsia="Times New Roman" w:cs="Arial"/>
          <w:i/>
          <w:sz w:val="18"/>
          <w:szCs w:val="18"/>
          <w:lang w:val="en-AU" w:eastAsia="en-GB"/>
        </w:rPr>
        <w:t>,</w:t>
      </w:r>
      <w:r w:rsidRPr="001062FD">
        <w:rPr>
          <w:rFonts w:eastAsia="Times New Roman" w:cs="Arial"/>
          <w:i/>
          <w:sz w:val="18"/>
          <w:szCs w:val="18"/>
          <w:lang w:val="en-AU" w:eastAsia="en-GB"/>
        </w:rPr>
        <w:t xml:space="preserve"> please contact </w:t>
      </w:r>
      <w:r>
        <w:rPr>
          <w:rFonts w:eastAsia="Times New Roman" w:cs="Arial"/>
          <w:i/>
          <w:sz w:val="18"/>
          <w:szCs w:val="18"/>
          <w:lang w:val="en-AU" w:eastAsia="en-GB"/>
        </w:rPr>
        <w:t xml:space="preserve">the </w:t>
      </w:r>
      <w:r w:rsidR="00012FF3">
        <w:rPr>
          <w:rFonts w:eastAsia="Times New Roman" w:cs="Arial"/>
          <w:i/>
          <w:sz w:val="18"/>
          <w:szCs w:val="18"/>
          <w:lang w:val="en-AU" w:eastAsia="en-GB"/>
        </w:rPr>
        <w:t>Transport Controls Unit</w:t>
      </w:r>
      <w:r>
        <w:rPr>
          <w:rFonts w:eastAsia="Times New Roman" w:cs="Arial"/>
          <w:i/>
          <w:sz w:val="18"/>
          <w:szCs w:val="18"/>
          <w:lang w:val="en-AU" w:eastAsia="en-GB"/>
        </w:rPr>
        <w:t xml:space="preserve"> at </w:t>
      </w:r>
      <w:hyperlink r:id="rId69" w:history="1">
        <w:r w:rsidRPr="00AD3F51">
          <w:rPr>
            <w:rStyle w:val="Hyperlink"/>
            <w:rFonts w:eastAsia="Times New Roman" w:cs="Arial"/>
            <w:i/>
            <w:sz w:val="18"/>
            <w:szCs w:val="18"/>
            <w:lang w:val="en-AU" w:eastAsia="en-GB"/>
          </w:rPr>
          <w:t>TransportControlsRequest@at.govt.nz</w:t>
        </w:r>
      </w:hyperlink>
      <w:r w:rsidR="00105171">
        <w:rPr>
          <w:rFonts w:eastAsia="Times New Roman" w:cs="Arial"/>
          <w:i/>
          <w:sz w:val="18"/>
          <w:szCs w:val="18"/>
          <w:lang w:val="en-AU" w:eastAsia="en-GB"/>
        </w:rPr>
        <w:t xml:space="preserve">.  </w:t>
      </w:r>
    </w:p>
    <w:p w14:paraId="03ADE14B" w14:textId="4747677D" w:rsidR="00025F3E" w:rsidRPr="004C2D6A" w:rsidRDefault="00025F3E" w:rsidP="00327019">
      <w:pPr>
        <w:spacing w:after="0" w:line="240" w:lineRule="auto"/>
        <w:ind w:left="709"/>
        <w:rPr>
          <w:rFonts w:eastAsia="Times New Roman" w:cs="Arial"/>
          <w:b/>
          <w:sz w:val="24"/>
          <w:szCs w:val="24"/>
          <w:lang w:eastAsia="en-GB"/>
        </w:rPr>
      </w:pPr>
      <w:r w:rsidRPr="004C2D6A">
        <w:rPr>
          <w:rFonts w:eastAsia="Times New Roman" w:cs="Arial"/>
          <w:b/>
          <w:sz w:val="24"/>
          <w:szCs w:val="24"/>
          <w:lang w:eastAsia="en-GB"/>
        </w:rPr>
        <w:br w:type="page"/>
      </w:r>
    </w:p>
    <w:bookmarkStart w:id="3225" w:name="_Stop_or_Give-Way_1"/>
    <w:bookmarkStart w:id="3226" w:name="_Toc468719031"/>
    <w:bookmarkStart w:id="3227" w:name="_Toc524686654"/>
    <w:bookmarkStart w:id="3228" w:name="_Toc85792255"/>
    <w:bookmarkStart w:id="3229" w:name="_Toc85792492"/>
    <w:bookmarkStart w:id="3230" w:name="_Toc85794676"/>
    <w:bookmarkStart w:id="3231" w:name="_Toc85794878"/>
    <w:bookmarkStart w:id="3232" w:name="_Toc85795080"/>
    <w:bookmarkStart w:id="3233" w:name="_Toc85795282"/>
    <w:bookmarkEnd w:id="3225"/>
    <w:p w14:paraId="40A89CA3" w14:textId="3DC3B911" w:rsidR="00025F3E" w:rsidRPr="003B43B9" w:rsidRDefault="00D62E26" w:rsidP="00EB2832">
      <w:pPr>
        <w:pStyle w:val="Heading1"/>
        <w:numPr>
          <w:ilvl w:val="1"/>
          <w:numId w:val="9"/>
        </w:numPr>
        <w:ind w:left="1418" w:hanging="1418"/>
        <w:rPr>
          <w:sz w:val="28"/>
          <w:szCs w:val="28"/>
        </w:rPr>
      </w:pPr>
      <w:r w:rsidRPr="003B43B9">
        <w:rPr>
          <w:sz w:val="28"/>
          <w:szCs w:val="28"/>
        </w:rPr>
        <w:lastRenderedPageBreak/>
        <w:fldChar w:fldCharType="begin"/>
      </w:r>
      <w:r w:rsidRPr="003B43B9">
        <w:rPr>
          <w:sz w:val="28"/>
          <w:szCs w:val="28"/>
        </w:rPr>
        <w:instrText xml:space="preserve"> TC  "</w:instrText>
      </w:r>
      <w:bookmarkStart w:id="3234" w:name="_Toc127176920"/>
      <w:bookmarkStart w:id="3235" w:name="_Toc162524305"/>
      <w:r w:rsidRPr="003B43B9">
        <w:rPr>
          <w:sz w:val="28"/>
          <w:szCs w:val="28"/>
        </w:rPr>
        <w:instrText>9.</w:instrText>
      </w:r>
      <w:r w:rsidR="002E3DFB" w:rsidRPr="003B43B9">
        <w:rPr>
          <w:sz w:val="28"/>
          <w:szCs w:val="28"/>
        </w:rPr>
        <w:instrText>9</w:instrText>
      </w:r>
      <w:r w:rsidRPr="003B43B9">
        <w:rPr>
          <w:sz w:val="28"/>
          <w:szCs w:val="28"/>
        </w:rPr>
        <w:instrText xml:space="preserve">  </w:instrText>
      </w:r>
      <w:r w:rsidR="002E3DFB" w:rsidRPr="003B43B9">
        <w:rPr>
          <w:sz w:val="28"/>
          <w:szCs w:val="28"/>
        </w:rPr>
        <w:instrText>Stop or Give-Way control</w:instrText>
      </w:r>
      <w:bookmarkEnd w:id="3234"/>
      <w:bookmarkEnd w:id="3235"/>
      <w:r w:rsidRPr="003B43B9">
        <w:rPr>
          <w:sz w:val="28"/>
          <w:szCs w:val="28"/>
        </w:rPr>
        <w:instrText xml:space="preserve">" \f h \l 3 </w:instrText>
      </w:r>
      <w:r w:rsidRPr="003B43B9">
        <w:rPr>
          <w:sz w:val="28"/>
          <w:szCs w:val="28"/>
        </w:rPr>
        <w:fldChar w:fldCharType="end"/>
      </w:r>
      <w:bookmarkStart w:id="3236" w:name="_Toc89866440"/>
      <w:bookmarkStart w:id="3237" w:name="_Toc162525389"/>
      <w:bookmarkStart w:id="3238" w:name="_Toc162527509"/>
      <w:bookmarkStart w:id="3239" w:name="_Toc162527712"/>
      <w:bookmarkStart w:id="3240" w:name="_Toc162527915"/>
      <w:bookmarkStart w:id="3241" w:name="_Toc162528118"/>
      <w:bookmarkStart w:id="3242" w:name="_Toc162528321"/>
      <w:bookmarkStart w:id="3243" w:name="_Toc162528538"/>
      <w:bookmarkStart w:id="3244" w:name="_Toc167283698"/>
      <w:bookmarkStart w:id="3245" w:name="_Toc167888918"/>
      <w:bookmarkStart w:id="3246" w:name="_Toc169179913"/>
      <w:bookmarkStart w:id="3247" w:name="_Toc169180228"/>
      <w:bookmarkStart w:id="3248" w:name="_Toc169182593"/>
      <w:bookmarkStart w:id="3249" w:name="_Toc169183113"/>
      <w:bookmarkStart w:id="3250" w:name="_Toc169265869"/>
      <w:r w:rsidR="00025F3E" w:rsidRPr="003B43B9">
        <w:rPr>
          <w:sz w:val="28"/>
          <w:szCs w:val="28"/>
        </w:rPr>
        <w:t xml:space="preserve">Stop or </w:t>
      </w:r>
      <w:r w:rsidR="00D4255C">
        <w:rPr>
          <w:sz w:val="28"/>
          <w:szCs w:val="28"/>
        </w:rPr>
        <w:t>give way</w:t>
      </w:r>
      <w:r w:rsidR="00025F3E" w:rsidRPr="003B43B9">
        <w:rPr>
          <w:sz w:val="28"/>
          <w:szCs w:val="28"/>
        </w:rPr>
        <w:t xml:space="preserve"> control</w:t>
      </w:r>
      <w:bookmarkEnd w:id="3226"/>
      <w:bookmarkEnd w:id="3227"/>
      <w:bookmarkEnd w:id="3228"/>
      <w:bookmarkEnd w:id="3229"/>
      <w:bookmarkEnd w:id="3230"/>
      <w:bookmarkEnd w:id="3231"/>
      <w:bookmarkEnd w:id="3232"/>
      <w:bookmarkEnd w:id="3233"/>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p>
    <w:p w14:paraId="1F8E015E" w14:textId="77777777" w:rsidR="00025F3E" w:rsidRPr="00F57B3C" w:rsidRDefault="00025F3E" w:rsidP="00025F3E">
      <w:pPr>
        <w:spacing w:after="0" w:line="240" w:lineRule="auto"/>
        <w:jc w:val="both"/>
        <w:rPr>
          <w:rFonts w:eastAsia="Times New Roman" w:cs="Arial"/>
          <w:b/>
          <w:lang w:eastAsia="en-GB"/>
        </w:rPr>
      </w:pPr>
    </w:p>
    <w:p w14:paraId="25D7390F" w14:textId="77777777" w:rsidR="00025F3E" w:rsidRPr="00F57B3C" w:rsidRDefault="00025F3E" w:rsidP="00470B03">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and 10.1 of the TCD2004 </w:t>
      </w:r>
    </w:p>
    <w:p w14:paraId="4CB4B9FB" w14:textId="77777777" w:rsidR="00025F3E" w:rsidRPr="00F57B3C" w:rsidRDefault="00025F3E" w:rsidP="00470B03">
      <w:pPr>
        <w:spacing w:after="0" w:line="240" w:lineRule="auto"/>
        <w:ind w:left="709"/>
        <w:jc w:val="both"/>
        <w:rPr>
          <w:rFonts w:eastAsia="Times New Roman" w:cs="Arial"/>
          <w:b/>
          <w:lang w:eastAsia="en-GB"/>
        </w:rPr>
      </w:pPr>
    </w:p>
    <w:p w14:paraId="4C4FC19A" w14:textId="415EC2BB" w:rsidR="00025F3E" w:rsidRDefault="00025F3E" w:rsidP="00470B03">
      <w:pPr>
        <w:spacing w:after="0" w:line="240" w:lineRule="auto"/>
        <w:ind w:left="709"/>
        <w:jc w:val="both"/>
        <w:rPr>
          <w:rFonts w:eastAsia="Times New Roman" w:cs="Arial"/>
          <w:lang w:eastAsia="en-GB"/>
        </w:rPr>
      </w:pPr>
      <w:r>
        <w:rPr>
          <w:rFonts w:eastAsia="Times New Roman" w:cs="Arial"/>
          <w:lang w:eastAsia="en-GB"/>
        </w:rPr>
        <w:t xml:space="preserve">Resolved by: </w:t>
      </w:r>
      <w:r w:rsidR="005D2085">
        <w:rPr>
          <w:rFonts w:eastAsia="Times New Roman" w:cs="Arial"/>
          <w:lang w:eastAsia="en-GB"/>
        </w:rPr>
        <w:tab/>
      </w:r>
      <w:r>
        <w:rPr>
          <w:rFonts w:eastAsia="Times New Roman" w:cs="Arial"/>
          <w:lang w:eastAsia="en-GB"/>
        </w:rPr>
        <w:t xml:space="preserve">Traffic Control Committee   </w:t>
      </w:r>
    </w:p>
    <w:p w14:paraId="62FD3C20" w14:textId="77777777" w:rsidR="00911221" w:rsidRDefault="00025F3E" w:rsidP="0024250D">
      <w:pPr>
        <w:spacing w:after="0" w:line="240" w:lineRule="auto"/>
        <w:ind w:left="1429" w:firstLine="11"/>
        <w:jc w:val="both"/>
        <w:rPr>
          <w:rFonts w:eastAsia="Times New Roman" w:cs="Arial"/>
          <w:lang w:eastAsia="en-GB"/>
        </w:rPr>
      </w:pPr>
      <w:r>
        <w:rPr>
          <w:rFonts w:eastAsia="Times New Roman" w:cs="Arial"/>
          <w:lang w:eastAsia="en-GB"/>
        </w:rPr>
        <w:t xml:space="preserve">OR </w:t>
      </w:r>
    </w:p>
    <w:p w14:paraId="2AC30E9B" w14:textId="3F628216" w:rsidR="00025F3E" w:rsidRDefault="00025F3E" w:rsidP="00470B03">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18142C19" w14:textId="77777777" w:rsidR="00025F3E" w:rsidRDefault="00025F3E" w:rsidP="00470B03">
      <w:pPr>
        <w:spacing w:after="0" w:line="240" w:lineRule="auto"/>
        <w:ind w:left="709"/>
        <w:jc w:val="both"/>
        <w:rPr>
          <w:rFonts w:eastAsia="Times New Roman" w:cs="Arial"/>
          <w:lang w:eastAsia="en-GB"/>
        </w:rPr>
      </w:pPr>
    </w:p>
    <w:p w14:paraId="1C78CD2D" w14:textId="77777777" w:rsidR="003068D4" w:rsidRDefault="003068D4" w:rsidP="00470B03">
      <w:pPr>
        <w:spacing w:after="0" w:line="240" w:lineRule="auto"/>
        <w:ind w:left="709"/>
        <w:jc w:val="both"/>
        <w:rPr>
          <w:rFonts w:eastAsia="Times New Roman" w:cs="Arial"/>
          <w:lang w:eastAsia="en-GB"/>
        </w:rPr>
      </w:pPr>
      <w:r>
        <w:rPr>
          <w:rFonts w:eastAsia="Times New Roman" w:cs="Arial"/>
          <w:lang w:eastAsia="en-GB"/>
        </w:rPr>
        <w:t xml:space="preserve">Enforcement: </w:t>
      </w:r>
      <w:r>
        <w:rPr>
          <w:rFonts w:eastAsia="Times New Roman" w:cs="Arial"/>
          <w:lang w:eastAsia="en-GB"/>
        </w:rPr>
        <w:tab/>
        <w:t>New Zealand Police</w:t>
      </w:r>
    </w:p>
    <w:p w14:paraId="6163FCCE" w14:textId="77777777" w:rsidR="003068D4" w:rsidRDefault="003068D4" w:rsidP="00470B03">
      <w:pPr>
        <w:spacing w:after="0" w:line="240" w:lineRule="auto"/>
        <w:ind w:left="709"/>
        <w:jc w:val="both"/>
        <w:rPr>
          <w:rFonts w:eastAsia="Times New Roman" w:cs="Arial"/>
          <w:lang w:eastAsia="en-GB"/>
        </w:rPr>
      </w:pPr>
    </w:p>
    <w:p w14:paraId="6A91E39D" w14:textId="5C70F74F" w:rsidR="00025F3E" w:rsidRPr="00F57B3C" w:rsidRDefault="00025F3E" w:rsidP="00470B0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r w:rsidR="0018313D">
        <w:rPr>
          <w:rFonts w:eastAsia="Times New Roman" w:cs="Arial"/>
          <w:lang w:eastAsia="en-GB"/>
        </w:rPr>
        <w:t>This</w:t>
      </w:r>
      <w:r w:rsidRPr="00F57B3C">
        <w:rPr>
          <w:rFonts w:eastAsia="Times New Roman" w:cs="Arial"/>
          <w:lang w:eastAsia="en-GB"/>
        </w:rPr>
        <w:t xml:space="preserve"> </w:t>
      </w:r>
      <w:r w:rsidR="00911221">
        <w:rPr>
          <w:rFonts w:eastAsia="Times New Roman" w:cs="Arial"/>
          <w:lang w:eastAsia="en-GB"/>
        </w:rPr>
        <w:t>recommendation</w:t>
      </w:r>
      <w:r w:rsidR="00911221" w:rsidRPr="00F57B3C">
        <w:rPr>
          <w:rFonts w:eastAsia="Times New Roman" w:cs="Arial"/>
          <w:lang w:eastAsia="en-GB"/>
        </w:rPr>
        <w:t xml:space="preserve"> </w:t>
      </w:r>
      <w:r w:rsidRPr="00F57B3C">
        <w:rPr>
          <w:rFonts w:eastAsia="Times New Roman" w:cs="Arial"/>
          <w:lang w:eastAsia="en-GB"/>
        </w:rPr>
        <w:t xml:space="preserve">is to </w:t>
      </w:r>
      <w:r>
        <w:rPr>
          <w:rFonts w:eastAsia="Times New Roman" w:cs="Arial"/>
          <w:lang w:eastAsia="en-GB"/>
        </w:rPr>
        <w:t xml:space="preserve">provide either </w:t>
      </w:r>
      <w:r w:rsidR="00D4255C">
        <w:rPr>
          <w:rFonts w:eastAsia="Times New Roman" w:cs="Arial"/>
          <w:lang w:eastAsia="en-GB"/>
        </w:rPr>
        <w:t xml:space="preserve">stop or give way </w:t>
      </w:r>
      <w:r>
        <w:rPr>
          <w:rFonts w:eastAsia="Times New Roman" w:cs="Arial"/>
          <w:lang w:eastAsia="en-GB"/>
        </w:rPr>
        <w:t>traffic control at an intersection</w:t>
      </w:r>
      <w:r w:rsidR="00105171">
        <w:rPr>
          <w:rFonts w:eastAsia="Times New Roman" w:cs="Arial"/>
          <w:lang w:eastAsia="en-GB"/>
        </w:rPr>
        <w:t xml:space="preserve">.  </w:t>
      </w:r>
      <w:r>
        <w:rPr>
          <w:rFonts w:eastAsia="Times New Roman" w:cs="Arial"/>
          <w:lang w:eastAsia="en-GB"/>
        </w:rPr>
        <w:t xml:space="preserve">The choice between using a </w:t>
      </w:r>
      <w:r w:rsidR="00D4255C">
        <w:rPr>
          <w:rFonts w:eastAsia="Times New Roman" w:cs="Arial"/>
          <w:lang w:eastAsia="en-GB"/>
        </w:rPr>
        <w:t xml:space="preserve">stop control or give way </w:t>
      </w:r>
      <w:r>
        <w:rPr>
          <w:rFonts w:eastAsia="Times New Roman" w:cs="Arial"/>
          <w:lang w:eastAsia="en-GB"/>
        </w:rPr>
        <w:t>is determined from standard engineering practice</w:t>
      </w:r>
      <w:r w:rsidR="00105171">
        <w:rPr>
          <w:rFonts w:eastAsia="Times New Roman" w:cs="Arial"/>
          <w:lang w:eastAsia="en-GB"/>
        </w:rPr>
        <w:t xml:space="preserve">.  </w:t>
      </w:r>
    </w:p>
    <w:p w14:paraId="79D5E150" w14:textId="77777777" w:rsidR="00025F3E" w:rsidRDefault="00025F3E" w:rsidP="00470B03">
      <w:pPr>
        <w:spacing w:after="0" w:line="240" w:lineRule="auto"/>
        <w:ind w:left="709"/>
        <w:jc w:val="both"/>
        <w:rPr>
          <w:rFonts w:eastAsia="Times New Roman" w:cs="Arial"/>
          <w:lang w:eastAsia="en-GB"/>
        </w:rPr>
      </w:pPr>
    </w:p>
    <w:p w14:paraId="1D31ADC1" w14:textId="77777777" w:rsidR="00025F3E" w:rsidRDefault="00025F3E" w:rsidP="00470B03">
      <w:pPr>
        <w:spacing w:after="0" w:line="240" w:lineRule="auto"/>
        <w:ind w:left="709"/>
        <w:jc w:val="both"/>
        <w:rPr>
          <w:rFonts w:eastAsia="Times New Roman" w:cs="Arial"/>
          <w:lang w:eastAsia="en-GB"/>
        </w:rPr>
      </w:pPr>
    </w:p>
    <w:p w14:paraId="50EEAD11" w14:textId="6CA6B142" w:rsidR="00025F3E" w:rsidRPr="0018313D" w:rsidRDefault="00911221" w:rsidP="004904BF">
      <w:pPr>
        <w:pStyle w:val="ListParagraph"/>
        <w:numPr>
          <w:ilvl w:val="0"/>
          <w:numId w:val="85"/>
        </w:numPr>
        <w:rPr>
          <w:sz w:val="22"/>
          <w:szCs w:val="22"/>
          <w:lang w:eastAsia="en-GB"/>
        </w:rPr>
      </w:pPr>
      <w:r w:rsidRPr="0018313D">
        <w:rPr>
          <w:sz w:val="22"/>
          <w:szCs w:val="22"/>
          <w:u w:val="single"/>
          <w:lang w:eastAsia="en-GB"/>
        </w:rPr>
        <w:t xml:space="preserve">[Stop] [Give </w:t>
      </w:r>
      <w:r w:rsidR="00D4255C">
        <w:rPr>
          <w:sz w:val="22"/>
          <w:szCs w:val="22"/>
          <w:u w:val="single"/>
          <w:lang w:eastAsia="en-GB"/>
        </w:rPr>
        <w:t>w</w:t>
      </w:r>
      <w:r w:rsidRPr="0018313D">
        <w:rPr>
          <w:sz w:val="22"/>
          <w:szCs w:val="22"/>
          <w:u w:val="single"/>
          <w:lang w:eastAsia="en-GB"/>
        </w:rPr>
        <w:t>ay]</w:t>
      </w:r>
      <w:r w:rsidR="00025F3E" w:rsidRPr="0018313D">
        <w:rPr>
          <w:sz w:val="22"/>
          <w:szCs w:val="22"/>
          <w:lang w:eastAsia="en-GB"/>
        </w:rPr>
        <w:t>:</w:t>
      </w:r>
      <w:r w:rsidR="00470B03" w:rsidRPr="0018313D">
        <w:rPr>
          <w:sz w:val="22"/>
          <w:szCs w:val="22"/>
          <w:lang w:eastAsia="en-GB"/>
        </w:rPr>
        <w:t xml:space="preserve"> </w:t>
      </w:r>
      <w:r w:rsidR="00025F3E" w:rsidRPr="0018313D">
        <w:rPr>
          <w:sz w:val="22"/>
          <w:szCs w:val="22"/>
          <w:lang w:eastAsia="en-GB"/>
        </w:rPr>
        <w:t xml:space="preserve">That pursuant to section 334 of the Local Government Act 1974 and </w:t>
      </w:r>
      <w:r w:rsidR="004C0C2C">
        <w:rPr>
          <w:sz w:val="22"/>
          <w:szCs w:val="22"/>
          <w:lang w:eastAsia="en-GB"/>
        </w:rPr>
        <w:t xml:space="preserve">noting </w:t>
      </w:r>
      <w:r w:rsidR="00025F3E" w:rsidRPr="0018313D">
        <w:rPr>
          <w:sz w:val="22"/>
          <w:szCs w:val="22"/>
          <w:lang w:eastAsia="en-GB"/>
        </w:rPr>
        <w:t>clauses 2.1 and 10.1 of the Land Transport Rule: Traffic Control Devices 2004</w:t>
      </w:r>
      <w:r w:rsidR="003926D4" w:rsidRPr="0018313D">
        <w:rPr>
          <w:sz w:val="22"/>
          <w:szCs w:val="22"/>
          <w:lang w:eastAsia="en-GB"/>
        </w:rPr>
        <w:t>, a</w:t>
      </w:r>
      <w:r w:rsidR="00025F3E" w:rsidRPr="0018313D">
        <w:rPr>
          <w:sz w:val="22"/>
          <w:szCs w:val="22"/>
          <w:lang w:eastAsia="en-GB"/>
        </w:rPr>
        <w:t xml:space="preserve"> </w:t>
      </w:r>
      <w:r w:rsidR="00025F3E" w:rsidRPr="0018313D">
        <w:rPr>
          <w:sz w:val="22"/>
          <w:szCs w:val="22"/>
        </w:rPr>
        <w:t>[</w:t>
      </w:r>
      <w:r w:rsidR="00D4255C">
        <w:rPr>
          <w:sz w:val="22"/>
          <w:szCs w:val="22"/>
        </w:rPr>
        <w:t>s</w:t>
      </w:r>
      <w:r w:rsidR="00025F3E" w:rsidRPr="0018313D">
        <w:rPr>
          <w:sz w:val="22"/>
          <w:szCs w:val="22"/>
        </w:rPr>
        <w:t>top control] [</w:t>
      </w:r>
      <w:r w:rsidR="00D4255C">
        <w:rPr>
          <w:sz w:val="22"/>
          <w:szCs w:val="22"/>
        </w:rPr>
        <w:t>give way</w:t>
      </w:r>
      <w:r w:rsidR="00025F3E" w:rsidRPr="0018313D">
        <w:rPr>
          <w:sz w:val="22"/>
          <w:szCs w:val="22"/>
        </w:rPr>
        <w:t xml:space="preserve"> control] is imposed on </w:t>
      </w:r>
      <w:r w:rsidR="00025F3E" w:rsidRPr="0018313D">
        <w:rPr>
          <w:b/>
          <w:bCs/>
          <w:color w:val="0000FF"/>
          <w:sz w:val="22"/>
          <w:szCs w:val="22"/>
          <w:lang w:eastAsia="en-GB"/>
        </w:rPr>
        <w:t>Road Name</w:t>
      </w:r>
      <w:r w:rsidR="00025F3E" w:rsidRPr="0018313D">
        <w:rPr>
          <w:sz w:val="22"/>
          <w:szCs w:val="22"/>
          <w:lang w:eastAsia="en-GB"/>
        </w:rPr>
        <w:t xml:space="preserve"> at its intersection with </w:t>
      </w:r>
      <w:r w:rsidR="00025F3E" w:rsidRPr="0018313D">
        <w:rPr>
          <w:color w:val="0000FF"/>
          <w:sz w:val="22"/>
          <w:szCs w:val="22"/>
          <w:lang w:eastAsia="en-GB"/>
        </w:rPr>
        <w:t>Road Name</w:t>
      </w:r>
      <w:r w:rsidR="00025F3E" w:rsidRPr="0018313D">
        <w:rPr>
          <w:sz w:val="22"/>
          <w:szCs w:val="22"/>
          <w:lang w:eastAsia="en-GB"/>
        </w:rPr>
        <w:t xml:space="preserve"> as indicated </w:t>
      </w:r>
      <w:r w:rsidR="00031D48" w:rsidRPr="0018313D">
        <w:rPr>
          <w:sz w:val="22"/>
          <w:szCs w:val="22"/>
          <w:lang w:eastAsia="en-GB"/>
        </w:rPr>
        <w:t xml:space="preserve">on sheet(s) </w:t>
      </w:r>
      <w:r w:rsidR="00031D48" w:rsidRPr="0018313D">
        <w:rPr>
          <w:color w:val="0000FF"/>
          <w:sz w:val="22"/>
          <w:szCs w:val="22"/>
          <w:lang w:eastAsia="en-GB"/>
        </w:rPr>
        <w:t>#</w:t>
      </w:r>
      <w:r w:rsidR="00025F3E" w:rsidRPr="0018313D">
        <w:rPr>
          <w:sz w:val="22"/>
          <w:szCs w:val="22"/>
          <w:lang w:eastAsia="en-GB"/>
        </w:rPr>
        <w:t>.</w:t>
      </w:r>
    </w:p>
    <w:p w14:paraId="54A0BC55" w14:textId="77777777" w:rsidR="00470B03" w:rsidRDefault="00470B03" w:rsidP="0024250D">
      <w:pPr>
        <w:spacing w:after="0" w:line="240" w:lineRule="auto"/>
        <w:jc w:val="both"/>
        <w:rPr>
          <w:color w:val="C00000"/>
          <w:lang w:eastAsia="en-GB"/>
        </w:rPr>
      </w:pPr>
    </w:p>
    <w:p w14:paraId="6F723D97" w14:textId="4A273213" w:rsidR="00025F3E" w:rsidRPr="0024250D" w:rsidRDefault="00025F3E" w:rsidP="0024250D">
      <w:pPr>
        <w:spacing w:after="0" w:line="240" w:lineRule="auto"/>
        <w:jc w:val="both"/>
        <w:rPr>
          <w:color w:val="006600"/>
          <w:lang w:eastAsia="en-GB"/>
        </w:rPr>
      </w:pPr>
      <w:r w:rsidRPr="0024250D">
        <w:rPr>
          <w:color w:val="006600"/>
          <w:lang w:eastAsia="en-GB"/>
        </w:rPr>
        <w:t>Example</w:t>
      </w:r>
      <w:r w:rsidR="001329E2">
        <w:rPr>
          <w:color w:val="006600"/>
          <w:lang w:eastAsia="en-GB"/>
        </w:rPr>
        <w:t>s</w:t>
      </w:r>
    </w:p>
    <w:p w14:paraId="0CB1B096" w14:textId="5EDFDDB3" w:rsidR="00025F3E" w:rsidRPr="0024250D" w:rsidRDefault="001329E2" w:rsidP="0024250D">
      <w:pPr>
        <w:spacing w:after="0" w:line="240" w:lineRule="auto"/>
        <w:ind w:left="1418"/>
        <w:jc w:val="both"/>
        <w:rPr>
          <w:color w:val="006600"/>
        </w:rPr>
      </w:pPr>
      <w:r>
        <w:rPr>
          <w:color w:val="006600"/>
          <w:u w:val="single"/>
          <w:lang w:eastAsia="en-GB"/>
        </w:rPr>
        <w:t xml:space="preserve">Give </w:t>
      </w:r>
      <w:r w:rsidR="00D4255C">
        <w:rPr>
          <w:color w:val="006600"/>
          <w:u w:val="single"/>
          <w:lang w:eastAsia="en-GB"/>
        </w:rPr>
        <w:t>w</w:t>
      </w:r>
      <w:r>
        <w:rPr>
          <w:color w:val="006600"/>
          <w:u w:val="single"/>
          <w:lang w:eastAsia="en-GB"/>
        </w:rPr>
        <w:t>ay</w:t>
      </w:r>
      <w:r w:rsidR="00470B03" w:rsidRPr="0024250D">
        <w:rPr>
          <w:color w:val="006600"/>
          <w:lang w:eastAsia="en-GB"/>
        </w:rPr>
        <w:t xml:space="preserve">: </w:t>
      </w:r>
      <w:r w:rsidR="00025F3E" w:rsidRPr="0024250D">
        <w:rPr>
          <w:color w:val="006600"/>
        </w:rPr>
        <w:t xml:space="preserve">That pursuant to section 334 of the Local Government Act 1974 and </w:t>
      </w:r>
      <w:r w:rsidR="004C0C2C">
        <w:rPr>
          <w:color w:val="006600"/>
        </w:rPr>
        <w:t xml:space="preserve">noting </w:t>
      </w:r>
      <w:r w:rsidR="00025F3E" w:rsidRPr="0024250D">
        <w:rPr>
          <w:color w:val="006600"/>
        </w:rPr>
        <w:t>clauses 2.1 and 10.1 of the Land Transport Rule: Traffic Control Devices 2004</w:t>
      </w:r>
      <w:r w:rsidR="003926D4" w:rsidRPr="0024250D">
        <w:rPr>
          <w:color w:val="006600"/>
        </w:rPr>
        <w:t>, a</w:t>
      </w:r>
      <w:r w:rsidR="00025F3E" w:rsidRPr="0024250D">
        <w:rPr>
          <w:color w:val="006600"/>
        </w:rPr>
        <w:t xml:space="preserve"> </w:t>
      </w:r>
      <w:r w:rsidR="00D4255C">
        <w:rPr>
          <w:rStyle w:val="NormalIndentChar"/>
          <w:rFonts w:ascii="Arial" w:eastAsia="Calibri" w:hAnsi="Arial" w:cs="Arial"/>
          <w:bCs/>
          <w:color w:val="006600"/>
          <w:sz w:val="22"/>
          <w:szCs w:val="22"/>
        </w:rPr>
        <w:t>give way</w:t>
      </w:r>
      <w:r w:rsidR="00025F3E" w:rsidRPr="0024250D">
        <w:rPr>
          <w:rStyle w:val="NormalIndentChar"/>
          <w:rFonts w:ascii="Arial" w:eastAsia="Calibri" w:hAnsi="Arial" w:cs="Arial"/>
          <w:b/>
          <w:color w:val="006600"/>
          <w:sz w:val="22"/>
          <w:szCs w:val="22"/>
        </w:rPr>
        <w:t xml:space="preserve"> </w:t>
      </w:r>
      <w:r w:rsidR="00025F3E" w:rsidRPr="0024250D">
        <w:rPr>
          <w:rStyle w:val="NormalIndentChar"/>
          <w:rFonts w:ascii="Arial" w:eastAsia="Calibri" w:hAnsi="Arial" w:cs="Arial"/>
          <w:color w:val="006600"/>
          <w:sz w:val="22"/>
          <w:szCs w:val="22"/>
        </w:rPr>
        <w:t>control</w:t>
      </w:r>
      <w:r w:rsidR="00025F3E" w:rsidRPr="0024250D">
        <w:rPr>
          <w:rStyle w:val="NormalIndentChar"/>
          <w:rFonts w:ascii="Arial" w:eastAsia="Calibri" w:hAnsi="Arial" w:cs="Arial"/>
          <w:b/>
          <w:color w:val="006600"/>
          <w:sz w:val="22"/>
          <w:szCs w:val="22"/>
        </w:rPr>
        <w:t xml:space="preserve"> </w:t>
      </w:r>
      <w:r w:rsidR="00025F3E" w:rsidRPr="0024250D">
        <w:rPr>
          <w:rStyle w:val="NormalIndentChar"/>
          <w:rFonts w:ascii="Arial" w:eastAsia="Calibri" w:hAnsi="Arial" w:cs="Arial"/>
          <w:color w:val="006600"/>
          <w:sz w:val="22"/>
          <w:szCs w:val="22"/>
        </w:rPr>
        <w:t xml:space="preserve">is imposed on </w:t>
      </w:r>
      <w:r>
        <w:rPr>
          <w:b/>
          <w:bCs/>
          <w:color w:val="006600"/>
        </w:rPr>
        <w:t>Comet Crescent</w:t>
      </w:r>
      <w:r w:rsidR="00025F3E" w:rsidRPr="0024250D">
        <w:rPr>
          <w:bCs/>
          <w:color w:val="006600"/>
        </w:rPr>
        <w:t xml:space="preserve"> at its </w:t>
      </w:r>
      <w:r>
        <w:rPr>
          <w:bCs/>
          <w:color w:val="006600"/>
        </w:rPr>
        <w:t xml:space="preserve">northern </w:t>
      </w:r>
      <w:r w:rsidR="00025F3E" w:rsidRPr="0024250D">
        <w:rPr>
          <w:bCs/>
          <w:color w:val="006600"/>
        </w:rPr>
        <w:t xml:space="preserve">intersection with </w:t>
      </w:r>
      <w:r>
        <w:rPr>
          <w:bCs/>
          <w:color w:val="006600"/>
        </w:rPr>
        <w:t>Bader Drive</w:t>
      </w:r>
      <w:r w:rsidR="00025F3E" w:rsidRPr="0024250D">
        <w:rPr>
          <w:color w:val="006600"/>
        </w:rPr>
        <w:t xml:space="preserve"> as indicated </w:t>
      </w:r>
      <w:r w:rsidR="00031D48" w:rsidRPr="0024250D">
        <w:rPr>
          <w:color w:val="006600"/>
        </w:rPr>
        <w:t xml:space="preserve">on sheet </w:t>
      </w:r>
      <w:r>
        <w:rPr>
          <w:color w:val="006600"/>
        </w:rPr>
        <w:t>2</w:t>
      </w:r>
      <w:r w:rsidR="00025F3E" w:rsidRPr="0024250D">
        <w:rPr>
          <w:color w:val="006600"/>
        </w:rPr>
        <w:t>.</w:t>
      </w:r>
    </w:p>
    <w:p w14:paraId="5209B0D3" w14:textId="77777777" w:rsidR="00911221" w:rsidRPr="0024250D" w:rsidRDefault="00911221" w:rsidP="0024250D">
      <w:pPr>
        <w:spacing w:after="0" w:line="240" w:lineRule="auto"/>
        <w:jc w:val="both"/>
        <w:rPr>
          <w:color w:val="006600"/>
          <w:lang w:eastAsia="en-GB"/>
        </w:rPr>
      </w:pPr>
    </w:p>
    <w:p w14:paraId="264882B3" w14:textId="1794E49B" w:rsidR="00025F3E" w:rsidRPr="0024250D" w:rsidRDefault="001329E2" w:rsidP="0024250D">
      <w:pPr>
        <w:spacing w:after="0" w:line="240" w:lineRule="auto"/>
        <w:ind w:left="1418"/>
        <w:jc w:val="both"/>
        <w:rPr>
          <w:color w:val="006600"/>
        </w:rPr>
      </w:pPr>
      <w:r>
        <w:rPr>
          <w:color w:val="006600"/>
          <w:u w:val="single"/>
          <w:lang w:eastAsia="en-GB"/>
        </w:rPr>
        <w:t>Stop</w:t>
      </w:r>
      <w:r w:rsidR="00470B03" w:rsidRPr="0024250D">
        <w:rPr>
          <w:color w:val="006600"/>
          <w:lang w:eastAsia="en-GB"/>
        </w:rPr>
        <w:t xml:space="preserve">: </w:t>
      </w:r>
      <w:r w:rsidR="00025F3E" w:rsidRPr="0024250D">
        <w:rPr>
          <w:color w:val="006600"/>
        </w:rPr>
        <w:t xml:space="preserve">That pursuant to section 334 of the Local Government Act 1974 and </w:t>
      </w:r>
      <w:r w:rsidR="004C0C2C">
        <w:rPr>
          <w:color w:val="006600"/>
        </w:rPr>
        <w:t xml:space="preserve">noting </w:t>
      </w:r>
      <w:r w:rsidR="00025F3E" w:rsidRPr="0024250D">
        <w:rPr>
          <w:color w:val="006600"/>
        </w:rPr>
        <w:t>clauses 2.1 and 10.1 of the Land Transport Rule: Traffic Control Devices 2004</w:t>
      </w:r>
      <w:r w:rsidR="003926D4" w:rsidRPr="0024250D">
        <w:rPr>
          <w:color w:val="006600"/>
        </w:rPr>
        <w:t>, a</w:t>
      </w:r>
      <w:r w:rsidR="00025F3E" w:rsidRPr="0024250D">
        <w:rPr>
          <w:color w:val="006600"/>
        </w:rPr>
        <w:t xml:space="preserve"> </w:t>
      </w:r>
      <w:r w:rsidR="00D4255C">
        <w:rPr>
          <w:rStyle w:val="NormalIndentChar"/>
          <w:rFonts w:ascii="Arial" w:eastAsia="Calibri" w:hAnsi="Arial" w:cs="Arial"/>
          <w:bCs/>
          <w:color w:val="006600"/>
          <w:sz w:val="22"/>
          <w:szCs w:val="22"/>
        </w:rPr>
        <w:t>s</w:t>
      </w:r>
      <w:r>
        <w:rPr>
          <w:rStyle w:val="NormalIndentChar"/>
          <w:rFonts w:ascii="Arial" w:eastAsia="Calibri" w:hAnsi="Arial" w:cs="Arial"/>
          <w:bCs/>
          <w:color w:val="006600"/>
          <w:sz w:val="22"/>
          <w:szCs w:val="22"/>
        </w:rPr>
        <w:t>top</w:t>
      </w:r>
      <w:r w:rsidRPr="0024250D">
        <w:rPr>
          <w:rStyle w:val="NormalIndentChar"/>
          <w:rFonts w:ascii="Arial" w:eastAsia="Calibri" w:hAnsi="Arial" w:cs="Arial"/>
          <w:bCs/>
          <w:color w:val="006600"/>
          <w:sz w:val="22"/>
          <w:szCs w:val="22"/>
        </w:rPr>
        <w:t xml:space="preserve"> </w:t>
      </w:r>
      <w:r w:rsidR="00025F3E" w:rsidRPr="0024250D">
        <w:rPr>
          <w:rStyle w:val="NormalIndentChar"/>
          <w:rFonts w:ascii="Arial" w:eastAsia="Calibri" w:hAnsi="Arial" w:cs="Arial"/>
          <w:bCs/>
          <w:color w:val="006600"/>
          <w:sz w:val="22"/>
          <w:szCs w:val="22"/>
        </w:rPr>
        <w:t>contr</w:t>
      </w:r>
      <w:r w:rsidR="00025F3E" w:rsidRPr="0024250D">
        <w:rPr>
          <w:rStyle w:val="NormalIndentChar"/>
          <w:rFonts w:ascii="Arial" w:eastAsia="Calibri" w:hAnsi="Arial" w:cs="Arial"/>
          <w:color w:val="006600"/>
          <w:sz w:val="22"/>
          <w:szCs w:val="22"/>
        </w:rPr>
        <w:t>ol</w:t>
      </w:r>
      <w:r w:rsidR="00025F3E" w:rsidRPr="0024250D">
        <w:rPr>
          <w:rStyle w:val="NormalIndentChar"/>
          <w:rFonts w:ascii="Arial" w:eastAsia="Calibri" w:hAnsi="Arial" w:cs="Arial"/>
          <w:b/>
          <w:color w:val="006600"/>
          <w:sz w:val="22"/>
          <w:szCs w:val="22"/>
        </w:rPr>
        <w:t xml:space="preserve"> </w:t>
      </w:r>
      <w:r w:rsidR="00025F3E" w:rsidRPr="0024250D">
        <w:rPr>
          <w:rStyle w:val="NormalIndentChar"/>
          <w:rFonts w:ascii="Arial" w:eastAsia="Calibri" w:hAnsi="Arial" w:cs="Arial"/>
          <w:color w:val="006600"/>
          <w:sz w:val="22"/>
          <w:szCs w:val="22"/>
        </w:rPr>
        <w:t xml:space="preserve">is imposed on </w:t>
      </w:r>
      <w:r>
        <w:rPr>
          <w:b/>
          <w:bCs/>
          <w:color w:val="006600"/>
        </w:rPr>
        <w:t xml:space="preserve">Sommerville Road </w:t>
      </w:r>
      <w:r>
        <w:rPr>
          <w:color w:val="006600"/>
        </w:rPr>
        <w:t>at its</w:t>
      </w:r>
      <w:r w:rsidR="00025F3E" w:rsidRPr="0024250D">
        <w:rPr>
          <w:color w:val="006600"/>
        </w:rPr>
        <w:t xml:space="preserve"> </w:t>
      </w:r>
      <w:r w:rsidR="00025F3E" w:rsidRPr="0024250D">
        <w:rPr>
          <w:bCs/>
          <w:color w:val="006600"/>
        </w:rPr>
        <w:t xml:space="preserve">intersection with </w:t>
      </w:r>
      <w:r>
        <w:rPr>
          <w:bCs/>
          <w:color w:val="006600"/>
        </w:rPr>
        <w:t>Quinn Road</w:t>
      </w:r>
      <w:r w:rsidR="00025F3E" w:rsidRPr="0024250D">
        <w:rPr>
          <w:color w:val="006600"/>
        </w:rPr>
        <w:t xml:space="preserve"> as indicated </w:t>
      </w:r>
      <w:r w:rsidR="00031D48" w:rsidRPr="0024250D">
        <w:rPr>
          <w:color w:val="006600"/>
        </w:rPr>
        <w:t xml:space="preserve">on sheet </w:t>
      </w:r>
      <w:r>
        <w:rPr>
          <w:color w:val="006600"/>
        </w:rPr>
        <w:t>3</w:t>
      </w:r>
      <w:r w:rsidR="00025F3E" w:rsidRPr="0024250D">
        <w:rPr>
          <w:color w:val="006600"/>
        </w:rPr>
        <w:t>.</w:t>
      </w:r>
    </w:p>
    <w:p w14:paraId="46CACAD8" w14:textId="77777777" w:rsidR="00025F3E" w:rsidRDefault="00025F3E" w:rsidP="00470B03">
      <w:pPr>
        <w:spacing w:after="0" w:line="240" w:lineRule="auto"/>
        <w:ind w:left="709"/>
        <w:jc w:val="both"/>
        <w:rPr>
          <w:rFonts w:eastAsia="Times New Roman" w:cs="Arial"/>
          <w:i/>
          <w:color w:val="C00000"/>
          <w:sz w:val="20"/>
          <w:szCs w:val="20"/>
          <w:lang w:eastAsia="en-GB"/>
        </w:rPr>
      </w:pPr>
      <w:bookmarkStart w:id="3251" w:name="_Hlk64904816"/>
      <w:bookmarkStart w:id="3252" w:name="_Hlk64904627"/>
    </w:p>
    <w:p w14:paraId="71F1462B" w14:textId="77777777" w:rsidR="00911221" w:rsidRDefault="00911221" w:rsidP="00470B03">
      <w:pPr>
        <w:spacing w:after="0" w:line="240" w:lineRule="auto"/>
        <w:ind w:left="709"/>
        <w:jc w:val="both"/>
        <w:rPr>
          <w:rFonts w:eastAsia="Times New Roman" w:cs="Arial"/>
          <w:i/>
          <w:color w:val="C00000"/>
          <w:sz w:val="20"/>
          <w:szCs w:val="20"/>
          <w:lang w:eastAsia="en-GB"/>
        </w:rPr>
      </w:pPr>
    </w:p>
    <w:p w14:paraId="19E4D5CA" w14:textId="2B6BC6F2" w:rsidR="003926D4" w:rsidRDefault="003926D4" w:rsidP="00470B03">
      <w:pPr>
        <w:spacing w:after="0" w:line="240" w:lineRule="auto"/>
        <w:ind w:left="709"/>
        <w:jc w:val="both"/>
        <w:rPr>
          <w:rFonts w:eastAsia="Times New Roman" w:cs="Arial"/>
          <w:i/>
          <w:color w:val="C00000"/>
          <w:sz w:val="20"/>
          <w:szCs w:val="20"/>
          <w:lang w:eastAsia="en-GB"/>
        </w:rPr>
      </w:pPr>
      <w:r>
        <w:rPr>
          <w:rFonts w:eastAsia="Times New Roman" w:cs="Arial"/>
          <w:i/>
          <w:color w:val="C00000"/>
          <w:sz w:val="20"/>
          <w:szCs w:val="20"/>
          <w:lang w:eastAsia="en-GB"/>
        </w:rPr>
        <w:t>Note: Most unnamed private roads such as the exit from a supermarket car park will have no specific control at their intersection with a public road, although occasionally they will and that control will sit inside the line of the public road</w:t>
      </w:r>
      <w:r w:rsidR="00105171">
        <w:rPr>
          <w:rFonts w:eastAsia="Times New Roman" w:cs="Arial"/>
          <w:i/>
          <w:color w:val="C00000"/>
          <w:sz w:val="20"/>
          <w:szCs w:val="20"/>
          <w:lang w:eastAsia="en-GB"/>
        </w:rPr>
        <w:t xml:space="preserve">.  </w:t>
      </w:r>
      <w:r>
        <w:rPr>
          <w:rFonts w:eastAsia="Times New Roman" w:cs="Arial"/>
          <w:i/>
          <w:color w:val="C00000"/>
          <w:sz w:val="20"/>
          <w:szCs w:val="20"/>
          <w:lang w:eastAsia="en-GB"/>
        </w:rPr>
        <w:t>These can be included in a report</w:t>
      </w:r>
      <w:r w:rsidR="00105171">
        <w:rPr>
          <w:rFonts w:eastAsia="Times New Roman" w:cs="Arial"/>
          <w:i/>
          <w:color w:val="C00000"/>
          <w:sz w:val="20"/>
          <w:szCs w:val="20"/>
          <w:lang w:eastAsia="en-GB"/>
        </w:rPr>
        <w:t xml:space="preserve">.  </w:t>
      </w:r>
    </w:p>
    <w:p w14:paraId="0D350F04" w14:textId="77777777" w:rsidR="00470B03" w:rsidRDefault="00470B03" w:rsidP="00470B03">
      <w:pPr>
        <w:spacing w:after="0" w:line="240" w:lineRule="auto"/>
        <w:jc w:val="both"/>
        <w:rPr>
          <w:color w:val="C00000"/>
          <w:lang w:eastAsia="en-GB"/>
        </w:rPr>
      </w:pPr>
    </w:p>
    <w:p w14:paraId="7AEA701C" w14:textId="7E5E92DC" w:rsidR="003926D4" w:rsidRPr="0024250D" w:rsidRDefault="003926D4" w:rsidP="0024250D">
      <w:pPr>
        <w:spacing w:after="0" w:line="240" w:lineRule="auto"/>
        <w:jc w:val="both"/>
        <w:rPr>
          <w:color w:val="006600"/>
          <w:lang w:eastAsia="en-GB"/>
        </w:rPr>
      </w:pPr>
      <w:r w:rsidRPr="0024250D">
        <w:rPr>
          <w:color w:val="006600"/>
          <w:lang w:eastAsia="en-GB"/>
        </w:rPr>
        <w:t>Example (private road)</w:t>
      </w:r>
    </w:p>
    <w:p w14:paraId="23016036" w14:textId="4D3E04C0" w:rsidR="003926D4" w:rsidRDefault="00470B03">
      <w:pPr>
        <w:spacing w:after="0" w:line="240" w:lineRule="auto"/>
        <w:ind w:left="1418"/>
        <w:jc w:val="both"/>
        <w:rPr>
          <w:color w:val="006600"/>
        </w:rPr>
      </w:pPr>
      <w:r w:rsidRPr="001047B8">
        <w:rPr>
          <w:color w:val="006600"/>
          <w:u w:val="single"/>
          <w:lang w:eastAsia="en-GB"/>
        </w:rPr>
        <w:t xml:space="preserve">Give </w:t>
      </w:r>
      <w:r w:rsidR="00D4255C">
        <w:rPr>
          <w:color w:val="006600"/>
          <w:u w:val="single"/>
          <w:lang w:eastAsia="en-GB"/>
        </w:rPr>
        <w:t>w</w:t>
      </w:r>
      <w:r w:rsidRPr="001047B8">
        <w:rPr>
          <w:color w:val="006600"/>
          <w:u w:val="single"/>
          <w:lang w:eastAsia="en-GB"/>
        </w:rPr>
        <w:t>ay</w:t>
      </w:r>
      <w:r w:rsidRPr="001047B8">
        <w:rPr>
          <w:color w:val="006600"/>
          <w:lang w:eastAsia="en-GB"/>
        </w:rPr>
        <w:t xml:space="preserve">: </w:t>
      </w:r>
      <w:r w:rsidR="003926D4" w:rsidRPr="0024250D">
        <w:rPr>
          <w:color w:val="006600"/>
        </w:rPr>
        <w:t xml:space="preserve">That pursuant to section 334 of the Local Government Act 1974 and </w:t>
      </w:r>
      <w:r w:rsidR="004C0C2C">
        <w:rPr>
          <w:color w:val="006600"/>
        </w:rPr>
        <w:t xml:space="preserve">noting </w:t>
      </w:r>
      <w:r w:rsidR="003926D4" w:rsidRPr="0024250D">
        <w:rPr>
          <w:color w:val="006600"/>
        </w:rPr>
        <w:t xml:space="preserve">clauses 2.1 and 10.1 of the Land Transport Rule: Traffic Control Devices 2004, a </w:t>
      </w:r>
      <w:r w:rsidR="00D4255C">
        <w:rPr>
          <w:color w:val="006600"/>
        </w:rPr>
        <w:t>give way</w:t>
      </w:r>
      <w:r w:rsidR="003926D4" w:rsidRPr="0024250D">
        <w:rPr>
          <w:color w:val="006600"/>
        </w:rPr>
        <w:t xml:space="preserve"> </w:t>
      </w:r>
      <w:r w:rsidR="003926D4" w:rsidRPr="0024250D">
        <w:rPr>
          <w:rStyle w:val="NormalIndentChar"/>
          <w:rFonts w:ascii="Arial" w:eastAsia="Calibri" w:hAnsi="Arial" w:cs="Arial"/>
          <w:color w:val="006600"/>
          <w:sz w:val="22"/>
          <w:szCs w:val="22"/>
        </w:rPr>
        <w:t>control</w:t>
      </w:r>
      <w:r w:rsidR="003926D4" w:rsidRPr="0024250D">
        <w:rPr>
          <w:rStyle w:val="NormalIndentChar"/>
          <w:rFonts w:ascii="Arial" w:eastAsia="Calibri" w:hAnsi="Arial" w:cs="Arial"/>
          <w:b/>
          <w:color w:val="006600"/>
          <w:sz w:val="22"/>
          <w:szCs w:val="22"/>
        </w:rPr>
        <w:t xml:space="preserve"> </w:t>
      </w:r>
      <w:r w:rsidR="003926D4" w:rsidRPr="0024250D">
        <w:rPr>
          <w:rStyle w:val="NormalIndentChar"/>
          <w:rFonts w:ascii="Arial" w:eastAsia="Calibri" w:hAnsi="Arial" w:cs="Arial"/>
          <w:color w:val="006600"/>
          <w:sz w:val="22"/>
          <w:szCs w:val="22"/>
        </w:rPr>
        <w:t xml:space="preserve">is imposed on the private road exiting </w:t>
      </w:r>
      <w:r w:rsidR="003926D4" w:rsidRPr="0024250D">
        <w:rPr>
          <w:rStyle w:val="NormalIndentChar"/>
          <w:rFonts w:ascii="Arial" w:eastAsia="Calibri" w:hAnsi="Arial" w:cs="Arial"/>
          <w:b/>
          <w:bCs/>
          <w:color w:val="006600"/>
          <w:sz w:val="22"/>
          <w:szCs w:val="22"/>
        </w:rPr>
        <w:t xml:space="preserve">117 Bader Drive </w:t>
      </w:r>
      <w:r w:rsidR="003926D4" w:rsidRPr="0024250D">
        <w:rPr>
          <w:bCs/>
          <w:color w:val="006600"/>
        </w:rPr>
        <w:t>at its intersection with Bader Drive</w:t>
      </w:r>
      <w:r w:rsidR="003926D4" w:rsidRPr="0024250D">
        <w:rPr>
          <w:color w:val="006600"/>
        </w:rPr>
        <w:t xml:space="preserve"> as indicated on sheet 2.</w:t>
      </w:r>
    </w:p>
    <w:p w14:paraId="7DE5192C" w14:textId="77777777" w:rsidR="00374160" w:rsidRDefault="00374160">
      <w:pPr>
        <w:spacing w:after="0" w:line="240" w:lineRule="auto"/>
        <w:ind w:left="1418"/>
        <w:jc w:val="both"/>
        <w:rPr>
          <w:color w:val="006600"/>
        </w:rPr>
      </w:pPr>
    </w:p>
    <w:p w14:paraId="4E78EBD1" w14:textId="77777777" w:rsidR="00374160" w:rsidRPr="0024250D" w:rsidRDefault="00374160" w:rsidP="0024250D">
      <w:pPr>
        <w:spacing w:after="0" w:line="240" w:lineRule="auto"/>
        <w:ind w:left="1418"/>
        <w:jc w:val="both"/>
        <w:rPr>
          <w:color w:val="006600"/>
        </w:rPr>
      </w:pPr>
    </w:p>
    <w:p w14:paraId="66B853F8" w14:textId="77777777" w:rsidR="003926D4" w:rsidRDefault="003926D4" w:rsidP="0024250D">
      <w:pPr>
        <w:spacing w:after="0" w:line="240" w:lineRule="auto"/>
        <w:ind w:left="1418"/>
        <w:jc w:val="both"/>
        <w:rPr>
          <w:color w:val="C00000"/>
        </w:rPr>
      </w:pPr>
    </w:p>
    <w:p w14:paraId="6CD494B0" w14:textId="429C1001" w:rsidR="00025F3E" w:rsidRDefault="00025F3E" w:rsidP="00470B03">
      <w:pPr>
        <w:spacing w:after="0" w:line="240" w:lineRule="auto"/>
        <w:ind w:left="709"/>
        <w:jc w:val="both"/>
        <w:rPr>
          <w:rFonts w:eastAsia="Times New Roman" w:cs="Arial"/>
          <w:i/>
          <w:color w:val="C00000"/>
          <w:sz w:val="20"/>
          <w:szCs w:val="20"/>
          <w:lang w:eastAsia="en-GB"/>
        </w:rPr>
      </w:pPr>
      <w:r>
        <w:rPr>
          <w:rFonts w:eastAsia="Times New Roman" w:cs="Arial"/>
          <w:i/>
          <w:color w:val="C00000"/>
          <w:sz w:val="20"/>
          <w:szCs w:val="20"/>
          <w:lang w:eastAsia="en-GB"/>
        </w:rPr>
        <w:t>Note: The TCD Rule says you must have a limit line and the symbol</w:t>
      </w:r>
      <w:r w:rsidR="00DF7E2C">
        <w:rPr>
          <w:rFonts w:eastAsia="Times New Roman" w:cs="Arial"/>
          <w:i/>
          <w:color w:val="C00000"/>
          <w:sz w:val="20"/>
          <w:szCs w:val="20"/>
          <w:lang w:eastAsia="en-GB"/>
        </w:rPr>
        <w:t xml:space="preserve"> (the triangle or the word “STOP”),</w:t>
      </w:r>
      <w:r>
        <w:rPr>
          <w:rFonts w:eastAsia="Times New Roman" w:cs="Arial"/>
          <w:i/>
          <w:color w:val="C00000"/>
          <w:sz w:val="20"/>
          <w:szCs w:val="20"/>
          <w:lang w:eastAsia="en-GB"/>
        </w:rPr>
        <w:t xml:space="preserve"> but it allows for the possibility that the road surface will make it impractical to mark these things</w:t>
      </w:r>
      <w:r w:rsidR="00105171">
        <w:rPr>
          <w:rFonts w:eastAsia="Times New Roman" w:cs="Arial"/>
          <w:i/>
          <w:color w:val="C00000"/>
          <w:sz w:val="20"/>
          <w:szCs w:val="20"/>
          <w:lang w:eastAsia="en-GB"/>
        </w:rPr>
        <w:t xml:space="preserve">.  </w:t>
      </w:r>
      <w:r>
        <w:rPr>
          <w:rFonts w:eastAsia="Times New Roman" w:cs="Arial"/>
          <w:i/>
          <w:color w:val="C00000"/>
          <w:sz w:val="20"/>
          <w:szCs w:val="20"/>
          <w:lang w:eastAsia="en-GB"/>
        </w:rPr>
        <w:t>Where the road surface makes it impractical to mark the symbol – either due to an unsealed road or where space is unavailable – the Traffic Control Committee or Traffic Operations Manager may make the decision to not mark the give way symbol</w:t>
      </w:r>
      <w:r w:rsidR="00DF7E2C">
        <w:rPr>
          <w:rFonts w:eastAsia="Times New Roman" w:cs="Arial"/>
          <w:i/>
          <w:color w:val="C00000"/>
          <w:sz w:val="20"/>
          <w:szCs w:val="20"/>
          <w:lang w:eastAsia="en-GB"/>
        </w:rPr>
        <w:t>/stop wording</w:t>
      </w:r>
      <w:r w:rsidR="00105171">
        <w:rPr>
          <w:rFonts w:eastAsia="Times New Roman" w:cs="Arial"/>
          <w:i/>
          <w:color w:val="C00000"/>
          <w:sz w:val="20"/>
          <w:szCs w:val="20"/>
          <w:lang w:eastAsia="en-GB"/>
        </w:rPr>
        <w:t xml:space="preserve">.  </w:t>
      </w:r>
      <w:r>
        <w:rPr>
          <w:rFonts w:eastAsia="Times New Roman" w:cs="Arial"/>
          <w:i/>
          <w:color w:val="C00000"/>
          <w:sz w:val="20"/>
          <w:szCs w:val="20"/>
          <w:lang w:eastAsia="en-GB"/>
        </w:rPr>
        <w:t xml:space="preserve">You must have the approval of the </w:t>
      </w:r>
      <w:r w:rsidR="00012FF3">
        <w:rPr>
          <w:rFonts w:eastAsia="Times New Roman" w:cs="Arial"/>
          <w:i/>
          <w:color w:val="C00000"/>
          <w:sz w:val="20"/>
          <w:szCs w:val="20"/>
          <w:lang w:eastAsia="en-GB"/>
        </w:rPr>
        <w:t xml:space="preserve">Transport Controls </w:t>
      </w:r>
      <w:r w:rsidR="009E3A21">
        <w:rPr>
          <w:rFonts w:eastAsia="Times New Roman" w:cs="Arial"/>
          <w:i/>
          <w:color w:val="C00000"/>
          <w:sz w:val="20"/>
          <w:szCs w:val="20"/>
          <w:lang w:eastAsia="en-GB"/>
        </w:rPr>
        <w:t>Manager</w:t>
      </w:r>
      <w:r>
        <w:rPr>
          <w:rFonts w:eastAsia="Times New Roman" w:cs="Arial"/>
          <w:i/>
          <w:color w:val="C00000"/>
          <w:sz w:val="20"/>
          <w:szCs w:val="20"/>
          <w:lang w:eastAsia="en-GB"/>
        </w:rPr>
        <w:t xml:space="preserve"> to use this recommendation.</w:t>
      </w:r>
    </w:p>
    <w:p w14:paraId="32590412" w14:textId="60031F59" w:rsidR="00025F3E" w:rsidRDefault="00025F3E" w:rsidP="00470B03">
      <w:pPr>
        <w:spacing w:after="0" w:line="240" w:lineRule="auto"/>
        <w:ind w:left="709"/>
        <w:jc w:val="both"/>
        <w:rPr>
          <w:rFonts w:eastAsia="Times New Roman" w:cs="Arial"/>
          <w:i/>
          <w:color w:val="C00000"/>
          <w:sz w:val="20"/>
          <w:szCs w:val="20"/>
          <w:lang w:eastAsia="en-GB"/>
        </w:rPr>
      </w:pPr>
    </w:p>
    <w:p w14:paraId="72D67125" w14:textId="77777777" w:rsidR="001A1A62" w:rsidRDefault="001A1A62" w:rsidP="00470B03">
      <w:pPr>
        <w:spacing w:after="0" w:line="240" w:lineRule="auto"/>
        <w:ind w:left="709"/>
        <w:jc w:val="both"/>
        <w:rPr>
          <w:rFonts w:eastAsia="Times New Roman" w:cs="Arial"/>
          <w:i/>
          <w:color w:val="C00000"/>
          <w:sz w:val="20"/>
          <w:szCs w:val="20"/>
          <w:lang w:eastAsia="en-GB"/>
        </w:rPr>
      </w:pPr>
    </w:p>
    <w:p w14:paraId="1BFE022E" w14:textId="521623C1" w:rsidR="00025F3E" w:rsidRPr="008E7CAF" w:rsidRDefault="00DF7E2C" w:rsidP="004904BF">
      <w:pPr>
        <w:pStyle w:val="ListParagraph"/>
        <w:numPr>
          <w:ilvl w:val="0"/>
          <w:numId w:val="86"/>
        </w:numPr>
        <w:rPr>
          <w:sz w:val="22"/>
          <w:szCs w:val="22"/>
          <w:lang w:eastAsia="en-GB"/>
        </w:rPr>
      </w:pPr>
      <w:r w:rsidRPr="008E7CAF">
        <w:rPr>
          <w:sz w:val="22"/>
          <w:szCs w:val="22"/>
          <w:u w:val="single"/>
          <w:lang w:eastAsia="en-GB"/>
        </w:rPr>
        <w:t xml:space="preserve">[Stop] [Give </w:t>
      </w:r>
      <w:r w:rsidR="00D4255C">
        <w:rPr>
          <w:sz w:val="22"/>
          <w:szCs w:val="22"/>
          <w:u w:val="single"/>
          <w:lang w:eastAsia="en-GB"/>
        </w:rPr>
        <w:t>w</w:t>
      </w:r>
      <w:r w:rsidRPr="008E7CAF">
        <w:rPr>
          <w:sz w:val="22"/>
          <w:szCs w:val="22"/>
          <w:u w:val="single"/>
          <w:lang w:eastAsia="en-GB"/>
        </w:rPr>
        <w:t>ay]</w:t>
      </w:r>
      <w:r w:rsidR="00031D48" w:rsidRPr="008E7CAF">
        <w:rPr>
          <w:sz w:val="22"/>
          <w:szCs w:val="22"/>
          <w:lang w:eastAsia="en-GB"/>
        </w:rPr>
        <w:t>:</w:t>
      </w:r>
      <w:r w:rsidR="001329E2" w:rsidRPr="008E7CAF">
        <w:rPr>
          <w:sz w:val="22"/>
          <w:szCs w:val="22"/>
          <w:lang w:eastAsia="en-GB"/>
        </w:rPr>
        <w:t xml:space="preserve"> </w:t>
      </w:r>
      <w:r w:rsidR="00025F3E" w:rsidRPr="008E7CAF">
        <w:rPr>
          <w:sz w:val="22"/>
          <w:szCs w:val="22"/>
          <w:lang w:eastAsia="en-GB"/>
        </w:rPr>
        <w:t xml:space="preserve">That pursuant to section 334 of the Local Government Act 1974 and </w:t>
      </w:r>
      <w:r w:rsidR="008E7CAF" w:rsidRPr="008E7CAF">
        <w:rPr>
          <w:sz w:val="22"/>
          <w:szCs w:val="22"/>
          <w:lang w:eastAsia="en-GB"/>
        </w:rPr>
        <w:t xml:space="preserve">noting </w:t>
      </w:r>
      <w:r w:rsidR="00025F3E" w:rsidRPr="008E7CAF">
        <w:rPr>
          <w:sz w:val="22"/>
          <w:szCs w:val="22"/>
          <w:lang w:eastAsia="en-GB"/>
        </w:rPr>
        <w:t>clauses 2.1 and 10.1 of the Land Transport Rule: Traffic Control Devices 2004</w:t>
      </w:r>
      <w:r w:rsidRPr="008E7CAF">
        <w:rPr>
          <w:sz w:val="22"/>
          <w:szCs w:val="22"/>
          <w:lang w:eastAsia="en-GB"/>
        </w:rPr>
        <w:t>,</w:t>
      </w:r>
      <w:r w:rsidR="00025F3E" w:rsidRPr="008E7CAF">
        <w:rPr>
          <w:sz w:val="22"/>
          <w:szCs w:val="22"/>
          <w:lang w:eastAsia="en-GB"/>
        </w:rPr>
        <w:t xml:space="preserve"> </w:t>
      </w:r>
      <w:r w:rsidRPr="008E7CAF">
        <w:rPr>
          <w:sz w:val="22"/>
          <w:szCs w:val="22"/>
          <w:lang w:eastAsia="en-GB"/>
        </w:rPr>
        <w:t xml:space="preserve">a </w:t>
      </w:r>
      <w:r w:rsidRPr="008E7CAF">
        <w:rPr>
          <w:sz w:val="22"/>
          <w:szCs w:val="22"/>
        </w:rPr>
        <w:t>[</w:t>
      </w:r>
      <w:r w:rsidR="00D4255C">
        <w:rPr>
          <w:sz w:val="22"/>
          <w:szCs w:val="22"/>
        </w:rPr>
        <w:t>s</w:t>
      </w:r>
      <w:r w:rsidRPr="008E7CAF">
        <w:rPr>
          <w:sz w:val="22"/>
          <w:szCs w:val="22"/>
        </w:rPr>
        <w:t>top control] [</w:t>
      </w:r>
      <w:r w:rsidR="00D4255C">
        <w:rPr>
          <w:sz w:val="22"/>
          <w:szCs w:val="22"/>
        </w:rPr>
        <w:t>give way</w:t>
      </w:r>
      <w:r w:rsidRPr="008E7CAF">
        <w:rPr>
          <w:sz w:val="22"/>
          <w:szCs w:val="22"/>
        </w:rPr>
        <w:t xml:space="preserve"> control] is imposed on </w:t>
      </w:r>
      <w:r w:rsidRPr="008E7CAF">
        <w:rPr>
          <w:b/>
          <w:bCs/>
          <w:color w:val="0000FF"/>
          <w:sz w:val="22"/>
          <w:szCs w:val="22"/>
          <w:lang w:eastAsia="en-GB"/>
        </w:rPr>
        <w:t>Road Name</w:t>
      </w:r>
      <w:r w:rsidRPr="008E7CAF">
        <w:rPr>
          <w:sz w:val="22"/>
          <w:szCs w:val="22"/>
          <w:lang w:eastAsia="en-GB"/>
        </w:rPr>
        <w:t xml:space="preserve"> at its intersection with </w:t>
      </w:r>
      <w:r w:rsidRPr="008E7CAF">
        <w:rPr>
          <w:color w:val="0000FF"/>
          <w:sz w:val="22"/>
          <w:szCs w:val="22"/>
          <w:lang w:eastAsia="en-GB"/>
        </w:rPr>
        <w:t>Road Name</w:t>
      </w:r>
      <w:r w:rsidRPr="008E7CAF">
        <w:rPr>
          <w:sz w:val="22"/>
          <w:szCs w:val="22"/>
          <w:lang w:eastAsia="en-GB"/>
        </w:rPr>
        <w:t xml:space="preserve"> as indicated on sheet </w:t>
      </w:r>
      <w:r w:rsidRPr="008E7CAF">
        <w:rPr>
          <w:color w:val="0000FF"/>
          <w:sz w:val="22"/>
          <w:szCs w:val="22"/>
          <w:lang w:eastAsia="en-GB"/>
        </w:rPr>
        <w:t>#</w:t>
      </w:r>
      <w:r w:rsidRPr="008E7CAF">
        <w:rPr>
          <w:sz w:val="22"/>
          <w:szCs w:val="22"/>
          <w:lang w:eastAsia="en-GB"/>
        </w:rPr>
        <w:t xml:space="preserve"> and it is noted that as the [amount of available space on] [nature of] the road surface makes it impractical to mark the [give way triangle symbol] [stop wording], this will not be marked here</w:t>
      </w:r>
      <w:r w:rsidR="00105171">
        <w:rPr>
          <w:sz w:val="22"/>
          <w:szCs w:val="22"/>
          <w:lang w:eastAsia="en-GB"/>
        </w:rPr>
        <w:t xml:space="preserve">.  </w:t>
      </w:r>
    </w:p>
    <w:p w14:paraId="14E780C0" w14:textId="77777777" w:rsidR="00374160" w:rsidRPr="008E7CAF" w:rsidRDefault="00374160" w:rsidP="0024250D">
      <w:pPr>
        <w:pStyle w:val="ListParagraph"/>
        <w:ind w:left="454"/>
        <w:rPr>
          <w:sz w:val="22"/>
          <w:szCs w:val="22"/>
          <w:lang w:eastAsia="en-GB"/>
        </w:rPr>
      </w:pPr>
    </w:p>
    <w:p w14:paraId="7AA657CE" w14:textId="36AA22AF" w:rsidR="00025F3E" w:rsidRPr="001329E2" w:rsidRDefault="00025F3E" w:rsidP="00470B03">
      <w:pPr>
        <w:spacing w:after="0" w:line="240" w:lineRule="auto"/>
        <w:ind w:left="709"/>
        <w:jc w:val="both"/>
        <w:rPr>
          <w:rFonts w:eastAsia="Times New Roman" w:cs="Arial"/>
          <w:i/>
          <w:color w:val="C00000"/>
          <w:sz w:val="20"/>
          <w:szCs w:val="20"/>
          <w:lang w:eastAsia="en-GB"/>
        </w:rPr>
      </w:pPr>
    </w:p>
    <w:p w14:paraId="5A836369" w14:textId="648A7FAE" w:rsidR="00025F3E" w:rsidRPr="00DF7E2C" w:rsidRDefault="00025F3E" w:rsidP="0024250D">
      <w:pPr>
        <w:spacing w:after="0" w:line="240" w:lineRule="auto"/>
        <w:ind w:left="709"/>
        <w:jc w:val="both"/>
        <w:rPr>
          <w:rFonts w:eastAsia="Times New Roman" w:cs="Arial"/>
          <w:i/>
          <w:color w:val="C00000"/>
          <w:sz w:val="20"/>
          <w:szCs w:val="20"/>
          <w:lang w:eastAsia="en-GB"/>
        </w:rPr>
      </w:pPr>
      <w:r w:rsidRPr="00DF7E2C">
        <w:rPr>
          <w:rFonts w:eastAsia="Times New Roman" w:cs="Arial"/>
          <w:i/>
          <w:color w:val="C00000"/>
          <w:sz w:val="20"/>
          <w:szCs w:val="20"/>
          <w:lang w:eastAsia="en-GB"/>
        </w:rPr>
        <w:t xml:space="preserve">Note: If a shared path or cycle path crosses a road and it needs to be made clear that drivers must give way to the cyclists and/or the pedestrians, use the give way recommendation from </w:t>
      </w:r>
      <w:hyperlink w:anchor="GiveWayToCyclistsPedestrians" w:history="1">
        <w:r w:rsidR="00031D48" w:rsidRPr="00DF7E2C">
          <w:rPr>
            <w:rStyle w:val="Hyperlink"/>
            <w:rFonts w:eastAsia="Times New Roman" w:cs="Arial"/>
            <w:i/>
            <w:sz w:val="20"/>
            <w:szCs w:val="20"/>
            <w:lang w:eastAsia="en-GB"/>
          </w:rPr>
          <w:t>section 6.12</w:t>
        </w:r>
      </w:hyperlink>
      <w:r w:rsidRPr="00DF7E2C">
        <w:rPr>
          <w:rFonts w:eastAsia="Times New Roman" w:cs="Arial"/>
          <w:i/>
          <w:color w:val="C00000"/>
          <w:sz w:val="20"/>
          <w:szCs w:val="20"/>
          <w:lang w:eastAsia="en-GB"/>
        </w:rPr>
        <w:t>.</w:t>
      </w:r>
    </w:p>
    <w:bookmarkEnd w:id="3251"/>
    <w:p w14:paraId="7D898A6F" w14:textId="77777777" w:rsidR="00025F3E" w:rsidRPr="00DF7E2C" w:rsidRDefault="00025F3E" w:rsidP="0024250D">
      <w:pPr>
        <w:spacing w:after="0" w:line="240" w:lineRule="auto"/>
        <w:ind w:left="709"/>
        <w:jc w:val="both"/>
        <w:rPr>
          <w:rFonts w:eastAsia="Times New Roman" w:cs="Arial"/>
          <w:i/>
          <w:color w:val="C00000"/>
          <w:lang w:eastAsia="en-GB"/>
        </w:rPr>
      </w:pPr>
    </w:p>
    <w:bookmarkEnd w:id="3252"/>
    <w:p w14:paraId="6A81CF23" w14:textId="77777777" w:rsidR="00031D48" w:rsidRPr="00DF7E2C" w:rsidRDefault="00031D48" w:rsidP="0024250D">
      <w:pPr>
        <w:spacing w:after="0" w:line="240" w:lineRule="auto"/>
        <w:ind w:left="709"/>
        <w:rPr>
          <w:rFonts w:eastAsia="Times New Roman" w:cs="Arial"/>
          <w:i/>
          <w:lang w:eastAsia="en-GB"/>
        </w:rPr>
      </w:pPr>
    </w:p>
    <w:p w14:paraId="7134488F" w14:textId="3279B7E3" w:rsidR="008A25EB" w:rsidRDefault="008A25EB" w:rsidP="00470B03">
      <w:pPr>
        <w:spacing w:after="0" w:line="240" w:lineRule="auto"/>
        <w:ind w:left="709"/>
        <w:jc w:val="both"/>
        <w:rPr>
          <w:rFonts w:eastAsia="Times New Roman" w:cs="Arial"/>
          <w:b/>
          <w:lang w:eastAsia="en-GB"/>
        </w:rPr>
      </w:pPr>
      <w:r w:rsidRPr="001062FD">
        <w:rPr>
          <w:rFonts w:eastAsia="Times New Roman" w:cs="Arial"/>
          <w:i/>
          <w:sz w:val="18"/>
          <w:szCs w:val="18"/>
          <w:lang w:val="en-AU" w:eastAsia="en-GB"/>
        </w:rPr>
        <w:t>For any queries and further assistance in</w:t>
      </w:r>
      <w:r>
        <w:rPr>
          <w:rFonts w:eastAsia="Times New Roman" w:cs="Arial"/>
          <w:i/>
          <w:sz w:val="18"/>
          <w:szCs w:val="18"/>
          <w:lang w:val="en-AU" w:eastAsia="en-GB"/>
        </w:rPr>
        <w:t xml:space="preserve"> </w:t>
      </w:r>
      <w:r w:rsidRPr="001062FD">
        <w:rPr>
          <w:rFonts w:eastAsia="Times New Roman" w:cs="Arial"/>
          <w:i/>
          <w:sz w:val="18"/>
          <w:szCs w:val="18"/>
          <w:lang w:val="en-AU" w:eastAsia="en-GB"/>
        </w:rPr>
        <w:t>regard</w:t>
      </w:r>
      <w:r>
        <w:rPr>
          <w:rFonts w:eastAsia="Times New Roman" w:cs="Arial"/>
          <w:i/>
          <w:sz w:val="18"/>
          <w:szCs w:val="18"/>
          <w:lang w:val="en-AU" w:eastAsia="en-GB"/>
        </w:rPr>
        <w:t>s</w:t>
      </w:r>
      <w:r w:rsidRPr="001062FD">
        <w:rPr>
          <w:rFonts w:eastAsia="Times New Roman" w:cs="Arial"/>
          <w:i/>
          <w:sz w:val="18"/>
          <w:szCs w:val="18"/>
          <w:lang w:val="en-AU" w:eastAsia="en-GB"/>
        </w:rPr>
        <w:t xml:space="preserve"> to resolutions</w:t>
      </w:r>
      <w:r>
        <w:rPr>
          <w:rFonts w:eastAsia="Times New Roman" w:cs="Arial"/>
          <w:i/>
          <w:sz w:val="18"/>
          <w:szCs w:val="18"/>
          <w:lang w:val="en-AU" w:eastAsia="en-GB"/>
        </w:rPr>
        <w:t>,</w:t>
      </w:r>
      <w:r w:rsidRPr="001062FD">
        <w:rPr>
          <w:rFonts w:eastAsia="Times New Roman" w:cs="Arial"/>
          <w:i/>
          <w:sz w:val="18"/>
          <w:szCs w:val="18"/>
          <w:lang w:val="en-AU" w:eastAsia="en-GB"/>
        </w:rPr>
        <w:t xml:space="preserve"> please contact </w:t>
      </w:r>
      <w:r>
        <w:rPr>
          <w:rFonts w:eastAsia="Times New Roman" w:cs="Arial"/>
          <w:i/>
          <w:sz w:val="18"/>
          <w:szCs w:val="18"/>
          <w:lang w:val="en-AU" w:eastAsia="en-GB"/>
        </w:rPr>
        <w:t xml:space="preserve">the </w:t>
      </w:r>
      <w:r w:rsidR="00012FF3">
        <w:rPr>
          <w:rFonts w:eastAsia="Times New Roman" w:cs="Arial"/>
          <w:i/>
          <w:sz w:val="18"/>
          <w:szCs w:val="18"/>
          <w:lang w:val="en-AU" w:eastAsia="en-GB"/>
        </w:rPr>
        <w:t>Transport Controls Unit</w:t>
      </w:r>
      <w:r>
        <w:rPr>
          <w:rFonts w:eastAsia="Times New Roman" w:cs="Arial"/>
          <w:i/>
          <w:sz w:val="18"/>
          <w:szCs w:val="18"/>
          <w:lang w:val="en-AU" w:eastAsia="en-GB"/>
        </w:rPr>
        <w:t xml:space="preserve"> at </w:t>
      </w:r>
      <w:hyperlink r:id="rId70" w:history="1">
        <w:r w:rsidRPr="00AD3F51">
          <w:rPr>
            <w:rStyle w:val="Hyperlink"/>
            <w:rFonts w:eastAsia="Times New Roman" w:cs="Arial"/>
            <w:i/>
            <w:sz w:val="18"/>
            <w:szCs w:val="18"/>
            <w:lang w:val="en-AU" w:eastAsia="en-GB"/>
          </w:rPr>
          <w:t>TransportControlsRequest@at.govt.nz</w:t>
        </w:r>
      </w:hyperlink>
      <w:r w:rsidR="00105171">
        <w:rPr>
          <w:rFonts w:eastAsia="Times New Roman" w:cs="Arial"/>
          <w:i/>
          <w:sz w:val="18"/>
          <w:szCs w:val="18"/>
          <w:lang w:val="en-AU" w:eastAsia="en-GB"/>
        </w:rPr>
        <w:t xml:space="preserve">.  </w:t>
      </w:r>
    </w:p>
    <w:p w14:paraId="2090B59E" w14:textId="68CF6ED7" w:rsidR="00025F3E" w:rsidRPr="004E2437" w:rsidRDefault="00025F3E" w:rsidP="00470B03">
      <w:pPr>
        <w:spacing w:after="0" w:line="240" w:lineRule="auto"/>
        <w:ind w:left="709"/>
        <w:rPr>
          <w:rFonts w:eastAsia="Times New Roman" w:cs="Arial"/>
          <w:i/>
          <w:lang w:eastAsia="en-GB"/>
        </w:rPr>
      </w:pPr>
      <w:r w:rsidRPr="004C2D6A">
        <w:rPr>
          <w:rFonts w:eastAsia="Times New Roman" w:cs="Arial"/>
          <w:b/>
          <w:sz w:val="24"/>
          <w:szCs w:val="24"/>
          <w:lang w:eastAsia="en-GB"/>
        </w:rPr>
        <w:br w:type="page"/>
      </w:r>
    </w:p>
    <w:bookmarkStart w:id="3253" w:name="_Roundabout_control_(with_1"/>
    <w:bookmarkStart w:id="3254" w:name="_Toc468719032"/>
    <w:bookmarkStart w:id="3255" w:name="_Toc524686655"/>
    <w:bookmarkStart w:id="3256" w:name="_Toc85792256"/>
    <w:bookmarkStart w:id="3257" w:name="_Toc85792493"/>
    <w:bookmarkStart w:id="3258" w:name="_Toc85794677"/>
    <w:bookmarkStart w:id="3259" w:name="_Toc85794879"/>
    <w:bookmarkStart w:id="3260" w:name="_Toc85795081"/>
    <w:bookmarkStart w:id="3261" w:name="_Toc85795283"/>
    <w:bookmarkEnd w:id="3253"/>
    <w:p w14:paraId="6A943A73" w14:textId="0E5A5D9D" w:rsidR="00025F3E" w:rsidRPr="004904BF" w:rsidRDefault="00D62E26" w:rsidP="00EB2832">
      <w:pPr>
        <w:pStyle w:val="Heading1"/>
        <w:numPr>
          <w:ilvl w:val="1"/>
          <w:numId w:val="9"/>
        </w:numPr>
        <w:ind w:left="1418" w:hanging="1418"/>
        <w:rPr>
          <w:sz w:val="28"/>
          <w:szCs w:val="28"/>
        </w:rPr>
      </w:pPr>
      <w:r w:rsidRPr="003B43B9">
        <w:rPr>
          <w:sz w:val="28"/>
          <w:szCs w:val="28"/>
        </w:rPr>
        <w:lastRenderedPageBreak/>
        <w:fldChar w:fldCharType="begin"/>
      </w:r>
      <w:r w:rsidRPr="003B43B9">
        <w:rPr>
          <w:sz w:val="28"/>
          <w:szCs w:val="28"/>
        </w:rPr>
        <w:instrText xml:space="preserve"> TC  "</w:instrText>
      </w:r>
      <w:bookmarkStart w:id="3262" w:name="_Toc127176921"/>
      <w:bookmarkStart w:id="3263" w:name="_Toc162524306"/>
      <w:r w:rsidRPr="003B43B9">
        <w:rPr>
          <w:sz w:val="28"/>
          <w:szCs w:val="28"/>
        </w:rPr>
        <w:instrText>9.1</w:instrText>
      </w:r>
      <w:r w:rsidR="002E3DFB" w:rsidRPr="003B43B9">
        <w:rPr>
          <w:sz w:val="28"/>
          <w:szCs w:val="28"/>
        </w:rPr>
        <w:instrText>0</w:instrText>
      </w:r>
      <w:r w:rsidRPr="003B43B9">
        <w:rPr>
          <w:sz w:val="28"/>
          <w:szCs w:val="28"/>
        </w:rPr>
        <w:instrText xml:space="preserve">  </w:instrText>
      </w:r>
      <w:r w:rsidR="002E3DFB" w:rsidRPr="003B43B9">
        <w:rPr>
          <w:sz w:val="28"/>
          <w:szCs w:val="28"/>
        </w:rPr>
        <w:instrText>Roundabout control (with Give-Way control, traffic signals or for low-speed roundabouts as defined in the TCD Rule)</w:instrText>
      </w:r>
      <w:bookmarkEnd w:id="3262"/>
      <w:bookmarkEnd w:id="3263"/>
      <w:r w:rsidRPr="003B43B9">
        <w:rPr>
          <w:sz w:val="28"/>
          <w:szCs w:val="28"/>
        </w:rPr>
        <w:instrText xml:space="preserve">" \f h \l 3 </w:instrText>
      </w:r>
      <w:r w:rsidRPr="003B43B9">
        <w:rPr>
          <w:sz w:val="28"/>
          <w:szCs w:val="28"/>
        </w:rPr>
        <w:fldChar w:fldCharType="end"/>
      </w:r>
      <w:bookmarkStart w:id="3264" w:name="_Toc89866441"/>
      <w:bookmarkStart w:id="3265" w:name="_Toc162525390"/>
      <w:bookmarkStart w:id="3266" w:name="_Toc162527510"/>
      <w:bookmarkStart w:id="3267" w:name="_Toc162527713"/>
      <w:bookmarkStart w:id="3268" w:name="_Toc162527916"/>
      <w:bookmarkStart w:id="3269" w:name="_Toc162528119"/>
      <w:bookmarkStart w:id="3270" w:name="_Toc162528322"/>
      <w:bookmarkStart w:id="3271" w:name="_Toc162528539"/>
      <w:bookmarkStart w:id="3272" w:name="_Toc167283699"/>
      <w:bookmarkStart w:id="3273" w:name="_Toc167888919"/>
      <w:bookmarkStart w:id="3274" w:name="_Toc169179914"/>
      <w:bookmarkStart w:id="3275" w:name="_Toc169180229"/>
      <w:bookmarkStart w:id="3276" w:name="_Toc169182594"/>
      <w:bookmarkStart w:id="3277" w:name="_Toc169183114"/>
      <w:bookmarkStart w:id="3278" w:name="_Toc169265870"/>
      <w:r w:rsidR="00025F3E" w:rsidRPr="003B43B9">
        <w:rPr>
          <w:sz w:val="28"/>
          <w:szCs w:val="28"/>
        </w:rPr>
        <w:t>Roundabout</w:t>
      </w:r>
      <w:r w:rsidR="00025F3E" w:rsidRPr="004904BF">
        <w:rPr>
          <w:sz w:val="28"/>
          <w:szCs w:val="28"/>
        </w:rPr>
        <w:t xml:space="preserve"> control (with </w:t>
      </w:r>
      <w:r w:rsidR="00D731BE">
        <w:rPr>
          <w:sz w:val="28"/>
          <w:szCs w:val="28"/>
        </w:rPr>
        <w:t>give way</w:t>
      </w:r>
      <w:r w:rsidR="00025F3E" w:rsidRPr="004904BF">
        <w:rPr>
          <w:sz w:val="28"/>
          <w:szCs w:val="28"/>
        </w:rPr>
        <w:t xml:space="preserve"> control, traffic signals or for low-speed roundabouts as defined in the TCD Rule)</w:t>
      </w:r>
      <w:bookmarkEnd w:id="3254"/>
      <w:bookmarkEnd w:id="3255"/>
      <w:bookmarkEnd w:id="3256"/>
      <w:bookmarkEnd w:id="3257"/>
      <w:bookmarkEnd w:id="3258"/>
      <w:bookmarkEnd w:id="3259"/>
      <w:bookmarkEnd w:id="3260"/>
      <w:bookmarkEnd w:id="3261"/>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p>
    <w:p w14:paraId="539335A1" w14:textId="77777777" w:rsidR="00025F3E" w:rsidRPr="00635A46" w:rsidRDefault="00025F3E" w:rsidP="00025F3E">
      <w:pPr>
        <w:spacing w:after="0" w:line="240" w:lineRule="auto"/>
        <w:jc w:val="both"/>
        <w:rPr>
          <w:rFonts w:eastAsia="Times New Roman" w:cs="Arial"/>
          <w:b/>
          <w:lang w:eastAsia="en-GB"/>
        </w:rPr>
      </w:pPr>
    </w:p>
    <w:p w14:paraId="517D31E3" w14:textId="77777777" w:rsidR="00025F3E" w:rsidRPr="00635A46" w:rsidRDefault="00025F3E" w:rsidP="00C95864">
      <w:pPr>
        <w:spacing w:after="0" w:line="240" w:lineRule="auto"/>
        <w:ind w:left="709"/>
        <w:jc w:val="both"/>
        <w:rPr>
          <w:rFonts w:eastAsia="Times New Roman" w:cs="Arial"/>
          <w:b/>
          <w:lang w:eastAsia="en-GB"/>
        </w:rPr>
      </w:pPr>
      <w:r w:rsidRPr="00635A46">
        <w:rPr>
          <w:rFonts w:eastAsia="Times New Roman" w:cs="Arial"/>
          <w:b/>
          <w:lang w:eastAsia="en-GB"/>
        </w:rPr>
        <w:t xml:space="preserve">Section 334 of the LGA1974 and clauses 2.1 and 10.1 of the TCD2004 </w:t>
      </w:r>
    </w:p>
    <w:p w14:paraId="4AEFA77B" w14:textId="77777777" w:rsidR="00025F3E" w:rsidRPr="00635A46" w:rsidRDefault="00025F3E" w:rsidP="00C95864">
      <w:pPr>
        <w:spacing w:after="0" w:line="240" w:lineRule="auto"/>
        <w:ind w:left="709"/>
        <w:jc w:val="both"/>
        <w:rPr>
          <w:rFonts w:eastAsia="Times New Roman" w:cs="Arial"/>
          <w:b/>
          <w:lang w:eastAsia="en-GB"/>
        </w:rPr>
      </w:pPr>
    </w:p>
    <w:p w14:paraId="66F9079A" w14:textId="4AC34C9B" w:rsidR="00025F3E" w:rsidRPr="00635A46" w:rsidRDefault="00025F3E" w:rsidP="00C95864">
      <w:pPr>
        <w:spacing w:after="0" w:line="240" w:lineRule="auto"/>
        <w:ind w:left="709"/>
        <w:jc w:val="both"/>
        <w:rPr>
          <w:rFonts w:eastAsia="Times New Roman" w:cs="Arial"/>
          <w:lang w:eastAsia="en-GB"/>
        </w:rPr>
      </w:pPr>
      <w:r w:rsidRPr="00635A46">
        <w:rPr>
          <w:rFonts w:eastAsia="Times New Roman" w:cs="Arial"/>
          <w:lang w:eastAsia="en-GB"/>
        </w:rPr>
        <w:t xml:space="preserve">Resolved by: </w:t>
      </w:r>
      <w:r w:rsidR="005D2085">
        <w:rPr>
          <w:rFonts w:eastAsia="Times New Roman" w:cs="Arial"/>
          <w:lang w:eastAsia="en-GB"/>
        </w:rPr>
        <w:tab/>
      </w:r>
      <w:r w:rsidRPr="00635A46">
        <w:rPr>
          <w:rFonts w:eastAsia="Times New Roman" w:cs="Arial"/>
          <w:lang w:eastAsia="en-GB"/>
        </w:rPr>
        <w:t xml:space="preserve">Traffic Control Committee   </w:t>
      </w:r>
    </w:p>
    <w:p w14:paraId="474CF036" w14:textId="77777777" w:rsidR="00635A46" w:rsidRDefault="00025F3E" w:rsidP="0024250D">
      <w:pPr>
        <w:spacing w:after="0" w:line="240" w:lineRule="auto"/>
        <w:ind w:left="1429" w:firstLine="11"/>
        <w:jc w:val="both"/>
        <w:rPr>
          <w:rFonts w:eastAsia="Times New Roman" w:cs="Arial"/>
          <w:lang w:eastAsia="en-GB"/>
        </w:rPr>
      </w:pPr>
      <w:r w:rsidRPr="00635A46">
        <w:rPr>
          <w:rFonts w:eastAsia="Times New Roman" w:cs="Arial"/>
          <w:lang w:eastAsia="en-GB"/>
        </w:rPr>
        <w:t xml:space="preserve">OR </w:t>
      </w:r>
    </w:p>
    <w:p w14:paraId="7AA58AB0" w14:textId="32034DDE" w:rsidR="00025F3E" w:rsidRPr="00635A46" w:rsidRDefault="00025F3E" w:rsidP="00C95864">
      <w:pPr>
        <w:spacing w:after="0" w:line="240" w:lineRule="auto"/>
        <w:ind w:left="709"/>
        <w:jc w:val="both"/>
        <w:rPr>
          <w:rFonts w:eastAsia="Times New Roman" w:cs="Arial"/>
          <w:lang w:eastAsia="en-GB"/>
        </w:rPr>
      </w:pPr>
      <w:r w:rsidRPr="00635A46">
        <w:rPr>
          <w:rFonts w:eastAsia="Times New Roman" w:cs="Arial"/>
          <w:lang w:eastAsia="en-GB"/>
        </w:rPr>
        <w:t>Approved by:</w:t>
      </w:r>
      <w:r w:rsidRPr="00635A46">
        <w:rPr>
          <w:rFonts w:eastAsia="Times New Roman" w:cs="Arial"/>
          <w:lang w:eastAsia="en-GB"/>
        </w:rPr>
        <w:tab/>
        <w:t xml:space="preserve">Traffic Operations Manager </w:t>
      </w:r>
      <w:r w:rsidRPr="00635A46">
        <w:rPr>
          <w:rFonts w:eastAsia="Times New Roman" w:cs="Arial"/>
          <w:i/>
          <w:lang w:eastAsia="en-GB"/>
        </w:rPr>
        <w:t>[only used in rare cases where there are no controls that must be resolved by the committee as part of the same report]</w:t>
      </w:r>
    </w:p>
    <w:p w14:paraId="3BC689C8" w14:textId="77777777" w:rsidR="00025F3E" w:rsidRPr="00635A46" w:rsidRDefault="00025F3E" w:rsidP="00C95864">
      <w:pPr>
        <w:spacing w:after="0" w:line="240" w:lineRule="auto"/>
        <w:ind w:left="709"/>
        <w:jc w:val="both"/>
        <w:rPr>
          <w:rFonts w:eastAsia="Times New Roman" w:cs="Arial"/>
          <w:lang w:eastAsia="en-GB"/>
        </w:rPr>
      </w:pPr>
    </w:p>
    <w:p w14:paraId="6EAA1179" w14:textId="77777777" w:rsidR="001A1A62" w:rsidRDefault="001A1A62" w:rsidP="00C95864">
      <w:pPr>
        <w:spacing w:after="0" w:line="240" w:lineRule="auto"/>
        <w:ind w:left="709"/>
        <w:jc w:val="both"/>
        <w:rPr>
          <w:rFonts w:eastAsia="Times New Roman" w:cs="Arial"/>
          <w:lang w:eastAsia="en-GB"/>
        </w:rPr>
      </w:pPr>
      <w:r>
        <w:rPr>
          <w:rFonts w:eastAsia="Times New Roman" w:cs="Arial"/>
          <w:lang w:eastAsia="en-GB"/>
        </w:rPr>
        <w:t xml:space="preserve">Enforcement: </w:t>
      </w:r>
      <w:r>
        <w:rPr>
          <w:rFonts w:eastAsia="Times New Roman" w:cs="Arial"/>
          <w:lang w:eastAsia="en-GB"/>
        </w:rPr>
        <w:tab/>
        <w:t>New Zealand Police</w:t>
      </w:r>
    </w:p>
    <w:p w14:paraId="0D6D5010" w14:textId="77777777" w:rsidR="001A1A62" w:rsidRDefault="001A1A62" w:rsidP="00C95864">
      <w:pPr>
        <w:spacing w:after="0" w:line="240" w:lineRule="auto"/>
        <w:ind w:left="709"/>
        <w:jc w:val="both"/>
        <w:rPr>
          <w:rFonts w:eastAsia="Times New Roman" w:cs="Arial"/>
          <w:lang w:eastAsia="en-GB"/>
        </w:rPr>
      </w:pPr>
    </w:p>
    <w:p w14:paraId="29A329EE" w14:textId="0D7579ED" w:rsidR="00025F3E" w:rsidRPr="00635A46" w:rsidRDefault="00025F3E" w:rsidP="00C95864">
      <w:pPr>
        <w:spacing w:after="0" w:line="240" w:lineRule="auto"/>
        <w:ind w:left="709"/>
        <w:jc w:val="both"/>
        <w:rPr>
          <w:rFonts w:eastAsia="Times New Roman" w:cs="Arial"/>
          <w:lang w:eastAsia="en-GB"/>
        </w:rPr>
      </w:pPr>
      <w:r w:rsidRPr="00635A46">
        <w:rPr>
          <w:rFonts w:eastAsia="Times New Roman" w:cs="Arial"/>
          <w:lang w:eastAsia="en-GB"/>
        </w:rPr>
        <w:t>Purpose:</w:t>
      </w:r>
      <w:r w:rsidRPr="00635A46">
        <w:rPr>
          <w:rFonts w:eastAsia="Times New Roman" w:cs="Arial"/>
          <w:lang w:eastAsia="en-GB"/>
        </w:rPr>
        <w:tab/>
      </w:r>
      <w:r w:rsidR="008E7CAF">
        <w:rPr>
          <w:rFonts w:eastAsia="Times New Roman" w:cs="Arial"/>
          <w:lang w:eastAsia="en-GB"/>
        </w:rPr>
        <w:t>This</w:t>
      </w:r>
      <w:r w:rsidRPr="00635A46">
        <w:rPr>
          <w:rFonts w:eastAsia="Times New Roman" w:cs="Arial"/>
          <w:lang w:eastAsia="en-GB"/>
        </w:rPr>
        <w:t xml:space="preserve"> </w:t>
      </w:r>
      <w:r w:rsidR="00635A46">
        <w:rPr>
          <w:rFonts w:eastAsia="Times New Roman" w:cs="Arial"/>
          <w:lang w:eastAsia="en-GB"/>
        </w:rPr>
        <w:t>recommendation</w:t>
      </w:r>
      <w:r w:rsidR="00635A46" w:rsidRPr="00635A46">
        <w:rPr>
          <w:rFonts w:eastAsia="Times New Roman" w:cs="Arial"/>
          <w:lang w:eastAsia="en-GB"/>
        </w:rPr>
        <w:t xml:space="preserve"> </w:t>
      </w:r>
      <w:r w:rsidRPr="00635A46">
        <w:rPr>
          <w:rFonts w:eastAsia="Times New Roman" w:cs="Arial"/>
          <w:lang w:eastAsia="en-GB"/>
        </w:rPr>
        <w:t>i</w:t>
      </w:r>
      <w:r w:rsidR="00DF7E2C" w:rsidRPr="00635A46">
        <w:rPr>
          <w:rFonts w:eastAsia="Times New Roman" w:cs="Arial"/>
          <w:lang w:eastAsia="en-GB"/>
        </w:rPr>
        <w:t>s to install a roundabout at an intersection of two or more streets</w:t>
      </w:r>
      <w:r w:rsidR="00105171">
        <w:rPr>
          <w:rFonts w:eastAsia="Times New Roman" w:cs="Arial"/>
          <w:lang w:eastAsia="en-GB"/>
        </w:rPr>
        <w:t xml:space="preserve">.  </w:t>
      </w:r>
      <w:r w:rsidR="00DF7E2C" w:rsidRPr="00635A46">
        <w:rPr>
          <w:rFonts w:eastAsia="Times New Roman" w:cs="Arial"/>
          <w:lang w:eastAsia="en-GB"/>
        </w:rPr>
        <w:t xml:space="preserve">The roundabout approaches may be controlled by </w:t>
      </w:r>
      <w:r w:rsidR="00D731BE">
        <w:rPr>
          <w:rFonts w:eastAsia="Times New Roman" w:cs="Arial"/>
          <w:lang w:eastAsia="en-GB"/>
        </w:rPr>
        <w:t>give way</w:t>
      </w:r>
      <w:r w:rsidR="00DF7E2C" w:rsidRPr="00635A46">
        <w:rPr>
          <w:rFonts w:eastAsia="Times New Roman" w:cs="Arial"/>
          <w:lang w:eastAsia="en-GB"/>
        </w:rPr>
        <w:t xml:space="preserve"> controls or traffic signals</w:t>
      </w:r>
      <w:r w:rsidR="00105171">
        <w:rPr>
          <w:rFonts w:eastAsia="Times New Roman" w:cs="Arial"/>
          <w:lang w:eastAsia="en-GB"/>
        </w:rPr>
        <w:t xml:space="preserve">.  </w:t>
      </w:r>
      <w:r w:rsidR="00DF7E2C" w:rsidRPr="00635A46">
        <w:rPr>
          <w:rFonts w:eastAsia="Times New Roman" w:cs="Arial"/>
          <w:lang w:eastAsia="en-GB"/>
        </w:rPr>
        <w:t>This recommendation is also used for low-speed roundabouts as defined in the TCD Rule</w:t>
      </w:r>
      <w:r w:rsidR="00DF7E2C">
        <w:rPr>
          <w:rFonts w:eastAsia="Times New Roman" w:cs="Arial"/>
          <w:lang w:eastAsia="en-GB"/>
        </w:rPr>
        <w:t xml:space="preserve"> where the give way controls can be dropped</w:t>
      </w:r>
      <w:r w:rsidR="00105171">
        <w:rPr>
          <w:rFonts w:eastAsia="Times New Roman" w:cs="Arial"/>
          <w:lang w:eastAsia="en-GB"/>
        </w:rPr>
        <w:t xml:space="preserve">.  </w:t>
      </w:r>
    </w:p>
    <w:p w14:paraId="3CB59CAC" w14:textId="77777777" w:rsidR="00025F3E" w:rsidRPr="00F57B3C" w:rsidRDefault="00025F3E" w:rsidP="00C95864">
      <w:pPr>
        <w:spacing w:after="0" w:line="240" w:lineRule="auto"/>
        <w:ind w:left="709"/>
        <w:jc w:val="both"/>
        <w:rPr>
          <w:rFonts w:eastAsia="Times New Roman" w:cs="Arial"/>
          <w:lang w:eastAsia="en-GB"/>
        </w:rPr>
      </w:pPr>
    </w:p>
    <w:p w14:paraId="1E483972" w14:textId="77777777" w:rsidR="00025F3E" w:rsidRDefault="00025F3E" w:rsidP="00C95864">
      <w:pPr>
        <w:spacing w:after="0" w:line="240" w:lineRule="auto"/>
        <w:ind w:left="709"/>
        <w:jc w:val="both"/>
        <w:rPr>
          <w:rFonts w:eastAsia="Times New Roman" w:cs="Arial"/>
          <w:lang w:eastAsia="en-GB"/>
        </w:rPr>
      </w:pPr>
    </w:p>
    <w:p w14:paraId="0966B13B" w14:textId="5E8C1C3B" w:rsidR="00C95864" w:rsidRPr="008E7CAF" w:rsidRDefault="00C95864" w:rsidP="004904BF">
      <w:pPr>
        <w:pStyle w:val="ListParagraph"/>
        <w:numPr>
          <w:ilvl w:val="0"/>
          <w:numId w:val="87"/>
        </w:numPr>
        <w:rPr>
          <w:sz w:val="22"/>
          <w:szCs w:val="22"/>
          <w:lang w:eastAsia="en-GB"/>
        </w:rPr>
      </w:pPr>
      <w:r w:rsidRPr="008E7CAF">
        <w:rPr>
          <w:sz w:val="22"/>
          <w:szCs w:val="22"/>
          <w:u w:val="single"/>
          <w:lang w:eastAsia="en-GB"/>
        </w:rPr>
        <w:t>Roundabout</w:t>
      </w:r>
      <w:r w:rsidRPr="008E7CAF">
        <w:rPr>
          <w:sz w:val="22"/>
          <w:szCs w:val="22"/>
          <w:lang w:eastAsia="en-GB"/>
        </w:rPr>
        <w:t>:</w:t>
      </w:r>
      <w:r w:rsidR="00FD1F27" w:rsidRPr="008E7CAF">
        <w:rPr>
          <w:sz w:val="22"/>
          <w:szCs w:val="22"/>
          <w:lang w:eastAsia="en-GB"/>
        </w:rPr>
        <w:t xml:space="preserve"> </w:t>
      </w:r>
      <w:r w:rsidRPr="008E7CAF">
        <w:rPr>
          <w:sz w:val="22"/>
          <w:szCs w:val="22"/>
          <w:lang w:eastAsia="en-GB"/>
        </w:rPr>
        <w:t>That pursuant to section 334 of the Local Government Act 1974 and noting clauses 2.1 and 10.1 of the Land Transport Rule: Traffic Control Devices 2004, a [</w:t>
      </w:r>
      <w:r w:rsidRPr="008E7CAF">
        <w:rPr>
          <w:b/>
          <w:bCs/>
          <w:sz w:val="22"/>
          <w:szCs w:val="22"/>
          <w:lang w:eastAsia="en-GB"/>
        </w:rPr>
        <w:t>low-speed</w:t>
      </w:r>
      <w:r w:rsidRPr="008E7CAF">
        <w:rPr>
          <w:sz w:val="22"/>
          <w:szCs w:val="22"/>
          <w:lang w:eastAsia="en-GB"/>
        </w:rPr>
        <w:t>] [</w:t>
      </w:r>
      <w:r w:rsidR="00D731BE">
        <w:rPr>
          <w:sz w:val="22"/>
          <w:szCs w:val="22"/>
          <w:lang w:eastAsia="en-GB"/>
        </w:rPr>
        <w:t>give way-</w:t>
      </w:r>
      <w:r w:rsidR="008E7CAF">
        <w:rPr>
          <w:sz w:val="22"/>
          <w:szCs w:val="22"/>
          <w:lang w:eastAsia="en-GB"/>
        </w:rPr>
        <w:t>controlled</w:t>
      </w:r>
      <w:r w:rsidRPr="008E7CAF">
        <w:rPr>
          <w:sz w:val="22"/>
          <w:szCs w:val="22"/>
          <w:lang w:eastAsia="en-GB"/>
        </w:rPr>
        <w:t>] [</w:t>
      </w:r>
      <w:r w:rsidRPr="008E7CAF">
        <w:rPr>
          <w:b/>
          <w:bCs/>
          <w:sz w:val="22"/>
          <w:szCs w:val="22"/>
          <w:lang w:eastAsia="en-GB"/>
        </w:rPr>
        <w:t>traffic signal</w:t>
      </w:r>
      <w:r w:rsidR="00237E4E">
        <w:rPr>
          <w:b/>
          <w:bCs/>
          <w:sz w:val="22"/>
          <w:szCs w:val="22"/>
          <w:lang w:eastAsia="en-GB"/>
        </w:rPr>
        <w:t>s</w:t>
      </w:r>
      <w:r w:rsidR="00D731BE">
        <w:rPr>
          <w:sz w:val="22"/>
          <w:szCs w:val="22"/>
          <w:lang w:eastAsia="en-GB"/>
        </w:rPr>
        <w:t>-</w:t>
      </w:r>
      <w:r w:rsidRPr="008E7CAF">
        <w:rPr>
          <w:sz w:val="22"/>
          <w:szCs w:val="22"/>
          <w:lang w:eastAsia="en-GB"/>
        </w:rPr>
        <w:t>controlled</w:t>
      </w:r>
      <w:r w:rsidR="008E7CAF">
        <w:rPr>
          <w:sz w:val="22"/>
          <w:szCs w:val="22"/>
          <w:lang w:eastAsia="en-GB"/>
        </w:rPr>
        <w:t>]</w:t>
      </w:r>
      <w:r w:rsidRPr="008E7CAF">
        <w:rPr>
          <w:sz w:val="22"/>
          <w:szCs w:val="22"/>
          <w:lang w:eastAsia="en-GB"/>
        </w:rPr>
        <w:t xml:space="preserve"> roundabout is imposed at the intersection of </w:t>
      </w:r>
      <w:r w:rsidRPr="008E7CAF">
        <w:rPr>
          <w:b/>
          <w:bCs/>
          <w:color w:val="0000FF"/>
          <w:sz w:val="22"/>
          <w:szCs w:val="22"/>
          <w:lang w:eastAsia="en-GB"/>
        </w:rPr>
        <w:t>Road Name</w:t>
      </w:r>
      <w:r w:rsidRPr="008E7CAF">
        <w:rPr>
          <w:sz w:val="22"/>
          <w:szCs w:val="22"/>
          <w:lang w:eastAsia="en-GB"/>
        </w:rPr>
        <w:t xml:space="preserve"> and </w:t>
      </w:r>
      <w:r w:rsidR="00FD1F27" w:rsidRPr="008E7CAF">
        <w:rPr>
          <w:b/>
          <w:bCs/>
          <w:color w:val="0000FF"/>
          <w:sz w:val="22"/>
          <w:szCs w:val="22"/>
          <w:lang w:eastAsia="en-GB"/>
        </w:rPr>
        <w:t>Road Name</w:t>
      </w:r>
      <w:r w:rsidRPr="008E7CAF">
        <w:rPr>
          <w:sz w:val="22"/>
          <w:szCs w:val="22"/>
          <w:lang w:eastAsia="en-GB"/>
        </w:rPr>
        <w:t xml:space="preserve">, as indicated on sheet(s) </w:t>
      </w:r>
      <w:r w:rsidRPr="008E7CAF">
        <w:rPr>
          <w:color w:val="0000FF"/>
          <w:sz w:val="22"/>
          <w:szCs w:val="22"/>
          <w:lang w:eastAsia="en-GB"/>
        </w:rPr>
        <w:t>#</w:t>
      </w:r>
      <w:r w:rsidRPr="008E7CAF">
        <w:rPr>
          <w:sz w:val="22"/>
          <w:szCs w:val="22"/>
          <w:lang w:eastAsia="en-GB"/>
        </w:rPr>
        <w:t>.</w:t>
      </w:r>
    </w:p>
    <w:p w14:paraId="0B5AE90F" w14:textId="77777777" w:rsidR="00C95864" w:rsidRDefault="00C95864" w:rsidP="00C95864">
      <w:pPr>
        <w:pStyle w:val="ListParagraph"/>
        <w:ind w:left="426"/>
        <w:rPr>
          <w:sz w:val="22"/>
          <w:szCs w:val="22"/>
        </w:rPr>
      </w:pPr>
    </w:p>
    <w:p w14:paraId="03382B10" w14:textId="350D2109" w:rsidR="00031D48" w:rsidRDefault="00031D48" w:rsidP="00C95864">
      <w:pPr>
        <w:spacing w:after="0" w:line="240" w:lineRule="auto"/>
        <w:ind w:left="709"/>
        <w:jc w:val="both"/>
        <w:rPr>
          <w:rFonts w:eastAsia="Times New Roman" w:cs="Arial"/>
          <w:i/>
          <w:color w:val="C00000"/>
          <w:sz w:val="20"/>
          <w:szCs w:val="20"/>
          <w:lang w:eastAsia="en-GB"/>
        </w:rPr>
      </w:pPr>
      <w:r>
        <w:rPr>
          <w:rFonts w:eastAsia="Times New Roman" w:cs="Arial"/>
          <w:i/>
          <w:color w:val="C00000"/>
          <w:sz w:val="20"/>
          <w:szCs w:val="20"/>
          <w:lang w:eastAsia="en-GB"/>
        </w:rPr>
        <w:t>Note: It is assumed the default style of roundabout is the roundabout controlled by give way on all approaches</w:t>
      </w:r>
      <w:r w:rsidR="00105171">
        <w:rPr>
          <w:rFonts w:eastAsia="Times New Roman" w:cs="Arial"/>
          <w:i/>
          <w:color w:val="C00000"/>
          <w:sz w:val="20"/>
          <w:szCs w:val="20"/>
          <w:lang w:eastAsia="en-GB"/>
        </w:rPr>
        <w:t xml:space="preserve">.  </w:t>
      </w:r>
      <w:r w:rsidR="003068D4">
        <w:rPr>
          <w:rFonts w:eastAsia="Times New Roman" w:cs="Arial"/>
          <w:i/>
          <w:color w:val="C00000"/>
          <w:sz w:val="20"/>
          <w:szCs w:val="20"/>
          <w:lang w:eastAsia="en-GB"/>
        </w:rPr>
        <w:t>The give way aspect of the roundabout control is therefore not in bold text</w:t>
      </w:r>
      <w:r w:rsidR="00105171">
        <w:rPr>
          <w:rFonts w:eastAsia="Times New Roman" w:cs="Arial"/>
          <w:i/>
          <w:color w:val="C00000"/>
          <w:sz w:val="20"/>
          <w:szCs w:val="20"/>
          <w:lang w:eastAsia="en-GB"/>
        </w:rPr>
        <w:t xml:space="preserve">.  </w:t>
      </w:r>
      <w:r w:rsidR="003068D4">
        <w:rPr>
          <w:rFonts w:eastAsia="Times New Roman" w:cs="Arial"/>
          <w:i/>
          <w:color w:val="C00000"/>
          <w:sz w:val="20"/>
          <w:szCs w:val="20"/>
          <w:lang w:eastAsia="en-GB"/>
        </w:rPr>
        <w:t>The type of roundabout control will be bold text if any other type of roundabout is proposed, as shown in the examples below</w:t>
      </w:r>
      <w:r w:rsidR="00105171">
        <w:rPr>
          <w:rFonts w:eastAsia="Times New Roman" w:cs="Arial"/>
          <w:i/>
          <w:color w:val="C00000"/>
          <w:sz w:val="20"/>
          <w:szCs w:val="20"/>
          <w:lang w:eastAsia="en-GB"/>
        </w:rPr>
        <w:t xml:space="preserve">.  </w:t>
      </w:r>
    </w:p>
    <w:p w14:paraId="659E2E6B" w14:textId="77777777" w:rsidR="003068D4" w:rsidRDefault="003068D4" w:rsidP="00C95864">
      <w:pPr>
        <w:spacing w:after="0" w:line="240" w:lineRule="auto"/>
        <w:ind w:left="709"/>
        <w:jc w:val="both"/>
        <w:rPr>
          <w:rFonts w:eastAsia="Times New Roman" w:cs="Arial"/>
          <w:i/>
          <w:color w:val="C00000"/>
          <w:sz w:val="20"/>
          <w:szCs w:val="20"/>
          <w:lang w:eastAsia="en-GB"/>
        </w:rPr>
      </w:pPr>
    </w:p>
    <w:p w14:paraId="540BBC1F" w14:textId="77777777" w:rsidR="00C95864" w:rsidRPr="00282076" w:rsidRDefault="00C95864" w:rsidP="00C95864">
      <w:pPr>
        <w:spacing w:after="0" w:line="240" w:lineRule="auto"/>
        <w:ind w:left="709"/>
        <w:jc w:val="both"/>
        <w:rPr>
          <w:rFonts w:eastAsia="Times New Roman" w:cs="Arial"/>
          <w:i/>
          <w:color w:val="C00000"/>
          <w:sz w:val="20"/>
          <w:szCs w:val="20"/>
          <w:lang w:eastAsia="en-GB"/>
        </w:rPr>
      </w:pPr>
    </w:p>
    <w:p w14:paraId="2D17C109" w14:textId="3538F3D4" w:rsidR="00025F3E" w:rsidRPr="0024250D" w:rsidRDefault="00025F3E" w:rsidP="0024250D">
      <w:pPr>
        <w:spacing w:after="0" w:line="240" w:lineRule="auto"/>
        <w:jc w:val="both"/>
        <w:rPr>
          <w:color w:val="006600"/>
          <w:lang w:eastAsia="en-GB"/>
        </w:rPr>
      </w:pPr>
      <w:r w:rsidRPr="0024250D">
        <w:rPr>
          <w:color w:val="006600"/>
          <w:lang w:eastAsia="en-GB"/>
        </w:rPr>
        <w:t>Example (give</w:t>
      </w:r>
      <w:r w:rsidR="00D731BE">
        <w:rPr>
          <w:color w:val="006600"/>
          <w:lang w:eastAsia="en-GB"/>
        </w:rPr>
        <w:t xml:space="preserve"> </w:t>
      </w:r>
      <w:r w:rsidRPr="0024250D">
        <w:rPr>
          <w:color w:val="006600"/>
          <w:lang w:eastAsia="en-GB"/>
        </w:rPr>
        <w:t>waycontrolled roundabout)</w:t>
      </w:r>
    </w:p>
    <w:p w14:paraId="03555163" w14:textId="0188A4EE" w:rsidR="00025F3E" w:rsidRPr="0024250D" w:rsidRDefault="00FD1F27" w:rsidP="0024250D">
      <w:pPr>
        <w:spacing w:after="0" w:line="240" w:lineRule="auto"/>
        <w:ind w:left="1072"/>
        <w:jc w:val="both"/>
        <w:rPr>
          <w:color w:val="006600"/>
        </w:rPr>
      </w:pPr>
      <w:r w:rsidRPr="0024250D">
        <w:rPr>
          <w:color w:val="006600"/>
          <w:u w:val="single"/>
          <w:lang w:eastAsia="en-GB"/>
        </w:rPr>
        <w:t>Roundabout</w:t>
      </w:r>
      <w:r w:rsidRPr="0024250D">
        <w:rPr>
          <w:color w:val="006600"/>
          <w:lang w:eastAsia="en-GB"/>
        </w:rPr>
        <w:t xml:space="preserve">: </w:t>
      </w:r>
      <w:r w:rsidR="00025F3E" w:rsidRPr="0024250D">
        <w:rPr>
          <w:color w:val="006600"/>
        </w:rPr>
        <w:t xml:space="preserve">That pursuant to section 334 of the Local Government Act 1974 and </w:t>
      </w:r>
      <w:r w:rsidR="008E7CAF">
        <w:rPr>
          <w:color w:val="006600"/>
        </w:rPr>
        <w:t xml:space="preserve">noting </w:t>
      </w:r>
      <w:r w:rsidR="00025F3E" w:rsidRPr="0024250D">
        <w:rPr>
          <w:color w:val="006600"/>
        </w:rPr>
        <w:t>clauses 2.1 and 10.1 of the Land Transport Rule: Traffic Control Devices 2004</w:t>
      </w:r>
      <w:r w:rsidR="00EE0CFC" w:rsidRPr="0024250D">
        <w:rPr>
          <w:color w:val="006600"/>
        </w:rPr>
        <w:t>, a</w:t>
      </w:r>
      <w:r w:rsidR="00025F3E" w:rsidRPr="0024250D">
        <w:rPr>
          <w:color w:val="006600"/>
        </w:rPr>
        <w:t xml:space="preserve"> </w:t>
      </w:r>
      <w:r w:rsidR="008E7CAF" w:rsidRPr="0024250D">
        <w:rPr>
          <w:rFonts w:eastAsiaTheme="minorHAnsi"/>
          <w:bCs/>
          <w:color w:val="006600"/>
          <w:lang w:val="en-AU"/>
        </w:rPr>
        <w:t xml:space="preserve">Give-Way controlled </w:t>
      </w:r>
      <w:r w:rsidR="00025F3E" w:rsidRPr="0024250D">
        <w:rPr>
          <w:bCs/>
          <w:color w:val="006600"/>
        </w:rPr>
        <w:t>r</w:t>
      </w:r>
      <w:r w:rsidR="00025F3E" w:rsidRPr="0024250D">
        <w:rPr>
          <w:rFonts w:eastAsiaTheme="minorHAnsi"/>
          <w:bCs/>
          <w:color w:val="006600"/>
          <w:lang w:val="en-AU"/>
        </w:rPr>
        <w:t>oundabout</w:t>
      </w:r>
      <w:r w:rsidR="00025F3E" w:rsidRPr="0024250D">
        <w:rPr>
          <w:rFonts w:eastAsiaTheme="minorHAnsi"/>
          <w:b/>
          <w:bCs/>
          <w:color w:val="006600"/>
          <w:lang w:val="en-AU"/>
        </w:rPr>
        <w:t xml:space="preserve"> </w:t>
      </w:r>
      <w:r w:rsidR="00025F3E" w:rsidRPr="0024250D">
        <w:rPr>
          <w:rFonts w:eastAsiaTheme="minorHAnsi"/>
          <w:color w:val="006600"/>
          <w:lang w:val="en-AU"/>
        </w:rPr>
        <w:t xml:space="preserve">is imposed at the intersection of </w:t>
      </w:r>
      <w:r w:rsidR="00025F3E" w:rsidRPr="0024250D">
        <w:rPr>
          <w:b/>
          <w:bCs/>
          <w:color w:val="006600"/>
        </w:rPr>
        <w:t>Seymour Road</w:t>
      </w:r>
      <w:r w:rsidR="00025F3E" w:rsidRPr="0024250D">
        <w:rPr>
          <w:bCs/>
          <w:color w:val="006600"/>
        </w:rPr>
        <w:t xml:space="preserve"> and </w:t>
      </w:r>
      <w:r w:rsidR="00025F3E" w:rsidRPr="0024250D">
        <w:rPr>
          <w:b/>
          <w:bCs/>
          <w:color w:val="006600"/>
        </w:rPr>
        <w:t>Sunnyside Road</w:t>
      </w:r>
      <w:r w:rsidR="00025F3E" w:rsidRPr="0024250D">
        <w:rPr>
          <w:color w:val="006600"/>
        </w:rPr>
        <w:t xml:space="preserve">, as indicated </w:t>
      </w:r>
      <w:r w:rsidR="00031D48" w:rsidRPr="0024250D">
        <w:rPr>
          <w:color w:val="006600"/>
        </w:rPr>
        <w:t>on sheet 1</w:t>
      </w:r>
      <w:r w:rsidR="00025F3E" w:rsidRPr="0024250D">
        <w:rPr>
          <w:color w:val="006600"/>
        </w:rPr>
        <w:t>.</w:t>
      </w:r>
    </w:p>
    <w:p w14:paraId="17F723BB" w14:textId="77777777" w:rsidR="008C0C2F" w:rsidRPr="0024250D" w:rsidRDefault="008C0C2F" w:rsidP="0024250D">
      <w:pPr>
        <w:spacing w:after="0" w:line="240" w:lineRule="auto"/>
        <w:ind w:left="1072"/>
        <w:jc w:val="both"/>
        <w:rPr>
          <w:color w:val="006600"/>
        </w:rPr>
      </w:pPr>
    </w:p>
    <w:p w14:paraId="13862701" w14:textId="77777777" w:rsidR="00025F3E" w:rsidRPr="0024250D" w:rsidRDefault="00025F3E" w:rsidP="0024250D">
      <w:pPr>
        <w:spacing w:after="0" w:line="240" w:lineRule="auto"/>
        <w:jc w:val="both"/>
        <w:rPr>
          <w:color w:val="006600"/>
          <w:lang w:eastAsia="en-GB"/>
        </w:rPr>
      </w:pPr>
      <w:bookmarkStart w:id="3279" w:name="LowSpeedRoundabout"/>
      <w:bookmarkEnd w:id="3279"/>
      <w:r w:rsidRPr="0024250D">
        <w:rPr>
          <w:color w:val="006600"/>
          <w:lang w:eastAsia="en-GB"/>
        </w:rPr>
        <w:t>Example (low-speed roundabout)</w:t>
      </w:r>
    </w:p>
    <w:p w14:paraId="1C9316AD" w14:textId="191F391B" w:rsidR="00025F3E" w:rsidRPr="0024250D" w:rsidRDefault="00FD1F27" w:rsidP="0024250D">
      <w:pPr>
        <w:spacing w:after="0" w:line="240" w:lineRule="auto"/>
        <w:ind w:left="1072"/>
        <w:jc w:val="both"/>
        <w:rPr>
          <w:color w:val="006600"/>
        </w:rPr>
      </w:pPr>
      <w:r w:rsidRPr="0024250D">
        <w:rPr>
          <w:color w:val="006600"/>
          <w:u w:val="single"/>
          <w:lang w:eastAsia="en-GB"/>
        </w:rPr>
        <w:t>Roundabout</w:t>
      </w:r>
      <w:r w:rsidRPr="0024250D">
        <w:rPr>
          <w:color w:val="006600"/>
          <w:lang w:eastAsia="en-GB"/>
        </w:rPr>
        <w:t xml:space="preserve">: </w:t>
      </w:r>
      <w:r w:rsidR="00025F3E" w:rsidRPr="0024250D">
        <w:rPr>
          <w:color w:val="006600"/>
        </w:rPr>
        <w:t xml:space="preserve">That pursuant to section 334 of the Local Government Act 1974 and </w:t>
      </w:r>
      <w:r w:rsidR="008E7CAF">
        <w:rPr>
          <w:color w:val="006600"/>
        </w:rPr>
        <w:t xml:space="preserve">noting </w:t>
      </w:r>
      <w:r w:rsidR="00025F3E" w:rsidRPr="0024250D">
        <w:rPr>
          <w:color w:val="006600"/>
        </w:rPr>
        <w:t>clauses 2.1 and 10.1 of the Land Transport Rule: Traffic Control Devices 2004</w:t>
      </w:r>
      <w:r w:rsidR="00EE0CFC" w:rsidRPr="0024250D">
        <w:rPr>
          <w:color w:val="006600"/>
        </w:rPr>
        <w:t>,</w:t>
      </w:r>
      <w:r w:rsidR="00025F3E" w:rsidRPr="0024250D">
        <w:rPr>
          <w:color w:val="006600"/>
        </w:rPr>
        <w:t xml:space="preserve"> a </w:t>
      </w:r>
      <w:r w:rsidR="00025F3E" w:rsidRPr="0024250D">
        <w:rPr>
          <w:b/>
          <w:color w:val="006600"/>
        </w:rPr>
        <w:t>low-speed</w:t>
      </w:r>
      <w:r w:rsidR="00025F3E" w:rsidRPr="0024250D">
        <w:rPr>
          <w:color w:val="006600"/>
        </w:rPr>
        <w:t xml:space="preserve"> </w:t>
      </w:r>
      <w:r w:rsidR="00025F3E" w:rsidRPr="0024250D">
        <w:rPr>
          <w:bCs/>
          <w:color w:val="006600"/>
        </w:rPr>
        <w:t>r</w:t>
      </w:r>
      <w:r w:rsidR="00025F3E" w:rsidRPr="0024250D">
        <w:rPr>
          <w:rFonts w:eastAsiaTheme="minorHAnsi"/>
          <w:bCs/>
          <w:color w:val="006600"/>
          <w:lang w:val="en-AU"/>
        </w:rPr>
        <w:t>oundabout is imposed</w:t>
      </w:r>
      <w:r w:rsidR="00025F3E" w:rsidRPr="0024250D">
        <w:rPr>
          <w:rFonts w:eastAsiaTheme="minorHAnsi"/>
          <w:color w:val="006600"/>
          <w:lang w:val="en-AU"/>
        </w:rPr>
        <w:t xml:space="preserve"> at the intersection of </w:t>
      </w:r>
      <w:r w:rsidR="00025F3E" w:rsidRPr="0024250D">
        <w:rPr>
          <w:b/>
          <w:bCs/>
          <w:color w:val="006600"/>
        </w:rPr>
        <w:t>Maybury Street</w:t>
      </w:r>
      <w:r w:rsidR="00025F3E" w:rsidRPr="0024250D">
        <w:rPr>
          <w:bCs/>
          <w:color w:val="006600"/>
        </w:rPr>
        <w:t xml:space="preserve"> and </w:t>
      </w:r>
      <w:r w:rsidR="00025F3E" w:rsidRPr="0024250D">
        <w:rPr>
          <w:b/>
          <w:bCs/>
          <w:color w:val="006600"/>
        </w:rPr>
        <w:t>Dalton Street</w:t>
      </w:r>
      <w:r w:rsidR="00025F3E" w:rsidRPr="0024250D">
        <w:rPr>
          <w:color w:val="006600"/>
        </w:rPr>
        <w:t xml:space="preserve">, as indicated </w:t>
      </w:r>
      <w:r w:rsidR="00031D48" w:rsidRPr="0024250D">
        <w:rPr>
          <w:color w:val="006600"/>
        </w:rPr>
        <w:t>on sheet 2</w:t>
      </w:r>
      <w:r w:rsidR="00025F3E" w:rsidRPr="0024250D">
        <w:rPr>
          <w:color w:val="006600"/>
        </w:rPr>
        <w:t>.</w:t>
      </w:r>
    </w:p>
    <w:p w14:paraId="675BFC85" w14:textId="77777777" w:rsidR="008C0C2F" w:rsidRDefault="008C0C2F" w:rsidP="0024250D">
      <w:pPr>
        <w:spacing w:after="0" w:line="240" w:lineRule="auto"/>
        <w:ind w:left="1072"/>
        <w:jc w:val="both"/>
        <w:rPr>
          <w:color w:val="C00000"/>
        </w:rPr>
      </w:pPr>
    </w:p>
    <w:p w14:paraId="62FBDC0E" w14:textId="77777777" w:rsidR="00025F3E" w:rsidRPr="004C2D6A" w:rsidRDefault="00025F3E" w:rsidP="0024250D">
      <w:pPr>
        <w:spacing w:after="0" w:line="240" w:lineRule="auto"/>
        <w:rPr>
          <w:rFonts w:eastAsia="Times New Roman" w:cs="Arial"/>
          <w:b/>
          <w:sz w:val="24"/>
          <w:szCs w:val="24"/>
          <w:lang w:eastAsia="en-GB"/>
        </w:rPr>
      </w:pPr>
    </w:p>
    <w:p w14:paraId="051620FC" w14:textId="76883976" w:rsidR="00EE0CFC" w:rsidRDefault="00EE0CFC" w:rsidP="00C95864">
      <w:pPr>
        <w:spacing w:after="0" w:line="240" w:lineRule="auto"/>
        <w:ind w:left="709"/>
        <w:jc w:val="both"/>
        <w:rPr>
          <w:rFonts w:eastAsia="Times New Roman" w:cs="Arial"/>
          <w:b/>
          <w:lang w:eastAsia="en-GB"/>
        </w:rPr>
      </w:pPr>
      <w:r w:rsidRPr="001062FD">
        <w:rPr>
          <w:rFonts w:eastAsia="Times New Roman" w:cs="Arial"/>
          <w:i/>
          <w:sz w:val="18"/>
          <w:szCs w:val="18"/>
          <w:lang w:val="en-AU" w:eastAsia="en-GB"/>
        </w:rPr>
        <w:t>For any queries and further assistance in</w:t>
      </w:r>
      <w:r>
        <w:rPr>
          <w:rFonts w:eastAsia="Times New Roman" w:cs="Arial"/>
          <w:i/>
          <w:sz w:val="18"/>
          <w:szCs w:val="18"/>
          <w:lang w:val="en-AU" w:eastAsia="en-GB"/>
        </w:rPr>
        <w:t xml:space="preserve"> </w:t>
      </w:r>
      <w:r w:rsidRPr="001062FD">
        <w:rPr>
          <w:rFonts w:eastAsia="Times New Roman" w:cs="Arial"/>
          <w:i/>
          <w:sz w:val="18"/>
          <w:szCs w:val="18"/>
          <w:lang w:val="en-AU" w:eastAsia="en-GB"/>
        </w:rPr>
        <w:t>regard</w:t>
      </w:r>
      <w:r>
        <w:rPr>
          <w:rFonts w:eastAsia="Times New Roman" w:cs="Arial"/>
          <w:i/>
          <w:sz w:val="18"/>
          <w:szCs w:val="18"/>
          <w:lang w:val="en-AU" w:eastAsia="en-GB"/>
        </w:rPr>
        <w:t>s</w:t>
      </w:r>
      <w:r w:rsidRPr="001062FD">
        <w:rPr>
          <w:rFonts w:eastAsia="Times New Roman" w:cs="Arial"/>
          <w:i/>
          <w:sz w:val="18"/>
          <w:szCs w:val="18"/>
          <w:lang w:val="en-AU" w:eastAsia="en-GB"/>
        </w:rPr>
        <w:t xml:space="preserve"> to resolutions</w:t>
      </w:r>
      <w:r>
        <w:rPr>
          <w:rFonts w:eastAsia="Times New Roman" w:cs="Arial"/>
          <w:i/>
          <w:sz w:val="18"/>
          <w:szCs w:val="18"/>
          <w:lang w:val="en-AU" w:eastAsia="en-GB"/>
        </w:rPr>
        <w:t>,</w:t>
      </w:r>
      <w:r w:rsidRPr="001062FD">
        <w:rPr>
          <w:rFonts w:eastAsia="Times New Roman" w:cs="Arial"/>
          <w:i/>
          <w:sz w:val="18"/>
          <w:szCs w:val="18"/>
          <w:lang w:val="en-AU" w:eastAsia="en-GB"/>
        </w:rPr>
        <w:t xml:space="preserve"> please contact </w:t>
      </w:r>
      <w:r>
        <w:rPr>
          <w:rFonts w:eastAsia="Times New Roman" w:cs="Arial"/>
          <w:i/>
          <w:sz w:val="18"/>
          <w:szCs w:val="18"/>
          <w:lang w:val="en-AU" w:eastAsia="en-GB"/>
        </w:rPr>
        <w:t xml:space="preserve">the </w:t>
      </w:r>
      <w:r w:rsidR="00012FF3">
        <w:rPr>
          <w:rFonts w:eastAsia="Times New Roman" w:cs="Arial"/>
          <w:i/>
          <w:sz w:val="18"/>
          <w:szCs w:val="18"/>
          <w:lang w:val="en-AU" w:eastAsia="en-GB"/>
        </w:rPr>
        <w:t>Transport Controls Unit</w:t>
      </w:r>
      <w:r>
        <w:rPr>
          <w:rFonts w:eastAsia="Times New Roman" w:cs="Arial"/>
          <w:i/>
          <w:sz w:val="18"/>
          <w:szCs w:val="18"/>
          <w:lang w:val="en-AU" w:eastAsia="en-GB"/>
        </w:rPr>
        <w:t xml:space="preserve"> at </w:t>
      </w:r>
      <w:hyperlink r:id="rId71" w:history="1">
        <w:r w:rsidRPr="00AD3F51">
          <w:rPr>
            <w:rStyle w:val="Hyperlink"/>
            <w:rFonts w:eastAsia="Times New Roman" w:cs="Arial"/>
            <w:i/>
            <w:sz w:val="18"/>
            <w:szCs w:val="18"/>
            <w:lang w:val="en-AU" w:eastAsia="en-GB"/>
          </w:rPr>
          <w:t>TransportControlsRequest@at.govt.nz</w:t>
        </w:r>
      </w:hyperlink>
      <w:r w:rsidR="00105171">
        <w:rPr>
          <w:rFonts w:eastAsia="Times New Roman" w:cs="Arial"/>
          <w:i/>
          <w:sz w:val="18"/>
          <w:szCs w:val="18"/>
          <w:lang w:val="en-AU" w:eastAsia="en-GB"/>
        </w:rPr>
        <w:t xml:space="preserve">.  </w:t>
      </w:r>
    </w:p>
    <w:p w14:paraId="2F1AD601" w14:textId="17F1BA20" w:rsidR="00025F3E" w:rsidRDefault="00025F3E" w:rsidP="00C95864">
      <w:pPr>
        <w:spacing w:after="0" w:line="240" w:lineRule="auto"/>
        <w:ind w:left="709"/>
        <w:rPr>
          <w:rFonts w:eastAsia="Times New Roman" w:cs="Arial"/>
          <w:b/>
          <w:i/>
          <w:sz w:val="18"/>
          <w:szCs w:val="18"/>
          <w:lang w:val="en-AU" w:eastAsia="en-GB"/>
        </w:rPr>
      </w:pPr>
      <w:r w:rsidRPr="00780D5A">
        <w:rPr>
          <w:rFonts w:eastAsia="Times New Roman" w:cs="Arial"/>
          <w:b/>
          <w:i/>
          <w:sz w:val="18"/>
          <w:szCs w:val="18"/>
          <w:lang w:val="en-AU" w:eastAsia="en-GB"/>
        </w:rPr>
        <w:br w:type="page"/>
      </w:r>
    </w:p>
    <w:bookmarkStart w:id="3280" w:name="_Metering_signal_control"/>
    <w:bookmarkStart w:id="3281" w:name="_Toc85792257"/>
    <w:bookmarkStart w:id="3282" w:name="_Toc85792494"/>
    <w:bookmarkStart w:id="3283" w:name="_Toc85794678"/>
    <w:bookmarkStart w:id="3284" w:name="_Toc85794880"/>
    <w:bookmarkStart w:id="3285" w:name="_Toc85795082"/>
    <w:bookmarkStart w:id="3286" w:name="_Toc85795284"/>
    <w:bookmarkEnd w:id="3280"/>
    <w:p w14:paraId="3390AFD1" w14:textId="534C41E5" w:rsidR="00025F3E" w:rsidRPr="003B43B9" w:rsidRDefault="00D62E26" w:rsidP="00EB2832">
      <w:pPr>
        <w:pStyle w:val="Heading1"/>
        <w:numPr>
          <w:ilvl w:val="1"/>
          <w:numId w:val="9"/>
        </w:numPr>
        <w:ind w:left="1418" w:hanging="1418"/>
        <w:rPr>
          <w:sz w:val="28"/>
          <w:szCs w:val="28"/>
        </w:rPr>
      </w:pPr>
      <w:r w:rsidRPr="003B43B9">
        <w:rPr>
          <w:sz w:val="28"/>
          <w:szCs w:val="28"/>
        </w:rPr>
        <w:lastRenderedPageBreak/>
        <w:fldChar w:fldCharType="begin"/>
      </w:r>
      <w:r w:rsidRPr="003B43B9">
        <w:rPr>
          <w:sz w:val="28"/>
          <w:szCs w:val="28"/>
        </w:rPr>
        <w:instrText xml:space="preserve"> TC  "</w:instrText>
      </w:r>
      <w:bookmarkStart w:id="3287" w:name="_Toc127176922"/>
      <w:bookmarkStart w:id="3288" w:name="_Toc162524307"/>
      <w:r w:rsidRPr="003B43B9">
        <w:rPr>
          <w:sz w:val="28"/>
          <w:szCs w:val="28"/>
        </w:rPr>
        <w:instrText>9.1</w:instrText>
      </w:r>
      <w:r w:rsidR="002E3DFB" w:rsidRPr="003B43B9">
        <w:rPr>
          <w:sz w:val="28"/>
          <w:szCs w:val="28"/>
        </w:rPr>
        <w:instrText>1</w:instrText>
      </w:r>
      <w:r w:rsidRPr="003B43B9">
        <w:rPr>
          <w:sz w:val="28"/>
          <w:szCs w:val="28"/>
        </w:rPr>
        <w:instrText xml:space="preserve">  </w:instrText>
      </w:r>
      <w:r w:rsidR="002E3DFB" w:rsidRPr="003B43B9">
        <w:rPr>
          <w:sz w:val="28"/>
          <w:szCs w:val="28"/>
        </w:rPr>
        <w:instrText>Metering signal control in advance of a roundabout</w:instrText>
      </w:r>
      <w:bookmarkEnd w:id="3287"/>
      <w:bookmarkEnd w:id="3288"/>
      <w:r w:rsidRPr="003B43B9">
        <w:rPr>
          <w:sz w:val="28"/>
          <w:szCs w:val="28"/>
        </w:rPr>
        <w:instrText xml:space="preserve">" \f h \l 3 </w:instrText>
      </w:r>
      <w:r w:rsidRPr="003B43B9">
        <w:rPr>
          <w:sz w:val="28"/>
          <w:szCs w:val="28"/>
        </w:rPr>
        <w:fldChar w:fldCharType="end"/>
      </w:r>
      <w:bookmarkStart w:id="3289" w:name="_Toc89866442"/>
      <w:bookmarkStart w:id="3290" w:name="_Toc162525391"/>
      <w:bookmarkStart w:id="3291" w:name="_Toc162527511"/>
      <w:bookmarkStart w:id="3292" w:name="_Toc162527714"/>
      <w:bookmarkStart w:id="3293" w:name="_Toc162527917"/>
      <w:bookmarkStart w:id="3294" w:name="_Toc162528120"/>
      <w:bookmarkStart w:id="3295" w:name="_Toc162528323"/>
      <w:bookmarkStart w:id="3296" w:name="_Toc162528540"/>
      <w:bookmarkStart w:id="3297" w:name="_Toc167283700"/>
      <w:bookmarkStart w:id="3298" w:name="_Toc167888920"/>
      <w:bookmarkStart w:id="3299" w:name="_Toc169179915"/>
      <w:bookmarkStart w:id="3300" w:name="_Toc169180230"/>
      <w:bookmarkStart w:id="3301" w:name="_Toc169182595"/>
      <w:bookmarkStart w:id="3302" w:name="_Toc169183115"/>
      <w:bookmarkStart w:id="3303" w:name="_Toc169265871"/>
      <w:r w:rsidR="00E62B47" w:rsidRPr="003B43B9">
        <w:rPr>
          <w:sz w:val="28"/>
          <w:szCs w:val="28"/>
        </w:rPr>
        <w:t>M</w:t>
      </w:r>
      <w:r w:rsidR="00025F3E" w:rsidRPr="003B43B9">
        <w:rPr>
          <w:sz w:val="28"/>
          <w:szCs w:val="28"/>
        </w:rPr>
        <w:t>etering signal control</w:t>
      </w:r>
      <w:bookmarkEnd w:id="3281"/>
      <w:bookmarkEnd w:id="3282"/>
      <w:bookmarkEnd w:id="3283"/>
      <w:bookmarkEnd w:id="3284"/>
      <w:bookmarkEnd w:id="3285"/>
      <w:bookmarkEnd w:id="3286"/>
      <w:r w:rsidR="00E62B47" w:rsidRPr="003B43B9">
        <w:rPr>
          <w:sz w:val="28"/>
          <w:szCs w:val="28"/>
        </w:rPr>
        <w:t xml:space="preserve"> in advance of a roundabout</w:t>
      </w:r>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p>
    <w:p w14:paraId="50B5BB64" w14:textId="77777777" w:rsidR="00025F3E" w:rsidRPr="00F57B3C" w:rsidRDefault="00025F3E" w:rsidP="00025F3E">
      <w:pPr>
        <w:spacing w:after="0" w:line="240" w:lineRule="auto"/>
        <w:jc w:val="both"/>
        <w:rPr>
          <w:rFonts w:eastAsia="Times New Roman" w:cs="Arial"/>
          <w:b/>
          <w:lang w:eastAsia="en-GB"/>
        </w:rPr>
      </w:pPr>
    </w:p>
    <w:p w14:paraId="66E2DCB1" w14:textId="77777777" w:rsidR="00025F3E" w:rsidRPr="00F57B3C" w:rsidRDefault="00025F3E" w:rsidP="00025F3E">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 6.4(13) of the TCD2004 </w:t>
      </w:r>
    </w:p>
    <w:p w14:paraId="28396BB0" w14:textId="77777777" w:rsidR="00025F3E" w:rsidRPr="00F57B3C" w:rsidRDefault="00025F3E" w:rsidP="00025F3E">
      <w:pPr>
        <w:spacing w:after="0" w:line="240" w:lineRule="auto"/>
        <w:ind w:left="709"/>
        <w:jc w:val="both"/>
        <w:rPr>
          <w:rFonts w:eastAsia="Times New Roman" w:cs="Arial"/>
          <w:b/>
          <w:lang w:eastAsia="en-GB"/>
        </w:rPr>
      </w:pPr>
    </w:p>
    <w:p w14:paraId="3DE4FC4E" w14:textId="1E7006D8" w:rsidR="00025F3E" w:rsidRDefault="00025F3E" w:rsidP="00FD1F27">
      <w:pPr>
        <w:spacing w:after="0" w:line="240" w:lineRule="auto"/>
        <w:ind w:left="709"/>
        <w:jc w:val="both"/>
        <w:rPr>
          <w:rFonts w:eastAsia="Times New Roman" w:cs="Arial"/>
          <w:lang w:eastAsia="en-GB"/>
        </w:rPr>
      </w:pPr>
      <w:r>
        <w:rPr>
          <w:rFonts w:eastAsia="Times New Roman" w:cs="Arial"/>
          <w:lang w:eastAsia="en-GB"/>
        </w:rPr>
        <w:t xml:space="preserve">Resolved by: </w:t>
      </w:r>
      <w:r w:rsidR="005D2085">
        <w:rPr>
          <w:rFonts w:eastAsia="Times New Roman" w:cs="Arial"/>
          <w:lang w:eastAsia="en-GB"/>
        </w:rPr>
        <w:tab/>
      </w:r>
      <w:r>
        <w:rPr>
          <w:rFonts w:eastAsia="Times New Roman" w:cs="Arial"/>
          <w:lang w:eastAsia="en-GB"/>
        </w:rPr>
        <w:t xml:space="preserve">Traffic Control Committee   </w:t>
      </w:r>
    </w:p>
    <w:p w14:paraId="71203A07" w14:textId="77777777" w:rsidR="00E62B47" w:rsidRDefault="00025F3E" w:rsidP="0024250D">
      <w:pPr>
        <w:spacing w:after="0" w:line="240" w:lineRule="auto"/>
        <w:ind w:left="1429" w:firstLine="11"/>
        <w:jc w:val="both"/>
        <w:rPr>
          <w:rFonts w:eastAsia="Times New Roman" w:cs="Arial"/>
          <w:lang w:eastAsia="en-GB"/>
        </w:rPr>
      </w:pPr>
      <w:r>
        <w:rPr>
          <w:rFonts w:eastAsia="Times New Roman" w:cs="Arial"/>
          <w:lang w:eastAsia="en-GB"/>
        </w:rPr>
        <w:t xml:space="preserve">OR </w:t>
      </w:r>
    </w:p>
    <w:p w14:paraId="14B00D1D" w14:textId="2F88D093" w:rsidR="00025F3E" w:rsidRDefault="00025F3E" w:rsidP="00FD1F27">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w:t>
      </w:r>
      <w:r w:rsidR="00E62B47">
        <w:rPr>
          <w:rFonts w:eastAsia="Times New Roman" w:cs="Arial"/>
          <w:lang w:eastAsia="en-GB"/>
        </w:rPr>
        <w:t xml:space="preserve">Manager </w:t>
      </w:r>
      <w:r w:rsidRPr="00A50745">
        <w:rPr>
          <w:rFonts w:eastAsia="Times New Roman" w:cs="Arial"/>
          <w:i/>
          <w:lang w:eastAsia="en-GB"/>
        </w:rPr>
        <w:t>[only used in rare cases where there are no controls that must be resolved by the committee as part of the same report]</w:t>
      </w:r>
    </w:p>
    <w:p w14:paraId="61C0226F" w14:textId="77777777" w:rsidR="00025F3E" w:rsidRDefault="00025F3E" w:rsidP="00FD1F27">
      <w:pPr>
        <w:spacing w:after="0" w:line="240" w:lineRule="auto"/>
        <w:ind w:left="709"/>
        <w:jc w:val="both"/>
        <w:rPr>
          <w:rFonts w:eastAsia="Times New Roman" w:cs="Arial"/>
          <w:lang w:eastAsia="en-GB"/>
        </w:rPr>
      </w:pPr>
    </w:p>
    <w:p w14:paraId="35A52817" w14:textId="77777777" w:rsidR="001A1A62" w:rsidRDefault="001A1A62" w:rsidP="00FD1F27">
      <w:pPr>
        <w:spacing w:after="0" w:line="240" w:lineRule="auto"/>
        <w:ind w:left="709"/>
        <w:jc w:val="both"/>
        <w:rPr>
          <w:rFonts w:eastAsia="Times New Roman" w:cs="Arial"/>
          <w:lang w:eastAsia="en-GB"/>
        </w:rPr>
      </w:pPr>
      <w:r>
        <w:rPr>
          <w:rFonts w:eastAsia="Times New Roman" w:cs="Arial"/>
          <w:lang w:eastAsia="en-GB"/>
        </w:rPr>
        <w:t xml:space="preserve">Enforcement: </w:t>
      </w:r>
      <w:r>
        <w:rPr>
          <w:rFonts w:eastAsia="Times New Roman" w:cs="Arial"/>
          <w:lang w:eastAsia="en-GB"/>
        </w:rPr>
        <w:tab/>
        <w:t>New Zealand Police</w:t>
      </w:r>
    </w:p>
    <w:p w14:paraId="1BFFCFA0" w14:textId="77777777" w:rsidR="001A1A62" w:rsidRDefault="001A1A62" w:rsidP="00FD1F27">
      <w:pPr>
        <w:spacing w:after="0" w:line="240" w:lineRule="auto"/>
        <w:ind w:left="709"/>
        <w:jc w:val="both"/>
        <w:rPr>
          <w:rFonts w:eastAsia="Times New Roman" w:cs="Arial"/>
          <w:lang w:eastAsia="en-GB"/>
        </w:rPr>
      </w:pPr>
    </w:p>
    <w:p w14:paraId="1BE9E8FD" w14:textId="5A9AA6D6" w:rsidR="00025F3E" w:rsidRPr="00F57B3C" w:rsidRDefault="00025F3E" w:rsidP="00FD1F27">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r w:rsidR="008E7CAF">
        <w:rPr>
          <w:rFonts w:eastAsia="Times New Roman" w:cs="Arial"/>
          <w:lang w:eastAsia="en-GB"/>
        </w:rPr>
        <w:t>This</w:t>
      </w:r>
      <w:r w:rsidRPr="00F57B3C">
        <w:rPr>
          <w:rFonts w:eastAsia="Times New Roman" w:cs="Arial"/>
          <w:lang w:eastAsia="en-GB"/>
        </w:rPr>
        <w:t xml:space="preserve"> </w:t>
      </w:r>
      <w:r w:rsidR="00E62B47">
        <w:rPr>
          <w:rFonts w:eastAsia="Times New Roman" w:cs="Arial"/>
          <w:lang w:eastAsia="en-GB"/>
        </w:rPr>
        <w:t>recommendation</w:t>
      </w:r>
      <w:r w:rsidR="00E62B47" w:rsidRPr="00F57B3C">
        <w:rPr>
          <w:rFonts w:eastAsia="Times New Roman" w:cs="Arial"/>
          <w:lang w:eastAsia="en-GB"/>
        </w:rPr>
        <w:t xml:space="preserve"> </w:t>
      </w:r>
      <w:r w:rsidRPr="00F57B3C">
        <w:rPr>
          <w:rFonts w:eastAsia="Times New Roman" w:cs="Arial"/>
          <w:lang w:eastAsia="en-GB"/>
        </w:rPr>
        <w:t xml:space="preserve">is to </w:t>
      </w:r>
      <w:r>
        <w:rPr>
          <w:rFonts w:eastAsia="Times New Roman" w:cs="Arial"/>
          <w:lang w:eastAsia="en-GB"/>
        </w:rPr>
        <w:t>install a metering signal in advance of a roundabout</w:t>
      </w:r>
      <w:r w:rsidR="008C0C2F">
        <w:rPr>
          <w:rFonts w:eastAsia="Times New Roman" w:cs="Arial"/>
          <w:lang w:eastAsia="en-GB"/>
        </w:rPr>
        <w:t>.</w:t>
      </w:r>
    </w:p>
    <w:p w14:paraId="779BEFF3" w14:textId="06F9590E" w:rsidR="00025F3E" w:rsidRDefault="00025F3E" w:rsidP="00FD1F27">
      <w:pPr>
        <w:spacing w:after="0" w:line="240" w:lineRule="auto"/>
        <w:ind w:left="709"/>
        <w:jc w:val="both"/>
        <w:rPr>
          <w:rFonts w:eastAsia="Times New Roman" w:cs="Arial"/>
          <w:lang w:eastAsia="en-GB"/>
        </w:rPr>
      </w:pPr>
    </w:p>
    <w:p w14:paraId="26DA18DF" w14:textId="681A322C" w:rsidR="00E62B47" w:rsidRDefault="00E62B47" w:rsidP="00FD1F27">
      <w:pPr>
        <w:spacing w:after="0" w:line="240" w:lineRule="auto"/>
        <w:ind w:left="709"/>
        <w:jc w:val="both"/>
        <w:rPr>
          <w:rFonts w:eastAsia="Times New Roman" w:cs="Arial"/>
          <w:i/>
          <w:iCs/>
          <w:color w:val="C00000"/>
          <w:sz w:val="20"/>
          <w:szCs w:val="20"/>
          <w:lang w:eastAsia="en-GB"/>
        </w:rPr>
      </w:pPr>
      <w:r w:rsidRPr="008C0C2F">
        <w:rPr>
          <w:rFonts w:eastAsia="Times New Roman" w:cs="Arial"/>
          <w:i/>
          <w:iCs/>
          <w:color w:val="C00000"/>
          <w:sz w:val="20"/>
          <w:szCs w:val="20"/>
          <w:lang w:eastAsia="en-GB"/>
        </w:rPr>
        <w:t>Note: This recommendation does not include establishing the roundabout control at the intersection</w:t>
      </w:r>
      <w:r w:rsidR="00105171">
        <w:rPr>
          <w:rFonts w:eastAsia="Times New Roman" w:cs="Arial"/>
          <w:i/>
          <w:iCs/>
          <w:color w:val="C00000"/>
          <w:sz w:val="20"/>
          <w:szCs w:val="20"/>
          <w:lang w:eastAsia="en-GB"/>
        </w:rPr>
        <w:t xml:space="preserve">.  </w:t>
      </w:r>
      <w:r w:rsidRPr="008C0C2F">
        <w:rPr>
          <w:rFonts w:eastAsia="Times New Roman" w:cs="Arial"/>
          <w:i/>
          <w:iCs/>
          <w:color w:val="C00000"/>
          <w:sz w:val="20"/>
          <w:szCs w:val="20"/>
          <w:lang w:eastAsia="en-GB"/>
        </w:rPr>
        <w:t>The roundabout proper may still need to be resolved separately from the metering signals</w:t>
      </w:r>
      <w:r w:rsidR="00105171">
        <w:rPr>
          <w:rFonts w:eastAsia="Times New Roman" w:cs="Arial"/>
          <w:i/>
          <w:iCs/>
          <w:color w:val="C00000"/>
          <w:sz w:val="20"/>
          <w:szCs w:val="20"/>
          <w:lang w:eastAsia="en-GB"/>
        </w:rPr>
        <w:t xml:space="preserve">.  </w:t>
      </w:r>
    </w:p>
    <w:p w14:paraId="6C664A28" w14:textId="77777777" w:rsidR="008C0C2F" w:rsidRPr="008C0C2F" w:rsidRDefault="008C0C2F" w:rsidP="00FD1F27">
      <w:pPr>
        <w:spacing w:after="0" w:line="240" w:lineRule="auto"/>
        <w:ind w:left="709"/>
        <w:jc w:val="both"/>
        <w:rPr>
          <w:rFonts w:eastAsia="Times New Roman" w:cs="Arial"/>
          <w:i/>
          <w:iCs/>
          <w:color w:val="C00000"/>
          <w:sz w:val="20"/>
          <w:szCs w:val="20"/>
          <w:lang w:eastAsia="en-GB"/>
        </w:rPr>
      </w:pPr>
    </w:p>
    <w:p w14:paraId="255B396E" w14:textId="15EACACA" w:rsidR="008C0C2F" w:rsidRDefault="008C0C2F" w:rsidP="00FD1F27">
      <w:pPr>
        <w:spacing w:after="0" w:line="240" w:lineRule="auto"/>
        <w:ind w:left="709"/>
        <w:jc w:val="both"/>
        <w:rPr>
          <w:rFonts w:eastAsia="Times New Roman" w:cs="Arial"/>
          <w:lang w:eastAsia="en-GB"/>
        </w:rPr>
      </w:pPr>
      <w:r>
        <w:rPr>
          <w:rFonts w:eastAsia="Times New Roman" w:cs="Arial"/>
          <w:i/>
          <w:color w:val="C00000"/>
          <w:sz w:val="20"/>
          <w:szCs w:val="20"/>
          <w:lang w:eastAsia="en-GB"/>
        </w:rPr>
        <w:t>Note: It is important to be clear whether the primary purpose of a signal is to provide metering to break up the dominant flow towards the roundabout or to impose a midblock pedestrian crossing point</w:t>
      </w:r>
      <w:r w:rsidR="00105171">
        <w:rPr>
          <w:rFonts w:eastAsia="Times New Roman" w:cs="Arial"/>
          <w:i/>
          <w:color w:val="C00000"/>
          <w:sz w:val="20"/>
          <w:szCs w:val="20"/>
          <w:lang w:eastAsia="en-GB"/>
        </w:rPr>
        <w:t xml:space="preserve">.  </w:t>
      </w:r>
    </w:p>
    <w:p w14:paraId="34512667" w14:textId="3D6EDD3C" w:rsidR="00025F3E" w:rsidRDefault="00025F3E" w:rsidP="00FD1F27">
      <w:pPr>
        <w:spacing w:after="0" w:line="240" w:lineRule="auto"/>
        <w:ind w:left="709"/>
        <w:jc w:val="both"/>
        <w:rPr>
          <w:rFonts w:eastAsia="Times New Roman" w:cs="Arial"/>
          <w:lang w:eastAsia="en-GB"/>
        </w:rPr>
      </w:pPr>
    </w:p>
    <w:p w14:paraId="612A0C41" w14:textId="77777777" w:rsidR="00E62B47" w:rsidRDefault="00E62B47" w:rsidP="00FD1F27">
      <w:pPr>
        <w:spacing w:after="0" w:line="240" w:lineRule="auto"/>
        <w:ind w:left="709"/>
        <w:jc w:val="both"/>
        <w:rPr>
          <w:rFonts w:eastAsia="Times New Roman" w:cs="Arial"/>
          <w:lang w:eastAsia="en-GB"/>
        </w:rPr>
      </w:pPr>
    </w:p>
    <w:p w14:paraId="3AA27271" w14:textId="23362BC5" w:rsidR="00025F3E" w:rsidRPr="0024250D" w:rsidRDefault="00E62B47" w:rsidP="004904BF">
      <w:pPr>
        <w:pStyle w:val="ListParagraph"/>
        <w:numPr>
          <w:ilvl w:val="0"/>
          <w:numId w:val="88"/>
        </w:numPr>
        <w:rPr>
          <w:sz w:val="22"/>
          <w:szCs w:val="22"/>
          <w:lang w:eastAsia="en-GB"/>
        </w:rPr>
      </w:pPr>
      <w:r w:rsidRPr="00FD1F27">
        <w:rPr>
          <w:sz w:val="22"/>
          <w:szCs w:val="22"/>
          <w:u w:val="single"/>
          <w:lang w:eastAsia="en-GB"/>
        </w:rPr>
        <w:t>Metering signals</w:t>
      </w:r>
      <w:r w:rsidR="00025F3E" w:rsidRPr="0024250D">
        <w:rPr>
          <w:sz w:val="22"/>
          <w:szCs w:val="22"/>
          <w:lang w:eastAsia="en-GB"/>
        </w:rPr>
        <w:t>:</w:t>
      </w:r>
      <w:r w:rsidR="00FD1F27" w:rsidRPr="0024250D">
        <w:rPr>
          <w:sz w:val="22"/>
          <w:szCs w:val="22"/>
          <w:lang w:eastAsia="en-GB"/>
        </w:rPr>
        <w:t xml:space="preserve"> </w:t>
      </w:r>
      <w:r w:rsidR="00025F3E" w:rsidRPr="0024250D">
        <w:rPr>
          <w:sz w:val="22"/>
          <w:szCs w:val="22"/>
          <w:lang w:eastAsia="en-GB"/>
        </w:rPr>
        <w:t xml:space="preserve">That pursuant to section 334 of the Local Government Act 1974 and </w:t>
      </w:r>
      <w:r w:rsidR="008E7CAF">
        <w:rPr>
          <w:sz w:val="22"/>
          <w:szCs w:val="22"/>
          <w:lang w:eastAsia="en-GB"/>
        </w:rPr>
        <w:t xml:space="preserve">noting </w:t>
      </w:r>
      <w:r w:rsidR="00025F3E" w:rsidRPr="0024250D">
        <w:rPr>
          <w:sz w:val="22"/>
          <w:szCs w:val="22"/>
          <w:lang w:eastAsia="en-GB"/>
        </w:rPr>
        <w:t>clause 6.4(13) of the Land Transport Rule: Traffic Control Devices 2004</w:t>
      </w:r>
      <w:r w:rsidR="008C0C2F" w:rsidRPr="0024250D">
        <w:rPr>
          <w:sz w:val="22"/>
          <w:szCs w:val="22"/>
          <w:lang w:eastAsia="en-GB"/>
        </w:rPr>
        <w:t>,</w:t>
      </w:r>
      <w:r w:rsidR="00025F3E" w:rsidRPr="0024250D">
        <w:rPr>
          <w:sz w:val="22"/>
          <w:szCs w:val="22"/>
          <w:lang w:eastAsia="en-GB"/>
        </w:rPr>
        <w:t xml:space="preserve"> </w:t>
      </w:r>
      <w:r w:rsidR="008C0C2F" w:rsidRPr="0024250D">
        <w:rPr>
          <w:sz w:val="22"/>
          <w:szCs w:val="22"/>
          <w:lang w:eastAsia="en-GB"/>
        </w:rPr>
        <w:t xml:space="preserve">a roundabout metering signal is imposed on </w:t>
      </w:r>
      <w:r w:rsidR="008C0C2F" w:rsidRPr="0024250D">
        <w:rPr>
          <w:b/>
          <w:bCs/>
          <w:color w:val="0000FF"/>
          <w:sz w:val="22"/>
          <w:szCs w:val="22"/>
          <w:lang w:eastAsia="en-GB"/>
        </w:rPr>
        <w:t>Road Name</w:t>
      </w:r>
      <w:r w:rsidR="008C0C2F" w:rsidRPr="0024250D">
        <w:rPr>
          <w:sz w:val="22"/>
          <w:szCs w:val="22"/>
          <w:lang w:eastAsia="en-GB"/>
        </w:rPr>
        <w:t xml:space="preserve"> in the area referred to as </w:t>
      </w:r>
      <w:r w:rsidR="008C0C2F" w:rsidRPr="0024250D">
        <w:rPr>
          <w:b/>
          <w:bCs/>
          <w:color w:val="0000FF"/>
          <w:sz w:val="22"/>
          <w:szCs w:val="22"/>
          <w:lang w:eastAsia="en-GB"/>
        </w:rPr>
        <w:t>MR#</w:t>
      </w:r>
      <w:r w:rsidR="008C0C2F" w:rsidRPr="0024250D">
        <w:rPr>
          <w:sz w:val="22"/>
          <w:szCs w:val="22"/>
          <w:lang w:eastAsia="en-GB"/>
        </w:rPr>
        <w:t xml:space="preserve">, as indicated on sheet(s) </w:t>
      </w:r>
      <w:r w:rsidR="008C0C2F" w:rsidRPr="0024250D">
        <w:rPr>
          <w:color w:val="0000FF"/>
          <w:sz w:val="22"/>
          <w:szCs w:val="22"/>
          <w:lang w:eastAsia="en-GB"/>
        </w:rPr>
        <w:t>#</w:t>
      </w:r>
      <w:r w:rsidR="008C0C2F" w:rsidRPr="0024250D">
        <w:rPr>
          <w:sz w:val="22"/>
          <w:szCs w:val="22"/>
          <w:lang w:eastAsia="en-GB"/>
        </w:rPr>
        <w:t>.</w:t>
      </w:r>
    </w:p>
    <w:p w14:paraId="050D2FBF" w14:textId="77777777" w:rsidR="00025F3E" w:rsidRDefault="00025F3E" w:rsidP="00FD1F27">
      <w:pPr>
        <w:spacing w:after="0" w:line="240" w:lineRule="auto"/>
        <w:jc w:val="both"/>
        <w:rPr>
          <w:color w:val="C00000"/>
          <w:lang w:eastAsia="en-GB"/>
        </w:rPr>
      </w:pPr>
    </w:p>
    <w:p w14:paraId="3F49D479" w14:textId="77777777" w:rsidR="00FD1F27" w:rsidRPr="008C0C2F" w:rsidRDefault="00FD1F27" w:rsidP="0024250D">
      <w:pPr>
        <w:spacing w:after="0" w:line="240" w:lineRule="auto"/>
        <w:jc w:val="both"/>
        <w:rPr>
          <w:color w:val="C00000"/>
          <w:lang w:eastAsia="en-GB"/>
        </w:rPr>
      </w:pPr>
    </w:p>
    <w:p w14:paraId="65ED6BEE" w14:textId="77777777" w:rsidR="00025F3E" w:rsidRPr="0024250D" w:rsidRDefault="00025F3E" w:rsidP="0024250D">
      <w:pPr>
        <w:spacing w:after="0" w:line="240" w:lineRule="auto"/>
        <w:jc w:val="both"/>
        <w:rPr>
          <w:color w:val="006600"/>
          <w:lang w:eastAsia="en-GB"/>
        </w:rPr>
      </w:pPr>
      <w:r w:rsidRPr="0024250D">
        <w:rPr>
          <w:color w:val="006600"/>
          <w:lang w:eastAsia="en-GB"/>
        </w:rPr>
        <w:t xml:space="preserve">Example </w:t>
      </w:r>
    </w:p>
    <w:p w14:paraId="6052767B" w14:textId="354B891A" w:rsidR="00025F3E" w:rsidRPr="0024250D" w:rsidRDefault="00FD1F27" w:rsidP="0024250D">
      <w:pPr>
        <w:spacing w:after="0" w:line="240" w:lineRule="auto"/>
        <w:ind w:left="1072"/>
        <w:jc w:val="both"/>
        <w:rPr>
          <w:color w:val="006600"/>
        </w:rPr>
      </w:pPr>
      <w:r w:rsidRPr="0024250D">
        <w:rPr>
          <w:color w:val="006600"/>
          <w:u w:val="single"/>
          <w:lang w:eastAsia="en-GB"/>
        </w:rPr>
        <w:t>Metering signals</w:t>
      </w:r>
      <w:r w:rsidRPr="0024250D">
        <w:rPr>
          <w:color w:val="006600"/>
          <w:lang w:eastAsia="en-GB"/>
        </w:rPr>
        <w:t xml:space="preserve">: </w:t>
      </w:r>
      <w:r w:rsidR="00025F3E" w:rsidRPr="0024250D">
        <w:rPr>
          <w:color w:val="006600"/>
        </w:rPr>
        <w:t xml:space="preserve">That pursuant to section 334 of the Local Government Act 1974 and </w:t>
      </w:r>
      <w:r w:rsidR="008E7CAF">
        <w:rPr>
          <w:color w:val="006600"/>
        </w:rPr>
        <w:t xml:space="preserve">noting </w:t>
      </w:r>
      <w:r w:rsidR="00025F3E" w:rsidRPr="0024250D">
        <w:rPr>
          <w:color w:val="006600"/>
        </w:rPr>
        <w:t>clause 6.4(13) of the Land Transport Rule: Traffic Control Devices 2004</w:t>
      </w:r>
      <w:r w:rsidR="008C0C2F" w:rsidRPr="0024250D">
        <w:rPr>
          <w:color w:val="006600"/>
        </w:rPr>
        <w:t>,</w:t>
      </w:r>
      <w:r w:rsidR="00025F3E" w:rsidRPr="0024250D">
        <w:rPr>
          <w:color w:val="006600"/>
        </w:rPr>
        <w:t xml:space="preserve"> a </w:t>
      </w:r>
      <w:r w:rsidR="00025F3E" w:rsidRPr="0024250D">
        <w:rPr>
          <w:bCs/>
          <w:color w:val="006600"/>
        </w:rPr>
        <w:t xml:space="preserve">roundabout metering signal </w:t>
      </w:r>
      <w:r w:rsidR="00025F3E" w:rsidRPr="0024250D">
        <w:rPr>
          <w:bCs/>
          <w:color w:val="006600"/>
          <w:lang w:val="en-AU"/>
        </w:rPr>
        <w:t>is imposed</w:t>
      </w:r>
      <w:r w:rsidR="00025F3E" w:rsidRPr="0024250D">
        <w:rPr>
          <w:color w:val="006600"/>
          <w:lang w:val="en-AU"/>
        </w:rPr>
        <w:t xml:space="preserve"> </w:t>
      </w:r>
      <w:r w:rsidR="008C0C2F" w:rsidRPr="0024250D">
        <w:rPr>
          <w:color w:val="006600"/>
          <w:lang w:val="en-AU"/>
        </w:rPr>
        <w:t xml:space="preserve">on </w:t>
      </w:r>
      <w:r w:rsidR="008C0C2F" w:rsidRPr="0024250D">
        <w:rPr>
          <w:b/>
          <w:bCs/>
          <w:color w:val="006600"/>
        </w:rPr>
        <w:t xml:space="preserve">Cascades Road </w:t>
      </w:r>
      <w:r w:rsidR="00025F3E" w:rsidRPr="0024250D">
        <w:rPr>
          <w:color w:val="006600"/>
        </w:rPr>
        <w:t xml:space="preserve">in the area referred to as </w:t>
      </w:r>
      <w:r w:rsidR="00025F3E" w:rsidRPr="0024250D">
        <w:rPr>
          <w:b/>
          <w:color w:val="006600"/>
        </w:rPr>
        <w:t>M</w:t>
      </w:r>
      <w:r w:rsidR="00E62B47" w:rsidRPr="0024250D">
        <w:rPr>
          <w:b/>
          <w:color w:val="006600"/>
        </w:rPr>
        <w:t>R1</w:t>
      </w:r>
      <w:r w:rsidR="00025F3E" w:rsidRPr="0024250D">
        <w:rPr>
          <w:color w:val="006600"/>
        </w:rPr>
        <w:t xml:space="preserve"> as indicated </w:t>
      </w:r>
      <w:bookmarkStart w:id="3304" w:name="_Hlk83716515"/>
      <w:r w:rsidR="001A1A62" w:rsidRPr="0024250D">
        <w:rPr>
          <w:color w:val="006600"/>
        </w:rPr>
        <w:t>on sheet 3</w:t>
      </w:r>
      <w:r w:rsidR="00025F3E" w:rsidRPr="0024250D">
        <w:rPr>
          <w:color w:val="006600"/>
        </w:rPr>
        <w:t>.</w:t>
      </w:r>
      <w:bookmarkEnd w:id="3304"/>
    </w:p>
    <w:p w14:paraId="56983189" w14:textId="76E19114" w:rsidR="00025F3E" w:rsidRPr="0024250D" w:rsidRDefault="00025F3E" w:rsidP="00FD1F27">
      <w:pPr>
        <w:spacing w:after="0" w:line="240" w:lineRule="auto"/>
        <w:rPr>
          <w:rFonts w:eastAsia="Times New Roman" w:cs="Arial"/>
          <w:b/>
          <w:lang w:eastAsia="en-GB"/>
        </w:rPr>
      </w:pPr>
    </w:p>
    <w:p w14:paraId="4687B1DD" w14:textId="77777777" w:rsidR="00E62B47" w:rsidRPr="0024250D" w:rsidRDefault="00E62B47" w:rsidP="00FD1F27">
      <w:pPr>
        <w:spacing w:after="0" w:line="240" w:lineRule="auto"/>
        <w:rPr>
          <w:rFonts w:eastAsia="Times New Roman" w:cs="Arial"/>
          <w:b/>
          <w:lang w:eastAsia="en-GB"/>
        </w:rPr>
      </w:pPr>
    </w:p>
    <w:p w14:paraId="4FC9DFE5" w14:textId="2D640D5A" w:rsidR="008C0C2F" w:rsidRDefault="008C0C2F" w:rsidP="00FD1F27">
      <w:pPr>
        <w:spacing w:after="0" w:line="240" w:lineRule="auto"/>
        <w:ind w:left="709"/>
        <w:jc w:val="both"/>
        <w:rPr>
          <w:rFonts w:eastAsia="Times New Roman" w:cs="Arial"/>
          <w:b/>
          <w:lang w:eastAsia="en-GB"/>
        </w:rPr>
      </w:pPr>
      <w:r w:rsidRPr="001062FD">
        <w:rPr>
          <w:rFonts w:eastAsia="Times New Roman" w:cs="Arial"/>
          <w:i/>
          <w:sz w:val="18"/>
          <w:szCs w:val="18"/>
          <w:lang w:val="en-AU" w:eastAsia="en-GB"/>
        </w:rPr>
        <w:t>For any queries and further assistance in</w:t>
      </w:r>
      <w:r>
        <w:rPr>
          <w:rFonts w:eastAsia="Times New Roman" w:cs="Arial"/>
          <w:i/>
          <w:sz w:val="18"/>
          <w:szCs w:val="18"/>
          <w:lang w:val="en-AU" w:eastAsia="en-GB"/>
        </w:rPr>
        <w:t xml:space="preserve"> </w:t>
      </w:r>
      <w:r w:rsidRPr="001062FD">
        <w:rPr>
          <w:rFonts w:eastAsia="Times New Roman" w:cs="Arial"/>
          <w:i/>
          <w:sz w:val="18"/>
          <w:szCs w:val="18"/>
          <w:lang w:val="en-AU" w:eastAsia="en-GB"/>
        </w:rPr>
        <w:t>regard</w:t>
      </w:r>
      <w:r>
        <w:rPr>
          <w:rFonts w:eastAsia="Times New Roman" w:cs="Arial"/>
          <w:i/>
          <w:sz w:val="18"/>
          <w:szCs w:val="18"/>
          <w:lang w:val="en-AU" w:eastAsia="en-GB"/>
        </w:rPr>
        <w:t>s</w:t>
      </w:r>
      <w:r w:rsidRPr="001062FD">
        <w:rPr>
          <w:rFonts w:eastAsia="Times New Roman" w:cs="Arial"/>
          <w:i/>
          <w:sz w:val="18"/>
          <w:szCs w:val="18"/>
          <w:lang w:val="en-AU" w:eastAsia="en-GB"/>
        </w:rPr>
        <w:t xml:space="preserve"> to resolutions</w:t>
      </w:r>
      <w:r>
        <w:rPr>
          <w:rFonts w:eastAsia="Times New Roman" w:cs="Arial"/>
          <w:i/>
          <w:sz w:val="18"/>
          <w:szCs w:val="18"/>
          <w:lang w:val="en-AU" w:eastAsia="en-GB"/>
        </w:rPr>
        <w:t>,</w:t>
      </w:r>
      <w:r w:rsidRPr="001062FD">
        <w:rPr>
          <w:rFonts w:eastAsia="Times New Roman" w:cs="Arial"/>
          <w:i/>
          <w:sz w:val="18"/>
          <w:szCs w:val="18"/>
          <w:lang w:val="en-AU" w:eastAsia="en-GB"/>
        </w:rPr>
        <w:t xml:space="preserve"> please contact </w:t>
      </w:r>
      <w:r>
        <w:rPr>
          <w:rFonts w:eastAsia="Times New Roman" w:cs="Arial"/>
          <w:i/>
          <w:sz w:val="18"/>
          <w:szCs w:val="18"/>
          <w:lang w:val="en-AU" w:eastAsia="en-GB"/>
        </w:rPr>
        <w:t xml:space="preserve">the </w:t>
      </w:r>
      <w:r w:rsidR="00012FF3">
        <w:rPr>
          <w:rFonts w:eastAsia="Times New Roman" w:cs="Arial"/>
          <w:i/>
          <w:sz w:val="18"/>
          <w:szCs w:val="18"/>
          <w:lang w:val="en-AU" w:eastAsia="en-GB"/>
        </w:rPr>
        <w:t>Transport Controls Unit</w:t>
      </w:r>
      <w:r>
        <w:rPr>
          <w:rFonts w:eastAsia="Times New Roman" w:cs="Arial"/>
          <w:i/>
          <w:sz w:val="18"/>
          <w:szCs w:val="18"/>
          <w:lang w:val="en-AU" w:eastAsia="en-GB"/>
        </w:rPr>
        <w:t xml:space="preserve"> at </w:t>
      </w:r>
      <w:hyperlink r:id="rId72" w:history="1">
        <w:r w:rsidRPr="00AD3F51">
          <w:rPr>
            <w:rStyle w:val="Hyperlink"/>
            <w:rFonts w:eastAsia="Times New Roman" w:cs="Arial"/>
            <w:i/>
            <w:sz w:val="18"/>
            <w:szCs w:val="18"/>
            <w:lang w:val="en-AU" w:eastAsia="en-GB"/>
          </w:rPr>
          <w:t>TransportControlsRequest@at.govt.nz</w:t>
        </w:r>
      </w:hyperlink>
      <w:r w:rsidR="00105171">
        <w:rPr>
          <w:rFonts w:eastAsia="Times New Roman" w:cs="Arial"/>
          <w:i/>
          <w:sz w:val="18"/>
          <w:szCs w:val="18"/>
          <w:lang w:val="en-AU" w:eastAsia="en-GB"/>
        </w:rPr>
        <w:t xml:space="preserve">.  </w:t>
      </w:r>
    </w:p>
    <w:p w14:paraId="5282BA06" w14:textId="3F99006A" w:rsidR="00025F3E" w:rsidRPr="004C2D6A" w:rsidRDefault="00025F3E" w:rsidP="00FD1F27">
      <w:pPr>
        <w:spacing w:after="0" w:line="240" w:lineRule="auto"/>
        <w:ind w:left="709"/>
        <w:rPr>
          <w:rFonts w:eastAsia="Times New Roman" w:cs="Arial"/>
          <w:b/>
          <w:sz w:val="24"/>
          <w:szCs w:val="24"/>
          <w:lang w:eastAsia="en-GB"/>
        </w:rPr>
      </w:pPr>
      <w:r w:rsidRPr="004C2D6A">
        <w:rPr>
          <w:rFonts w:eastAsia="Times New Roman" w:cs="Arial"/>
          <w:b/>
          <w:sz w:val="24"/>
          <w:szCs w:val="24"/>
          <w:lang w:eastAsia="en-GB"/>
        </w:rPr>
        <w:br w:type="page"/>
      </w:r>
    </w:p>
    <w:bookmarkStart w:id="3305" w:name="_Toc89431495"/>
    <w:bookmarkStart w:id="3306" w:name="_Toc89438563"/>
    <w:bookmarkStart w:id="3307" w:name="_Toc89438973"/>
    <w:bookmarkStart w:id="3308" w:name="_Toc89848277"/>
    <w:bookmarkStart w:id="3309" w:name="_Toc89848693"/>
    <w:bookmarkStart w:id="3310" w:name="_Toc89849109"/>
    <w:bookmarkEnd w:id="3305"/>
    <w:bookmarkEnd w:id="3306"/>
    <w:bookmarkEnd w:id="3307"/>
    <w:bookmarkEnd w:id="3308"/>
    <w:bookmarkEnd w:id="3309"/>
    <w:bookmarkEnd w:id="3310"/>
    <w:p w14:paraId="0C4E724F" w14:textId="4C453A95" w:rsidR="00025F3E" w:rsidRPr="003B43B9" w:rsidRDefault="00D62E26" w:rsidP="00EB2832">
      <w:pPr>
        <w:pStyle w:val="Heading1"/>
        <w:numPr>
          <w:ilvl w:val="1"/>
          <w:numId w:val="9"/>
        </w:numPr>
        <w:ind w:left="1418" w:hanging="1418"/>
        <w:rPr>
          <w:sz w:val="28"/>
          <w:szCs w:val="28"/>
        </w:rPr>
      </w:pPr>
      <w:r w:rsidRPr="003B43B9">
        <w:rPr>
          <w:sz w:val="28"/>
          <w:szCs w:val="28"/>
        </w:rPr>
        <w:lastRenderedPageBreak/>
        <w:fldChar w:fldCharType="begin"/>
      </w:r>
      <w:r w:rsidRPr="003B43B9">
        <w:rPr>
          <w:sz w:val="28"/>
          <w:szCs w:val="28"/>
        </w:rPr>
        <w:instrText xml:space="preserve"> TC  "</w:instrText>
      </w:r>
      <w:bookmarkStart w:id="3311" w:name="_Toc127176923"/>
      <w:bookmarkStart w:id="3312" w:name="_Toc162524308"/>
      <w:r w:rsidRPr="003B43B9">
        <w:rPr>
          <w:sz w:val="28"/>
          <w:szCs w:val="28"/>
        </w:rPr>
        <w:instrText>9.1</w:instrText>
      </w:r>
      <w:r w:rsidR="002E3DFB" w:rsidRPr="003B43B9">
        <w:rPr>
          <w:sz w:val="28"/>
          <w:szCs w:val="28"/>
        </w:rPr>
        <w:instrText>2</w:instrText>
      </w:r>
      <w:r w:rsidRPr="003B43B9">
        <w:rPr>
          <w:sz w:val="28"/>
          <w:szCs w:val="28"/>
        </w:rPr>
        <w:instrText xml:space="preserve">  </w:instrText>
      </w:r>
      <w:r w:rsidR="002E3DFB" w:rsidRPr="003B43B9">
        <w:rPr>
          <w:sz w:val="28"/>
          <w:szCs w:val="28"/>
        </w:rPr>
        <w:instrText>Flush median</w:instrText>
      </w:r>
      <w:bookmarkEnd w:id="3311"/>
      <w:bookmarkEnd w:id="3312"/>
      <w:r w:rsidRPr="003B43B9">
        <w:rPr>
          <w:sz w:val="28"/>
          <w:szCs w:val="28"/>
        </w:rPr>
        <w:instrText xml:space="preserve">" \f h \l 3 </w:instrText>
      </w:r>
      <w:r w:rsidRPr="003B43B9">
        <w:rPr>
          <w:sz w:val="28"/>
          <w:szCs w:val="28"/>
        </w:rPr>
        <w:fldChar w:fldCharType="end"/>
      </w:r>
      <w:bookmarkStart w:id="3313" w:name="_Toc89866443"/>
      <w:bookmarkStart w:id="3314" w:name="_Flush_median_1"/>
      <w:bookmarkStart w:id="3315" w:name="_Toc468719033"/>
      <w:bookmarkStart w:id="3316" w:name="_Toc524686656"/>
      <w:bookmarkStart w:id="3317" w:name="_Toc89866444"/>
      <w:bookmarkStart w:id="3318" w:name="_Toc85792258"/>
      <w:bookmarkStart w:id="3319" w:name="_Toc85792495"/>
      <w:bookmarkStart w:id="3320" w:name="_Toc85794679"/>
      <w:bookmarkStart w:id="3321" w:name="_Toc85794881"/>
      <w:bookmarkStart w:id="3322" w:name="_Toc85795083"/>
      <w:bookmarkStart w:id="3323" w:name="_Toc85795285"/>
      <w:bookmarkStart w:id="3324" w:name="_Toc162525392"/>
      <w:bookmarkStart w:id="3325" w:name="_Toc162527512"/>
      <w:bookmarkStart w:id="3326" w:name="_Toc162527715"/>
      <w:bookmarkStart w:id="3327" w:name="_Toc162527918"/>
      <w:bookmarkStart w:id="3328" w:name="_Toc162528121"/>
      <w:bookmarkStart w:id="3329" w:name="_Toc162528324"/>
      <w:bookmarkStart w:id="3330" w:name="_Toc162528541"/>
      <w:bookmarkStart w:id="3331" w:name="_Toc167283701"/>
      <w:bookmarkStart w:id="3332" w:name="_Toc167888921"/>
      <w:bookmarkStart w:id="3333" w:name="_Toc169179916"/>
      <w:bookmarkStart w:id="3334" w:name="_Toc169180231"/>
      <w:bookmarkStart w:id="3335" w:name="_Toc169182596"/>
      <w:bookmarkStart w:id="3336" w:name="_Toc169183116"/>
      <w:bookmarkStart w:id="3337" w:name="_Toc169265872"/>
      <w:bookmarkEnd w:id="3313"/>
      <w:bookmarkEnd w:id="3314"/>
      <w:r w:rsidR="00025F3E" w:rsidRPr="003B43B9">
        <w:rPr>
          <w:sz w:val="28"/>
          <w:szCs w:val="28"/>
        </w:rPr>
        <w:t>Flush median</w:t>
      </w:r>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p>
    <w:p w14:paraId="3884021D" w14:textId="77777777" w:rsidR="00025F3E" w:rsidRPr="00F57B3C" w:rsidRDefault="00025F3E" w:rsidP="00025F3E">
      <w:pPr>
        <w:spacing w:after="0" w:line="240" w:lineRule="auto"/>
        <w:jc w:val="both"/>
        <w:rPr>
          <w:rFonts w:eastAsia="Times New Roman" w:cs="Arial"/>
          <w:b/>
          <w:lang w:eastAsia="en-GB"/>
        </w:rPr>
      </w:pPr>
    </w:p>
    <w:p w14:paraId="3B51DBF7" w14:textId="77777777" w:rsidR="00025F3E" w:rsidRPr="00F57B3C" w:rsidRDefault="00025F3E" w:rsidP="00280C88">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and 7.4 of the TCD2004 </w:t>
      </w:r>
    </w:p>
    <w:p w14:paraId="4E706CDE" w14:textId="77777777" w:rsidR="00025F3E" w:rsidRPr="00F57B3C" w:rsidRDefault="00025F3E" w:rsidP="00280C88">
      <w:pPr>
        <w:spacing w:after="0" w:line="240" w:lineRule="auto"/>
        <w:ind w:left="709"/>
        <w:jc w:val="both"/>
        <w:rPr>
          <w:rFonts w:eastAsia="Times New Roman" w:cs="Arial"/>
          <w:b/>
          <w:lang w:eastAsia="en-GB"/>
        </w:rPr>
      </w:pPr>
    </w:p>
    <w:p w14:paraId="4A0D6E31" w14:textId="184EB485" w:rsidR="00025F3E" w:rsidRDefault="00025F3E" w:rsidP="00280C88">
      <w:pPr>
        <w:spacing w:after="0" w:line="240" w:lineRule="auto"/>
        <w:ind w:left="709"/>
        <w:jc w:val="both"/>
        <w:rPr>
          <w:rFonts w:eastAsia="Times New Roman" w:cs="Arial"/>
          <w:lang w:eastAsia="en-GB"/>
        </w:rPr>
      </w:pPr>
      <w:r>
        <w:rPr>
          <w:rFonts w:eastAsia="Times New Roman" w:cs="Arial"/>
          <w:lang w:eastAsia="en-GB"/>
        </w:rPr>
        <w:t xml:space="preserve">Resolved by: </w:t>
      </w:r>
      <w:r w:rsidR="005D2085">
        <w:rPr>
          <w:rFonts w:eastAsia="Times New Roman" w:cs="Arial"/>
          <w:lang w:eastAsia="en-GB"/>
        </w:rPr>
        <w:tab/>
      </w:r>
      <w:r>
        <w:rPr>
          <w:rFonts w:eastAsia="Times New Roman" w:cs="Arial"/>
          <w:lang w:eastAsia="en-GB"/>
        </w:rPr>
        <w:t xml:space="preserve">Traffic Control Committee   </w:t>
      </w:r>
    </w:p>
    <w:p w14:paraId="7E0AC8BC" w14:textId="77777777" w:rsidR="00E62B47" w:rsidRDefault="00025F3E" w:rsidP="0024250D">
      <w:pPr>
        <w:spacing w:after="0" w:line="240" w:lineRule="auto"/>
        <w:ind w:left="1429" w:firstLine="11"/>
        <w:jc w:val="both"/>
        <w:rPr>
          <w:rFonts w:eastAsia="Times New Roman" w:cs="Arial"/>
          <w:lang w:eastAsia="en-GB"/>
        </w:rPr>
      </w:pPr>
      <w:r>
        <w:rPr>
          <w:rFonts w:eastAsia="Times New Roman" w:cs="Arial"/>
          <w:lang w:eastAsia="en-GB"/>
        </w:rPr>
        <w:t xml:space="preserve">OR </w:t>
      </w:r>
    </w:p>
    <w:p w14:paraId="00493D13" w14:textId="16E54BCF" w:rsidR="00025F3E" w:rsidRDefault="00025F3E" w:rsidP="00280C88">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w:t>
      </w:r>
      <w:r w:rsidR="005D2085">
        <w:rPr>
          <w:rFonts w:eastAsia="Times New Roman" w:cs="Arial"/>
          <w:lang w:eastAsia="en-GB"/>
        </w:rPr>
        <w:t xml:space="preserve">Manager </w:t>
      </w:r>
      <w:r w:rsidRPr="00A50745">
        <w:rPr>
          <w:rFonts w:eastAsia="Times New Roman" w:cs="Arial"/>
          <w:i/>
          <w:lang w:eastAsia="en-GB"/>
        </w:rPr>
        <w:t>[only used in rare cases where there are no controls that must be resolved by the committee as part of the same report]</w:t>
      </w:r>
    </w:p>
    <w:p w14:paraId="14B8AB44" w14:textId="77777777" w:rsidR="00025F3E" w:rsidRPr="00F57B3C" w:rsidRDefault="00025F3E" w:rsidP="00280C88">
      <w:pPr>
        <w:spacing w:after="0" w:line="240" w:lineRule="auto"/>
        <w:ind w:left="709"/>
        <w:jc w:val="both"/>
        <w:rPr>
          <w:rFonts w:eastAsia="Times New Roman" w:cs="Arial"/>
          <w:lang w:eastAsia="en-GB"/>
        </w:rPr>
      </w:pPr>
    </w:p>
    <w:p w14:paraId="1AB77ACB" w14:textId="77777777" w:rsidR="001A1A62" w:rsidRDefault="001A1A62" w:rsidP="00280C88">
      <w:pPr>
        <w:spacing w:after="0" w:line="240" w:lineRule="auto"/>
        <w:ind w:left="709"/>
        <w:jc w:val="both"/>
        <w:rPr>
          <w:rFonts w:eastAsia="Times New Roman" w:cs="Arial"/>
          <w:lang w:eastAsia="en-GB"/>
        </w:rPr>
      </w:pPr>
      <w:r>
        <w:rPr>
          <w:rFonts w:eastAsia="Times New Roman" w:cs="Arial"/>
          <w:lang w:eastAsia="en-GB"/>
        </w:rPr>
        <w:t xml:space="preserve">Enforcement: </w:t>
      </w:r>
      <w:r>
        <w:rPr>
          <w:rFonts w:eastAsia="Times New Roman" w:cs="Arial"/>
          <w:lang w:eastAsia="en-GB"/>
        </w:rPr>
        <w:tab/>
        <w:t>New Zealand Police</w:t>
      </w:r>
    </w:p>
    <w:p w14:paraId="0BEE76C5" w14:textId="77777777" w:rsidR="001A1A62" w:rsidRDefault="001A1A62" w:rsidP="00280C88">
      <w:pPr>
        <w:spacing w:after="0" w:line="240" w:lineRule="auto"/>
        <w:ind w:left="709"/>
        <w:jc w:val="both"/>
        <w:rPr>
          <w:rFonts w:eastAsia="Times New Roman" w:cs="Arial"/>
          <w:lang w:eastAsia="en-GB"/>
        </w:rPr>
      </w:pPr>
    </w:p>
    <w:p w14:paraId="6B26A79B" w14:textId="30AFCDC6" w:rsidR="00025F3E" w:rsidRDefault="00025F3E" w:rsidP="00280C88">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r w:rsidR="008E7CAF">
        <w:rPr>
          <w:rFonts w:eastAsia="Times New Roman" w:cs="Arial"/>
          <w:lang w:eastAsia="en-GB"/>
        </w:rPr>
        <w:t>This</w:t>
      </w:r>
      <w:r w:rsidRPr="00F57B3C">
        <w:rPr>
          <w:rFonts w:eastAsia="Times New Roman" w:cs="Arial"/>
          <w:lang w:eastAsia="en-GB"/>
        </w:rPr>
        <w:t xml:space="preserve"> </w:t>
      </w:r>
      <w:r w:rsidR="00E62B47">
        <w:rPr>
          <w:rFonts w:eastAsia="Times New Roman" w:cs="Arial"/>
          <w:lang w:eastAsia="en-GB"/>
        </w:rPr>
        <w:t>recommendation</w:t>
      </w:r>
      <w:r w:rsidR="00E62B47" w:rsidRPr="00F57B3C">
        <w:rPr>
          <w:rFonts w:eastAsia="Times New Roman" w:cs="Arial"/>
          <w:lang w:eastAsia="en-GB"/>
        </w:rPr>
        <w:t xml:space="preserve"> </w:t>
      </w:r>
      <w:r w:rsidRPr="00F57B3C">
        <w:rPr>
          <w:rFonts w:eastAsia="Times New Roman" w:cs="Arial"/>
          <w:lang w:eastAsia="en-GB"/>
        </w:rPr>
        <w:t xml:space="preserve">is to </w:t>
      </w:r>
      <w:r>
        <w:rPr>
          <w:rFonts w:eastAsia="Times New Roman" w:cs="Arial"/>
          <w:lang w:eastAsia="en-GB"/>
        </w:rPr>
        <w:t>provide a flush median on the road</w:t>
      </w:r>
      <w:r w:rsidR="00105171">
        <w:rPr>
          <w:rFonts w:eastAsia="Times New Roman" w:cs="Arial"/>
          <w:lang w:eastAsia="en-GB"/>
        </w:rPr>
        <w:t xml:space="preserve">.  </w:t>
      </w:r>
    </w:p>
    <w:p w14:paraId="1BA942FE" w14:textId="77777777" w:rsidR="00025F3E" w:rsidRPr="00F57B3C" w:rsidRDefault="00025F3E" w:rsidP="00280C88">
      <w:pPr>
        <w:spacing w:after="0" w:line="240" w:lineRule="auto"/>
        <w:ind w:left="709"/>
        <w:jc w:val="both"/>
        <w:rPr>
          <w:rFonts w:eastAsia="Times New Roman" w:cs="Arial"/>
          <w:lang w:eastAsia="en-GB"/>
        </w:rPr>
      </w:pPr>
    </w:p>
    <w:p w14:paraId="477BC445" w14:textId="594F30D7" w:rsidR="00025F3E" w:rsidRPr="00722274" w:rsidRDefault="008E7CAF" w:rsidP="00280C88">
      <w:pPr>
        <w:spacing w:after="0" w:line="240" w:lineRule="auto"/>
        <w:ind w:left="709"/>
        <w:jc w:val="both"/>
        <w:rPr>
          <w:rFonts w:eastAsia="Times New Roman" w:cs="Arial"/>
          <w:i/>
          <w:iCs/>
          <w:color w:val="C00000"/>
          <w:sz w:val="20"/>
          <w:szCs w:val="20"/>
          <w:lang w:eastAsia="en-GB"/>
        </w:rPr>
      </w:pPr>
      <w:r>
        <w:rPr>
          <w:rFonts w:eastAsia="Times New Roman" w:cs="Arial"/>
          <w:i/>
          <w:iCs/>
          <w:color w:val="C00000"/>
          <w:sz w:val="20"/>
          <w:szCs w:val="20"/>
          <w:lang w:eastAsia="en-GB"/>
        </w:rPr>
        <w:t>N</w:t>
      </w:r>
      <w:r w:rsidR="005D2085" w:rsidRPr="00722274">
        <w:rPr>
          <w:rFonts w:eastAsia="Times New Roman" w:cs="Arial"/>
          <w:i/>
          <w:iCs/>
          <w:color w:val="C00000"/>
          <w:sz w:val="20"/>
          <w:szCs w:val="20"/>
          <w:lang w:eastAsia="en-GB"/>
        </w:rPr>
        <w:t>ote: A flush median provides an area for a driver to wait during a two-stage right-turning manoeuvre</w:t>
      </w:r>
      <w:r w:rsidR="00105171">
        <w:rPr>
          <w:rFonts w:eastAsia="Times New Roman" w:cs="Arial"/>
          <w:i/>
          <w:iCs/>
          <w:color w:val="C00000"/>
          <w:sz w:val="20"/>
          <w:szCs w:val="20"/>
          <w:lang w:eastAsia="en-GB"/>
        </w:rPr>
        <w:t xml:space="preserve">.  </w:t>
      </w:r>
      <w:r w:rsidR="005D2085" w:rsidRPr="00722274">
        <w:rPr>
          <w:rFonts w:eastAsia="Times New Roman" w:cs="Arial"/>
          <w:i/>
          <w:iCs/>
          <w:color w:val="C00000"/>
          <w:sz w:val="20"/>
          <w:szCs w:val="20"/>
          <w:lang w:eastAsia="en-GB"/>
        </w:rPr>
        <w:t xml:space="preserve">If the purpose of the markings is to keep traffic off the area so marked, the </w:t>
      </w:r>
      <w:hyperlink w:anchor="FlushIsland" w:history="1">
        <w:r w:rsidR="005D2085" w:rsidRPr="00722274">
          <w:rPr>
            <w:rStyle w:val="Hyperlink"/>
            <w:rFonts w:cs="Arial"/>
            <w:i/>
            <w:iCs/>
            <w:sz w:val="20"/>
            <w:szCs w:val="20"/>
          </w:rPr>
          <w:t>flush island recommendation</w:t>
        </w:r>
      </w:hyperlink>
      <w:r w:rsidR="005D2085" w:rsidRPr="00722274">
        <w:rPr>
          <w:rFonts w:eastAsia="Times New Roman" w:cs="Arial"/>
          <w:i/>
          <w:iCs/>
          <w:color w:val="C00000"/>
          <w:sz w:val="20"/>
          <w:szCs w:val="20"/>
          <w:lang w:eastAsia="en-GB"/>
        </w:rPr>
        <w:t xml:space="preserve"> is probably the better choice</w:t>
      </w:r>
      <w:r w:rsidR="00105171">
        <w:rPr>
          <w:rFonts w:eastAsia="Times New Roman" w:cs="Arial"/>
          <w:i/>
          <w:iCs/>
          <w:color w:val="C00000"/>
          <w:sz w:val="20"/>
          <w:szCs w:val="20"/>
          <w:lang w:eastAsia="en-GB"/>
        </w:rPr>
        <w:t xml:space="preserve">.  </w:t>
      </w:r>
    </w:p>
    <w:p w14:paraId="4521DEA0" w14:textId="3F666E6D" w:rsidR="005D2085" w:rsidRDefault="005D2085" w:rsidP="00280C88">
      <w:pPr>
        <w:spacing w:after="0" w:line="240" w:lineRule="auto"/>
        <w:ind w:left="709"/>
        <w:jc w:val="both"/>
        <w:rPr>
          <w:rFonts w:eastAsia="Times New Roman" w:cs="Arial"/>
          <w:lang w:eastAsia="en-GB"/>
        </w:rPr>
      </w:pPr>
    </w:p>
    <w:p w14:paraId="57A71E51" w14:textId="77777777" w:rsidR="005D2085" w:rsidRDefault="005D2085" w:rsidP="00280C88">
      <w:pPr>
        <w:spacing w:after="0" w:line="240" w:lineRule="auto"/>
        <w:ind w:left="709"/>
        <w:jc w:val="both"/>
        <w:rPr>
          <w:rFonts w:eastAsia="Times New Roman" w:cs="Arial"/>
          <w:lang w:eastAsia="en-GB"/>
        </w:rPr>
      </w:pPr>
    </w:p>
    <w:p w14:paraId="6C0531FD" w14:textId="3577B030" w:rsidR="00025F3E" w:rsidRPr="0024250D" w:rsidRDefault="00E62B47" w:rsidP="004904BF">
      <w:pPr>
        <w:pStyle w:val="ListParagraph"/>
        <w:numPr>
          <w:ilvl w:val="0"/>
          <w:numId w:val="89"/>
        </w:numPr>
        <w:rPr>
          <w:sz w:val="22"/>
          <w:szCs w:val="22"/>
          <w:lang w:eastAsia="en-GB"/>
        </w:rPr>
      </w:pPr>
      <w:r w:rsidRPr="00280C88">
        <w:rPr>
          <w:sz w:val="22"/>
          <w:szCs w:val="22"/>
          <w:u w:val="single"/>
          <w:lang w:eastAsia="en-GB"/>
        </w:rPr>
        <w:t>Flush median</w:t>
      </w:r>
      <w:r w:rsidR="00025F3E" w:rsidRPr="0024250D">
        <w:rPr>
          <w:sz w:val="22"/>
          <w:szCs w:val="22"/>
          <w:lang w:eastAsia="en-GB"/>
        </w:rPr>
        <w:t>:</w:t>
      </w:r>
      <w:r w:rsidR="00280C88" w:rsidRPr="0024250D">
        <w:rPr>
          <w:sz w:val="22"/>
          <w:szCs w:val="22"/>
          <w:lang w:eastAsia="en-GB"/>
        </w:rPr>
        <w:t xml:space="preserve"> </w:t>
      </w:r>
      <w:bookmarkStart w:id="3338" w:name="_Hlk69228503"/>
      <w:r w:rsidR="00025F3E" w:rsidRPr="0024250D">
        <w:rPr>
          <w:sz w:val="22"/>
          <w:szCs w:val="22"/>
          <w:lang w:eastAsia="en-GB"/>
        </w:rPr>
        <w:t xml:space="preserve">That pursuant to section 334 of the Local Government Act 1974 and </w:t>
      </w:r>
      <w:r w:rsidR="00280C88" w:rsidRPr="0024250D">
        <w:rPr>
          <w:sz w:val="22"/>
          <w:szCs w:val="22"/>
          <w:lang w:eastAsia="en-GB"/>
        </w:rPr>
        <w:t xml:space="preserve">noting </w:t>
      </w:r>
      <w:r w:rsidR="00025F3E" w:rsidRPr="0024250D">
        <w:rPr>
          <w:sz w:val="22"/>
          <w:szCs w:val="22"/>
          <w:lang w:eastAsia="en-GB"/>
        </w:rPr>
        <w:t>clauses 2.1 and 7.4 of the Land Transport Rule: Traffic Control Devices 2004</w:t>
      </w:r>
      <w:r w:rsidR="00722274" w:rsidRPr="0024250D">
        <w:rPr>
          <w:sz w:val="22"/>
          <w:szCs w:val="22"/>
          <w:lang w:eastAsia="en-GB"/>
        </w:rPr>
        <w:t>,</w:t>
      </w:r>
      <w:r w:rsidR="00025F3E" w:rsidRPr="0024250D">
        <w:rPr>
          <w:sz w:val="22"/>
          <w:szCs w:val="22"/>
          <w:lang w:eastAsia="en-GB"/>
        </w:rPr>
        <w:t xml:space="preserve"> a flush median is to be provided on </w:t>
      </w:r>
      <w:r w:rsidR="00025F3E" w:rsidRPr="0024250D">
        <w:rPr>
          <w:b/>
          <w:bCs/>
          <w:color w:val="0000FF"/>
          <w:sz w:val="22"/>
          <w:szCs w:val="22"/>
          <w:lang w:eastAsia="en-GB"/>
        </w:rPr>
        <w:t>Road Name</w:t>
      </w:r>
      <w:r w:rsidR="00025F3E" w:rsidRPr="0024250D">
        <w:rPr>
          <w:sz w:val="22"/>
          <w:szCs w:val="22"/>
          <w:lang w:eastAsia="en-GB"/>
        </w:rPr>
        <w:t xml:space="preserve"> in the area(s) referred to as </w:t>
      </w:r>
      <w:r w:rsidR="00025F3E" w:rsidRPr="0024250D">
        <w:rPr>
          <w:b/>
          <w:bCs/>
          <w:color w:val="0000FF"/>
          <w:sz w:val="22"/>
          <w:szCs w:val="22"/>
          <w:lang w:eastAsia="en-GB"/>
        </w:rPr>
        <w:t>FM</w:t>
      </w:r>
      <w:r w:rsidRPr="0024250D">
        <w:rPr>
          <w:b/>
          <w:bCs/>
          <w:color w:val="0000FF"/>
          <w:sz w:val="22"/>
          <w:szCs w:val="22"/>
          <w:lang w:eastAsia="en-GB"/>
        </w:rPr>
        <w:t>#</w:t>
      </w:r>
      <w:r w:rsidRPr="0024250D">
        <w:rPr>
          <w:sz w:val="22"/>
          <w:szCs w:val="22"/>
          <w:lang w:eastAsia="en-GB"/>
        </w:rPr>
        <w:t xml:space="preserve"> </w:t>
      </w:r>
      <w:r w:rsidR="00025F3E" w:rsidRPr="0024250D">
        <w:rPr>
          <w:sz w:val="22"/>
          <w:szCs w:val="22"/>
          <w:lang w:eastAsia="en-GB"/>
        </w:rPr>
        <w:t xml:space="preserve">as indicated </w:t>
      </w:r>
      <w:r w:rsidR="001A1A62" w:rsidRPr="0024250D">
        <w:rPr>
          <w:sz w:val="22"/>
          <w:szCs w:val="22"/>
          <w:lang w:eastAsia="en-GB"/>
        </w:rPr>
        <w:t xml:space="preserve">on sheet(s) </w:t>
      </w:r>
      <w:r w:rsidR="001A1A62" w:rsidRPr="0024250D">
        <w:rPr>
          <w:color w:val="0000FF"/>
          <w:sz w:val="22"/>
          <w:szCs w:val="22"/>
          <w:lang w:eastAsia="en-GB"/>
        </w:rPr>
        <w:t>#</w:t>
      </w:r>
      <w:r w:rsidR="00025F3E" w:rsidRPr="0024250D">
        <w:rPr>
          <w:sz w:val="22"/>
          <w:szCs w:val="22"/>
          <w:lang w:eastAsia="en-GB"/>
        </w:rPr>
        <w:t>.</w:t>
      </w:r>
    </w:p>
    <w:bookmarkEnd w:id="3338"/>
    <w:p w14:paraId="1E5BA98E" w14:textId="6259571E" w:rsidR="00025F3E" w:rsidRDefault="00025F3E" w:rsidP="00280C88">
      <w:pPr>
        <w:spacing w:after="0" w:line="240" w:lineRule="auto"/>
        <w:ind w:left="1418" w:hanging="709"/>
        <w:rPr>
          <w:rFonts w:eastAsia="Times New Roman" w:cs="Arial"/>
          <w:bCs/>
          <w:lang w:eastAsia="en-GB"/>
        </w:rPr>
      </w:pPr>
    </w:p>
    <w:p w14:paraId="360727F5" w14:textId="77777777" w:rsidR="00280C88" w:rsidRPr="00722274" w:rsidRDefault="00280C88" w:rsidP="0024250D">
      <w:pPr>
        <w:spacing w:after="0" w:line="240" w:lineRule="auto"/>
        <w:ind w:left="1418" w:hanging="709"/>
        <w:rPr>
          <w:rFonts w:eastAsia="Times New Roman" w:cs="Arial"/>
          <w:bCs/>
          <w:lang w:eastAsia="en-GB"/>
        </w:rPr>
      </w:pPr>
    </w:p>
    <w:p w14:paraId="186FFE88" w14:textId="0704BB3F" w:rsidR="00722274" w:rsidRPr="0024250D" w:rsidRDefault="00722274" w:rsidP="0024250D">
      <w:pPr>
        <w:spacing w:after="0" w:line="240" w:lineRule="auto"/>
        <w:rPr>
          <w:rFonts w:eastAsia="Times New Roman" w:cs="Arial"/>
          <w:bCs/>
          <w:color w:val="006600"/>
          <w:lang w:eastAsia="en-GB"/>
        </w:rPr>
      </w:pPr>
      <w:r w:rsidRPr="0024250D">
        <w:rPr>
          <w:rFonts w:eastAsia="Times New Roman" w:cs="Arial"/>
          <w:bCs/>
          <w:color w:val="006600"/>
          <w:lang w:eastAsia="en-GB"/>
        </w:rPr>
        <w:t>Example</w:t>
      </w:r>
    </w:p>
    <w:p w14:paraId="133284B7" w14:textId="64EE2F29" w:rsidR="00722274" w:rsidRPr="0024250D" w:rsidRDefault="00280C88" w:rsidP="0024250D">
      <w:pPr>
        <w:pStyle w:val="ListParagraph"/>
        <w:ind w:left="1418"/>
        <w:rPr>
          <w:color w:val="006600"/>
          <w:sz w:val="22"/>
          <w:szCs w:val="22"/>
          <w:lang w:eastAsia="en-GB"/>
        </w:rPr>
      </w:pPr>
      <w:r w:rsidRPr="0024250D">
        <w:rPr>
          <w:color w:val="006600"/>
          <w:sz w:val="22"/>
          <w:szCs w:val="22"/>
          <w:u w:val="single"/>
          <w:lang w:eastAsia="en-GB"/>
        </w:rPr>
        <w:t>Flush median</w:t>
      </w:r>
      <w:r w:rsidRPr="0024250D">
        <w:rPr>
          <w:color w:val="006600"/>
          <w:sz w:val="22"/>
          <w:szCs w:val="22"/>
          <w:lang w:eastAsia="en-GB"/>
        </w:rPr>
        <w:t xml:space="preserve">: </w:t>
      </w:r>
      <w:r w:rsidR="00722274" w:rsidRPr="0024250D">
        <w:rPr>
          <w:color w:val="006600"/>
          <w:sz w:val="22"/>
          <w:szCs w:val="22"/>
        </w:rPr>
        <w:t xml:space="preserve">That pursuant to section 334 of the Local Government Act 1974 and </w:t>
      </w:r>
      <w:r w:rsidR="008E7CAF">
        <w:rPr>
          <w:color w:val="006600"/>
          <w:sz w:val="22"/>
          <w:szCs w:val="22"/>
        </w:rPr>
        <w:t xml:space="preserve">noting </w:t>
      </w:r>
      <w:r w:rsidR="00722274" w:rsidRPr="0024250D">
        <w:rPr>
          <w:color w:val="006600"/>
          <w:sz w:val="22"/>
          <w:szCs w:val="22"/>
        </w:rPr>
        <w:t>clauses 2.1 and 7.4 of the Land Transport Rule: Traffic Control Devices 2004, a</w:t>
      </w:r>
      <w:r w:rsidR="00722274" w:rsidRPr="0024250D">
        <w:rPr>
          <w:b/>
          <w:color w:val="006600"/>
          <w:sz w:val="22"/>
          <w:szCs w:val="22"/>
        </w:rPr>
        <w:t xml:space="preserve"> </w:t>
      </w:r>
      <w:r w:rsidR="00722274" w:rsidRPr="0024250D">
        <w:rPr>
          <w:bCs/>
          <w:color w:val="006600"/>
          <w:sz w:val="22"/>
          <w:szCs w:val="22"/>
        </w:rPr>
        <w:t>flush median is to b</w:t>
      </w:r>
      <w:r w:rsidR="00722274" w:rsidRPr="0024250D">
        <w:rPr>
          <w:color w:val="006600"/>
          <w:sz w:val="22"/>
          <w:szCs w:val="22"/>
        </w:rPr>
        <w:t>e provided on</w:t>
      </w:r>
      <w:r w:rsidR="00722274" w:rsidRPr="0024250D">
        <w:rPr>
          <w:b/>
          <w:color w:val="006600"/>
          <w:sz w:val="22"/>
          <w:szCs w:val="22"/>
        </w:rPr>
        <w:t xml:space="preserve"> </w:t>
      </w:r>
      <w:r w:rsidR="00722274" w:rsidRPr="0024250D">
        <w:rPr>
          <w:b/>
          <w:bCs/>
          <w:color w:val="006600"/>
          <w:sz w:val="22"/>
          <w:szCs w:val="22"/>
        </w:rPr>
        <w:t>Point Chevalier Road</w:t>
      </w:r>
      <w:r w:rsidR="00722274" w:rsidRPr="0024250D">
        <w:rPr>
          <w:color w:val="006600"/>
          <w:sz w:val="22"/>
          <w:szCs w:val="22"/>
        </w:rPr>
        <w:t xml:space="preserve"> in the areas referred to as </w:t>
      </w:r>
      <w:r w:rsidR="00722274" w:rsidRPr="0024250D">
        <w:rPr>
          <w:b/>
          <w:bCs/>
          <w:color w:val="006600"/>
          <w:sz w:val="22"/>
          <w:szCs w:val="22"/>
        </w:rPr>
        <w:t xml:space="preserve">FM2-1, FM3-1, FM3-2 </w:t>
      </w:r>
      <w:r w:rsidR="00722274" w:rsidRPr="0024250D">
        <w:rPr>
          <w:color w:val="006600"/>
          <w:sz w:val="22"/>
          <w:szCs w:val="22"/>
        </w:rPr>
        <w:t>and</w:t>
      </w:r>
      <w:r w:rsidR="00722274" w:rsidRPr="0024250D">
        <w:rPr>
          <w:b/>
          <w:bCs/>
          <w:color w:val="006600"/>
          <w:sz w:val="22"/>
          <w:szCs w:val="22"/>
        </w:rPr>
        <w:t xml:space="preserve"> FM6-1</w:t>
      </w:r>
      <w:r w:rsidR="00722274" w:rsidRPr="0024250D">
        <w:rPr>
          <w:color w:val="006600"/>
          <w:sz w:val="22"/>
          <w:szCs w:val="22"/>
        </w:rPr>
        <w:t>, on</w:t>
      </w:r>
      <w:r w:rsidR="00722274" w:rsidRPr="0024250D">
        <w:rPr>
          <w:b/>
          <w:color w:val="006600"/>
          <w:sz w:val="22"/>
          <w:szCs w:val="22"/>
        </w:rPr>
        <w:t xml:space="preserve"> </w:t>
      </w:r>
      <w:r w:rsidR="00722274" w:rsidRPr="0024250D">
        <w:rPr>
          <w:b/>
          <w:bCs/>
          <w:color w:val="006600"/>
          <w:sz w:val="22"/>
          <w:szCs w:val="22"/>
        </w:rPr>
        <w:t>Meola Road</w:t>
      </w:r>
      <w:r w:rsidR="00722274" w:rsidRPr="0024250D">
        <w:rPr>
          <w:color w:val="006600"/>
          <w:sz w:val="22"/>
          <w:szCs w:val="22"/>
        </w:rPr>
        <w:t xml:space="preserve"> in the areas referred to as </w:t>
      </w:r>
      <w:r w:rsidR="00722274" w:rsidRPr="0024250D">
        <w:rPr>
          <w:b/>
          <w:bCs/>
          <w:color w:val="006600"/>
          <w:sz w:val="22"/>
          <w:szCs w:val="22"/>
        </w:rPr>
        <w:t xml:space="preserve">FM11-1 </w:t>
      </w:r>
      <w:r w:rsidR="00722274" w:rsidRPr="0024250D">
        <w:rPr>
          <w:color w:val="006600"/>
          <w:sz w:val="22"/>
          <w:szCs w:val="22"/>
        </w:rPr>
        <w:t>and</w:t>
      </w:r>
      <w:r w:rsidR="00722274" w:rsidRPr="0024250D">
        <w:rPr>
          <w:b/>
          <w:bCs/>
          <w:color w:val="006600"/>
          <w:sz w:val="22"/>
          <w:szCs w:val="22"/>
        </w:rPr>
        <w:t xml:space="preserve"> FM11-2</w:t>
      </w:r>
      <w:r w:rsidR="00722274" w:rsidRPr="0024250D">
        <w:rPr>
          <w:color w:val="006600"/>
          <w:sz w:val="22"/>
          <w:szCs w:val="22"/>
        </w:rPr>
        <w:t>, a</w:t>
      </w:r>
      <w:r w:rsidR="00722274" w:rsidRPr="0024250D">
        <w:rPr>
          <w:bCs/>
          <w:color w:val="006600"/>
          <w:sz w:val="22"/>
          <w:szCs w:val="22"/>
        </w:rPr>
        <w:t>nd o</w:t>
      </w:r>
      <w:r w:rsidR="00722274" w:rsidRPr="0024250D">
        <w:rPr>
          <w:color w:val="006600"/>
          <w:sz w:val="22"/>
          <w:szCs w:val="22"/>
        </w:rPr>
        <w:t>n</w:t>
      </w:r>
      <w:r w:rsidR="00722274" w:rsidRPr="0024250D">
        <w:rPr>
          <w:b/>
          <w:color w:val="006600"/>
          <w:sz w:val="22"/>
          <w:szCs w:val="22"/>
        </w:rPr>
        <w:t xml:space="preserve"> </w:t>
      </w:r>
      <w:r w:rsidR="00722274" w:rsidRPr="0024250D">
        <w:rPr>
          <w:b/>
          <w:bCs/>
          <w:color w:val="006600"/>
          <w:sz w:val="22"/>
          <w:szCs w:val="22"/>
        </w:rPr>
        <w:t>Garnet Road</w:t>
      </w:r>
      <w:r w:rsidR="00722274" w:rsidRPr="0024250D">
        <w:rPr>
          <w:color w:val="006600"/>
          <w:sz w:val="22"/>
          <w:szCs w:val="22"/>
        </w:rPr>
        <w:t xml:space="preserve"> in the area referred to as </w:t>
      </w:r>
      <w:r w:rsidR="00722274" w:rsidRPr="0024250D">
        <w:rPr>
          <w:b/>
          <w:bCs/>
          <w:color w:val="006600"/>
          <w:sz w:val="22"/>
          <w:szCs w:val="22"/>
        </w:rPr>
        <w:t xml:space="preserve">FM15-1 </w:t>
      </w:r>
      <w:r w:rsidR="00722274" w:rsidRPr="0024250D">
        <w:rPr>
          <w:color w:val="006600"/>
          <w:sz w:val="22"/>
          <w:szCs w:val="22"/>
        </w:rPr>
        <w:t xml:space="preserve">as indicated </w:t>
      </w:r>
      <w:r w:rsidR="00722274" w:rsidRPr="0024250D">
        <w:rPr>
          <w:color w:val="006600"/>
          <w:sz w:val="22"/>
          <w:szCs w:val="22"/>
          <w:lang w:eastAsia="en-GB"/>
        </w:rPr>
        <w:t>on sheets 2, 3, 6, 11, 15, and 16</w:t>
      </w:r>
      <w:r w:rsidR="00722274" w:rsidRPr="0024250D">
        <w:rPr>
          <w:color w:val="006600"/>
          <w:sz w:val="22"/>
          <w:szCs w:val="22"/>
        </w:rPr>
        <w:t>.</w:t>
      </w:r>
    </w:p>
    <w:p w14:paraId="5B90025A" w14:textId="77777777" w:rsidR="00722274" w:rsidRPr="00722274" w:rsidRDefault="00722274" w:rsidP="0024250D">
      <w:pPr>
        <w:spacing w:after="0" w:line="240" w:lineRule="auto"/>
        <w:ind w:left="1418" w:hanging="709"/>
        <w:rPr>
          <w:rFonts w:eastAsia="Times New Roman" w:cs="Arial"/>
          <w:bCs/>
          <w:lang w:eastAsia="en-GB"/>
        </w:rPr>
      </w:pPr>
    </w:p>
    <w:p w14:paraId="3D845CC4" w14:textId="77777777" w:rsidR="00025F3E" w:rsidRPr="00722274" w:rsidRDefault="00025F3E" w:rsidP="0024250D">
      <w:pPr>
        <w:spacing w:after="0" w:line="240" w:lineRule="auto"/>
        <w:rPr>
          <w:rFonts w:eastAsia="Times New Roman" w:cs="Arial"/>
          <w:bCs/>
          <w:lang w:eastAsia="en-GB"/>
        </w:rPr>
      </w:pPr>
    </w:p>
    <w:p w14:paraId="5DB4C0BD" w14:textId="0CB85952" w:rsidR="008C0C2F" w:rsidRDefault="008C0C2F" w:rsidP="00280C88">
      <w:pPr>
        <w:spacing w:after="0" w:line="240" w:lineRule="auto"/>
        <w:ind w:left="709"/>
        <w:jc w:val="both"/>
        <w:rPr>
          <w:rFonts w:eastAsia="Times New Roman" w:cs="Arial"/>
          <w:b/>
          <w:lang w:eastAsia="en-GB"/>
        </w:rPr>
      </w:pPr>
      <w:r w:rsidRPr="001062FD">
        <w:rPr>
          <w:rFonts w:eastAsia="Times New Roman" w:cs="Arial"/>
          <w:i/>
          <w:sz w:val="18"/>
          <w:szCs w:val="18"/>
          <w:lang w:val="en-AU" w:eastAsia="en-GB"/>
        </w:rPr>
        <w:t>For any queries and further assistance in</w:t>
      </w:r>
      <w:r>
        <w:rPr>
          <w:rFonts w:eastAsia="Times New Roman" w:cs="Arial"/>
          <w:i/>
          <w:sz w:val="18"/>
          <w:szCs w:val="18"/>
          <w:lang w:val="en-AU" w:eastAsia="en-GB"/>
        </w:rPr>
        <w:t xml:space="preserve"> </w:t>
      </w:r>
      <w:r w:rsidRPr="001062FD">
        <w:rPr>
          <w:rFonts w:eastAsia="Times New Roman" w:cs="Arial"/>
          <w:i/>
          <w:sz w:val="18"/>
          <w:szCs w:val="18"/>
          <w:lang w:val="en-AU" w:eastAsia="en-GB"/>
        </w:rPr>
        <w:t>regard</w:t>
      </w:r>
      <w:r>
        <w:rPr>
          <w:rFonts w:eastAsia="Times New Roman" w:cs="Arial"/>
          <w:i/>
          <w:sz w:val="18"/>
          <w:szCs w:val="18"/>
          <w:lang w:val="en-AU" w:eastAsia="en-GB"/>
        </w:rPr>
        <w:t>s</w:t>
      </w:r>
      <w:r w:rsidRPr="001062FD">
        <w:rPr>
          <w:rFonts w:eastAsia="Times New Roman" w:cs="Arial"/>
          <w:i/>
          <w:sz w:val="18"/>
          <w:szCs w:val="18"/>
          <w:lang w:val="en-AU" w:eastAsia="en-GB"/>
        </w:rPr>
        <w:t xml:space="preserve"> to resolutions</w:t>
      </w:r>
      <w:r>
        <w:rPr>
          <w:rFonts w:eastAsia="Times New Roman" w:cs="Arial"/>
          <w:i/>
          <w:sz w:val="18"/>
          <w:szCs w:val="18"/>
          <w:lang w:val="en-AU" w:eastAsia="en-GB"/>
        </w:rPr>
        <w:t>,</w:t>
      </w:r>
      <w:r w:rsidRPr="001062FD">
        <w:rPr>
          <w:rFonts w:eastAsia="Times New Roman" w:cs="Arial"/>
          <w:i/>
          <w:sz w:val="18"/>
          <w:szCs w:val="18"/>
          <w:lang w:val="en-AU" w:eastAsia="en-GB"/>
        </w:rPr>
        <w:t xml:space="preserve"> please contact </w:t>
      </w:r>
      <w:r>
        <w:rPr>
          <w:rFonts w:eastAsia="Times New Roman" w:cs="Arial"/>
          <w:i/>
          <w:sz w:val="18"/>
          <w:szCs w:val="18"/>
          <w:lang w:val="en-AU" w:eastAsia="en-GB"/>
        </w:rPr>
        <w:t xml:space="preserve">the </w:t>
      </w:r>
      <w:r w:rsidR="00012FF3">
        <w:rPr>
          <w:rFonts w:eastAsia="Times New Roman" w:cs="Arial"/>
          <w:i/>
          <w:sz w:val="18"/>
          <w:szCs w:val="18"/>
          <w:lang w:val="en-AU" w:eastAsia="en-GB"/>
        </w:rPr>
        <w:t>Transport Controls Unit</w:t>
      </w:r>
      <w:r>
        <w:rPr>
          <w:rFonts w:eastAsia="Times New Roman" w:cs="Arial"/>
          <w:i/>
          <w:sz w:val="18"/>
          <w:szCs w:val="18"/>
          <w:lang w:val="en-AU" w:eastAsia="en-GB"/>
        </w:rPr>
        <w:t xml:space="preserve"> at </w:t>
      </w:r>
      <w:hyperlink r:id="rId73" w:history="1">
        <w:r w:rsidRPr="00AD3F51">
          <w:rPr>
            <w:rStyle w:val="Hyperlink"/>
            <w:rFonts w:eastAsia="Times New Roman" w:cs="Arial"/>
            <w:i/>
            <w:sz w:val="18"/>
            <w:szCs w:val="18"/>
            <w:lang w:val="en-AU" w:eastAsia="en-GB"/>
          </w:rPr>
          <w:t>TransportControlsRequest@at.govt.nz</w:t>
        </w:r>
      </w:hyperlink>
      <w:r w:rsidR="00105171">
        <w:rPr>
          <w:rFonts w:eastAsia="Times New Roman" w:cs="Arial"/>
          <w:i/>
          <w:sz w:val="18"/>
          <w:szCs w:val="18"/>
          <w:lang w:val="en-AU" w:eastAsia="en-GB"/>
        </w:rPr>
        <w:t xml:space="preserve">.  </w:t>
      </w:r>
    </w:p>
    <w:p w14:paraId="50E1D2FD" w14:textId="761C2017" w:rsidR="00025F3E" w:rsidRPr="004C2D6A" w:rsidRDefault="00025F3E" w:rsidP="00280C88">
      <w:pPr>
        <w:spacing w:after="0" w:line="240" w:lineRule="auto"/>
        <w:ind w:left="709"/>
        <w:rPr>
          <w:rFonts w:eastAsia="Times New Roman" w:cs="Arial"/>
          <w:b/>
          <w:sz w:val="24"/>
          <w:szCs w:val="24"/>
          <w:lang w:eastAsia="en-GB"/>
        </w:rPr>
      </w:pPr>
      <w:r w:rsidRPr="004C2D6A">
        <w:rPr>
          <w:rFonts w:eastAsia="Times New Roman" w:cs="Arial"/>
          <w:b/>
          <w:sz w:val="24"/>
          <w:szCs w:val="24"/>
          <w:lang w:eastAsia="en-GB"/>
        </w:rPr>
        <w:br w:type="page"/>
      </w:r>
    </w:p>
    <w:bookmarkStart w:id="3339" w:name="_Edge_line_1"/>
    <w:bookmarkStart w:id="3340" w:name="_Toc468719034"/>
    <w:bookmarkStart w:id="3341" w:name="_Toc524686657"/>
    <w:bookmarkStart w:id="3342" w:name="_Toc85792259"/>
    <w:bookmarkStart w:id="3343" w:name="_Toc85792496"/>
    <w:bookmarkStart w:id="3344" w:name="_Toc85794680"/>
    <w:bookmarkStart w:id="3345" w:name="_Toc85794882"/>
    <w:bookmarkStart w:id="3346" w:name="_Toc85795084"/>
    <w:bookmarkStart w:id="3347" w:name="_Toc85795286"/>
    <w:bookmarkEnd w:id="3339"/>
    <w:p w14:paraId="02682787" w14:textId="496C857C" w:rsidR="00025F3E" w:rsidRPr="003B43B9" w:rsidRDefault="00D62E26" w:rsidP="00EB2832">
      <w:pPr>
        <w:pStyle w:val="Heading1"/>
        <w:numPr>
          <w:ilvl w:val="1"/>
          <w:numId w:val="9"/>
        </w:numPr>
        <w:ind w:left="1418" w:hanging="1418"/>
        <w:rPr>
          <w:sz w:val="28"/>
          <w:szCs w:val="28"/>
        </w:rPr>
      </w:pPr>
      <w:r w:rsidRPr="003B43B9">
        <w:rPr>
          <w:sz w:val="28"/>
          <w:szCs w:val="28"/>
        </w:rPr>
        <w:lastRenderedPageBreak/>
        <w:fldChar w:fldCharType="begin"/>
      </w:r>
      <w:r w:rsidRPr="003B43B9">
        <w:rPr>
          <w:sz w:val="28"/>
          <w:szCs w:val="28"/>
        </w:rPr>
        <w:instrText xml:space="preserve"> TC  "</w:instrText>
      </w:r>
      <w:bookmarkStart w:id="3348" w:name="_Toc127176924"/>
      <w:bookmarkStart w:id="3349" w:name="_Toc162524309"/>
      <w:r w:rsidRPr="003B43B9">
        <w:rPr>
          <w:sz w:val="28"/>
          <w:szCs w:val="28"/>
        </w:rPr>
        <w:instrText>9.1</w:instrText>
      </w:r>
      <w:r w:rsidR="002E3DFB" w:rsidRPr="003B43B9">
        <w:rPr>
          <w:sz w:val="28"/>
          <w:szCs w:val="28"/>
        </w:rPr>
        <w:instrText>3</w:instrText>
      </w:r>
      <w:r w:rsidRPr="003B43B9">
        <w:rPr>
          <w:sz w:val="28"/>
          <w:szCs w:val="28"/>
        </w:rPr>
        <w:instrText xml:space="preserve">  </w:instrText>
      </w:r>
      <w:r w:rsidR="002E3DFB" w:rsidRPr="003B43B9">
        <w:rPr>
          <w:sz w:val="28"/>
          <w:szCs w:val="28"/>
        </w:rPr>
        <w:instrText>Edge line</w:instrText>
      </w:r>
      <w:bookmarkEnd w:id="3348"/>
      <w:bookmarkEnd w:id="3349"/>
      <w:r w:rsidRPr="003B43B9">
        <w:rPr>
          <w:sz w:val="28"/>
          <w:szCs w:val="28"/>
        </w:rPr>
        <w:instrText xml:space="preserve">" \f h \l 3 </w:instrText>
      </w:r>
      <w:r w:rsidRPr="003B43B9">
        <w:rPr>
          <w:sz w:val="28"/>
          <w:szCs w:val="28"/>
        </w:rPr>
        <w:fldChar w:fldCharType="end"/>
      </w:r>
      <w:bookmarkStart w:id="3350" w:name="_Toc89866445"/>
      <w:bookmarkStart w:id="3351" w:name="_Toc162525393"/>
      <w:bookmarkStart w:id="3352" w:name="_Toc162527513"/>
      <w:bookmarkStart w:id="3353" w:name="_Toc162527716"/>
      <w:bookmarkStart w:id="3354" w:name="_Toc162527919"/>
      <w:bookmarkStart w:id="3355" w:name="_Toc162528122"/>
      <w:bookmarkStart w:id="3356" w:name="_Toc162528325"/>
      <w:bookmarkStart w:id="3357" w:name="_Toc162528542"/>
      <w:bookmarkStart w:id="3358" w:name="_Toc167283702"/>
      <w:bookmarkStart w:id="3359" w:name="_Toc167888922"/>
      <w:bookmarkStart w:id="3360" w:name="_Toc169179917"/>
      <w:bookmarkStart w:id="3361" w:name="_Toc169180232"/>
      <w:bookmarkStart w:id="3362" w:name="_Toc169182597"/>
      <w:bookmarkStart w:id="3363" w:name="_Toc169183117"/>
      <w:bookmarkStart w:id="3364" w:name="_Toc169265873"/>
      <w:r w:rsidR="00025F3E" w:rsidRPr="003B43B9">
        <w:rPr>
          <w:sz w:val="28"/>
          <w:szCs w:val="28"/>
        </w:rPr>
        <w:t>Edge line</w:t>
      </w:r>
      <w:bookmarkEnd w:id="3340"/>
      <w:bookmarkEnd w:id="3341"/>
      <w:bookmarkEnd w:id="3342"/>
      <w:bookmarkEnd w:id="3343"/>
      <w:bookmarkEnd w:id="3344"/>
      <w:bookmarkEnd w:id="3345"/>
      <w:bookmarkEnd w:id="3346"/>
      <w:bookmarkEnd w:id="3347"/>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p>
    <w:p w14:paraId="70C123EE" w14:textId="77777777" w:rsidR="00025F3E" w:rsidRPr="00F57B3C" w:rsidRDefault="00025F3E" w:rsidP="00025F3E">
      <w:pPr>
        <w:spacing w:after="0" w:line="240" w:lineRule="auto"/>
        <w:jc w:val="both"/>
        <w:rPr>
          <w:rFonts w:eastAsia="Times New Roman" w:cs="Arial"/>
          <w:b/>
          <w:lang w:eastAsia="en-GB"/>
        </w:rPr>
      </w:pPr>
    </w:p>
    <w:p w14:paraId="3C8C6304" w14:textId="77777777" w:rsidR="00025F3E" w:rsidRPr="00F57B3C" w:rsidRDefault="00025F3E" w:rsidP="00280C88">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and 7.5 of the TCD2004 </w:t>
      </w:r>
    </w:p>
    <w:p w14:paraId="70BF5D1A" w14:textId="77777777" w:rsidR="00025F3E" w:rsidRPr="00F57B3C" w:rsidRDefault="00025F3E" w:rsidP="00280C88">
      <w:pPr>
        <w:spacing w:after="0" w:line="240" w:lineRule="auto"/>
        <w:ind w:left="709"/>
        <w:jc w:val="both"/>
        <w:rPr>
          <w:rFonts w:eastAsia="Times New Roman" w:cs="Arial"/>
          <w:b/>
          <w:lang w:eastAsia="en-GB"/>
        </w:rPr>
      </w:pPr>
    </w:p>
    <w:p w14:paraId="7863A7AD" w14:textId="68016363" w:rsidR="00025F3E" w:rsidRDefault="00025F3E" w:rsidP="00280C88">
      <w:pPr>
        <w:spacing w:after="0" w:line="240" w:lineRule="auto"/>
        <w:ind w:left="709"/>
        <w:jc w:val="both"/>
        <w:rPr>
          <w:rFonts w:eastAsia="Times New Roman" w:cs="Arial"/>
          <w:lang w:eastAsia="en-GB"/>
        </w:rPr>
      </w:pPr>
      <w:r>
        <w:rPr>
          <w:rFonts w:eastAsia="Times New Roman" w:cs="Arial"/>
          <w:lang w:eastAsia="en-GB"/>
        </w:rPr>
        <w:t xml:space="preserve">Resolved by: </w:t>
      </w:r>
      <w:r w:rsidR="005D2085">
        <w:rPr>
          <w:rFonts w:eastAsia="Times New Roman" w:cs="Arial"/>
          <w:lang w:eastAsia="en-GB"/>
        </w:rPr>
        <w:tab/>
      </w:r>
      <w:r>
        <w:rPr>
          <w:rFonts w:eastAsia="Times New Roman" w:cs="Arial"/>
          <w:lang w:eastAsia="en-GB"/>
        </w:rPr>
        <w:t xml:space="preserve">Traffic Control Committee   </w:t>
      </w:r>
    </w:p>
    <w:p w14:paraId="07888EE9" w14:textId="77777777" w:rsidR="005D2085" w:rsidRDefault="00025F3E" w:rsidP="0024250D">
      <w:pPr>
        <w:spacing w:after="0" w:line="240" w:lineRule="auto"/>
        <w:ind w:left="1429" w:firstLine="11"/>
        <w:jc w:val="both"/>
        <w:rPr>
          <w:rFonts w:eastAsia="Times New Roman" w:cs="Arial"/>
          <w:lang w:eastAsia="en-GB"/>
        </w:rPr>
      </w:pPr>
      <w:r>
        <w:rPr>
          <w:rFonts w:eastAsia="Times New Roman" w:cs="Arial"/>
          <w:lang w:eastAsia="en-GB"/>
        </w:rPr>
        <w:t xml:space="preserve">OR </w:t>
      </w:r>
    </w:p>
    <w:p w14:paraId="22249428" w14:textId="6349CCB2" w:rsidR="00025F3E" w:rsidRDefault="00025F3E" w:rsidP="00280C88">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7539E5A2" w14:textId="77777777" w:rsidR="00025F3E" w:rsidRDefault="00025F3E" w:rsidP="00280C88">
      <w:pPr>
        <w:spacing w:after="0" w:line="240" w:lineRule="auto"/>
        <w:ind w:left="709"/>
        <w:jc w:val="both"/>
        <w:rPr>
          <w:rFonts w:eastAsia="Times New Roman" w:cs="Arial"/>
          <w:lang w:eastAsia="en-GB"/>
        </w:rPr>
      </w:pPr>
    </w:p>
    <w:p w14:paraId="65265F9C" w14:textId="77777777" w:rsidR="00FA493E" w:rsidRDefault="00FA493E" w:rsidP="00280C88">
      <w:pPr>
        <w:spacing w:after="0" w:line="240" w:lineRule="auto"/>
        <w:ind w:left="709"/>
        <w:jc w:val="both"/>
        <w:rPr>
          <w:rFonts w:eastAsia="Times New Roman" w:cs="Arial"/>
          <w:lang w:eastAsia="en-GB"/>
        </w:rPr>
      </w:pPr>
      <w:r w:rsidRPr="00282136">
        <w:rPr>
          <w:rFonts w:eastAsia="Times New Roman" w:cs="Arial"/>
          <w:lang w:eastAsia="en-GB"/>
        </w:rPr>
        <w:t xml:space="preserve">Enforcement: </w:t>
      </w:r>
      <w:r w:rsidRPr="00282136">
        <w:rPr>
          <w:rFonts w:eastAsia="Times New Roman" w:cs="Arial"/>
          <w:lang w:eastAsia="en-GB"/>
        </w:rPr>
        <w:tab/>
        <w:t>New Zealand Police</w:t>
      </w:r>
    </w:p>
    <w:p w14:paraId="0C2ED8B7" w14:textId="77777777" w:rsidR="00FA493E" w:rsidRDefault="00FA493E" w:rsidP="00280C88">
      <w:pPr>
        <w:spacing w:after="0" w:line="240" w:lineRule="auto"/>
        <w:ind w:left="709"/>
        <w:jc w:val="both"/>
        <w:rPr>
          <w:rFonts w:eastAsia="Times New Roman" w:cs="Arial"/>
          <w:lang w:eastAsia="en-GB"/>
        </w:rPr>
      </w:pPr>
    </w:p>
    <w:p w14:paraId="2D2738ED" w14:textId="5A44437B" w:rsidR="00025F3E" w:rsidRDefault="00025F3E" w:rsidP="00280C88">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r w:rsidR="008E7CAF">
        <w:rPr>
          <w:rFonts w:eastAsia="Times New Roman" w:cs="Arial"/>
          <w:lang w:eastAsia="en-GB"/>
        </w:rPr>
        <w:t>This</w:t>
      </w:r>
      <w:r w:rsidRPr="00F57B3C">
        <w:rPr>
          <w:rFonts w:eastAsia="Times New Roman" w:cs="Arial"/>
          <w:lang w:eastAsia="en-GB"/>
        </w:rPr>
        <w:t xml:space="preserve"> </w:t>
      </w:r>
      <w:r w:rsidR="005D2085">
        <w:rPr>
          <w:rFonts w:eastAsia="Times New Roman" w:cs="Arial"/>
          <w:lang w:eastAsia="en-GB"/>
        </w:rPr>
        <w:t>recommendation</w:t>
      </w:r>
      <w:r w:rsidR="005D2085" w:rsidRPr="00F57B3C">
        <w:rPr>
          <w:rFonts w:eastAsia="Times New Roman" w:cs="Arial"/>
          <w:lang w:eastAsia="en-GB"/>
        </w:rPr>
        <w:t xml:space="preserve"> </w:t>
      </w:r>
      <w:r w:rsidRPr="00F57B3C">
        <w:rPr>
          <w:rFonts w:eastAsia="Times New Roman" w:cs="Arial"/>
          <w:lang w:eastAsia="en-GB"/>
        </w:rPr>
        <w:t xml:space="preserve">is to </w:t>
      </w:r>
      <w:r>
        <w:rPr>
          <w:rFonts w:eastAsia="Times New Roman" w:cs="Arial"/>
          <w:lang w:eastAsia="en-GB"/>
        </w:rPr>
        <w:t xml:space="preserve">provide an edge line on the </w:t>
      </w:r>
      <w:r w:rsidR="00722274">
        <w:rPr>
          <w:rFonts w:eastAsia="Times New Roman" w:cs="Arial"/>
          <w:lang w:eastAsia="en-GB"/>
        </w:rPr>
        <w:t>roadway to define the edge of the outermost lane or the edge of a lane beside a raised traffic island</w:t>
      </w:r>
      <w:r w:rsidR="00105171">
        <w:rPr>
          <w:rFonts w:eastAsia="Times New Roman" w:cs="Arial"/>
          <w:lang w:eastAsia="en-GB"/>
        </w:rPr>
        <w:t xml:space="preserve">.  </w:t>
      </w:r>
    </w:p>
    <w:p w14:paraId="59D04891" w14:textId="77777777" w:rsidR="00025F3E" w:rsidRPr="00F57B3C" w:rsidRDefault="00025F3E" w:rsidP="00280C88">
      <w:pPr>
        <w:spacing w:after="0" w:line="240" w:lineRule="auto"/>
        <w:ind w:left="709"/>
        <w:jc w:val="both"/>
        <w:rPr>
          <w:rFonts w:eastAsia="Times New Roman" w:cs="Arial"/>
          <w:lang w:eastAsia="en-GB"/>
        </w:rPr>
      </w:pPr>
    </w:p>
    <w:p w14:paraId="267CB938" w14:textId="77777777" w:rsidR="00025F3E" w:rsidRDefault="00025F3E" w:rsidP="00280C88">
      <w:pPr>
        <w:spacing w:after="0" w:line="240" w:lineRule="auto"/>
        <w:ind w:left="709"/>
        <w:jc w:val="both"/>
        <w:rPr>
          <w:rFonts w:eastAsia="Times New Roman" w:cs="Arial"/>
          <w:lang w:eastAsia="en-GB"/>
        </w:rPr>
      </w:pPr>
    </w:p>
    <w:p w14:paraId="09924143" w14:textId="79761CE2" w:rsidR="00025F3E" w:rsidRPr="0024250D" w:rsidRDefault="005D2085" w:rsidP="004904BF">
      <w:pPr>
        <w:pStyle w:val="ListParagraph"/>
        <w:numPr>
          <w:ilvl w:val="0"/>
          <w:numId w:val="90"/>
        </w:numPr>
        <w:rPr>
          <w:sz w:val="22"/>
          <w:szCs w:val="22"/>
          <w:lang w:eastAsia="en-GB"/>
        </w:rPr>
      </w:pPr>
      <w:r w:rsidRPr="00280C88">
        <w:rPr>
          <w:sz w:val="22"/>
          <w:szCs w:val="22"/>
          <w:u w:val="single"/>
          <w:lang w:eastAsia="en-GB"/>
        </w:rPr>
        <w:t>Edge line</w:t>
      </w:r>
      <w:r w:rsidR="00025F3E" w:rsidRPr="0024250D">
        <w:rPr>
          <w:sz w:val="22"/>
          <w:szCs w:val="22"/>
          <w:lang w:eastAsia="en-GB"/>
        </w:rPr>
        <w:t>:</w:t>
      </w:r>
      <w:r w:rsidR="00280C88" w:rsidRPr="0024250D">
        <w:rPr>
          <w:sz w:val="22"/>
          <w:szCs w:val="22"/>
          <w:lang w:eastAsia="en-GB"/>
        </w:rPr>
        <w:t xml:space="preserve"> </w:t>
      </w:r>
      <w:r w:rsidR="00025F3E" w:rsidRPr="0024250D">
        <w:rPr>
          <w:sz w:val="22"/>
          <w:szCs w:val="22"/>
          <w:lang w:eastAsia="en-GB"/>
        </w:rPr>
        <w:t xml:space="preserve">That pursuant to section 334 of the Local Government Act 1974 and </w:t>
      </w:r>
      <w:r w:rsidR="00280C88" w:rsidRPr="0024250D">
        <w:rPr>
          <w:sz w:val="22"/>
          <w:szCs w:val="22"/>
          <w:lang w:eastAsia="en-GB"/>
        </w:rPr>
        <w:t xml:space="preserve">noting </w:t>
      </w:r>
      <w:r w:rsidR="00025F3E" w:rsidRPr="0024250D">
        <w:rPr>
          <w:sz w:val="22"/>
          <w:szCs w:val="22"/>
          <w:lang w:eastAsia="en-GB"/>
        </w:rPr>
        <w:t>clauses 2.1 and 7.5 of the Land Transport Rule: Traffic Control Devices 2004</w:t>
      </w:r>
      <w:r w:rsidR="00722274" w:rsidRPr="0024250D">
        <w:rPr>
          <w:sz w:val="22"/>
          <w:szCs w:val="22"/>
          <w:lang w:eastAsia="en-GB"/>
        </w:rPr>
        <w:t>,</w:t>
      </w:r>
      <w:r w:rsidR="00025F3E" w:rsidRPr="0024250D">
        <w:rPr>
          <w:sz w:val="22"/>
          <w:szCs w:val="22"/>
          <w:lang w:eastAsia="en-GB"/>
        </w:rPr>
        <w:t xml:space="preserve"> an edge line is to be provided on </w:t>
      </w:r>
      <w:r w:rsidR="00025F3E" w:rsidRPr="0024250D">
        <w:rPr>
          <w:b/>
          <w:bCs/>
          <w:color w:val="0000FF"/>
          <w:sz w:val="22"/>
          <w:szCs w:val="22"/>
          <w:lang w:eastAsia="en-GB"/>
        </w:rPr>
        <w:t>Road Name</w:t>
      </w:r>
      <w:r w:rsidR="00025F3E" w:rsidRPr="0024250D">
        <w:rPr>
          <w:sz w:val="22"/>
          <w:szCs w:val="22"/>
          <w:lang w:eastAsia="en-GB"/>
        </w:rPr>
        <w:t xml:space="preserve"> in the area(s) referred to as </w:t>
      </w:r>
      <w:r w:rsidR="00282136" w:rsidRPr="0024250D">
        <w:rPr>
          <w:b/>
          <w:bCs/>
          <w:color w:val="0000FF"/>
          <w:sz w:val="22"/>
          <w:szCs w:val="22"/>
          <w:lang w:eastAsia="en-GB"/>
        </w:rPr>
        <w:t>E</w:t>
      </w:r>
      <w:r w:rsidR="00025F3E" w:rsidRPr="0024250D">
        <w:rPr>
          <w:b/>
          <w:bCs/>
          <w:color w:val="0000FF"/>
          <w:sz w:val="22"/>
          <w:szCs w:val="22"/>
          <w:lang w:eastAsia="en-GB"/>
        </w:rPr>
        <w:t>L</w:t>
      </w:r>
      <w:r w:rsidR="00025F3E" w:rsidRPr="0024250D">
        <w:rPr>
          <w:sz w:val="22"/>
          <w:szCs w:val="22"/>
          <w:lang w:eastAsia="en-GB"/>
        </w:rPr>
        <w:t xml:space="preserve"> as indicated </w:t>
      </w:r>
      <w:r w:rsidR="001A1A62" w:rsidRPr="0024250D">
        <w:rPr>
          <w:sz w:val="22"/>
          <w:szCs w:val="22"/>
          <w:lang w:eastAsia="en-GB"/>
        </w:rPr>
        <w:t xml:space="preserve">on sheet(s) </w:t>
      </w:r>
      <w:r w:rsidR="001A1A62" w:rsidRPr="0024250D">
        <w:rPr>
          <w:color w:val="0000FF"/>
          <w:sz w:val="22"/>
          <w:szCs w:val="22"/>
          <w:lang w:eastAsia="en-GB"/>
        </w:rPr>
        <w:t>#</w:t>
      </w:r>
      <w:r w:rsidR="00025F3E" w:rsidRPr="0024250D">
        <w:rPr>
          <w:sz w:val="22"/>
          <w:szCs w:val="22"/>
          <w:lang w:eastAsia="en-GB"/>
        </w:rPr>
        <w:t>.</w:t>
      </w:r>
    </w:p>
    <w:p w14:paraId="4ADE4E3A" w14:textId="6BC668E5" w:rsidR="00025F3E" w:rsidRDefault="00025F3E" w:rsidP="0024250D">
      <w:pPr>
        <w:spacing w:after="0" w:line="240" w:lineRule="auto"/>
        <w:ind w:left="1418" w:hanging="709"/>
        <w:rPr>
          <w:rFonts w:eastAsia="Times New Roman" w:cs="Arial"/>
          <w:b/>
          <w:lang w:eastAsia="en-GB"/>
        </w:rPr>
      </w:pPr>
    </w:p>
    <w:p w14:paraId="32ED88EC" w14:textId="2AD97525" w:rsidR="00282136" w:rsidRPr="00282076" w:rsidRDefault="00282136" w:rsidP="00280C88">
      <w:pPr>
        <w:spacing w:after="0" w:line="240" w:lineRule="auto"/>
        <w:ind w:left="709"/>
        <w:jc w:val="both"/>
        <w:rPr>
          <w:rFonts w:eastAsia="Times New Roman" w:cs="Arial"/>
          <w:i/>
          <w:color w:val="C00000"/>
          <w:sz w:val="20"/>
          <w:szCs w:val="20"/>
          <w:lang w:eastAsia="en-GB"/>
        </w:rPr>
      </w:pPr>
      <w:r>
        <w:rPr>
          <w:rFonts w:eastAsia="Times New Roman" w:cs="Arial"/>
          <w:i/>
          <w:color w:val="C00000"/>
          <w:sz w:val="20"/>
          <w:szCs w:val="20"/>
          <w:lang w:eastAsia="en-GB"/>
        </w:rPr>
        <w:t>Note: As edge lines are fairly ubiquitous, they do not need to be numbered or have dimensions marked for them on the plan</w:t>
      </w:r>
      <w:r w:rsidR="00105171">
        <w:rPr>
          <w:rFonts w:eastAsia="Times New Roman" w:cs="Arial"/>
          <w:i/>
          <w:color w:val="C00000"/>
          <w:sz w:val="20"/>
          <w:szCs w:val="20"/>
          <w:lang w:eastAsia="en-GB"/>
        </w:rPr>
        <w:t xml:space="preserve">.  </w:t>
      </w:r>
      <w:r>
        <w:rPr>
          <w:rFonts w:eastAsia="Times New Roman" w:cs="Arial"/>
          <w:i/>
          <w:color w:val="C00000"/>
          <w:sz w:val="20"/>
          <w:szCs w:val="20"/>
          <w:lang w:eastAsia="en-GB"/>
        </w:rPr>
        <w:t>The central traffic island of a roundabout should have a marked edge line</w:t>
      </w:r>
      <w:r w:rsidR="00105171">
        <w:rPr>
          <w:rFonts w:eastAsia="Times New Roman" w:cs="Arial"/>
          <w:i/>
          <w:color w:val="C00000"/>
          <w:sz w:val="20"/>
          <w:szCs w:val="20"/>
          <w:lang w:eastAsia="en-GB"/>
        </w:rPr>
        <w:t xml:space="preserve">.  </w:t>
      </w:r>
      <w:r>
        <w:rPr>
          <w:rFonts w:eastAsia="Times New Roman" w:cs="Arial"/>
          <w:i/>
          <w:color w:val="C00000"/>
          <w:sz w:val="20"/>
          <w:szCs w:val="20"/>
          <w:lang w:eastAsia="en-GB"/>
        </w:rPr>
        <w:t>Other traffic islands should really have an edge line marked around them as well</w:t>
      </w:r>
      <w:r w:rsidR="00105171">
        <w:rPr>
          <w:rFonts w:eastAsia="Times New Roman" w:cs="Arial"/>
          <w:i/>
          <w:color w:val="C00000"/>
          <w:sz w:val="20"/>
          <w:szCs w:val="20"/>
          <w:lang w:eastAsia="en-GB"/>
        </w:rPr>
        <w:t xml:space="preserve">.  </w:t>
      </w:r>
    </w:p>
    <w:p w14:paraId="35B319B2" w14:textId="77777777" w:rsidR="00282136" w:rsidRPr="00282136" w:rsidRDefault="00282136" w:rsidP="0024250D">
      <w:pPr>
        <w:spacing w:after="0" w:line="240" w:lineRule="auto"/>
        <w:ind w:left="1418" w:hanging="709"/>
        <w:rPr>
          <w:rFonts w:eastAsia="Times New Roman" w:cs="Arial"/>
          <w:b/>
          <w:lang w:eastAsia="en-GB"/>
        </w:rPr>
      </w:pPr>
    </w:p>
    <w:p w14:paraId="4D6BEB53" w14:textId="77777777" w:rsidR="00025F3E" w:rsidRPr="00282136" w:rsidRDefault="00025F3E" w:rsidP="0024250D">
      <w:pPr>
        <w:spacing w:after="0" w:line="240" w:lineRule="auto"/>
        <w:rPr>
          <w:rFonts w:eastAsia="Times New Roman" w:cs="Arial"/>
          <w:b/>
          <w:lang w:eastAsia="en-GB"/>
        </w:rPr>
      </w:pPr>
    </w:p>
    <w:p w14:paraId="2F2589E2" w14:textId="27B2BACA" w:rsidR="00722274" w:rsidRDefault="00722274" w:rsidP="00280C88">
      <w:pPr>
        <w:spacing w:after="0" w:line="240" w:lineRule="auto"/>
        <w:ind w:left="709"/>
        <w:jc w:val="both"/>
        <w:rPr>
          <w:rFonts w:eastAsia="Times New Roman" w:cs="Arial"/>
          <w:b/>
          <w:lang w:eastAsia="en-GB"/>
        </w:rPr>
      </w:pPr>
      <w:r w:rsidRPr="001062FD">
        <w:rPr>
          <w:rFonts w:eastAsia="Times New Roman" w:cs="Arial"/>
          <w:i/>
          <w:sz w:val="18"/>
          <w:szCs w:val="18"/>
          <w:lang w:val="en-AU" w:eastAsia="en-GB"/>
        </w:rPr>
        <w:t>For any queries and further assistance in</w:t>
      </w:r>
      <w:r>
        <w:rPr>
          <w:rFonts w:eastAsia="Times New Roman" w:cs="Arial"/>
          <w:i/>
          <w:sz w:val="18"/>
          <w:szCs w:val="18"/>
          <w:lang w:val="en-AU" w:eastAsia="en-GB"/>
        </w:rPr>
        <w:t xml:space="preserve"> </w:t>
      </w:r>
      <w:r w:rsidRPr="001062FD">
        <w:rPr>
          <w:rFonts w:eastAsia="Times New Roman" w:cs="Arial"/>
          <w:i/>
          <w:sz w:val="18"/>
          <w:szCs w:val="18"/>
          <w:lang w:val="en-AU" w:eastAsia="en-GB"/>
        </w:rPr>
        <w:t>regard</w:t>
      </w:r>
      <w:r>
        <w:rPr>
          <w:rFonts w:eastAsia="Times New Roman" w:cs="Arial"/>
          <w:i/>
          <w:sz w:val="18"/>
          <w:szCs w:val="18"/>
          <w:lang w:val="en-AU" w:eastAsia="en-GB"/>
        </w:rPr>
        <w:t>s</w:t>
      </w:r>
      <w:r w:rsidRPr="001062FD">
        <w:rPr>
          <w:rFonts w:eastAsia="Times New Roman" w:cs="Arial"/>
          <w:i/>
          <w:sz w:val="18"/>
          <w:szCs w:val="18"/>
          <w:lang w:val="en-AU" w:eastAsia="en-GB"/>
        </w:rPr>
        <w:t xml:space="preserve"> to resolutions</w:t>
      </w:r>
      <w:r>
        <w:rPr>
          <w:rFonts w:eastAsia="Times New Roman" w:cs="Arial"/>
          <w:i/>
          <w:sz w:val="18"/>
          <w:szCs w:val="18"/>
          <w:lang w:val="en-AU" w:eastAsia="en-GB"/>
        </w:rPr>
        <w:t>,</w:t>
      </w:r>
      <w:r w:rsidRPr="001062FD">
        <w:rPr>
          <w:rFonts w:eastAsia="Times New Roman" w:cs="Arial"/>
          <w:i/>
          <w:sz w:val="18"/>
          <w:szCs w:val="18"/>
          <w:lang w:val="en-AU" w:eastAsia="en-GB"/>
        </w:rPr>
        <w:t xml:space="preserve"> please contact </w:t>
      </w:r>
      <w:r>
        <w:rPr>
          <w:rFonts w:eastAsia="Times New Roman" w:cs="Arial"/>
          <w:i/>
          <w:sz w:val="18"/>
          <w:szCs w:val="18"/>
          <w:lang w:val="en-AU" w:eastAsia="en-GB"/>
        </w:rPr>
        <w:t xml:space="preserve">the </w:t>
      </w:r>
      <w:r w:rsidR="00012FF3">
        <w:rPr>
          <w:rFonts w:eastAsia="Times New Roman" w:cs="Arial"/>
          <w:i/>
          <w:sz w:val="18"/>
          <w:szCs w:val="18"/>
          <w:lang w:val="en-AU" w:eastAsia="en-GB"/>
        </w:rPr>
        <w:t>Transport Controls Unit</w:t>
      </w:r>
      <w:r>
        <w:rPr>
          <w:rFonts w:eastAsia="Times New Roman" w:cs="Arial"/>
          <w:i/>
          <w:sz w:val="18"/>
          <w:szCs w:val="18"/>
          <w:lang w:val="en-AU" w:eastAsia="en-GB"/>
        </w:rPr>
        <w:t xml:space="preserve"> at </w:t>
      </w:r>
      <w:hyperlink r:id="rId74" w:history="1">
        <w:r w:rsidRPr="00AD3F51">
          <w:rPr>
            <w:rStyle w:val="Hyperlink"/>
            <w:rFonts w:eastAsia="Times New Roman" w:cs="Arial"/>
            <w:i/>
            <w:sz w:val="18"/>
            <w:szCs w:val="18"/>
            <w:lang w:val="en-AU" w:eastAsia="en-GB"/>
          </w:rPr>
          <w:t>TransportControlsRequest@at.govt.nz</w:t>
        </w:r>
      </w:hyperlink>
      <w:r w:rsidR="00105171">
        <w:rPr>
          <w:rFonts w:eastAsia="Times New Roman" w:cs="Arial"/>
          <w:i/>
          <w:sz w:val="18"/>
          <w:szCs w:val="18"/>
          <w:lang w:val="en-AU" w:eastAsia="en-GB"/>
        </w:rPr>
        <w:t xml:space="preserve">.  </w:t>
      </w:r>
    </w:p>
    <w:p w14:paraId="37793456" w14:textId="574DFEC6" w:rsidR="00025F3E" w:rsidRPr="004C2D6A" w:rsidRDefault="00025F3E" w:rsidP="00280C88">
      <w:pPr>
        <w:spacing w:after="0" w:line="240" w:lineRule="auto"/>
        <w:ind w:left="709"/>
        <w:rPr>
          <w:rFonts w:eastAsia="Times New Roman" w:cs="Arial"/>
          <w:b/>
          <w:sz w:val="24"/>
          <w:szCs w:val="24"/>
          <w:lang w:eastAsia="en-GB"/>
        </w:rPr>
      </w:pPr>
      <w:r w:rsidRPr="004C2D6A">
        <w:rPr>
          <w:rFonts w:eastAsia="Times New Roman" w:cs="Arial"/>
          <w:b/>
          <w:sz w:val="24"/>
          <w:szCs w:val="24"/>
          <w:lang w:eastAsia="en-GB"/>
        </w:rPr>
        <w:br w:type="page"/>
      </w:r>
    </w:p>
    <w:bookmarkStart w:id="3365" w:name="_Shoulder_markings_1"/>
    <w:bookmarkStart w:id="3366" w:name="_Toc468719035"/>
    <w:bookmarkStart w:id="3367" w:name="_Toc524686658"/>
    <w:bookmarkStart w:id="3368" w:name="_Toc85792260"/>
    <w:bookmarkStart w:id="3369" w:name="_Toc85792497"/>
    <w:bookmarkStart w:id="3370" w:name="_Toc85794681"/>
    <w:bookmarkStart w:id="3371" w:name="_Toc85794883"/>
    <w:bookmarkStart w:id="3372" w:name="_Toc85795085"/>
    <w:bookmarkStart w:id="3373" w:name="_Toc85795287"/>
    <w:bookmarkEnd w:id="3365"/>
    <w:p w14:paraId="3FD99C49" w14:textId="4EA8AFFE" w:rsidR="00025F3E" w:rsidRPr="003B43B9" w:rsidRDefault="00D62E26" w:rsidP="00EB2832">
      <w:pPr>
        <w:pStyle w:val="Heading1"/>
        <w:numPr>
          <w:ilvl w:val="1"/>
          <w:numId w:val="9"/>
        </w:numPr>
        <w:ind w:left="1418" w:hanging="1418"/>
        <w:rPr>
          <w:sz w:val="28"/>
          <w:szCs w:val="28"/>
        </w:rPr>
      </w:pPr>
      <w:r w:rsidRPr="003B43B9">
        <w:rPr>
          <w:sz w:val="28"/>
          <w:szCs w:val="28"/>
        </w:rPr>
        <w:lastRenderedPageBreak/>
        <w:fldChar w:fldCharType="begin"/>
      </w:r>
      <w:r w:rsidRPr="003B43B9">
        <w:rPr>
          <w:sz w:val="28"/>
          <w:szCs w:val="28"/>
        </w:rPr>
        <w:instrText xml:space="preserve"> TC  "</w:instrText>
      </w:r>
      <w:bookmarkStart w:id="3374" w:name="_Toc127176925"/>
      <w:bookmarkStart w:id="3375" w:name="_Toc162524310"/>
      <w:r w:rsidRPr="003B43B9">
        <w:rPr>
          <w:sz w:val="28"/>
          <w:szCs w:val="28"/>
        </w:rPr>
        <w:instrText>9.1</w:instrText>
      </w:r>
      <w:r w:rsidR="002E3DFB" w:rsidRPr="003B43B9">
        <w:rPr>
          <w:sz w:val="28"/>
          <w:szCs w:val="28"/>
        </w:rPr>
        <w:instrText>4</w:instrText>
      </w:r>
      <w:r w:rsidRPr="003B43B9">
        <w:rPr>
          <w:sz w:val="28"/>
          <w:szCs w:val="28"/>
        </w:rPr>
        <w:instrText xml:space="preserve">  </w:instrText>
      </w:r>
      <w:r w:rsidR="002E3DFB" w:rsidRPr="003B43B9">
        <w:rPr>
          <w:sz w:val="28"/>
          <w:szCs w:val="28"/>
        </w:rPr>
        <w:instrText>Shoulder markings</w:instrText>
      </w:r>
      <w:bookmarkEnd w:id="3374"/>
      <w:bookmarkEnd w:id="3375"/>
      <w:r w:rsidRPr="003B43B9">
        <w:rPr>
          <w:sz w:val="28"/>
          <w:szCs w:val="28"/>
        </w:rPr>
        <w:instrText xml:space="preserve">" \f h \l 3 </w:instrText>
      </w:r>
      <w:r w:rsidRPr="003B43B9">
        <w:rPr>
          <w:sz w:val="28"/>
          <w:szCs w:val="28"/>
        </w:rPr>
        <w:fldChar w:fldCharType="end"/>
      </w:r>
      <w:bookmarkStart w:id="3376" w:name="_Toc89866446"/>
      <w:bookmarkStart w:id="3377" w:name="_Toc162525394"/>
      <w:bookmarkStart w:id="3378" w:name="_Toc162527514"/>
      <w:bookmarkStart w:id="3379" w:name="_Toc162527717"/>
      <w:bookmarkStart w:id="3380" w:name="_Toc162527920"/>
      <w:bookmarkStart w:id="3381" w:name="_Toc162528123"/>
      <w:bookmarkStart w:id="3382" w:name="_Toc162528326"/>
      <w:bookmarkStart w:id="3383" w:name="_Toc162528543"/>
      <w:bookmarkStart w:id="3384" w:name="_Toc167283703"/>
      <w:bookmarkStart w:id="3385" w:name="_Toc167888923"/>
      <w:bookmarkStart w:id="3386" w:name="_Toc169179918"/>
      <w:bookmarkStart w:id="3387" w:name="_Toc169180233"/>
      <w:bookmarkStart w:id="3388" w:name="_Toc169182598"/>
      <w:bookmarkStart w:id="3389" w:name="_Toc169183118"/>
      <w:bookmarkStart w:id="3390" w:name="_Toc169265874"/>
      <w:r w:rsidR="00025F3E" w:rsidRPr="003B43B9">
        <w:rPr>
          <w:sz w:val="28"/>
          <w:szCs w:val="28"/>
        </w:rPr>
        <w:t>Shoulder markings</w:t>
      </w:r>
      <w:bookmarkEnd w:id="3366"/>
      <w:bookmarkEnd w:id="3367"/>
      <w:bookmarkEnd w:id="3368"/>
      <w:bookmarkEnd w:id="3369"/>
      <w:bookmarkEnd w:id="3370"/>
      <w:bookmarkEnd w:id="3371"/>
      <w:bookmarkEnd w:id="3372"/>
      <w:bookmarkEnd w:id="3373"/>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p>
    <w:p w14:paraId="1A4D7C95" w14:textId="77777777" w:rsidR="00025F3E" w:rsidRPr="00F57B3C" w:rsidRDefault="00025F3E" w:rsidP="00025F3E">
      <w:pPr>
        <w:spacing w:after="0" w:line="240" w:lineRule="auto"/>
        <w:jc w:val="both"/>
        <w:rPr>
          <w:rFonts w:eastAsia="Times New Roman" w:cs="Arial"/>
          <w:b/>
          <w:lang w:eastAsia="en-GB"/>
        </w:rPr>
      </w:pPr>
    </w:p>
    <w:p w14:paraId="29B10E5D" w14:textId="77777777" w:rsidR="00025F3E" w:rsidRPr="00F57B3C" w:rsidRDefault="00025F3E" w:rsidP="00280C88">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and 7.4 of the TCD2004 </w:t>
      </w:r>
    </w:p>
    <w:p w14:paraId="0880BC09" w14:textId="77777777" w:rsidR="00025F3E" w:rsidRPr="00F57B3C" w:rsidRDefault="00025F3E" w:rsidP="00280C88">
      <w:pPr>
        <w:spacing w:after="0" w:line="240" w:lineRule="auto"/>
        <w:ind w:left="709"/>
        <w:jc w:val="both"/>
        <w:rPr>
          <w:rFonts w:eastAsia="Times New Roman" w:cs="Arial"/>
          <w:b/>
          <w:lang w:eastAsia="en-GB"/>
        </w:rPr>
      </w:pPr>
    </w:p>
    <w:p w14:paraId="4DBA6C3A" w14:textId="473B16A5" w:rsidR="00025F3E" w:rsidRDefault="00025F3E" w:rsidP="00280C88">
      <w:pPr>
        <w:spacing w:after="0" w:line="240" w:lineRule="auto"/>
        <w:ind w:left="709"/>
        <w:jc w:val="both"/>
        <w:rPr>
          <w:rFonts w:eastAsia="Times New Roman" w:cs="Arial"/>
          <w:lang w:eastAsia="en-GB"/>
        </w:rPr>
      </w:pPr>
      <w:r>
        <w:rPr>
          <w:rFonts w:eastAsia="Times New Roman" w:cs="Arial"/>
          <w:lang w:eastAsia="en-GB"/>
        </w:rPr>
        <w:t xml:space="preserve">Resolved by: </w:t>
      </w:r>
      <w:r w:rsidR="005D2085">
        <w:rPr>
          <w:rFonts w:eastAsia="Times New Roman" w:cs="Arial"/>
          <w:lang w:eastAsia="en-GB"/>
        </w:rPr>
        <w:tab/>
      </w:r>
      <w:r>
        <w:rPr>
          <w:rFonts w:eastAsia="Times New Roman" w:cs="Arial"/>
          <w:lang w:eastAsia="en-GB"/>
        </w:rPr>
        <w:t xml:space="preserve">Traffic Control Committee   </w:t>
      </w:r>
    </w:p>
    <w:p w14:paraId="0E289DD1" w14:textId="77777777" w:rsidR="005D2085" w:rsidRDefault="00025F3E" w:rsidP="0024250D">
      <w:pPr>
        <w:spacing w:after="0" w:line="240" w:lineRule="auto"/>
        <w:ind w:left="1429" w:firstLine="11"/>
        <w:jc w:val="both"/>
        <w:rPr>
          <w:rFonts w:eastAsia="Times New Roman" w:cs="Arial"/>
          <w:lang w:eastAsia="en-GB"/>
        </w:rPr>
      </w:pPr>
      <w:r>
        <w:rPr>
          <w:rFonts w:eastAsia="Times New Roman" w:cs="Arial"/>
          <w:lang w:eastAsia="en-GB"/>
        </w:rPr>
        <w:t xml:space="preserve">OR </w:t>
      </w:r>
    </w:p>
    <w:p w14:paraId="03D6C770" w14:textId="38747C4A" w:rsidR="00025F3E" w:rsidRDefault="00025F3E" w:rsidP="00280C88">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6314A40C" w14:textId="77777777" w:rsidR="00025F3E" w:rsidRDefault="00025F3E" w:rsidP="00280C88">
      <w:pPr>
        <w:spacing w:after="0" w:line="240" w:lineRule="auto"/>
        <w:ind w:left="709"/>
        <w:jc w:val="both"/>
        <w:rPr>
          <w:rFonts w:eastAsia="Times New Roman" w:cs="Arial"/>
          <w:lang w:eastAsia="en-GB"/>
        </w:rPr>
      </w:pPr>
    </w:p>
    <w:p w14:paraId="7C3C8D50" w14:textId="77777777" w:rsidR="00FA493E" w:rsidRDefault="00FA493E" w:rsidP="00280C88">
      <w:pPr>
        <w:spacing w:after="0" w:line="240" w:lineRule="auto"/>
        <w:ind w:left="709"/>
        <w:jc w:val="both"/>
        <w:rPr>
          <w:rFonts w:eastAsia="Times New Roman" w:cs="Arial"/>
          <w:lang w:eastAsia="en-GB"/>
        </w:rPr>
      </w:pPr>
      <w:r>
        <w:rPr>
          <w:rFonts w:eastAsia="Times New Roman" w:cs="Arial"/>
          <w:lang w:eastAsia="en-GB"/>
        </w:rPr>
        <w:t xml:space="preserve">Enforcement: </w:t>
      </w:r>
      <w:r>
        <w:rPr>
          <w:rFonts w:eastAsia="Times New Roman" w:cs="Arial"/>
          <w:lang w:eastAsia="en-GB"/>
        </w:rPr>
        <w:tab/>
        <w:t>New Zealand Police</w:t>
      </w:r>
    </w:p>
    <w:p w14:paraId="3A06360A" w14:textId="77777777" w:rsidR="00FA493E" w:rsidRDefault="00FA493E" w:rsidP="00280C88">
      <w:pPr>
        <w:spacing w:after="0" w:line="240" w:lineRule="auto"/>
        <w:ind w:left="709"/>
        <w:jc w:val="both"/>
        <w:rPr>
          <w:rFonts w:eastAsia="Times New Roman" w:cs="Arial"/>
          <w:lang w:eastAsia="en-GB"/>
        </w:rPr>
      </w:pPr>
    </w:p>
    <w:p w14:paraId="7B6F0B0E" w14:textId="6DD58627" w:rsidR="00025F3E" w:rsidRDefault="00025F3E" w:rsidP="00280C88">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r w:rsidR="00710957">
        <w:rPr>
          <w:rFonts w:eastAsia="Times New Roman" w:cs="Arial"/>
          <w:lang w:eastAsia="en-GB"/>
        </w:rPr>
        <w:t>This</w:t>
      </w:r>
      <w:r w:rsidRPr="00F57B3C">
        <w:rPr>
          <w:rFonts w:eastAsia="Times New Roman" w:cs="Arial"/>
          <w:lang w:eastAsia="en-GB"/>
        </w:rPr>
        <w:t xml:space="preserve"> </w:t>
      </w:r>
      <w:r w:rsidR="005D2085">
        <w:rPr>
          <w:rFonts w:eastAsia="Times New Roman" w:cs="Arial"/>
          <w:lang w:eastAsia="en-GB"/>
        </w:rPr>
        <w:t>recommendation</w:t>
      </w:r>
      <w:r w:rsidR="005D2085" w:rsidRPr="00F57B3C">
        <w:rPr>
          <w:rFonts w:eastAsia="Times New Roman" w:cs="Arial"/>
          <w:lang w:eastAsia="en-GB"/>
        </w:rPr>
        <w:t xml:space="preserve"> </w:t>
      </w:r>
      <w:r w:rsidRPr="00F57B3C">
        <w:rPr>
          <w:rFonts w:eastAsia="Times New Roman" w:cs="Arial"/>
          <w:lang w:eastAsia="en-GB"/>
        </w:rPr>
        <w:t xml:space="preserve">is to </w:t>
      </w:r>
      <w:r>
        <w:rPr>
          <w:rFonts w:eastAsia="Times New Roman" w:cs="Arial"/>
          <w:lang w:eastAsia="en-GB"/>
        </w:rPr>
        <w:t xml:space="preserve">provide </w:t>
      </w:r>
      <w:r w:rsidR="00550A57">
        <w:rPr>
          <w:rFonts w:eastAsia="Times New Roman" w:cs="Arial"/>
          <w:lang w:eastAsia="en-GB"/>
        </w:rPr>
        <w:t>shoulder markings on the roadway where the sealed area is wide enough that an edge line alone may imply another lane rather than the edge of the area intended for moving vehicles</w:t>
      </w:r>
      <w:r w:rsidR="00105171">
        <w:rPr>
          <w:rFonts w:eastAsia="Times New Roman" w:cs="Arial"/>
          <w:lang w:eastAsia="en-GB"/>
        </w:rPr>
        <w:t xml:space="preserve">.  </w:t>
      </w:r>
    </w:p>
    <w:p w14:paraId="44DE1FFB" w14:textId="77777777" w:rsidR="00025F3E" w:rsidRPr="00F57B3C" w:rsidRDefault="00025F3E" w:rsidP="00280C88">
      <w:pPr>
        <w:spacing w:after="0" w:line="240" w:lineRule="auto"/>
        <w:ind w:left="709"/>
        <w:jc w:val="both"/>
        <w:rPr>
          <w:rFonts w:eastAsia="Times New Roman" w:cs="Arial"/>
          <w:lang w:eastAsia="en-GB"/>
        </w:rPr>
      </w:pPr>
    </w:p>
    <w:p w14:paraId="187DBD9F" w14:textId="77777777" w:rsidR="00025F3E" w:rsidRDefault="00025F3E" w:rsidP="00280C88">
      <w:pPr>
        <w:spacing w:after="0" w:line="240" w:lineRule="auto"/>
        <w:ind w:left="709"/>
        <w:jc w:val="both"/>
        <w:rPr>
          <w:rFonts w:eastAsia="Times New Roman" w:cs="Arial"/>
          <w:lang w:eastAsia="en-GB"/>
        </w:rPr>
      </w:pPr>
    </w:p>
    <w:p w14:paraId="43379773" w14:textId="173024C2" w:rsidR="00025F3E" w:rsidRPr="0024250D" w:rsidRDefault="005D2085" w:rsidP="004904BF">
      <w:pPr>
        <w:pStyle w:val="ListParagraph"/>
        <w:numPr>
          <w:ilvl w:val="0"/>
          <w:numId w:val="91"/>
        </w:numPr>
        <w:rPr>
          <w:sz w:val="22"/>
          <w:szCs w:val="22"/>
          <w:lang w:eastAsia="en-GB"/>
        </w:rPr>
      </w:pPr>
      <w:r w:rsidRPr="00280C88">
        <w:rPr>
          <w:sz w:val="22"/>
          <w:szCs w:val="22"/>
          <w:u w:val="single"/>
          <w:lang w:eastAsia="en-GB"/>
        </w:rPr>
        <w:t>Shoulder marking</w:t>
      </w:r>
      <w:r w:rsidR="00025F3E" w:rsidRPr="0024250D">
        <w:rPr>
          <w:sz w:val="22"/>
          <w:szCs w:val="22"/>
          <w:lang w:eastAsia="en-GB"/>
        </w:rPr>
        <w:t>:</w:t>
      </w:r>
      <w:r w:rsidR="00280C88" w:rsidRPr="0024250D">
        <w:rPr>
          <w:sz w:val="22"/>
          <w:szCs w:val="22"/>
          <w:lang w:eastAsia="en-GB"/>
        </w:rPr>
        <w:t xml:space="preserve"> </w:t>
      </w:r>
      <w:r w:rsidR="00025F3E" w:rsidRPr="0024250D">
        <w:rPr>
          <w:sz w:val="22"/>
          <w:szCs w:val="22"/>
          <w:lang w:eastAsia="en-GB"/>
        </w:rPr>
        <w:t xml:space="preserve">That pursuant to section 334 of the Local Government Act 1974 and </w:t>
      </w:r>
      <w:r w:rsidR="00280C88" w:rsidRPr="0024250D">
        <w:rPr>
          <w:sz w:val="22"/>
          <w:szCs w:val="22"/>
          <w:lang w:eastAsia="en-GB"/>
        </w:rPr>
        <w:t xml:space="preserve">noting </w:t>
      </w:r>
      <w:r w:rsidR="00025F3E" w:rsidRPr="0024250D">
        <w:rPr>
          <w:sz w:val="22"/>
          <w:szCs w:val="22"/>
          <w:lang w:eastAsia="en-GB"/>
        </w:rPr>
        <w:t>clauses 2.1 and 7.6 of the Land Transport Rule: Traffic Control Devices 2004</w:t>
      </w:r>
      <w:r w:rsidR="00550A57" w:rsidRPr="0024250D">
        <w:rPr>
          <w:sz w:val="22"/>
          <w:szCs w:val="22"/>
          <w:lang w:eastAsia="en-GB"/>
        </w:rPr>
        <w:t>,</w:t>
      </w:r>
      <w:r w:rsidR="00025F3E" w:rsidRPr="0024250D">
        <w:rPr>
          <w:sz w:val="22"/>
          <w:szCs w:val="22"/>
          <w:lang w:eastAsia="en-GB"/>
        </w:rPr>
        <w:t xml:space="preserve"> a shoulder marking is to be provided on </w:t>
      </w:r>
      <w:r w:rsidR="00025F3E" w:rsidRPr="0024250D">
        <w:rPr>
          <w:b/>
          <w:bCs/>
          <w:color w:val="0000FF"/>
          <w:sz w:val="22"/>
          <w:szCs w:val="22"/>
          <w:lang w:eastAsia="en-GB"/>
        </w:rPr>
        <w:t>Road Name</w:t>
      </w:r>
      <w:r w:rsidR="00025F3E" w:rsidRPr="0024250D">
        <w:rPr>
          <w:sz w:val="22"/>
          <w:szCs w:val="22"/>
          <w:lang w:eastAsia="en-GB"/>
        </w:rPr>
        <w:t xml:space="preserve"> in the area(s) referred to as </w:t>
      </w:r>
      <w:r w:rsidR="00025F3E" w:rsidRPr="0024250D">
        <w:rPr>
          <w:b/>
          <w:bCs/>
          <w:color w:val="0000FF"/>
          <w:sz w:val="22"/>
          <w:szCs w:val="22"/>
          <w:lang w:eastAsia="en-GB"/>
        </w:rPr>
        <w:t>SM</w:t>
      </w:r>
      <w:r w:rsidRPr="0024250D">
        <w:rPr>
          <w:b/>
          <w:bCs/>
          <w:color w:val="0000FF"/>
          <w:sz w:val="22"/>
          <w:szCs w:val="22"/>
          <w:lang w:eastAsia="en-GB"/>
        </w:rPr>
        <w:t>#</w:t>
      </w:r>
      <w:r w:rsidR="00025F3E" w:rsidRPr="0024250D">
        <w:rPr>
          <w:sz w:val="22"/>
          <w:szCs w:val="22"/>
          <w:lang w:eastAsia="en-GB"/>
        </w:rPr>
        <w:t xml:space="preserve"> as indicated </w:t>
      </w:r>
      <w:r w:rsidR="001A1A62" w:rsidRPr="0024250D">
        <w:rPr>
          <w:sz w:val="22"/>
          <w:szCs w:val="22"/>
          <w:lang w:eastAsia="en-GB"/>
        </w:rPr>
        <w:t xml:space="preserve">on sheet(s) </w:t>
      </w:r>
      <w:r w:rsidR="001A1A62" w:rsidRPr="0024250D">
        <w:rPr>
          <w:color w:val="0000FF"/>
          <w:sz w:val="22"/>
          <w:szCs w:val="22"/>
          <w:lang w:eastAsia="en-GB"/>
        </w:rPr>
        <w:t>#</w:t>
      </w:r>
      <w:r w:rsidR="00025F3E" w:rsidRPr="0024250D">
        <w:rPr>
          <w:sz w:val="22"/>
          <w:szCs w:val="22"/>
          <w:lang w:eastAsia="en-GB"/>
        </w:rPr>
        <w:t>.</w:t>
      </w:r>
    </w:p>
    <w:p w14:paraId="46B9F94F" w14:textId="77777777" w:rsidR="00025F3E" w:rsidRPr="00550A57" w:rsidRDefault="00025F3E" w:rsidP="0024250D">
      <w:pPr>
        <w:spacing w:after="0" w:line="240" w:lineRule="auto"/>
        <w:ind w:left="1418" w:hanging="709"/>
        <w:rPr>
          <w:rFonts w:eastAsia="Times New Roman" w:cs="Arial"/>
          <w:b/>
          <w:lang w:eastAsia="en-GB"/>
        </w:rPr>
      </w:pPr>
    </w:p>
    <w:p w14:paraId="679E2011" w14:textId="77777777" w:rsidR="00025F3E" w:rsidRPr="00550A57" w:rsidRDefault="00025F3E" w:rsidP="0024250D">
      <w:pPr>
        <w:spacing w:after="0" w:line="240" w:lineRule="auto"/>
        <w:rPr>
          <w:rFonts w:eastAsia="Times New Roman" w:cs="Arial"/>
          <w:b/>
          <w:lang w:eastAsia="en-GB"/>
        </w:rPr>
      </w:pPr>
    </w:p>
    <w:p w14:paraId="6BB06E9E" w14:textId="416D9281" w:rsidR="00550A57" w:rsidRDefault="00550A57" w:rsidP="00280C88">
      <w:pPr>
        <w:spacing w:after="0" w:line="240" w:lineRule="auto"/>
        <w:ind w:left="709"/>
        <w:jc w:val="both"/>
        <w:rPr>
          <w:rFonts w:eastAsia="Times New Roman" w:cs="Arial"/>
          <w:b/>
          <w:lang w:eastAsia="en-GB"/>
        </w:rPr>
      </w:pPr>
      <w:r w:rsidRPr="001062FD">
        <w:rPr>
          <w:rFonts w:eastAsia="Times New Roman" w:cs="Arial"/>
          <w:i/>
          <w:sz w:val="18"/>
          <w:szCs w:val="18"/>
          <w:lang w:val="en-AU" w:eastAsia="en-GB"/>
        </w:rPr>
        <w:t>For any queries and further assistance in</w:t>
      </w:r>
      <w:r>
        <w:rPr>
          <w:rFonts w:eastAsia="Times New Roman" w:cs="Arial"/>
          <w:i/>
          <w:sz w:val="18"/>
          <w:szCs w:val="18"/>
          <w:lang w:val="en-AU" w:eastAsia="en-GB"/>
        </w:rPr>
        <w:t xml:space="preserve"> </w:t>
      </w:r>
      <w:r w:rsidRPr="001062FD">
        <w:rPr>
          <w:rFonts w:eastAsia="Times New Roman" w:cs="Arial"/>
          <w:i/>
          <w:sz w:val="18"/>
          <w:szCs w:val="18"/>
          <w:lang w:val="en-AU" w:eastAsia="en-GB"/>
        </w:rPr>
        <w:t>regard</w:t>
      </w:r>
      <w:r>
        <w:rPr>
          <w:rFonts w:eastAsia="Times New Roman" w:cs="Arial"/>
          <w:i/>
          <w:sz w:val="18"/>
          <w:szCs w:val="18"/>
          <w:lang w:val="en-AU" w:eastAsia="en-GB"/>
        </w:rPr>
        <w:t>s</w:t>
      </w:r>
      <w:r w:rsidRPr="001062FD">
        <w:rPr>
          <w:rFonts w:eastAsia="Times New Roman" w:cs="Arial"/>
          <w:i/>
          <w:sz w:val="18"/>
          <w:szCs w:val="18"/>
          <w:lang w:val="en-AU" w:eastAsia="en-GB"/>
        </w:rPr>
        <w:t xml:space="preserve"> to resolutions</w:t>
      </w:r>
      <w:r>
        <w:rPr>
          <w:rFonts w:eastAsia="Times New Roman" w:cs="Arial"/>
          <w:i/>
          <w:sz w:val="18"/>
          <w:szCs w:val="18"/>
          <w:lang w:val="en-AU" w:eastAsia="en-GB"/>
        </w:rPr>
        <w:t>,</w:t>
      </w:r>
      <w:r w:rsidRPr="001062FD">
        <w:rPr>
          <w:rFonts w:eastAsia="Times New Roman" w:cs="Arial"/>
          <w:i/>
          <w:sz w:val="18"/>
          <w:szCs w:val="18"/>
          <w:lang w:val="en-AU" w:eastAsia="en-GB"/>
        </w:rPr>
        <w:t xml:space="preserve"> please contact </w:t>
      </w:r>
      <w:r>
        <w:rPr>
          <w:rFonts w:eastAsia="Times New Roman" w:cs="Arial"/>
          <w:i/>
          <w:sz w:val="18"/>
          <w:szCs w:val="18"/>
          <w:lang w:val="en-AU" w:eastAsia="en-GB"/>
        </w:rPr>
        <w:t xml:space="preserve">the </w:t>
      </w:r>
      <w:r w:rsidR="00012FF3">
        <w:rPr>
          <w:rFonts w:eastAsia="Times New Roman" w:cs="Arial"/>
          <w:i/>
          <w:sz w:val="18"/>
          <w:szCs w:val="18"/>
          <w:lang w:val="en-AU" w:eastAsia="en-GB"/>
        </w:rPr>
        <w:t>Transport Controls Unit</w:t>
      </w:r>
      <w:r>
        <w:rPr>
          <w:rFonts w:eastAsia="Times New Roman" w:cs="Arial"/>
          <w:i/>
          <w:sz w:val="18"/>
          <w:szCs w:val="18"/>
          <w:lang w:val="en-AU" w:eastAsia="en-GB"/>
        </w:rPr>
        <w:t xml:space="preserve"> at </w:t>
      </w:r>
      <w:hyperlink r:id="rId75" w:history="1">
        <w:r w:rsidRPr="00AD3F51">
          <w:rPr>
            <w:rStyle w:val="Hyperlink"/>
            <w:rFonts w:eastAsia="Times New Roman" w:cs="Arial"/>
            <w:i/>
            <w:sz w:val="18"/>
            <w:szCs w:val="18"/>
            <w:lang w:val="en-AU" w:eastAsia="en-GB"/>
          </w:rPr>
          <w:t>TransportControlsRequest@at.govt.nz</w:t>
        </w:r>
      </w:hyperlink>
      <w:r w:rsidR="00105171">
        <w:rPr>
          <w:rFonts w:eastAsia="Times New Roman" w:cs="Arial"/>
          <w:i/>
          <w:sz w:val="18"/>
          <w:szCs w:val="18"/>
          <w:lang w:val="en-AU" w:eastAsia="en-GB"/>
        </w:rPr>
        <w:t xml:space="preserve">.  </w:t>
      </w:r>
    </w:p>
    <w:p w14:paraId="6192E87E" w14:textId="419D3DE3" w:rsidR="00025F3E" w:rsidRPr="004C2D6A" w:rsidRDefault="00025F3E" w:rsidP="00280C88">
      <w:pPr>
        <w:spacing w:after="0" w:line="240" w:lineRule="auto"/>
        <w:ind w:left="709"/>
        <w:rPr>
          <w:rFonts w:eastAsia="Times New Roman" w:cs="Arial"/>
          <w:b/>
          <w:sz w:val="24"/>
          <w:szCs w:val="24"/>
          <w:lang w:eastAsia="en-GB"/>
        </w:rPr>
      </w:pPr>
      <w:r w:rsidRPr="004C2D6A">
        <w:rPr>
          <w:rFonts w:eastAsia="Times New Roman" w:cs="Arial"/>
          <w:b/>
          <w:sz w:val="24"/>
          <w:szCs w:val="24"/>
          <w:lang w:eastAsia="en-GB"/>
        </w:rPr>
        <w:br w:type="page"/>
      </w:r>
    </w:p>
    <w:bookmarkStart w:id="3391" w:name="_Keep_Clear_zone_1"/>
    <w:bookmarkStart w:id="3392" w:name="_Toc468719036"/>
    <w:bookmarkStart w:id="3393" w:name="_Toc524686659"/>
    <w:bookmarkStart w:id="3394" w:name="_Toc85792261"/>
    <w:bookmarkStart w:id="3395" w:name="_Toc85792498"/>
    <w:bookmarkStart w:id="3396" w:name="_Toc85794682"/>
    <w:bookmarkStart w:id="3397" w:name="_Toc85794884"/>
    <w:bookmarkStart w:id="3398" w:name="_Toc85795086"/>
    <w:bookmarkStart w:id="3399" w:name="_Toc85795288"/>
    <w:bookmarkEnd w:id="3391"/>
    <w:p w14:paraId="5BEE106C" w14:textId="2BA75AD1" w:rsidR="00025F3E" w:rsidRPr="003B43B9" w:rsidRDefault="00D62E26" w:rsidP="00EB2832">
      <w:pPr>
        <w:pStyle w:val="Heading1"/>
        <w:numPr>
          <w:ilvl w:val="1"/>
          <w:numId w:val="9"/>
        </w:numPr>
        <w:ind w:left="1418" w:hanging="1418"/>
        <w:rPr>
          <w:sz w:val="28"/>
          <w:szCs w:val="28"/>
        </w:rPr>
      </w:pPr>
      <w:r w:rsidRPr="003B43B9">
        <w:rPr>
          <w:sz w:val="28"/>
          <w:szCs w:val="28"/>
        </w:rPr>
        <w:lastRenderedPageBreak/>
        <w:fldChar w:fldCharType="begin"/>
      </w:r>
      <w:r w:rsidRPr="003B43B9">
        <w:rPr>
          <w:sz w:val="28"/>
          <w:szCs w:val="28"/>
        </w:rPr>
        <w:instrText xml:space="preserve"> TC  "</w:instrText>
      </w:r>
      <w:bookmarkStart w:id="3400" w:name="_Toc127176926"/>
      <w:bookmarkStart w:id="3401" w:name="_Toc162524311"/>
      <w:r w:rsidRPr="003B43B9">
        <w:rPr>
          <w:sz w:val="28"/>
          <w:szCs w:val="28"/>
        </w:rPr>
        <w:instrText>9.1</w:instrText>
      </w:r>
      <w:r w:rsidR="002E3DFB" w:rsidRPr="003B43B9">
        <w:rPr>
          <w:sz w:val="28"/>
          <w:szCs w:val="28"/>
        </w:rPr>
        <w:instrText>5</w:instrText>
      </w:r>
      <w:r w:rsidRPr="003B43B9">
        <w:rPr>
          <w:sz w:val="28"/>
          <w:szCs w:val="28"/>
        </w:rPr>
        <w:instrText xml:space="preserve">  </w:instrText>
      </w:r>
      <w:r w:rsidR="002E3DFB" w:rsidRPr="003B43B9">
        <w:rPr>
          <w:sz w:val="28"/>
          <w:szCs w:val="28"/>
        </w:rPr>
        <w:instrText xml:space="preserve">Keep </w:instrText>
      </w:r>
      <w:r w:rsidR="0067331F" w:rsidRPr="003B43B9">
        <w:rPr>
          <w:sz w:val="28"/>
          <w:szCs w:val="28"/>
        </w:rPr>
        <w:instrText>c</w:instrText>
      </w:r>
      <w:r w:rsidR="002E3DFB" w:rsidRPr="003B43B9">
        <w:rPr>
          <w:sz w:val="28"/>
          <w:szCs w:val="28"/>
        </w:rPr>
        <w:instrText>lear zone</w:instrText>
      </w:r>
      <w:bookmarkEnd w:id="3400"/>
      <w:bookmarkEnd w:id="3401"/>
      <w:r w:rsidRPr="003B43B9">
        <w:rPr>
          <w:sz w:val="28"/>
          <w:szCs w:val="28"/>
        </w:rPr>
        <w:instrText xml:space="preserve">" \f h \l 3 </w:instrText>
      </w:r>
      <w:r w:rsidRPr="003B43B9">
        <w:rPr>
          <w:sz w:val="28"/>
          <w:szCs w:val="28"/>
        </w:rPr>
        <w:fldChar w:fldCharType="end"/>
      </w:r>
      <w:bookmarkStart w:id="3402" w:name="_Toc89866447"/>
      <w:bookmarkStart w:id="3403" w:name="_Toc162525395"/>
      <w:bookmarkStart w:id="3404" w:name="_Toc162527515"/>
      <w:bookmarkStart w:id="3405" w:name="_Toc162527718"/>
      <w:bookmarkStart w:id="3406" w:name="_Toc162527921"/>
      <w:bookmarkStart w:id="3407" w:name="_Toc162528124"/>
      <w:bookmarkStart w:id="3408" w:name="_Toc162528327"/>
      <w:bookmarkStart w:id="3409" w:name="_Toc162528544"/>
      <w:bookmarkStart w:id="3410" w:name="_Toc167283704"/>
      <w:bookmarkStart w:id="3411" w:name="_Toc167888924"/>
      <w:bookmarkStart w:id="3412" w:name="_Toc169179919"/>
      <w:bookmarkStart w:id="3413" w:name="_Toc169180234"/>
      <w:bookmarkStart w:id="3414" w:name="_Toc169182599"/>
      <w:bookmarkStart w:id="3415" w:name="_Toc169183119"/>
      <w:bookmarkStart w:id="3416" w:name="_Toc169265875"/>
      <w:r w:rsidR="00025F3E" w:rsidRPr="003B43B9">
        <w:rPr>
          <w:sz w:val="28"/>
          <w:szCs w:val="28"/>
        </w:rPr>
        <w:t xml:space="preserve">Keep </w:t>
      </w:r>
      <w:r w:rsidR="004A5D74" w:rsidRPr="003B43B9">
        <w:rPr>
          <w:sz w:val="28"/>
          <w:szCs w:val="28"/>
        </w:rPr>
        <w:t>c</w:t>
      </w:r>
      <w:r w:rsidR="00025F3E" w:rsidRPr="003B43B9">
        <w:rPr>
          <w:sz w:val="28"/>
          <w:szCs w:val="28"/>
        </w:rPr>
        <w:t>lear zone</w:t>
      </w:r>
      <w:bookmarkEnd w:id="3392"/>
      <w:bookmarkEnd w:id="3393"/>
      <w:bookmarkEnd w:id="3394"/>
      <w:bookmarkEnd w:id="3395"/>
      <w:bookmarkEnd w:id="3396"/>
      <w:bookmarkEnd w:id="3397"/>
      <w:bookmarkEnd w:id="3398"/>
      <w:bookmarkEnd w:id="3399"/>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p>
    <w:p w14:paraId="56F8F997" w14:textId="77777777" w:rsidR="00025F3E" w:rsidRPr="00F57B3C" w:rsidRDefault="00025F3E" w:rsidP="00025F3E">
      <w:pPr>
        <w:spacing w:after="0" w:line="240" w:lineRule="auto"/>
        <w:jc w:val="both"/>
        <w:rPr>
          <w:rFonts w:eastAsia="Times New Roman" w:cs="Arial"/>
          <w:b/>
          <w:lang w:eastAsia="en-GB"/>
        </w:rPr>
      </w:pPr>
    </w:p>
    <w:p w14:paraId="288C0773" w14:textId="77777777" w:rsidR="00025F3E" w:rsidRPr="00F57B3C" w:rsidRDefault="00025F3E" w:rsidP="00025F3E">
      <w:pPr>
        <w:spacing w:after="0" w:line="240" w:lineRule="auto"/>
        <w:ind w:left="709"/>
        <w:jc w:val="both"/>
        <w:rPr>
          <w:rFonts w:eastAsia="Times New Roman" w:cs="Arial"/>
          <w:b/>
          <w:lang w:eastAsia="en-GB"/>
        </w:rPr>
      </w:pPr>
      <w:r>
        <w:rPr>
          <w:rFonts w:eastAsia="Times New Roman" w:cs="Arial"/>
          <w:b/>
          <w:lang w:eastAsia="en-GB"/>
        </w:rPr>
        <w:t>Section 334 of the LGA1974 and clauses 2.1 and 10.6 of the TCD2004</w:t>
      </w:r>
    </w:p>
    <w:p w14:paraId="1F068858" w14:textId="77777777" w:rsidR="00025F3E" w:rsidRPr="00F57B3C" w:rsidRDefault="00025F3E" w:rsidP="00025F3E">
      <w:pPr>
        <w:spacing w:after="0" w:line="240" w:lineRule="auto"/>
        <w:ind w:left="709"/>
        <w:jc w:val="both"/>
        <w:rPr>
          <w:rFonts w:eastAsia="Times New Roman" w:cs="Arial"/>
          <w:b/>
          <w:lang w:eastAsia="en-GB"/>
        </w:rPr>
      </w:pPr>
    </w:p>
    <w:p w14:paraId="58A948F8" w14:textId="75E58E15" w:rsidR="00025F3E" w:rsidRDefault="00025F3E" w:rsidP="00B03F19">
      <w:pPr>
        <w:spacing w:after="0" w:line="240" w:lineRule="auto"/>
        <w:ind w:left="709"/>
        <w:jc w:val="both"/>
        <w:rPr>
          <w:rFonts w:eastAsia="Times New Roman" w:cs="Arial"/>
          <w:lang w:eastAsia="en-GB"/>
        </w:rPr>
      </w:pPr>
      <w:r>
        <w:rPr>
          <w:rFonts w:eastAsia="Times New Roman" w:cs="Arial"/>
          <w:lang w:eastAsia="en-GB"/>
        </w:rPr>
        <w:t xml:space="preserve">Resolved by: </w:t>
      </w:r>
      <w:r w:rsidR="005D2085">
        <w:rPr>
          <w:rFonts w:eastAsia="Times New Roman" w:cs="Arial"/>
          <w:lang w:eastAsia="en-GB"/>
        </w:rPr>
        <w:tab/>
      </w:r>
      <w:r>
        <w:rPr>
          <w:rFonts w:eastAsia="Times New Roman" w:cs="Arial"/>
          <w:lang w:eastAsia="en-GB"/>
        </w:rPr>
        <w:t xml:space="preserve">Traffic Control Committee   </w:t>
      </w:r>
    </w:p>
    <w:p w14:paraId="57F1E4DB" w14:textId="77777777" w:rsidR="005D2085" w:rsidRDefault="00025F3E" w:rsidP="0024250D">
      <w:pPr>
        <w:spacing w:after="0" w:line="240" w:lineRule="auto"/>
        <w:ind w:left="1429" w:firstLine="11"/>
        <w:jc w:val="both"/>
        <w:rPr>
          <w:rFonts w:eastAsia="Times New Roman" w:cs="Arial"/>
          <w:lang w:eastAsia="en-GB"/>
        </w:rPr>
      </w:pPr>
      <w:r>
        <w:rPr>
          <w:rFonts w:eastAsia="Times New Roman" w:cs="Arial"/>
          <w:lang w:eastAsia="en-GB"/>
        </w:rPr>
        <w:t xml:space="preserve">OR </w:t>
      </w:r>
    </w:p>
    <w:p w14:paraId="71614A5A" w14:textId="4E53CA95" w:rsidR="00025F3E" w:rsidRDefault="00025F3E" w:rsidP="00B03F19">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6E8C6E22" w14:textId="77777777" w:rsidR="00025F3E" w:rsidRDefault="00025F3E" w:rsidP="00B03F19">
      <w:pPr>
        <w:spacing w:after="0" w:line="240" w:lineRule="auto"/>
        <w:ind w:left="709"/>
        <w:jc w:val="both"/>
        <w:rPr>
          <w:rFonts w:eastAsia="Times New Roman" w:cs="Arial"/>
          <w:lang w:eastAsia="en-GB"/>
        </w:rPr>
      </w:pPr>
    </w:p>
    <w:p w14:paraId="1B5400C4" w14:textId="77777777" w:rsidR="00FA493E" w:rsidRDefault="00FA493E" w:rsidP="00B03F19">
      <w:pPr>
        <w:spacing w:after="0" w:line="240" w:lineRule="auto"/>
        <w:ind w:left="709"/>
        <w:jc w:val="both"/>
        <w:rPr>
          <w:rFonts w:eastAsia="Times New Roman" w:cs="Arial"/>
          <w:lang w:eastAsia="en-GB"/>
        </w:rPr>
      </w:pPr>
      <w:r>
        <w:rPr>
          <w:rFonts w:eastAsia="Times New Roman" w:cs="Arial"/>
          <w:lang w:eastAsia="en-GB"/>
        </w:rPr>
        <w:t xml:space="preserve">Enforcement: </w:t>
      </w:r>
      <w:r>
        <w:rPr>
          <w:rFonts w:eastAsia="Times New Roman" w:cs="Arial"/>
          <w:lang w:eastAsia="en-GB"/>
        </w:rPr>
        <w:tab/>
        <w:t>New Zealand Police</w:t>
      </w:r>
    </w:p>
    <w:p w14:paraId="00AE1E99" w14:textId="77777777" w:rsidR="00FA493E" w:rsidRDefault="00FA493E" w:rsidP="00B03F19">
      <w:pPr>
        <w:spacing w:after="0" w:line="240" w:lineRule="auto"/>
        <w:ind w:left="709"/>
        <w:jc w:val="both"/>
        <w:rPr>
          <w:rFonts w:eastAsia="Times New Roman" w:cs="Arial"/>
          <w:lang w:eastAsia="en-GB"/>
        </w:rPr>
      </w:pPr>
    </w:p>
    <w:p w14:paraId="0E3B0107" w14:textId="5855B941" w:rsidR="00025F3E" w:rsidRPr="00F57B3C" w:rsidRDefault="00025F3E" w:rsidP="00B03F19">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r>
        <w:rPr>
          <w:rFonts w:eastAsia="Times New Roman" w:cs="Arial"/>
          <w:lang w:eastAsia="en-GB"/>
        </w:rPr>
        <w:t xml:space="preserve">This </w:t>
      </w:r>
      <w:r w:rsidR="005D2085">
        <w:rPr>
          <w:rFonts w:eastAsia="Times New Roman" w:cs="Arial"/>
          <w:lang w:eastAsia="en-GB"/>
        </w:rPr>
        <w:t xml:space="preserve">recommendation </w:t>
      </w:r>
      <w:r>
        <w:rPr>
          <w:rFonts w:eastAsia="Times New Roman" w:cs="Arial"/>
          <w:lang w:eastAsia="en-GB"/>
        </w:rPr>
        <w:t>is used to establish a keep clear zone on a section of road</w:t>
      </w:r>
      <w:r w:rsidR="00195C0F" w:rsidRPr="00195C0F">
        <w:rPr>
          <w:rFonts w:eastAsia="Times New Roman" w:cs="Arial"/>
          <w:lang w:eastAsia="en-GB"/>
        </w:rPr>
        <w:t xml:space="preserve"> </w:t>
      </w:r>
      <w:r w:rsidR="00195C0F">
        <w:rPr>
          <w:rFonts w:eastAsia="Times New Roman" w:cs="Arial"/>
          <w:lang w:eastAsia="en-GB"/>
        </w:rPr>
        <w:t>at either an intersection or a driveway where vehicles have difficulty exiting or entering (particularly emergency services driveways)</w:t>
      </w:r>
      <w:r w:rsidR="00105171">
        <w:rPr>
          <w:rFonts w:eastAsia="Times New Roman" w:cs="Arial"/>
          <w:lang w:eastAsia="en-GB"/>
        </w:rPr>
        <w:t xml:space="preserve">.  </w:t>
      </w:r>
    </w:p>
    <w:p w14:paraId="08A31514" w14:textId="77777777" w:rsidR="00025F3E" w:rsidRPr="00F57B3C" w:rsidRDefault="00025F3E" w:rsidP="00B03F19">
      <w:pPr>
        <w:spacing w:after="0" w:line="240" w:lineRule="auto"/>
        <w:ind w:left="709"/>
        <w:jc w:val="both"/>
        <w:rPr>
          <w:rFonts w:eastAsia="Times New Roman" w:cs="Arial"/>
          <w:lang w:eastAsia="en-GB"/>
        </w:rPr>
      </w:pPr>
    </w:p>
    <w:p w14:paraId="736C6832" w14:textId="77777777" w:rsidR="00025F3E" w:rsidRDefault="00025F3E" w:rsidP="00B03F19">
      <w:pPr>
        <w:spacing w:after="0" w:line="240" w:lineRule="auto"/>
        <w:ind w:left="709"/>
        <w:jc w:val="both"/>
        <w:rPr>
          <w:rFonts w:eastAsia="Times New Roman" w:cs="Arial"/>
          <w:lang w:eastAsia="en-GB"/>
        </w:rPr>
      </w:pPr>
    </w:p>
    <w:p w14:paraId="2AB5B58A" w14:textId="5095A187" w:rsidR="00025F3E" w:rsidRPr="0024250D" w:rsidRDefault="005D2085" w:rsidP="004904BF">
      <w:pPr>
        <w:pStyle w:val="ListParagraph"/>
        <w:numPr>
          <w:ilvl w:val="0"/>
          <w:numId w:val="92"/>
        </w:numPr>
        <w:rPr>
          <w:sz w:val="22"/>
          <w:szCs w:val="22"/>
          <w:lang w:eastAsia="en-GB"/>
        </w:rPr>
      </w:pPr>
      <w:r w:rsidRPr="00B03F19">
        <w:rPr>
          <w:sz w:val="22"/>
          <w:szCs w:val="22"/>
          <w:u w:val="single"/>
          <w:lang w:eastAsia="en-GB"/>
        </w:rPr>
        <w:t>Keep clear</w:t>
      </w:r>
      <w:r w:rsidR="00025F3E" w:rsidRPr="0024250D">
        <w:rPr>
          <w:sz w:val="22"/>
          <w:szCs w:val="22"/>
          <w:lang w:eastAsia="en-GB"/>
        </w:rPr>
        <w:t>:</w:t>
      </w:r>
      <w:r w:rsidR="00B03F19" w:rsidRPr="0024250D">
        <w:rPr>
          <w:sz w:val="22"/>
          <w:szCs w:val="22"/>
          <w:lang w:eastAsia="en-GB"/>
        </w:rPr>
        <w:t xml:space="preserve"> </w:t>
      </w:r>
      <w:r w:rsidRPr="0024250D">
        <w:rPr>
          <w:sz w:val="22"/>
          <w:szCs w:val="22"/>
          <w:lang w:eastAsia="en-GB"/>
        </w:rPr>
        <w:t>T</w:t>
      </w:r>
      <w:r w:rsidR="00025F3E" w:rsidRPr="0024250D">
        <w:rPr>
          <w:sz w:val="22"/>
          <w:szCs w:val="22"/>
          <w:lang w:eastAsia="en-GB"/>
        </w:rPr>
        <w:t xml:space="preserve">hat pursuant to section 334 of the Local Government Act 1974 and </w:t>
      </w:r>
      <w:r w:rsidR="00B03F19" w:rsidRPr="0024250D">
        <w:rPr>
          <w:sz w:val="22"/>
          <w:szCs w:val="22"/>
          <w:lang w:eastAsia="en-GB"/>
        </w:rPr>
        <w:t xml:space="preserve">noting </w:t>
      </w:r>
      <w:r w:rsidR="00025F3E" w:rsidRPr="0024250D">
        <w:rPr>
          <w:sz w:val="22"/>
          <w:szCs w:val="22"/>
          <w:lang w:eastAsia="en-GB"/>
        </w:rPr>
        <w:t>clause</w:t>
      </w:r>
      <w:r w:rsidR="006B5A08" w:rsidRPr="0024250D">
        <w:rPr>
          <w:sz w:val="22"/>
          <w:szCs w:val="22"/>
          <w:lang w:eastAsia="en-GB"/>
        </w:rPr>
        <w:t>s 2.1 and</w:t>
      </w:r>
      <w:r w:rsidR="00025F3E" w:rsidRPr="0024250D">
        <w:rPr>
          <w:sz w:val="22"/>
          <w:szCs w:val="22"/>
          <w:lang w:eastAsia="en-GB"/>
        </w:rPr>
        <w:t xml:space="preserve"> 10.6 of the Land Transport Rule: Traffic Control Devices 2004</w:t>
      </w:r>
      <w:r w:rsidR="00195C0F" w:rsidRPr="0024250D">
        <w:rPr>
          <w:sz w:val="22"/>
          <w:szCs w:val="22"/>
          <w:lang w:eastAsia="en-GB"/>
        </w:rPr>
        <w:t>,</w:t>
      </w:r>
      <w:r w:rsidR="00025F3E" w:rsidRPr="0024250D">
        <w:rPr>
          <w:sz w:val="22"/>
          <w:szCs w:val="22"/>
          <w:lang w:eastAsia="en-GB"/>
        </w:rPr>
        <w:t xml:space="preserve"> </w:t>
      </w:r>
      <w:r w:rsidR="0034034A" w:rsidRPr="0024250D">
        <w:rPr>
          <w:sz w:val="22"/>
          <w:szCs w:val="22"/>
          <w:lang w:eastAsia="en-GB"/>
        </w:rPr>
        <w:t>a ‘</w:t>
      </w:r>
      <w:r w:rsidR="00237E4E">
        <w:rPr>
          <w:sz w:val="22"/>
          <w:szCs w:val="22"/>
          <w:lang w:eastAsia="en-GB"/>
        </w:rPr>
        <w:t>k</w:t>
      </w:r>
      <w:r w:rsidR="0034034A" w:rsidRPr="0024250D">
        <w:rPr>
          <w:sz w:val="22"/>
          <w:szCs w:val="22"/>
          <w:lang w:eastAsia="en-GB"/>
        </w:rPr>
        <w:t xml:space="preserve">eep </w:t>
      </w:r>
      <w:r w:rsidR="00237E4E">
        <w:rPr>
          <w:sz w:val="22"/>
          <w:szCs w:val="22"/>
          <w:lang w:eastAsia="en-GB"/>
        </w:rPr>
        <w:t>c</w:t>
      </w:r>
      <w:r w:rsidR="0034034A" w:rsidRPr="0024250D">
        <w:rPr>
          <w:sz w:val="22"/>
          <w:szCs w:val="22"/>
          <w:lang w:eastAsia="en-GB"/>
        </w:rPr>
        <w:t xml:space="preserve">lear’ zone is to be provided on </w:t>
      </w:r>
      <w:r w:rsidR="0034034A" w:rsidRPr="0024250D">
        <w:rPr>
          <w:b/>
          <w:bCs/>
          <w:color w:val="0000FF"/>
          <w:sz w:val="22"/>
          <w:szCs w:val="22"/>
          <w:lang w:eastAsia="en-GB"/>
        </w:rPr>
        <w:t>Road Name</w:t>
      </w:r>
      <w:r w:rsidR="0034034A" w:rsidRPr="0024250D">
        <w:rPr>
          <w:sz w:val="22"/>
          <w:szCs w:val="22"/>
          <w:lang w:eastAsia="en-GB"/>
        </w:rPr>
        <w:t xml:space="preserve"> [at its intersection with </w:t>
      </w:r>
      <w:r w:rsidR="0034034A" w:rsidRPr="0024250D">
        <w:rPr>
          <w:color w:val="0000FF"/>
          <w:sz w:val="22"/>
          <w:szCs w:val="22"/>
          <w:lang w:eastAsia="en-GB"/>
        </w:rPr>
        <w:t>Road Name</w:t>
      </w:r>
      <w:r w:rsidR="0034034A" w:rsidRPr="0024250D">
        <w:rPr>
          <w:sz w:val="22"/>
          <w:szCs w:val="22"/>
          <w:lang w:eastAsia="en-GB"/>
        </w:rPr>
        <w:t xml:space="preserve">] in the area referred to as </w:t>
      </w:r>
      <w:r w:rsidR="0034034A" w:rsidRPr="0024250D">
        <w:rPr>
          <w:b/>
          <w:bCs/>
          <w:color w:val="0000FF"/>
          <w:sz w:val="22"/>
          <w:szCs w:val="22"/>
          <w:lang w:eastAsia="en-GB"/>
        </w:rPr>
        <w:t>KC#</w:t>
      </w:r>
      <w:r w:rsidR="0034034A" w:rsidRPr="0024250D">
        <w:rPr>
          <w:sz w:val="22"/>
          <w:szCs w:val="22"/>
          <w:lang w:eastAsia="en-GB"/>
        </w:rPr>
        <w:t xml:space="preserve"> as indicated on sheet </w:t>
      </w:r>
      <w:r w:rsidR="0034034A" w:rsidRPr="0024250D">
        <w:rPr>
          <w:color w:val="0000FF"/>
          <w:sz w:val="22"/>
          <w:szCs w:val="22"/>
          <w:lang w:eastAsia="en-GB"/>
        </w:rPr>
        <w:t>#</w:t>
      </w:r>
      <w:r w:rsidR="0034034A" w:rsidRPr="0024250D">
        <w:rPr>
          <w:sz w:val="22"/>
          <w:szCs w:val="22"/>
          <w:lang w:eastAsia="en-GB"/>
        </w:rPr>
        <w:t>.</w:t>
      </w:r>
    </w:p>
    <w:p w14:paraId="18023472" w14:textId="06CA1F85" w:rsidR="00025F3E" w:rsidRDefault="00025F3E" w:rsidP="00B03F19">
      <w:pPr>
        <w:spacing w:after="0" w:line="240" w:lineRule="auto"/>
        <w:ind w:left="1418" w:hanging="709"/>
        <w:rPr>
          <w:rFonts w:eastAsia="Times New Roman" w:cs="Arial"/>
          <w:bCs/>
          <w:lang w:eastAsia="en-GB"/>
        </w:rPr>
      </w:pPr>
    </w:p>
    <w:p w14:paraId="483B4A85" w14:textId="77777777" w:rsidR="00B03F19" w:rsidRPr="0024250D" w:rsidRDefault="00B03F19" w:rsidP="0024250D">
      <w:pPr>
        <w:spacing w:after="0" w:line="240" w:lineRule="auto"/>
        <w:ind w:left="1418" w:hanging="709"/>
        <w:rPr>
          <w:rFonts w:eastAsia="Times New Roman" w:cs="Arial"/>
          <w:bCs/>
          <w:lang w:eastAsia="en-GB"/>
        </w:rPr>
      </w:pPr>
    </w:p>
    <w:p w14:paraId="1327EB04" w14:textId="1727BB27" w:rsidR="0034034A" w:rsidRPr="0024250D" w:rsidRDefault="0034034A" w:rsidP="0024250D">
      <w:pPr>
        <w:spacing w:after="0" w:line="240" w:lineRule="auto"/>
        <w:rPr>
          <w:rFonts w:eastAsia="Times New Roman" w:cs="Arial"/>
          <w:bCs/>
          <w:color w:val="006600"/>
          <w:lang w:eastAsia="en-GB"/>
        </w:rPr>
      </w:pPr>
      <w:r w:rsidRPr="0024250D">
        <w:rPr>
          <w:rFonts w:eastAsia="Times New Roman" w:cs="Arial"/>
          <w:bCs/>
          <w:color w:val="006600"/>
          <w:lang w:eastAsia="en-GB"/>
        </w:rPr>
        <w:t>Examples</w:t>
      </w:r>
    </w:p>
    <w:p w14:paraId="0F833765" w14:textId="2C300476" w:rsidR="0034034A" w:rsidRPr="0024250D" w:rsidRDefault="00D904DF" w:rsidP="0024250D">
      <w:pPr>
        <w:pStyle w:val="ListParagraph"/>
        <w:ind w:left="1418"/>
        <w:rPr>
          <w:color w:val="006600"/>
          <w:sz w:val="22"/>
          <w:szCs w:val="22"/>
          <w:lang w:eastAsia="en-GB"/>
        </w:rPr>
      </w:pPr>
      <w:r w:rsidRPr="0024250D">
        <w:rPr>
          <w:color w:val="006600"/>
          <w:sz w:val="22"/>
          <w:szCs w:val="22"/>
          <w:u w:val="single"/>
          <w:lang w:eastAsia="en-GB"/>
        </w:rPr>
        <w:t>Keep clear</w:t>
      </w:r>
      <w:r w:rsidRPr="0024250D">
        <w:rPr>
          <w:color w:val="006600"/>
          <w:sz w:val="22"/>
          <w:szCs w:val="22"/>
          <w:lang w:eastAsia="en-GB"/>
        </w:rPr>
        <w:t xml:space="preserve">: </w:t>
      </w:r>
      <w:r w:rsidR="0034034A" w:rsidRPr="0024250D">
        <w:rPr>
          <w:bCs/>
          <w:color w:val="006600"/>
          <w:sz w:val="22"/>
          <w:szCs w:val="22"/>
        </w:rPr>
        <w:t xml:space="preserve">That pursuant to section 334 of the Local Government Act 1974 and </w:t>
      </w:r>
      <w:r w:rsidR="00710957">
        <w:rPr>
          <w:bCs/>
          <w:color w:val="006600"/>
          <w:sz w:val="22"/>
          <w:szCs w:val="22"/>
        </w:rPr>
        <w:t xml:space="preserve">noting </w:t>
      </w:r>
      <w:r w:rsidR="0034034A" w:rsidRPr="0024250D">
        <w:rPr>
          <w:bCs/>
          <w:color w:val="006600"/>
          <w:sz w:val="22"/>
          <w:szCs w:val="22"/>
        </w:rPr>
        <w:t>clause</w:t>
      </w:r>
      <w:r w:rsidR="006B5A08" w:rsidRPr="0024250D">
        <w:rPr>
          <w:bCs/>
          <w:color w:val="006600"/>
          <w:sz w:val="22"/>
          <w:szCs w:val="22"/>
        </w:rPr>
        <w:t>s 2.1 and</w:t>
      </w:r>
      <w:r w:rsidR="0034034A" w:rsidRPr="0024250D">
        <w:rPr>
          <w:bCs/>
          <w:color w:val="006600"/>
          <w:sz w:val="22"/>
          <w:szCs w:val="22"/>
        </w:rPr>
        <w:t xml:space="preserve"> 10.6 of the Land Transport Rule: Traffic Control Devices 2004, a </w:t>
      </w:r>
      <w:r w:rsidR="0034034A" w:rsidRPr="0024250D">
        <w:rPr>
          <w:color w:val="006600"/>
          <w:sz w:val="22"/>
          <w:szCs w:val="22"/>
        </w:rPr>
        <w:t>‘</w:t>
      </w:r>
      <w:r w:rsidR="00237E4E" w:rsidRPr="0024250D">
        <w:rPr>
          <w:color w:val="006600"/>
          <w:sz w:val="22"/>
          <w:szCs w:val="22"/>
        </w:rPr>
        <w:t>keep clea</w:t>
      </w:r>
      <w:r w:rsidR="0034034A" w:rsidRPr="0024250D">
        <w:rPr>
          <w:color w:val="006600"/>
          <w:sz w:val="22"/>
          <w:szCs w:val="22"/>
        </w:rPr>
        <w:t>r’</w:t>
      </w:r>
      <w:r w:rsidR="0034034A" w:rsidRPr="0024250D">
        <w:rPr>
          <w:b/>
          <w:bCs/>
          <w:color w:val="006600"/>
          <w:sz w:val="22"/>
          <w:szCs w:val="22"/>
        </w:rPr>
        <w:t xml:space="preserve"> </w:t>
      </w:r>
      <w:r w:rsidR="0034034A" w:rsidRPr="0024250D">
        <w:rPr>
          <w:bCs/>
          <w:color w:val="006600"/>
          <w:sz w:val="22"/>
          <w:szCs w:val="22"/>
        </w:rPr>
        <w:t>zone</w:t>
      </w:r>
      <w:r w:rsidR="0034034A" w:rsidRPr="0024250D">
        <w:rPr>
          <w:b/>
          <w:bCs/>
          <w:color w:val="006600"/>
          <w:sz w:val="22"/>
          <w:szCs w:val="22"/>
        </w:rPr>
        <w:t xml:space="preserve"> </w:t>
      </w:r>
      <w:r w:rsidR="0034034A" w:rsidRPr="0024250D">
        <w:rPr>
          <w:bCs/>
          <w:color w:val="006600"/>
          <w:sz w:val="22"/>
          <w:szCs w:val="22"/>
        </w:rPr>
        <w:t>is to be provided on</w:t>
      </w:r>
      <w:r w:rsidR="0034034A" w:rsidRPr="0024250D">
        <w:rPr>
          <w:b/>
          <w:bCs/>
          <w:color w:val="006600"/>
          <w:sz w:val="22"/>
          <w:szCs w:val="22"/>
        </w:rPr>
        <w:t xml:space="preserve"> Dominion Road </w:t>
      </w:r>
      <w:r w:rsidR="0034034A" w:rsidRPr="0024250D">
        <w:rPr>
          <w:bCs/>
          <w:color w:val="006600"/>
          <w:sz w:val="22"/>
          <w:szCs w:val="22"/>
        </w:rPr>
        <w:t xml:space="preserve">at its intersection with Tennyson Street </w:t>
      </w:r>
      <w:r w:rsidR="0034034A" w:rsidRPr="0024250D">
        <w:rPr>
          <w:color w:val="006600"/>
          <w:sz w:val="22"/>
          <w:szCs w:val="22"/>
        </w:rPr>
        <w:t xml:space="preserve">in the area referred to as </w:t>
      </w:r>
      <w:r w:rsidR="0034034A" w:rsidRPr="0024250D">
        <w:rPr>
          <w:b/>
          <w:bCs/>
          <w:color w:val="006600"/>
          <w:sz w:val="22"/>
          <w:szCs w:val="22"/>
        </w:rPr>
        <w:t>KC1</w:t>
      </w:r>
      <w:r w:rsidR="0034034A" w:rsidRPr="0024250D">
        <w:rPr>
          <w:bCs/>
          <w:color w:val="006600"/>
          <w:sz w:val="22"/>
          <w:szCs w:val="22"/>
        </w:rPr>
        <w:t xml:space="preserve"> and on</w:t>
      </w:r>
      <w:r w:rsidR="0034034A" w:rsidRPr="0024250D">
        <w:rPr>
          <w:b/>
          <w:bCs/>
          <w:color w:val="006600"/>
          <w:sz w:val="22"/>
          <w:szCs w:val="22"/>
        </w:rPr>
        <w:t xml:space="preserve"> Dominion Road </w:t>
      </w:r>
      <w:r w:rsidR="0034034A" w:rsidRPr="0024250D">
        <w:rPr>
          <w:bCs/>
          <w:color w:val="006600"/>
          <w:sz w:val="22"/>
          <w:szCs w:val="22"/>
        </w:rPr>
        <w:t xml:space="preserve">at its intersection with Halston Road </w:t>
      </w:r>
      <w:r w:rsidR="0034034A" w:rsidRPr="0024250D">
        <w:rPr>
          <w:color w:val="006600"/>
          <w:sz w:val="22"/>
          <w:szCs w:val="22"/>
        </w:rPr>
        <w:t xml:space="preserve">in the area referred to as </w:t>
      </w:r>
      <w:r w:rsidR="0034034A" w:rsidRPr="0024250D">
        <w:rPr>
          <w:b/>
          <w:bCs/>
          <w:color w:val="006600"/>
          <w:sz w:val="22"/>
          <w:szCs w:val="22"/>
        </w:rPr>
        <w:t xml:space="preserve">KC2 </w:t>
      </w:r>
      <w:r w:rsidR="0034034A" w:rsidRPr="0024250D">
        <w:rPr>
          <w:bCs/>
          <w:color w:val="006600"/>
          <w:sz w:val="22"/>
          <w:szCs w:val="22"/>
        </w:rPr>
        <w:t>as i</w:t>
      </w:r>
      <w:r w:rsidR="0034034A" w:rsidRPr="0024250D">
        <w:rPr>
          <w:color w:val="006600"/>
          <w:sz w:val="22"/>
          <w:szCs w:val="22"/>
        </w:rPr>
        <w:t xml:space="preserve">ndicated </w:t>
      </w:r>
      <w:r w:rsidR="0034034A" w:rsidRPr="0024250D">
        <w:rPr>
          <w:color w:val="006600"/>
          <w:sz w:val="22"/>
          <w:szCs w:val="22"/>
          <w:lang w:eastAsia="en-GB"/>
        </w:rPr>
        <w:t>on sheet 1</w:t>
      </w:r>
      <w:r w:rsidR="0034034A" w:rsidRPr="0024250D">
        <w:rPr>
          <w:color w:val="006600"/>
          <w:sz w:val="22"/>
          <w:szCs w:val="22"/>
        </w:rPr>
        <w:t>.</w:t>
      </w:r>
    </w:p>
    <w:p w14:paraId="27A2AD91" w14:textId="37F0E52C" w:rsidR="00025F3E" w:rsidRPr="0024250D" w:rsidRDefault="00025F3E" w:rsidP="0024250D">
      <w:pPr>
        <w:spacing w:after="0" w:line="240" w:lineRule="auto"/>
        <w:ind w:left="1418"/>
        <w:rPr>
          <w:rFonts w:eastAsia="Times New Roman" w:cs="Arial"/>
          <w:bCs/>
          <w:color w:val="006600"/>
          <w:lang w:eastAsia="en-GB"/>
        </w:rPr>
      </w:pPr>
    </w:p>
    <w:p w14:paraId="75DAF771" w14:textId="1BDE4931" w:rsidR="0034034A" w:rsidRPr="0024250D" w:rsidRDefault="00D904DF" w:rsidP="0024250D">
      <w:pPr>
        <w:pStyle w:val="ListParagraph"/>
        <w:ind w:left="1418"/>
        <w:rPr>
          <w:color w:val="006600"/>
          <w:sz w:val="22"/>
          <w:szCs w:val="22"/>
          <w:lang w:eastAsia="en-GB"/>
        </w:rPr>
      </w:pPr>
      <w:r w:rsidRPr="0024250D">
        <w:rPr>
          <w:color w:val="006600"/>
          <w:sz w:val="22"/>
          <w:szCs w:val="22"/>
          <w:u w:val="single"/>
          <w:lang w:eastAsia="en-GB"/>
        </w:rPr>
        <w:t>Keep clear</w:t>
      </w:r>
      <w:r w:rsidRPr="0024250D">
        <w:rPr>
          <w:color w:val="006600"/>
          <w:sz w:val="22"/>
          <w:szCs w:val="22"/>
          <w:lang w:eastAsia="en-GB"/>
        </w:rPr>
        <w:t xml:space="preserve">: </w:t>
      </w:r>
      <w:r w:rsidR="0034034A" w:rsidRPr="0024250D">
        <w:rPr>
          <w:bCs/>
          <w:color w:val="006600"/>
          <w:sz w:val="22"/>
          <w:szCs w:val="22"/>
        </w:rPr>
        <w:t xml:space="preserve">That pursuant to section 334 of the Local Government Act 1974 and </w:t>
      </w:r>
      <w:r w:rsidR="00710957">
        <w:rPr>
          <w:bCs/>
          <w:color w:val="006600"/>
          <w:sz w:val="22"/>
          <w:szCs w:val="22"/>
        </w:rPr>
        <w:t xml:space="preserve">noting </w:t>
      </w:r>
      <w:r w:rsidR="0034034A" w:rsidRPr="0024250D">
        <w:rPr>
          <w:bCs/>
          <w:color w:val="006600"/>
          <w:sz w:val="22"/>
          <w:szCs w:val="22"/>
        </w:rPr>
        <w:t>clause</w:t>
      </w:r>
      <w:r w:rsidR="006B5A08" w:rsidRPr="0024250D">
        <w:rPr>
          <w:bCs/>
          <w:color w:val="006600"/>
          <w:sz w:val="22"/>
          <w:szCs w:val="22"/>
        </w:rPr>
        <w:t>s 2.1 and</w:t>
      </w:r>
      <w:r w:rsidR="0034034A" w:rsidRPr="0024250D">
        <w:rPr>
          <w:bCs/>
          <w:color w:val="006600"/>
          <w:sz w:val="22"/>
          <w:szCs w:val="22"/>
        </w:rPr>
        <w:t xml:space="preserve"> 10.6 of the Land Transport Rule: Traffic Control Devices 2004, a </w:t>
      </w:r>
      <w:r w:rsidR="0034034A" w:rsidRPr="0024250D">
        <w:rPr>
          <w:color w:val="006600"/>
          <w:sz w:val="22"/>
          <w:szCs w:val="22"/>
        </w:rPr>
        <w:t>‘</w:t>
      </w:r>
      <w:r w:rsidR="00237E4E" w:rsidRPr="0024250D">
        <w:rPr>
          <w:color w:val="006600"/>
          <w:sz w:val="22"/>
          <w:szCs w:val="22"/>
        </w:rPr>
        <w:t>keep clear’</w:t>
      </w:r>
      <w:r w:rsidR="00237E4E" w:rsidRPr="0024250D">
        <w:rPr>
          <w:b/>
          <w:bCs/>
          <w:color w:val="006600"/>
          <w:sz w:val="22"/>
          <w:szCs w:val="22"/>
        </w:rPr>
        <w:t xml:space="preserve"> </w:t>
      </w:r>
      <w:r w:rsidR="0034034A" w:rsidRPr="0024250D">
        <w:rPr>
          <w:bCs/>
          <w:color w:val="006600"/>
          <w:sz w:val="22"/>
          <w:szCs w:val="22"/>
        </w:rPr>
        <w:t>zone</w:t>
      </w:r>
      <w:r w:rsidR="0034034A" w:rsidRPr="0024250D">
        <w:rPr>
          <w:b/>
          <w:bCs/>
          <w:color w:val="006600"/>
          <w:sz w:val="22"/>
          <w:szCs w:val="22"/>
        </w:rPr>
        <w:t xml:space="preserve"> </w:t>
      </w:r>
      <w:r w:rsidR="0034034A" w:rsidRPr="0024250D">
        <w:rPr>
          <w:bCs/>
          <w:color w:val="006600"/>
          <w:sz w:val="22"/>
          <w:szCs w:val="22"/>
        </w:rPr>
        <w:t>is to be provided on</w:t>
      </w:r>
      <w:r w:rsidR="0034034A" w:rsidRPr="0024250D">
        <w:rPr>
          <w:b/>
          <w:bCs/>
          <w:color w:val="006600"/>
          <w:sz w:val="22"/>
          <w:szCs w:val="22"/>
        </w:rPr>
        <w:t xml:space="preserve"> </w:t>
      </w:r>
      <w:r w:rsidR="00107C02" w:rsidRPr="0024250D">
        <w:rPr>
          <w:b/>
          <w:bCs/>
          <w:color w:val="006600"/>
          <w:sz w:val="22"/>
          <w:szCs w:val="22"/>
        </w:rPr>
        <w:t>Maurice</w:t>
      </w:r>
      <w:r w:rsidR="0034034A" w:rsidRPr="0024250D">
        <w:rPr>
          <w:b/>
          <w:bCs/>
          <w:color w:val="006600"/>
          <w:sz w:val="22"/>
          <w:szCs w:val="22"/>
        </w:rPr>
        <w:t xml:space="preserve"> Road </w:t>
      </w:r>
      <w:r w:rsidR="0034034A" w:rsidRPr="0024250D">
        <w:rPr>
          <w:color w:val="006600"/>
          <w:sz w:val="22"/>
          <w:szCs w:val="22"/>
        </w:rPr>
        <w:t xml:space="preserve">in the area referred to as </w:t>
      </w:r>
      <w:r w:rsidR="0034034A" w:rsidRPr="0024250D">
        <w:rPr>
          <w:b/>
          <w:bCs/>
          <w:color w:val="006600"/>
          <w:sz w:val="22"/>
          <w:szCs w:val="22"/>
        </w:rPr>
        <w:t>KC1</w:t>
      </w:r>
      <w:r w:rsidR="0034034A" w:rsidRPr="0024250D">
        <w:rPr>
          <w:bCs/>
          <w:color w:val="006600"/>
          <w:sz w:val="22"/>
          <w:szCs w:val="22"/>
        </w:rPr>
        <w:t xml:space="preserve"> as i</w:t>
      </w:r>
      <w:r w:rsidR="0034034A" w:rsidRPr="0024250D">
        <w:rPr>
          <w:color w:val="006600"/>
          <w:sz w:val="22"/>
          <w:szCs w:val="22"/>
        </w:rPr>
        <w:t xml:space="preserve">ndicated </w:t>
      </w:r>
      <w:r w:rsidR="0034034A" w:rsidRPr="0024250D">
        <w:rPr>
          <w:color w:val="006600"/>
          <w:sz w:val="22"/>
          <w:szCs w:val="22"/>
          <w:lang w:eastAsia="en-GB"/>
        </w:rPr>
        <w:t xml:space="preserve">on sheet </w:t>
      </w:r>
      <w:r w:rsidR="00107C02" w:rsidRPr="0024250D">
        <w:rPr>
          <w:color w:val="006600"/>
          <w:sz w:val="22"/>
          <w:szCs w:val="22"/>
          <w:lang w:eastAsia="en-GB"/>
        </w:rPr>
        <w:t>1</w:t>
      </w:r>
      <w:r w:rsidR="0034034A" w:rsidRPr="0024250D">
        <w:rPr>
          <w:color w:val="006600"/>
          <w:sz w:val="22"/>
          <w:szCs w:val="22"/>
        </w:rPr>
        <w:t>.</w:t>
      </w:r>
    </w:p>
    <w:p w14:paraId="2F94ADC4" w14:textId="6C538F94" w:rsidR="0034034A" w:rsidRDefault="0034034A" w:rsidP="0024250D">
      <w:pPr>
        <w:spacing w:after="0" w:line="240" w:lineRule="auto"/>
        <w:rPr>
          <w:rFonts w:eastAsia="Times New Roman" w:cs="Arial"/>
          <w:bCs/>
          <w:lang w:eastAsia="en-GB"/>
        </w:rPr>
      </w:pPr>
    </w:p>
    <w:p w14:paraId="5CB7FF66" w14:textId="77777777" w:rsidR="0034034A" w:rsidRPr="0024250D" w:rsidRDefault="0034034A" w:rsidP="0024250D">
      <w:pPr>
        <w:spacing w:after="0" w:line="240" w:lineRule="auto"/>
        <w:rPr>
          <w:rFonts w:eastAsia="Times New Roman" w:cs="Arial"/>
          <w:bCs/>
          <w:lang w:eastAsia="en-GB"/>
        </w:rPr>
      </w:pPr>
    </w:p>
    <w:p w14:paraId="7C7C61FB" w14:textId="6F58993B" w:rsidR="00195C0F" w:rsidRDefault="00195C0F" w:rsidP="00B03F19">
      <w:pPr>
        <w:spacing w:after="0" w:line="240" w:lineRule="auto"/>
        <w:ind w:left="709"/>
        <w:jc w:val="both"/>
        <w:rPr>
          <w:rFonts w:eastAsia="Times New Roman" w:cs="Arial"/>
          <w:b/>
          <w:lang w:eastAsia="en-GB"/>
        </w:rPr>
      </w:pPr>
      <w:r w:rsidRPr="001062FD">
        <w:rPr>
          <w:rFonts w:eastAsia="Times New Roman" w:cs="Arial"/>
          <w:i/>
          <w:sz w:val="18"/>
          <w:szCs w:val="18"/>
          <w:lang w:val="en-AU" w:eastAsia="en-GB"/>
        </w:rPr>
        <w:t>For any queries and further assistance in</w:t>
      </w:r>
      <w:r>
        <w:rPr>
          <w:rFonts w:eastAsia="Times New Roman" w:cs="Arial"/>
          <w:i/>
          <w:sz w:val="18"/>
          <w:szCs w:val="18"/>
          <w:lang w:val="en-AU" w:eastAsia="en-GB"/>
        </w:rPr>
        <w:t xml:space="preserve"> </w:t>
      </w:r>
      <w:r w:rsidRPr="001062FD">
        <w:rPr>
          <w:rFonts w:eastAsia="Times New Roman" w:cs="Arial"/>
          <w:i/>
          <w:sz w:val="18"/>
          <w:szCs w:val="18"/>
          <w:lang w:val="en-AU" w:eastAsia="en-GB"/>
        </w:rPr>
        <w:t>regard</w:t>
      </w:r>
      <w:r>
        <w:rPr>
          <w:rFonts w:eastAsia="Times New Roman" w:cs="Arial"/>
          <w:i/>
          <w:sz w:val="18"/>
          <w:szCs w:val="18"/>
          <w:lang w:val="en-AU" w:eastAsia="en-GB"/>
        </w:rPr>
        <w:t>s</w:t>
      </w:r>
      <w:r w:rsidRPr="001062FD">
        <w:rPr>
          <w:rFonts w:eastAsia="Times New Roman" w:cs="Arial"/>
          <w:i/>
          <w:sz w:val="18"/>
          <w:szCs w:val="18"/>
          <w:lang w:val="en-AU" w:eastAsia="en-GB"/>
        </w:rPr>
        <w:t xml:space="preserve"> to resolutions</w:t>
      </w:r>
      <w:r>
        <w:rPr>
          <w:rFonts w:eastAsia="Times New Roman" w:cs="Arial"/>
          <w:i/>
          <w:sz w:val="18"/>
          <w:szCs w:val="18"/>
          <w:lang w:val="en-AU" w:eastAsia="en-GB"/>
        </w:rPr>
        <w:t>,</w:t>
      </w:r>
      <w:r w:rsidRPr="001062FD">
        <w:rPr>
          <w:rFonts w:eastAsia="Times New Roman" w:cs="Arial"/>
          <w:i/>
          <w:sz w:val="18"/>
          <w:szCs w:val="18"/>
          <w:lang w:val="en-AU" w:eastAsia="en-GB"/>
        </w:rPr>
        <w:t xml:space="preserve"> please contact </w:t>
      </w:r>
      <w:r>
        <w:rPr>
          <w:rFonts w:eastAsia="Times New Roman" w:cs="Arial"/>
          <w:i/>
          <w:sz w:val="18"/>
          <w:szCs w:val="18"/>
          <w:lang w:val="en-AU" w:eastAsia="en-GB"/>
        </w:rPr>
        <w:t xml:space="preserve">the </w:t>
      </w:r>
      <w:r w:rsidR="00012FF3">
        <w:rPr>
          <w:rFonts w:eastAsia="Times New Roman" w:cs="Arial"/>
          <w:i/>
          <w:sz w:val="18"/>
          <w:szCs w:val="18"/>
          <w:lang w:val="en-AU" w:eastAsia="en-GB"/>
        </w:rPr>
        <w:t>Transport Controls Unit</w:t>
      </w:r>
      <w:r>
        <w:rPr>
          <w:rFonts w:eastAsia="Times New Roman" w:cs="Arial"/>
          <w:i/>
          <w:sz w:val="18"/>
          <w:szCs w:val="18"/>
          <w:lang w:val="en-AU" w:eastAsia="en-GB"/>
        </w:rPr>
        <w:t xml:space="preserve"> at </w:t>
      </w:r>
      <w:hyperlink r:id="rId76" w:history="1">
        <w:r w:rsidRPr="00AD3F51">
          <w:rPr>
            <w:rStyle w:val="Hyperlink"/>
            <w:rFonts w:eastAsia="Times New Roman" w:cs="Arial"/>
            <w:i/>
            <w:sz w:val="18"/>
            <w:szCs w:val="18"/>
            <w:lang w:val="en-AU" w:eastAsia="en-GB"/>
          </w:rPr>
          <w:t>TransportControlsRequest@at.govt.nz</w:t>
        </w:r>
      </w:hyperlink>
      <w:r w:rsidR="00105171">
        <w:rPr>
          <w:rFonts w:eastAsia="Times New Roman" w:cs="Arial"/>
          <w:i/>
          <w:sz w:val="18"/>
          <w:szCs w:val="18"/>
          <w:lang w:val="en-AU" w:eastAsia="en-GB"/>
        </w:rPr>
        <w:t xml:space="preserve">.  </w:t>
      </w:r>
    </w:p>
    <w:p w14:paraId="01078DE2" w14:textId="34CBBACD" w:rsidR="00025F3E" w:rsidRPr="004C2D6A" w:rsidRDefault="00025F3E" w:rsidP="00B03F19">
      <w:pPr>
        <w:spacing w:after="0" w:line="240" w:lineRule="auto"/>
        <w:ind w:left="709"/>
        <w:rPr>
          <w:rFonts w:eastAsia="Times New Roman" w:cs="Arial"/>
          <w:b/>
          <w:sz w:val="24"/>
          <w:szCs w:val="24"/>
          <w:lang w:eastAsia="en-GB"/>
        </w:rPr>
      </w:pPr>
      <w:r w:rsidRPr="004C2D6A">
        <w:rPr>
          <w:rFonts w:eastAsia="Times New Roman" w:cs="Arial"/>
          <w:b/>
          <w:sz w:val="24"/>
          <w:szCs w:val="24"/>
          <w:lang w:eastAsia="en-GB"/>
        </w:rPr>
        <w:br w:type="page"/>
      </w:r>
    </w:p>
    <w:bookmarkStart w:id="3417" w:name="_No_Passing_restriction_1"/>
    <w:bookmarkStart w:id="3418" w:name="_Toc468719037"/>
    <w:bookmarkStart w:id="3419" w:name="_Toc524686660"/>
    <w:bookmarkStart w:id="3420" w:name="_Toc85792262"/>
    <w:bookmarkStart w:id="3421" w:name="_Toc85792499"/>
    <w:bookmarkStart w:id="3422" w:name="_Toc85794683"/>
    <w:bookmarkStart w:id="3423" w:name="_Toc85794885"/>
    <w:bookmarkStart w:id="3424" w:name="_Toc85795087"/>
    <w:bookmarkStart w:id="3425" w:name="_Toc85795289"/>
    <w:bookmarkEnd w:id="3417"/>
    <w:p w14:paraId="19DAC329" w14:textId="0C8BEBEE" w:rsidR="00025F3E" w:rsidRPr="003B43B9" w:rsidRDefault="00D62E26" w:rsidP="00EB2832">
      <w:pPr>
        <w:pStyle w:val="Heading1"/>
        <w:numPr>
          <w:ilvl w:val="1"/>
          <w:numId w:val="9"/>
        </w:numPr>
        <w:ind w:left="1418" w:hanging="1418"/>
        <w:rPr>
          <w:sz w:val="28"/>
          <w:szCs w:val="28"/>
        </w:rPr>
      </w:pPr>
      <w:r w:rsidRPr="003B43B9">
        <w:rPr>
          <w:sz w:val="28"/>
          <w:szCs w:val="28"/>
        </w:rPr>
        <w:lastRenderedPageBreak/>
        <w:fldChar w:fldCharType="begin"/>
      </w:r>
      <w:r w:rsidRPr="003B43B9">
        <w:rPr>
          <w:sz w:val="28"/>
          <w:szCs w:val="28"/>
        </w:rPr>
        <w:instrText xml:space="preserve"> TC  "</w:instrText>
      </w:r>
      <w:bookmarkStart w:id="3426" w:name="_Toc127176927"/>
      <w:bookmarkStart w:id="3427" w:name="_Toc162524312"/>
      <w:r w:rsidRPr="003B43B9">
        <w:rPr>
          <w:sz w:val="28"/>
          <w:szCs w:val="28"/>
        </w:rPr>
        <w:instrText>9.1</w:instrText>
      </w:r>
      <w:r w:rsidR="002E3DFB" w:rsidRPr="003B43B9">
        <w:rPr>
          <w:sz w:val="28"/>
          <w:szCs w:val="28"/>
        </w:rPr>
        <w:instrText>6</w:instrText>
      </w:r>
      <w:r w:rsidRPr="003B43B9">
        <w:rPr>
          <w:sz w:val="28"/>
          <w:szCs w:val="28"/>
        </w:rPr>
        <w:instrText xml:space="preserve">  </w:instrText>
      </w:r>
      <w:r w:rsidR="002E3DFB" w:rsidRPr="003B43B9">
        <w:rPr>
          <w:sz w:val="28"/>
          <w:szCs w:val="28"/>
        </w:rPr>
        <w:instrText xml:space="preserve">No </w:instrText>
      </w:r>
      <w:r w:rsidR="0067331F" w:rsidRPr="003B43B9">
        <w:rPr>
          <w:sz w:val="28"/>
          <w:szCs w:val="28"/>
        </w:rPr>
        <w:instrText>p</w:instrText>
      </w:r>
      <w:r w:rsidR="002E3DFB" w:rsidRPr="003B43B9">
        <w:rPr>
          <w:sz w:val="28"/>
          <w:szCs w:val="28"/>
        </w:rPr>
        <w:instrText>assing restriction</w:instrText>
      </w:r>
      <w:bookmarkEnd w:id="3426"/>
      <w:bookmarkEnd w:id="3427"/>
      <w:r w:rsidRPr="003B43B9">
        <w:rPr>
          <w:sz w:val="28"/>
          <w:szCs w:val="28"/>
        </w:rPr>
        <w:instrText xml:space="preserve">" \f h \l 3 </w:instrText>
      </w:r>
      <w:r w:rsidRPr="003B43B9">
        <w:rPr>
          <w:sz w:val="28"/>
          <w:szCs w:val="28"/>
        </w:rPr>
        <w:fldChar w:fldCharType="end"/>
      </w:r>
      <w:bookmarkStart w:id="3428" w:name="_Toc89866448"/>
      <w:bookmarkStart w:id="3429" w:name="_Toc162525396"/>
      <w:bookmarkStart w:id="3430" w:name="_Toc162527516"/>
      <w:bookmarkStart w:id="3431" w:name="_Toc162527719"/>
      <w:bookmarkStart w:id="3432" w:name="_Toc162527922"/>
      <w:bookmarkStart w:id="3433" w:name="_Toc162528125"/>
      <w:bookmarkStart w:id="3434" w:name="_Toc162528328"/>
      <w:bookmarkStart w:id="3435" w:name="_Toc162528545"/>
      <w:bookmarkStart w:id="3436" w:name="_Toc167283705"/>
      <w:bookmarkStart w:id="3437" w:name="_Toc167888925"/>
      <w:bookmarkStart w:id="3438" w:name="_Toc169179920"/>
      <w:bookmarkStart w:id="3439" w:name="_Toc169180235"/>
      <w:bookmarkStart w:id="3440" w:name="_Toc169182600"/>
      <w:bookmarkStart w:id="3441" w:name="_Toc169183120"/>
      <w:bookmarkStart w:id="3442" w:name="_Toc169265876"/>
      <w:r w:rsidR="00025F3E" w:rsidRPr="003B43B9">
        <w:rPr>
          <w:sz w:val="28"/>
          <w:szCs w:val="28"/>
        </w:rPr>
        <w:t xml:space="preserve">No </w:t>
      </w:r>
      <w:r w:rsidR="0067331F" w:rsidRPr="003B43B9">
        <w:rPr>
          <w:sz w:val="28"/>
          <w:szCs w:val="28"/>
        </w:rPr>
        <w:t>p</w:t>
      </w:r>
      <w:r w:rsidR="00025F3E" w:rsidRPr="003B43B9">
        <w:rPr>
          <w:sz w:val="28"/>
          <w:szCs w:val="28"/>
        </w:rPr>
        <w:t>assing restriction</w:t>
      </w:r>
      <w:bookmarkEnd w:id="3418"/>
      <w:bookmarkEnd w:id="3419"/>
      <w:bookmarkEnd w:id="3420"/>
      <w:bookmarkEnd w:id="3421"/>
      <w:bookmarkEnd w:id="3422"/>
      <w:bookmarkEnd w:id="3423"/>
      <w:bookmarkEnd w:id="3424"/>
      <w:bookmarkEnd w:id="3425"/>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p>
    <w:p w14:paraId="787DCE3D" w14:textId="77777777" w:rsidR="00025F3E" w:rsidRPr="00F57B3C" w:rsidRDefault="00025F3E" w:rsidP="00025F3E">
      <w:pPr>
        <w:spacing w:after="0" w:line="240" w:lineRule="auto"/>
        <w:jc w:val="both"/>
        <w:rPr>
          <w:rFonts w:eastAsia="Times New Roman" w:cs="Arial"/>
          <w:b/>
          <w:lang w:eastAsia="en-GB"/>
        </w:rPr>
      </w:pPr>
    </w:p>
    <w:p w14:paraId="0D5DF768" w14:textId="77777777" w:rsidR="00025F3E" w:rsidRPr="00F57B3C" w:rsidRDefault="00025F3E" w:rsidP="00B03F19">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and 7.3 of the TCD2004 </w:t>
      </w:r>
    </w:p>
    <w:p w14:paraId="68E9089A" w14:textId="77777777" w:rsidR="00025F3E" w:rsidRPr="00F57B3C" w:rsidRDefault="00025F3E" w:rsidP="00B03F19">
      <w:pPr>
        <w:spacing w:after="0" w:line="240" w:lineRule="auto"/>
        <w:ind w:left="709"/>
        <w:jc w:val="both"/>
        <w:rPr>
          <w:rFonts w:eastAsia="Times New Roman" w:cs="Arial"/>
          <w:b/>
          <w:lang w:eastAsia="en-GB"/>
        </w:rPr>
      </w:pPr>
    </w:p>
    <w:p w14:paraId="4EFBE226" w14:textId="1328F5ED" w:rsidR="00025F3E" w:rsidRDefault="00025F3E" w:rsidP="00B03F19">
      <w:pPr>
        <w:spacing w:after="0" w:line="240" w:lineRule="auto"/>
        <w:ind w:left="709"/>
        <w:jc w:val="both"/>
        <w:rPr>
          <w:rFonts w:eastAsia="Times New Roman" w:cs="Arial"/>
          <w:lang w:eastAsia="en-GB"/>
        </w:rPr>
      </w:pPr>
      <w:r>
        <w:rPr>
          <w:rFonts w:eastAsia="Times New Roman" w:cs="Arial"/>
          <w:lang w:eastAsia="en-GB"/>
        </w:rPr>
        <w:t xml:space="preserve">Resolved by: </w:t>
      </w:r>
      <w:r w:rsidR="001D2BC6">
        <w:rPr>
          <w:rFonts w:eastAsia="Times New Roman" w:cs="Arial"/>
          <w:lang w:eastAsia="en-GB"/>
        </w:rPr>
        <w:tab/>
      </w:r>
      <w:r>
        <w:rPr>
          <w:rFonts w:eastAsia="Times New Roman" w:cs="Arial"/>
          <w:lang w:eastAsia="en-GB"/>
        </w:rPr>
        <w:t xml:space="preserve">Traffic Control Committee   </w:t>
      </w:r>
    </w:p>
    <w:p w14:paraId="19A968DF" w14:textId="77777777" w:rsidR="001D2BC6" w:rsidRDefault="00025F3E" w:rsidP="0024250D">
      <w:pPr>
        <w:spacing w:after="0" w:line="240" w:lineRule="auto"/>
        <w:ind w:left="1429" w:firstLine="11"/>
        <w:jc w:val="both"/>
        <w:rPr>
          <w:rFonts w:eastAsia="Times New Roman" w:cs="Arial"/>
          <w:lang w:eastAsia="en-GB"/>
        </w:rPr>
      </w:pPr>
      <w:r>
        <w:rPr>
          <w:rFonts w:eastAsia="Times New Roman" w:cs="Arial"/>
          <w:lang w:eastAsia="en-GB"/>
        </w:rPr>
        <w:t xml:space="preserve">OR </w:t>
      </w:r>
    </w:p>
    <w:p w14:paraId="301F9C5B" w14:textId="6EE6B956" w:rsidR="00025F3E" w:rsidRDefault="00025F3E" w:rsidP="00B03F19">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60F821FB" w14:textId="77777777" w:rsidR="00025F3E" w:rsidRDefault="00025F3E" w:rsidP="00B03F19">
      <w:pPr>
        <w:spacing w:after="0" w:line="240" w:lineRule="auto"/>
        <w:ind w:left="709"/>
        <w:jc w:val="both"/>
        <w:rPr>
          <w:rFonts w:eastAsia="Times New Roman" w:cs="Arial"/>
          <w:lang w:eastAsia="en-GB"/>
        </w:rPr>
      </w:pPr>
    </w:p>
    <w:p w14:paraId="32D87A52" w14:textId="77777777" w:rsidR="00FA493E" w:rsidRDefault="00FA493E" w:rsidP="00B03F19">
      <w:pPr>
        <w:spacing w:after="0" w:line="240" w:lineRule="auto"/>
        <w:ind w:left="709"/>
        <w:jc w:val="both"/>
        <w:rPr>
          <w:rFonts w:eastAsia="Times New Roman" w:cs="Arial"/>
          <w:lang w:eastAsia="en-GB"/>
        </w:rPr>
      </w:pPr>
      <w:r>
        <w:rPr>
          <w:rFonts w:eastAsia="Times New Roman" w:cs="Arial"/>
          <w:lang w:eastAsia="en-GB"/>
        </w:rPr>
        <w:t xml:space="preserve">Enforcement: </w:t>
      </w:r>
      <w:r>
        <w:rPr>
          <w:rFonts w:eastAsia="Times New Roman" w:cs="Arial"/>
          <w:lang w:eastAsia="en-GB"/>
        </w:rPr>
        <w:tab/>
        <w:t>New Zealand Police</w:t>
      </w:r>
    </w:p>
    <w:p w14:paraId="35D9721C" w14:textId="77777777" w:rsidR="00FA493E" w:rsidRDefault="00FA493E" w:rsidP="00B03F19">
      <w:pPr>
        <w:spacing w:after="0" w:line="240" w:lineRule="auto"/>
        <w:ind w:left="709"/>
        <w:jc w:val="both"/>
        <w:rPr>
          <w:rFonts w:eastAsia="Times New Roman" w:cs="Arial"/>
          <w:lang w:eastAsia="en-GB"/>
        </w:rPr>
      </w:pPr>
    </w:p>
    <w:p w14:paraId="11EB125D" w14:textId="26A8AC6B" w:rsidR="00025F3E" w:rsidRPr="00F57B3C" w:rsidRDefault="00025F3E" w:rsidP="00B03F19">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r w:rsidR="00B03F19">
        <w:rPr>
          <w:rFonts w:eastAsia="Times New Roman" w:cs="Arial"/>
          <w:lang w:eastAsia="en-GB"/>
        </w:rPr>
        <w:t>T</w:t>
      </w:r>
      <w:r w:rsidRPr="00F57B3C">
        <w:rPr>
          <w:rFonts w:eastAsia="Times New Roman" w:cs="Arial"/>
          <w:lang w:eastAsia="en-GB"/>
        </w:rPr>
        <w:t xml:space="preserve">his </w:t>
      </w:r>
      <w:r w:rsidR="001D2BC6">
        <w:rPr>
          <w:rFonts w:eastAsia="Times New Roman" w:cs="Arial"/>
          <w:lang w:eastAsia="en-GB"/>
        </w:rPr>
        <w:t>recommendation</w:t>
      </w:r>
      <w:r w:rsidR="001D2BC6" w:rsidRPr="00F57B3C">
        <w:rPr>
          <w:rFonts w:eastAsia="Times New Roman" w:cs="Arial"/>
          <w:lang w:eastAsia="en-GB"/>
        </w:rPr>
        <w:t xml:space="preserve"> </w:t>
      </w:r>
      <w:r w:rsidRPr="00F57B3C">
        <w:rPr>
          <w:rFonts w:eastAsia="Times New Roman" w:cs="Arial"/>
          <w:lang w:eastAsia="en-GB"/>
        </w:rPr>
        <w:t xml:space="preserve">is to </w:t>
      </w:r>
      <w:r>
        <w:rPr>
          <w:rFonts w:eastAsia="Times New Roman" w:cs="Arial"/>
          <w:lang w:eastAsia="en-GB"/>
        </w:rPr>
        <w:t>provide a no passing zone along a section of road</w:t>
      </w:r>
      <w:r w:rsidR="00105171">
        <w:rPr>
          <w:rFonts w:eastAsia="Times New Roman" w:cs="Arial"/>
          <w:lang w:eastAsia="en-GB"/>
        </w:rPr>
        <w:t xml:space="preserve">.  </w:t>
      </w:r>
    </w:p>
    <w:p w14:paraId="022C325C" w14:textId="77777777" w:rsidR="00025F3E" w:rsidRPr="00F57B3C" w:rsidRDefault="00025F3E" w:rsidP="00B03F19">
      <w:pPr>
        <w:spacing w:after="0" w:line="240" w:lineRule="auto"/>
        <w:ind w:left="709"/>
        <w:jc w:val="both"/>
        <w:rPr>
          <w:rFonts w:eastAsia="Times New Roman" w:cs="Arial"/>
          <w:lang w:eastAsia="en-GB"/>
        </w:rPr>
      </w:pPr>
    </w:p>
    <w:p w14:paraId="7494AC37" w14:textId="77777777" w:rsidR="00025F3E" w:rsidRDefault="00025F3E" w:rsidP="00B03F19">
      <w:pPr>
        <w:spacing w:after="0" w:line="240" w:lineRule="auto"/>
        <w:ind w:left="709"/>
        <w:jc w:val="both"/>
        <w:rPr>
          <w:rFonts w:eastAsia="Times New Roman" w:cs="Arial"/>
          <w:lang w:eastAsia="en-GB"/>
        </w:rPr>
      </w:pPr>
    </w:p>
    <w:p w14:paraId="04A6E4CA" w14:textId="24231517" w:rsidR="00025F3E" w:rsidRPr="00710957" w:rsidRDefault="001D2BC6" w:rsidP="004904BF">
      <w:pPr>
        <w:pStyle w:val="ListParagraph"/>
        <w:numPr>
          <w:ilvl w:val="0"/>
          <w:numId w:val="93"/>
        </w:numPr>
        <w:rPr>
          <w:sz w:val="22"/>
          <w:szCs w:val="22"/>
          <w:lang w:eastAsia="en-GB"/>
        </w:rPr>
      </w:pPr>
      <w:r w:rsidRPr="00710957">
        <w:rPr>
          <w:sz w:val="22"/>
          <w:szCs w:val="22"/>
          <w:u w:val="single"/>
          <w:lang w:eastAsia="en-GB"/>
        </w:rPr>
        <w:t>No passing</w:t>
      </w:r>
      <w:r w:rsidR="00025F3E" w:rsidRPr="00710957">
        <w:rPr>
          <w:sz w:val="22"/>
          <w:szCs w:val="22"/>
          <w:lang w:eastAsia="en-GB"/>
        </w:rPr>
        <w:t>:</w:t>
      </w:r>
      <w:r w:rsidR="00B03F19" w:rsidRPr="00710957">
        <w:rPr>
          <w:sz w:val="22"/>
          <w:szCs w:val="22"/>
          <w:lang w:eastAsia="en-GB"/>
        </w:rPr>
        <w:t xml:space="preserve"> </w:t>
      </w:r>
      <w:r w:rsidR="00025F3E" w:rsidRPr="00710957">
        <w:rPr>
          <w:sz w:val="22"/>
          <w:szCs w:val="22"/>
          <w:lang w:eastAsia="en-GB"/>
        </w:rPr>
        <w:t xml:space="preserve">That pursuant to section 334 of the Local Government Act 1974 and </w:t>
      </w:r>
      <w:r w:rsidR="00B03F19" w:rsidRPr="00710957">
        <w:rPr>
          <w:sz w:val="22"/>
          <w:szCs w:val="22"/>
          <w:lang w:eastAsia="en-GB"/>
        </w:rPr>
        <w:t xml:space="preserve">noting </w:t>
      </w:r>
      <w:r w:rsidR="00025F3E" w:rsidRPr="00710957">
        <w:rPr>
          <w:sz w:val="22"/>
          <w:szCs w:val="22"/>
          <w:lang w:eastAsia="en-GB"/>
        </w:rPr>
        <w:t>clauses 2.1 and 7.3 of the Land Transport Rule: Traffic Control Devices 2004</w:t>
      </w:r>
      <w:r w:rsidR="00275AC9" w:rsidRPr="00710957">
        <w:rPr>
          <w:sz w:val="22"/>
          <w:szCs w:val="22"/>
          <w:lang w:eastAsia="en-GB"/>
        </w:rPr>
        <w:t>,</w:t>
      </w:r>
      <w:r w:rsidR="00025F3E" w:rsidRPr="00710957">
        <w:rPr>
          <w:sz w:val="22"/>
          <w:szCs w:val="22"/>
          <w:lang w:eastAsia="en-GB"/>
        </w:rPr>
        <w:t xml:space="preserve"> </w:t>
      </w:r>
      <w:r w:rsidR="00025F3E" w:rsidRPr="00710957">
        <w:rPr>
          <w:sz w:val="22"/>
          <w:szCs w:val="22"/>
        </w:rPr>
        <w:t xml:space="preserve">a no passing restriction is imposed </w:t>
      </w:r>
      <w:r w:rsidR="00025F3E" w:rsidRPr="00710957">
        <w:rPr>
          <w:sz w:val="22"/>
          <w:szCs w:val="22"/>
          <w:highlight w:val="yellow"/>
        </w:rPr>
        <w:t>and road markings applied</w:t>
      </w:r>
      <w:r w:rsidR="00025F3E" w:rsidRPr="00710957">
        <w:rPr>
          <w:sz w:val="22"/>
          <w:szCs w:val="22"/>
        </w:rPr>
        <w:t xml:space="preserve"> on </w:t>
      </w:r>
      <w:r w:rsidR="00025F3E" w:rsidRPr="00710957">
        <w:rPr>
          <w:b/>
          <w:bCs/>
          <w:color w:val="0000FF"/>
          <w:sz w:val="22"/>
          <w:szCs w:val="22"/>
          <w:lang w:eastAsia="en-GB"/>
        </w:rPr>
        <w:t>Road Name</w:t>
      </w:r>
      <w:r w:rsidR="00025F3E" w:rsidRPr="00710957">
        <w:rPr>
          <w:sz w:val="22"/>
          <w:szCs w:val="22"/>
          <w:lang w:eastAsia="en-GB"/>
        </w:rPr>
        <w:t xml:space="preserve"> in the area(s) referred to as </w:t>
      </w:r>
      <w:r w:rsidR="00025F3E" w:rsidRPr="00710957">
        <w:rPr>
          <w:b/>
          <w:bCs/>
          <w:color w:val="0000FF"/>
          <w:sz w:val="22"/>
          <w:szCs w:val="22"/>
          <w:lang w:eastAsia="en-GB"/>
        </w:rPr>
        <w:t>NP</w:t>
      </w:r>
      <w:r w:rsidRPr="00710957">
        <w:rPr>
          <w:b/>
          <w:bCs/>
          <w:color w:val="0000FF"/>
          <w:sz w:val="22"/>
          <w:szCs w:val="22"/>
          <w:lang w:eastAsia="en-GB"/>
        </w:rPr>
        <w:t>#</w:t>
      </w:r>
      <w:r w:rsidR="00025F3E" w:rsidRPr="00710957">
        <w:rPr>
          <w:sz w:val="22"/>
          <w:szCs w:val="22"/>
          <w:lang w:eastAsia="en-GB"/>
        </w:rPr>
        <w:t xml:space="preserve"> as indicated </w:t>
      </w:r>
      <w:r w:rsidR="001A1A62" w:rsidRPr="00710957">
        <w:rPr>
          <w:sz w:val="22"/>
          <w:szCs w:val="22"/>
          <w:lang w:eastAsia="en-GB"/>
        </w:rPr>
        <w:t xml:space="preserve">on sheet(s) </w:t>
      </w:r>
      <w:r w:rsidR="001A1A62" w:rsidRPr="00710957">
        <w:rPr>
          <w:color w:val="0000FF"/>
          <w:sz w:val="22"/>
          <w:szCs w:val="22"/>
          <w:lang w:eastAsia="en-GB"/>
        </w:rPr>
        <w:t>#</w:t>
      </w:r>
      <w:r w:rsidR="00025F3E" w:rsidRPr="00710957">
        <w:rPr>
          <w:sz w:val="22"/>
          <w:szCs w:val="22"/>
          <w:lang w:eastAsia="en-GB"/>
        </w:rPr>
        <w:t>.</w:t>
      </w:r>
    </w:p>
    <w:p w14:paraId="11A3D21B" w14:textId="366EFA6A" w:rsidR="00025F3E" w:rsidRDefault="00025F3E" w:rsidP="00B03F19">
      <w:pPr>
        <w:spacing w:after="0" w:line="240" w:lineRule="auto"/>
        <w:ind w:left="1418" w:hanging="720"/>
        <w:rPr>
          <w:rFonts w:eastAsia="Times New Roman" w:cs="Arial"/>
          <w:bCs/>
          <w:lang w:eastAsia="en-GB"/>
        </w:rPr>
      </w:pPr>
    </w:p>
    <w:p w14:paraId="2E986EF4" w14:textId="77777777" w:rsidR="00B03F19" w:rsidRPr="0024250D" w:rsidRDefault="00B03F19" w:rsidP="0024250D">
      <w:pPr>
        <w:spacing w:after="0" w:line="240" w:lineRule="auto"/>
        <w:ind w:left="1418" w:hanging="720"/>
        <w:rPr>
          <w:rFonts w:eastAsia="Times New Roman" w:cs="Arial"/>
          <w:bCs/>
          <w:lang w:eastAsia="en-GB"/>
        </w:rPr>
      </w:pPr>
    </w:p>
    <w:p w14:paraId="5A898C79" w14:textId="5ADC0E5E" w:rsidR="00275AC9" w:rsidRPr="0024250D" w:rsidRDefault="00275AC9" w:rsidP="0024250D">
      <w:pPr>
        <w:spacing w:after="0" w:line="240" w:lineRule="auto"/>
        <w:rPr>
          <w:rFonts w:eastAsia="Times New Roman" w:cs="Arial"/>
          <w:bCs/>
          <w:color w:val="006600"/>
          <w:lang w:eastAsia="en-GB"/>
        </w:rPr>
      </w:pPr>
      <w:r w:rsidRPr="0024250D">
        <w:rPr>
          <w:rFonts w:eastAsia="Times New Roman" w:cs="Arial"/>
          <w:bCs/>
          <w:color w:val="006600"/>
          <w:lang w:eastAsia="en-GB"/>
        </w:rPr>
        <w:t>Example</w:t>
      </w:r>
    </w:p>
    <w:p w14:paraId="3219D204" w14:textId="3700CC55" w:rsidR="00275AC9" w:rsidRPr="0024250D" w:rsidRDefault="00614CB5" w:rsidP="0024250D">
      <w:pPr>
        <w:pStyle w:val="ListParagraph"/>
        <w:ind w:left="1418"/>
        <w:rPr>
          <w:color w:val="006600"/>
          <w:sz w:val="22"/>
          <w:szCs w:val="22"/>
          <w:lang w:eastAsia="en-GB"/>
        </w:rPr>
      </w:pPr>
      <w:r w:rsidRPr="0024250D">
        <w:rPr>
          <w:color w:val="006600"/>
          <w:sz w:val="22"/>
          <w:szCs w:val="22"/>
          <w:u w:val="single"/>
          <w:lang w:eastAsia="en-GB"/>
        </w:rPr>
        <w:t>No passing</w:t>
      </w:r>
      <w:r w:rsidRPr="0024250D">
        <w:rPr>
          <w:color w:val="006600"/>
          <w:sz w:val="22"/>
          <w:szCs w:val="22"/>
          <w:lang w:eastAsia="en-GB"/>
        </w:rPr>
        <w:t xml:space="preserve">: </w:t>
      </w:r>
      <w:r w:rsidR="00275AC9" w:rsidRPr="0024250D">
        <w:rPr>
          <w:color w:val="006600"/>
          <w:sz w:val="22"/>
          <w:szCs w:val="22"/>
        </w:rPr>
        <w:t xml:space="preserve">That pursuant to section 334 of the Local Government Act 1974 and clauses 2.1 and 7.3 of the Land Transport Rule: Traffic Control Devices 2004, </w:t>
      </w:r>
      <w:r w:rsidR="00275AC9" w:rsidRPr="0024250D">
        <w:rPr>
          <w:rStyle w:val="NormalIndentChar"/>
          <w:rFonts w:ascii="Arial" w:hAnsi="Arial" w:cs="Arial"/>
          <w:color w:val="006600"/>
          <w:sz w:val="22"/>
          <w:szCs w:val="22"/>
        </w:rPr>
        <w:t xml:space="preserve">a </w:t>
      </w:r>
      <w:r w:rsidR="00275AC9" w:rsidRPr="0024250D">
        <w:rPr>
          <w:rStyle w:val="NormalIndentChar"/>
          <w:rFonts w:ascii="Arial" w:hAnsi="Arial" w:cs="Arial"/>
          <w:bCs/>
          <w:color w:val="006600"/>
          <w:sz w:val="22"/>
          <w:szCs w:val="22"/>
        </w:rPr>
        <w:t>no passing</w:t>
      </w:r>
      <w:r w:rsidR="00275AC9" w:rsidRPr="0024250D">
        <w:rPr>
          <w:rStyle w:val="NormalIndentChar"/>
          <w:rFonts w:ascii="Arial" w:hAnsi="Arial" w:cs="Arial"/>
          <w:b/>
          <w:color w:val="006600"/>
          <w:sz w:val="22"/>
          <w:szCs w:val="22"/>
        </w:rPr>
        <w:t xml:space="preserve"> </w:t>
      </w:r>
      <w:r w:rsidR="00275AC9" w:rsidRPr="0024250D">
        <w:rPr>
          <w:rStyle w:val="NormalIndentChar"/>
          <w:rFonts w:ascii="Arial" w:hAnsi="Arial" w:cs="Arial"/>
          <w:color w:val="006600"/>
          <w:sz w:val="22"/>
          <w:szCs w:val="22"/>
        </w:rPr>
        <w:t>restriction</w:t>
      </w:r>
      <w:r w:rsidR="00275AC9" w:rsidRPr="0024250D">
        <w:rPr>
          <w:rStyle w:val="NormalIndentChar"/>
          <w:rFonts w:ascii="Arial" w:hAnsi="Arial" w:cs="Arial"/>
          <w:b/>
          <w:color w:val="006600"/>
          <w:sz w:val="22"/>
          <w:szCs w:val="22"/>
        </w:rPr>
        <w:t xml:space="preserve"> </w:t>
      </w:r>
      <w:r w:rsidR="00275AC9" w:rsidRPr="0024250D">
        <w:rPr>
          <w:rStyle w:val="NormalIndentChar"/>
          <w:rFonts w:ascii="Arial" w:hAnsi="Arial" w:cs="Arial"/>
          <w:color w:val="006600"/>
          <w:sz w:val="22"/>
          <w:szCs w:val="22"/>
        </w:rPr>
        <w:t xml:space="preserve">is imposed </w:t>
      </w:r>
      <w:r w:rsidR="00275AC9" w:rsidRPr="000F5B9C">
        <w:rPr>
          <w:rStyle w:val="NormalIndentChar"/>
          <w:rFonts w:ascii="Arial" w:hAnsi="Arial" w:cs="Arial"/>
          <w:color w:val="006600"/>
          <w:sz w:val="22"/>
          <w:szCs w:val="22"/>
          <w:highlight w:val="yellow"/>
        </w:rPr>
        <w:t>and road markings applied</w:t>
      </w:r>
      <w:r w:rsidR="00275AC9" w:rsidRPr="0024250D">
        <w:rPr>
          <w:rStyle w:val="NormalIndentChar"/>
          <w:rFonts w:ascii="Arial" w:hAnsi="Arial" w:cs="Arial"/>
          <w:color w:val="006600"/>
          <w:sz w:val="22"/>
          <w:szCs w:val="22"/>
        </w:rPr>
        <w:t xml:space="preserve"> on </w:t>
      </w:r>
      <w:r w:rsidR="00275AC9" w:rsidRPr="0024250D">
        <w:rPr>
          <w:b/>
          <w:bCs/>
          <w:color w:val="006600"/>
          <w:sz w:val="22"/>
          <w:szCs w:val="22"/>
        </w:rPr>
        <w:t xml:space="preserve">View Road </w:t>
      </w:r>
      <w:r w:rsidR="00275AC9" w:rsidRPr="0024250D">
        <w:rPr>
          <w:color w:val="006600"/>
          <w:sz w:val="22"/>
          <w:szCs w:val="22"/>
        </w:rPr>
        <w:t xml:space="preserve">in the area referred to as </w:t>
      </w:r>
      <w:r w:rsidR="00275AC9" w:rsidRPr="0024250D">
        <w:rPr>
          <w:b/>
          <w:bCs/>
          <w:color w:val="006600"/>
          <w:sz w:val="22"/>
          <w:szCs w:val="22"/>
        </w:rPr>
        <w:t>NP2</w:t>
      </w:r>
      <w:r w:rsidR="00275AC9" w:rsidRPr="0024250D">
        <w:rPr>
          <w:bCs/>
          <w:color w:val="006600"/>
          <w:sz w:val="22"/>
          <w:szCs w:val="22"/>
        </w:rPr>
        <w:t xml:space="preserve"> as i</w:t>
      </w:r>
      <w:r w:rsidR="00275AC9" w:rsidRPr="0024250D">
        <w:rPr>
          <w:color w:val="006600"/>
          <w:sz w:val="22"/>
          <w:szCs w:val="22"/>
        </w:rPr>
        <w:t xml:space="preserve">ndicated </w:t>
      </w:r>
      <w:r w:rsidR="00275AC9" w:rsidRPr="0024250D">
        <w:rPr>
          <w:color w:val="006600"/>
          <w:sz w:val="22"/>
          <w:szCs w:val="22"/>
          <w:lang w:eastAsia="en-GB"/>
        </w:rPr>
        <w:t>on</w:t>
      </w:r>
      <w:r w:rsidR="008D688C" w:rsidRPr="0024250D">
        <w:rPr>
          <w:color w:val="006600"/>
          <w:sz w:val="22"/>
          <w:szCs w:val="22"/>
          <w:lang w:eastAsia="en-GB"/>
        </w:rPr>
        <w:t>, and extending beyond,</w:t>
      </w:r>
      <w:r w:rsidR="00275AC9" w:rsidRPr="0024250D">
        <w:rPr>
          <w:color w:val="006600"/>
          <w:sz w:val="22"/>
          <w:szCs w:val="22"/>
          <w:lang w:eastAsia="en-GB"/>
        </w:rPr>
        <w:t xml:space="preserve"> sheet</w:t>
      </w:r>
      <w:r w:rsidR="008D688C" w:rsidRPr="0024250D">
        <w:rPr>
          <w:color w:val="006600"/>
          <w:sz w:val="22"/>
          <w:szCs w:val="22"/>
          <w:lang w:eastAsia="en-GB"/>
        </w:rPr>
        <w:t xml:space="preserve"> 3</w:t>
      </w:r>
      <w:r w:rsidR="00105171">
        <w:rPr>
          <w:color w:val="006600"/>
          <w:sz w:val="22"/>
          <w:szCs w:val="22"/>
        </w:rPr>
        <w:t xml:space="preserve">.  </w:t>
      </w:r>
      <w:r w:rsidR="008D688C" w:rsidRPr="0024250D">
        <w:rPr>
          <w:color w:val="006600"/>
          <w:sz w:val="22"/>
          <w:szCs w:val="22"/>
        </w:rPr>
        <w:t xml:space="preserve">(For the avoidance of doubt, NP2 continues to a point 15.5m west of the western kerb prolongation of Sherbourne Road.) </w:t>
      </w:r>
    </w:p>
    <w:p w14:paraId="54C01C8A" w14:textId="239AAA1D" w:rsidR="00025F3E" w:rsidRDefault="00025F3E" w:rsidP="0024250D">
      <w:pPr>
        <w:spacing w:after="0" w:line="240" w:lineRule="auto"/>
        <w:rPr>
          <w:rFonts w:eastAsia="Times New Roman" w:cs="Arial"/>
          <w:bCs/>
          <w:lang w:eastAsia="en-GB"/>
        </w:rPr>
      </w:pPr>
    </w:p>
    <w:p w14:paraId="7F7CD906" w14:textId="77777777" w:rsidR="00275AC9" w:rsidRPr="0024250D" w:rsidRDefault="00275AC9" w:rsidP="0024250D">
      <w:pPr>
        <w:spacing w:after="0" w:line="240" w:lineRule="auto"/>
        <w:rPr>
          <w:rFonts w:eastAsia="Times New Roman" w:cs="Arial"/>
          <w:bCs/>
          <w:lang w:eastAsia="en-GB"/>
        </w:rPr>
      </w:pPr>
    </w:p>
    <w:p w14:paraId="2B72EEA4" w14:textId="2B80C69A" w:rsidR="00275AC9" w:rsidRDefault="00275AC9" w:rsidP="00B03F19">
      <w:pPr>
        <w:spacing w:after="0" w:line="240" w:lineRule="auto"/>
        <w:ind w:left="709"/>
        <w:jc w:val="both"/>
        <w:rPr>
          <w:rFonts w:eastAsia="Times New Roman" w:cs="Arial"/>
          <w:b/>
          <w:lang w:eastAsia="en-GB"/>
        </w:rPr>
      </w:pPr>
      <w:r w:rsidRPr="001062FD">
        <w:rPr>
          <w:rFonts w:eastAsia="Times New Roman" w:cs="Arial"/>
          <w:i/>
          <w:sz w:val="18"/>
          <w:szCs w:val="18"/>
          <w:lang w:val="en-AU" w:eastAsia="en-GB"/>
        </w:rPr>
        <w:t>For any queries and further assistance in</w:t>
      </w:r>
      <w:r>
        <w:rPr>
          <w:rFonts w:eastAsia="Times New Roman" w:cs="Arial"/>
          <w:i/>
          <w:sz w:val="18"/>
          <w:szCs w:val="18"/>
          <w:lang w:val="en-AU" w:eastAsia="en-GB"/>
        </w:rPr>
        <w:t xml:space="preserve"> </w:t>
      </w:r>
      <w:r w:rsidRPr="001062FD">
        <w:rPr>
          <w:rFonts w:eastAsia="Times New Roman" w:cs="Arial"/>
          <w:i/>
          <w:sz w:val="18"/>
          <w:szCs w:val="18"/>
          <w:lang w:val="en-AU" w:eastAsia="en-GB"/>
        </w:rPr>
        <w:t>regard</w:t>
      </w:r>
      <w:r>
        <w:rPr>
          <w:rFonts w:eastAsia="Times New Roman" w:cs="Arial"/>
          <w:i/>
          <w:sz w:val="18"/>
          <w:szCs w:val="18"/>
          <w:lang w:val="en-AU" w:eastAsia="en-GB"/>
        </w:rPr>
        <w:t>s</w:t>
      </w:r>
      <w:r w:rsidRPr="001062FD">
        <w:rPr>
          <w:rFonts w:eastAsia="Times New Roman" w:cs="Arial"/>
          <w:i/>
          <w:sz w:val="18"/>
          <w:szCs w:val="18"/>
          <w:lang w:val="en-AU" w:eastAsia="en-GB"/>
        </w:rPr>
        <w:t xml:space="preserve"> to resolutions</w:t>
      </w:r>
      <w:r>
        <w:rPr>
          <w:rFonts w:eastAsia="Times New Roman" w:cs="Arial"/>
          <w:i/>
          <w:sz w:val="18"/>
          <w:szCs w:val="18"/>
          <w:lang w:val="en-AU" w:eastAsia="en-GB"/>
        </w:rPr>
        <w:t>,</w:t>
      </w:r>
      <w:r w:rsidRPr="001062FD">
        <w:rPr>
          <w:rFonts w:eastAsia="Times New Roman" w:cs="Arial"/>
          <w:i/>
          <w:sz w:val="18"/>
          <w:szCs w:val="18"/>
          <w:lang w:val="en-AU" w:eastAsia="en-GB"/>
        </w:rPr>
        <w:t xml:space="preserve"> please contact </w:t>
      </w:r>
      <w:r>
        <w:rPr>
          <w:rFonts w:eastAsia="Times New Roman" w:cs="Arial"/>
          <w:i/>
          <w:sz w:val="18"/>
          <w:szCs w:val="18"/>
          <w:lang w:val="en-AU" w:eastAsia="en-GB"/>
        </w:rPr>
        <w:t xml:space="preserve">the </w:t>
      </w:r>
      <w:r w:rsidR="00012FF3">
        <w:rPr>
          <w:rFonts w:eastAsia="Times New Roman" w:cs="Arial"/>
          <w:i/>
          <w:sz w:val="18"/>
          <w:szCs w:val="18"/>
          <w:lang w:val="en-AU" w:eastAsia="en-GB"/>
        </w:rPr>
        <w:t>Transport Controls Unit</w:t>
      </w:r>
      <w:r>
        <w:rPr>
          <w:rFonts w:eastAsia="Times New Roman" w:cs="Arial"/>
          <w:i/>
          <w:sz w:val="18"/>
          <w:szCs w:val="18"/>
          <w:lang w:val="en-AU" w:eastAsia="en-GB"/>
        </w:rPr>
        <w:t xml:space="preserve"> at </w:t>
      </w:r>
      <w:hyperlink r:id="rId77" w:history="1">
        <w:r w:rsidRPr="00AD3F51">
          <w:rPr>
            <w:rStyle w:val="Hyperlink"/>
            <w:rFonts w:eastAsia="Times New Roman" w:cs="Arial"/>
            <w:i/>
            <w:sz w:val="18"/>
            <w:szCs w:val="18"/>
            <w:lang w:val="en-AU" w:eastAsia="en-GB"/>
          </w:rPr>
          <w:t>TransportControlsRequest@at.govt.nz</w:t>
        </w:r>
      </w:hyperlink>
      <w:r w:rsidR="00105171">
        <w:rPr>
          <w:rFonts w:eastAsia="Times New Roman" w:cs="Arial"/>
          <w:i/>
          <w:sz w:val="18"/>
          <w:szCs w:val="18"/>
          <w:lang w:val="en-AU" w:eastAsia="en-GB"/>
        </w:rPr>
        <w:t xml:space="preserve">.  </w:t>
      </w:r>
    </w:p>
    <w:p w14:paraId="67F5F623" w14:textId="3EFE2219" w:rsidR="00025F3E" w:rsidRPr="004C2D6A" w:rsidRDefault="00025F3E" w:rsidP="00B03F19">
      <w:pPr>
        <w:spacing w:after="0" w:line="240" w:lineRule="auto"/>
        <w:ind w:left="709"/>
        <w:rPr>
          <w:rFonts w:eastAsia="Times New Roman" w:cs="Arial"/>
          <w:b/>
          <w:sz w:val="24"/>
          <w:szCs w:val="24"/>
          <w:lang w:eastAsia="en-GB"/>
        </w:rPr>
      </w:pPr>
      <w:r w:rsidRPr="004C2D6A">
        <w:rPr>
          <w:rFonts w:eastAsia="Times New Roman" w:cs="Arial"/>
          <w:b/>
          <w:sz w:val="24"/>
          <w:szCs w:val="24"/>
          <w:lang w:eastAsia="en-GB"/>
        </w:rPr>
        <w:br w:type="page"/>
      </w:r>
    </w:p>
    <w:bookmarkStart w:id="3443" w:name="_Layout_of_multiple_1"/>
    <w:bookmarkStart w:id="3444" w:name="_Toc468719038"/>
    <w:bookmarkStart w:id="3445" w:name="_Toc524686661"/>
    <w:bookmarkStart w:id="3446" w:name="_Toc85792263"/>
    <w:bookmarkStart w:id="3447" w:name="_Toc85792500"/>
    <w:bookmarkStart w:id="3448" w:name="_Toc85794684"/>
    <w:bookmarkStart w:id="3449" w:name="_Toc85794886"/>
    <w:bookmarkStart w:id="3450" w:name="_Toc85795088"/>
    <w:bookmarkStart w:id="3451" w:name="_Toc85795290"/>
    <w:bookmarkEnd w:id="3443"/>
    <w:p w14:paraId="61F07820" w14:textId="4079CBB3" w:rsidR="00025F3E" w:rsidRPr="003B43B9" w:rsidRDefault="00D62E26" w:rsidP="00EB2832">
      <w:pPr>
        <w:pStyle w:val="Heading1"/>
        <w:numPr>
          <w:ilvl w:val="1"/>
          <w:numId w:val="9"/>
        </w:numPr>
        <w:ind w:left="1418" w:hanging="1418"/>
        <w:rPr>
          <w:sz w:val="28"/>
          <w:szCs w:val="28"/>
        </w:rPr>
      </w:pPr>
      <w:r w:rsidRPr="003B43B9">
        <w:rPr>
          <w:sz w:val="28"/>
          <w:szCs w:val="28"/>
        </w:rPr>
        <w:lastRenderedPageBreak/>
        <w:fldChar w:fldCharType="begin"/>
      </w:r>
      <w:r w:rsidRPr="003B43B9">
        <w:rPr>
          <w:sz w:val="28"/>
          <w:szCs w:val="28"/>
        </w:rPr>
        <w:instrText xml:space="preserve"> TC  "</w:instrText>
      </w:r>
      <w:bookmarkStart w:id="3452" w:name="_Toc127176928"/>
      <w:bookmarkStart w:id="3453" w:name="_Toc162524313"/>
      <w:r w:rsidRPr="003B43B9">
        <w:rPr>
          <w:sz w:val="28"/>
          <w:szCs w:val="28"/>
        </w:rPr>
        <w:instrText>9.1</w:instrText>
      </w:r>
      <w:r w:rsidR="00483ACB" w:rsidRPr="003B43B9">
        <w:rPr>
          <w:sz w:val="28"/>
          <w:szCs w:val="28"/>
        </w:rPr>
        <w:instrText>7</w:instrText>
      </w:r>
      <w:r w:rsidRPr="003B43B9">
        <w:rPr>
          <w:sz w:val="28"/>
          <w:szCs w:val="28"/>
        </w:rPr>
        <w:instrText xml:space="preserve">  </w:instrText>
      </w:r>
      <w:r w:rsidR="00A00F15" w:rsidRPr="003B43B9">
        <w:rPr>
          <w:sz w:val="28"/>
          <w:szCs w:val="28"/>
        </w:rPr>
        <w:instrText>Layout of t</w:instrText>
      </w:r>
      <w:r w:rsidR="004A5D74" w:rsidRPr="003B43B9">
        <w:rPr>
          <w:sz w:val="28"/>
          <w:szCs w:val="28"/>
        </w:rPr>
        <w:instrText>raffic</w:instrText>
      </w:r>
      <w:r w:rsidR="00483ACB" w:rsidRPr="003B43B9">
        <w:rPr>
          <w:sz w:val="28"/>
          <w:szCs w:val="28"/>
        </w:rPr>
        <w:instrText xml:space="preserve"> lanes (without mandatory turning controls)</w:instrText>
      </w:r>
      <w:bookmarkEnd w:id="3452"/>
      <w:bookmarkEnd w:id="3453"/>
      <w:r w:rsidRPr="003B43B9">
        <w:rPr>
          <w:sz w:val="28"/>
          <w:szCs w:val="28"/>
        </w:rPr>
        <w:instrText xml:space="preserve">" \f h \l 3 </w:instrText>
      </w:r>
      <w:r w:rsidRPr="003B43B9">
        <w:rPr>
          <w:sz w:val="28"/>
          <w:szCs w:val="28"/>
        </w:rPr>
        <w:fldChar w:fldCharType="end"/>
      </w:r>
      <w:bookmarkStart w:id="3454" w:name="_Toc89866449"/>
      <w:bookmarkStart w:id="3455" w:name="_Toc162525397"/>
      <w:bookmarkStart w:id="3456" w:name="_Toc162527517"/>
      <w:bookmarkStart w:id="3457" w:name="_Toc162527720"/>
      <w:bookmarkStart w:id="3458" w:name="_Toc162527923"/>
      <w:bookmarkStart w:id="3459" w:name="_Toc162528126"/>
      <w:bookmarkStart w:id="3460" w:name="_Toc162528329"/>
      <w:bookmarkStart w:id="3461" w:name="_Toc162528546"/>
      <w:bookmarkStart w:id="3462" w:name="_Toc167283706"/>
      <w:bookmarkStart w:id="3463" w:name="_Toc167888926"/>
      <w:bookmarkStart w:id="3464" w:name="_Toc169179921"/>
      <w:bookmarkStart w:id="3465" w:name="_Toc169180236"/>
      <w:bookmarkStart w:id="3466" w:name="_Toc169182601"/>
      <w:bookmarkStart w:id="3467" w:name="_Toc169183121"/>
      <w:bookmarkStart w:id="3468" w:name="_Toc169265877"/>
      <w:r w:rsidR="004A5D74" w:rsidRPr="003B43B9">
        <w:rPr>
          <w:sz w:val="28"/>
          <w:szCs w:val="28"/>
        </w:rPr>
        <w:t xml:space="preserve">Layout of traffic </w:t>
      </w:r>
      <w:r w:rsidR="00025F3E" w:rsidRPr="003B43B9">
        <w:rPr>
          <w:sz w:val="28"/>
          <w:szCs w:val="28"/>
        </w:rPr>
        <w:t>lanes (without mandatory turning controls)</w:t>
      </w:r>
      <w:bookmarkEnd w:id="3444"/>
      <w:bookmarkEnd w:id="3445"/>
      <w:bookmarkEnd w:id="3446"/>
      <w:bookmarkEnd w:id="3447"/>
      <w:bookmarkEnd w:id="3448"/>
      <w:bookmarkEnd w:id="3449"/>
      <w:bookmarkEnd w:id="3450"/>
      <w:bookmarkEnd w:id="3451"/>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p>
    <w:p w14:paraId="613D548A" w14:textId="77777777" w:rsidR="00025F3E" w:rsidRPr="00F57B3C" w:rsidRDefault="00025F3E" w:rsidP="00025F3E">
      <w:pPr>
        <w:spacing w:after="0" w:line="240" w:lineRule="auto"/>
        <w:jc w:val="both"/>
        <w:rPr>
          <w:rFonts w:eastAsia="Times New Roman" w:cs="Arial"/>
          <w:b/>
          <w:lang w:eastAsia="en-GB"/>
        </w:rPr>
      </w:pPr>
    </w:p>
    <w:p w14:paraId="08E12813" w14:textId="77777777" w:rsidR="00025F3E" w:rsidRPr="00F57B3C" w:rsidRDefault="00025F3E" w:rsidP="00614CB5">
      <w:pPr>
        <w:spacing w:after="0" w:line="240" w:lineRule="auto"/>
        <w:ind w:left="709"/>
        <w:jc w:val="both"/>
        <w:rPr>
          <w:rFonts w:eastAsia="Times New Roman" w:cs="Arial"/>
          <w:b/>
          <w:lang w:eastAsia="en-GB"/>
        </w:rPr>
      </w:pPr>
      <w:r>
        <w:rPr>
          <w:rFonts w:eastAsia="Times New Roman" w:cs="Arial"/>
          <w:b/>
          <w:lang w:eastAsia="en-GB"/>
        </w:rPr>
        <w:t>Section 334 of the LGA1974 and clauses 2.1 and 7.12 of the TCD2004</w:t>
      </w:r>
    </w:p>
    <w:p w14:paraId="40CB10A2" w14:textId="77777777" w:rsidR="00025F3E" w:rsidRPr="00F57B3C" w:rsidRDefault="00025F3E" w:rsidP="00614CB5">
      <w:pPr>
        <w:spacing w:after="0" w:line="240" w:lineRule="auto"/>
        <w:ind w:left="709"/>
        <w:jc w:val="both"/>
        <w:rPr>
          <w:rFonts w:eastAsia="Times New Roman" w:cs="Arial"/>
          <w:b/>
          <w:lang w:eastAsia="en-GB"/>
        </w:rPr>
      </w:pPr>
    </w:p>
    <w:p w14:paraId="4949E560" w14:textId="4198A214" w:rsidR="00025F3E" w:rsidRDefault="00025F3E" w:rsidP="00614CB5">
      <w:pPr>
        <w:spacing w:after="0" w:line="240" w:lineRule="auto"/>
        <w:ind w:left="709"/>
        <w:jc w:val="both"/>
        <w:rPr>
          <w:rFonts w:eastAsia="Times New Roman" w:cs="Arial"/>
          <w:lang w:eastAsia="en-GB"/>
        </w:rPr>
      </w:pPr>
      <w:r>
        <w:rPr>
          <w:rFonts w:eastAsia="Times New Roman" w:cs="Arial"/>
          <w:lang w:eastAsia="en-GB"/>
        </w:rPr>
        <w:t xml:space="preserve">Resolved by: </w:t>
      </w:r>
      <w:r w:rsidR="001D2BC6">
        <w:rPr>
          <w:rFonts w:eastAsia="Times New Roman" w:cs="Arial"/>
          <w:lang w:eastAsia="en-GB"/>
        </w:rPr>
        <w:tab/>
      </w:r>
      <w:r>
        <w:rPr>
          <w:rFonts w:eastAsia="Times New Roman" w:cs="Arial"/>
          <w:lang w:eastAsia="en-GB"/>
        </w:rPr>
        <w:t xml:space="preserve">Traffic Control Committee   </w:t>
      </w:r>
    </w:p>
    <w:p w14:paraId="5F2FA34D" w14:textId="77777777" w:rsidR="001D2BC6" w:rsidRDefault="00025F3E" w:rsidP="0024250D">
      <w:pPr>
        <w:spacing w:after="0" w:line="240" w:lineRule="auto"/>
        <w:ind w:left="1429" w:firstLine="11"/>
        <w:jc w:val="both"/>
        <w:rPr>
          <w:rFonts w:eastAsia="Times New Roman" w:cs="Arial"/>
          <w:lang w:eastAsia="en-GB"/>
        </w:rPr>
      </w:pPr>
      <w:r>
        <w:rPr>
          <w:rFonts w:eastAsia="Times New Roman" w:cs="Arial"/>
          <w:lang w:eastAsia="en-GB"/>
        </w:rPr>
        <w:t xml:space="preserve">OR </w:t>
      </w:r>
    </w:p>
    <w:p w14:paraId="32F17B80" w14:textId="1B885B76" w:rsidR="00025F3E" w:rsidRDefault="00025F3E" w:rsidP="00614CB5">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488E871" w14:textId="77777777" w:rsidR="00025F3E" w:rsidRDefault="00025F3E" w:rsidP="00614CB5">
      <w:pPr>
        <w:spacing w:after="0" w:line="240" w:lineRule="auto"/>
        <w:ind w:left="709"/>
        <w:jc w:val="both"/>
        <w:rPr>
          <w:rFonts w:eastAsia="Times New Roman" w:cs="Arial"/>
          <w:lang w:eastAsia="en-GB"/>
        </w:rPr>
      </w:pPr>
    </w:p>
    <w:p w14:paraId="71FB64BD" w14:textId="77777777" w:rsidR="00FA493E" w:rsidRDefault="00FA493E" w:rsidP="00614CB5">
      <w:pPr>
        <w:spacing w:after="0" w:line="240" w:lineRule="auto"/>
        <w:ind w:left="709"/>
        <w:jc w:val="both"/>
        <w:rPr>
          <w:rFonts w:eastAsia="Times New Roman" w:cs="Arial"/>
          <w:lang w:eastAsia="en-GB"/>
        </w:rPr>
      </w:pPr>
      <w:r>
        <w:rPr>
          <w:rFonts w:eastAsia="Times New Roman" w:cs="Arial"/>
          <w:lang w:eastAsia="en-GB"/>
        </w:rPr>
        <w:t xml:space="preserve">Enforcement: </w:t>
      </w:r>
      <w:r>
        <w:rPr>
          <w:rFonts w:eastAsia="Times New Roman" w:cs="Arial"/>
          <w:lang w:eastAsia="en-GB"/>
        </w:rPr>
        <w:tab/>
        <w:t>New Zealand Police</w:t>
      </w:r>
    </w:p>
    <w:p w14:paraId="5454909C" w14:textId="77777777" w:rsidR="00FA493E" w:rsidRDefault="00FA493E" w:rsidP="00614CB5">
      <w:pPr>
        <w:spacing w:after="0" w:line="240" w:lineRule="auto"/>
        <w:ind w:left="709"/>
        <w:jc w:val="both"/>
        <w:rPr>
          <w:rFonts w:eastAsia="Times New Roman" w:cs="Arial"/>
          <w:lang w:eastAsia="en-GB"/>
        </w:rPr>
      </w:pPr>
    </w:p>
    <w:p w14:paraId="54996C19" w14:textId="6EAC76B1" w:rsidR="00025F3E" w:rsidRDefault="00025F3E" w:rsidP="00614CB5">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t xml:space="preserve">This </w:t>
      </w:r>
      <w:r w:rsidR="001D2BC6">
        <w:rPr>
          <w:rFonts w:eastAsia="Times New Roman" w:cs="Arial"/>
          <w:lang w:eastAsia="en-GB"/>
        </w:rPr>
        <w:t>recommendation</w:t>
      </w:r>
      <w:r w:rsidR="001D2BC6" w:rsidRPr="00F57B3C">
        <w:rPr>
          <w:rFonts w:eastAsia="Times New Roman" w:cs="Arial"/>
          <w:lang w:eastAsia="en-GB"/>
        </w:rPr>
        <w:t xml:space="preserve"> </w:t>
      </w:r>
      <w:r w:rsidRPr="00F57B3C">
        <w:rPr>
          <w:rFonts w:eastAsia="Times New Roman" w:cs="Arial"/>
          <w:lang w:eastAsia="en-GB"/>
        </w:rPr>
        <w:t xml:space="preserve">is to </w:t>
      </w:r>
      <w:r>
        <w:rPr>
          <w:rFonts w:eastAsia="Times New Roman" w:cs="Arial"/>
          <w:lang w:eastAsia="en-GB"/>
        </w:rPr>
        <w:t>establish the layout of lanes on a road in situations where there are no arrow markings indicating mandatory movements from those lanes at an intersection</w:t>
      </w:r>
      <w:r w:rsidR="00105171">
        <w:rPr>
          <w:rFonts w:eastAsia="Times New Roman" w:cs="Arial"/>
          <w:lang w:eastAsia="en-GB"/>
        </w:rPr>
        <w:t xml:space="preserve">.  </w:t>
      </w:r>
    </w:p>
    <w:p w14:paraId="1CD4DBBE" w14:textId="77777777" w:rsidR="00025F3E" w:rsidRDefault="00025F3E" w:rsidP="00614CB5">
      <w:pPr>
        <w:spacing w:after="0" w:line="240" w:lineRule="auto"/>
        <w:ind w:left="709"/>
        <w:jc w:val="both"/>
        <w:rPr>
          <w:rFonts w:eastAsia="Times New Roman" w:cs="Arial"/>
          <w:lang w:eastAsia="en-GB"/>
        </w:rPr>
      </w:pPr>
    </w:p>
    <w:p w14:paraId="2CFEC7A4" w14:textId="5B5F8F19" w:rsidR="00025F3E" w:rsidRDefault="00025F3E" w:rsidP="00614CB5">
      <w:pPr>
        <w:spacing w:after="0" w:line="240" w:lineRule="auto"/>
        <w:ind w:left="709"/>
        <w:jc w:val="both"/>
        <w:rPr>
          <w:rFonts w:eastAsia="Times New Roman" w:cs="Arial"/>
          <w:i/>
          <w:sz w:val="20"/>
          <w:szCs w:val="20"/>
          <w:lang w:eastAsia="en-GB"/>
        </w:rPr>
      </w:pPr>
      <w:r w:rsidRPr="00125B19">
        <w:rPr>
          <w:rFonts w:eastAsia="Times New Roman" w:cs="Arial"/>
          <w:i/>
          <w:color w:val="C00000"/>
          <w:sz w:val="20"/>
          <w:szCs w:val="20"/>
          <w:lang w:eastAsia="en-GB"/>
        </w:rPr>
        <w:t>Note: Where there are arrow markings use</w:t>
      </w:r>
      <w:r w:rsidRPr="00125B19">
        <w:rPr>
          <w:rFonts w:eastAsia="Times New Roman" w:cs="Arial"/>
          <w:i/>
          <w:sz w:val="20"/>
          <w:szCs w:val="20"/>
          <w:lang w:eastAsia="en-GB"/>
        </w:rPr>
        <w:t xml:space="preserve"> </w:t>
      </w:r>
      <w:hyperlink w:anchor="_Layout_of_Lanes_1" w:history="1">
        <w:r w:rsidR="001A1A62">
          <w:rPr>
            <w:rStyle w:val="Hyperlink"/>
            <w:rFonts w:eastAsia="Times New Roman" w:cs="Arial"/>
            <w:i/>
            <w:sz w:val="20"/>
            <w:szCs w:val="20"/>
            <w:lang w:eastAsia="en-GB"/>
          </w:rPr>
          <w:t>recommendation 6.5</w:t>
        </w:r>
      </w:hyperlink>
      <w:r w:rsidRPr="001A1A62">
        <w:rPr>
          <w:rFonts w:eastAsia="Times New Roman" w:cs="Arial"/>
          <w:i/>
          <w:sz w:val="20"/>
          <w:szCs w:val="20"/>
          <w:lang w:eastAsia="en-GB"/>
        </w:rPr>
        <w:t>.</w:t>
      </w:r>
    </w:p>
    <w:p w14:paraId="453D9A39" w14:textId="77777777" w:rsidR="00025F3E" w:rsidRDefault="00025F3E" w:rsidP="00614CB5">
      <w:pPr>
        <w:spacing w:after="0" w:line="240" w:lineRule="auto"/>
        <w:ind w:left="709"/>
        <w:jc w:val="both"/>
        <w:rPr>
          <w:rFonts w:eastAsia="Times New Roman" w:cs="Arial"/>
          <w:i/>
          <w:sz w:val="20"/>
          <w:szCs w:val="20"/>
          <w:lang w:eastAsia="en-GB"/>
        </w:rPr>
      </w:pPr>
    </w:p>
    <w:p w14:paraId="675246A9" w14:textId="77777777" w:rsidR="00025F3E" w:rsidRDefault="00025F3E" w:rsidP="00614CB5">
      <w:pPr>
        <w:spacing w:after="0" w:line="240" w:lineRule="auto"/>
        <w:ind w:left="709"/>
        <w:jc w:val="both"/>
        <w:rPr>
          <w:rFonts w:eastAsia="Times New Roman" w:cs="Arial"/>
          <w:lang w:eastAsia="en-GB"/>
        </w:rPr>
      </w:pPr>
    </w:p>
    <w:p w14:paraId="5897E159" w14:textId="2342C2EE" w:rsidR="00025F3E" w:rsidRPr="0024250D" w:rsidRDefault="0081241C" w:rsidP="004904BF">
      <w:pPr>
        <w:pStyle w:val="ListParagraph"/>
        <w:numPr>
          <w:ilvl w:val="0"/>
          <w:numId w:val="95"/>
        </w:numPr>
        <w:rPr>
          <w:sz w:val="22"/>
          <w:szCs w:val="22"/>
          <w:lang w:eastAsia="en-GB"/>
        </w:rPr>
      </w:pPr>
      <w:r w:rsidRPr="00614CB5">
        <w:rPr>
          <w:sz w:val="22"/>
          <w:szCs w:val="22"/>
          <w:u w:val="single"/>
          <w:lang w:eastAsia="en-GB"/>
        </w:rPr>
        <w:t>Layout of lanes</w:t>
      </w:r>
      <w:r w:rsidR="001D2BC6" w:rsidRPr="00614CB5">
        <w:rPr>
          <w:sz w:val="22"/>
          <w:szCs w:val="22"/>
          <w:u w:val="single"/>
          <w:lang w:eastAsia="en-GB"/>
        </w:rPr>
        <w:t xml:space="preserve"> (with no mandatory turning controls)</w:t>
      </w:r>
      <w:r w:rsidR="00025F3E" w:rsidRPr="0024250D">
        <w:rPr>
          <w:sz w:val="22"/>
          <w:szCs w:val="22"/>
          <w:lang w:eastAsia="en-GB"/>
        </w:rPr>
        <w:t>:</w:t>
      </w:r>
      <w:r w:rsidR="00614CB5" w:rsidRPr="0024250D">
        <w:rPr>
          <w:sz w:val="22"/>
          <w:szCs w:val="22"/>
          <w:lang w:eastAsia="en-GB"/>
        </w:rPr>
        <w:t xml:space="preserve"> </w:t>
      </w:r>
      <w:r w:rsidR="00025F3E" w:rsidRPr="0024250D">
        <w:rPr>
          <w:sz w:val="22"/>
          <w:szCs w:val="22"/>
          <w:lang w:eastAsia="en-GB"/>
        </w:rPr>
        <w:t xml:space="preserve">That pursuant to section 334 of the Local Government Act 1974 and </w:t>
      </w:r>
      <w:r w:rsidR="00614CB5" w:rsidRPr="0024250D">
        <w:rPr>
          <w:sz w:val="22"/>
          <w:szCs w:val="22"/>
          <w:lang w:eastAsia="en-GB"/>
        </w:rPr>
        <w:t xml:space="preserve">noting </w:t>
      </w:r>
      <w:r w:rsidR="00025F3E" w:rsidRPr="0024250D">
        <w:rPr>
          <w:sz w:val="22"/>
          <w:szCs w:val="22"/>
          <w:lang w:eastAsia="en-GB"/>
        </w:rPr>
        <w:t>clauses 2.1 and 7.12 of the Land Transport Rule: Traffic Control Devices 2004</w:t>
      </w:r>
      <w:r w:rsidR="005F3B2C" w:rsidRPr="0024250D">
        <w:rPr>
          <w:sz w:val="22"/>
          <w:szCs w:val="22"/>
          <w:lang w:eastAsia="en-GB"/>
        </w:rPr>
        <w:t>,</w:t>
      </w:r>
      <w:r w:rsidR="00025F3E" w:rsidRPr="0024250D">
        <w:rPr>
          <w:sz w:val="22"/>
          <w:szCs w:val="22"/>
          <w:lang w:eastAsia="en-GB"/>
        </w:rPr>
        <w:t xml:space="preserve"> lanes are provided for on </w:t>
      </w:r>
      <w:r w:rsidR="00025F3E" w:rsidRPr="0024250D">
        <w:rPr>
          <w:b/>
          <w:bCs/>
          <w:color w:val="0000FF"/>
          <w:sz w:val="22"/>
          <w:szCs w:val="22"/>
          <w:lang w:eastAsia="en-GB"/>
        </w:rPr>
        <w:t>Road Name</w:t>
      </w:r>
      <w:r w:rsidR="00025F3E" w:rsidRPr="0024250D">
        <w:rPr>
          <w:sz w:val="22"/>
          <w:szCs w:val="22"/>
          <w:lang w:eastAsia="en-GB"/>
        </w:rPr>
        <w:t xml:space="preserve"> as indicated </w:t>
      </w:r>
      <w:r w:rsidR="001A1A62" w:rsidRPr="0024250D">
        <w:rPr>
          <w:sz w:val="22"/>
          <w:szCs w:val="22"/>
          <w:lang w:eastAsia="en-GB"/>
        </w:rPr>
        <w:t xml:space="preserve">on sheet(s) </w:t>
      </w:r>
      <w:r w:rsidR="001A1A62" w:rsidRPr="0024250D">
        <w:rPr>
          <w:color w:val="0000FF"/>
          <w:sz w:val="22"/>
          <w:szCs w:val="22"/>
          <w:lang w:eastAsia="en-GB"/>
        </w:rPr>
        <w:t>#</w:t>
      </w:r>
      <w:r w:rsidR="00025F3E" w:rsidRPr="0024250D">
        <w:rPr>
          <w:sz w:val="22"/>
          <w:szCs w:val="22"/>
          <w:lang w:eastAsia="en-GB"/>
        </w:rPr>
        <w:t>.</w:t>
      </w:r>
    </w:p>
    <w:p w14:paraId="55ACF0C4" w14:textId="77777777" w:rsidR="00025F3E" w:rsidRDefault="00025F3E" w:rsidP="00614CB5">
      <w:pPr>
        <w:spacing w:after="0" w:line="240" w:lineRule="auto"/>
        <w:ind w:left="1418" w:hanging="709"/>
        <w:rPr>
          <w:rFonts w:eastAsia="Times New Roman" w:cs="Arial"/>
          <w:b/>
          <w:sz w:val="24"/>
          <w:szCs w:val="24"/>
          <w:lang w:eastAsia="en-GB"/>
        </w:rPr>
      </w:pPr>
    </w:p>
    <w:p w14:paraId="669D7C72" w14:textId="77777777" w:rsidR="00025F3E" w:rsidRPr="004C2D6A" w:rsidRDefault="00025F3E" w:rsidP="00614CB5">
      <w:pPr>
        <w:spacing w:after="0" w:line="240" w:lineRule="auto"/>
        <w:ind w:left="1418" w:hanging="709"/>
        <w:rPr>
          <w:rFonts w:eastAsia="Times New Roman" w:cs="Arial"/>
          <w:b/>
          <w:sz w:val="24"/>
          <w:szCs w:val="24"/>
          <w:lang w:eastAsia="en-GB"/>
        </w:rPr>
      </w:pPr>
    </w:p>
    <w:p w14:paraId="4E66256D" w14:textId="78B07218" w:rsidR="005F3B2C" w:rsidRDefault="00025F3E" w:rsidP="00614CB5">
      <w:pPr>
        <w:spacing w:after="0" w:line="240" w:lineRule="auto"/>
        <w:ind w:left="709"/>
        <w:jc w:val="both"/>
        <w:rPr>
          <w:rFonts w:eastAsia="Times New Roman" w:cs="Arial"/>
          <w:i/>
          <w:color w:val="C00000"/>
          <w:sz w:val="20"/>
          <w:szCs w:val="20"/>
          <w:lang w:eastAsia="en-GB"/>
        </w:rPr>
      </w:pPr>
      <w:r w:rsidRPr="00677E86">
        <w:rPr>
          <w:rFonts w:eastAsia="Times New Roman" w:cs="Arial"/>
          <w:i/>
          <w:color w:val="C00000"/>
          <w:sz w:val="20"/>
          <w:szCs w:val="20"/>
          <w:lang w:eastAsia="en-GB"/>
        </w:rPr>
        <w:t>Note: This recommendation, with modification, can be used for</w:t>
      </w:r>
      <w:r>
        <w:rPr>
          <w:rFonts w:eastAsia="Times New Roman" w:cs="Arial"/>
          <w:i/>
          <w:color w:val="C00000"/>
          <w:sz w:val="20"/>
          <w:szCs w:val="20"/>
          <w:lang w:eastAsia="en-GB"/>
        </w:rPr>
        <w:t xml:space="preserve"> some</w:t>
      </w:r>
      <w:r w:rsidRPr="00677E86">
        <w:rPr>
          <w:rFonts w:eastAsia="Times New Roman" w:cs="Arial"/>
          <w:i/>
          <w:color w:val="C00000"/>
          <w:sz w:val="20"/>
          <w:szCs w:val="20"/>
          <w:lang w:eastAsia="en-GB"/>
        </w:rPr>
        <w:t xml:space="preserve"> </w:t>
      </w:r>
      <w:r>
        <w:rPr>
          <w:rFonts w:eastAsia="Times New Roman" w:cs="Arial"/>
          <w:i/>
          <w:color w:val="C00000"/>
          <w:sz w:val="20"/>
          <w:szCs w:val="20"/>
          <w:lang w:eastAsia="en-GB"/>
        </w:rPr>
        <w:t>specific</w:t>
      </w:r>
      <w:r w:rsidRPr="00677E86">
        <w:rPr>
          <w:rFonts w:eastAsia="Times New Roman" w:cs="Arial"/>
          <w:i/>
          <w:color w:val="C00000"/>
          <w:sz w:val="20"/>
          <w:szCs w:val="20"/>
          <w:lang w:eastAsia="en-GB"/>
        </w:rPr>
        <w:t xml:space="preserve"> lane markings</w:t>
      </w:r>
      <w:r w:rsidR="005F3B2C">
        <w:rPr>
          <w:rFonts w:eastAsia="Times New Roman" w:cs="Arial"/>
          <w:i/>
          <w:color w:val="C00000"/>
          <w:sz w:val="20"/>
          <w:szCs w:val="20"/>
          <w:lang w:eastAsia="en-GB"/>
        </w:rPr>
        <w:t xml:space="preserve">, i.e., sections of wide </w:t>
      </w:r>
      <w:r w:rsidR="005F3B2C" w:rsidRPr="00677E86">
        <w:rPr>
          <w:rFonts w:eastAsia="Times New Roman" w:cs="Arial"/>
          <w:i/>
          <w:color w:val="C00000"/>
          <w:sz w:val="20"/>
          <w:szCs w:val="20"/>
          <w:lang w:eastAsia="en-GB"/>
        </w:rPr>
        <w:t>centrelines</w:t>
      </w:r>
      <w:r w:rsidR="005F3B2C" w:rsidRPr="006759E2">
        <w:rPr>
          <w:rFonts w:eastAsia="Times New Roman" w:cs="Arial"/>
          <w:i/>
          <w:color w:val="C00000"/>
          <w:sz w:val="20"/>
          <w:szCs w:val="20"/>
          <w:lang w:eastAsia="en-GB"/>
        </w:rPr>
        <w:t xml:space="preserve"> </w:t>
      </w:r>
      <w:r w:rsidR="005F3B2C">
        <w:rPr>
          <w:rFonts w:eastAsia="Times New Roman" w:cs="Arial"/>
          <w:i/>
          <w:color w:val="C00000"/>
          <w:sz w:val="20"/>
          <w:szCs w:val="20"/>
          <w:lang w:eastAsia="en-GB"/>
        </w:rPr>
        <w:t>(provided for additional safety) and short sections of centreline on low volume roads not otherwise marked with lanes</w:t>
      </w:r>
      <w:r w:rsidR="00105171">
        <w:rPr>
          <w:rFonts w:eastAsia="Times New Roman" w:cs="Arial"/>
          <w:i/>
          <w:color w:val="C00000"/>
          <w:sz w:val="20"/>
          <w:szCs w:val="20"/>
          <w:lang w:eastAsia="en-GB"/>
        </w:rPr>
        <w:t xml:space="preserve">.  </w:t>
      </w:r>
      <w:r w:rsidR="005F3B2C">
        <w:rPr>
          <w:rFonts w:eastAsia="Times New Roman" w:cs="Arial"/>
          <w:i/>
          <w:color w:val="C00000"/>
          <w:sz w:val="20"/>
          <w:szCs w:val="20"/>
          <w:lang w:eastAsia="en-GB"/>
        </w:rPr>
        <w:t xml:space="preserve">This recommendation </w:t>
      </w:r>
      <w:r w:rsidR="000F5B9C">
        <w:rPr>
          <w:rFonts w:eastAsia="Times New Roman" w:cs="Arial"/>
          <w:i/>
          <w:color w:val="C00000"/>
          <w:sz w:val="20"/>
          <w:szCs w:val="20"/>
          <w:lang w:eastAsia="en-GB"/>
        </w:rPr>
        <w:t>should not be used for</w:t>
      </w:r>
      <w:r w:rsidR="005F3B2C">
        <w:rPr>
          <w:rFonts w:eastAsia="Times New Roman" w:cs="Arial"/>
          <w:i/>
          <w:color w:val="C00000"/>
          <w:sz w:val="20"/>
          <w:szCs w:val="20"/>
          <w:lang w:eastAsia="en-GB"/>
        </w:rPr>
        <w:t xml:space="preserve"> a centreline provided as part of the markings for a stop or give-way; they are covered by that recommendation.</w:t>
      </w:r>
    </w:p>
    <w:p w14:paraId="456B4731" w14:textId="77777777" w:rsidR="00025F3E" w:rsidRDefault="00025F3E" w:rsidP="00614CB5">
      <w:pPr>
        <w:spacing w:after="0" w:line="240" w:lineRule="auto"/>
        <w:ind w:left="709"/>
        <w:jc w:val="both"/>
        <w:rPr>
          <w:rFonts w:eastAsia="Times New Roman" w:cs="Arial"/>
          <w:i/>
          <w:color w:val="C00000"/>
          <w:sz w:val="20"/>
          <w:szCs w:val="20"/>
          <w:lang w:eastAsia="en-GB"/>
        </w:rPr>
      </w:pPr>
    </w:p>
    <w:p w14:paraId="1FB46240" w14:textId="77777777" w:rsidR="00025F3E" w:rsidRPr="00125B19" w:rsidRDefault="00025F3E" w:rsidP="00614CB5">
      <w:pPr>
        <w:spacing w:after="0" w:line="240" w:lineRule="auto"/>
        <w:ind w:left="709"/>
        <w:jc w:val="both"/>
        <w:rPr>
          <w:rFonts w:eastAsia="Times New Roman" w:cs="Arial"/>
          <w:i/>
          <w:sz w:val="20"/>
          <w:szCs w:val="20"/>
          <w:lang w:eastAsia="en-GB"/>
        </w:rPr>
      </w:pPr>
    </w:p>
    <w:p w14:paraId="6629F8F4" w14:textId="45628BCF" w:rsidR="00025F3E" w:rsidRPr="0024250D" w:rsidRDefault="001D2BC6" w:rsidP="004904BF">
      <w:pPr>
        <w:pStyle w:val="ListParagraph"/>
        <w:numPr>
          <w:ilvl w:val="0"/>
          <w:numId w:val="94"/>
        </w:numPr>
        <w:rPr>
          <w:sz w:val="22"/>
          <w:szCs w:val="22"/>
          <w:lang w:eastAsia="en-GB"/>
        </w:rPr>
      </w:pPr>
      <w:bookmarkStart w:id="3469" w:name="Centreline"/>
      <w:bookmarkEnd w:id="3469"/>
      <w:r w:rsidRPr="00614CB5">
        <w:rPr>
          <w:sz w:val="22"/>
          <w:szCs w:val="22"/>
          <w:u w:val="single"/>
          <w:lang w:eastAsia="en-GB"/>
        </w:rPr>
        <w:t>Centreline</w:t>
      </w:r>
      <w:r w:rsidRPr="0024250D">
        <w:rPr>
          <w:sz w:val="22"/>
          <w:szCs w:val="22"/>
          <w:lang w:eastAsia="en-GB"/>
        </w:rPr>
        <w:t>:</w:t>
      </w:r>
      <w:r w:rsidR="00614CB5" w:rsidRPr="0024250D">
        <w:rPr>
          <w:sz w:val="22"/>
          <w:szCs w:val="22"/>
          <w:lang w:eastAsia="en-GB"/>
        </w:rPr>
        <w:t xml:space="preserve"> </w:t>
      </w:r>
      <w:r w:rsidR="00025F3E" w:rsidRPr="0024250D">
        <w:rPr>
          <w:sz w:val="22"/>
          <w:szCs w:val="22"/>
          <w:lang w:eastAsia="en-GB"/>
        </w:rPr>
        <w:t xml:space="preserve">That pursuant to section 334 of the Local Government Act 1974 and </w:t>
      </w:r>
      <w:r w:rsidR="00614CB5" w:rsidRPr="0024250D">
        <w:rPr>
          <w:sz w:val="22"/>
          <w:szCs w:val="22"/>
          <w:lang w:eastAsia="en-GB"/>
        </w:rPr>
        <w:t xml:space="preserve">noting </w:t>
      </w:r>
      <w:r w:rsidR="00025F3E" w:rsidRPr="0024250D">
        <w:rPr>
          <w:sz w:val="22"/>
          <w:szCs w:val="22"/>
          <w:lang w:eastAsia="en-GB"/>
        </w:rPr>
        <w:t xml:space="preserve">clauses 2.1 and 7.2 or 7.2A of the Land Transport Rule: Traffic Control Devices 2004 a [centreline] [wide centreline] is provided for on </w:t>
      </w:r>
      <w:r w:rsidR="00025F3E" w:rsidRPr="0024250D">
        <w:rPr>
          <w:b/>
          <w:bCs/>
          <w:color w:val="0000FF"/>
          <w:sz w:val="22"/>
          <w:szCs w:val="22"/>
          <w:lang w:eastAsia="en-GB"/>
        </w:rPr>
        <w:t>Road Name</w:t>
      </w:r>
      <w:r w:rsidR="00025F3E" w:rsidRPr="0024250D">
        <w:rPr>
          <w:sz w:val="22"/>
          <w:szCs w:val="22"/>
          <w:lang w:eastAsia="en-GB"/>
        </w:rPr>
        <w:t xml:space="preserve"> in the area(s) referred to as [</w:t>
      </w:r>
      <w:r w:rsidR="00025F3E" w:rsidRPr="0024250D">
        <w:rPr>
          <w:b/>
          <w:bCs/>
          <w:sz w:val="22"/>
          <w:szCs w:val="22"/>
          <w:lang w:eastAsia="en-GB"/>
        </w:rPr>
        <w:t>C</w:t>
      </w:r>
      <w:r w:rsidR="00025F3E" w:rsidRPr="0024250D">
        <w:rPr>
          <w:sz w:val="22"/>
          <w:szCs w:val="22"/>
          <w:lang w:eastAsia="en-GB"/>
        </w:rPr>
        <w:t>] [</w:t>
      </w:r>
      <w:r w:rsidR="00025F3E" w:rsidRPr="0024250D">
        <w:rPr>
          <w:b/>
          <w:bCs/>
          <w:sz w:val="22"/>
          <w:szCs w:val="22"/>
          <w:lang w:eastAsia="en-GB"/>
        </w:rPr>
        <w:t>WC</w:t>
      </w:r>
      <w:r w:rsidR="00025F3E" w:rsidRPr="0024250D">
        <w:rPr>
          <w:sz w:val="22"/>
          <w:szCs w:val="22"/>
          <w:lang w:eastAsia="en-GB"/>
        </w:rPr>
        <w:t xml:space="preserve">] as indicated </w:t>
      </w:r>
      <w:r w:rsidR="001A1A62" w:rsidRPr="0024250D">
        <w:rPr>
          <w:sz w:val="22"/>
          <w:szCs w:val="22"/>
          <w:lang w:eastAsia="en-GB"/>
        </w:rPr>
        <w:t xml:space="preserve">on sheet(s) </w:t>
      </w:r>
      <w:r w:rsidR="001A1A62" w:rsidRPr="0024250D">
        <w:rPr>
          <w:color w:val="0000FF"/>
          <w:sz w:val="22"/>
          <w:szCs w:val="22"/>
          <w:lang w:eastAsia="en-GB"/>
        </w:rPr>
        <w:t>#</w:t>
      </w:r>
      <w:r w:rsidR="00025F3E" w:rsidRPr="0024250D">
        <w:rPr>
          <w:sz w:val="22"/>
          <w:szCs w:val="22"/>
          <w:lang w:eastAsia="en-GB"/>
        </w:rPr>
        <w:t>.</w:t>
      </w:r>
    </w:p>
    <w:p w14:paraId="7340A252" w14:textId="77777777" w:rsidR="00025F3E" w:rsidRPr="005F3B2C" w:rsidRDefault="00025F3E" w:rsidP="0024250D">
      <w:pPr>
        <w:spacing w:after="0" w:line="240" w:lineRule="auto"/>
        <w:ind w:left="709"/>
        <w:jc w:val="both"/>
        <w:rPr>
          <w:rFonts w:eastAsia="Times New Roman" w:cs="Arial"/>
          <w:lang w:eastAsia="en-GB"/>
        </w:rPr>
      </w:pPr>
    </w:p>
    <w:p w14:paraId="0F927852" w14:textId="77777777" w:rsidR="00025F3E" w:rsidRPr="005F3B2C" w:rsidRDefault="00025F3E" w:rsidP="0024250D">
      <w:pPr>
        <w:spacing w:after="0" w:line="240" w:lineRule="auto"/>
        <w:rPr>
          <w:rFonts w:eastAsia="Times New Roman" w:cs="Arial"/>
          <w:b/>
          <w:lang w:eastAsia="en-GB"/>
        </w:rPr>
      </w:pPr>
    </w:p>
    <w:p w14:paraId="71FC9AA5" w14:textId="3FC0EA6D" w:rsidR="005F3B2C" w:rsidRDefault="005F3B2C" w:rsidP="00614CB5">
      <w:pPr>
        <w:spacing w:after="0" w:line="240" w:lineRule="auto"/>
        <w:ind w:left="709"/>
        <w:jc w:val="both"/>
        <w:rPr>
          <w:rFonts w:eastAsia="Times New Roman" w:cs="Arial"/>
          <w:b/>
          <w:lang w:eastAsia="en-GB"/>
        </w:rPr>
      </w:pPr>
      <w:r w:rsidRPr="001062FD">
        <w:rPr>
          <w:rFonts w:eastAsia="Times New Roman" w:cs="Arial"/>
          <w:i/>
          <w:sz w:val="18"/>
          <w:szCs w:val="18"/>
          <w:lang w:val="en-AU" w:eastAsia="en-GB"/>
        </w:rPr>
        <w:t>For any queries and further assistance in</w:t>
      </w:r>
      <w:r>
        <w:rPr>
          <w:rFonts w:eastAsia="Times New Roman" w:cs="Arial"/>
          <w:i/>
          <w:sz w:val="18"/>
          <w:szCs w:val="18"/>
          <w:lang w:val="en-AU" w:eastAsia="en-GB"/>
        </w:rPr>
        <w:t xml:space="preserve"> </w:t>
      </w:r>
      <w:r w:rsidRPr="001062FD">
        <w:rPr>
          <w:rFonts w:eastAsia="Times New Roman" w:cs="Arial"/>
          <w:i/>
          <w:sz w:val="18"/>
          <w:szCs w:val="18"/>
          <w:lang w:val="en-AU" w:eastAsia="en-GB"/>
        </w:rPr>
        <w:t>regard</w:t>
      </w:r>
      <w:r>
        <w:rPr>
          <w:rFonts w:eastAsia="Times New Roman" w:cs="Arial"/>
          <w:i/>
          <w:sz w:val="18"/>
          <w:szCs w:val="18"/>
          <w:lang w:val="en-AU" w:eastAsia="en-GB"/>
        </w:rPr>
        <w:t>s</w:t>
      </w:r>
      <w:r w:rsidRPr="001062FD">
        <w:rPr>
          <w:rFonts w:eastAsia="Times New Roman" w:cs="Arial"/>
          <w:i/>
          <w:sz w:val="18"/>
          <w:szCs w:val="18"/>
          <w:lang w:val="en-AU" w:eastAsia="en-GB"/>
        </w:rPr>
        <w:t xml:space="preserve"> to resolutions</w:t>
      </w:r>
      <w:r>
        <w:rPr>
          <w:rFonts w:eastAsia="Times New Roman" w:cs="Arial"/>
          <w:i/>
          <w:sz w:val="18"/>
          <w:szCs w:val="18"/>
          <w:lang w:val="en-AU" w:eastAsia="en-GB"/>
        </w:rPr>
        <w:t>,</w:t>
      </w:r>
      <w:r w:rsidRPr="001062FD">
        <w:rPr>
          <w:rFonts w:eastAsia="Times New Roman" w:cs="Arial"/>
          <w:i/>
          <w:sz w:val="18"/>
          <w:szCs w:val="18"/>
          <w:lang w:val="en-AU" w:eastAsia="en-GB"/>
        </w:rPr>
        <w:t xml:space="preserve"> please contact </w:t>
      </w:r>
      <w:r>
        <w:rPr>
          <w:rFonts w:eastAsia="Times New Roman" w:cs="Arial"/>
          <w:i/>
          <w:sz w:val="18"/>
          <w:szCs w:val="18"/>
          <w:lang w:val="en-AU" w:eastAsia="en-GB"/>
        </w:rPr>
        <w:t xml:space="preserve">the </w:t>
      </w:r>
      <w:r w:rsidR="00012FF3">
        <w:rPr>
          <w:rFonts w:eastAsia="Times New Roman" w:cs="Arial"/>
          <w:i/>
          <w:sz w:val="18"/>
          <w:szCs w:val="18"/>
          <w:lang w:val="en-AU" w:eastAsia="en-GB"/>
        </w:rPr>
        <w:t>Transport Controls Unit</w:t>
      </w:r>
      <w:r>
        <w:rPr>
          <w:rFonts w:eastAsia="Times New Roman" w:cs="Arial"/>
          <w:i/>
          <w:sz w:val="18"/>
          <w:szCs w:val="18"/>
          <w:lang w:val="en-AU" w:eastAsia="en-GB"/>
        </w:rPr>
        <w:t xml:space="preserve"> at </w:t>
      </w:r>
      <w:hyperlink r:id="rId78" w:history="1">
        <w:r w:rsidRPr="00AD3F51">
          <w:rPr>
            <w:rStyle w:val="Hyperlink"/>
            <w:rFonts w:eastAsia="Times New Roman" w:cs="Arial"/>
            <w:i/>
            <w:sz w:val="18"/>
            <w:szCs w:val="18"/>
            <w:lang w:val="en-AU" w:eastAsia="en-GB"/>
          </w:rPr>
          <w:t>TransportControlsRequest@at.govt.nz</w:t>
        </w:r>
      </w:hyperlink>
      <w:r w:rsidR="00105171">
        <w:rPr>
          <w:rFonts w:eastAsia="Times New Roman" w:cs="Arial"/>
          <w:i/>
          <w:sz w:val="18"/>
          <w:szCs w:val="18"/>
          <w:lang w:val="en-AU" w:eastAsia="en-GB"/>
        </w:rPr>
        <w:t xml:space="preserve">.  </w:t>
      </w:r>
    </w:p>
    <w:p w14:paraId="06C5DC04" w14:textId="3E1647CD" w:rsidR="00025F3E" w:rsidRPr="004C2D6A" w:rsidRDefault="00025F3E" w:rsidP="00614CB5">
      <w:pPr>
        <w:spacing w:after="0" w:line="240" w:lineRule="auto"/>
        <w:ind w:left="709"/>
        <w:rPr>
          <w:rFonts w:eastAsia="Times New Roman" w:cs="Arial"/>
          <w:b/>
          <w:sz w:val="24"/>
          <w:szCs w:val="24"/>
          <w:lang w:eastAsia="en-GB"/>
        </w:rPr>
      </w:pPr>
      <w:r w:rsidRPr="004C2D6A">
        <w:rPr>
          <w:rFonts w:eastAsia="Times New Roman" w:cs="Arial"/>
          <w:b/>
          <w:sz w:val="24"/>
          <w:szCs w:val="24"/>
          <w:lang w:eastAsia="en-GB"/>
        </w:rPr>
        <w:br w:type="page"/>
      </w:r>
    </w:p>
    <w:bookmarkStart w:id="3470" w:name="_Variable_lane_control_1"/>
    <w:bookmarkStart w:id="3471" w:name="_One_way_give"/>
    <w:bookmarkStart w:id="3472" w:name="_Toc85792264"/>
    <w:bookmarkStart w:id="3473" w:name="_Toc85792501"/>
    <w:bookmarkStart w:id="3474" w:name="_Toc85794685"/>
    <w:bookmarkStart w:id="3475" w:name="_Toc85794887"/>
    <w:bookmarkStart w:id="3476" w:name="_Toc85795089"/>
    <w:bookmarkStart w:id="3477" w:name="_Toc85795291"/>
    <w:bookmarkStart w:id="3478" w:name="_Toc468719039"/>
    <w:bookmarkStart w:id="3479" w:name="_Toc524686662"/>
    <w:bookmarkEnd w:id="3470"/>
    <w:bookmarkEnd w:id="3471"/>
    <w:p w14:paraId="6F964135" w14:textId="07E29078" w:rsidR="00025F3E" w:rsidRPr="003B43B9" w:rsidRDefault="00D62E26" w:rsidP="00EB2832">
      <w:pPr>
        <w:pStyle w:val="Heading1"/>
        <w:numPr>
          <w:ilvl w:val="1"/>
          <w:numId w:val="9"/>
        </w:numPr>
        <w:ind w:left="1418" w:hanging="1418"/>
        <w:rPr>
          <w:sz w:val="28"/>
          <w:szCs w:val="28"/>
        </w:rPr>
      </w:pPr>
      <w:r w:rsidRPr="003B43B9">
        <w:rPr>
          <w:sz w:val="28"/>
          <w:szCs w:val="28"/>
        </w:rPr>
        <w:lastRenderedPageBreak/>
        <w:fldChar w:fldCharType="begin"/>
      </w:r>
      <w:r w:rsidRPr="003B43B9">
        <w:rPr>
          <w:sz w:val="28"/>
          <w:szCs w:val="28"/>
        </w:rPr>
        <w:instrText xml:space="preserve"> TC  "</w:instrText>
      </w:r>
      <w:bookmarkStart w:id="3480" w:name="_Toc127176929"/>
      <w:bookmarkStart w:id="3481" w:name="_Toc162524314"/>
      <w:r w:rsidRPr="003B43B9">
        <w:rPr>
          <w:sz w:val="28"/>
          <w:szCs w:val="28"/>
        </w:rPr>
        <w:instrText>9.1</w:instrText>
      </w:r>
      <w:r w:rsidR="00483ACB" w:rsidRPr="003B43B9">
        <w:rPr>
          <w:sz w:val="28"/>
          <w:szCs w:val="28"/>
        </w:rPr>
        <w:instrText>8</w:instrText>
      </w:r>
      <w:r w:rsidRPr="003B43B9">
        <w:rPr>
          <w:sz w:val="28"/>
          <w:szCs w:val="28"/>
        </w:rPr>
        <w:instrText xml:space="preserve">  </w:instrText>
      </w:r>
      <w:r w:rsidR="00483ACB" w:rsidRPr="003B43B9">
        <w:rPr>
          <w:sz w:val="28"/>
          <w:szCs w:val="28"/>
        </w:rPr>
        <w:instrText>One way give way with priority</w:instrText>
      </w:r>
      <w:bookmarkEnd w:id="3480"/>
      <w:bookmarkEnd w:id="3481"/>
      <w:r w:rsidRPr="003B43B9">
        <w:rPr>
          <w:sz w:val="28"/>
          <w:szCs w:val="28"/>
        </w:rPr>
        <w:instrText xml:space="preserve">" \f h \l 3 </w:instrText>
      </w:r>
      <w:r w:rsidRPr="003B43B9">
        <w:rPr>
          <w:sz w:val="28"/>
          <w:szCs w:val="28"/>
        </w:rPr>
        <w:fldChar w:fldCharType="end"/>
      </w:r>
      <w:bookmarkStart w:id="3482" w:name="_Toc89866450"/>
      <w:bookmarkStart w:id="3483" w:name="_Toc162525398"/>
      <w:bookmarkStart w:id="3484" w:name="_Toc162527518"/>
      <w:bookmarkStart w:id="3485" w:name="_Toc162527721"/>
      <w:bookmarkStart w:id="3486" w:name="_Toc162527924"/>
      <w:bookmarkStart w:id="3487" w:name="_Toc162528127"/>
      <w:bookmarkStart w:id="3488" w:name="_Toc162528330"/>
      <w:bookmarkStart w:id="3489" w:name="_Toc162528547"/>
      <w:bookmarkStart w:id="3490" w:name="_Toc167283707"/>
      <w:bookmarkStart w:id="3491" w:name="_Toc167888927"/>
      <w:bookmarkStart w:id="3492" w:name="_Toc169179922"/>
      <w:bookmarkStart w:id="3493" w:name="_Toc169180237"/>
      <w:bookmarkStart w:id="3494" w:name="_Toc169182602"/>
      <w:bookmarkStart w:id="3495" w:name="_Toc169183122"/>
      <w:bookmarkStart w:id="3496" w:name="_Toc169265878"/>
      <w:r w:rsidR="00025F3E" w:rsidRPr="003B43B9">
        <w:rPr>
          <w:sz w:val="28"/>
          <w:szCs w:val="28"/>
        </w:rPr>
        <w:t>One way give way with priority</w:t>
      </w:r>
      <w:bookmarkEnd w:id="3472"/>
      <w:bookmarkEnd w:id="3473"/>
      <w:bookmarkEnd w:id="3474"/>
      <w:bookmarkEnd w:id="3475"/>
      <w:bookmarkEnd w:id="3476"/>
      <w:bookmarkEnd w:id="3477"/>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p>
    <w:p w14:paraId="725075D7" w14:textId="77777777" w:rsidR="00025F3E" w:rsidRPr="00F57B3C" w:rsidRDefault="00025F3E" w:rsidP="00025F3E">
      <w:pPr>
        <w:spacing w:after="0" w:line="240" w:lineRule="auto"/>
        <w:jc w:val="both"/>
        <w:rPr>
          <w:rFonts w:eastAsia="Times New Roman" w:cs="Arial"/>
          <w:b/>
          <w:lang w:eastAsia="en-GB"/>
        </w:rPr>
      </w:pPr>
    </w:p>
    <w:p w14:paraId="13C5AAC6" w14:textId="77777777" w:rsidR="00025F3E" w:rsidRPr="00F57B3C" w:rsidRDefault="00025F3E" w:rsidP="00175F89">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 7.9 of the TCD2004 </w:t>
      </w:r>
    </w:p>
    <w:p w14:paraId="2135368A" w14:textId="77777777" w:rsidR="00025F3E" w:rsidRPr="00F57B3C" w:rsidRDefault="00025F3E" w:rsidP="00175F89">
      <w:pPr>
        <w:spacing w:after="0" w:line="240" w:lineRule="auto"/>
        <w:ind w:left="709"/>
        <w:jc w:val="both"/>
        <w:rPr>
          <w:rFonts w:eastAsia="Times New Roman" w:cs="Arial"/>
          <w:b/>
          <w:lang w:eastAsia="en-GB"/>
        </w:rPr>
      </w:pPr>
    </w:p>
    <w:p w14:paraId="1179FFFD" w14:textId="5EDEC3B5" w:rsidR="00025F3E" w:rsidRDefault="00025F3E" w:rsidP="00175F89">
      <w:pPr>
        <w:spacing w:after="0" w:line="240" w:lineRule="auto"/>
        <w:ind w:left="709"/>
        <w:jc w:val="both"/>
        <w:rPr>
          <w:rFonts w:eastAsia="Times New Roman" w:cs="Arial"/>
          <w:lang w:eastAsia="en-GB"/>
        </w:rPr>
      </w:pPr>
      <w:r>
        <w:rPr>
          <w:rFonts w:eastAsia="Times New Roman" w:cs="Arial"/>
          <w:lang w:eastAsia="en-GB"/>
        </w:rPr>
        <w:t xml:space="preserve">Resolved by: </w:t>
      </w:r>
      <w:r w:rsidR="0081241C">
        <w:rPr>
          <w:rFonts w:eastAsia="Times New Roman" w:cs="Arial"/>
          <w:lang w:eastAsia="en-GB"/>
        </w:rPr>
        <w:tab/>
      </w:r>
      <w:r>
        <w:rPr>
          <w:rFonts w:eastAsia="Times New Roman" w:cs="Arial"/>
          <w:lang w:eastAsia="en-GB"/>
        </w:rPr>
        <w:t xml:space="preserve">Traffic Control Committee   </w:t>
      </w:r>
    </w:p>
    <w:p w14:paraId="2A3C1AD9" w14:textId="77777777" w:rsidR="0081241C" w:rsidRDefault="00025F3E" w:rsidP="0024250D">
      <w:pPr>
        <w:spacing w:after="0" w:line="240" w:lineRule="auto"/>
        <w:ind w:left="1429" w:firstLine="11"/>
        <w:jc w:val="both"/>
        <w:rPr>
          <w:rFonts w:eastAsia="Times New Roman" w:cs="Arial"/>
          <w:lang w:eastAsia="en-GB"/>
        </w:rPr>
      </w:pPr>
      <w:r>
        <w:rPr>
          <w:rFonts w:eastAsia="Times New Roman" w:cs="Arial"/>
          <w:lang w:eastAsia="en-GB"/>
        </w:rPr>
        <w:t xml:space="preserve">OR </w:t>
      </w:r>
    </w:p>
    <w:p w14:paraId="105E34B3" w14:textId="19CCF9C1" w:rsidR="00025F3E" w:rsidRDefault="00025F3E" w:rsidP="00175F89">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09187BD1" w14:textId="77777777" w:rsidR="00025F3E" w:rsidRDefault="00025F3E" w:rsidP="00175F89">
      <w:pPr>
        <w:spacing w:after="0" w:line="240" w:lineRule="auto"/>
        <w:ind w:left="709"/>
        <w:jc w:val="both"/>
        <w:rPr>
          <w:rFonts w:eastAsia="Times New Roman" w:cs="Arial"/>
          <w:lang w:eastAsia="en-GB"/>
        </w:rPr>
      </w:pPr>
    </w:p>
    <w:p w14:paraId="4B3C8484" w14:textId="77777777" w:rsidR="00FA493E" w:rsidRDefault="00FA493E" w:rsidP="00175F89">
      <w:pPr>
        <w:spacing w:after="0" w:line="240" w:lineRule="auto"/>
        <w:ind w:left="709"/>
        <w:jc w:val="both"/>
        <w:rPr>
          <w:rFonts w:eastAsia="Times New Roman" w:cs="Arial"/>
          <w:lang w:eastAsia="en-GB"/>
        </w:rPr>
      </w:pPr>
      <w:r>
        <w:rPr>
          <w:rFonts w:eastAsia="Times New Roman" w:cs="Arial"/>
          <w:lang w:eastAsia="en-GB"/>
        </w:rPr>
        <w:t xml:space="preserve">Enforcement: </w:t>
      </w:r>
      <w:r>
        <w:rPr>
          <w:rFonts w:eastAsia="Times New Roman" w:cs="Arial"/>
          <w:lang w:eastAsia="en-GB"/>
        </w:rPr>
        <w:tab/>
        <w:t>New Zealand Police</w:t>
      </w:r>
    </w:p>
    <w:p w14:paraId="6BB49F9B" w14:textId="77777777" w:rsidR="00FA493E" w:rsidRDefault="00FA493E" w:rsidP="00175F89">
      <w:pPr>
        <w:spacing w:after="0" w:line="240" w:lineRule="auto"/>
        <w:ind w:left="709"/>
        <w:jc w:val="both"/>
        <w:rPr>
          <w:rFonts w:eastAsia="Times New Roman" w:cs="Arial"/>
          <w:lang w:eastAsia="en-GB"/>
        </w:rPr>
      </w:pPr>
    </w:p>
    <w:p w14:paraId="650B76F5" w14:textId="4C70AA46" w:rsidR="00025F3E" w:rsidRPr="00F57B3C" w:rsidRDefault="00025F3E" w:rsidP="00175F89">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r w:rsidR="00175F89">
        <w:rPr>
          <w:rFonts w:eastAsia="Times New Roman" w:cs="Arial"/>
          <w:lang w:eastAsia="en-GB"/>
        </w:rPr>
        <w:t>T</w:t>
      </w:r>
      <w:r w:rsidRPr="00F57B3C">
        <w:rPr>
          <w:rFonts w:eastAsia="Times New Roman" w:cs="Arial"/>
          <w:lang w:eastAsia="en-GB"/>
        </w:rPr>
        <w:t xml:space="preserve">his </w:t>
      </w:r>
      <w:r w:rsidR="0081241C">
        <w:rPr>
          <w:rFonts w:eastAsia="Times New Roman" w:cs="Arial"/>
          <w:lang w:eastAsia="en-GB"/>
        </w:rPr>
        <w:t>recommendation</w:t>
      </w:r>
      <w:r w:rsidR="0081241C" w:rsidRPr="00F57B3C">
        <w:rPr>
          <w:rFonts w:eastAsia="Times New Roman" w:cs="Arial"/>
          <w:lang w:eastAsia="en-GB"/>
        </w:rPr>
        <w:t xml:space="preserve"> </w:t>
      </w:r>
      <w:r w:rsidRPr="00F57B3C">
        <w:rPr>
          <w:rFonts w:eastAsia="Times New Roman" w:cs="Arial"/>
          <w:lang w:eastAsia="en-GB"/>
        </w:rPr>
        <w:t xml:space="preserve">is to </w:t>
      </w:r>
      <w:r>
        <w:rPr>
          <w:rFonts w:eastAsia="Times New Roman" w:cs="Arial"/>
          <w:lang w:eastAsia="en-GB"/>
        </w:rPr>
        <w:t>provide one way give way control that also establishes priority to a specific direction on a road narrowed to a single lane via some manner of traffic calming or at a one-lane bridge or tunnel</w:t>
      </w:r>
      <w:r w:rsidR="00105171">
        <w:rPr>
          <w:rFonts w:eastAsia="Times New Roman" w:cs="Arial"/>
          <w:lang w:eastAsia="en-GB"/>
        </w:rPr>
        <w:t xml:space="preserve">.  </w:t>
      </w:r>
    </w:p>
    <w:p w14:paraId="03DF7F55" w14:textId="77777777" w:rsidR="00025F3E" w:rsidRDefault="00025F3E" w:rsidP="00175F89">
      <w:pPr>
        <w:spacing w:after="0" w:line="240" w:lineRule="auto"/>
        <w:ind w:left="709"/>
        <w:jc w:val="both"/>
        <w:rPr>
          <w:rFonts w:eastAsia="Times New Roman" w:cs="Arial"/>
          <w:lang w:eastAsia="en-GB"/>
        </w:rPr>
      </w:pPr>
    </w:p>
    <w:p w14:paraId="302489B1" w14:textId="77777777" w:rsidR="00025F3E" w:rsidRDefault="00025F3E" w:rsidP="00175F89">
      <w:pPr>
        <w:spacing w:after="0" w:line="240" w:lineRule="auto"/>
        <w:ind w:left="709"/>
        <w:jc w:val="both"/>
        <w:rPr>
          <w:rFonts w:eastAsia="Times New Roman" w:cs="Arial"/>
          <w:lang w:eastAsia="en-GB"/>
        </w:rPr>
      </w:pPr>
    </w:p>
    <w:p w14:paraId="688FCA38" w14:textId="2CEE623B" w:rsidR="00025F3E" w:rsidRPr="00175F89" w:rsidRDefault="0081241C" w:rsidP="004904BF">
      <w:pPr>
        <w:pStyle w:val="ListParagraph"/>
        <w:numPr>
          <w:ilvl w:val="0"/>
          <w:numId w:val="96"/>
        </w:numPr>
        <w:rPr>
          <w:sz w:val="22"/>
          <w:szCs w:val="22"/>
          <w:lang w:eastAsia="en-GB"/>
        </w:rPr>
      </w:pPr>
      <w:r w:rsidRPr="00175F89">
        <w:rPr>
          <w:sz w:val="22"/>
          <w:szCs w:val="22"/>
          <w:u w:val="single"/>
          <w:lang w:eastAsia="en-GB"/>
        </w:rPr>
        <w:t>One way give way (with priority)</w:t>
      </w:r>
      <w:r w:rsidR="00025F3E" w:rsidRPr="0024250D">
        <w:rPr>
          <w:sz w:val="22"/>
          <w:szCs w:val="22"/>
          <w:lang w:eastAsia="en-GB"/>
        </w:rPr>
        <w:t>:</w:t>
      </w:r>
      <w:r w:rsidR="00175F89" w:rsidRPr="0024250D">
        <w:rPr>
          <w:sz w:val="22"/>
          <w:szCs w:val="22"/>
          <w:lang w:eastAsia="en-GB"/>
        </w:rPr>
        <w:t xml:space="preserve"> </w:t>
      </w:r>
      <w:r w:rsidR="00025F3E" w:rsidRPr="0024250D">
        <w:rPr>
          <w:sz w:val="22"/>
          <w:szCs w:val="22"/>
          <w:lang w:eastAsia="en-GB"/>
        </w:rPr>
        <w:t>That pursuant to section 334(1) of the Local Government Act 1974 and noting clause</w:t>
      </w:r>
      <w:r w:rsidR="00DA0370" w:rsidRPr="0024250D">
        <w:rPr>
          <w:sz w:val="22"/>
          <w:szCs w:val="22"/>
          <w:lang w:eastAsia="en-GB"/>
        </w:rPr>
        <w:t xml:space="preserve">s 2.1 and </w:t>
      </w:r>
      <w:r w:rsidR="00025F3E" w:rsidRPr="0024250D">
        <w:rPr>
          <w:sz w:val="22"/>
          <w:szCs w:val="22"/>
          <w:lang w:eastAsia="en-GB"/>
        </w:rPr>
        <w:t xml:space="preserve">7.9 of the Land Transport Rule: Traffic Control Devices 2004, </w:t>
      </w:r>
      <w:r w:rsidR="00DA0370" w:rsidRPr="0024250D">
        <w:rPr>
          <w:sz w:val="22"/>
          <w:szCs w:val="22"/>
          <w:lang w:eastAsia="en-GB"/>
        </w:rPr>
        <w:t xml:space="preserve">a </w:t>
      </w:r>
      <w:r w:rsidR="00175F89" w:rsidRPr="0024250D">
        <w:rPr>
          <w:sz w:val="22"/>
          <w:szCs w:val="22"/>
          <w:lang w:eastAsia="en-GB"/>
        </w:rPr>
        <w:t xml:space="preserve">one-way give-way </w:t>
      </w:r>
      <w:r w:rsidR="00DA0370" w:rsidRPr="0024250D">
        <w:rPr>
          <w:sz w:val="22"/>
          <w:szCs w:val="22"/>
          <w:lang w:eastAsia="en-GB"/>
        </w:rPr>
        <w:t xml:space="preserve">control giving priority to traffic heading in the </w:t>
      </w:r>
      <w:r w:rsidR="00DA0370" w:rsidRPr="0024250D">
        <w:rPr>
          <w:color w:val="0000FF"/>
          <w:sz w:val="22"/>
          <w:szCs w:val="22"/>
          <w:lang w:eastAsia="en-GB"/>
        </w:rPr>
        <w:t xml:space="preserve">specify direction </w:t>
      </w:r>
      <w:r w:rsidR="00DA0370" w:rsidRPr="0024250D">
        <w:rPr>
          <w:sz w:val="22"/>
          <w:szCs w:val="22"/>
          <w:lang w:eastAsia="en-GB"/>
        </w:rPr>
        <w:t xml:space="preserve">direction is imposed </w:t>
      </w:r>
      <w:r w:rsidR="000F5B9C" w:rsidRPr="0024250D">
        <w:rPr>
          <w:sz w:val="22"/>
          <w:szCs w:val="22"/>
          <w:lang w:eastAsia="en-GB"/>
        </w:rPr>
        <w:t xml:space="preserve">on </w:t>
      </w:r>
      <w:r w:rsidR="000F5B9C" w:rsidRPr="0024250D">
        <w:rPr>
          <w:b/>
          <w:bCs/>
          <w:color w:val="0000FF"/>
          <w:sz w:val="22"/>
          <w:szCs w:val="22"/>
          <w:lang w:eastAsia="en-GB"/>
        </w:rPr>
        <w:t>Road Name</w:t>
      </w:r>
      <w:r w:rsidR="000F5B9C" w:rsidRPr="0024250D">
        <w:rPr>
          <w:sz w:val="22"/>
          <w:szCs w:val="22"/>
          <w:lang w:eastAsia="en-GB"/>
        </w:rPr>
        <w:t xml:space="preserve"> </w:t>
      </w:r>
      <w:r w:rsidR="00DA0370" w:rsidRPr="0024250D">
        <w:rPr>
          <w:sz w:val="22"/>
          <w:szCs w:val="22"/>
          <w:lang w:eastAsia="en-GB"/>
        </w:rPr>
        <w:t xml:space="preserve">in the area referred to as </w:t>
      </w:r>
      <w:r w:rsidR="00DA0370" w:rsidRPr="0024250D">
        <w:rPr>
          <w:b/>
          <w:bCs/>
          <w:color w:val="0000FF"/>
          <w:sz w:val="22"/>
          <w:szCs w:val="22"/>
          <w:lang w:eastAsia="en-GB"/>
        </w:rPr>
        <w:t>OG#</w:t>
      </w:r>
      <w:r w:rsidR="00DA0370" w:rsidRPr="0024250D">
        <w:rPr>
          <w:sz w:val="22"/>
          <w:szCs w:val="22"/>
          <w:lang w:eastAsia="en-GB"/>
        </w:rPr>
        <w:t xml:space="preserve"> as indicated on sheet(s) </w:t>
      </w:r>
      <w:r w:rsidR="00DA0370" w:rsidRPr="0024250D">
        <w:rPr>
          <w:color w:val="0000FF"/>
          <w:sz w:val="22"/>
          <w:szCs w:val="22"/>
          <w:lang w:eastAsia="en-GB"/>
        </w:rPr>
        <w:t>#</w:t>
      </w:r>
      <w:r w:rsidR="00DA0370" w:rsidRPr="0024250D">
        <w:rPr>
          <w:sz w:val="22"/>
          <w:szCs w:val="22"/>
          <w:lang w:eastAsia="en-GB"/>
        </w:rPr>
        <w:t>.</w:t>
      </w:r>
    </w:p>
    <w:p w14:paraId="233288E3" w14:textId="77777777" w:rsidR="00175F89" w:rsidRPr="0024250D" w:rsidRDefault="00175F89" w:rsidP="0024250D">
      <w:pPr>
        <w:pStyle w:val="ListParagraph"/>
        <w:ind w:left="454"/>
        <w:rPr>
          <w:sz w:val="22"/>
          <w:szCs w:val="22"/>
          <w:lang w:eastAsia="en-GB"/>
        </w:rPr>
      </w:pPr>
    </w:p>
    <w:p w14:paraId="6F4DB263" w14:textId="77777777" w:rsidR="00025F3E" w:rsidRDefault="00025F3E" w:rsidP="0024250D">
      <w:pPr>
        <w:spacing w:after="0" w:line="240" w:lineRule="auto"/>
        <w:ind w:left="1418"/>
        <w:jc w:val="both"/>
        <w:rPr>
          <w:color w:val="C00000"/>
          <w:lang w:eastAsia="en-GB"/>
        </w:rPr>
      </w:pPr>
    </w:p>
    <w:p w14:paraId="12C17D53" w14:textId="6AEFB4BB" w:rsidR="00025F3E" w:rsidRDefault="00025F3E" w:rsidP="00175F89">
      <w:pPr>
        <w:spacing w:after="0" w:line="240" w:lineRule="auto"/>
        <w:ind w:left="709"/>
        <w:jc w:val="both"/>
        <w:rPr>
          <w:rFonts w:eastAsia="Times New Roman" w:cs="Arial"/>
          <w:i/>
          <w:color w:val="C00000"/>
          <w:sz w:val="20"/>
          <w:szCs w:val="20"/>
          <w:lang w:eastAsia="en-GB"/>
        </w:rPr>
      </w:pPr>
      <w:r>
        <w:rPr>
          <w:rFonts w:eastAsia="Times New Roman" w:cs="Arial"/>
          <w:i/>
          <w:color w:val="C00000"/>
          <w:sz w:val="20"/>
          <w:szCs w:val="20"/>
          <w:lang w:eastAsia="en-GB"/>
        </w:rPr>
        <w:t>Note: The following is used for a one-lane bridge or tunnel</w:t>
      </w:r>
      <w:r w:rsidR="00105171">
        <w:rPr>
          <w:rFonts w:eastAsia="Times New Roman" w:cs="Arial"/>
          <w:i/>
          <w:color w:val="C00000"/>
          <w:sz w:val="20"/>
          <w:szCs w:val="20"/>
          <w:lang w:eastAsia="en-GB"/>
        </w:rPr>
        <w:t xml:space="preserve">.  </w:t>
      </w:r>
      <w:r>
        <w:rPr>
          <w:rFonts w:eastAsia="Times New Roman" w:cs="Arial"/>
          <w:i/>
          <w:color w:val="C00000"/>
          <w:sz w:val="20"/>
          <w:szCs w:val="20"/>
          <w:lang w:eastAsia="en-GB"/>
        </w:rPr>
        <w:t>Choose the appropriate option – bridge or tunnel</w:t>
      </w:r>
      <w:r w:rsidR="00105171">
        <w:rPr>
          <w:rFonts w:eastAsia="Times New Roman" w:cs="Arial"/>
          <w:i/>
          <w:color w:val="C00000"/>
          <w:sz w:val="20"/>
          <w:szCs w:val="20"/>
          <w:lang w:eastAsia="en-GB"/>
        </w:rPr>
        <w:t xml:space="preserve">.  </w:t>
      </w:r>
    </w:p>
    <w:p w14:paraId="23F18849" w14:textId="77777777" w:rsidR="00025F3E" w:rsidRDefault="00025F3E" w:rsidP="00175F89">
      <w:pPr>
        <w:spacing w:after="0" w:line="240" w:lineRule="auto"/>
        <w:ind w:left="709"/>
        <w:jc w:val="both"/>
        <w:rPr>
          <w:rFonts w:eastAsia="Times New Roman" w:cs="Arial"/>
          <w:i/>
          <w:color w:val="C00000"/>
          <w:sz w:val="20"/>
          <w:szCs w:val="20"/>
          <w:lang w:eastAsia="en-GB"/>
        </w:rPr>
      </w:pPr>
    </w:p>
    <w:p w14:paraId="040615AA" w14:textId="672EC935" w:rsidR="00025F3E" w:rsidRPr="0024250D" w:rsidRDefault="0081241C" w:rsidP="004904BF">
      <w:pPr>
        <w:pStyle w:val="ListParagraph"/>
        <w:numPr>
          <w:ilvl w:val="0"/>
          <w:numId w:val="97"/>
        </w:numPr>
        <w:rPr>
          <w:sz w:val="22"/>
          <w:szCs w:val="22"/>
          <w:lang w:eastAsia="en-GB"/>
        </w:rPr>
      </w:pPr>
      <w:bookmarkStart w:id="3497" w:name="bridge"/>
      <w:bookmarkStart w:id="3498" w:name="tunnel"/>
      <w:bookmarkEnd w:id="3497"/>
      <w:bookmarkEnd w:id="3498"/>
      <w:r w:rsidRPr="00D01D1B">
        <w:rPr>
          <w:sz w:val="22"/>
          <w:szCs w:val="22"/>
          <w:u w:val="single"/>
          <w:lang w:eastAsia="en-GB"/>
        </w:rPr>
        <w:t>One lane [bridge] [tunnel]</w:t>
      </w:r>
      <w:r w:rsidRPr="0024250D">
        <w:rPr>
          <w:sz w:val="22"/>
          <w:szCs w:val="22"/>
          <w:lang w:eastAsia="en-GB"/>
        </w:rPr>
        <w:t>:</w:t>
      </w:r>
      <w:r w:rsidR="00175F89" w:rsidRPr="0024250D">
        <w:rPr>
          <w:sz w:val="22"/>
          <w:szCs w:val="22"/>
          <w:lang w:eastAsia="en-GB"/>
        </w:rPr>
        <w:t xml:space="preserve"> </w:t>
      </w:r>
      <w:r w:rsidR="00025F3E" w:rsidRPr="0024250D">
        <w:rPr>
          <w:sz w:val="22"/>
          <w:szCs w:val="22"/>
          <w:lang w:eastAsia="en-GB"/>
        </w:rPr>
        <w:t xml:space="preserve">That pursuant to section 334(1) of the Local Government Act 1974 and noting </w:t>
      </w:r>
      <w:r w:rsidR="00DA0370" w:rsidRPr="0024250D">
        <w:rPr>
          <w:sz w:val="22"/>
          <w:szCs w:val="22"/>
          <w:lang w:eastAsia="en-GB"/>
        </w:rPr>
        <w:t xml:space="preserve">clauses 2.1 and </w:t>
      </w:r>
      <w:r w:rsidR="00025F3E" w:rsidRPr="0024250D">
        <w:rPr>
          <w:sz w:val="22"/>
          <w:szCs w:val="22"/>
          <w:lang w:eastAsia="en-GB"/>
        </w:rPr>
        <w:t xml:space="preserve">7.9 of the Land Transport Rule: Traffic Control Devices 2004, </w:t>
      </w:r>
      <w:r w:rsidR="00DA0370" w:rsidRPr="0024250D">
        <w:rPr>
          <w:sz w:val="22"/>
          <w:szCs w:val="22"/>
          <w:lang w:eastAsia="en-GB"/>
        </w:rPr>
        <w:t xml:space="preserve">a one lane [bridge] [tunnel] give way control giving priority to traffic heading in the </w:t>
      </w:r>
      <w:r w:rsidR="00DA0370" w:rsidRPr="0024250D">
        <w:rPr>
          <w:color w:val="0000FF"/>
          <w:sz w:val="22"/>
          <w:szCs w:val="22"/>
          <w:lang w:eastAsia="en-GB"/>
        </w:rPr>
        <w:t>specify direction</w:t>
      </w:r>
      <w:r w:rsidR="00DA0370" w:rsidRPr="0024250D">
        <w:rPr>
          <w:sz w:val="22"/>
          <w:szCs w:val="22"/>
          <w:lang w:eastAsia="en-GB"/>
        </w:rPr>
        <w:t xml:space="preserve"> direction is imposed </w:t>
      </w:r>
      <w:r w:rsidR="000F5B9C" w:rsidRPr="0024250D">
        <w:rPr>
          <w:sz w:val="22"/>
          <w:szCs w:val="22"/>
          <w:lang w:eastAsia="en-GB"/>
        </w:rPr>
        <w:t xml:space="preserve">on </w:t>
      </w:r>
      <w:r w:rsidR="000F5B9C" w:rsidRPr="0024250D">
        <w:rPr>
          <w:b/>
          <w:bCs/>
          <w:color w:val="0000FF"/>
          <w:sz w:val="22"/>
          <w:szCs w:val="22"/>
          <w:lang w:eastAsia="en-GB"/>
        </w:rPr>
        <w:t>Road Name</w:t>
      </w:r>
      <w:r w:rsidR="000F5B9C" w:rsidRPr="0024250D">
        <w:rPr>
          <w:sz w:val="22"/>
          <w:szCs w:val="22"/>
          <w:lang w:eastAsia="en-GB"/>
        </w:rPr>
        <w:t xml:space="preserve"> </w:t>
      </w:r>
      <w:r w:rsidR="00DA0370" w:rsidRPr="0024250D">
        <w:rPr>
          <w:sz w:val="22"/>
          <w:szCs w:val="22"/>
          <w:lang w:eastAsia="en-GB"/>
        </w:rPr>
        <w:t xml:space="preserve">in the area referred to as </w:t>
      </w:r>
      <w:r w:rsidR="00DA0370" w:rsidRPr="0024250D">
        <w:rPr>
          <w:b/>
          <w:bCs/>
          <w:color w:val="0000FF"/>
          <w:sz w:val="22"/>
          <w:szCs w:val="22"/>
          <w:lang w:eastAsia="en-GB"/>
        </w:rPr>
        <w:t>OG#</w:t>
      </w:r>
      <w:r w:rsidR="00DA0370" w:rsidRPr="0024250D">
        <w:rPr>
          <w:sz w:val="22"/>
          <w:szCs w:val="22"/>
          <w:lang w:eastAsia="en-GB"/>
        </w:rPr>
        <w:t xml:space="preserve"> as indicated on sheet(s) </w:t>
      </w:r>
      <w:r w:rsidR="00DA0370" w:rsidRPr="0024250D">
        <w:rPr>
          <w:color w:val="0000FF"/>
          <w:sz w:val="22"/>
          <w:szCs w:val="22"/>
          <w:lang w:eastAsia="en-GB"/>
        </w:rPr>
        <w:t>#</w:t>
      </w:r>
      <w:r w:rsidR="00025F3E" w:rsidRPr="0024250D">
        <w:rPr>
          <w:sz w:val="22"/>
          <w:szCs w:val="22"/>
          <w:lang w:eastAsia="en-GB"/>
        </w:rPr>
        <w:t>.</w:t>
      </w:r>
    </w:p>
    <w:p w14:paraId="46C2F5F0" w14:textId="77777777" w:rsidR="00DA0370" w:rsidRDefault="00DA0370" w:rsidP="00175F89">
      <w:pPr>
        <w:spacing w:after="0" w:line="240" w:lineRule="auto"/>
        <w:ind w:left="1069"/>
      </w:pPr>
    </w:p>
    <w:p w14:paraId="20114056" w14:textId="77777777" w:rsidR="00175F89" w:rsidRDefault="00175F89" w:rsidP="0024250D">
      <w:pPr>
        <w:spacing w:after="0" w:line="240" w:lineRule="auto"/>
        <w:ind w:left="1069"/>
      </w:pPr>
    </w:p>
    <w:p w14:paraId="1BC71B54" w14:textId="38425E6E" w:rsidR="00892F8E" w:rsidRPr="0024250D" w:rsidRDefault="00892F8E" w:rsidP="0024250D">
      <w:pPr>
        <w:spacing w:after="0" w:line="240" w:lineRule="auto"/>
        <w:rPr>
          <w:color w:val="006600"/>
        </w:rPr>
      </w:pPr>
      <w:r w:rsidRPr="0024250D">
        <w:rPr>
          <w:color w:val="006600"/>
        </w:rPr>
        <w:t>Example</w:t>
      </w:r>
      <w:r w:rsidR="00433E25" w:rsidRPr="0024250D">
        <w:rPr>
          <w:color w:val="006600"/>
        </w:rPr>
        <w:t xml:space="preserve"> (one lane bridge)</w:t>
      </w:r>
    </w:p>
    <w:p w14:paraId="4070377D" w14:textId="4F21988D" w:rsidR="00892F8E" w:rsidRPr="0024250D" w:rsidRDefault="00D01D1B" w:rsidP="0024250D">
      <w:pPr>
        <w:spacing w:after="0" w:line="240" w:lineRule="auto"/>
        <w:ind w:left="1418"/>
        <w:jc w:val="both"/>
        <w:rPr>
          <w:color w:val="006600"/>
          <w:lang w:eastAsia="en-GB"/>
        </w:rPr>
      </w:pPr>
      <w:r w:rsidRPr="0024250D">
        <w:rPr>
          <w:color w:val="006600"/>
          <w:u w:val="single"/>
          <w:lang w:eastAsia="en-GB"/>
        </w:rPr>
        <w:t>One lane bridge</w:t>
      </w:r>
      <w:r w:rsidRPr="0024250D">
        <w:rPr>
          <w:color w:val="006600"/>
          <w:lang w:eastAsia="en-GB"/>
        </w:rPr>
        <w:t xml:space="preserve">: </w:t>
      </w:r>
      <w:r w:rsidR="00892F8E" w:rsidRPr="0024250D">
        <w:rPr>
          <w:bCs/>
          <w:color w:val="006600"/>
        </w:rPr>
        <w:t xml:space="preserve">That pursuant to section 334(1) of the Local Government Act 1974 and noting clauses 2.1 and 7.9 of the Land Transport Rule: Traffic Control Devices 2004, a </w:t>
      </w:r>
      <w:r w:rsidR="00892F8E" w:rsidRPr="0024250D">
        <w:rPr>
          <w:color w:val="006600"/>
        </w:rPr>
        <w:t xml:space="preserve">one lane bridge give way </w:t>
      </w:r>
      <w:r w:rsidR="00892F8E" w:rsidRPr="0024250D">
        <w:rPr>
          <w:bCs/>
          <w:color w:val="006600"/>
        </w:rPr>
        <w:t xml:space="preserve">control giving priority to traffic heading in the northwest direction is imposed </w:t>
      </w:r>
      <w:r w:rsidR="000F5B9C" w:rsidRPr="0024250D">
        <w:rPr>
          <w:bCs/>
          <w:color w:val="006600"/>
        </w:rPr>
        <w:t xml:space="preserve">on </w:t>
      </w:r>
      <w:r w:rsidR="000F5B9C" w:rsidRPr="0024250D">
        <w:rPr>
          <w:b/>
          <w:bCs/>
          <w:color w:val="006600"/>
        </w:rPr>
        <w:t>Findlay Road</w:t>
      </w:r>
      <w:r w:rsidR="000F5B9C" w:rsidRPr="0024250D">
        <w:rPr>
          <w:bCs/>
          <w:color w:val="006600"/>
        </w:rPr>
        <w:t xml:space="preserve"> </w:t>
      </w:r>
      <w:r w:rsidR="00892F8E" w:rsidRPr="0024250D">
        <w:rPr>
          <w:color w:val="006600"/>
        </w:rPr>
        <w:t xml:space="preserve">in the area </w:t>
      </w:r>
      <w:r w:rsidR="00892F8E" w:rsidRPr="0024250D">
        <w:rPr>
          <w:bCs/>
          <w:color w:val="006600"/>
        </w:rPr>
        <w:t xml:space="preserve">referred to as </w:t>
      </w:r>
      <w:r w:rsidR="00892F8E" w:rsidRPr="0024250D">
        <w:rPr>
          <w:b/>
          <w:bCs/>
          <w:color w:val="006600"/>
        </w:rPr>
        <w:t xml:space="preserve">OG1 </w:t>
      </w:r>
      <w:r w:rsidR="00892F8E" w:rsidRPr="0024250D">
        <w:rPr>
          <w:bCs/>
          <w:color w:val="006600"/>
        </w:rPr>
        <w:t xml:space="preserve">as indicated </w:t>
      </w:r>
      <w:r w:rsidR="00892F8E" w:rsidRPr="0024250D">
        <w:rPr>
          <w:color w:val="006600"/>
          <w:lang w:eastAsia="en-GB"/>
        </w:rPr>
        <w:t>on sheet 2.</w:t>
      </w:r>
    </w:p>
    <w:p w14:paraId="7879D69F" w14:textId="0D83E492" w:rsidR="00025F3E" w:rsidRPr="00892F8E" w:rsidRDefault="00025F3E" w:rsidP="0024250D">
      <w:pPr>
        <w:spacing w:after="0" w:line="240" w:lineRule="auto"/>
        <w:ind w:left="1418"/>
        <w:rPr>
          <w:lang w:eastAsia="en-GB"/>
        </w:rPr>
      </w:pPr>
      <w:r w:rsidRPr="00892F8E">
        <w:t xml:space="preserve"> </w:t>
      </w:r>
    </w:p>
    <w:p w14:paraId="752B96FB" w14:textId="77777777" w:rsidR="00025F3E" w:rsidRPr="00892F8E" w:rsidRDefault="00025F3E" w:rsidP="0024250D">
      <w:pPr>
        <w:spacing w:after="0" w:line="240" w:lineRule="auto"/>
        <w:ind w:left="1418" w:hanging="709"/>
        <w:rPr>
          <w:rFonts w:eastAsia="Times New Roman" w:cs="Arial"/>
          <w:b/>
          <w:lang w:eastAsia="en-GB"/>
        </w:rPr>
      </w:pPr>
    </w:p>
    <w:p w14:paraId="250686EA" w14:textId="5A5E8DB2" w:rsidR="0047788B" w:rsidRDefault="0047788B" w:rsidP="00175F89">
      <w:pPr>
        <w:spacing w:after="0" w:line="240" w:lineRule="auto"/>
        <w:ind w:left="709"/>
        <w:jc w:val="both"/>
        <w:rPr>
          <w:rFonts w:eastAsia="Times New Roman" w:cs="Arial"/>
          <w:b/>
          <w:lang w:eastAsia="en-GB"/>
        </w:rPr>
      </w:pPr>
      <w:r w:rsidRPr="001062FD">
        <w:rPr>
          <w:rFonts w:eastAsia="Times New Roman" w:cs="Arial"/>
          <w:i/>
          <w:sz w:val="18"/>
          <w:szCs w:val="18"/>
          <w:lang w:val="en-AU" w:eastAsia="en-GB"/>
        </w:rPr>
        <w:t>For any queries and further assistance in</w:t>
      </w:r>
      <w:r>
        <w:rPr>
          <w:rFonts w:eastAsia="Times New Roman" w:cs="Arial"/>
          <w:i/>
          <w:sz w:val="18"/>
          <w:szCs w:val="18"/>
          <w:lang w:val="en-AU" w:eastAsia="en-GB"/>
        </w:rPr>
        <w:t xml:space="preserve"> </w:t>
      </w:r>
      <w:r w:rsidRPr="001062FD">
        <w:rPr>
          <w:rFonts w:eastAsia="Times New Roman" w:cs="Arial"/>
          <w:i/>
          <w:sz w:val="18"/>
          <w:szCs w:val="18"/>
          <w:lang w:val="en-AU" w:eastAsia="en-GB"/>
        </w:rPr>
        <w:t>regard</w:t>
      </w:r>
      <w:r>
        <w:rPr>
          <w:rFonts w:eastAsia="Times New Roman" w:cs="Arial"/>
          <w:i/>
          <w:sz w:val="18"/>
          <w:szCs w:val="18"/>
          <w:lang w:val="en-AU" w:eastAsia="en-GB"/>
        </w:rPr>
        <w:t>s</w:t>
      </w:r>
      <w:r w:rsidRPr="001062FD">
        <w:rPr>
          <w:rFonts w:eastAsia="Times New Roman" w:cs="Arial"/>
          <w:i/>
          <w:sz w:val="18"/>
          <w:szCs w:val="18"/>
          <w:lang w:val="en-AU" w:eastAsia="en-GB"/>
        </w:rPr>
        <w:t xml:space="preserve"> to resolutions</w:t>
      </w:r>
      <w:r>
        <w:rPr>
          <w:rFonts w:eastAsia="Times New Roman" w:cs="Arial"/>
          <w:i/>
          <w:sz w:val="18"/>
          <w:szCs w:val="18"/>
          <w:lang w:val="en-AU" w:eastAsia="en-GB"/>
        </w:rPr>
        <w:t>,</w:t>
      </w:r>
      <w:r w:rsidRPr="001062FD">
        <w:rPr>
          <w:rFonts w:eastAsia="Times New Roman" w:cs="Arial"/>
          <w:i/>
          <w:sz w:val="18"/>
          <w:szCs w:val="18"/>
          <w:lang w:val="en-AU" w:eastAsia="en-GB"/>
        </w:rPr>
        <w:t xml:space="preserve"> please contact </w:t>
      </w:r>
      <w:r>
        <w:rPr>
          <w:rFonts w:eastAsia="Times New Roman" w:cs="Arial"/>
          <w:i/>
          <w:sz w:val="18"/>
          <w:szCs w:val="18"/>
          <w:lang w:val="en-AU" w:eastAsia="en-GB"/>
        </w:rPr>
        <w:t xml:space="preserve">the </w:t>
      </w:r>
      <w:r w:rsidR="00012FF3">
        <w:rPr>
          <w:rFonts w:eastAsia="Times New Roman" w:cs="Arial"/>
          <w:i/>
          <w:sz w:val="18"/>
          <w:szCs w:val="18"/>
          <w:lang w:val="en-AU" w:eastAsia="en-GB"/>
        </w:rPr>
        <w:t>Transport Controls Unit</w:t>
      </w:r>
      <w:r>
        <w:rPr>
          <w:rFonts w:eastAsia="Times New Roman" w:cs="Arial"/>
          <w:i/>
          <w:sz w:val="18"/>
          <w:szCs w:val="18"/>
          <w:lang w:val="en-AU" w:eastAsia="en-GB"/>
        </w:rPr>
        <w:t xml:space="preserve"> at </w:t>
      </w:r>
      <w:hyperlink r:id="rId79" w:history="1">
        <w:r w:rsidRPr="00AD3F51">
          <w:rPr>
            <w:rStyle w:val="Hyperlink"/>
            <w:rFonts w:eastAsia="Times New Roman" w:cs="Arial"/>
            <w:i/>
            <w:sz w:val="18"/>
            <w:szCs w:val="18"/>
            <w:lang w:val="en-AU" w:eastAsia="en-GB"/>
          </w:rPr>
          <w:t>TransportControlsRequest@at.govt.nz</w:t>
        </w:r>
      </w:hyperlink>
      <w:r w:rsidR="00105171">
        <w:rPr>
          <w:rFonts w:eastAsia="Times New Roman" w:cs="Arial"/>
          <w:i/>
          <w:sz w:val="18"/>
          <w:szCs w:val="18"/>
          <w:lang w:val="en-AU" w:eastAsia="en-GB"/>
        </w:rPr>
        <w:t xml:space="preserve">.  </w:t>
      </w:r>
    </w:p>
    <w:p w14:paraId="462DBEA9" w14:textId="71263161" w:rsidR="00025F3E" w:rsidRPr="004C2D6A" w:rsidRDefault="00025F3E" w:rsidP="00175F89">
      <w:pPr>
        <w:spacing w:after="0" w:line="240" w:lineRule="auto"/>
        <w:ind w:left="709"/>
        <w:rPr>
          <w:rFonts w:eastAsia="Times New Roman" w:cs="Arial"/>
          <w:b/>
          <w:sz w:val="24"/>
          <w:szCs w:val="24"/>
          <w:lang w:eastAsia="en-GB"/>
        </w:rPr>
      </w:pPr>
      <w:r w:rsidRPr="004C2D6A">
        <w:rPr>
          <w:rFonts w:eastAsia="Times New Roman" w:cs="Arial"/>
          <w:b/>
          <w:sz w:val="24"/>
          <w:szCs w:val="24"/>
          <w:lang w:eastAsia="en-GB"/>
        </w:rPr>
        <w:br w:type="page"/>
      </w:r>
    </w:p>
    <w:bookmarkStart w:id="3499" w:name="_Variable_lane_control_2"/>
    <w:bookmarkStart w:id="3500" w:name="_Toc85792265"/>
    <w:bookmarkStart w:id="3501" w:name="_Toc85792502"/>
    <w:bookmarkStart w:id="3502" w:name="_Toc85794686"/>
    <w:bookmarkStart w:id="3503" w:name="_Toc85794888"/>
    <w:bookmarkStart w:id="3504" w:name="_Toc85795090"/>
    <w:bookmarkStart w:id="3505" w:name="_Toc85795292"/>
    <w:bookmarkEnd w:id="3499"/>
    <w:p w14:paraId="63F8425E" w14:textId="33078DD9" w:rsidR="00025F3E" w:rsidRPr="003B43B9" w:rsidRDefault="00D62E26" w:rsidP="00EB2832">
      <w:pPr>
        <w:pStyle w:val="Heading1"/>
        <w:numPr>
          <w:ilvl w:val="1"/>
          <w:numId w:val="9"/>
        </w:numPr>
        <w:ind w:left="1418" w:hanging="1418"/>
        <w:rPr>
          <w:sz w:val="28"/>
          <w:szCs w:val="28"/>
        </w:rPr>
      </w:pPr>
      <w:r w:rsidRPr="003B43B9">
        <w:rPr>
          <w:sz w:val="28"/>
          <w:szCs w:val="28"/>
        </w:rPr>
        <w:lastRenderedPageBreak/>
        <w:fldChar w:fldCharType="begin"/>
      </w:r>
      <w:r w:rsidRPr="003B43B9">
        <w:rPr>
          <w:sz w:val="28"/>
          <w:szCs w:val="28"/>
        </w:rPr>
        <w:instrText xml:space="preserve"> TC  "</w:instrText>
      </w:r>
      <w:bookmarkStart w:id="3506" w:name="_Toc127176930"/>
      <w:bookmarkStart w:id="3507" w:name="_Toc162524315"/>
      <w:r w:rsidRPr="003B43B9">
        <w:rPr>
          <w:sz w:val="28"/>
          <w:szCs w:val="28"/>
        </w:rPr>
        <w:instrText>9.1</w:instrText>
      </w:r>
      <w:r w:rsidR="00483ACB" w:rsidRPr="003B43B9">
        <w:rPr>
          <w:sz w:val="28"/>
          <w:szCs w:val="28"/>
        </w:rPr>
        <w:instrText>9</w:instrText>
      </w:r>
      <w:r w:rsidRPr="003B43B9">
        <w:rPr>
          <w:sz w:val="28"/>
          <w:szCs w:val="28"/>
        </w:rPr>
        <w:instrText xml:space="preserve">  </w:instrText>
      </w:r>
      <w:r w:rsidR="00483ACB" w:rsidRPr="003B43B9">
        <w:rPr>
          <w:sz w:val="28"/>
          <w:szCs w:val="28"/>
        </w:rPr>
        <w:instrText>Variable lane control</w:instrText>
      </w:r>
      <w:bookmarkEnd w:id="3506"/>
      <w:bookmarkEnd w:id="3507"/>
      <w:r w:rsidRPr="003B43B9">
        <w:rPr>
          <w:sz w:val="28"/>
          <w:szCs w:val="28"/>
        </w:rPr>
        <w:instrText xml:space="preserve">" \f h \l 3 </w:instrText>
      </w:r>
      <w:r w:rsidRPr="003B43B9">
        <w:rPr>
          <w:sz w:val="28"/>
          <w:szCs w:val="28"/>
        </w:rPr>
        <w:fldChar w:fldCharType="end"/>
      </w:r>
      <w:bookmarkStart w:id="3508" w:name="_Toc89866451"/>
      <w:bookmarkStart w:id="3509" w:name="_Toc162525399"/>
      <w:bookmarkStart w:id="3510" w:name="_Toc162527519"/>
      <w:bookmarkStart w:id="3511" w:name="_Toc162527722"/>
      <w:bookmarkStart w:id="3512" w:name="_Toc162527925"/>
      <w:bookmarkStart w:id="3513" w:name="_Toc162528128"/>
      <w:bookmarkStart w:id="3514" w:name="_Toc162528331"/>
      <w:bookmarkStart w:id="3515" w:name="_Toc162528548"/>
      <w:bookmarkStart w:id="3516" w:name="_Toc167283708"/>
      <w:bookmarkStart w:id="3517" w:name="_Toc167888928"/>
      <w:bookmarkStart w:id="3518" w:name="_Toc169179923"/>
      <w:bookmarkStart w:id="3519" w:name="_Toc169180238"/>
      <w:bookmarkStart w:id="3520" w:name="_Toc169182603"/>
      <w:bookmarkStart w:id="3521" w:name="_Toc169183123"/>
      <w:bookmarkStart w:id="3522" w:name="_Toc169265879"/>
      <w:r w:rsidR="00025F3E" w:rsidRPr="003B43B9">
        <w:rPr>
          <w:sz w:val="28"/>
          <w:szCs w:val="28"/>
        </w:rPr>
        <w:t>Variable lane control</w:t>
      </w:r>
      <w:bookmarkEnd w:id="3478"/>
      <w:bookmarkEnd w:id="3479"/>
      <w:bookmarkEnd w:id="3500"/>
      <w:bookmarkEnd w:id="3501"/>
      <w:bookmarkEnd w:id="3502"/>
      <w:bookmarkEnd w:id="3503"/>
      <w:bookmarkEnd w:id="3504"/>
      <w:bookmarkEnd w:id="3505"/>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p>
    <w:p w14:paraId="4616FC58" w14:textId="77777777" w:rsidR="00025F3E" w:rsidRPr="00F57B3C" w:rsidRDefault="00025F3E" w:rsidP="00025F3E">
      <w:pPr>
        <w:spacing w:after="0" w:line="240" w:lineRule="auto"/>
        <w:jc w:val="both"/>
        <w:rPr>
          <w:rFonts w:eastAsia="Times New Roman" w:cs="Arial"/>
          <w:b/>
          <w:lang w:eastAsia="en-GB"/>
        </w:rPr>
      </w:pPr>
    </w:p>
    <w:p w14:paraId="7ADBA0E5" w14:textId="77777777" w:rsidR="00025F3E" w:rsidRPr="00F57B3C" w:rsidRDefault="00025F3E" w:rsidP="00025F3E">
      <w:pPr>
        <w:spacing w:after="0" w:line="240" w:lineRule="auto"/>
        <w:ind w:left="709"/>
        <w:jc w:val="both"/>
        <w:rPr>
          <w:rFonts w:eastAsia="Times New Roman" w:cs="Arial"/>
          <w:b/>
          <w:lang w:eastAsia="en-GB"/>
        </w:rPr>
      </w:pPr>
      <w:r>
        <w:rPr>
          <w:rFonts w:eastAsia="Times New Roman" w:cs="Arial"/>
          <w:b/>
          <w:lang w:eastAsia="en-GB"/>
        </w:rPr>
        <w:t>Section 334 of the LGA1974 and clauses 2.1 and 7.13 of the TCD2004</w:t>
      </w:r>
    </w:p>
    <w:p w14:paraId="56B864BB" w14:textId="77777777" w:rsidR="00025F3E" w:rsidRPr="00F57B3C" w:rsidRDefault="00025F3E" w:rsidP="00025F3E">
      <w:pPr>
        <w:spacing w:after="0" w:line="240" w:lineRule="auto"/>
        <w:ind w:left="709"/>
        <w:jc w:val="both"/>
        <w:rPr>
          <w:rFonts w:eastAsia="Times New Roman" w:cs="Arial"/>
          <w:b/>
          <w:lang w:eastAsia="en-GB"/>
        </w:rPr>
      </w:pPr>
    </w:p>
    <w:p w14:paraId="7AFD375E" w14:textId="6F2075FD" w:rsidR="00025F3E" w:rsidRDefault="00025F3E" w:rsidP="00025F3E">
      <w:pPr>
        <w:spacing w:after="0" w:line="240" w:lineRule="auto"/>
        <w:ind w:left="709"/>
        <w:jc w:val="both"/>
        <w:rPr>
          <w:rFonts w:eastAsia="Times New Roman" w:cs="Arial"/>
          <w:lang w:eastAsia="en-GB"/>
        </w:rPr>
      </w:pPr>
      <w:r>
        <w:rPr>
          <w:rFonts w:eastAsia="Times New Roman" w:cs="Arial"/>
          <w:lang w:eastAsia="en-GB"/>
        </w:rPr>
        <w:t xml:space="preserve">Resolved by: </w:t>
      </w:r>
      <w:r w:rsidR="00B01158">
        <w:rPr>
          <w:rFonts w:eastAsia="Times New Roman" w:cs="Arial"/>
          <w:lang w:eastAsia="en-GB"/>
        </w:rPr>
        <w:tab/>
      </w:r>
      <w:r>
        <w:rPr>
          <w:rFonts w:eastAsia="Times New Roman" w:cs="Arial"/>
          <w:lang w:eastAsia="en-GB"/>
        </w:rPr>
        <w:t xml:space="preserve">Traffic Control Committee   </w:t>
      </w:r>
    </w:p>
    <w:p w14:paraId="2A49DFEE" w14:textId="77777777" w:rsidR="00B01158" w:rsidRDefault="00025F3E" w:rsidP="0024250D">
      <w:pPr>
        <w:spacing w:after="0" w:line="240" w:lineRule="auto"/>
        <w:ind w:left="1429" w:firstLine="11"/>
        <w:jc w:val="both"/>
        <w:rPr>
          <w:rFonts w:eastAsia="Times New Roman" w:cs="Arial"/>
          <w:lang w:eastAsia="en-GB"/>
        </w:rPr>
      </w:pPr>
      <w:r>
        <w:rPr>
          <w:rFonts w:eastAsia="Times New Roman" w:cs="Arial"/>
          <w:lang w:eastAsia="en-GB"/>
        </w:rPr>
        <w:t xml:space="preserve">OR </w:t>
      </w:r>
    </w:p>
    <w:p w14:paraId="5F41FE64" w14:textId="43D99D97" w:rsidR="00025F3E" w:rsidRDefault="00025F3E" w:rsidP="00025F3E">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01C93C3E" w14:textId="77777777" w:rsidR="00025F3E" w:rsidRDefault="00025F3E" w:rsidP="00025F3E">
      <w:pPr>
        <w:spacing w:after="0" w:line="240" w:lineRule="auto"/>
        <w:ind w:left="709"/>
        <w:jc w:val="both"/>
        <w:rPr>
          <w:rFonts w:eastAsia="Times New Roman" w:cs="Arial"/>
          <w:lang w:eastAsia="en-GB"/>
        </w:rPr>
      </w:pPr>
    </w:p>
    <w:p w14:paraId="0B5BED7B" w14:textId="77777777" w:rsidR="00FA493E" w:rsidRDefault="00FA493E" w:rsidP="00FA493E">
      <w:pPr>
        <w:spacing w:after="0" w:line="240" w:lineRule="auto"/>
        <w:ind w:left="709"/>
        <w:jc w:val="both"/>
        <w:rPr>
          <w:rFonts w:eastAsia="Times New Roman" w:cs="Arial"/>
          <w:lang w:eastAsia="en-GB"/>
        </w:rPr>
      </w:pPr>
      <w:r>
        <w:rPr>
          <w:rFonts w:eastAsia="Times New Roman" w:cs="Arial"/>
          <w:lang w:eastAsia="en-GB"/>
        </w:rPr>
        <w:t xml:space="preserve">Enforcement: </w:t>
      </w:r>
      <w:r>
        <w:rPr>
          <w:rFonts w:eastAsia="Times New Roman" w:cs="Arial"/>
          <w:lang w:eastAsia="en-GB"/>
        </w:rPr>
        <w:tab/>
        <w:t>New Zealand Police</w:t>
      </w:r>
    </w:p>
    <w:p w14:paraId="60B23803" w14:textId="77777777" w:rsidR="00FA493E" w:rsidRDefault="00FA493E" w:rsidP="00FA493E">
      <w:pPr>
        <w:spacing w:after="0" w:line="240" w:lineRule="auto"/>
        <w:ind w:left="709"/>
        <w:jc w:val="both"/>
        <w:rPr>
          <w:rFonts w:eastAsia="Times New Roman" w:cs="Arial"/>
          <w:lang w:eastAsia="en-GB"/>
        </w:rPr>
      </w:pPr>
    </w:p>
    <w:p w14:paraId="3C238E3A" w14:textId="6C2DD595" w:rsidR="00025F3E" w:rsidRDefault="00025F3E">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r>
        <w:rPr>
          <w:rFonts w:eastAsia="Times New Roman" w:cs="Arial"/>
          <w:lang w:eastAsia="en-GB"/>
        </w:rPr>
        <w:t xml:space="preserve">This </w:t>
      </w:r>
      <w:r w:rsidR="00B01158">
        <w:rPr>
          <w:rFonts w:eastAsia="Times New Roman" w:cs="Arial"/>
          <w:lang w:eastAsia="en-GB"/>
        </w:rPr>
        <w:t xml:space="preserve">recommendation </w:t>
      </w:r>
      <w:r>
        <w:rPr>
          <w:rFonts w:eastAsia="Times New Roman" w:cs="Arial"/>
          <w:lang w:eastAsia="en-GB"/>
        </w:rPr>
        <w:t>is used if the use of a lane is to be controlled by means of a variable lane control</w:t>
      </w:r>
      <w:r w:rsidR="00105171">
        <w:rPr>
          <w:rFonts w:eastAsia="Times New Roman" w:cs="Arial"/>
          <w:lang w:eastAsia="en-GB"/>
        </w:rPr>
        <w:t xml:space="preserve">.  </w:t>
      </w:r>
    </w:p>
    <w:p w14:paraId="52AD38F4" w14:textId="77777777" w:rsidR="00B7120F" w:rsidRPr="00F57B3C" w:rsidRDefault="00B7120F">
      <w:pPr>
        <w:spacing w:after="0" w:line="240" w:lineRule="auto"/>
        <w:ind w:left="709"/>
        <w:jc w:val="both"/>
        <w:rPr>
          <w:rFonts w:eastAsia="Times New Roman" w:cs="Arial"/>
          <w:lang w:eastAsia="en-GB"/>
        </w:rPr>
      </w:pPr>
    </w:p>
    <w:p w14:paraId="5096EAE8" w14:textId="6F28BD89" w:rsidR="00B7120F" w:rsidRDefault="00B7120F" w:rsidP="00B7120F">
      <w:pPr>
        <w:spacing w:after="0" w:line="240" w:lineRule="auto"/>
        <w:ind w:left="709"/>
        <w:jc w:val="both"/>
        <w:rPr>
          <w:rFonts w:eastAsia="Times New Roman" w:cs="Arial"/>
          <w:i/>
          <w:color w:val="C00000"/>
          <w:sz w:val="20"/>
          <w:szCs w:val="20"/>
          <w:lang w:eastAsia="en-GB"/>
        </w:rPr>
      </w:pPr>
      <w:r>
        <w:rPr>
          <w:rFonts w:eastAsia="Times New Roman" w:cs="Arial"/>
          <w:i/>
          <w:color w:val="C00000"/>
          <w:sz w:val="20"/>
          <w:szCs w:val="20"/>
          <w:lang w:eastAsia="en-GB"/>
        </w:rPr>
        <w:t>Note: a variable lane must either be going in one direction or the other (except during a transition period as it swaps)</w:t>
      </w:r>
      <w:r w:rsidR="00105171">
        <w:rPr>
          <w:rFonts w:eastAsia="Times New Roman" w:cs="Arial"/>
          <w:i/>
          <w:color w:val="C00000"/>
          <w:sz w:val="20"/>
          <w:szCs w:val="20"/>
          <w:lang w:eastAsia="en-GB"/>
        </w:rPr>
        <w:t xml:space="preserve">.  </w:t>
      </w:r>
      <w:r>
        <w:rPr>
          <w:rFonts w:eastAsia="Times New Roman" w:cs="Arial"/>
          <w:i/>
          <w:color w:val="C00000"/>
          <w:sz w:val="20"/>
          <w:szCs w:val="20"/>
          <w:lang w:eastAsia="en-GB"/>
        </w:rPr>
        <w:t>A dynamic lane goes one way in the morning peak and the other way in the evening peak but is a flush median at other times (except during the transition obviously)</w:t>
      </w:r>
      <w:r w:rsidR="00105171">
        <w:rPr>
          <w:rFonts w:eastAsia="Times New Roman" w:cs="Arial"/>
          <w:i/>
          <w:color w:val="C00000"/>
          <w:sz w:val="20"/>
          <w:szCs w:val="20"/>
          <w:lang w:eastAsia="en-GB"/>
        </w:rPr>
        <w:t xml:space="preserve">.  </w:t>
      </w:r>
    </w:p>
    <w:p w14:paraId="3B14251B" w14:textId="77777777" w:rsidR="00025F3E" w:rsidRPr="00F57B3C" w:rsidRDefault="00025F3E" w:rsidP="00025F3E">
      <w:pPr>
        <w:spacing w:after="0" w:line="240" w:lineRule="auto"/>
        <w:ind w:left="709"/>
        <w:jc w:val="both"/>
        <w:rPr>
          <w:rFonts w:eastAsia="Times New Roman" w:cs="Arial"/>
          <w:lang w:eastAsia="en-GB"/>
        </w:rPr>
      </w:pPr>
    </w:p>
    <w:p w14:paraId="0EE05514" w14:textId="77777777" w:rsidR="00025F3E" w:rsidRDefault="00025F3E" w:rsidP="00025F3E">
      <w:pPr>
        <w:spacing w:after="0" w:line="240" w:lineRule="auto"/>
        <w:ind w:left="709"/>
        <w:jc w:val="both"/>
        <w:rPr>
          <w:rFonts w:eastAsia="Times New Roman" w:cs="Arial"/>
          <w:lang w:eastAsia="en-GB"/>
        </w:rPr>
      </w:pPr>
    </w:p>
    <w:p w14:paraId="0C190808" w14:textId="63497BE2" w:rsidR="00D01D1B" w:rsidRPr="00B7120F" w:rsidRDefault="00D01D1B" w:rsidP="004904BF">
      <w:pPr>
        <w:pStyle w:val="ListParagraph"/>
        <w:numPr>
          <w:ilvl w:val="0"/>
          <w:numId w:val="98"/>
        </w:numPr>
        <w:rPr>
          <w:color w:val="C00000"/>
          <w:sz w:val="22"/>
          <w:szCs w:val="22"/>
          <w:lang w:eastAsia="en-GB"/>
        </w:rPr>
      </w:pPr>
      <w:r w:rsidRPr="007F49EF">
        <w:rPr>
          <w:sz w:val="22"/>
          <w:szCs w:val="22"/>
          <w:u w:val="single"/>
          <w:lang w:eastAsia="en-GB"/>
        </w:rPr>
        <w:t xml:space="preserve">[Variable lane] [Dynamic </w:t>
      </w:r>
      <w:r w:rsidR="00B7120F">
        <w:rPr>
          <w:sz w:val="22"/>
          <w:szCs w:val="22"/>
          <w:u w:val="single"/>
          <w:lang w:eastAsia="en-GB"/>
        </w:rPr>
        <w:t>l</w:t>
      </w:r>
      <w:r w:rsidRPr="007F49EF">
        <w:rPr>
          <w:sz w:val="22"/>
          <w:szCs w:val="22"/>
          <w:u w:val="single"/>
          <w:lang w:eastAsia="en-GB"/>
        </w:rPr>
        <w:t>ane]</w:t>
      </w:r>
      <w:r w:rsidRPr="0024250D">
        <w:rPr>
          <w:sz w:val="22"/>
          <w:szCs w:val="22"/>
          <w:lang w:eastAsia="en-GB"/>
        </w:rPr>
        <w:t>:</w:t>
      </w:r>
      <w:r w:rsidR="007F49EF" w:rsidRPr="0024250D">
        <w:rPr>
          <w:sz w:val="22"/>
          <w:szCs w:val="22"/>
          <w:lang w:eastAsia="en-GB"/>
        </w:rPr>
        <w:t xml:space="preserve"> </w:t>
      </w:r>
      <w:r w:rsidRPr="0024250D">
        <w:rPr>
          <w:sz w:val="22"/>
          <w:szCs w:val="22"/>
          <w:lang w:eastAsia="en-GB"/>
        </w:rPr>
        <w:t xml:space="preserve">That pursuant to section 334 of the Local Government Act 1974 and noting clauses 2.1 and 7.13 of the Land Transport Rule: Traffic Control Devices 2004, a [variable] [dynamic] lane control is to be imposed on </w:t>
      </w:r>
      <w:r w:rsidRPr="0024250D">
        <w:rPr>
          <w:b/>
          <w:bCs/>
          <w:color w:val="0000FF"/>
          <w:sz w:val="22"/>
          <w:szCs w:val="22"/>
          <w:lang w:eastAsia="en-GB"/>
        </w:rPr>
        <w:t>Road Name</w:t>
      </w:r>
      <w:r w:rsidRPr="0024250D">
        <w:rPr>
          <w:sz w:val="22"/>
          <w:szCs w:val="22"/>
          <w:lang w:eastAsia="en-GB"/>
        </w:rPr>
        <w:t xml:space="preserve"> in the area(s) referred to as </w:t>
      </w:r>
      <w:r w:rsidRPr="0024250D">
        <w:rPr>
          <w:b/>
          <w:bCs/>
          <w:color w:val="0000FF"/>
          <w:sz w:val="22"/>
          <w:szCs w:val="22"/>
          <w:lang w:eastAsia="en-GB"/>
        </w:rPr>
        <w:t>V#</w:t>
      </w:r>
      <w:r w:rsidRPr="0024250D">
        <w:rPr>
          <w:sz w:val="22"/>
          <w:szCs w:val="22"/>
          <w:lang w:eastAsia="en-GB"/>
        </w:rPr>
        <w:t xml:space="preserve"> as indicated on sheet(s) </w:t>
      </w:r>
      <w:r w:rsidRPr="0024250D">
        <w:rPr>
          <w:color w:val="0000FF"/>
          <w:sz w:val="22"/>
          <w:szCs w:val="22"/>
          <w:lang w:eastAsia="en-GB"/>
        </w:rPr>
        <w:t>#</w:t>
      </w:r>
      <w:r w:rsidR="00105171">
        <w:rPr>
          <w:sz w:val="22"/>
          <w:szCs w:val="22"/>
          <w:lang w:eastAsia="en-GB"/>
        </w:rPr>
        <w:t xml:space="preserve">.  </w:t>
      </w:r>
      <w:r w:rsidRPr="0024250D">
        <w:rPr>
          <w:sz w:val="22"/>
          <w:szCs w:val="22"/>
          <w:lang w:eastAsia="en-GB"/>
        </w:rPr>
        <w:t xml:space="preserve">The </w:t>
      </w:r>
      <w:r w:rsidR="000F5B9C">
        <w:rPr>
          <w:sz w:val="22"/>
          <w:szCs w:val="22"/>
          <w:lang w:eastAsia="en-GB"/>
        </w:rPr>
        <w:t>[</w:t>
      </w:r>
      <w:r w:rsidRPr="0024250D">
        <w:rPr>
          <w:sz w:val="22"/>
          <w:szCs w:val="22"/>
          <w:lang w:eastAsia="en-GB"/>
        </w:rPr>
        <w:t>variable</w:t>
      </w:r>
      <w:r w:rsidR="000F5B9C">
        <w:rPr>
          <w:sz w:val="22"/>
          <w:szCs w:val="22"/>
          <w:lang w:eastAsia="en-GB"/>
        </w:rPr>
        <w:t>] [dynamic]</w:t>
      </w:r>
      <w:r w:rsidRPr="0024250D">
        <w:rPr>
          <w:sz w:val="22"/>
          <w:szCs w:val="22"/>
          <w:lang w:eastAsia="en-GB"/>
        </w:rPr>
        <w:t xml:space="preserve"> lane will operate in the </w:t>
      </w:r>
      <w:r w:rsidRPr="0024250D">
        <w:rPr>
          <w:color w:val="0000FF"/>
          <w:sz w:val="22"/>
          <w:szCs w:val="22"/>
          <w:lang w:eastAsia="en-GB"/>
        </w:rPr>
        <w:t>specify direction</w:t>
      </w:r>
      <w:r w:rsidRPr="0024250D">
        <w:rPr>
          <w:sz w:val="22"/>
          <w:szCs w:val="22"/>
          <w:lang w:eastAsia="en-GB"/>
        </w:rPr>
        <w:t xml:space="preserve"> direction between the hours of </w:t>
      </w:r>
      <w:r w:rsidRPr="0024250D">
        <w:rPr>
          <w:color w:val="0000FF"/>
          <w:sz w:val="22"/>
          <w:szCs w:val="22"/>
          <w:lang w:eastAsia="en-GB"/>
        </w:rPr>
        <w:t>operating times/days</w:t>
      </w:r>
      <w:r w:rsidRPr="0024250D">
        <w:rPr>
          <w:sz w:val="22"/>
          <w:szCs w:val="22"/>
          <w:lang w:eastAsia="en-GB"/>
        </w:rPr>
        <w:t xml:space="preserve"> and in the </w:t>
      </w:r>
      <w:r w:rsidRPr="0024250D">
        <w:rPr>
          <w:color w:val="0000FF"/>
          <w:sz w:val="22"/>
          <w:szCs w:val="22"/>
          <w:lang w:eastAsia="en-GB"/>
        </w:rPr>
        <w:t>specify direction</w:t>
      </w:r>
      <w:r w:rsidRPr="0024250D">
        <w:rPr>
          <w:sz w:val="22"/>
          <w:szCs w:val="22"/>
          <w:lang w:eastAsia="en-GB"/>
        </w:rPr>
        <w:t xml:space="preserve"> direction between the hours of </w:t>
      </w:r>
      <w:r w:rsidRPr="0024250D">
        <w:rPr>
          <w:color w:val="0000FF"/>
          <w:sz w:val="22"/>
          <w:szCs w:val="22"/>
          <w:lang w:eastAsia="en-GB"/>
        </w:rPr>
        <w:t>operating times/days</w:t>
      </w:r>
      <w:r w:rsidR="00105171">
        <w:rPr>
          <w:sz w:val="22"/>
          <w:szCs w:val="22"/>
          <w:lang w:eastAsia="en-GB"/>
        </w:rPr>
        <w:t xml:space="preserve">.  </w:t>
      </w:r>
      <w:r w:rsidRPr="0024250D">
        <w:rPr>
          <w:sz w:val="22"/>
          <w:szCs w:val="22"/>
          <w:lang w:eastAsia="en-GB"/>
        </w:rPr>
        <w:t>[The lane will function as a flush median outside the specified periods]</w:t>
      </w:r>
      <w:r w:rsidR="00105171">
        <w:rPr>
          <w:sz w:val="22"/>
          <w:szCs w:val="22"/>
          <w:lang w:eastAsia="en-GB"/>
        </w:rPr>
        <w:t xml:space="preserve">.  </w:t>
      </w:r>
      <w:r w:rsidR="00B7120F" w:rsidRPr="00B7120F">
        <w:rPr>
          <w:color w:val="C00000"/>
          <w:sz w:val="22"/>
          <w:szCs w:val="22"/>
          <w:lang w:eastAsia="en-GB"/>
        </w:rPr>
        <w:t xml:space="preserve">(Delete this last sentence if the </w:t>
      </w:r>
      <w:r w:rsidR="00B7120F">
        <w:rPr>
          <w:color w:val="C00000"/>
          <w:sz w:val="22"/>
          <w:szCs w:val="22"/>
          <w:lang w:eastAsia="en-GB"/>
        </w:rPr>
        <w:t>proposal</w:t>
      </w:r>
      <w:r w:rsidR="00B7120F" w:rsidRPr="00B7120F">
        <w:rPr>
          <w:color w:val="C00000"/>
          <w:sz w:val="22"/>
          <w:szCs w:val="22"/>
          <w:lang w:eastAsia="en-GB"/>
        </w:rPr>
        <w:t xml:space="preserve"> is for a variable lane.)</w:t>
      </w:r>
      <w:r w:rsidR="00B7120F" w:rsidRPr="00B7120F" w:rsidDel="00B7120F">
        <w:rPr>
          <w:color w:val="C00000"/>
          <w:sz w:val="22"/>
          <w:szCs w:val="22"/>
          <w:lang w:eastAsia="en-GB"/>
        </w:rPr>
        <w:t xml:space="preserve"> </w:t>
      </w:r>
    </w:p>
    <w:p w14:paraId="7D217784" w14:textId="7C9479A6" w:rsidR="00025F3E" w:rsidRPr="000F5B9C" w:rsidRDefault="00025F3E" w:rsidP="00892F8E">
      <w:pPr>
        <w:spacing w:before="120" w:after="120" w:line="240" w:lineRule="auto"/>
        <w:rPr>
          <w:rFonts w:eastAsia="Times New Roman" w:cs="Arial"/>
          <w:bCs/>
          <w:lang w:eastAsia="en-GB"/>
        </w:rPr>
      </w:pPr>
    </w:p>
    <w:p w14:paraId="6C669EB2" w14:textId="4D2858DA" w:rsidR="00892F8E" w:rsidRDefault="00892F8E" w:rsidP="00892F8E">
      <w:pPr>
        <w:spacing w:after="0" w:line="240" w:lineRule="auto"/>
        <w:ind w:left="709"/>
        <w:jc w:val="both"/>
        <w:rPr>
          <w:rFonts w:eastAsia="Times New Roman" w:cs="Arial"/>
          <w:b/>
          <w:lang w:eastAsia="en-GB"/>
        </w:rPr>
      </w:pPr>
      <w:r w:rsidRPr="001062FD">
        <w:rPr>
          <w:rFonts w:eastAsia="Times New Roman" w:cs="Arial"/>
          <w:i/>
          <w:sz w:val="18"/>
          <w:szCs w:val="18"/>
          <w:lang w:val="en-AU" w:eastAsia="en-GB"/>
        </w:rPr>
        <w:t>For any queries and further assistance in</w:t>
      </w:r>
      <w:r>
        <w:rPr>
          <w:rFonts w:eastAsia="Times New Roman" w:cs="Arial"/>
          <w:i/>
          <w:sz w:val="18"/>
          <w:szCs w:val="18"/>
          <w:lang w:val="en-AU" w:eastAsia="en-GB"/>
        </w:rPr>
        <w:t xml:space="preserve"> </w:t>
      </w:r>
      <w:r w:rsidRPr="001062FD">
        <w:rPr>
          <w:rFonts w:eastAsia="Times New Roman" w:cs="Arial"/>
          <w:i/>
          <w:sz w:val="18"/>
          <w:szCs w:val="18"/>
          <w:lang w:val="en-AU" w:eastAsia="en-GB"/>
        </w:rPr>
        <w:t>regard</w:t>
      </w:r>
      <w:r>
        <w:rPr>
          <w:rFonts w:eastAsia="Times New Roman" w:cs="Arial"/>
          <w:i/>
          <w:sz w:val="18"/>
          <w:szCs w:val="18"/>
          <w:lang w:val="en-AU" w:eastAsia="en-GB"/>
        </w:rPr>
        <w:t>s</w:t>
      </w:r>
      <w:r w:rsidRPr="001062FD">
        <w:rPr>
          <w:rFonts w:eastAsia="Times New Roman" w:cs="Arial"/>
          <w:i/>
          <w:sz w:val="18"/>
          <w:szCs w:val="18"/>
          <w:lang w:val="en-AU" w:eastAsia="en-GB"/>
        </w:rPr>
        <w:t xml:space="preserve"> to resolutions</w:t>
      </w:r>
      <w:r>
        <w:rPr>
          <w:rFonts w:eastAsia="Times New Roman" w:cs="Arial"/>
          <w:i/>
          <w:sz w:val="18"/>
          <w:szCs w:val="18"/>
          <w:lang w:val="en-AU" w:eastAsia="en-GB"/>
        </w:rPr>
        <w:t>,</w:t>
      </w:r>
      <w:r w:rsidRPr="001062FD">
        <w:rPr>
          <w:rFonts w:eastAsia="Times New Roman" w:cs="Arial"/>
          <w:i/>
          <w:sz w:val="18"/>
          <w:szCs w:val="18"/>
          <w:lang w:val="en-AU" w:eastAsia="en-GB"/>
        </w:rPr>
        <w:t xml:space="preserve"> please contact </w:t>
      </w:r>
      <w:r>
        <w:rPr>
          <w:rFonts w:eastAsia="Times New Roman" w:cs="Arial"/>
          <w:i/>
          <w:sz w:val="18"/>
          <w:szCs w:val="18"/>
          <w:lang w:val="en-AU" w:eastAsia="en-GB"/>
        </w:rPr>
        <w:t xml:space="preserve">the </w:t>
      </w:r>
      <w:r w:rsidR="00012FF3">
        <w:rPr>
          <w:rFonts w:eastAsia="Times New Roman" w:cs="Arial"/>
          <w:i/>
          <w:sz w:val="18"/>
          <w:szCs w:val="18"/>
          <w:lang w:val="en-AU" w:eastAsia="en-GB"/>
        </w:rPr>
        <w:t>Transport Controls Unit</w:t>
      </w:r>
      <w:r>
        <w:rPr>
          <w:rFonts w:eastAsia="Times New Roman" w:cs="Arial"/>
          <w:i/>
          <w:sz w:val="18"/>
          <w:szCs w:val="18"/>
          <w:lang w:val="en-AU" w:eastAsia="en-GB"/>
        </w:rPr>
        <w:t xml:space="preserve"> at </w:t>
      </w:r>
      <w:hyperlink r:id="rId80" w:history="1">
        <w:r w:rsidRPr="00AD3F51">
          <w:rPr>
            <w:rStyle w:val="Hyperlink"/>
            <w:rFonts w:eastAsia="Times New Roman" w:cs="Arial"/>
            <w:i/>
            <w:sz w:val="18"/>
            <w:szCs w:val="18"/>
            <w:lang w:val="en-AU" w:eastAsia="en-GB"/>
          </w:rPr>
          <w:t>TransportControlsRequest@at.govt.nz</w:t>
        </w:r>
      </w:hyperlink>
      <w:r w:rsidR="00105171">
        <w:rPr>
          <w:rFonts w:eastAsia="Times New Roman" w:cs="Arial"/>
          <w:i/>
          <w:sz w:val="18"/>
          <w:szCs w:val="18"/>
          <w:lang w:val="en-AU" w:eastAsia="en-GB"/>
        </w:rPr>
        <w:t xml:space="preserve">.  </w:t>
      </w:r>
    </w:p>
    <w:p w14:paraId="16621A8C" w14:textId="77777777" w:rsidR="00025F3E" w:rsidRDefault="00025F3E" w:rsidP="00025F3E">
      <w:pPr>
        <w:spacing w:after="0" w:line="240" w:lineRule="auto"/>
        <w:rPr>
          <w:rFonts w:eastAsia="Times New Roman" w:cs="Arial"/>
          <w:b/>
          <w:sz w:val="24"/>
          <w:szCs w:val="24"/>
          <w:lang w:eastAsia="en-GB"/>
        </w:rPr>
      </w:pPr>
      <w:r>
        <w:rPr>
          <w:rFonts w:eastAsia="Times New Roman" w:cs="Arial"/>
          <w:b/>
          <w:sz w:val="24"/>
          <w:szCs w:val="24"/>
          <w:lang w:eastAsia="en-GB"/>
        </w:rPr>
        <w:br w:type="page"/>
      </w:r>
    </w:p>
    <w:bookmarkStart w:id="3523" w:name="_Slow_vehicle_bay_1"/>
    <w:bookmarkStart w:id="3524" w:name="_Toc468719040"/>
    <w:bookmarkStart w:id="3525" w:name="_Toc524686663"/>
    <w:bookmarkStart w:id="3526" w:name="_Toc85792266"/>
    <w:bookmarkStart w:id="3527" w:name="_Toc85792503"/>
    <w:bookmarkStart w:id="3528" w:name="_Toc85794687"/>
    <w:bookmarkStart w:id="3529" w:name="_Toc85794889"/>
    <w:bookmarkStart w:id="3530" w:name="_Toc85795091"/>
    <w:bookmarkStart w:id="3531" w:name="_Toc85795293"/>
    <w:bookmarkEnd w:id="3523"/>
    <w:p w14:paraId="4CA12A26" w14:textId="202180D8" w:rsidR="00025F3E" w:rsidRPr="003B43B9" w:rsidRDefault="00D62E26" w:rsidP="00EB2832">
      <w:pPr>
        <w:pStyle w:val="Heading1"/>
        <w:numPr>
          <w:ilvl w:val="1"/>
          <w:numId w:val="9"/>
        </w:numPr>
        <w:ind w:left="1418" w:hanging="1418"/>
        <w:rPr>
          <w:sz w:val="28"/>
          <w:szCs w:val="28"/>
        </w:rPr>
      </w:pPr>
      <w:r w:rsidRPr="003B43B9">
        <w:rPr>
          <w:sz w:val="28"/>
          <w:szCs w:val="28"/>
        </w:rPr>
        <w:lastRenderedPageBreak/>
        <w:fldChar w:fldCharType="begin"/>
      </w:r>
      <w:r w:rsidRPr="003B43B9">
        <w:rPr>
          <w:sz w:val="28"/>
          <w:szCs w:val="28"/>
        </w:rPr>
        <w:instrText xml:space="preserve"> TC  "</w:instrText>
      </w:r>
      <w:bookmarkStart w:id="3532" w:name="_Toc127176931"/>
      <w:bookmarkStart w:id="3533" w:name="_Toc162524316"/>
      <w:r w:rsidRPr="003B43B9">
        <w:rPr>
          <w:sz w:val="28"/>
          <w:szCs w:val="28"/>
        </w:rPr>
        <w:instrText>9.</w:instrText>
      </w:r>
      <w:r w:rsidR="00483ACB" w:rsidRPr="003B43B9">
        <w:rPr>
          <w:sz w:val="28"/>
          <w:szCs w:val="28"/>
        </w:rPr>
        <w:instrText>20</w:instrText>
      </w:r>
      <w:r w:rsidRPr="003B43B9">
        <w:rPr>
          <w:sz w:val="28"/>
          <w:szCs w:val="28"/>
        </w:rPr>
        <w:instrText xml:space="preserve">  </w:instrText>
      </w:r>
      <w:r w:rsidR="00483ACB" w:rsidRPr="003B43B9">
        <w:rPr>
          <w:sz w:val="28"/>
          <w:szCs w:val="28"/>
        </w:rPr>
        <w:instrText>Slow vehicle bay</w:instrText>
      </w:r>
      <w:bookmarkEnd w:id="3532"/>
      <w:bookmarkEnd w:id="3533"/>
      <w:r w:rsidRPr="003B43B9">
        <w:rPr>
          <w:sz w:val="28"/>
          <w:szCs w:val="28"/>
        </w:rPr>
        <w:instrText xml:space="preserve">" \f h \l 3 </w:instrText>
      </w:r>
      <w:r w:rsidRPr="003B43B9">
        <w:rPr>
          <w:sz w:val="28"/>
          <w:szCs w:val="28"/>
        </w:rPr>
        <w:fldChar w:fldCharType="end"/>
      </w:r>
      <w:bookmarkStart w:id="3534" w:name="_Toc89866452"/>
      <w:bookmarkStart w:id="3535" w:name="_Toc162525400"/>
      <w:bookmarkStart w:id="3536" w:name="_Toc162527520"/>
      <w:bookmarkStart w:id="3537" w:name="_Toc162527723"/>
      <w:bookmarkStart w:id="3538" w:name="_Toc162527926"/>
      <w:bookmarkStart w:id="3539" w:name="_Toc162528129"/>
      <w:bookmarkStart w:id="3540" w:name="_Toc162528332"/>
      <w:bookmarkStart w:id="3541" w:name="_Toc162528549"/>
      <w:bookmarkStart w:id="3542" w:name="_Toc167283709"/>
      <w:bookmarkStart w:id="3543" w:name="_Toc167888929"/>
      <w:bookmarkStart w:id="3544" w:name="_Toc169179924"/>
      <w:bookmarkStart w:id="3545" w:name="_Toc169180239"/>
      <w:bookmarkStart w:id="3546" w:name="_Toc169182604"/>
      <w:bookmarkStart w:id="3547" w:name="_Toc169183124"/>
      <w:bookmarkStart w:id="3548" w:name="_Toc169265880"/>
      <w:r w:rsidR="00025F3E" w:rsidRPr="003B43B9">
        <w:rPr>
          <w:sz w:val="28"/>
          <w:szCs w:val="28"/>
        </w:rPr>
        <w:t>Slow vehicle bay</w:t>
      </w:r>
      <w:bookmarkEnd w:id="3524"/>
      <w:bookmarkEnd w:id="3525"/>
      <w:bookmarkEnd w:id="3526"/>
      <w:bookmarkEnd w:id="3527"/>
      <w:bookmarkEnd w:id="3528"/>
      <w:bookmarkEnd w:id="3529"/>
      <w:bookmarkEnd w:id="3530"/>
      <w:bookmarkEnd w:id="3531"/>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p>
    <w:p w14:paraId="5DDAE3F9" w14:textId="77777777" w:rsidR="00025F3E" w:rsidRPr="00F57B3C" w:rsidRDefault="00025F3E" w:rsidP="00025F3E">
      <w:pPr>
        <w:spacing w:after="0" w:line="240" w:lineRule="auto"/>
        <w:jc w:val="both"/>
        <w:rPr>
          <w:rFonts w:eastAsia="Times New Roman" w:cs="Arial"/>
          <w:b/>
          <w:lang w:eastAsia="en-GB"/>
        </w:rPr>
      </w:pPr>
    </w:p>
    <w:p w14:paraId="31689E13" w14:textId="77777777" w:rsidR="00025F3E" w:rsidRPr="00F57B3C" w:rsidRDefault="00025F3E" w:rsidP="00025F3E">
      <w:pPr>
        <w:spacing w:after="0" w:line="240" w:lineRule="auto"/>
        <w:ind w:left="709"/>
        <w:jc w:val="both"/>
        <w:rPr>
          <w:rFonts w:eastAsia="Times New Roman" w:cs="Arial"/>
          <w:b/>
          <w:lang w:eastAsia="en-GB"/>
        </w:rPr>
      </w:pPr>
      <w:r>
        <w:rPr>
          <w:rFonts w:eastAsia="Times New Roman" w:cs="Arial"/>
          <w:b/>
          <w:lang w:eastAsia="en-GB"/>
        </w:rPr>
        <w:t>Section 334 of the LGA1974 and clause 7.1 of the TCD2004</w:t>
      </w:r>
    </w:p>
    <w:p w14:paraId="158517D8" w14:textId="77777777" w:rsidR="00025F3E" w:rsidRPr="00F57B3C" w:rsidRDefault="00025F3E" w:rsidP="00025F3E">
      <w:pPr>
        <w:spacing w:after="0" w:line="240" w:lineRule="auto"/>
        <w:ind w:left="709"/>
        <w:jc w:val="both"/>
        <w:rPr>
          <w:rFonts w:eastAsia="Times New Roman" w:cs="Arial"/>
          <w:b/>
          <w:lang w:eastAsia="en-GB"/>
        </w:rPr>
      </w:pPr>
    </w:p>
    <w:p w14:paraId="2DF08440" w14:textId="25659169" w:rsidR="00025F3E" w:rsidRDefault="00025F3E" w:rsidP="007F49EF">
      <w:pPr>
        <w:spacing w:after="0" w:line="240" w:lineRule="auto"/>
        <w:ind w:left="709"/>
        <w:jc w:val="both"/>
        <w:rPr>
          <w:rFonts w:eastAsia="Times New Roman" w:cs="Arial"/>
          <w:lang w:eastAsia="en-GB"/>
        </w:rPr>
      </w:pPr>
      <w:r>
        <w:rPr>
          <w:rFonts w:eastAsia="Times New Roman" w:cs="Arial"/>
          <w:lang w:eastAsia="en-GB"/>
        </w:rPr>
        <w:t xml:space="preserve">Resolved by: </w:t>
      </w:r>
      <w:r w:rsidR="00B01158">
        <w:rPr>
          <w:rFonts w:eastAsia="Times New Roman" w:cs="Arial"/>
          <w:lang w:eastAsia="en-GB"/>
        </w:rPr>
        <w:tab/>
      </w:r>
      <w:r>
        <w:rPr>
          <w:rFonts w:eastAsia="Times New Roman" w:cs="Arial"/>
          <w:lang w:eastAsia="en-GB"/>
        </w:rPr>
        <w:t xml:space="preserve">Traffic Control Committee   </w:t>
      </w:r>
    </w:p>
    <w:p w14:paraId="1C989A56" w14:textId="77777777" w:rsidR="00B01158" w:rsidRDefault="00025F3E" w:rsidP="0024250D">
      <w:pPr>
        <w:spacing w:after="0" w:line="240" w:lineRule="auto"/>
        <w:ind w:left="1440"/>
        <w:jc w:val="both"/>
        <w:rPr>
          <w:rFonts w:eastAsia="Times New Roman" w:cs="Arial"/>
          <w:lang w:eastAsia="en-GB"/>
        </w:rPr>
      </w:pPr>
      <w:r>
        <w:rPr>
          <w:rFonts w:eastAsia="Times New Roman" w:cs="Arial"/>
          <w:lang w:eastAsia="en-GB"/>
        </w:rPr>
        <w:t xml:space="preserve">OR </w:t>
      </w:r>
    </w:p>
    <w:p w14:paraId="7F0E495D" w14:textId="4058A101" w:rsidR="00025F3E" w:rsidRDefault="00025F3E" w:rsidP="007F49EF">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3627DB63" w14:textId="77777777" w:rsidR="00025F3E" w:rsidRDefault="00025F3E" w:rsidP="007F49EF">
      <w:pPr>
        <w:spacing w:after="0" w:line="240" w:lineRule="auto"/>
        <w:ind w:left="709"/>
        <w:jc w:val="both"/>
        <w:rPr>
          <w:rFonts w:eastAsia="Times New Roman" w:cs="Arial"/>
          <w:lang w:eastAsia="en-GB"/>
        </w:rPr>
      </w:pPr>
    </w:p>
    <w:p w14:paraId="301BAB00" w14:textId="77777777" w:rsidR="00FA493E" w:rsidRDefault="00FA493E" w:rsidP="007F49EF">
      <w:pPr>
        <w:spacing w:after="0" w:line="240" w:lineRule="auto"/>
        <w:ind w:left="709"/>
        <w:jc w:val="both"/>
        <w:rPr>
          <w:rFonts w:eastAsia="Times New Roman" w:cs="Arial"/>
          <w:lang w:eastAsia="en-GB"/>
        </w:rPr>
      </w:pPr>
      <w:r>
        <w:rPr>
          <w:rFonts w:eastAsia="Times New Roman" w:cs="Arial"/>
          <w:lang w:eastAsia="en-GB"/>
        </w:rPr>
        <w:t xml:space="preserve">Enforcement: </w:t>
      </w:r>
      <w:r>
        <w:rPr>
          <w:rFonts w:eastAsia="Times New Roman" w:cs="Arial"/>
          <w:lang w:eastAsia="en-GB"/>
        </w:rPr>
        <w:tab/>
        <w:t>New Zealand Police</w:t>
      </w:r>
    </w:p>
    <w:p w14:paraId="307BE5A9" w14:textId="77777777" w:rsidR="00FA493E" w:rsidRDefault="00FA493E" w:rsidP="007F49EF">
      <w:pPr>
        <w:spacing w:after="0" w:line="240" w:lineRule="auto"/>
        <w:ind w:left="709"/>
        <w:jc w:val="both"/>
        <w:rPr>
          <w:rFonts w:eastAsia="Times New Roman" w:cs="Arial"/>
          <w:lang w:eastAsia="en-GB"/>
        </w:rPr>
      </w:pPr>
    </w:p>
    <w:p w14:paraId="78C1BBE9" w14:textId="6F343347" w:rsidR="00025F3E" w:rsidRPr="00F57B3C" w:rsidRDefault="00025F3E" w:rsidP="007F49EF">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r>
        <w:rPr>
          <w:rFonts w:eastAsia="Times New Roman" w:cs="Arial"/>
          <w:lang w:eastAsia="en-GB"/>
        </w:rPr>
        <w:t xml:space="preserve">This </w:t>
      </w:r>
      <w:r w:rsidR="00B01158">
        <w:rPr>
          <w:rFonts w:eastAsia="Times New Roman" w:cs="Arial"/>
          <w:lang w:eastAsia="en-GB"/>
        </w:rPr>
        <w:t xml:space="preserve">recommendation </w:t>
      </w:r>
      <w:r>
        <w:rPr>
          <w:rFonts w:eastAsia="Times New Roman" w:cs="Arial"/>
          <w:lang w:eastAsia="en-GB"/>
        </w:rPr>
        <w:t>is used if a slow vehicle bay is to be provided to the left of the primary traffic lane for the use of drivers who choose to make way for vehicles that are travelling faster than them but who do not want to pull over and completely stop</w:t>
      </w:r>
      <w:r w:rsidR="00105171">
        <w:rPr>
          <w:rFonts w:eastAsia="Times New Roman" w:cs="Arial"/>
          <w:lang w:eastAsia="en-GB"/>
        </w:rPr>
        <w:t xml:space="preserve">.  </w:t>
      </w:r>
    </w:p>
    <w:p w14:paraId="3B52DE58" w14:textId="77777777" w:rsidR="00025F3E" w:rsidRPr="00F57B3C" w:rsidRDefault="00025F3E" w:rsidP="007F49EF">
      <w:pPr>
        <w:spacing w:after="0" w:line="240" w:lineRule="auto"/>
        <w:ind w:left="709"/>
        <w:jc w:val="both"/>
        <w:rPr>
          <w:rFonts w:eastAsia="Times New Roman" w:cs="Arial"/>
          <w:lang w:eastAsia="en-GB"/>
        </w:rPr>
      </w:pPr>
    </w:p>
    <w:p w14:paraId="7528A3D1" w14:textId="77777777" w:rsidR="00025F3E" w:rsidRDefault="00025F3E" w:rsidP="007F49EF">
      <w:pPr>
        <w:spacing w:after="0" w:line="240" w:lineRule="auto"/>
        <w:ind w:left="709"/>
        <w:jc w:val="both"/>
        <w:rPr>
          <w:rFonts w:eastAsia="Times New Roman" w:cs="Arial"/>
          <w:lang w:eastAsia="en-GB"/>
        </w:rPr>
      </w:pPr>
    </w:p>
    <w:p w14:paraId="2F4DCF08" w14:textId="26FF2EB0" w:rsidR="007F49EF" w:rsidRPr="0024250D" w:rsidRDefault="00B01158" w:rsidP="004904BF">
      <w:pPr>
        <w:pStyle w:val="ListParagraph"/>
        <w:numPr>
          <w:ilvl w:val="0"/>
          <w:numId w:val="99"/>
        </w:numPr>
        <w:rPr>
          <w:sz w:val="22"/>
          <w:szCs w:val="22"/>
          <w:lang w:eastAsia="en-GB"/>
        </w:rPr>
      </w:pPr>
      <w:r w:rsidRPr="007F49EF">
        <w:rPr>
          <w:sz w:val="22"/>
          <w:szCs w:val="22"/>
          <w:u w:val="single"/>
          <w:lang w:eastAsia="en-GB"/>
        </w:rPr>
        <w:t>Slow vehicle bay</w:t>
      </w:r>
      <w:r w:rsidR="00025F3E" w:rsidRPr="0024250D">
        <w:rPr>
          <w:sz w:val="22"/>
          <w:szCs w:val="22"/>
          <w:lang w:eastAsia="en-GB"/>
        </w:rPr>
        <w:t>:</w:t>
      </w:r>
      <w:r w:rsidR="007F49EF" w:rsidRPr="0024250D">
        <w:rPr>
          <w:sz w:val="22"/>
          <w:szCs w:val="22"/>
          <w:lang w:eastAsia="en-GB"/>
        </w:rPr>
        <w:t xml:space="preserve"> That pursuant to section 334 of the Local Government Act 1974 and noting clauses 2.1 and 7.1 of the Land Transport Rule: Traffic Control Devices 2004, a slow vehicle bay in the form of a lane to the left of the main traffic lane is to be provided on </w:t>
      </w:r>
      <w:r w:rsidR="007F49EF" w:rsidRPr="0024250D">
        <w:rPr>
          <w:b/>
          <w:bCs/>
          <w:color w:val="0000FF"/>
          <w:sz w:val="22"/>
          <w:szCs w:val="22"/>
          <w:lang w:eastAsia="en-GB"/>
        </w:rPr>
        <w:t>Road Name</w:t>
      </w:r>
      <w:r w:rsidR="007F49EF" w:rsidRPr="0024250D">
        <w:rPr>
          <w:sz w:val="22"/>
          <w:szCs w:val="22"/>
          <w:lang w:eastAsia="en-GB"/>
        </w:rPr>
        <w:t xml:space="preserve"> in the area(s) referred to as </w:t>
      </w:r>
      <w:r w:rsidR="007F49EF" w:rsidRPr="0024250D">
        <w:rPr>
          <w:b/>
          <w:bCs/>
          <w:color w:val="0000FF"/>
          <w:sz w:val="22"/>
          <w:szCs w:val="22"/>
          <w:lang w:eastAsia="en-GB"/>
        </w:rPr>
        <w:t>SL#</w:t>
      </w:r>
      <w:r w:rsidR="007F49EF" w:rsidRPr="0024250D">
        <w:rPr>
          <w:sz w:val="22"/>
          <w:szCs w:val="22"/>
          <w:lang w:eastAsia="en-GB"/>
        </w:rPr>
        <w:t xml:space="preserve"> as indicated on sheet(s) </w:t>
      </w:r>
      <w:r w:rsidR="007F49EF" w:rsidRPr="0024250D">
        <w:rPr>
          <w:color w:val="0000FF"/>
          <w:sz w:val="22"/>
          <w:szCs w:val="22"/>
          <w:lang w:eastAsia="en-GB"/>
        </w:rPr>
        <w:t>#</w:t>
      </w:r>
      <w:r w:rsidR="007F49EF" w:rsidRPr="0024250D">
        <w:rPr>
          <w:sz w:val="22"/>
          <w:szCs w:val="22"/>
          <w:lang w:eastAsia="en-GB"/>
        </w:rPr>
        <w:t>.</w:t>
      </w:r>
    </w:p>
    <w:p w14:paraId="10F40A03" w14:textId="77777777" w:rsidR="00433E25" w:rsidRPr="004C2D6A" w:rsidRDefault="00433E25" w:rsidP="0024250D">
      <w:pPr>
        <w:spacing w:after="0" w:line="240" w:lineRule="auto"/>
        <w:ind w:left="1418" w:hanging="709"/>
        <w:rPr>
          <w:rFonts w:eastAsia="Times New Roman" w:cs="Arial"/>
          <w:b/>
          <w:sz w:val="24"/>
          <w:szCs w:val="24"/>
          <w:lang w:eastAsia="en-GB"/>
        </w:rPr>
      </w:pPr>
    </w:p>
    <w:p w14:paraId="09838B18" w14:textId="77777777" w:rsidR="00025F3E" w:rsidRPr="004C2D6A" w:rsidRDefault="00025F3E" w:rsidP="0024250D">
      <w:pPr>
        <w:spacing w:after="0" w:line="240" w:lineRule="auto"/>
        <w:rPr>
          <w:rFonts w:eastAsia="Times New Roman" w:cs="Arial"/>
          <w:b/>
          <w:sz w:val="24"/>
          <w:szCs w:val="24"/>
          <w:lang w:eastAsia="en-GB"/>
        </w:rPr>
      </w:pPr>
    </w:p>
    <w:p w14:paraId="22EA5476" w14:textId="42BE0B26" w:rsidR="00433E25" w:rsidRDefault="00433E25" w:rsidP="007F49EF">
      <w:pPr>
        <w:spacing w:after="0" w:line="240" w:lineRule="auto"/>
        <w:ind w:left="709"/>
        <w:jc w:val="both"/>
        <w:rPr>
          <w:rFonts w:eastAsia="Times New Roman" w:cs="Arial"/>
          <w:b/>
          <w:lang w:eastAsia="en-GB"/>
        </w:rPr>
      </w:pPr>
      <w:r w:rsidRPr="001062FD">
        <w:rPr>
          <w:rFonts w:eastAsia="Times New Roman" w:cs="Arial"/>
          <w:i/>
          <w:sz w:val="18"/>
          <w:szCs w:val="18"/>
          <w:lang w:val="en-AU" w:eastAsia="en-GB"/>
        </w:rPr>
        <w:t>For any queries and further assistance in</w:t>
      </w:r>
      <w:r>
        <w:rPr>
          <w:rFonts w:eastAsia="Times New Roman" w:cs="Arial"/>
          <w:i/>
          <w:sz w:val="18"/>
          <w:szCs w:val="18"/>
          <w:lang w:val="en-AU" w:eastAsia="en-GB"/>
        </w:rPr>
        <w:t xml:space="preserve"> </w:t>
      </w:r>
      <w:r w:rsidRPr="001062FD">
        <w:rPr>
          <w:rFonts w:eastAsia="Times New Roman" w:cs="Arial"/>
          <w:i/>
          <w:sz w:val="18"/>
          <w:szCs w:val="18"/>
          <w:lang w:val="en-AU" w:eastAsia="en-GB"/>
        </w:rPr>
        <w:t>regard</w:t>
      </w:r>
      <w:r>
        <w:rPr>
          <w:rFonts w:eastAsia="Times New Roman" w:cs="Arial"/>
          <w:i/>
          <w:sz w:val="18"/>
          <w:szCs w:val="18"/>
          <w:lang w:val="en-AU" w:eastAsia="en-GB"/>
        </w:rPr>
        <w:t>s</w:t>
      </w:r>
      <w:r w:rsidRPr="001062FD">
        <w:rPr>
          <w:rFonts w:eastAsia="Times New Roman" w:cs="Arial"/>
          <w:i/>
          <w:sz w:val="18"/>
          <w:szCs w:val="18"/>
          <w:lang w:val="en-AU" w:eastAsia="en-GB"/>
        </w:rPr>
        <w:t xml:space="preserve"> to resolutions</w:t>
      </w:r>
      <w:r>
        <w:rPr>
          <w:rFonts w:eastAsia="Times New Roman" w:cs="Arial"/>
          <w:i/>
          <w:sz w:val="18"/>
          <w:szCs w:val="18"/>
          <w:lang w:val="en-AU" w:eastAsia="en-GB"/>
        </w:rPr>
        <w:t>,</w:t>
      </w:r>
      <w:r w:rsidRPr="001062FD">
        <w:rPr>
          <w:rFonts w:eastAsia="Times New Roman" w:cs="Arial"/>
          <w:i/>
          <w:sz w:val="18"/>
          <w:szCs w:val="18"/>
          <w:lang w:val="en-AU" w:eastAsia="en-GB"/>
        </w:rPr>
        <w:t xml:space="preserve"> please contact </w:t>
      </w:r>
      <w:r>
        <w:rPr>
          <w:rFonts w:eastAsia="Times New Roman" w:cs="Arial"/>
          <w:i/>
          <w:sz w:val="18"/>
          <w:szCs w:val="18"/>
          <w:lang w:val="en-AU" w:eastAsia="en-GB"/>
        </w:rPr>
        <w:t xml:space="preserve">the </w:t>
      </w:r>
      <w:r w:rsidR="00012FF3">
        <w:rPr>
          <w:rFonts w:eastAsia="Times New Roman" w:cs="Arial"/>
          <w:i/>
          <w:sz w:val="18"/>
          <w:szCs w:val="18"/>
          <w:lang w:val="en-AU" w:eastAsia="en-GB"/>
        </w:rPr>
        <w:t>Transport Controls Unit</w:t>
      </w:r>
      <w:r>
        <w:rPr>
          <w:rFonts w:eastAsia="Times New Roman" w:cs="Arial"/>
          <w:i/>
          <w:sz w:val="18"/>
          <w:szCs w:val="18"/>
          <w:lang w:val="en-AU" w:eastAsia="en-GB"/>
        </w:rPr>
        <w:t xml:space="preserve"> at </w:t>
      </w:r>
      <w:hyperlink r:id="rId81" w:history="1">
        <w:r w:rsidRPr="00AD3F51">
          <w:rPr>
            <w:rStyle w:val="Hyperlink"/>
            <w:rFonts w:eastAsia="Times New Roman" w:cs="Arial"/>
            <w:i/>
            <w:sz w:val="18"/>
            <w:szCs w:val="18"/>
            <w:lang w:val="en-AU" w:eastAsia="en-GB"/>
          </w:rPr>
          <w:t>TransportControlsRequest@at.govt.nz</w:t>
        </w:r>
      </w:hyperlink>
      <w:r w:rsidR="00105171">
        <w:rPr>
          <w:rFonts w:eastAsia="Times New Roman" w:cs="Arial"/>
          <w:i/>
          <w:sz w:val="18"/>
          <w:szCs w:val="18"/>
          <w:lang w:val="en-AU" w:eastAsia="en-GB"/>
        </w:rPr>
        <w:t xml:space="preserve">.  </w:t>
      </w:r>
    </w:p>
    <w:p w14:paraId="60552E77" w14:textId="14D447AF" w:rsidR="00025F3E" w:rsidRDefault="00025F3E" w:rsidP="007F49EF">
      <w:pPr>
        <w:tabs>
          <w:tab w:val="left" w:pos="1560"/>
        </w:tabs>
        <w:spacing w:after="0" w:line="240" w:lineRule="auto"/>
        <w:ind w:left="709"/>
        <w:jc w:val="both"/>
        <w:rPr>
          <w:rFonts w:eastAsia="Times New Roman" w:cs="Arial"/>
          <w:b/>
          <w:sz w:val="24"/>
          <w:szCs w:val="24"/>
          <w:lang w:eastAsia="en-GB"/>
        </w:rPr>
      </w:pPr>
      <w:r w:rsidRPr="004C2D6A">
        <w:rPr>
          <w:rFonts w:eastAsia="Times New Roman" w:cs="Arial"/>
          <w:b/>
          <w:sz w:val="24"/>
          <w:szCs w:val="24"/>
          <w:lang w:eastAsia="en-GB"/>
        </w:rPr>
        <w:br w:type="page"/>
      </w:r>
    </w:p>
    <w:bookmarkStart w:id="3549" w:name="_Passing_bay_or_1"/>
    <w:bookmarkStart w:id="3550" w:name="_Toc468719041"/>
    <w:bookmarkStart w:id="3551" w:name="_Toc524686664"/>
    <w:bookmarkStart w:id="3552" w:name="_Toc85792267"/>
    <w:bookmarkStart w:id="3553" w:name="_Toc85792504"/>
    <w:bookmarkStart w:id="3554" w:name="_Toc85794688"/>
    <w:bookmarkStart w:id="3555" w:name="_Toc85794890"/>
    <w:bookmarkStart w:id="3556" w:name="_Toc85795092"/>
    <w:bookmarkStart w:id="3557" w:name="_Toc85795294"/>
    <w:bookmarkEnd w:id="3549"/>
    <w:p w14:paraId="3EE479E6" w14:textId="791EBBC9" w:rsidR="00025F3E" w:rsidRPr="003B43B9" w:rsidRDefault="00D62E26" w:rsidP="00EB2832">
      <w:pPr>
        <w:pStyle w:val="Heading1"/>
        <w:numPr>
          <w:ilvl w:val="1"/>
          <w:numId w:val="9"/>
        </w:numPr>
        <w:ind w:left="1418" w:hanging="1418"/>
        <w:rPr>
          <w:sz w:val="28"/>
          <w:szCs w:val="28"/>
        </w:rPr>
      </w:pPr>
      <w:r w:rsidRPr="003B43B9">
        <w:rPr>
          <w:sz w:val="28"/>
          <w:szCs w:val="28"/>
        </w:rPr>
        <w:lastRenderedPageBreak/>
        <w:fldChar w:fldCharType="begin"/>
      </w:r>
      <w:r w:rsidRPr="003B43B9">
        <w:rPr>
          <w:sz w:val="28"/>
          <w:szCs w:val="28"/>
        </w:rPr>
        <w:instrText xml:space="preserve"> TC  "</w:instrText>
      </w:r>
      <w:bookmarkStart w:id="3558" w:name="_Toc127176932"/>
      <w:bookmarkStart w:id="3559" w:name="_Toc162524317"/>
      <w:r w:rsidRPr="003B43B9">
        <w:rPr>
          <w:sz w:val="28"/>
          <w:szCs w:val="28"/>
        </w:rPr>
        <w:instrText>9.</w:instrText>
      </w:r>
      <w:r w:rsidR="00483ACB" w:rsidRPr="003B43B9">
        <w:rPr>
          <w:sz w:val="28"/>
          <w:szCs w:val="28"/>
        </w:rPr>
        <w:instrText>2</w:instrText>
      </w:r>
      <w:r w:rsidRPr="003B43B9">
        <w:rPr>
          <w:sz w:val="28"/>
          <w:szCs w:val="28"/>
        </w:rPr>
        <w:instrText xml:space="preserve">1  </w:instrText>
      </w:r>
      <w:r w:rsidR="00483ACB" w:rsidRPr="003B43B9">
        <w:rPr>
          <w:sz w:val="28"/>
          <w:szCs w:val="28"/>
        </w:rPr>
        <w:instrText>Passing bay or lane</w:instrText>
      </w:r>
      <w:bookmarkEnd w:id="3558"/>
      <w:bookmarkEnd w:id="3559"/>
      <w:r w:rsidRPr="003B43B9">
        <w:rPr>
          <w:sz w:val="28"/>
          <w:szCs w:val="28"/>
        </w:rPr>
        <w:instrText xml:space="preserve">" \f h \l 3 </w:instrText>
      </w:r>
      <w:r w:rsidRPr="003B43B9">
        <w:rPr>
          <w:sz w:val="28"/>
          <w:szCs w:val="28"/>
        </w:rPr>
        <w:fldChar w:fldCharType="end"/>
      </w:r>
      <w:bookmarkStart w:id="3560" w:name="_Toc89866453"/>
      <w:bookmarkStart w:id="3561" w:name="_Toc162525401"/>
      <w:bookmarkStart w:id="3562" w:name="_Toc162527521"/>
      <w:bookmarkStart w:id="3563" w:name="_Toc162527724"/>
      <w:bookmarkStart w:id="3564" w:name="_Toc162527927"/>
      <w:bookmarkStart w:id="3565" w:name="_Toc162528130"/>
      <w:bookmarkStart w:id="3566" w:name="_Toc162528333"/>
      <w:bookmarkStart w:id="3567" w:name="_Toc162528550"/>
      <w:bookmarkStart w:id="3568" w:name="_Toc167283710"/>
      <w:bookmarkStart w:id="3569" w:name="_Toc167888930"/>
      <w:bookmarkStart w:id="3570" w:name="_Toc169179925"/>
      <w:bookmarkStart w:id="3571" w:name="_Toc169180240"/>
      <w:bookmarkStart w:id="3572" w:name="_Toc169182605"/>
      <w:bookmarkStart w:id="3573" w:name="_Toc169183125"/>
      <w:bookmarkStart w:id="3574" w:name="_Toc169265881"/>
      <w:r w:rsidR="00025F3E" w:rsidRPr="003B43B9">
        <w:rPr>
          <w:sz w:val="28"/>
          <w:szCs w:val="28"/>
        </w:rPr>
        <w:t>Passing bay or lane</w:t>
      </w:r>
      <w:bookmarkEnd w:id="3550"/>
      <w:bookmarkEnd w:id="3551"/>
      <w:bookmarkEnd w:id="3552"/>
      <w:bookmarkEnd w:id="3553"/>
      <w:bookmarkEnd w:id="3554"/>
      <w:bookmarkEnd w:id="3555"/>
      <w:bookmarkEnd w:id="3556"/>
      <w:bookmarkEnd w:id="3557"/>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p>
    <w:p w14:paraId="5E255142" w14:textId="77777777" w:rsidR="00025F3E" w:rsidRPr="00F57B3C" w:rsidRDefault="00025F3E" w:rsidP="00025F3E">
      <w:pPr>
        <w:spacing w:after="0" w:line="240" w:lineRule="auto"/>
        <w:jc w:val="both"/>
        <w:rPr>
          <w:rFonts w:eastAsia="Times New Roman" w:cs="Arial"/>
          <w:b/>
          <w:lang w:eastAsia="en-GB"/>
        </w:rPr>
      </w:pPr>
    </w:p>
    <w:p w14:paraId="58AB2F9C" w14:textId="77777777" w:rsidR="00025F3E" w:rsidRPr="00F57B3C" w:rsidRDefault="00025F3E" w:rsidP="00025F3E">
      <w:pPr>
        <w:spacing w:after="0" w:line="240" w:lineRule="auto"/>
        <w:ind w:left="709"/>
        <w:jc w:val="both"/>
        <w:rPr>
          <w:rFonts w:eastAsia="Times New Roman" w:cs="Arial"/>
          <w:b/>
          <w:lang w:eastAsia="en-GB"/>
        </w:rPr>
      </w:pPr>
      <w:r>
        <w:rPr>
          <w:rFonts w:eastAsia="Times New Roman" w:cs="Arial"/>
          <w:b/>
          <w:lang w:eastAsia="en-GB"/>
        </w:rPr>
        <w:t>Section 334 of the LGA1974 and clause 7.1 of the TCD2004</w:t>
      </w:r>
    </w:p>
    <w:p w14:paraId="3A4E5D52" w14:textId="77777777" w:rsidR="00025F3E" w:rsidRPr="00F57B3C" w:rsidRDefault="00025F3E" w:rsidP="00025F3E">
      <w:pPr>
        <w:spacing w:after="0" w:line="240" w:lineRule="auto"/>
        <w:ind w:left="709"/>
        <w:jc w:val="both"/>
        <w:rPr>
          <w:rFonts w:eastAsia="Times New Roman" w:cs="Arial"/>
          <w:b/>
          <w:lang w:eastAsia="en-GB"/>
        </w:rPr>
      </w:pPr>
    </w:p>
    <w:p w14:paraId="6B5EF0F9" w14:textId="68974ED6" w:rsidR="00025F3E" w:rsidRDefault="00025F3E" w:rsidP="00442D00">
      <w:pPr>
        <w:spacing w:after="0" w:line="240" w:lineRule="auto"/>
        <w:ind w:left="709"/>
        <w:jc w:val="both"/>
        <w:rPr>
          <w:rFonts w:eastAsia="Times New Roman" w:cs="Arial"/>
          <w:lang w:eastAsia="en-GB"/>
        </w:rPr>
      </w:pPr>
      <w:r>
        <w:rPr>
          <w:rFonts w:eastAsia="Times New Roman" w:cs="Arial"/>
          <w:lang w:eastAsia="en-GB"/>
        </w:rPr>
        <w:t xml:space="preserve">Resolved by: </w:t>
      </w:r>
      <w:r w:rsidR="00B01158">
        <w:rPr>
          <w:rFonts w:eastAsia="Times New Roman" w:cs="Arial"/>
          <w:lang w:eastAsia="en-GB"/>
        </w:rPr>
        <w:tab/>
      </w:r>
      <w:r>
        <w:rPr>
          <w:rFonts w:eastAsia="Times New Roman" w:cs="Arial"/>
          <w:lang w:eastAsia="en-GB"/>
        </w:rPr>
        <w:t xml:space="preserve">Traffic Control Committee   </w:t>
      </w:r>
    </w:p>
    <w:p w14:paraId="7439CDC1" w14:textId="77777777" w:rsidR="00B01158" w:rsidRDefault="00025F3E" w:rsidP="0024250D">
      <w:pPr>
        <w:spacing w:after="0" w:line="240" w:lineRule="auto"/>
        <w:ind w:left="1429" w:firstLine="11"/>
        <w:jc w:val="both"/>
        <w:rPr>
          <w:rFonts w:eastAsia="Times New Roman" w:cs="Arial"/>
          <w:lang w:eastAsia="en-GB"/>
        </w:rPr>
      </w:pPr>
      <w:r>
        <w:rPr>
          <w:rFonts w:eastAsia="Times New Roman" w:cs="Arial"/>
          <w:lang w:eastAsia="en-GB"/>
        </w:rPr>
        <w:t xml:space="preserve">OR </w:t>
      </w:r>
    </w:p>
    <w:p w14:paraId="344F66A9" w14:textId="2B170814" w:rsidR="00025F3E" w:rsidRDefault="00025F3E" w:rsidP="00442D00">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Traffic Operations Manager</w:t>
      </w:r>
      <w:r w:rsidR="00B01158">
        <w:rPr>
          <w:rFonts w:eastAsia="Times New Roman" w:cs="Arial"/>
          <w:lang w:eastAsia="en-GB"/>
        </w:rPr>
        <w:t xml:space="preserve"> </w:t>
      </w:r>
      <w:r w:rsidRPr="00A50745">
        <w:rPr>
          <w:rFonts w:eastAsia="Times New Roman" w:cs="Arial"/>
          <w:i/>
          <w:lang w:eastAsia="en-GB"/>
        </w:rPr>
        <w:t>[only used in rare cases where there are no controls that must be resolved by the committee as part of the same report]</w:t>
      </w:r>
    </w:p>
    <w:p w14:paraId="652231F1" w14:textId="77777777" w:rsidR="00025F3E" w:rsidRDefault="00025F3E" w:rsidP="00442D00">
      <w:pPr>
        <w:spacing w:after="0" w:line="240" w:lineRule="auto"/>
        <w:ind w:left="709"/>
        <w:jc w:val="both"/>
        <w:rPr>
          <w:rFonts w:eastAsia="Times New Roman" w:cs="Arial"/>
          <w:lang w:eastAsia="en-GB"/>
        </w:rPr>
      </w:pPr>
    </w:p>
    <w:p w14:paraId="1C2642E3" w14:textId="77777777" w:rsidR="00FA493E" w:rsidRDefault="00FA493E" w:rsidP="00442D00">
      <w:pPr>
        <w:spacing w:after="0" w:line="240" w:lineRule="auto"/>
        <w:ind w:left="709"/>
        <w:jc w:val="both"/>
        <w:rPr>
          <w:rFonts w:eastAsia="Times New Roman" w:cs="Arial"/>
          <w:lang w:eastAsia="en-GB"/>
        </w:rPr>
      </w:pPr>
      <w:r>
        <w:rPr>
          <w:rFonts w:eastAsia="Times New Roman" w:cs="Arial"/>
          <w:lang w:eastAsia="en-GB"/>
        </w:rPr>
        <w:t xml:space="preserve">Enforcement: </w:t>
      </w:r>
      <w:r>
        <w:rPr>
          <w:rFonts w:eastAsia="Times New Roman" w:cs="Arial"/>
          <w:lang w:eastAsia="en-GB"/>
        </w:rPr>
        <w:tab/>
        <w:t>New Zealand Police</w:t>
      </w:r>
    </w:p>
    <w:p w14:paraId="02E0C4AD" w14:textId="77777777" w:rsidR="00FA493E" w:rsidRDefault="00FA493E" w:rsidP="00442D00">
      <w:pPr>
        <w:spacing w:after="0" w:line="240" w:lineRule="auto"/>
        <w:ind w:left="709"/>
        <w:jc w:val="both"/>
        <w:rPr>
          <w:rFonts w:eastAsia="Times New Roman" w:cs="Arial"/>
          <w:lang w:eastAsia="en-GB"/>
        </w:rPr>
      </w:pPr>
    </w:p>
    <w:p w14:paraId="46B0D982" w14:textId="0BD75ECF" w:rsidR="00237E4E" w:rsidRDefault="00025F3E" w:rsidP="00442D00">
      <w:pPr>
        <w:spacing w:after="0" w:line="240" w:lineRule="auto"/>
        <w:ind w:left="709"/>
        <w:jc w:val="both"/>
        <w:rPr>
          <w:rFonts w:eastAsia="Times New Roman" w:cs="Arial"/>
          <w:lang w:eastAsia="en-GB"/>
        </w:rPr>
      </w:pPr>
      <w:r w:rsidRPr="00F57B3C">
        <w:rPr>
          <w:rFonts w:eastAsia="Times New Roman" w:cs="Arial"/>
          <w:lang w:eastAsia="en-GB"/>
        </w:rPr>
        <w:t>Purpose:</w:t>
      </w:r>
      <w:r w:rsidR="00B01158">
        <w:rPr>
          <w:rFonts w:eastAsia="Times New Roman" w:cs="Arial"/>
          <w:lang w:eastAsia="en-GB"/>
        </w:rPr>
        <w:tab/>
      </w:r>
      <w:r>
        <w:rPr>
          <w:rFonts w:eastAsia="Times New Roman" w:cs="Arial"/>
          <w:lang w:eastAsia="en-GB"/>
        </w:rPr>
        <w:t xml:space="preserve">This </w:t>
      </w:r>
      <w:r w:rsidR="00B01158">
        <w:rPr>
          <w:rFonts w:eastAsia="Times New Roman" w:cs="Arial"/>
          <w:lang w:eastAsia="en-GB"/>
        </w:rPr>
        <w:t xml:space="preserve">recommendation </w:t>
      </w:r>
      <w:r>
        <w:rPr>
          <w:rFonts w:eastAsia="Times New Roman" w:cs="Arial"/>
          <w:lang w:eastAsia="en-GB"/>
        </w:rPr>
        <w:t>is used if a passing bay or passing lane is to be provided to the right of the primary traffic lane for the use of drivers who are overtaking slower moving vehicles but without the need to cross the centre line</w:t>
      </w:r>
      <w:r w:rsidR="00105171">
        <w:rPr>
          <w:rFonts w:eastAsia="Times New Roman" w:cs="Arial"/>
          <w:lang w:eastAsia="en-GB"/>
        </w:rPr>
        <w:t xml:space="preserve">.  </w:t>
      </w:r>
    </w:p>
    <w:p w14:paraId="4EB3553D" w14:textId="77777777" w:rsidR="00237E4E" w:rsidRDefault="00237E4E" w:rsidP="00442D00">
      <w:pPr>
        <w:spacing w:after="0" w:line="240" w:lineRule="auto"/>
        <w:ind w:left="709"/>
        <w:jc w:val="both"/>
        <w:rPr>
          <w:rFonts w:eastAsia="Times New Roman" w:cs="Arial"/>
          <w:lang w:eastAsia="en-GB"/>
        </w:rPr>
      </w:pPr>
    </w:p>
    <w:p w14:paraId="66B65CDF" w14:textId="1EF23581" w:rsidR="00025F3E" w:rsidRPr="00237E4E" w:rsidRDefault="00237E4E" w:rsidP="00442D00">
      <w:pPr>
        <w:spacing w:after="0" w:line="240" w:lineRule="auto"/>
        <w:ind w:left="709"/>
        <w:jc w:val="both"/>
        <w:rPr>
          <w:rFonts w:eastAsia="Times New Roman" w:cs="Arial"/>
          <w:i/>
          <w:color w:val="C00000"/>
          <w:sz w:val="20"/>
          <w:szCs w:val="20"/>
          <w:lang w:eastAsia="en-GB"/>
        </w:rPr>
      </w:pPr>
      <w:r w:rsidRPr="00237E4E">
        <w:rPr>
          <w:rFonts w:eastAsia="Times New Roman" w:cs="Arial"/>
          <w:i/>
          <w:color w:val="C00000"/>
          <w:sz w:val="20"/>
          <w:szCs w:val="20"/>
          <w:lang w:eastAsia="en-GB"/>
        </w:rPr>
        <w:t xml:space="preserve">Note: </w:t>
      </w:r>
      <w:r w:rsidR="00B01158" w:rsidRPr="00237E4E">
        <w:rPr>
          <w:rFonts w:eastAsia="Times New Roman" w:cs="Arial"/>
          <w:i/>
          <w:color w:val="C00000"/>
          <w:sz w:val="20"/>
          <w:szCs w:val="20"/>
          <w:lang w:eastAsia="en-GB"/>
        </w:rPr>
        <w:t>These a</w:t>
      </w:r>
      <w:r w:rsidR="00025F3E" w:rsidRPr="00237E4E">
        <w:rPr>
          <w:rFonts w:eastAsia="Times New Roman" w:cs="Arial"/>
          <w:i/>
          <w:color w:val="C00000"/>
          <w:sz w:val="20"/>
          <w:szCs w:val="20"/>
          <w:lang w:eastAsia="en-GB"/>
        </w:rPr>
        <w:t>re always used in conjunction with a no passing line.</w:t>
      </w:r>
    </w:p>
    <w:p w14:paraId="7D15BCE9" w14:textId="77777777" w:rsidR="00025F3E" w:rsidRPr="00F57B3C" w:rsidRDefault="00025F3E" w:rsidP="00442D00">
      <w:pPr>
        <w:spacing w:after="0" w:line="240" w:lineRule="auto"/>
        <w:ind w:left="709"/>
        <w:jc w:val="both"/>
        <w:rPr>
          <w:rFonts w:eastAsia="Times New Roman" w:cs="Arial"/>
          <w:lang w:eastAsia="en-GB"/>
        </w:rPr>
      </w:pPr>
    </w:p>
    <w:p w14:paraId="45FD380C" w14:textId="77777777" w:rsidR="00025F3E" w:rsidRDefault="00025F3E" w:rsidP="00442D00">
      <w:pPr>
        <w:spacing w:after="0" w:line="240" w:lineRule="auto"/>
        <w:ind w:left="709"/>
        <w:jc w:val="both"/>
        <w:rPr>
          <w:rFonts w:eastAsia="Times New Roman" w:cs="Arial"/>
          <w:lang w:eastAsia="en-GB"/>
        </w:rPr>
      </w:pPr>
    </w:p>
    <w:p w14:paraId="5B9312F5" w14:textId="28368FBC" w:rsidR="0093319C" w:rsidRPr="0024250D" w:rsidRDefault="00B01158" w:rsidP="004904BF">
      <w:pPr>
        <w:pStyle w:val="ListParagraph"/>
        <w:numPr>
          <w:ilvl w:val="0"/>
          <w:numId w:val="100"/>
        </w:numPr>
        <w:rPr>
          <w:sz w:val="22"/>
          <w:szCs w:val="22"/>
          <w:lang w:eastAsia="en-GB"/>
        </w:rPr>
      </w:pPr>
      <w:r w:rsidRPr="00652248">
        <w:rPr>
          <w:sz w:val="22"/>
          <w:szCs w:val="22"/>
          <w:u w:val="single"/>
          <w:lang w:eastAsia="en-GB"/>
        </w:rPr>
        <w:t>Passing lane</w:t>
      </w:r>
      <w:r w:rsidR="00025F3E" w:rsidRPr="0024250D">
        <w:rPr>
          <w:sz w:val="22"/>
          <w:szCs w:val="22"/>
          <w:lang w:eastAsia="en-GB"/>
        </w:rPr>
        <w:t>:</w:t>
      </w:r>
      <w:r w:rsidR="0093319C" w:rsidRPr="0024250D">
        <w:rPr>
          <w:sz w:val="22"/>
          <w:szCs w:val="22"/>
          <w:lang w:eastAsia="en-GB"/>
        </w:rPr>
        <w:t xml:space="preserve"> That pursuant to section 334 of the Local Government Act 1974 and noting clauses 2.1 and 7.1 of the Land Transport Rule: Traffic Control Devices 2004, a passing lane in the form of a lane to the right of the main traffic lane is to be provided on </w:t>
      </w:r>
      <w:r w:rsidR="0093319C" w:rsidRPr="0024250D">
        <w:rPr>
          <w:b/>
          <w:bCs/>
          <w:color w:val="0000FF"/>
          <w:sz w:val="22"/>
          <w:szCs w:val="22"/>
          <w:lang w:eastAsia="en-GB"/>
        </w:rPr>
        <w:t>Road Name</w:t>
      </w:r>
      <w:r w:rsidR="0093319C" w:rsidRPr="0024250D">
        <w:rPr>
          <w:sz w:val="22"/>
          <w:szCs w:val="22"/>
          <w:lang w:eastAsia="en-GB"/>
        </w:rPr>
        <w:t xml:space="preserve"> in the area(s) referred to as </w:t>
      </w:r>
      <w:r w:rsidR="0093319C" w:rsidRPr="0024250D">
        <w:rPr>
          <w:b/>
          <w:bCs/>
          <w:color w:val="0000FF"/>
          <w:sz w:val="22"/>
          <w:szCs w:val="22"/>
          <w:lang w:eastAsia="en-GB"/>
        </w:rPr>
        <w:t>PL#</w:t>
      </w:r>
      <w:r w:rsidR="0093319C" w:rsidRPr="0024250D">
        <w:rPr>
          <w:sz w:val="22"/>
          <w:szCs w:val="22"/>
          <w:lang w:eastAsia="en-GB"/>
        </w:rPr>
        <w:t xml:space="preserve"> as indicated on sheet(s) </w:t>
      </w:r>
      <w:r w:rsidR="0093319C" w:rsidRPr="0024250D">
        <w:rPr>
          <w:color w:val="0000FF"/>
          <w:sz w:val="22"/>
          <w:szCs w:val="22"/>
          <w:lang w:eastAsia="en-GB"/>
        </w:rPr>
        <w:t>#</w:t>
      </w:r>
      <w:r w:rsidR="0093319C" w:rsidRPr="0024250D">
        <w:rPr>
          <w:sz w:val="22"/>
          <w:szCs w:val="22"/>
          <w:lang w:eastAsia="en-GB"/>
        </w:rPr>
        <w:t>.</w:t>
      </w:r>
    </w:p>
    <w:p w14:paraId="32192AF7" w14:textId="77777777" w:rsidR="00025F3E" w:rsidRPr="004C2D6A" w:rsidRDefault="00025F3E" w:rsidP="0024250D">
      <w:pPr>
        <w:spacing w:after="0" w:line="240" w:lineRule="auto"/>
        <w:ind w:left="1418" w:hanging="709"/>
        <w:rPr>
          <w:rFonts w:eastAsia="Times New Roman" w:cs="Arial"/>
          <w:b/>
          <w:sz w:val="24"/>
          <w:szCs w:val="24"/>
          <w:lang w:eastAsia="en-GB"/>
        </w:rPr>
      </w:pPr>
    </w:p>
    <w:p w14:paraId="0A921DC6" w14:textId="77777777" w:rsidR="00025F3E" w:rsidRPr="004C2D6A" w:rsidRDefault="00025F3E" w:rsidP="0024250D">
      <w:pPr>
        <w:spacing w:after="0" w:line="240" w:lineRule="auto"/>
        <w:rPr>
          <w:rFonts w:eastAsia="Times New Roman" w:cs="Arial"/>
          <w:b/>
          <w:sz w:val="24"/>
          <w:szCs w:val="24"/>
          <w:lang w:eastAsia="en-GB"/>
        </w:rPr>
      </w:pPr>
    </w:p>
    <w:p w14:paraId="5F7C802F" w14:textId="1A080291" w:rsidR="00433E25" w:rsidRDefault="00433E25" w:rsidP="00442D00">
      <w:pPr>
        <w:spacing w:after="0" w:line="240" w:lineRule="auto"/>
        <w:ind w:left="709"/>
        <w:jc w:val="both"/>
        <w:rPr>
          <w:rFonts w:eastAsia="Times New Roman" w:cs="Arial"/>
          <w:b/>
          <w:lang w:eastAsia="en-GB"/>
        </w:rPr>
      </w:pPr>
      <w:r w:rsidRPr="001062FD">
        <w:rPr>
          <w:rFonts w:eastAsia="Times New Roman" w:cs="Arial"/>
          <w:i/>
          <w:sz w:val="18"/>
          <w:szCs w:val="18"/>
          <w:lang w:val="en-AU" w:eastAsia="en-GB"/>
        </w:rPr>
        <w:t>For any queries and further assistance in</w:t>
      </w:r>
      <w:r>
        <w:rPr>
          <w:rFonts w:eastAsia="Times New Roman" w:cs="Arial"/>
          <w:i/>
          <w:sz w:val="18"/>
          <w:szCs w:val="18"/>
          <w:lang w:val="en-AU" w:eastAsia="en-GB"/>
        </w:rPr>
        <w:t xml:space="preserve"> </w:t>
      </w:r>
      <w:r w:rsidRPr="001062FD">
        <w:rPr>
          <w:rFonts w:eastAsia="Times New Roman" w:cs="Arial"/>
          <w:i/>
          <w:sz w:val="18"/>
          <w:szCs w:val="18"/>
          <w:lang w:val="en-AU" w:eastAsia="en-GB"/>
        </w:rPr>
        <w:t>regard</w:t>
      </w:r>
      <w:r>
        <w:rPr>
          <w:rFonts w:eastAsia="Times New Roman" w:cs="Arial"/>
          <w:i/>
          <w:sz w:val="18"/>
          <w:szCs w:val="18"/>
          <w:lang w:val="en-AU" w:eastAsia="en-GB"/>
        </w:rPr>
        <w:t>s</w:t>
      </w:r>
      <w:r w:rsidRPr="001062FD">
        <w:rPr>
          <w:rFonts w:eastAsia="Times New Roman" w:cs="Arial"/>
          <w:i/>
          <w:sz w:val="18"/>
          <w:szCs w:val="18"/>
          <w:lang w:val="en-AU" w:eastAsia="en-GB"/>
        </w:rPr>
        <w:t xml:space="preserve"> to resolutions</w:t>
      </w:r>
      <w:r>
        <w:rPr>
          <w:rFonts w:eastAsia="Times New Roman" w:cs="Arial"/>
          <w:i/>
          <w:sz w:val="18"/>
          <w:szCs w:val="18"/>
          <w:lang w:val="en-AU" w:eastAsia="en-GB"/>
        </w:rPr>
        <w:t>,</w:t>
      </w:r>
      <w:r w:rsidRPr="001062FD">
        <w:rPr>
          <w:rFonts w:eastAsia="Times New Roman" w:cs="Arial"/>
          <w:i/>
          <w:sz w:val="18"/>
          <w:szCs w:val="18"/>
          <w:lang w:val="en-AU" w:eastAsia="en-GB"/>
        </w:rPr>
        <w:t xml:space="preserve"> please contact </w:t>
      </w:r>
      <w:r>
        <w:rPr>
          <w:rFonts w:eastAsia="Times New Roman" w:cs="Arial"/>
          <w:i/>
          <w:sz w:val="18"/>
          <w:szCs w:val="18"/>
          <w:lang w:val="en-AU" w:eastAsia="en-GB"/>
        </w:rPr>
        <w:t xml:space="preserve">the </w:t>
      </w:r>
      <w:r w:rsidR="00012FF3">
        <w:rPr>
          <w:rFonts w:eastAsia="Times New Roman" w:cs="Arial"/>
          <w:i/>
          <w:sz w:val="18"/>
          <w:szCs w:val="18"/>
          <w:lang w:val="en-AU" w:eastAsia="en-GB"/>
        </w:rPr>
        <w:t>Transport Controls Unit</w:t>
      </w:r>
      <w:r>
        <w:rPr>
          <w:rFonts w:eastAsia="Times New Roman" w:cs="Arial"/>
          <w:i/>
          <w:sz w:val="18"/>
          <w:szCs w:val="18"/>
          <w:lang w:val="en-AU" w:eastAsia="en-GB"/>
        </w:rPr>
        <w:t xml:space="preserve"> at </w:t>
      </w:r>
      <w:hyperlink r:id="rId82" w:history="1">
        <w:r w:rsidRPr="00AD3F51">
          <w:rPr>
            <w:rStyle w:val="Hyperlink"/>
            <w:rFonts w:eastAsia="Times New Roman" w:cs="Arial"/>
            <w:i/>
            <w:sz w:val="18"/>
            <w:szCs w:val="18"/>
            <w:lang w:val="en-AU" w:eastAsia="en-GB"/>
          </w:rPr>
          <w:t>TransportControlsRequest@at.govt.nz</w:t>
        </w:r>
      </w:hyperlink>
      <w:r w:rsidR="00105171">
        <w:rPr>
          <w:rFonts w:eastAsia="Times New Roman" w:cs="Arial"/>
          <w:i/>
          <w:sz w:val="18"/>
          <w:szCs w:val="18"/>
          <w:lang w:val="en-AU" w:eastAsia="en-GB"/>
        </w:rPr>
        <w:t xml:space="preserve">.  </w:t>
      </w:r>
    </w:p>
    <w:p w14:paraId="41E06496" w14:textId="14B8A62D" w:rsidR="00025F3E" w:rsidRPr="004C2D6A" w:rsidRDefault="00025F3E" w:rsidP="00442D00">
      <w:pPr>
        <w:spacing w:after="0" w:line="240" w:lineRule="auto"/>
        <w:ind w:left="709"/>
        <w:rPr>
          <w:rFonts w:eastAsia="Times New Roman" w:cs="Arial"/>
          <w:b/>
          <w:sz w:val="24"/>
          <w:szCs w:val="24"/>
          <w:lang w:eastAsia="en-GB"/>
        </w:rPr>
      </w:pPr>
      <w:r w:rsidRPr="004C2D6A">
        <w:rPr>
          <w:rFonts w:eastAsia="Times New Roman" w:cs="Arial"/>
          <w:b/>
          <w:sz w:val="24"/>
          <w:szCs w:val="24"/>
          <w:lang w:eastAsia="en-GB"/>
        </w:rPr>
        <w:br w:type="page"/>
      </w:r>
    </w:p>
    <w:bookmarkStart w:id="3575" w:name="_Delineators_1"/>
    <w:bookmarkStart w:id="3576" w:name="_Toc468719042"/>
    <w:bookmarkStart w:id="3577" w:name="_Toc524686665"/>
    <w:bookmarkStart w:id="3578" w:name="_Toc85792268"/>
    <w:bookmarkStart w:id="3579" w:name="_Toc85792505"/>
    <w:bookmarkStart w:id="3580" w:name="_Toc85794689"/>
    <w:bookmarkStart w:id="3581" w:name="_Toc85794891"/>
    <w:bookmarkStart w:id="3582" w:name="_Toc85795093"/>
    <w:bookmarkStart w:id="3583" w:name="_Toc85795295"/>
    <w:bookmarkEnd w:id="3575"/>
    <w:p w14:paraId="587FA209" w14:textId="0E55E686" w:rsidR="00025F3E" w:rsidRPr="003B43B9" w:rsidRDefault="00D62E26" w:rsidP="00EB2832">
      <w:pPr>
        <w:pStyle w:val="Heading1"/>
        <w:numPr>
          <w:ilvl w:val="1"/>
          <w:numId w:val="9"/>
        </w:numPr>
        <w:ind w:left="1418" w:hanging="1418"/>
        <w:rPr>
          <w:sz w:val="28"/>
          <w:szCs w:val="28"/>
        </w:rPr>
      </w:pPr>
      <w:r w:rsidRPr="003B43B9">
        <w:rPr>
          <w:sz w:val="28"/>
          <w:szCs w:val="28"/>
        </w:rPr>
        <w:lastRenderedPageBreak/>
        <w:fldChar w:fldCharType="begin"/>
      </w:r>
      <w:r w:rsidRPr="003B43B9">
        <w:rPr>
          <w:sz w:val="28"/>
          <w:szCs w:val="28"/>
        </w:rPr>
        <w:instrText xml:space="preserve"> TC  "</w:instrText>
      </w:r>
      <w:bookmarkStart w:id="3584" w:name="_Toc127176933"/>
      <w:bookmarkStart w:id="3585" w:name="_Toc162524318"/>
      <w:r w:rsidRPr="003B43B9">
        <w:rPr>
          <w:sz w:val="28"/>
          <w:szCs w:val="28"/>
        </w:rPr>
        <w:instrText>9.</w:instrText>
      </w:r>
      <w:r w:rsidR="00483ACB" w:rsidRPr="003B43B9">
        <w:rPr>
          <w:sz w:val="28"/>
          <w:szCs w:val="28"/>
        </w:rPr>
        <w:instrText>22</w:instrText>
      </w:r>
      <w:r w:rsidRPr="003B43B9">
        <w:rPr>
          <w:sz w:val="28"/>
          <w:szCs w:val="28"/>
        </w:rPr>
        <w:instrText xml:space="preserve">  </w:instrText>
      </w:r>
      <w:r w:rsidR="00483ACB" w:rsidRPr="003B43B9">
        <w:rPr>
          <w:sz w:val="28"/>
          <w:szCs w:val="28"/>
        </w:rPr>
        <w:instrText>Delineators</w:instrText>
      </w:r>
      <w:bookmarkEnd w:id="3584"/>
      <w:bookmarkEnd w:id="3585"/>
      <w:r w:rsidRPr="003B43B9">
        <w:rPr>
          <w:sz w:val="28"/>
          <w:szCs w:val="28"/>
        </w:rPr>
        <w:instrText xml:space="preserve">" \f h \l 3 </w:instrText>
      </w:r>
      <w:r w:rsidRPr="003B43B9">
        <w:rPr>
          <w:sz w:val="28"/>
          <w:szCs w:val="28"/>
        </w:rPr>
        <w:fldChar w:fldCharType="end"/>
      </w:r>
      <w:bookmarkStart w:id="3586" w:name="_Toc89866454"/>
      <w:bookmarkStart w:id="3587" w:name="_Toc162525402"/>
      <w:bookmarkStart w:id="3588" w:name="_Toc162527522"/>
      <w:bookmarkStart w:id="3589" w:name="_Toc162527725"/>
      <w:bookmarkStart w:id="3590" w:name="_Toc162527928"/>
      <w:bookmarkStart w:id="3591" w:name="_Toc162528131"/>
      <w:bookmarkStart w:id="3592" w:name="_Toc162528334"/>
      <w:bookmarkStart w:id="3593" w:name="_Toc162528551"/>
      <w:bookmarkStart w:id="3594" w:name="_Toc167283711"/>
      <w:bookmarkStart w:id="3595" w:name="_Toc167888931"/>
      <w:bookmarkStart w:id="3596" w:name="_Toc169179926"/>
      <w:bookmarkStart w:id="3597" w:name="_Toc169180241"/>
      <w:bookmarkStart w:id="3598" w:name="_Toc169182606"/>
      <w:bookmarkStart w:id="3599" w:name="_Toc169183126"/>
      <w:bookmarkStart w:id="3600" w:name="_Toc169265882"/>
      <w:r w:rsidR="00025F3E" w:rsidRPr="003B43B9">
        <w:rPr>
          <w:sz w:val="28"/>
          <w:szCs w:val="28"/>
        </w:rPr>
        <w:t>Delineators</w:t>
      </w:r>
      <w:bookmarkEnd w:id="3576"/>
      <w:bookmarkEnd w:id="3577"/>
      <w:bookmarkEnd w:id="3578"/>
      <w:bookmarkEnd w:id="3579"/>
      <w:bookmarkEnd w:id="3580"/>
      <w:bookmarkEnd w:id="3581"/>
      <w:bookmarkEnd w:id="3582"/>
      <w:bookmarkEnd w:id="3583"/>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p>
    <w:p w14:paraId="3378216A" w14:textId="77777777" w:rsidR="00025F3E" w:rsidRPr="00F57B3C" w:rsidRDefault="00025F3E" w:rsidP="00025F3E">
      <w:pPr>
        <w:spacing w:after="0" w:line="240" w:lineRule="auto"/>
        <w:jc w:val="both"/>
        <w:rPr>
          <w:rFonts w:eastAsia="Times New Roman" w:cs="Arial"/>
          <w:b/>
          <w:lang w:eastAsia="en-GB"/>
        </w:rPr>
      </w:pPr>
    </w:p>
    <w:p w14:paraId="22A6B9CC" w14:textId="77777777" w:rsidR="00025F3E" w:rsidRPr="00F57B3C" w:rsidRDefault="00025F3E" w:rsidP="00025F3E">
      <w:pPr>
        <w:spacing w:after="0" w:line="240" w:lineRule="auto"/>
        <w:ind w:left="709"/>
        <w:jc w:val="both"/>
        <w:rPr>
          <w:rFonts w:eastAsia="Times New Roman" w:cs="Arial"/>
          <w:b/>
          <w:lang w:eastAsia="en-GB"/>
        </w:rPr>
      </w:pPr>
      <w:r>
        <w:rPr>
          <w:rFonts w:eastAsia="Times New Roman" w:cs="Arial"/>
          <w:b/>
          <w:lang w:eastAsia="en-GB"/>
        </w:rPr>
        <w:t>Section 334 of the LGA1974 and clauses 2.1 and 7.10 of the TCD2004</w:t>
      </w:r>
    </w:p>
    <w:p w14:paraId="71329C3A" w14:textId="77777777" w:rsidR="00025F3E" w:rsidRPr="00F57B3C" w:rsidRDefault="00025F3E" w:rsidP="00025F3E">
      <w:pPr>
        <w:spacing w:after="0" w:line="240" w:lineRule="auto"/>
        <w:ind w:left="709"/>
        <w:jc w:val="both"/>
        <w:rPr>
          <w:rFonts w:eastAsia="Times New Roman" w:cs="Arial"/>
          <w:b/>
          <w:lang w:eastAsia="en-GB"/>
        </w:rPr>
      </w:pPr>
    </w:p>
    <w:p w14:paraId="3DA04419" w14:textId="66DDB81E" w:rsidR="00025F3E" w:rsidRDefault="00025F3E" w:rsidP="00442D00">
      <w:pPr>
        <w:spacing w:after="0" w:line="240" w:lineRule="auto"/>
        <w:ind w:left="709"/>
        <w:jc w:val="both"/>
        <w:rPr>
          <w:rFonts w:eastAsia="Times New Roman" w:cs="Arial"/>
          <w:lang w:eastAsia="en-GB"/>
        </w:rPr>
      </w:pPr>
      <w:r>
        <w:rPr>
          <w:rFonts w:eastAsia="Times New Roman" w:cs="Arial"/>
          <w:lang w:eastAsia="en-GB"/>
        </w:rPr>
        <w:t xml:space="preserve">Resolved by: </w:t>
      </w:r>
      <w:r w:rsidR="00B01158">
        <w:rPr>
          <w:rFonts w:eastAsia="Times New Roman" w:cs="Arial"/>
          <w:lang w:eastAsia="en-GB"/>
        </w:rPr>
        <w:tab/>
      </w:r>
      <w:r>
        <w:rPr>
          <w:rFonts w:eastAsia="Times New Roman" w:cs="Arial"/>
          <w:lang w:eastAsia="en-GB"/>
        </w:rPr>
        <w:t xml:space="preserve">Traffic Control Committee   </w:t>
      </w:r>
    </w:p>
    <w:p w14:paraId="632A3FC8" w14:textId="77777777" w:rsidR="00B01158" w:rsidRDefault="00025F3E" w:rsidP="0024250D">
      <w:pPr>
        <w:spacing w:after="0" w:line="240" w:lineRule="auto"/>
        <w:ind w:left="1429" w:firstLine="11"/>
        <w:jc w:val="both"/>
        <w:rPr>
          <w:rFonts w:eastAsia="Times New Roman" w:cs="Arial"/>
          <w:lang w:eastAsia="en-GB"/>
        </w:rPr>
      </w:pPr>
      <w:r>
        <w:rPr>
          <w:rFonts w:eastAsia="Times New Roman" w:cs="Arial"/>
          <w:lang w:eastAsia="en-GB"/>
        </w:rPr>
        <w:t xml:space="preserve">OR </w:t>
      </w:r>
    </w:p>
    <w:p w14:paraId="486143A1" w14:textId="1079678B" w:rsidR="00025F3E" w:rsidRDefault="00025F3E" w:rsidP="00442D00">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15FCE3BB" w14:textId="77777777" w:rsidR="00025F3E" w:rsidRDefault="00025F3E" w:rsidP="00442D00">
      <w:pPr>
        <w:spacing w:after="0" w:line="240" w:lineRule="auto"/>
        <w:ind w:left="709"/>
        <w:jc w:val="both"/>
        <w:rPr>
          <w:rFonts w:eastAsia="Times New Roman" w:cs="Arial"/>
          <w:lang w:eastAsia="en-GB"/>
        </w:rPr>
      </w:pPr>
    </w:p>
    <w:p w14:paraId="03E5DBE5" w14:textId="77777777" w:rsidR="00FA493E" w:rsidRDefault="00FA493E" w:rsidP="00442D00">
      <w:pPr>
        <w:spacing w:after="0" w:line="240" w:lineRule="auto"/>
        <w:ind w:left="709"/>
        <w:jc w:val="both"/>
        <w:rPr>
          <w:rFonts w:eastAsia="Times New Roman" w:cs="Arial"/>
          <w:lang w:eastAsia="en-GB"/>
        </w:rPr>
      </w:pPr>
      <w:r>
        <w:rPr>
          <w:rFonts w:eastAsia="Times New Roman" w:cs="Arial"/>
          <w:lang w:eastAsia="en-GB"/>
        </w:rPr>
        <w:t xml:space="preserve">Enforcement: </w:t>
      </w:r>
      <w:r>
        <w:rPr>
          <w:rFonts w:eastAsia="Times New Roman" w:cs="Arial"/>
          <w:lang w:eastAsia="en-GB"/>
        </w:rPr>
        <w:tab/>
        <w:t>New Zealand Police</w:t>
      </w:r>
    </w:p>
    <w:p w14:paraId="243198C4" w14:textId="77777777" w:rsidR="00FA493E" w:rsidRDefault="00FA493E" w:rsidP="00442D00">
      <w:pPr>
        <w:spacing w:after="0" w:line="240" w:lineRule="auto"/>
        <w:ind w:left="709"/>
        <w:jc w:val="both"/>
        <w:rPr>
          <w:rFonts w:eastAsia="Times New Roman" w:cs="Arial"/>
          <w:lang w:eastAsia="en-GB"/>
        </w:rPr>
      </w:pPr>
    </w:p>
    <w:p w14:paraId="76CD1316" w14:textId="6CEB17F9" w:rsidR="00025F3E" w:rsidRPr="00F57B3C" w:rsidRDefault="00025F3E" w:rsidP="00442D00">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r>
        <w:rPr>
          <w:rFonts w:eastAsia="Times New Roman" w:cs="Arial"/>
          <w:lang w:eastAsia="en-GB"/>
        </w:rPr>
        <w:t xml:space="preserve">This </w:t>
      </w:r>
      <w:r w:rsidR="00B01158">
        <w:rPr>
          <w:rFonts w:eastAsia="Times New Roman" w:cs="Arial"/>
          <w:lang w:eastAsia="en-GB"/>
        </w:rPr>
        <w:t xml:space="preserve">recommendation </w:t>
      </w:r>
      <w:r>
        <w:rPr>
          <w:rFonts w:eastAsia="Times New Roman" w:cs="Arial"/>
          <w:lang w:eastAsia="en-GB"/>
        </w:rPr>
        <w:t xml:space="preserve">is used to separate a cycle path from the </w:t>
      </w:r>
      <w:r w:rsidR="00512F76">
        <w:rPr>
          <w:rFonts w:eastAsia="Times New Roman" w:cs="Arial"/>
          <w:lang w:eastAsia="en-GB"/>
        </w:rPr>
        <w:t>roadway with solid barrier delineators or to use a row of hit sticks to divide two lanes or block off a lane or shoulder from vehicles</w:t>
      </w:r>
      <w:r w:rsidR="00105171">
        <w:rPr>
          <w:rFonts w:eastAsia="Times New Roman" w:cs="Arial"/>
          <w:lang w:eastAsia="en-GB"/>
        </w:rPr>
        <w:t xml:space="preserve">.  </w:t>
      </w:r>
      <w:r w:rsidR="00512F76">
        <w:rPr>
          <w:rFonts w:eastAsia="Times New Roman" w:cs="Arial"/>
          <w:lang w:eastAsia="en-GB"/>
        </w:rPr>
        <w:t xml:space="preserve">It can be adapted to any other necessary use of delineators but discuss with the </w:t>
      </w:r>
      <w:hyperlink r:id="rId83" w:history="1">
        <w:r w:rsidR="00012FF3">
          <w:rPr>
            <w:rStyle w:val="Hyperlink"/>
            <w:rFonts w:eastAsia="Times New Roman" w:cs="Arial"/>
            <w:lang w:eastAsia="en-GB"/>
          </w:rPr>
          <w:t>Transport Controls Unit</w:t>
        </w:r>
      </w:hyperlink>
      <w:r w:rsidR="00512F76">
        <w:rPr>
          <w:rFonts w:eastAsia="Times New Roman" w:cs="Arial"/>
          <w:lang w:eastAsia="en-GB"/>
        </w:rPr>
        <w:t xml:space="preserve"> for confirmation</w:t>
      </w:r>
      <w:r w:rsidR="00105171">
        <w:rPr>
          <w:rFonts w:eastAsia="Times New Roman" w:cs="Arial"/>
          <w:lang w:eastAsia="en-GB"/>
        </w:rPr>
        <w:t xml:space="preserve">.  </w:t>
      </w:r>
    </w:p>
    <w:p w14:paraId="34623824" w14:textId="77777777" w:rsidR="00025F3E" w:rsidRPr="00F57B3C" w:rsidRDefault="00025F3E" w:rsidP="00442D00">
      <w:pPr>
        <w:spacing w:after="0" w:line="240" w:lineRule="auto"/>
        <w:ind w:left="709"/>
        <w:jc w:val="both"/>
        <w:rPr>
          <w:rFonts w:eastAsia="Times New Roman" w:cs="Arial"/>
          <w:lang w:eastAsia="en-GB"/>
        </w:rPr>
      </w:pPr>
    </w:p>
    <w:p w14:paraId="37108E60" w14:textId="77777777" w:rsidR="00025F3E" w:rsidRDefault="00025F3E" w:rsidP="00442D00">
      <w:pPr>
        <w:spacing w:after="0" w:line="240" w:lineRule="auto"/>
        <w:ind w:left="709"/>
        <w:jc w:val="both"/>
        <w:rPr>
          <w:rFonts w:eastAsia="Times New Roman" w:cs="Arial"/>
          <w:lang w:eastAsia="en-GB"/>
        </w:rPr>
      </w:pPr>
    </w:p>
    <w:p w14:paraId="557B87B5" w14:textId="34F50CFC" w:rsidR="00442D00" w:rsidRPr="0024250D" w:rsidRDefault="00B01158" w:rsidP="004904BF">
      <w:pPr>
        <w:pStyle w:val="ListParagraph"/>
        <w:numPr>
          <w:ilvl w:val="0"/>
          <w:numId w:val="101"/>
        </w:numPr>
        <w:rPr>
          <w:sz w:val="22"/>
          <w:szCs w:val="22"/>
          <w:lang w:eastAsia="en-GB"/>
        </w:rPr>
      </w:pPr>
      <w:r w:rsidRPr="0024250D">
        <w:rPr>
          <w:sz w:val="22"/>
          <w:szCs w:val="22"/>
          <w:u w:val="single"/>
          <w:lang w:eastAsia="en-GB"/>
        </w:rPr>
        <w:t>Delineation</w:t>
      </w:r>
      <w:r w:rsidR="00025F3E" w:rsidRPr="0024250D">
        <w:rPr>
          <w:sz w:val="22"/>
          <w:szCs w:val="22"/>
          <w:lang w:eastAsia="en-GB"/>
        </w:rPr>
        <w:t>:</w:t>
      </w:r>
      <w:r w:rsidR="00442D00" w:rsidRPr="0024250D">
        <w:rPr>
          <w:sz w:val="22"/>
          <w:szCs w:val="22"/>
          <w:lang w:eastAsia="en-GB"/>
        </w:rPr>
        <w:t xml:space="preserve"> That pursuant to section 334 of the Local Government Act 1974 and noting clauses 2.1 and 7.10 of the Land Transport Rule: Traffic Control Devices 2004, delineators are to be provided on </w:t>
      </w:r>
      <w:r w:rsidR="00442D00" w:rsidRPr="0024250D">
        <w:rPr>
          <w:b/>
          <w:bCs/>
          <w:color w:val="0000FF"/>
          <w:sz w:val="22"/>
          <w:szCs w:val="22"/>
          <w:lang w:eastAsia="en-GB"/>
        </w:rPr>
        <w:t>Road Name</w:t>
      </w:r>
      <w:r w:rsidR="00442D00" w:rsidRPr="0024250D">
        <w:rPr>
          <w:sz w:val="22"/>
          <w:szCs w:val="22"/>
          <w:lang w:eastAsia="en-GB"/>
        </w:rPr>
        <w:t xml:space="preserve"> in the area(s) referred to as </w:t>
      </w:r>
      <w:r w:rsidR="00442D00" w:rsidRPr="0024250D">
        <w:rPr>
          <w:b/>
          <w:bCs/>
          <w:color w:val="0000FF"/>
          <w:sz w:val="22"/>
          <w:szCs w:val="22"/>
          <w:lang w:eastAsia="en-GB"/>
        </w:rPr>
        <w:t>D#</w:t>
      </w:r>
      <w:r w:rsidR="00442D00" w:rsidRPr="0024250D">
        <w:rPr>
          <w:sz w:val="22"/>
          <w:szCs w:val="22"/>
          <w:lang w:eastAsia="en-GB"/>
        </w:rPr>
        <w:t xml:space="preserve"> as indicated on sheet(s) </w:t>
      </w:r>
      <w:r w:rsidR="00442D00" w:rsidRPr="0024250D">
        <w:rPr>
          <w:color w:val="0000FF"/>
          <w:sz w:val="22"/>
          <w:szCs w:val="22"/>
          <w:lang w:eastAsia="en-GB"/>
        </w:rPr>
        <w:t>#</w:t>
      </w:r>
      <w:r w:rsidR="00442D00" w:rsidRPr="0024250D">
        <w:rPr>
          <w:sz w:val="22"/>
          <w:szCs w:val="22"/>
          <w:lang w:eastAsia="en-GB"/>
        </w:rPr>
        <w:t>.</w:t>
      </w:r>
    </w:p>
    <w:p w14:paraId="28D8297D" w14:textId="77777777" w:rsidR="00025F3E" w:rsidRDefault="00025F3E" w:rsidP="00442D00">
      <w:pPr>
        <w:pStyle w:val="NormalIndent"/>
        <w:tabs>
          <w:tab w:val="clear" w:pos="1276"/>
        </w:tabs>
        <w:rPr>
          <w:rFonts w:ascii="Arial" w:hAnsi="Arial" w:cs="Arial"/>
          <w:sz w:val="22"/>
        </w:rPr>
      </w:pPr>
    </w:p>
    <w:p w14:paraId="4B97E5B8" w14:textId="77777777" w:rsidR="00442D00" w:rsidRDefault="00442D00" w:rsidP="0024250D">
      <w:pPr>
        <w:pStyle w:val="NormalIndent"/>
        <w:tabs>
          <w:tab w:val="clear" w:pos="1276"/>
        </w:tabs>
        <w:rPr>
          <w:rFonts w:ascii="Arial" w:hAnsi="Arial" w:cs="Arial"/>
          <w:sz w:val="22"/>
        </w:rPr>
      </w:pPr>
    </w:p>
    <w:p w14:paraId="07BC753C" w14:textId="102719DC" w:rsidR="00025F3E" w:rsidRPr="00115A6A" w:rsidRDefault="00025F3E" w:rsidP="00442D00">
      <w:pPr>
        <w:spacing w:after="0" w:line="240" w:lineRule="auto"/>
        <w:ind w:left="709"/>
        <w:jc w:val="both"/>
        <w:rPr>
          <w:rFonts w:cs="Arial"/>
          <w:i/>
          <w:color w:val="C00000"/>
          <w:sz w:val="20"/>
          <w:szCs w:val="20"/>
        </w:rPr>
      </w:pPr>
      <w:r w:rsidRPr="00115A6A">
        <w:rPr>
          <w:rFonts w:eastAsia="Times New Roman" w:cs="Arial"/>
          <w:i/>
          <w:color w:val="C00000"/>
          <w:sz w:val="20"/>
          <w:szCs w:val="20"/>
          <w:lang w:eastAsia="en-GB"/>
        </w:rPr>
        <w:t xml:space="preserve">Note: Delineators can be resolved along their entire length in one </w:t>
      </w:r>
      <w:r w:rsidR="001A1A62">
        <w:rPr>
          <w:rFonts w:eastAsia="Times New Roman" w:cs="Arial"/>
          <w:i/>
          <w:color w:val="C00000"/>
          <w:sz w:val="20"/>
          <w:szCs w:val="20"/>
          <w:lang w:eastAsia="en-GB"/>
        </w:rPr>
        <w:t>recommendation</w:t>
      </w:r>
      <w:r w:rsidR="001A1A62" w:rsidRPr="00115A6A">
        <w:rPr>
          <w:rFonts w:eastAsia="Times New Roman" w:cs="Arial"/>
          <w:i/>
          <w:color w:val="C00000"/>
          <w:sz w:val="20"/>
          <w:szCs w:val="20"/>
          <w:lang w:eastAsia="en-GB"/>
        </w:rPr>
        <w:t xml:space="preserve"> </w:t>
      </w:r>
      <w:r w:rsidRPr="00115A6A">
        <w:rPr>
          <w:rFonts w:eastAsia="Times New Roman" w:cs="Arial"/>
          <w:i/>
          <w:color w:val="C00000"/>
          <w:sz w:val="20"/>
          <w:szCs w:val="20"/>
          <w:lang w:eastAsia="en-GB"/>
        </w:rPr>
        <w:t>if the only gaps in the delineators are at intersections and driveways</w:t>
      </w:r>
      <w:r w:rsidR="00105171">
        <w:rPr>
          <w:rFonts w:eastAsia="Times New Roman" w:cs="Arial"/>
          <w:i/>
          <w:color w:val="C00000"/>
          <w:sz w:val="20"/>
          <w:szCs w:val="20"/>
          <w:lang w:eastAsia="en-GB"/>
        </w:rPr>
        <w:t xml:space="preserve">.  </w:t>
      </w:r>
      <w:r w:rsidRPr="00115A6A">
        <w:rPr>
          <w:rFonts w:eastAsia="Times New Roman" w:cs="Arial"/>
          <w:i/>
          <w:color w:val="C00000"/>
          <w:sz w:val="20"/>
          <w:szCs w:val="20"/>
          <w:lang w:eastAsia="en-GB"/>
        </w:rPr>
        <w:t xml:space="preserve">If this is your case, you may substitute the </w:t>
      </w:r>
      <w:r>
        <w:rPr>
          <w:rFonts w:eastAsia="Times New Roman" w:cs="Arial"/>
          <w:i/>
          <w:color w:val="C00000"/>
          <w:sz w:val="20"/>
          <w:szCs w:val="20"/>
          <w:lang w:eastAsia="en-GB"/>
        </w:rPr>
        <w:t>clause</w:t>
      </w:r>
      <w:r w:rsidRPr="00115A6A">
        <w:rPr>
          <w:rFonts w:eastAsia="Times New Roman" w:cs="Arial"/>
          <w:i/>
          <w:color w:val="C00000"/>
          <w:sz w:val="20"/>
          <w:szCs w:val="20"/>
          <w:lang w:eastAsia="en-GB"/>
        </w:rPr>
        <w:t xml:space="preserve"> below</w:t>
      </w:r>
      <w:r w:rsidR="00105171">
        <w:rPr>
          <w:rFonts w:eastAsia="Times New Roman" w:cs="Arial"/>
          <w:i/>
          <w:color w:val="C00000"/>
          <w:sz w:val="20"/>
          <w:szCs w:val="20"/>
          <w:lang w:eastAsia="en-GB"/>
        </w:rPr>
        <w:t xml:space="preserve">.  </w:t>
      </w:r>
    </w:p>
    <w:p w14:paraId="63EA2396" w14:textId="77777777" w:rsidR="00025F3E" w:rsidRDefault="00025F3E" w:rsidP="0024250D">
      <w:pPr>
        <w:pStyle w:val="NormalIndent"/>
        <w:tabs>
          <w:tab w:val="clear" w:pos="1276"/>
        </w:tabs>
        <w:rPr>
          <w:rFonts w:ascii="Arial" w:hAnsi="Arial" w:cs="Arial"/>
          <w:color w:val="FF0000"/>
          <w:sz w:val="22"/>
        </w:rPr>
      </w:pPr>
    </w:p>
    <w:p w14:paraId="01902230" w14:textId="3F491F05" w:rsidR="00442D00" w:rsidRPr="0024250D" w:rsidRDefault="00442D00" w:rsidP="004904BF">
      <w:pPr>
        <w:pStyle w:val="ListParagraph"/>
        <w:numPr>
          <w:ilvl w:val="0"/>
          <w:numId w:val="102"/>
        </w:numPr>
        <w:rPr>
          <w:sz w:val="22"/>
          <w:szCs w:val="22"/>
          <w:lang w:eastAsia="en-GB"/>
        </w:rPr>
      </w:pPr>
      <w:bookmarkStart w:id="3601" w:name="_Hlk69228756"/>
      <w:r w:rsidRPr="00E25BB5">
        <w:rPr>
          <w:sz w:val="22"/>
          <w:szCs w:val="22"/>
          <w:u w:val="single"/>
          <w:lang w:eastAsia="en-GB"/>
        </w:rPr>
        <w:t>Delineation</w:t>
      </w:r>
      <w:r w:rsidRPr="0024250D">
        <w:rPr>
          <w:sz w:val="22"/>
          <w:szCs w:val="22"/>
          <w:lang w:eastAsia="en-GB"/>
        </w:rPr>
        <w:t xml:space="preserve">: That pursuant to section 334 of the Local Government Act 1974 and noting clauses 2.1 and 7.10 of the Land Transport Rule: Traffic Control Devices 2004, delineators are to be provided on </w:t>
      </w:r>
      <w:r w:rsidRPr="0024250D">
        <w:rPr>
          <w:b/>
          <w:bCs/>
          <w:color w:val="0000FF"/>
          <w:sz w:val="22"/>
          <w:szCs w:val="22"/>
          <w:lang w:eastAsia="en-GB"/>
        </w:rPr>
        <w:t>Road Name</w:t>
      </w:r>
      <w:r w:rsidRPr="0024250D">
        <w:rPr>
          <w:sz w:val="22"/>
          <w:szCs w:val="22"/>
          <w:lang w:eastAsia="en-GB"/>
        </w:rPr>
        <w:t xml:space="preserve">, except where interrupted by intersections and vehicles accesses, in the area(s) </w:t>
      </w:r>
      <w:r w:rsidRPr="00E25BB5">
        <w:rPr>
          <w:sz w:val="22"/>
          <w:szCs w:val="22"/>
          <w:lang w:eastAsia="en-GB"/>
        </w:rPr>
        <w:t xml:space="preserve">referred to as </w:t>
      </w:r>
      <w:r w:rsidRPr="00E25BB5">
        <w:rPr>
          <w:b/>
          <w:bCs/>
          <w:color w:val="0000FF"/>
          <w:sz w:val="22"/>
          <w:szCs w:val="22"/>
          <w:lang w:eastAsia="en-GB"/>
        </w:rPr>
        <w:t>D#</w:t>
      </w:r>
      <w:r w:rsidRPr="00E25BB5">
        <w:rPr>
          <w:sz w:val="22"/>
          <w:szCs w:val="22"/>
          <w:lang w:eastAsia="en-GB"/>
        </w:rPr>
        <w:t xml:space="preserve"> as indicated on sheet(s) </w:t>
      </w:r>
      <w:r w:rsidRPr="00E25BB5">
        <w:rPr>
          <w:color w:val="0000FF"/>
          <w:sz w:val="22"/>
          <w:szCs w:val="22"/>
          <w:lang w:eastAsia="en-GB"/>
        </w:rPr>
        <w:t>#</w:t>
      </w:r>
      <w:r w:rsidRPr="00E25BB5">
        <w:rPr>
          <w:sz w:val="22"/>
          <w:szCs w:val="22"/>
          <w:lang w:eastAsia="en-GB"/>
        </w:rPr>
        <w:t>.</w:t>
      </w:r>
    </w:p>
    <w:bookmarkEnd w:id="3601"/>
    <w:p w14:paraId="2224A144" w14:textId="77777777" w:rsidR="00025F3E" w:rsidRPr="004C2D6A" w:rsidRDefault="00025F3E" w:rsidP="0024250D">
      <w:pPr>
        <w:spacing w:after="0" w:line="240" w:lineRule="auto"/>
        <w:ind w:left="1418" w:hanging="709"/>
        <w:rPr>
          <w:rFonts w:eastAsia="Times New Roman" w:cs="Arial"/>
          <w:b/>
          <w:sz w:val="24"/>
          <w:szCs w:val="24"/>
          <w:lang w:eastAsia="en-GB"/>
        </w:rPr>
      </w:pPr>
    </w:p>
    <w:p w14:paraId="724B7F39" w14:textId="77777777" w:rsidR="00025F3E" w:rsidRPr="004C2D6A" w:rsidRDefault="00025F3E" w:rsidP="0024250D">
      <w:pPr>
        <w:spacing w:after="0" w:line="240" w:lineRule="auto"/>
        <w:rPr>
          <w:rFonts w:eastAsia="Times New Roman" w:cs="Arial"/>
          <w:b/>
          <w:sz w:val="24"/>
          <w:szCs w:val="24"/>
          <w:lang w:eastAsia="en-GB"/>
        </w:rPr>
      </w:pPr>
    </w:p>
    <w:p w14:paraId="64B98872" w14:textId="2F0324FE" w:rsidR="00ED493F" w:rsidRDefault="00ED493F" w:rsidP="00442D00">
      <w:pPr>
        <w:spacing w:after="0" w:line="240" w:lineRule="auto"/>
        <w:ind w:left="709"/>
        <w:jc w:val="both"/>
        <w:rPr>
          <w:rFonts w:eastAsia="Times New Roman" w:cs="Arial"/>
          <w:b/>
          <w:lang w:eastAsia="en-GB"/>
        </w:rPr>
      </w:pPr>
      <w:r w:rsidRPr="001062FD">
        <w:rPr>
          <w:rFonts w:eastAsia="Times New Roman" w:cs="Arial"/>
          <w:i/>
          <w:sz w:val="18"/>
          <w:szCs w:val="18"/>
          <w:lang w:val="en-AU" w:eastAsia="en-GB"/>
        </w:rPr>
        <w:t>For any queries and further assistance in</w:t>
      </w:r>
      <w:r>
        <w:rPr>
          <w:rFonts w:eastAsia="Times New Roman" w:cs="Arial"/>
          <w:i/>
          <w:sz w:val="18"/>
          <w:szCs w:val="18"/>
          <w:lang w:val="en-AU" w:eastAsia="en-GB"/>
        </w:rPr>
        <w:t xml:space="preserve"> </w:t>
      </w:r>
      <w:r w:rsidRPr="001062FD">
        <w:rPr>
          <w:rFonts w:eastAsia="Times New Roman" w:cs="Arial"/>
          <w:i/>
          <w:sz w:val="18"/>
          <w:szCs w:val="18"/>
          <w:lang w:val="en-AU" w:eastAsia="en-GB"/>
        </w:rPr>
        <w:t>regard</w:t>
      </w:r>
      <w:r>
        <w:rPr>
          <w:rFonts w:eastAsia="Times New Roman" w:cs="Arial"/>
          <w:i/>
          <w:sz w:val="18"/>
          <w:szCs w:val="18"/>
          <w:lang w:val="en-AU" w:eastAsia="en-GB"/>
        </w:rPr>
        <w:t>s</w:t>
      </w:r>
      <w:r w:rsidRPr="001062FD">
        <w:rPr>
          <w:rFonts w:eastAsia="Times New Roman" w:cs="Arial"/>
          <w:i/>
          <w:sz w:val="18"/>
          <w:szCs w:val="18"/>
          <w:lang w:val="en-AU" w:eastAsia="en-GB"/>
        </w:rPr>
        <w:t xml:space="preserve"> to resolutions</w:t>
      </w:r>
      <w:r>
        <w:rPr>
          <w:rFonts w:eastAsia="Times New Roman" w:cs="Arial"/>
          <w:i/>
          <w:sz w:val="18"/>
          <w:szCs w:val="18"/>
          <w:lang w:val="en-AU" w:eastAsia="en-GB"/>
        </w:rPr>
        <w:t>,</w:t>
      </w:r>
      <w:r w:rsidRPr="001062FD">
        <w:rPr>
          <w:rFonts w:eastAsia="Times New Roman" w:cs="Arial"/>
          <w:i/>
          <w:sz w:val="18"/>
          <w:szCs w:val="18"/>
          <w:lang w:val="en-AU" w:eastAsia="en-GB"/>
        </w:rPr>
        <w:t xml:space="preserve"> please contact </w:t>
      </w:r>
      <w:r>
        <w:rPr>
          <w:rFonts w:eastAsia="Times New Roman" w:cs="Arial"/>
          <w:i/>
          <w:sz w:val="18"/>
          <w:szCs w:val="18"/>
          <w:lang w:val="en-AU" w:eastAsia="en-GB"/>
        </w:rPr>
        <w:t xml:space="preserve">the </w:t>
      </w:r>
      <w:r w:rsidR="00012FF3">
        <w:rPr>
          <w:rFonts w:eastAsia="Times New Roman" w:cs="Arial"/>
          <w:i/>
          <w:sz w:val="18"/>
          <w:szCs w:val="18"/>
          <w:lang w:val="en-AU" w:eastAsia="en-GB"/>
        </w:rPr>
        <w:t>Transport Controls Unit</w:t>
      </w:r>
      <w:r>
        <w:rPr>
          <w:rFonts w:eastAsia="Times New Roman" w:cs="Arial"/>
          <w:i/>
          <w:sz w:val="18"/>
          <w:szCs w:val="18"/>
          <w:lang w:val="en-AU" w:eastAsia="en-GB"/>
        </w:rPr>
        <w:t xml:space="preserve"> at </w:t>
      </w:r>
      <w:hyperlink r:id="rId84" w:history="1">
        <w:r w:rsidRPr="00AD3F51">
          <w:rPr>
            <w:rStyle w:val="Hyperlink"/>
            <w:rFonts w:eastAsia="Times New Roman" w:cs="Arial"/>
            <w:i/>
            <w:sz w:val="18"/>
            <w:szCs w:val="18"/>
            <w:lang w:val="en-AU" w:eastAsia="en-GB"/>
          </w:rPr>
          <w:t>TransportControlsRequest@at.govt.nz</w:t>
        </w:r>
      </w:hyperlink>
      <w:r w:rsidR="00105171">
        <w:rPr>
          <w:rFonts w:eastAsia="Times New Roman" w:cs="Arial"/>
          <w:i/>
          <w:sz w:val="18"/>
          <w:szCs w:val="18"/>
          <w:lang w:val="en-AU" w:eastAsia="en-GB"/>
        </w:rPr>
        <w:t xml:space="preserve">.  </w:t>
      </w:r>
    </w:p>
    <w:p w14:paraId="610892AD" w14:textId="060D5316" w:rsidR="00025F3E" w:rsidRPr="004C2D6A" w:rsidRDefault="00025F3E" w:rsidP="00442D00">
      <w:pPr>
        <w:spacing w:after="0" w:line="240" w:lineRule="auto"/>
        <w:ind w:left="709"/>
        <w:rPr>
          <w:rFonts w:eastAsia="Times New Roman" w:cs="Arial"/>
          <w:b/>
          <w:sz w:val="24"/>
          <w:szCs w:val="24"/>
          <w:lang w:eastAsia="en-GB"/>
        </w:rPr>
      </w:pPr>
      <w:r w:rsidRPr="004C2D6A">
        <w:rPr>
          <w:rFonts w:eastAsia="Times New Roman" w:cs="Arial"/>
          <w:b/>
          <w:sz w:val="24"/>
          <w:szCs w:val="24"/>
          <w:lang w:eastAsia="en-GB"/>
        </w:rPr>
        <w:br w:type="page"/>
      </w:r>
    </w:p>
    <w:p w14:paraId="709372BF" w14:textId="67D3601C" w:rsidR="00CF362F" w:rsidRDefault="00CF362F">
      <w:pPr>
        <w:spacing w:after="0" w:line="240" w:lineRule="auto"/>
        <w:rPr>
          <w:rFonts w:eastAsia="Times New Roman" w:cs="Arial"/>
          <w:b/>
          <w:iCs/>
          <w:sz w:val="28"/>
          <w:szCs w:val="28"/>
          <w:lang w:eastAsia="en-GB"/>
        </w:rPr>
      </w:pPr>
      <w:bookmarkStart w:id="3602" w:name="_Home_Zone_1"/>
      <w:bookmarkStart w:id="3603" w:name="_Toc524686666"/>
      <w:bookmarkStart w:id="3604" w:name="_Toc85792269"/>
      <w:bookmarkStart w:id="3605" w:name="_Toc85792506"/>
      <w:bookmarkStart w:id="3606" w:name="_Toc85794690"/>
      <w:bookmarkStart w:id="3607" w:name="_Toc85794892"/>
      <w:bookmarkStart w:id="3608" w:name="_Toc85795094"/>
      <w:bookmarkStart w:id="3609" w:name="_Toc85795296"/>
      <w:bookmarkStart w:id="3610" w:name="_Toc468719043"/>
      <w:bookmarkEnd w:id="3602"/>
    </w:p>
    <w:p w14:paraId="20EFEC1D" w14:textId="6D97B8A5" w:rsidR="00025F3E" w:rsidRPr="003B43B9" w:rsidRDefault="00D62E26" w:rsidP="00EB2832">
      <w:pPr>
        <w:pStyle w:val="Heading1"/>
        <w:numPr>
          <w:ilvl w:val="1"/>
          <w:numId w:val="9"/>
        </w:numPr>
        <w:ind w:left="1418" w:hanging="1418"/>
        <w:rPr>
          <w:sz w:val="28"/>
          <w:szCs w:val="28"/>
        </w:rPr>
      </w:pPr>
      <w:r w:rsidRPr="003B43B9">
        <w:rPr>
          <w:sz w:val="28"/>
          <w:szCs w:val="28"/>
        </w:rPr>
        <w:fldChar w:fldCharType="begin"/>
      </w:r>
      <w:r w:rsidRPr="003B43B9">
        <w:rPr>
          <w:sz w:val="28"/>
          <w:szCs w:val="28"/>
        </w:rPr>
        <w:instrText xml:space="preserve"> TC  "</w:instrText>
      </w:r>
      <w:bookmarkStart w:id="3611" w:name="_Toc127176934"/>
      <w:bookmarkStart w:id="3612" w:name="_Toc162524319"/>
      <w:r w:rsidRPr="003B43B9">
        <w:rPr>
          <w:sz w:val="28"/>
          <w:szCs w:val="28"/>
        </w:rPr>
        <w:instrText>9.</w:instrText>
      </w:r>
      <w:r w:rsidR="00483ACB" w:rsidRPr="003B43B9">
        <w:rPr>
          <w:sz w:val="28"/>
          <w:szCs w:val="28"/>
        </w:rPr>
        <w:instrText>23</w:instrText>
      </w:r>
      <w:r w:rsidRPr="003B43B9">
        <w:rPr>
          <w:sz w:val="28"/>
          <w:szCs w:val="28"/>
        </w:rPr>
        <w:instrText xml:space="preserve">  </w:instrText>
      </w:r>
      <w:r w:rsidR="00483ACB" w:rsidRPr="003B43B9">
        <w:rPr>
          <w:sz w:val="28"/>
          <w:szCs w:val="28"/>
        </w:rPr>
        <w:instrText>Home zone</w:instrText>
      </w:r>
      <w:bookmarkEnd w:id="3611"/>
      <w:bookmarkEnd w:id="3612"/>
      <w:r w:rsidRPr="003B43B9">
        <w:rPr>
          <w:sz w:val="28"/>
          <w:szCs w:val="28"/>
        </w:rPr>
        <w:instrText xml:space="preserve">" \f h \l 3 </w:instrText>
      </w:r>
      <w:r w:rsidRPr="003B43B9">
        <w:rPr>
          <w:sz w:val="28"/>
          <w:szCs w:val="28"/>
        </w:rPr>
        <w:fldChar w:fldCharType="end"/>
      </w:r>
      <w:bookmarkStart w:id="3613" w:name="_Toc89866455"/>
      <w:bookmarkStart w:id="3614" w:name="_Toc162525403"/>
      <w:bookmarkStart w:id="3615" w:name="_Toc162527523"/>
      <w:bookmarkStart w:id="3616" w:name="_Toc162527726"/>
      <w:bookmarkStart w:id="3617" w:name="_Toc162527929"/>
      <w:bookmarkStart w:id="3618" w:name="_Toc162528132"/>
      <w:bookmarkStart w:id="3619" w:name="_Toc162528335"/>
      <w:bookmarkStart w:id="3620" w:name="_Toc162528552"/>
      <w:bookmarkStart w:id="3621" w:name="_Toc167283712"/>
      <w:bookmarkStart w:id="3622" w:name="_Toc167888932"/>
      <w:bookmarkStart w:id="3623" w:name="_Toc169179927"/>
      <w:bookmarkStart w:id="3624" w:name="_Toc169180242"/>
      <w:bookmarkStart w:id="3625" w:name="_Toc169182607"/>
      <w:bookmarkStart w:id="3626" w:name="_Toc169183127"/>
      <w:bookmarkStart w:id="3627" w:name="_Toc169265883"/>
      <w:r w:rsidR="00025F3E" w:rsidRPr="003B43B9">
        <w:rPr>
          <w:sz w:val="28"/>
          <w:szCs w:val="28"/>
        </w:rPr>
        <w:t>Home zone</w:t>
      </w:r>
      <w:bookmarkEnd w:id="3603"/>
      <w:bookmarkEnd w:id="3604"/>
      <w:bookmarkEnd w:id="3605"/>
      <w:bookmarkEnd w:id="3606"/>
      <w:bookmarkEnd w:id="3607"/>
      <w:bookmarkEnd w:id="3608"/>
      <w:bookmarkEnd w:id="3609"/>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p>
    <w:p w14:paraId="2F41D247" w14:textId="77777777" w:rsidR="00025F3E" w:rsidRPr="001062FD" w:rsidRDefault="00025F3E" w:rsidP="00025F3E">
      <w:pPr>
        <w:tabs>
          <w:tab w:val="left" w:pos="1276"/>
        </w:tabs>
        <w:spacing w:after="0" w:line="240" w:lineRule="auto"/>
        <w:ind w:left="709"/>
        <w:jc w:val="both"/>
        <w:rPr>
          <w:rFonts w:eastAsia="Times New Roman" w:cs="Arial"/>
          <w:b/>
          <w:lang w:eastAsia="en-GB"/>
        </w:rPr>
      </w:pPr>
    </w:p>
    <w:p w14:paraId="0B2CBB0C" w14:textId="77777777" w:rsidR="00025F3E" w:rsidRPr="00F96D25" w:rsidRDefault="00025F3E" w:rsidP="00442D00">
      <w:pPr>
        <w:tabs>
          <w:tab w:val="left" w:pos="1276"/>
        </w:tabs>
        <w:spacing w:after="0" w:line="240" w:lineRule="auto"/>
        <w:ind w:left="709"/>
        <w:jc w:val="both"/>
        <w:rPr>
          <w:rFonts w:eastAsia="Times New Roman" w:cs="Arial"/>
          <w:b/>
          <w:lang w:eastAsia="en-GB"/>
        </w:rPr>
      </w:pPr>
      <w:r w:rsidRPr="001062FD">
        <w:rPr>
          <w:rFonts w:eastAsia="Times New Roman" w:cs="Arial"/>
          <w:b/>
          <w:lang w:eastAsia="en-GB"/>
        </w:rPr>
        <w:t xml:space="preserve">Clause </w:t>
      </w:r>
      <w:r>
        <w:rPr>
          <w:rFonts w:eastAsia="Times New Roman" w:cs="Arial"/>
          <w:b/>
          <w:lang w:eastAsia="en-GB"/>
        </w:rPr>
        <w:t>1.</w:t>
      </w:r>
      <w:r w:rsidRPr="00F96D25">
        <w:rPr>
          <w:rFonts w:eastAsia="Times New Roman" w:cs="Arial"/>
          <w:b/>
          <w:lang w:eastAsia="en-GB"/>
        </w:rPr>
        <w:t xml:space="preserve">6 </w:t>
      </w:r>
      <w:r w:rsidRPr="00F96D25">
        <w:rPr>
          <w:b/>
        </w:rPr>
        <w:t>Land Transport Rule: Road User 2004</w:t>
      </w:r>
    </w:p>
    <w:p w14:paraId="4E107940" w14:textId="77777777" w:rsidR="00025F3E" w:rsidRPr="00F96D25" w:rsidRDefault="00025F3E" w:rsidP="00442D00">
      <w:pPr>
        <w:spacing w:after="0" w:line="240" w:lineRule="auto"/>
        <w:ind w:left="709"/>
        <w:jc w:val="both"/>
        <w:rPr>
          <w:rFonts w:eastAsia="Times New Roman" w:cs="Arial"/>
          <w:b/>
          <w:lang w:eastAsia="en-GB"/>
        </w:rPr>
      </w:pPr>
    </w:p>
    <w:p w14:paraId="69086770" w14:textId="024F33A9" w:rsidR="00025F3E" w:rsidRDefault="00025F3E" w:rsidP="00442D00">
      <w:pPr>
        <w:spacing w:after="0" w:line="240" w:lineRule="auto"/>
        <w:ind w:left="709"/>
        <w:jc w:val="both"/>
        <w:rPr>
          <w:rFonts w:eastAsia="Times New Roman" w:cs="Arial"/>
          <w:lang w:eastAsia="en-GB"/>
        </w:rPr>
      </w:pPr>
      <w:r>
        <w:rPr>
          <w:rFonts w:eastAsia="Times New Roman" w:cs="Arial"/>
          <w:lang w:eastAsia="en-GB"/>
        </w:rPr>
        <w:t xml:space="preserve">Resolved by: </w:t>
      </w:r>
      <w:r w:rsidR="00B01158">
        <w:rPr>
          <w:rFonts w:eastAsia="Times New Roman" w:cs="Arial"/>
          <w:lang w:eastAsia="en-GB"/>
        </w:rPr>
        <w:tab/>
      </w:r>
      <w:r>
        <w:rPr>
          <w:rFonts w:eastAsia="Times New Roman" w:cs="Arial"/>
          <w:lang w:eastAsia="en-GB"/>
        </w:rPr>
        <w:t xml:space="preserve">Traffic Control Committee   </w:t>
      </w:r>
    </w:p>
    <w:p w14:paraId="2BEB70B2" w14:textId="77777777" w:rsidR="00B01158" w:rsidRDefault="00025F3E" w:rsidP="0024250D">
      <w:pPr>
        <w:spacing w:after="0" w:line="240" w:lineRule="auto"/>
        <w:ind w:left="1429" w:firstLine="11"/>
        <w:jc w:val="both"/>
        <w:rPr>
          <w:rFonts w:eastAsia="Times New Roman" w:cs="Arial"/>
          <w:lang w:eastAsia="en-GB"/>
        </w:rPr>
      </w:pPr>
      <w:r>
        <w:rPr>
          <w:rFonts w:eastAsia="Times New Roman" w:cs="Arial"/>
          <w:lang w:eastAsia="en-GB"/>
        </w:rPr>
        <w:t xml:space="preserve">OR </w:t>
      </w:r>
    </w:p>
    <w:p w14:paraId="02750FB4" w14:textId="729BED49" w:rsidR="00025F3E" w:rsidRDefault="00025F3E" w:rsidP="00442D00">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676BD5B3" w14:textId="77777777" w:rsidR="00025F3E" w:rsidRDefault="00025F3E" w:rsidP="00442D00">
      <w:pPr>
        <w:spacing w:after="0" w:line="240" w:lineRule="auto"/>
        <w:ind w:left="709"/>
        <w:jc w:val="both"/>
        <w:rPr>
          <w:rFonts w:eastAsia="Times New Roman" w:cs="Arial"/>
          <w:lang w:eastAsia="en-GB"/>
        </w:rPr>
      </w:pPr>
    </w:p>
    <w:p w14:paraId="2EF2241F" w14:textId="201D2D11" w:rsidR="00025F3E" w:rsidRPr="001062FD" w:rsidRDefault="00025F3E" w:rsidP="00442D00">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r>
      <w:r w:rsidR="00E72365">
        <w:rPr>
          <w:rFonts w:eastAsia="Times New Roman" w:cs="Arial"/>
          <w:lang w:eastAsia="en-GB"/>
        </w:rPr>
        <w:t>Road Network Operations</w:t>
      </w:r>
      <w:r>
        <w:rPr>
          <w:rFonts w:eastAsia="Times New Roman" w:cs="Arial"/>
          <w:lang w:eastAsia="en-GB"/>
        </w:rPr>
        <w:t xml:space="preserve"> </w:t>
      </w:r>
    </w:p>
    <w:p w14:paraId="1A6088EA" w14:textId="77777777" w:rsidR="00025F3E" w:rsidRPr="001062FD" w:rsidRDefault="00025F3E" w:rsidP="00442D00">
      <w:pPr>
        <w:spacing w:after="0" w:line="240" w:lineRule="auto"/>
        <w:ind w:left="709"/>
        <w:jc w:val="both"/>
        <w:rPr>
          <w:rFonts w:eastAsia="Times New Roman" w:cs="Arial"/>
          <w:lang w:eastAsia="en-GB"/>
        </w:rPr>
      </w:pPr>
    </w:p>
    <w:p w14:paraId="1DBE66FF" w14:textId="558B03FC" w:rsidR="00FA493E" w:rsidRDefault="00FA493E" w:rsidP="00442D00">
      <w:pPr>
        <w:spacing w:after="0" w:line="240" w:lineRule="auto"/>
        <w:ind w:left="709"/>
        <w:jc w:val="both"/>
        <w:rPr>
          <w:rFonts w:eastAsia="Times New Roman" w:cs="Arial"/>
          <w:lang w:eastAsia="en-GB"/>
        </w:rPr>
      </w:pPr>
      <w:r>
        <w:rPr>
          <w:rFonts w:eastAsia="Times New Roman" w:cs="Arial"/>
          <w:lang w:eastAsia="en-GB"/>
        </w:rPr>
        <w:t xml:space="preserve">Enforcement: </w:t>
      </w:r>
      <w:r>
        <w:rPr>
          <w:rFonts w:eastAsia="Times New Roman" w:cs="Arial"/>
          <w:lang w:eastAsia="en-GB"/>
        </w:rPr>
        <w:tab/>
        <w:t>New Zealand Police</w:t>
      </w:r>
    </w:p>
    <w:p w14:paraId="2C81FA06" w14:textId="77777777" w:rsidR="00FA493E" w:rsidRDefault="00FA493E" w:rsidP="00442D00">
      <w:pPr>
        <w:spacing w:after="0" w:line="240" w:lineRule="auto"/>
        <w:ind w:left="709"/>
        <w:jc w:val="both"/>
        <w:rPr>
          <w:rFonts w:eastAsia="Times New Roman" w:cs="Arial"/>
          <w:lang w:eastAsia="en-GB"/>
        </w:rPr>
      </w:pPr>
    </w:p>
    <w:p w14:paraId="02DFCF89" w14:textId="2935B0D5" w:rsidR="00025F3E" w:rsidRDefault="00025F3E" w:rsidP="00442D00">
      <w:pPr>
        <w:spacing w:after="0" w:line="240" w:lineRule="auto"/>
        <w:ind w:left="709"/>
        <w:jc w:val="both"/>
        <w:rPr>
          <w:rFonts w:cs="Arial"/>
          <w:lang w:eastAsia="en-GB"/>
        </w:rPr>
      </w:pPr>
      <w:r w:rsidRPr="001062FD">
        <w:rPr>
          <w:rFonts w:eastAsia="Times New Roman" w:cs="Arial"/>
          <w:lang w:eastAsia="en-GB"/>
        </w:rPr>
        <w:t>Purpose:</w:t>
      </w:r>
      <w:r w:rsidR="00B01158">
        <w:rPr>
          <w:rFonts w:cs="Arial"/>
          <w:lang w:eastAsia="en-GB"/>
        </w:rPr>
        <w:tab/>
      </w:r>
      <w:r w:rsidRPr="009C6426">
        <w:rPr>
          <w:rFonts w:cs="Arial"/>
          <w:lang w:eastAsia="en-GB"/>
        </w:rPr>
        <w:t xml:space="preserve">This </w:t>
      </w:r>
      <w:r w:rsidR="00B01158">
        <w:rPr>
          <w:rFonts w:cs="Arial"/>
          <w:lang w:eastAsia="en-GB"/>
        </w:rPr>
        <w:t>recommendation</w:t>
      </w:r>
      <w:r w:rsidR="00B01158" w:rsidRPr="009C6426">
        <w:rPr>
          <w:rFonts w:cs="Arial"/>
          <w:lang w:eastAsia="en-GB"/>
        </w:rPr>
        <w:t xml:space="preserve"> </w:t>
      </w:r>
      <w:r w:rsidRPr="009C6426">
        <w:rPr>
          <w:rFonts w:cs="Arial"/>
          <w:lang w:eastAsia="en-GB"/>
        </w:rPr>
        <w:t>is used if there is an intention that an area of roadway be treated a shared zone (shared between vehicles and pedestrians) but parking of vehicles is to be allowed</w:t>
      </w:r>
      <w:r w:rsidR="00105171">
        <w:rPr>
          <w:rFonts w:cs="Arial"/>
          <w:lang w:eastAsia="en-GB"/>
        </w:rPr>
        <w:t xml:space="preserve">.  </w:t>
      </w:r>
      <w:r w:rsidRPr="009C6426">
        <w:rPr>
          <w:rFonts w:cs="Arial"/>
          <w:lang w:eastAsia="en-GB"/>
        </w:rPr>
        <w:t xml:space="preserve">The recommendation provides a record of the fact that it is the intention of the road controlling authority that </w:t>
      </w:r>
      <w:r w:rsidR="00237E4E">
        <w:rPr>
          <w:rFonts w:cs="Arial"/>
          <w:lang w:eastAsia="en-GB"/>
        </w:rPr>
        <w:t>t</w:t>
      </w:r>
      <w:r w:rsidRPr="009C6426">
        <w:rPr>
          <w:rFonts w:cs="Arial"/>
          <w:lang w:eastAsia="en-GB"/>
        </w:rPr>
        <w:t>his roadway be a shared zone for the purpose of making it clear that the definition of shared zone in the Road User Rule applies</w:t>
      </w:r>
      <w:r w:rsidR="00105171">
        <w:rPr>
          <w:rFonts w:cs="Arial"/>
          <w:lang w:eastAsia="en-GB"/>
        </w:rPr>
        <w:t xml:space="preserve">.  </w:t>
      </w:r>
      <w:r w:rsidRPr="009C6426">
        <w:rPr>
          <w:rFonts w:cs="Arial"/>
          <w:lang w:eastAsia="en-GB"/>
        </w:rPr>
        <w:t>This might most commonly occur in residential areas – so</w:t>
      </w:r>
      <w:r w:rsidR="00237E4E">
        <w:rPr>
          <w:rFonts w:cs="Arial"/>
          <w:lang w:eastAsia="en-GB"/>
        </w:rPr>
        <w:t>-</w:t>
      </w:r>
      <w:r w:rsidRPr="009C6426">
        <w:rPr>
          <w:rFonts w:cs="Arial"/>
          <w:lang w:eastAsia="en-GB"/>
        </w:rPr>
        <w:t>called “home zones”; but may also be used in other situations</w:t>
      </w:r>
      <w:r w:rsidR="00105171">
        <w:rPr>
          <w:rFonts w:cs="Arial"/>
          <w:lang w:eastAsia="en-GB"/>
        </w:rPr>
        <w:t xml:space="preserve">.  </w:t>
      </w:r>
    </w:p>
    <w:p w14:paraId="32E78CD8" w14:textId="77777777" w:rsidR="00442D00" w:rsidRPr="009C6426" w:rsidRDefault="00442D00" w:rsidP="00442D00">
      <w:pPr>
        <w:spacing w:after="0" w:line="240" w:lineRule="auto"/>
        <w:ind w:left="709"/>
        <w:jc w:val="both"/>
        <w:rPr>
          <w:rFonts w:cs="Arial"/>
          <w:lang w:eastAsia="en-GB"/>
        </w:rPr>
      </w:pPr>
    </w:p>
    <w:p w14:paraId="5F2972BD" w14:textId="07EFAA24" w:rsidR="00025F3E" w:rsidRDefault="00025F3E" w:rsidP="0024250D">
      <w:pPr>
        <w:spacing w:after="0" w:line="240" w:lineRule="auto"/>
        <w:ind w:left="709"/>
        <w:jc w:val="both"/>
        <w:rPr>
          <w:rFonts w:cs="Arial"/>
          <w:lang w:eastAsia="en-GB"/>
        </w:rPr>
      </w:pPr>
      <w:r w:rsidRPr="009C6426">
        <w:rPr>
          <w:rFonts w:cs="Arial"/>
          <w:lang w:eastAsia="en-GB"/>
        </w:rPr>
        <w:t>This type of shared zone is different from the shared zones covered by clause 13 of the AT Traffic Bylaw</w:t>
      </w:r>
      <w:r w:rsidR="00105171">
        <w:rPr>
          <w:rFonts w:cs="Arial"/>
          <w:lang w:eastAsia="en-GB"/>
        </w:rPr>
        <w:t xml:space="preserve">.  </w:t>
      </w:r>
      <w:r w:rsidRPr="009C6426">
        <w:rPr>
          <w:rFonts w:cs="Arial"/>
          <w:lang w:eastAsia="en-GB"/>
        </w:rPr>
        <w:t>The bylaw shared zone has a prohibition on parking unless specified differently and is used primarily for city centre</w:t>
      </w:r>
      <w:r>
        <w:rPr>
          <w:rFonts w:cs="Arial"/>
          <w:lang w:eastAsia="en-GB"/>
        </w:rPr>
        <w:t>-</w:t>
      </w:r>
      <w:r w:rsidRPr="009C6426">
        <w:rPr>
          <w:rFonts w:cs="Arial"/>
          <w:lang w:eastAsia="en-GB"/>
        </w:rPr>
        <w:t>type shared zones</w:t>
      </w:r>
      <w:r w:rsidR="00105171">
        <w:rPr>
          <w:rFonts w:cs="Arial"/>
          <w:lang w:eastAsia="en-GB"/>
        </w:rPr>
        <w:t xml:space="preserve">.  </w:t>
      </w:r>
    </w:p>
    <w:p w14:paraId="2F8274AE" w14:textId="77777777" w:rsidR="00B01158" w:rsidRDefault="00B01158" w:rsidP="00442D00">
      <w:pPr>
        <w:spacing w:after="0" w:line="240" w:lineRule="auto"/>
        <w:ind w:left="709"/>
        <w:jc w:val="both"/>
        <w:rPr>
          <w:rFonts w:cs="Arial"/>
          <w:i/>
          <w:color w:val="C00000"/>
          <w:sz w:val="20"/>
          <w:szCs w:val="20"/>
          <w:lang w:eastAsia="en-GB"/>
        </w:rPr>
      </w:pPr>
    </w:p>
    <w:p w14:paraId="22708DBB" w14:textId="212CF42F" w:rsidR="005234C8" w:rsidRPr="00454E84" w:rsidRDefault="005234C8" w:rsidP="005234C8">
      <w:pPr>
        <w:spacing w:after="0" w:line="240" w:lineRule="auto"/>
        <w:ind w:left="709"/>
        <w:jc w:val="both"/>
        <w:rPr>
          <w:rFonts w:cs="Arial"/>
          <w:i/>
          <w:color w:val="C00000"/>
          <w:sz w:val="20"/>
          <w:szCs w:val="20"/>
          <w:lang w:eastAsia="en-GB"/>
        </w:rPr>
      </w:pPr>
      <w:r w:rsidRPr="00454E84">
        <w:rPr>
          <w:rFonts w:cs="Arial"/>
          <w:i/>
          <w:color w:val="C00000"/>
          <w:sz w:val="20"/>
          <w:szCs w:val="20"/>
          <w:lang w:eastAsia="en-GB"/>
        </w:rPr>
        <w:t xml:space="preserve">Note: If the intent is to </w:t>
      </w:r>
      <w:r>
        <w:rPr>
          <w:rFonts w:cs="Arial"/>
          <w:i/>
          <w:color w:val="C00000"/>
          <w:sz w:val="20"/>
          <w:szCs w:val="20"/>
          <w:lang w:eastAsia="en-GB"/>
        </w:rPr>
        <w:t xml:space="preserve">create landscaped shared space type of shared zone in a city centre area and </w:t>
      </w:r>
      <w:r w:rsidRPr="00454E84">
        <w:rPr>
          <w:rFonts w:cs="Arial"/>
          <w:i/>
          <w:color w:val="C00000"/>
          <w:sz w:val="20"/>
          <w:szCs w:val="20"/>
          <w:lang w:eastAsia="en-GB"/>
        </w:rPr>
        <w:t xml:space="preserve">restrict parking within the shared zone under the bylaw, the recommendation to use is found </w:t>
      </w:r>
      <w:r w:rsidRPr="001A1A62">
        <w:rPr>
          <w:rFonts w:cs="Arial"/>
          <w:i/>
          <w:color w:val="C00000"/>
          <w:sz w:val="20"/>
          <w:szCs w:val="20"/>
          <w:lang w:eastAsia="en-GB"/>
        </w:rPr>
        <w:t xml:space="preserve">in </w:t>
      </w:r>
      <w:hyperlink w:anchor="_Shared_Zone_1" w:history="1">
        <w:r>
          <w:rPr>
            <w:rStyle w:val="Hyperlink"/>
            <w:rFonts w:cs="Arial"/>
            <w:i/>
            <w:sz w:val="20"/>
            <w:szCs w:val="20"/>
            <w:lang w:eastAsia="en-GB"/>
          </w:rPr>
          <w:t>section 6.13</w:t>
        </w:r>
      </w:hyperlink>
      <w:r w:rsidR="00105171">
        <w:rPr>
          <w:rFonts w:cs="Arial"/>
          <w:i/>
          <w:color w:val="C00000"/>
          <w:sz w:val="20"/>
          <w:szCs w:val="20"/>
          <w:lang w:eastAsia="en-GB"/>
        </w:rPr>
        <w:t xml:space="preserve">.  </w:t>
      </w:r>
    </w:p>
    <w:p w14:paraId="784287C7" w14:textId="77777777" w:rsidR="00025F3E" w:rsidRPr="001062FD" w:rsidRDefault="00025F3E" w:rsidP="00442D00">
      <w:pPr>
        <w:spacing w:after="0" w:line="240" w:lineRule="auto"/>
        <w:ind w:left="851"/>
        <w:jc w:val="both"/>
        <w:rPr>
          <w:rFonts w:eastAsia="Times New Roman" w:cs="Arial"/>
          <w:lang w:eastAsia="en-GB"/>
        </w:rPr>
      </w:pPr>
    </w:p>
    <w:p w14:paraId="2B5FDF4C" w14:textId="77777777" w:rsidR="00025F3E" w:rsidRDefault="00025F3E" w:rsidP="00442D00">
      <w:pPr>
        <w:spacing w:after="0" w:line="240" w:lineRule="auto"/>
        <w:ind w:left="709"/>
        <w:jc w:val="both"/>
        <w:rPr>
          <w:rFonts w:eastAsia="Times New Roman" w:cs="Arial"/>
          <w:lang w:eastAsia="en-GB"/>
        </w:rPr>
      </w:pPr>
    </w:p>
    <w:p w14:paraId="5A183EB7" w14:textId="6E7828D1" w:rsidR="00442D00" w:rsidRPr="0024250D" w:rsidRDefault="00C913FB" w:rsidP="004904BF">
      <w:pPr>
        <w:pStyle w:val="ListParagraph"/>
        <w:numPr>
          <w:ilvl w:val="0"/>
          <w:numId w:val="133"/>
        </w:numPr>
        <w:rPr>
          <w:sz w:val="22"/>
          <w:szCs w:val="22"/>
          <w:lang w:eastAsia="en-GB"/>
        </w:rPr>
      </w:pPr>
      <w:r w:rsidRPr="00442D00">
        <w:rPr>
          <w:sz w:val="22"/>
          <w:szCs w:val="22"/>
          <w:u w:val="single"/>
          <w:lang w:eastAsia="en-GB"/>
        </w:rPr>
        <w:t>Shared zone (wit</w:t>
      </w:r>
      <w:r w:rsidR="006A0EB3" w:rsidRPr="00442D00">
        <w:rPr>
          <w:sz w:val="22"/>
          <w:szCs w:val="22"/>
          <w:u w:val="single"/>
          <w:lang w:eastAsia="en-GB"/>
        </w:rPr>
        <w:t>h parking allowed</w:t>
      </w:r>
      <w:r w:rsidRPr="00442D00">
        <w:rPr>
          <w:sz w:val="22"/>
          <w:szCs w:val="22"/>
          <w:u w:val="single"/>
          <w:lang w:eastAsia="en-GB"/>
        </w:rPr>
        <w:t>)</w:t>
      </w:r>
      <w:r w:rsidR="00025F3E" w:rsidRPr="0024250D">
        <w:rPr>
          <w:sz w:val="22"/>
          <w:szCs w:val="22"/>
          <w:lang w:eastAsia="en-GB"/>
        </w:rPr>
        <w:t>:</w:t>
      </w:r>
      <w:r w:rsidR="00442D00" w:rsidRPr="0024250D">
        <w:rPr>
          <w:sz w:val="22"/>
          <w:szCs w:val="22"/>
          <w:lang w:eastAsia="en-GB"/>
        </w:rPr>
        <w:t xml:space="preserve"> That pursuant to the definition in clause 1.6 of the Land Transport Rule: Road User 2004, the area referred to as </w:t>
      </w:r>
      <w:r w:rsidR="00442D00" w:rsidRPr="005234C8">
        <w:rPr>
          <w:b/>
          <w:bCs/>
          <w:color w:val="0000FF"/>
          <w:sz w:val="22"/>
          <w:szCs w:val="22"/>
          <w:lang w:eastAsia="en-GB"/>
        </w:rPr>
        <w:t>SZ#</w:t>
      </w:r>
      <w:r w:rsidR="00442D00" w:rsidRPr="0024250D">
        <w:rPr>
          <w:sz w:val="22"/>
          <w:szCs w:val="22"/>
          <w:lang w:eastAsia="en-GB"/>
        </w:rPr>
        <w:t xml:space="preserve"> on </w:t>
      </w:r>
      <w:r w:rsidR="00442D00" w:rsidRPr="0024250D">
        <w:rPr>
          <w:b/>
          <w:bCs/>
          <w:color w:val="0000FF"/>
          <w:sz w:val="22"/>
          <w:szCs w:val="22"/>
          <w:lang w:eastAsia="en-GB"/>
        </w:rPr>
        <w:t>Road Name</w:t>
      </w:r>
      <w:r w:rsidR="00442D00" w:rsidRPr="0024250D">
        <w:rPr>
          <w:sz w:val="22"/>
          <w:szCs w:val="22"/>
          <w:lang w:eastAsia="en-GB"/>
        </w:rPr>
        <w:t xml:space="preserve"> as indicated on sheet(s) </w:t>
      </w:r>
      <w:r w:rsidR="00442D00" w:rsidRPr="0024250D">
        <w:rPr>
          <w:color w:val="0000FF"/>
          <w:sz w:val="22"/>
          <w:szCs w:val="22"/>
          <w:lang w:eastAsia="en-GB"/>
        </w:rPr>
        <w:t>#</w:t>
      </w:r>
      <w:r w:rsidR="00442D00" w:rsidRPr="0024250D">
        <w:rPr>
          <w:sz w:val="22"/>
          <w:szCs w:val="22"/>
          <w:lang w:eastAsia="en-GB"/>
        </w:rPr>
        <w:t xml:space="preserve"> is specified as being intended to be a shared zone for pedestrians and vehicles.</w:t>
      </w:r>
    </w:p>
    <w:p w14:paraId="1576BD71" w14:textId="77777777" w:rsidR="00025F3E" w:rsidRPr="00F2744C" w:rsidRDefault="00025F3E" w:rsidP="0024250D">
      <w:pPr>
        <w:spacing w:after="0" w:line="240" w:lineRule="auto"/>
        <w:ind w:left="1498" w:hanging="789"/>
        <w:jc w:val="both"/>
        <w:rPr>
          <w:rFonts w:eastAsia="Times New Roman" w:cs="Arial"/>
          <w:lang w:eastAsia="en-GB"/>
        </w:rPr>
      </w:pPr>
    </w:p>
    <w:p w14:paraId="657A2042" w14:textId="77777777" w:rsidR="00025F3E" w:rsidRDefault="00025F3E" w:rsidP="0024250D">
      <w:pPr>
        <w:spacing w:after="0" w:line="240" w:lineRule="auto"/>
        <w:ind w:left="709"/>
        <w:jc w:val="both"/>
        <w:rPr>
          <w:rFonts w:eastAsia="Times New Roman" w:cs="Arial"/>
          <w:i/>
          <w:lang w:eastAsia="en-GB"/>
        </w:rPr>
      </w:pPr>
    </w:p>
    <w:p w14:paraId="1D097D7A" w14:textId="1F35744B" w:rsidR="00F1766A" w:rsidRDefault="00F1766A" w:rsidP="00442D00">
      <w:pPr>
        <w:spacing w:after="0" w:line="240" w:lineRule="auto"/>
        <w:ind w:left="709"/>
        <w:jc w:val="both"/>
        <w:rPr>
          <w:rFonts w:eastAsia="Times New Roman" w:cs="Arial"/>
          <w:b/>
          <w:lang w:eastAsia="en-GB"/>
        </w:rPr>
      </w:pPr>
      <w:r w:rsidRPr="001062FD">
        <w:rPr>
          <w:rFonts w:eastAsia="Times New Roman" w:cs="Arial"/>
          <w:i/>
          <w:sz w:val="18"/>
          <w:szCs w:val="18"/>
          <w:lang w:val="en-AU" w:eastAsia="en-GB"/>
        </w:rPr>
        <w:t>For any queries and further assistance in</w:t>
      </w:r>
      <w:r>
        <w:rPr>
          <w:rFonts w:eastAsia="Times New Roman" w:cs="Arial"/>
          <w:i/>
          <w:sz w:val="18"/>
          <w:szCs w:val="18"/>
          <w:lang w:val="en-AU" w:eastAsia="en-GB"/>
        </w:rPr>
        <w:t xml:space="preserve"> </w:t>
      </w:r>
      <w:r w:rsidRPr="001062FD">
        <w:rPr>
          <w:rFonts w:eastAsia="Times New Roman" w:cs="Arial"/>
          <w:i/>
          <w:sz w:val="18"/>
          <w:szCs w:val="18"/>
          <w:lang w:val="en-AU" w:eastAsia="en-GB"/>
        </w:rPr>
        <w:t>regard</w:t>
      </w:r>
      <w:r>
        <w:rPr>
          <w:rFonts w:eastAsia="Times New Roman" w:cs="Arial"/>
          <w:i/>
          <w:sz w:val="18"/>
          <w:szCs w:val="18"/>
          <w:lang w:val="en-AU" w:eastAsia="en-GB"/>
        </w:rPr>
        <w:t>s</w:t>
      </w:r>
      <w:r w:rsidRPr="001062FD">
        <w:rPr>
          <w:rFonts w:eastAsia="Times New Roman" w:cs="Arial"/>
          <w:i/>
          <w:sz w:val="18"/>
          <w:szCs w:val="18"/>
          <w:lang w:val="en-AU" w:eastAsia="en-GB"/>
        </w:rPr>
        <w:t xml:space="preserve"> to resolutions</w:t>
      </w:r>
      <w:r>
        <w:rPr>
          <w:rFonts w:eastAsia="Times New Roman" w:cs="Arial"/>
          <w:i/>
          <w:sz w:val="18"/>
          <w:szCs w:val="18"/>
          <w:lang w:val="en-AU" w:eastAsia="en-GB"/>
        </w:rPr>
        <w:t>,</w:t>
      </w:r>
      <w:r w:rsidRPr="001062FD">
        <w:rPr>
          <w:rFonts w:eastAsia="Times New Roman" w:cs="Arial"/>
          <w:i/>
          <w:sz w:val="18"/>
          <w:szCs w:val="18"/>
          <w:lang w:val="en-AU" w:eastAsia="en-GB"/>
        </w:rPr>
        <w:t xml:space="preserve"> please contact </w:t>
      </w:r>
      <w:r>
        <w:rPr>
          <w:rFonts w:eastAsia="Times New Roman" w:cs="Arial"/>
          <w:i/>
          <w:sz w:val="18"/>
          <w:szCs w:val="18"/>
          <w:lang w:val="en-AU" w:eastAsia="en-GB"/>
        </w:rPr>
        <w:t xml:space="preserve">the </w:t>
      </w:r>
      <w:r w:rsidR="00012FF3">
        <w:rPr>
          <w:rFonts w:eastAsia="Times New Roman" w:cs="Arial"/>
          <w:i/>
          <w:sz w:val="18"/>
          <w:szCs w:val="18"/>
          <w:lang w:val="en-AU" w:eastAsia="en-GB"/>
        </w:rPr>
        <w:t>Transport Controls Unit</w:t>
      </w:r>
      <w:r>
        <w:rPr>
          <w:rFonts w:eastAsia="Times New Roman" w:cs="Arial"/>
          <w:i/>
          <w:sz w:val="18"/>
          <w:szCs w:val="18"/>
          <w:lang w:val="en-AU" w:eastAsia="en-GB"/>
        </w:rPr>
        <w:t xml:space="preserve"> at </w:t>
      </w:r>
      <w:hyperlink r:id="rId85" w:history="1">
        <w:r w:rsidRPr="00AD3F51">
          <w:rPr>
            <w:rStyle w:val="Hyperlink"/>
            <w:rFonts w:eastAsia="Times New Roman" w:cs="Arial"/>
            <w:i/>
            <w:sz w:val="18"/>
            <w:szCs w:val="18"/>
            <w:lang w:val="en-AU" w:eastAsia="en-GB"/>
          </w:rPr>
          <w:t>TransportControlsRequest@at.govt.nz</w:t>
        </w:r>
      </w:hyperlink>
      <w:r w:rsidR="00105171">
        <w:rPr>
          <w:rFonts w:eastAsia="Times New Roman" w:cs="Arial"/>
          <w:i/>
          <w:sz w:val="18"/>
          <w:szCs w:val="18"/>
          <w:lang w:val="en-AU" w:eastAsia="en-GB"/>
        </w:rPr>
        <w:t xml:space="preserve">.  </w:t>
      </w:r>
    </w:p>
    <w:p w14:paraId="4348D58D" w14:textId="77777777" w:rsidR="00025F3E" w:rsidRPr="001062FD" w:rsidRDefault="00025F3E" w:rsidP="00442D00">
      <w:pPr>
        <w:spacing w:after="0" w:line="240" w:lineRule="auto"/>
        <w:ind w:left="709"/>
        <w:jc w:val="both"/>
        <w:rPr>
          <w:rFonts w:eastAsia="Times New Roman" w:cs="Arial"/>
          <w:lang w:eastAsia="en-GB"/>
        </w:rPr>
      </w:pPr>
      <w:r w:rsidRPr="001062FD">
        <w:rPr>
          <w:rFonts w:eastAsia="Times New Roman" w:cs="Arial"/>
          <w:lang w:eastAsia="en-GB"/>
        </w:rPr>
        <w:br w:type="page"/>
      </w:r>
    </w:p>
    <w:bookmarkStart w:id="3628" w:name="_Advisory_road_marking"/>
    <w:bookmarkStart w:id="3629" w:name="_Toc85792270"/>
    <w:bookmarkStart w:id="3630" w:name="_Toc85792507"/>
    <w:bookmarkStart w:id="3631" w:name="_Toc85794691"/>
    <w:bookmarkStart w:id="3632" w:name="_Toc85794893"/>
    <w:bookmarkStart w:id="3633" w:name="_Toc85795095"/>
    <w:bookmarkStart w:id="3634" w:name="_Toc85795297"/>
    <w:bookmarkStart w:id="3635" w:name="_Toc524686667"/>
    <w:bookmarkEnd w:id="3628"/>
    <w:p w14:paraId="5C354C53" w14:textId="7CBEE492" w:rsidR="00025F3E" w:rsidRPr="003B43B9" w:rsidRDefault="00D62E26" w:rsidP="00EB2832">
      <w:pPr>
        <w:pStyle w:val="Heading1"/>
        <w:numPr>
          <w:ilvl w:val="1"/>
          <w:numId w:val="9"/>
        </w:numPr>
        <w:ind w:left="1418" w:hanging="1418"/>
        <w:rPr>
          <w:sz w:val="28"/>
          <w:szCs w:val="28"/>
        </w:rPr>
      </w:pPr>
      <w:r w:rsidRPr="003B43B9">
        <w:rPr>
          <w:sz w:val="28"/>
          <w:szCs w:val="28"/>
        </w:rPr>
        <w:lastRenderedPageBreak/>
        <w:fldChar w:fldCharType="begin"/>
      </w:r>
      <w:r w:rsidRPr="003B43B9">
        <w:rPr>
          <w:sz w:val="28"/>
          <w:szCs w:val="28"/>
        </w:rPr>
        <w:instrText xml:space="preserve"> TC  "</w:instrText>
      </w:r>
      <w:bookmarkStart w:id="3636" w:name="_Toc127176935"/>
      <w:bookmarkStart w:id="3637" w:name="_Toc162524320"/>
      <w:r w:rsidRPr="003B43B9">
        <w:rPr>
          <w:sz w:val="28"/>
          <w:szCs w:val="28"/>
        </w:rPr>
        <w:instrText>9.</w:instrText>
      </w:r>
      <w:r w:rsidR="00483ACB" w:rsidRPr="003B43B9">
        <w:rPr>
          <w:sz w:val="28"/>
          <w:szCs w:val="28"/>
        </w:rPr>
        <w:instrText>24</w:instrText>
      </w:r>
      <w:r w:rsidRPr="003B43B9">
        <w:rPr>
          <w:sz w:val="28"/>
          <w:szCs w:val="28"/>
        </w:rPr>
        <w:instrText xml:space="preserve">  </w:instrText>
      </w:r>
      <w:r w:rsidR="00483ACB" w:rsidRPr="003B43B9">
        <w:rPr>
          <w:sz w:val="28"/>
          <w:szCs w:val="28"/>
        </w:rPr>
        <w:instrText>Advisory road marking</w:instrText>
      </w:r>
      <w:bookmarkEnd w:id="3636"/>
      <w:bookmarkEnd w:id="3637"/>
      <w:r w:rsidRPr="003B43B9">
        <w:rPr>
          <w:sz w:val="28"/>
          <w:szCs w:val="28"/>
        </w:rPr>
        <w:instrText xml:space="preserve">" \f h \l 3 </w:instrText>
      </w:r>
      <w:r w:rsidRPr="003B43B9">
        <w:rPr>
          <w:sz w:val="28"/>
          <w:szCs w:val="28"/>
        </w:rPr>
        <w:fldChar w:fldCharType="end"/>
      </w:r>
      <w:bookmarkStart w:id="3638" w:name="_Toc89866456"/>
      <w:bookmarkStart w:id="3639" w:name="_Toc162525404"/>
      <w:bookmarkStart w:id="3640" w:name="_Toc162527524"/>
      <w:bookmarkStart w:id="3641" w:name="_Toc162527727"/>
      <w:bookmarkStart w:id="3642" w:name="_Toc162527930"/>
      <w:bookmarkStart w:id="3643" w:name="_Toc162528133"/>
      <w:bookmarkStart w:id="3644" w:name="_Toc162528336"/>
      <w:bookmarkStart w:id="3645" w:name="_Toc162528553"/>
      <w:bookmarkStart w:id="3646" w:name="_Toc167283713"/>
      <w:bookmarkStart w:id="3647" w:name="_Toc167888933"/>
      <w:bookmarkStart w:id="3648" w:name="_Toc169179928"/>
      <w:bookmarkStart w:id="3649" w:name="_Toc169180243"/>
      <w:bookmarkStart w:id="3650" w:name="_Toc169182608"/>
      <w:bookmarkStart w:id="3651" w:name="_Toc169183128"/>
      <w:bookmarkStart w:id="3652" w:name="_Toc169265884"/>
      <w:r w:rsidR="00025F3E" w:rsidRPr="003B43B9">
        <w:rPr>
          <w:sz w:val="28"/>
          <w:szCs w:val="28"/>
        </w:rPr>
        <w:t>Advisory road marking</w:t>
      </w:r>
      <w:bookmarkEnd w:id="3629"/>
      <w:bookmarkEnd w:id="3630"/>
      <w:bookmarkEnd w:id="3631"/>
      <w:bookmarkEnd w:id="3632"/>
      <w:bookmarkEnd w:id="3633"/>
      <w:bookmarkEnd w:id="3634"/>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p>
    <w:p w14:paraId="03BDFEA6" w14:textId="77777777" w:rsidR="00025F3E" w:rsidRPr="00F57B3C" w:rsidRDefault="00025F3E">
      <w:pPr>
        <w:spacing w:after="0" w:line="240" w:lineRule="auto"/>
        <w:jc w:val="both"/>
        <w:rPr>
          <w:rFonts w:eastAsia="Times New Roman" w:cs="Arial"/>
          <w:b/>
          <w:lang w:eastAsia="en-GB"/>
        </w:rPr>
      </w:pPr>
    </w:p>
    <w:p w14:paraId="2ADEC866" w14:textId="77777777" w:rsidR="00025F3E" w:rsidRPr="00F57B3C" w:rsidRDefault="00025F3E" w:rsidP="00886E4E">
      <w:pPr>
        <w:spacing w:after="0" w:line="240" w:lineRule="auto"/>
        <w:ind w:left="709"/>
        <w:jc w:val="both"/>
        <w:rPr>
          <w:rFonts w:eastAsia="Times New Roman" w:cs="Arial"/>
          <w:b/>
          <w:lang w:eastAsia="en-GB"/>
        </w:rPr>
      </w:pPr>
      <w:r>
        <w:rPr>
          <w:rFonts w:eastAsia="Times New Roman" w:cs="Arial"/>
          <w:b/>
          <w:lang w:eastAsia="en-GB"/>
        </w:rPr>
        <w:t>Section 334(1) of the LGA1974</w:t>
      </w:r>
    </w:p>
    <w:p w14:paraId="3FBABD55" w14:textId="77777777" w:rsidR="00025F3E" w:rsidRPr="00F57B3C" w:rsidRDefault="00025F3E" w:rsidP="00886E4E">
      <w:pPr>
        <w:spacing w:after="0" w:line="240" w:lineRule="auto"/>
        <w:ind w:left="709"/>
        <w:jc w:val="both"/>
        <w:rPr>
          <w:rFonts w:eastAsia="Times New Roman" w:cs="Arial"/>
          <w:b/>
          <w:lang w:eastAsia="en-GB"/>
        </w:rPr>
      </w:pPr>
    </w:p>
    <w:p w14:paraId="79FE3C45" w14:textId="6F98DB7F" w:rsidR="00025F3E" w:rsidRDefault="00025F3E" w:rsidP="00886E4E">
      <w:pPr>
        <w:spacing w:after="0" w:line="240" w:lineRule="auto"/>
        <w:ind w:left="709"/>
        <w:jc w:val="both"/>
        <w:rPr>
          <w:rFonts w:eastAsia="Times New Roman" w:cs="Arial"/>
          <w:lang w:eastAsia="en-GB"/>
        </w:rPr>
      </w:pPr>
      <w:r>
        <w:rPr>
          <w:rFonts w:eastAsia="Times New Roman" w:cs="Arial"/>
          <w:lang w:eastAsia="en-GB"/>
        </w:rPr>
        <w:t xml:space="preserve">Resolved by: </w:t>
      </w:r>
      <w:r w:rsidR="00BF0110">
        <w:rPr>
          <w:rFonts w:eastAsia="Times New Roman" w:cs="Arial"/>
          <w:lang w:eastAsia="en-GB"/>
        </w:rPr>
        <w:tab/>
      </w:r>
      <w:r>
        <w:rPr>
          <w:rFonts w:eastAsia="Times New Roman" w:cs="Arial"/>
          <w:lang w:eastAsia="en-GB"/>
        </w:rPr>
        <w:t xml:space="preserve">Traffic Control Committee   </w:t>
      </w:r>
    </w:p>
    <w:p w14:paraId="4E60B8A8" w14:textId="77777777" w:rsidR="00BF0110" w:rsidRDefault="00025F3E" w:rsidP="0024250D">
      <w:pPr>
        <w:spacing w:after="0" w:line="240" w:lineRule="auto"/>
        <w:ind w:left="1429" w:firstLine="11"/>
        <w:jc w:val="both"/>
        <w:rPr>
          <w:rFonts w:eastAsia="Times New Roman" w:cs="Arial"/>
          <w:lang w:eastAsia="en-GB"/>
        </w:rPr>
      </w:pPr>
      <w:r>
        <w:rPr>
          <w:rFonts w:eastAsia="Times New Roman" w:cs="Arial"/>
          <w:lang w:eastAsia="en-GB"/>
        </w:rPr>
        <w:t xml:space="preserve">OR </w:t>
      </w:r>
    </w:p>
    <w:p w14:paraId="295B0D77" w14:textId="4253A1FC" w:rsidR="00025F3E" w:rsidRDefault="00025F3E" w:rsidP="00886E4E">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66DDD0DD" w14:textId="77777777" w:rsidR="00025F3E" w:rsidRDefault="00025F3E" w:rsidP="00886E4E">
      <w:pPr>
        <w:spacing w:after="0" w:line="240" w:lineRule="auto"/>
        <w:ind w:left="709"/>
        <w:jc w:val="both"/>
        <w:rPr>
          <w:rFonts w:eastAsia="Times New Roman" w:cs="Arial"/>
          <w:lang w:eastAsia="en-GB"/>
        </w:rPr>
      </w:pPr>
    </w:p>
    <w:p w14:paraId="464A3A1C" w14:textId="448A879A" w:rsidR="00025F3E" w:rsidRDefault="00025F3E" w:rsidP="00886E4E">
      <w:pPr>
        <w:spacing w:after="0" w:line="240" w:lineRule="auto"/>
        <w:ind w:left="709"/>
        <w:jc w:val="both"/>
        <w:rPr>
          <w:rFonts w:cs="Arial"/>
          <w:lang w:eastAsia="en-GB"/>
        </w:rPr>
      </w:pPr>
      <w:r>
        <w:rPr>
          <w:rFonts w:eastAsia="Times New Roman" w:cs="Arial"/>
          <w:lang w:eastAsia="en-GB"/>
        </w:rPr>
        <w:t>Purpose</w:t>
      </w:r>
      <w:r w:rsidRPr="00F57B3C">
        <w:rPr>
          <w:rFonts w:eastAsia="Times New Roman" w:cs="Arial"/>
          <w:lang w:eastAsia="en-GB"/>
        </w:rPr>
        <w:t>:</w:t>
      </w:r>
      <w:r w:rsidRPr="00F57B3C">
        <w:rPr>
          <w:rFonts w:eastAsia="Times New Roman" w:cs="Arial"/>
          <w:lang w:eastAsia="en-GB"/>
        </w:rPr>
        <w:tab/>
      </w:r>
      <w:r w:rsidR="00237E4E">
        <w:rPr>
          <w:rFonts w:cs="Arial"/>
          <w:lang w:eastAsia="en-GB"/>
        </w:rPr>
        <w:t>This</w:t>
      </w:r>
      <w:r>
        <w:rPr>
          <w:rFonts w:cs="Arial"/>
          <w:lang w:eastAsia="en-GB"/>
        </w:rPr>
        <w:t xml:space="preserve"> </w:t>
      </w:r>
      <w:r w:rsidR="00BF0110">
        <w:rPr>
          <w:rFonts w:cs="Arial"/>
          <w:lang w:eastAsia="en-GB"/>
        </w:rPr>
        <w:t>recommendation</w:t>
      </w:r>
      <w:r w:rsidR="00237E4E">
        <w:rPr>
          <w:rFonts w:cs="Arial"/>
          <w:lang w:eastAsia="en-GB"/>
        </w:rPr>
        <w:t xml:space="preserve"> i</w:t>
      </w:r>
      <w:r w:rsidR="00BF0110">
        <w:rPr>
          <w:rFonts w:cs="Arial"/>
          <w:lang w:eastAsia="en-GB"/>
        </w:rPr>
        <w:t xml:space="preserve">s </w:t>
      </w:r>
      <w:r>
        <w:rPr>
          <w:rFonts w:cs="Arial"/>
          <w:lang w:eastAsia="en-GB"/>
        </w:rPr>
        <w:t>used to formalise a sharrow marking, a “slow” road marking or a surface friction treatment</w:t>
      </w:r>
      <w:r w:rsidR="005234C8" w:rsidRPr="005234C8">
        <w:rPr>
          <w:rFonts w:cs="Arial"/>
          <w:lang w:eastAsia="en-GB"/>
        </w:rPr>
        <w:t xml:space="preserve"> </w:t>
      </w:r>
      <w:r w:rsidR="005234C8">
        <w:rPr>
          <w:rFonts w:cs="Arial"/>
          <w:lang w:eastAsia="en-GB"/>
        </w:rPr>
        <w:t>or might be used to indicate a text-based marking is being added to reinforce a speed limit or an advisory sign – such as a no exit</w:t>
      </w:r>
      <w:r>
        <w:rPr>
          <w:rFonts w:cs="Arial"/>
          <w:lang w:eastAsia="en-GB"/>
        </w:rPr>
        <w:t>.</w:t>
      </w:r>
    </w:p>
    <w:p w14:paraId="4AF3AD71" w14:textId="77777777" w:rsidR="00BF0110" w:rsidRPr="00FB2CB3" w:rsidRDefault="00BF0110" w:rsidP="00886E4E">
      <w:pPr>
        <w:spacing w:after="0" w:line="240" w:lineRule="auto"/>
        <w:ind w:left="709"/>
        <w:jc w:val="both"/>
        <w:rPr>
          <w:rFonts w:cs="Arial"/>
          <w:b/>
          <w:lang w:eastAsia="en-GB"/>
        </w:rPr>
      </w:pPr>
    </w:p>
    <w:p w14:paraId="28A41D0A" w14:textId="295F7DAD" w:rsidR="00025F3E" w:rsidRPr="00FB2CB3" w:rsidRDefault="00025F3E" w:rsidP="00886E4E">
      <w:pPr>
        <w:spacing w:after="0" w:line="240" w:lineRule="auto"/>
        <w:ind w:left="709"/>
        <w:jc w:val="both"/>
        <w:rPr>
          <w:rFonts w:cs="Arial"/>
          <w:b/>
          <w:i/>
          <w:lang w:eastAsia="en-GB"/>
        </w:rPr>
      </w:pPr>
      <w:r w:rsidRPr="00FB2CB3">
        <w:rPr>
          <w:rFonts w:cs="Arial"/>
          <w:i/>
          <w:color w:val="C00000"/>
          <w:sz w:val="20"/>
          <w:szCs w:val="20"/>
          <w:lang w:eastAsia="en-GB"/>
        </w:rPr>
        <w:t xml:space="preserve">Note: </w:t>
      </w:r>
      <w:r>
        <w:rPr>
          <w:rFonts w:cs="Arial"/>
          <w:i/>
          <w:color w:val="C00000"/>
          <w:sz w:val="20"/>
          <w:lang w:eastAsia="en-GB"/>
        </w:rPr>
        <w:t>These controls are</w:t>
      </w:r>
      <w:r w:rsidRPr="00FB2CB3">
        <w:rPr>
          <w:rFonts w:cs="Arial"/>
          <w:i/>
          <w:color w:val="C00000"/>
          <w:sz w:val="20"/>
          <w:lang w:eastAsia="en-GB"/>
        </w:rPr>
        <w:t xml:space="preserve"> not typically used for isolated advisory markings</w:t>
      </w:r>
      <w:r w:rsidR="00105171">
        <w:rPr>
          <w:rFonts w:cs="Arial"/>
          <w:i/>
          <w:color w:val="C00000"/>
          <w:sz w:val="20"/>
          <w:lang w:eastAsia="en-GB"/>
        </w:rPr>
        <w:t xml:space="preserve">.  </w:t>
      </w:r>
      <w:r w:rsidRPr="00FB2CB3">
        <w:rPr>
          <w:rFonts w:cs="Arial"/>
          <w:i/>
          <w:color w:val="C00000"/>
          <w:sz w:val="20"/>
          <w:lang w:eastAsia="en-GB"/>
        </w:rPr>
        <w:t xml:space="preserve">If the advisory markings are shown in a plan for a formally resolved/approved control (e.g., a document that is resolving a cycle lane and a sharrow begins where the cycle lane ends), then the advisory markings should be included in the </w:t>
      </w:r>
      <w:r>
        <w:rPr>
          <w:rFonts w:cs="Arial"/>
          <w:i/>
          <w:color w:val="C00000"/>
          <w:sz w:val="20"/>
          <w:lang w:eastAsia="en-GB"/>
        </w:rPr>
        <w:t>recommendations</w:t>
      </w:r>
      <w:r w:rsidRPr="00FB2CB3">
        <w:rPr>
          <w:rFonts w:cs="Arial"/>
          <w:i/>
          <w:color w:val="C00000"/>
          <w:sz w:val="20"/>
          <w:lang w:eastAsia="en-GB"/>
        </w:rPr>
        <w:t>.</w:t>
      </w:r>
    </w:p>
    <w:p w14:paraId="45F28930" w14:textId="77777777" w:rsidR="00BF0110" w:rsidRPr="00FB2CB3" w:rsidRDefault="00BF0110" w:rsidP="00886E4E">
      <w:pPr>
        <w:spacing w:after="0" w:line="240" w:lineRule="auto"/>
        <w:ind w:left="709"/>
        <w:jc w:val="both"/>
        <w:rPr>
          <w:rFonts w:eastAsia="Times New Roman" w:cs="Arial"/>
          <w:lang w:eastAsia="en-GB"/>
        </w:rPr>
      </w:pPr>
    </w:p>
    <w:p w14:paraId="4281F3A7" w14:textId="77777777" w:rsidR="00025F3E" w:rsidRPr="00C622DD" w:rsidRDefault="00025F3E" w:rsidP="00886E4E">
      <w:pPr>
        <w:spacing w:after="0" w:line="240" w:lineRule="auto"/>
        <w:ind w:left="709"/>
        <w:jc w:val="both"/>
        <w:rPr>
          <w:rFonts w:eastAsia="Times New Roman" w:cs="Arial"/>
          <w:lang w:eastAsia="en-GB"/>
        </w:rPr>
      </w:pPr>
    </w:p>
    <w:p w14:paraId="7F2E8BFF" w14:textId="0A8818A3" w:rsidR="00025F3E" w:rsidRPr="0024250D" w:rsidRDefault="00BF0110" w:rsidP="004904BF">
      <w:pPr>
        <w:pStyle w:val="ListParagraph"/>
        <w:numPr>
          <w:ilvl w:val="0"/>
          <w:numId w:val="104"/>
        </w:numPr>
        <w:rPr>
          <w:sz w:val="22"/>
          <w:szCs w:val="22"/>
          <w:lang w:eastAsia="en-GB"/>
        </w:rPr>
      </w:pPr>
      <w:r w:rsidRPr="00C653AA">
        <w:rPr>
          <w:sz w:val="22"/>
          <w:szCs w:val="22"/>
          <w:u w:val="single"/>
          <w:lang w:eastAsia="en-GB"/>
        </w:rPr>
        <w:t>Advisory road marking</w:t>
      </w:r>
      <w:r w:rsidR="00025F3E" w:rsidRPr="0024250D">
        <w:rPr>
          <w:sz w:val="22"/>
          <w:szCs w:val="22"/>
          <w:lang w:eastAsia="en-GB"/>
        </w:rPr>
        <w:t xml:space="preserve">: That pursuant to section 334 of the Local Government Act 1974, a </w:t>
      </w:r>
      <w:sdt>
        <w:sdtPr>
          <w:rPr>
            <w:sz w:val="22"/>
            <w:szCs w:val="22"/>
            <w:lang w:eastAsia="en-GB"/>
          </w:rPr>
          <w:alias w:val="Advisory road markings"/>
          <w:tag w:val="Advisory road markings"/>
          <w:id w:val="-1146819076"/>
          <w:placeholder>
            <w:docPart w:val="E4F2254C9D204FF08604DAD1A57EC57B"/>
          </w:placeholder>
          <w:showingPlcHdr/>
          <w:dropDownList>
            <w:listItem w:value="Choose an item."/>
            <w:listItem w:displayText="sharrow marking" w:value="sharrow marking"/>
            <w:listItem w:displayText="&quot;slow&quot; road marking" w:value="&quot;slow&quot; road marking"/>
            <w:listItem w:displayText="surface friction treatment" w:value="surface friction treatment"/>
            <w:listItem w:displayText="road marking to reinforce a speed limit" w:value="road marking to reinforce a speed limit"/>
            <w:listItem w:displayText="road marking to reinforce an advisory sign" w:value="road marking to reinforce an advisory sign"/>
          </w:dropDownList>
        </w:sdtPr>
        <w:sdtEndPr/>
        <w:sdtContent>
          <w:r w:rsidR="00C653AA" w:rsidRPr="0024250D">
            <w:rPr>
              <w:color w:val="0000FF"/>
              <w:sz w:val="22"/>
              <w:szCs w:val="22"/>
              <w:lang w:eastAsia="en-GB"/>
            </w:rPr>
            <w:t>Choose an item.</w:t>
          </w:r>
        </w:sdtContent>
      </w:sdt>
      <w:r w:rsidRPr="0024250D">
        <w:rPr>
          <w:sz w:val="22"/>
          <w:szCs w:val="22"/>
          <w:lang w:eastAsia="en-GB"/>
        </w:rPr>
        <w:t xml:space="preserve"> </w:t>
      </w:r>
      <w:r w:rsidR="005234C8" w:rsidRPr="00BF0110">
        <w:rPr>
          <w:sz w:val="22"/>
          <w:szCs w:val="22"/>
        </w:rPr>
        <w:t xml:space="preserve">is </w:t>
      </w:r>
      <w:r w:rsidR="00025F3E" w:rsidRPr="0024250D">
        <w:rPr>
          <w:sz w:val="22"/>
          <w:szCs w:val="22"/>
          <w:lang w:eastAsia="en-GB"/>
        </w:rPr>
        <w:t xml:space="preserve">to be provided on </w:t>
      </w:r>
      <w:r w:rsidR="00D6445E" w:rsidRPr="0024250D">
        <w:rPr>
          <w:b/>
          <w:bCs/>
          <w:color w:val="0000FF"/>
          <w:sz w:val="22"/>
          <w:szCs w:val="22"/>
          <w:lang w:eastAsia="en-GB"/>
        </w:rPr>
        <w:t xml:space="preserve">Road </w:t>
      </w:r>
      <w:r w:rsidR="00025F3E" w:rsidRPr="0024250D">
        <w:rPr>
          <w:b/>
          <w:bCs/>
          <w:color w:val="0000FF"/>
          <w:sz w:val="22"/>
          <w:szCs w:val="22"/>
          <w:lang w:eastAsia="en-GB"/>
        </w:rPr>
        <w:t>Name</w:t>
      </w:r>
      <w:r w:rsidR="00025F3E" w:rsidRPr="0024250D">
        <w:rPr>
          <w:sz w:val="22"/>
          <w:szCs w:val="22"/>
          <w:lang w:eastAsia="en-GB"/>
        </w:rPr>
        <w:t xml:space="preserve">, in the area(s) referred to as </w:t>
      </w:r>
      <w:r w:rsidR="00025F3E" w:rsidRPr="0024250D">
        <w:rPr>
          <w:b/>
          <w:bCs/>
          <w:color w:val="0000FF"/>
          <w:sz w:val="22"/>
          <w:szCs w:val="22"/>
          <w:lang w:eastAsia="en-GB"/>
        </w:rPr>
        <w:t>A</w:t>
      </w:r>
      <w:r w:rsidR="00E031FD" w:rsidRPr="0024250D">
        <w:rPr>
          <w:b/>
          <w:bCs/>
          <w:color w:val="0000FF"/>
          <w:sz w:val="22"/>
          <w:szCs w:val="22"/>
          <w:lang w:eastAsia="en-GB"/>
        </w:rPr>
        <w:t>M</w:t>
      </w:r>
      <w:r w:rsidR="00025F3E" w:rsidRPr="0024250D">
        <w:rPr>
          <w:sz w:val="22"/>
          <w:szCs w:val="22"/>
          <w:lang w:eastAsia="en-GB"/>
        </w:rPr>
        <w:t xml:space="preserve"> as indicated </w:t>
      </w:r>
      <w:r w:rsidR="0042563B" w:rsidRPr="0024250D">
        <w:rPr>
          <w:sz w:val="22"/>
          <w:szCs w:val="22"/>
          <w:lang w:eastAsia="en-GB"/>
        </w:rPr>
        <w:t xml:space="preserve">on sheet(s) </w:t>
      </w:r>
      <w:r w:rsidR="0042563B" w:rsidRPr="0024250D">
        <w:rPr>
          <w:color w:val="0000FF"/>
          <w:sz w:val="22"/>
          <w:szCs w:val="22"/>
          <w:lang w:eastAsia="en-GB"/>
        </w:rPr>
        <w:t>#</w:t>
      </w:r>
      <w:r w:rsidR="00025F3E" w:rsidRPr="0024250D">
        <w:rPr>
          <w:sz w:val="22"/>
          <w:szCs w:val="22"/>
          <w:lang w:eastAsia="en-GB"/>
        </w:rPr>
        <w:t>.</w:t>
      </w:r>
    </w:p>
    <w:p w14:paraId="37BDA488" w14:textId="77777777" w:rsidR="00025F3E" w:rsidRPr="00886E4E" w:rsidRDefault="00025F3E" w:rsidP="0024250D">
      <w:pPr>
        <w:pStyle w:val="NormalIndent"/>
        <w:tabs>
          <w:tab w:val="clear" w:pos="1276"/>
        </w:tabs>
        <w:rPr>
          <w:rFonts w:ascii="Arial" w:hAnsi="Arial" w:cs="Arial"/>
          <w:color w:val="FF0000"/>
          <w:sz w:val="22"/>
        </w:rPr>
      </w:pPr>
    </w:p>
    <w:p w14:paraId="261BDFCE" w14:textId="0C59E226" w:rsidR="00025F3E" w:rsidRDefault="00CE17F3" w:rsidP="0024250D">
      <w:pPr>
        <w:spacing w:after="0" w:line="240" w:lineRule="auto"/>
        <w:rPr>
          <w:rFonts w:cs="Arial"/>
          <w:i/>
          <w:color w:val="C00000"/>
          <w:sz w:val="20"/>
          <w:lang w:eastAsia="en-GB"/>
        </w:rPr>
      </w:pPr>
      <w:r w:rsidRPr="00FB2CB3">
        <w:rPr>
          <w:rFonts w:cs="Arial"/>
          <w:i/>
          <w:color w:val="C00000"/>
          <w:sz w:val="20"/>
          <w:szCs w:val="20"/>
          <w:lang w:eastAsia="en-GB"/>
        </w:rPr>
        <w:t>Note:</w:t>
      </w:r>
      <w:r>
        <w:rPr>
          <w:rFonts w:cs="Arial"/>
          <w:i/>
          <w:color w:val="C00000"/>
          <w:sz w:val="20"/>
          <w:szCs w:val="20"/>
          <w:lang w:eastAsia="en-GB"/>
        </w:rPr>
        <w:t xml:space="preserve"> when using the last two options to reinforce a speed limit or advisory sign insert the nature of the marking in speech marks before the drop down item – so for example it would read “30” road marking to reinforce a speed limit or “NO EXIT” marking to reinforce an advisory sign</w:t>
      </w:r>
      <w:r w:rsidRPr="00FB2CB3">
        <w:rPr>
          <w:rFonts w:cs="Arial"/>
          <w:i/>
          <w:color w:val="C00000"/>
          <w:sz w:val="20"/>
          <w:lang w:eastAsia="en-GB"/>
        </w:rPr>
        <w:t>.</w:t>
      </w:r>
    </w:p>
    <w:p w14:paraId="57170B80" w14:textId="77777777" w:rsidR="00CE17F3" w:rsidRPr="004C2D6A" w:rsidRDefault="00CE17F3" w:rsidP="0024250D">
      <w:pPr>
        <w:spacing w:after="0" w:line="240" w:lineRule="auto"/>
        <w:rPr>
          <w:rFonts w:eastAsia="Times New Roman" w:cs="Arial"/>
          <w:b/>
          <w:sz w:val="24"/>
          <w:szCs w:val="24"/>
          <w:lang w:eastAsia="en-GB"/>
        </w:rPr>
      </w:pPr>
    </w:p>
    <w:p w14:paraId="42D438EE" w14:textId="03DA7199" w:rsidR="00247798" w:rsidRDefault="00247798" w:rsidP="00886E4E">
      <w:pPr>
        <w:spacing w:after="0" w:line="240" w:lineRule="auto"/>
        <w:ind w:left="709"/>
        <w:jc w:val="both"/>
        <w:rPr>
          <w:rFonts w:eastAsia="Times New Roman" w:cs="Arial"/>
          <w:b/>
          <w:lang w:eastAsia="en-GB"/>
        </w:rPr>
      </w:pPr>
      <w:r w:rsidRPr="001062FD">
        <w:rPr>
          <w:rFonts w:eastAsia="Times New Roman" w:cs="Arial"/>
          <w:i/>
          <w:sz w:val="18"/>
          <w:szCs w:val="18"/>
          <w:lang w:val="en-AU" w:eastAsia="en-GB"/>
        </w:rPr>
        <w:t>For any queries and further assistance in</w:t>
      </w:r>
      <w:r>
        <w:rPr>
          <w:rFonts w:eastAsia="Times New Roman" w:cs="Arial"/>
          <w:i/>
          <w:sz w:val="18"/>
          <w:szCs w:val="18"/>
          <w:lang w:val="en-AU" w:eastAsia="en-GB"/>
        </w:rPr>
        <w:t xml:space="preserve"> </w:t>
      </w:r>
      <w:r w:rsidRPr="001062FD">
        <w:rPr>
          <w:rFonts w:eastAsia="Times New Roman" w:cs="Arial"/>
          <w:i/>
          <w:sz w:val="18"/>
          <w:szCs w:val="18"/>
          <w:lang w:val="en-AU" w:eastAsia="en-GB"/>
        </w:rPr>
        <w:t>regard</w:t>
      </w:r>
      <w:r>
        <w:rPr>
          <w:rFonts w:eastAsia="Times New Roman" w:cs="Arial"/>
          <w:i/>
          <w:sz w:val="18"/>
          <w:szCs w:val="18"/>
          <w:lang w:val="en-AU" w:eastAsia="en-GB"/>
        </w:rPr>
        <w:t>s</w:t>
      </w:r>
      <w:r w:rsidRPr="001062FD">
        <w:rPr>
          <w:rFonts w:eastAsia="Times New Roman" w:cs="Arial"/>
          <w:i/>
          <w:sz w:val="18"/>
          <w:szCs w:val="18"/>
          <w:lang w:val="en-AU" w:eastAsia="en-GB"/>
        </w:rPr>
        <w:t xml:space="preserve"> to resolutions</w:t>
      </w:r>
      <w:r>
        <w:rPr>
          <w:rFonts w:eastAsia="Times New Roman" w:cs="Arial"/>
          <w:i/>
          <w:sz w:val="18"/>
          <w:szCs w:val="18"/>
          <w:lang w:val="en-AU" w:eastAsia="en-GB"/>
        </w:rPr>
        <w:t>,</w:t>
      </w:r>
      <w:r w:rsidRPr="001062FD">
        <w:rPr>
          <w:rFonts w:eastAsia="Times New Roman" w:cs="Arial"/>
          <w:i/>
          <w:sz w:val="18"/>
          <w:szCs w:val="18"/>
          <w:lang w:val="en-AU" w:eastAsia="en-GB"/>
        </w:rPr>
        <w:t xml:space="preserve"> please contact </w:t>
      </w:r>
      <w:r>
        <w:rPr>
          <w:rFonts w:eastAsia="Times New Roman" w:cs="Arial"/>
          <w:i/>
          <w:sz w:val="18"/>
          <w:szCs w:val="18"/>
          <w:lang w:val="en-AU" w:eastAsia="en-GB"/>
        </w:rPr>
        <w:t xml:space="preserve">the </w:t>
      </w:r>
      <w:r w:rsidR="00012FF3">
        <w:rPr>
          <w:rFonts w:eastAsia="Times New Roman" w:cs="Arial"/>
          <w:i/>
          <w:sz w:val="18"/>
          <w:szCs w:val="18"/>
          <w:lang w:val="en-AU" w:eastAsia="en-GB"/>
        </w:rPr>
        <w:t>Transport Controls Unit</w:t>
      </w:r>
      <w:r>
        <w:rPr>
          <w:rFonts w:eastAsia="Times New Roman" w:cs="Arial"/>
          <w:i/>
          <w:sz w:val="18"/>
          <w:szCs w:val="18"/>
          <w:lang w:val="en-AU" w:eastAsia="en-GB"/>
        </w:rPr>
        <w:t xml:space="preserve"> at </w:t>
      </w:r>
      <w:hyperlink r:id="rId86" w:history="1">
        <w:r w:rsidRPr="00AD3F51">
          <w:rPr>
            <w:rStyle w:val="Hyperlink"/>
            <w:rFonts w:eastAsia="Times New Roman" w:cs="Arial"/>
            <w:i/>
            <w:sz w:val="18"/>
            <w:szCs w:val="18"/>
            <w:lang w:val="en-AU" w:eastAsia="en-GB"/>
          </w:rPr>
          <w:t>TransportControlsRequest@at.govt.nz</w:t>
        </w:r>
      </w:hyperlink>
      <w:r w:rsidR="00105171">
        <w:rPr>
          <w:rFonts w:eastAsia="Times New Roman" w:cs="Arial"/>
          <w:i/>
          <w:sz w:val="18"/>
          <w:szCs w:val="18"/>
          <w:lang w:val="en-AU" w:eastAsia="en-GB"/>
        </w:rPr>
        <w:t xml:space="preserve">.  </w:t>
      </w:r>
    </w:p>
    <w:p w14:paraId="1A3F28EE" w14:textId="2CFE173E" w:rsidR="00025F3E" w:rsidRPr="004C2D6A" w:rsidRDefault="00025F3E" w:rsidP="00886E4E">
      <w:pPr>
        <w:spacing w:after="0" w:line="240" w:lineRule="auto"/>
        <w:ind w:left="709"/>
        <w:rPr>
          <w:rFonts w:eastAsia="Times New Roman" w:cs="Arial"/>
          <w:b/>
          <w:sz w:val="24"/>
          <w:szCs w:val="24"/>
          <w:lang w:eastAsia="en-GB"/>
        </w:rPr>
      </w:pPr>
      <w:r w:rsidRPr="004C2D6A">
        <w:rPr>
          <w:rFonts w:eastAsia="Times New Roman" w:cs="Arial"/>
          <w:b/>
          <w:sz w:val="24"/>
          <w:szCs w:val="24"/>
          <w:lang w:eastAsia="en-GB"/>
        </w:rPr>
        <w:br w:type="page"/>
      </w:r>
    </w:p>
    <w:bookmarkStart w:id="3653" w:name="_Non-standard_road_marking"/>
    <w:bookmarkStart w:id="3654" w:name="_Toc85792271"/>
    <w:bookmarkStart w:id="3655" w:name="_Toc85792508"/>
    <w:bookmarkStart w:id="3656" w:name="_Toc85794692"/>
    <w:bookmarkStart w:id="3657" w:name="_Toc85794894"/>
    <w:bookmarkStart w:id="3658" w:name="_Toc85795096"/>
    <w:bookmarkStart w:id="3659" w:name="_Toc85795298"/>
    <w:bookmarkEnd w:id="3653"/>
    <w:p w14:paraId="0411FE84" w14:textId="43D2F050" w:rsidR="00025F3E" w:rsidRPr="003B43B9" w:rsidRDefault="00D62E26" w:rsidP="00EB2832">
      <w:pPr>
        <w:pStyle w:val="Heading1"/>
        <w:numPr>
          <w:ilvl w:val="1"/>
          <w:numId w:val="9"/>
        </w:numPr>
        <w:ind w:left="1418" w:hanging="1418"/>
        <w:rPr>
          <w:sz w:val="28"/>
          <w:szCs w:val="28"/>
        </w:rPr>
      </w:pPr>
      <w:r w:rsidRPr="003B43B9">
        <w:rPr>
          <w:sz w:val="28"/>
          <w:szCs w:val="28"/>
        </w:rPr>
        <w:lastRenderedPageBreak/>
        <w:fldChar w:fldCharType="begin"/>
      </w:r>
      <w:r w:rsidRPr="003B43B9">
        <w:rPr>
          <w:sz w:val="28"/>
          <w:szCs w:val="28"/>
        </w:rPr>
        <w:instrText xml:space="preserve"> TC  "</w:instrText>
      </w:r>
      <w:bookmarkStart w:id="3660" w:name="_Toc127176936"/>
      <w:bookmarkStart w:id="3661" w:name="_Toc162524321"/>
      <w:r w:rsidRPr="003B43B9">
        <w:rPr>
          <w:sz w:val="28"/>
          <w:szCs w:val="28"/>
        </w:rPr>
        <w:instrText>9.</w:instrText>
      </w:r>
      <w:r w:rsidR="00483ACB" w:rsidRPr="003B43B9">
        <w:rPr>
          <w:sz w:val="28"/>
          <w:szCs w:val="28"/>
        </w:rPr>
        <w:instrText>25</w:instrText>
      </w:r>
      <w:r w:rsidRPr="003B43B9">
        <w:rPr>
          <w:sz w:val="28"/>
          <w:szCs w:val="28"/>
        </w:rPr>
        <w:instrText xml:space="preserve">  </w:instrText>
      </w:r>
      <w:r w:rsidR="00483ACB" w:rsidRPr="003B43B9">
        <w:rPr>
          <w:sz w:val="28"/>
          <w:szCs w:val="28"/>
        </w:rPr>
        <w:instrText>Non-standard road marking</w:instrText>
      </w:r>
      <w:bookmarkEnd w:id="3660"/>
      <w:bookmarkEnd w:id="3661"/>
      <w:r w:rsidRPr="003B43B9">
        <w:rPr>
          <w:sz w:val="28"/>
          <w:szCs w:val="28"/>
        </w:rPr>
        <w:instrText xml:space="preserve">" \f h \l 3 </w:instrText>
      </w:r>
      <w:r w:rsidRPr="003B43B9">
        <w:rPr>
          <w:sz w:val="28"/>
          <w:szCs w:val="28"/>
        </w:rPr>
        <w:fldChar w:fldCharType="end"/>
      </w:r>
      <w:bookmarkStart w:id="3662" w:name="_Toc89866457"/>
      <w:bookmarkStart w:id="3663" w:name="_Toc162525405"/>
      <w:bookmarkStart w:id="3664" w:name="_Toc162527525"/>
      <w:bookmarkStart w:id="3665" w:name="_Toc162527728"/>
      <w:bookmarkStart w:id="3666" w:name="_Toc162527931"/>
      <w:bookmarkStart w:id="3667" w:name="_Toc162528134"/>
      <w:bookmarkStart w:id="3668" w:name="_Toc162528337"/>
      <w:bookmarkStart w:id="3669" w:name="_Toc162528554"/>
      <w:bookmarkStart w:id="3670" w:name="_Toc167283714"/>
      <w:bookmarkStart w:id="3671" w:name="_Toc167888934"/>
      <w:bookmarkStart w:id="3672" w:name="_Toc169179929"/>
      <w:bookmarkStart w:id="3673" w:name="_Toc169180244"/>
      <w:bookmarkStart w:id="3674" w:name="_Toc169182609"/>
      <w:bookmarkStart w:id="3675" w:name="_Toc169183129"/>
      <w:bookmarkStart w:id="3676" w:name="_Toc169265885"/>
      <w:r w:rsidR="00025F3E" w:rsidRPr="003B43B9">
        <w:rPr>
          <w:sz w:val="28"/>
          <w:szCs w:val="28"/>
        </w:rPr>
        <w:t>Non-standard road marking</w:t>
      </w:r>
      <w:bookmarkEnd w:id="3654"/>
      <w:bookmarkEnd w:id="3655"/>
      <w:bookmarkEnd w:id="3656"/>
      <w:bookmarkEnd w:id="3657"/>
      <w:bookmarkEnd w:id="3658"/>
      <w:bookmarkEnd w:id="3659"/>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p>
    <w:p w14:paraId="415DCF71" w14:textId="77777777" w:rsidR="00025F3E" w:rsidRPr="00F57B3C" w:rsidRDefault="00025F3E">
      <w:pPr>
        <w:spacing w:after="0" w:line="240" w:lineRule="auto"/>
        <w:jc w:val="both"/>
        <w:rPr>
          <w:rFonts w:eastAsia="Times New Roman" w:cs="Arial"/>
          <w:b/>
          <w:lang w:eastAsia="en-GB"/>
        </w:rPr>
      </w:pPr>
    </w:p>
    <w:p w14:paraId="46EBF273" w14:textId="77777777" w:rsidR="00025F3E" w:rsidRPr="00F57B3C" w:rsidRDefault="00025F3E" w:rsidP="00C653AA">
      <w:pPr>
        <w:spacing w:after="0" w:line="240" w:lineRule="auto"/>
        <w:ind w:left="709"/>
        <w:jc w:val="both"/>
        <w:rPr>
          <w:rFonts w:eastAsia="Times New Roman" w:cs="Arial"/>
          <w:b/>
          <w:lang w:eastAsia="en-GB"/>
        </w:rPr>
      </w:pPr>
      <w:r>
        <w:rPr>
          <w:rFonts w:eastAsia="Times New Roman" w:cs="Arial"/>
          <w:b/>
          <w:lang w:eastAsia="en-GB"/>
        </w:rPr>
        <w:t>Section 334 of the LGA1974 and clauses 2.1 and 7.9 of the TCD2004</w:t>
      </w:r>
    </w:p>
    <w:p w14:paraId="64C0FBCB" w14:textId="4CA1A604" w:rsidR="00025F3E" w:rsidRDefault="00025F3E" w:rsidP="00C653AA">
      <w:pPr>
        <w:spacing w:after="0" w:line="240" w:lineRule="auto"/>
        <w:ind w:left="709"/>
        <w:jc w:val="both"/>
        <w:rPr>
          <w:rFonts w:eastAsia="Times New Roman" w:cs="Arial"/>
          <w:b/>
          <w:color w:val="C0504D" w:themeColor="accent2"/>
          <w:lang w:eastAsia="en-GB"/>
        </w:rPr>
      </w:pPr>
      <w:r w:rsidRPr="00D41FD2">
        <w:rPr>
          <w:rFonts w:eastAsia="Times New Roman" w:cs="Arial"/>
          <w:b/>
          <w:color w:val="C0504D" w:themeColor="accent2"/>
          <w:lang w:eastAsia="en-GB"/>
        </w:rPr>
        <w:t xml:space="preserve">Please consult </w:t>
      </w:r>
      <w:r w:rsidR="00270879">
        <w:rPr>
          <w:rFonts w:eastAsia="Times New Roman" w:cs="Arial"/>
          <w:b/>
          <w:color w:val="C0504D" w:themeColor="accent2"/>
          <w:lang w:eastAsia="en-GB"/>
        </w:rPr>
        <w:t xml:space="preserve">the </w:t>
      </w:r>
      <w:r w:rsidR="00012FF3">
        <w:rPr>
          <w:rFonts w:eastAsia="Times New Roman" w:cs="Arial"/>
          <w:b/>
          <w:color w:val="C0504D" w:themeColor="accent2"/>
          <w:lang w:eastAsia="en-GB"/>
        </w:rPr>
        <w:t xml:space="preserve">Transport Controls </w:t>
      </w:r>
      <w:r w:rsidR="009E3A21">
        <w:rPr>
          <w:rFonts w:eastAsia="Times New Roman" w:cs="Arial"/>
          <w:b/>
          <w:color w:val="C0504D" w:themeColor="accent2"/>
          <w:lang w:eastAsia="en-GB"/>
        </w:rPr>
        <w:t>Manager</w:t>
      </w:r>
      <w:r w:rsidRPr="00D41FD2">
        <w:rPr>
          <w:rFonts w:eastAsia="Times New Roman" w:cs="Arial"/>
          <w:b/>
          <w:color w:val="C0504D" w:themeColor="accent2"/>
          <w:lang w:eastAsia="en-GB"/>
        </w:rPr>
        <w:t xml:space="preserve"> before considering this control.</w:t>
      </w:r>
    </w:p>
    <w:p w14:paraId="5A8888AA" w14:textId="77777777" w:rsidR="00025F3E" w:rsidRPr="00F57B3C" w:rsidRDefault="00025F3E" w:rsidP="00C653AA">
      <w:pPr>
        <w:spacing w:after="0" w:line="240" w:lineRule="auto"/>
        <w:ind w:left="709"/>
        <w:jc w:val="both"/>
        <w:rPr>
          <w:rFonts w:eastAsia="Times New Roman" w:cs="Arial"/>
          <w:b/>
          <w:lang w:eastAsia="en-GB"/>
        </w:rPr>
      </w:pPr>
    </w:p>
    <w:p w14:paraId="42EFCD81" w14:textId="0F404B35" w:rsidR="00025F3E" w:rsidRDefault="00025F3E" w:rsidP="00C653AA">
      <w:pPr>
        <w:spacing w:after="0" w:line="240" w:lineRule="auto"/>
        <w:ind w:left="709"/>
        <w:jc w:val="both"/>
        <w:rPr>
          <w:rFonts w:eastAsia="Times New Roman" w:cs="Arial"/>
          <w:lang w:eastAsia="en-GB"/>
        </w:rPr>
      </w:pPr>
      <w:r>
        <w:rPr>
          <w:rFonts w:eastAsia="Times New Roman" w:cs="Arial"/>
          <w:lang w:eastAsia="en-GB"/>
        </w:rPr>
        <w:t xml:space="preserve">Resolved by: </w:t>
      </w:r>
      <w:r w:rsidR="00BF0110">
        <w:rPr>
          <w:rFonts w:eastAsia="Times New Roman" w:cs="Arial"/>
          <w:lang w:eastAsia="en-GB"/>
        </w:rPr>
        <w:tab/>
      </w:r>
      <w:r>
        <w:rPr>
          <w:rFonts w:eastAsia="Times New Roman" w:cs="Arial"/>
          <w:lang w:eastAsia="en-GB"/>
        </w:rPr>
        <w:t xml:space="preserve">Traffic Control Committee   </w:t>
      </w:r>
    </w:p>
    <w:p w14:paraId="2592E3F7" w14:textId="77777777" w:rsidR="00BF0110" w:rsidRDefault="00025F3E" w:rsidP="0024250D">
      <w:pPr>
        <w:spacing w:after="0" w:line="240" w:lineRule="auto"/>
        <w:ind w:left="1429" w:firstLine="11"/>
        <w:jc w:val="both"/>
        <w:rPr>
          <w:rFonts w:eastAsia="Times New Roman" w:cs="Arial"/>
          <w:lang w:eastAsia="en-GB"/>
        </w:rPr>
      </w:pPr>
      <w:r>
        <w:rPr>
          <w:rFonts w:eastAsia="Times New Roman" w:cs="Arial"/>
          <w:lang w:eastAsia="en-GB"/>
        </w:rPr>
        <w:t xml:space="preserve">OR </w:t>
      </w:r>
    </w:p>
    <w:p w14:paraId="04ABAF59" w14:textId="5C8641B0" w:rsidR="00025F3E" w:rsidRDefault="00025F3E" w:rsidP="00C653AA">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972A8DF" w14:textId="77777777" w:rsidR="00025F3E" w:rsidRDefault="00025F3E" w:rsidP="00C653AA">
      <w:pPr>
        <w:spacing w:after="0" w:line="240" w:lineRule="auto"/>
        <w:ind w:left="709"/>
        <w:jc w:val="both"/>
        <w:rPr>
          <w:rFonts w:eastAsia="Times New Roman" w:cs="Arial"/>
          <w:lang w:eastAsia="en-GB"/>
        </w:rPr>
      </w:pPr>
    </w:p>
    <w:p w14:paraId="4EC54E0D" w14:textId="1A56AD8F" w:rsidR="00025F3E" w:rsidRDefault="00025F3E" w:rsidP="00C653AA">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r>
      <w:r w:rsidR="00E72365">
        <w:rPr>
          <w:rFonts w:eastAsia="Times New Roman" w:cs="Arial"/>
          <w:lang w:eastAsia="en-GB"/>
        </w:rPr>
        <w:t>Road Network Operations</w:t>
      </w:r>
      <w:r>
        <w:rPr>
          <w:rFonts w:eastAsia="Times New Roman" w:cs="Arial"/>
          <w:lang w:eastAsia="en-GB"/>
        </w:rPr>
        <w:t xml:space="preserve"> </w:t>
      </w:r>
    </w:p>
    <w:p w14:paraId="5587744A" w14:textId="77777777" w:rsidR="00025F3E" w:rsidRDefault="00025F3E" w:rsidP="00C653AA">
      <w:pPr>
        <w:spacing w:after="0" w:line="240" w:lineRule="auto"/>
        <w:ind w:left="709"/>
        <w:jc w:val="both"/>
        <w:rPr>
          <w:rFonts w:eastAsia="Times New Roman" w:cs="Arial"/>
          <w:lang w:eastAsia="en-GB"/>
        </w:rPr>
      </w:pPr>
    </w:p>
    <w:p w14:paraId="4E76D9A0" w14:textId="2A3ED262" w:rsidR="00025F3E" w:rsidRPr="00C622DD" w:rsidRDefault="00025F3E" w:rsidP="00C653AA">
      <w:pPr>
        <w:spacing w:after="0" w:line="240" w:lineRule="auto"/>
        <w:ind w:left="709"/>
        <w:jc w:val="both"/>
        <w:rPr>
          <w:rFonts w:cs="Arial"/>
          <w:lang w:eastAsia="en-GB"/>
        </w:rPr>
      </w:pPr>
      <w:r w:rsidRPr="00F57B3C">
        <w:rPr>
          <w:rFonts w:eastAsia="Times New Roman" w:cs="Arial"/>
          <w:lang w:eastAsia="en-GB"/>
        </w:rPr>
        <w:t>Purpose:</w:t>
      </w:r>
      <w:r w:rsidRPr="00F57B3C">
        <w:rPr>
          <w:rFonts w:eastAsia="Times New Roman" w:cs="Arial"/>
          <w:lang w:eastAsia="en-GB"/>
        </w:rPr>
        <w:tab/>
      </w:r>
      <w:r w:rsidRPr="00C622DD">
        <w:rPr>
          <w:rFonts w:cs="Arial"/>
          <w:lang w:eastAsia="en-GB"/>
        </w:rPr>
        <w:t>As AT embraces piloting different concepts and the use of tactical urbanism</w:t>
      </w:r>
      <w:r>
        <w:rPr>
          <w:rFonts w:cs="Arial"/>
          <w:lang w:eastAsia="en-GB"/>
        </w:rPr>
        <w:t>,</w:t>
      </w:r>
      <w:r w:rsidRPr="00C622DD">
        <w:rPr>
          <w:rFonts w:cs="Arial"/>
          <w:lang w:eastAsia="en-GB"/>
        </w:rPr>
        <w:t xml:space="preserve"> a variety of non-standard road markings may gain approval to be used on the road</w:t>
      </w:r>
      <w:r w:rsidR="00105171">
        <w:rPr>
          <w:rFonts w:cs="Arial"/>
          <w:lang w:eastAsia="en-GB"/>
        </w:rPr>
        <w:t xml:space="preserve">.  </w:t>
      </w:r>
      <w:r>
        <w:rPr>
          <w:rFonts w:cs="Arial"/>
          <w:lang w:eastAsia="en-GB"/>
        </w:rPr>
        <w:t>These</w:t>
      </w:r>
      <w:r w:rsidRPr="00C622DD">
        <w:rPr>
          <w:rFonts w:cs="Arial"/>
          <w:lang w:eastAsia="en-GB"/>
        </w:rPr>
        <w:t xml:space="preserve"> recommendation</w:t>
      </w:r>
      <w:r>
        <w:rPr>
          <w:rFonts w:cs="Arial"/>
          <w:lang w:eastAsia="en-GB"/>
        </w:rPr>
        <w:t>s</w:t>
      </w:r>
      <w:r w:rsidRPr="00C622DD">
        <w:rPr>
          <w:rFonts w:cs="Arial"/>
          <w:lang w:eastAsia="en-GB"/>
        </w:rPr>
        <w:t xml:space="preserve"> can be used as </w:t>
      </w:r>
      <w:r>
        <w:rPr>
          <w:rFonts w:cs="Arial"/>
          <w:lang w:eastAsia="en-GB"/>
        </w:rPr>
        <w:t xml:space="preserve">a </w:t>
      </w:r>
      <w:r w:rsidRPr="00C622DD">
        <w:rPr>
          <w:rFonts w:cs="Arial"/>
          <w:lang w:eastAsia="en-GB"/>
        </w:rPr>
        <w:t>basis for approval of road markings that have a purpose connected with the use of the road.</w:t>
      </w:r>
    </w:p>
    <w:p w14:paraId="4087A871" w14:textId="77777777" w:rsidR="00025F3E" w:rsidRPr="00C622DD" w:rsidRDefault="00025F3E" w:rsidP="00C653AA">
      <w:pPr>
        <w:spacing w:after="0" w:line="240" w:lineRule="auto"/>
        <w:ind w:left="709"/>
        <w:jc w:val="both"/>
        <w:rPr>
          <w:rFonts w:eastAsia="Times New Roman" w:cs="Arial"/>
          <w:lang w:eastAsia="en-GB"/>
        </w:rPr>
      </w:pPr>
    </w:p>
    <w:p w14:paraId="2F55BE4F" w14:textId="77777777" w:rsidR="00025F3E" w:rsidRPr="00C622DD" w:rsidRDefault="00025F3E" w:rsidP="00C653AA">
      <w:pPr>
        <w:spacing w:after="0" w:line="240" w:lineRule="auto"/>
        <w:ind w:left="709"/>
        <w:jc w:val="both"/>
        <w:rPr>
          <w:rFonts w:eastAsia="Times New Roman" w:cs="Arial"/>
          <w:lang w:eastAsia="en-GB"/>
        </w:rPr>
      </w:pPr>
    </w:p>
    <w:p w14:paraId="780ABDC4" w14:textId="421CB3F1" w:rsidR="00025F3E" w:rsidRPr="0024250D" w:rsidRDefault="00BB3989" w:rsidP="004904BF">
      <w:pPr>
        <w:pStyle w:val="ListParagraph"/>
        <w:numPr>
          <w:ilvl w:val="0"/>
          <w:numId w:val="105"/>
        </w:numPr>
        <w:rPr>
          <w:sz w:val="22"/>
          <w:szCs w:val="22"/>
          <w:lang w:eastAsia="en-GB"/>
        </w:rPr>
      </w:pPr>
      <w:r w:rsidRPr="00C653AA">
        <w:rPr>
          <w:sz w:val="22"/>
          <w:szCs w:val="22"/>
          <w:u w:val="single"/>
          <w:lang w:eastAsia="en-GB"/>
        </w:rPr>
        <w:t>Non-standard road marking</w:t>
      </w:r>
      <w:r w:rsidR="00025F3E" w:rsidRPr="0024250D">
        <w:rPr>
          <w:sz w:val="22"/>
          <w:szCs w:val="22"/>
          <w:lang w:eastAsia="en-GB"/>
        </w:rPr>
        <w:t>: That pursuant to section 334 of the Local Government Act 1974 and noting clauses 2.1 and 7.9 of the Land Transport Rule: Traffic Control Devices 2004</w:t>
      </w:r>
      <w:r w:rsidR="00E031FD" w:rsidRPr="0024250D">
        <w:rPr>
          <w:sz w:val="22"/>
          <w:szCs w:val="22"/>
          <w:lang w:eastAsia="en-GB"/>
        </w:rPr>
        <w:t>,</w:t>
      </w:r>
      <w:r w:rsidR="00025F3E" w:rsidRPr="0024250D">
        <w:rPr>
          <w:sz w:val="22"/>
          <w:szCs w:val="22"/>
          <w:lang w:eastAsia="en-GB"/>
        </w:rPr>
        <w:t xml:space="preserve"> road markings for </w:t>
      </w:r>
      <w:sdt>
        <w:sdtPr>
          <w:rPr>
            <w:sz w:val="22"/>
            <w:szCs w:val="22"/>
            <w:lang w:eastAsia="en-GB"/>
          </w:rPr>
          <w:alias w:val="Non-standard road markings"/>
          <w:tag w:val="Non-standard road markings"/>
          <w:id w:val="676081637"/>
          <w:placeholder>
            <w:docPart w:val="1CABEC74D4234598878BE4BE25D2BBEA"/>
          </w:placeholder>
          <w:showingPlcHdr/>
          <w:dropDownList>
            <w:listItem w:value="Choose an item."/>
            <w:listItem w:displayText="guiding pedestrians" w:value="guiding pedestrians"/>
            <w:listItem w:displayText="warning of vulnerable road users" w:value="warning of vulnerable road users"/>
          </w:dropDownList>
        </w:sdtPr>
        <w:sdtEndPr/>
        <w:sdtContent>
          <w:r w:rsidRPr="0024250D">
            <w:rPr>
              <w:color w:val="0000FF"/>
              <w:sz w:val="22"/>
              <w:szCs w:val="22"/>
              <w:lang w:eastAsia="en-GB"/>
            </w:rPr>
            <w:t>Choose an item.</w:t>
          </w:r>
        </w:sdtContent>
      </w:sdt>
      <w:r w:rsidR="00183321" w:rsidRPr="0024250D">
        <w:rPr>
          <w:sz w:val="22"/>
          <w:szCs w:val="22"/>
          <w:lang w:eastAsia="en-GB"/>
        </w:rPr>
        <w:t xml:space="preserve"> </w:t>
      </w:r>
      <w:r w:rsidR="00025F3E" w:rsidRPr="0024250D">
        <w:rPr>
          <w:sz w:val="22"/>
          <w:szCs w:val="22"/>
          <w:lang w:eastAsia="en-GB"/>
        </w:rPr>
        <w:t xml:space="preserve">are to be provided on </w:t>
      </w:r>
      <w:r w:rsidR="00183321" w:rsidRPr="0024250D">
        <w:rPr>
          <w:b/>
          <w:bCs/>
          <w:color w:val="0000FF"/>
          <w:sz w:val="22"/>
          <w:szCs w:val="22"/>
          <w:lang w:eastAsia="en-GB"/>
        </w:rPr>
        <w:t xml:space="preserve">Road </w:t>
      </w:r>
      <w:r w:rsidR="00025F3E" w:rsidRPr="0024250D">
        <w:rPr>
          <w:b/>
          <w:bCs/>
          <w:color w:val="0000FF"/>
          <w:sz w:val="22"/>
          <w:szCs w:val="22"/>
          <w:lang w:eastAsia="en-GB"/>
        </w:rPr>
        <w:t>Name</w:t>
      </w:r>
      <w:r w:rsidR="00025F3E" w:rsidRPr="0024250D">
        <w:rPr>
          <w:sz w:val="22"/>
          <w:szCs w:val="22"/>
          <w:lang w:eastAsia="en-GB"/>
        </w:rPr>
        <w:t xml:space="preserve">, in the area(s) referred to as </w:t>
      </w:r>
      <w:r w:rsidR="00025F3E" w:rsidRPr="0024250D">
        <w:rPr>
          <w:b/>
          <w:bCs/>
          <w:color w:val="0000FF"/>
          <w:sz w:val="22"/>
          <w:szCs w:val="22"/>
          <w:lang w:eastAsia="en-GB"/>
        </w:rPr>
        <w:t>A</w:t>
      </w:r>
      <w:r w:rsidR="00E031FD" w:rsidRPr="0024250D">
        <w:rPr>
          <w:b/>
          <w:bCs/>
          <w:color w:val="0000FF"/>
          <w:sz w:val="22"/>
          <w:szCs w:val="22"/>
          <w:lang w:eastAsia="en-GB"/>
        </w:rPr>
        <w:t>M</w:t>
      </w:r>
      <w:r w:rsidR="00025F3E" w:rsidRPr="0024250D">
        <w:rPr>
          <w:sz w:val="22"/>
          <w:szCs w:val="22"/>
          <w:lang w:eastAsia="en-GB"/>
        </w:rPr>
        <w:t xml:space="preserve"> as indicated </w:t>
      </w:r>
      <w:r w:rsidR="0042563B" w:rsidRPr="0024250D">
        <w:rPr>
          <w:sz w:val="22"/>
          <w:szCs w:val="22"/>
          <w:lang w:eastAsia="en-GB"/>
        </w:rPr>
        <w:t xml:space="preserve">on sheet(s) </w:t>
      </w:r>
      <w:r w:rsidR="0042563B" w:rsidRPr="0024250D">
        <w:rPr>
          <w:color w:val="0000FF"/>
          <w:sz w:val="22"/>
          <w:szCs w:val="22"/>
          <w:lang w:eastAsia="en-GB"/>
        </w:rPr>
        <w:t>#</w:t>
      </w:r>
      <w:r w:rsidR="00025F3E" w:rsidRPr="0024250D">
        <w:rPr>
          <w:sz w:val="22"/>
          <w:szCs w:val="22"/>
          <w:lang w:eastAsia="en-GB"/>
        </w:rPr>
        <w:t>.</w:t>
      </w:r>
    </w:p>
    <w:p w14:paraId="1504362A" w14:textId="77777777" w:rsidR="00183321" w:rsidRPr="00E031FD" w:rsidRDefault="00183321" w:rsidP="0024250D">
      <w:pPr>
        <w:spacing w:after="0" w:line="240" w:lineRule="auto"/>
        <w:ind w:left="709"/>
        <w:jc w:val="both"/>
        <w:rPr>
          <w:rFonts w:eastAsia="Times New Roman" w:cs="Arial"/>
          <w:i/>
          <w:color w:val="C00000"/>
          <w:lang w:eastAsia="en-GB"/>
        </w:rPr>
      </w:pPr>
    </w:p>
    <w:p w14:paraId="64879138" w14:textId="69DB9353" w:rsidR="00025F3E" w:rsidRPr="00E031FD" w:rsidRDefault="00025F3E" w:rsidP="0024250D">
      <w:pPr>
        <w:spacing w:after="0" w:line="240" w:lineRule="auto"/>
        <w:ind w:left="709"/>
        <w:jc w:val="both"/>
        <w:rPr>
          <w:rFonts w:cs="Arial"/>
          <w:i/>
          <w:color w:val="C00000"/>
          <w:sz w:val="20"/>
          <w:szCs w:val="20"/>
        </w:rPr>
      </w:pPr>
      <w:r w:rsidRPr="00E031FD">
        <w:rPr>
          <w:rFonts w:eastAsia="Times New Roman" w:cs="Arial"/>
          <w:i/>
          <w:color w:val="C00000"/>
          <w:sz w:val="20"/>
          <w:szCs w:val="20"/>
          <w:lang w:eastAsia="en-GB"/>
        </w:rPr>
        <w:t>Note:</w:t>
      </w:r>
      <w:r w:rsidR="00183321" w:rsidRPr="00E031FD">
        <w:rPr>
          <w:rFonts w:eastAsia="Times New Roman" w:cs="Arial"/>
          <w:i/>
          <w:color w:val="C00000"/>
          <w:sz w:val="20"/>
          <w:szCs w:val="20"/>
          <w:lang w:eastAsia="en-GB"/>
        </w:rPr>
        <w:t xml:space="preserve"> Guiding pedestrians would be </w:t>
      </w:r>
      <w:r w:rsidR="0042563B" w:rsidRPr="00E031FD">
        <w:rPr>
          <w:rFonts w:eastAsia="Times New Roman" w:cs="Arial"/>
          <w:i/>
          <w:color w:val="C00000"/>
          <w:sz w:val="20"/>
          <w:szCs w:val="20"/>
          <w:lang w:eastAsia="en-GB"/>
        </w:rPr>
        <w:t>items</w:t>
      </w:r>
      <w:r w:rsidR="00183321" w:rsidRPr="00E031FD">
        <w:rPr>
          <w:rFonts w:eastAsia="Times New Roman" w:cs="Arial"/>
          <w:i/>
          <w:color w:val="C00000"/>
          <w:sz w:val="20"/>
          <w:szCs w:val="20"/>
          <w:lang w:eastAsia="en-GB"/>
        </w:rPr>
        <w:t xml:space="preserve"> like </w:t>
      </w:r>
      <w:r w:rsidRPr="00E031FD">
        <w:rPr>
          <w:rFonts w:cs="Arial"/>
          <w:i/>
          <w:color w:val="C00000"/>
          <w:sz w:val="20"/>
          <w:szCs w:val="20"/>
          <w:lang w:eastAsia="en-GB"/>
        </w:rPr>
        <w:t>painted kerb buildouts</w:t>
      </w:r>
      <w:r w:rsidR="00105171">
        <w:rPr>
          <w:rFonts w:eastAsia="Times New Roman" w:cs="Arial"/>
          <w:i/>
          <w:color w:val="C00000"/>
          <w:sz w:val="20"/>
          <w:szCs w:val="20"/>
          <w:lang w:eastAsia="en-GB"/>
        </w:rPr>
        <w:t xml:space="preserve">.  </w:t>
      </w:r>
      <w:r w:rsidR="00183321" w:rsidRPr="00E031FD">
        <w:rPr>
          <w:rFonts w:eastAsia="Times New Roman" w:cs="Arial"/>
          <w:i/>
          <w:color w:val="C00000"/>
          <w:sz w:val="20"/>
          <w:szCs w:val="20"/>
          <w:lang w:eastAsia="en-GB"/>
        </w:rPr>
        <w:t xml:space="preserve">Warning of vulnerable road users would be </w:t>
      </w:r>
      <w:r w:rsidR="0042563B" w:rsidRPr="00E031FD">
        <w:rPr>
          <w:rFonts w:eastAsia="Times New Roman" w:cs="Arial"/>
          <w:i/>
          <w:color w:val="C00000"/>
          <w:sz w:val="20"/>
          <w:szCs w:val="20"/>
          <w:lang w:eastAsia="en-GB"/>
        </w:rPr>
        <w:t>items</w:t>
      </w:r>
      <w:r w:rsidR="00183321" w:rsidRPr="00E031FD">
        <w:rPr>
          <w:rFonts w:eastAsia="Times New Roman" w:cs="Arial"/>
          <w:i/>
          <w:color w:val="C00000"/>
          <w:sz w:val="20"/>
          <w:szCs w:val="20"/>
          <w:lang w:eastAsia="en-GB"/>
        </w:rPr>
        <w:t xml:space="preserve"> like </w:t>
      </w:r>
      <w:r w:rsidRPr="00E031FD">
        <w:rPr>
          <w:rFonts w:cs="Arial"/>
          <w:i/>
          <w:color w:val="C00000"/>
          <w:sz w:val="20"/>
          <w:szCs w:val="20"/>
          <w:lang w:eastAsia="en-GB"/>
        </w:rPr>
        <w:t>flashing yellow in</w:t>
      </w:r>
      <w:r w:rsidR="00270879">
        <w:rPr>
          <w:rFonts w:cs="Arial"/>
          <w:i/>
          <w:color w:val="C00000"/>
          <w:sz w:val="20"/>
          <w:szCs w:val="20"/>
          <w:lang w:eastAsia="en-GB"/>
        </w:rPr>
        <w:t>-</w:t>
      </w:r>
      <w:r w:rsidRPr="00E031FD">
        <w:rPr>
          <w:rFonts w:cs="Arial"/>
          <w:i/>
          <w:color w:val="C00000"/>
          <w:sz w:val="20"/>
          <w:szCs w:val="20"/>
          <w:lang w:eastAsia="en-GB"/>
        </w:rPr>
        <w:t xml:space="preserve">road illuminated pavement markers activated by approaching </w:t>
      </w:r>
      <w:r w:rsidR="0042563B" w:rsidRPr="00E031FD">
        <w:rPr>
          <w:rFonts w:cs="Arial"/>
          <w:i/>
          <w:color w:val="C00000"/>
          <w:sz w:val="20"/>
          <w:szCs w:val="20"/>
          <w:lang w:eastAsia="en-GB"/>
        </w:rPr>
        <w:t xml:space="preserve">pedestrians or </w:t>
      </w:r>
      <w:r w:rsidRPr="00E031FD">
        <w:rPr>
          <w:rFonts w:cs="Arial"/>
          <w:i/>
          <w:color w:val="C00000"/>
          <w:sz w:val="20"/>
          <w:szCs w:val="20"/>
          <w:lang w:eastAsia="en-GB"/>
        </w:rPr>
        <w:t>cycles</w:t>
      </w:r>
      <w:r w:rsidR="00105171">
        <w:rPr>
          <w:rFonts w:eastAsia="Times New Roman" w:cs="Arial"/>
          <w:i/>
          <w:color w:val="C00000"/>
          <w:sz w:val="20"/>
          <w:szCs w:val="20"/>
          <w:lang w:eastAsia="en-GB"/>
        </w:rPr>
        <w:t xml:space="preserve">.  </w:t>
      </w:r>
    </w:p>
    <w:p w14:paraId="3FDAF5F9" w14:textId="77777777" w:rsidR="00025F3E" w:rsidRPr="00E031FD" w:rsidRDefault="00025F3E" w:rsidP="0024250D">
      <w:pPr>
        <w:spacing w:after="0" w:line="240" w:lineRule="auto"/>
        <w:ind w:left="1429"/>
        <w:jc w:val="both"/>
        <w:rPr>
          <w:rFonts w:eastAsia="Times New Roman" w:cs="Arial"/>
          <w:lang w:eastAsia="en-GB"/>
        </w:rPr>
      </w:pPr>
    </w:p>
    <w:p w14:paraId="4E1B291F" w14:textId="77777777" w:rsidR="00025F3E" w:rsidRPr="00E031FD" w:rsidRDefault="00025F3E" w:rsidP="0024250D">
      <w:pPr>
        <w:spacing w:after="0" w:line="240" w:lineRule="auto"/>
        <w:rPr>
          <w:rFonts w:eastAsia="Times New Roman" w:cs="Arial"/>
          <w:b/>
          <w:lang w:eastAsia="en-GB"/>
        </w:rPr>
      </w:pPr>
    </w:p>
    <w:p w14:paraId="22529403" w14:textId="6C23631B" w:rsidR="00E031FD" w:rsidRDefault="00E031FD" w:rsidP="00C653AA">
      <w:pPr>
        <w:spacing w:after="0" w:line="240" w:lineRule="auto"/>
        <w:ind w:left="709"/>
        <w:jc w:val="both"/>
        <w:rPr>
          <w:rFonts w:eastAsia="Times New Roman" w:cs="Arial"/>
          <w:b/>
          <w:lang w:eastAsia="en-GB"/>
        </w:rPr>
      </w:pPr>
      <w:r w:rsidRPr="001062FD">
        <w:rPr>
          <w:rFonts w:eastAsia="Times New Roman" w:cs="Arial"/>
          <w:i/>
          <w:sz w:val="18"/>
          <w:szCs w:val="18"/>
          <w:lang w:val="en-AU" w:eastAsia="en-GB"/>
        </w:rPr>
        <w:t>For any queries and further assistance in</w:t>
      </w:r>
      <w:r>
        <w:rPr>
          <w:rFonts w:eastAsia="Times New Roman" w:cs="Arial"/>
          <w:i/>
          <w:sz w:val="18"/>
          <w:szCs w:val="18"/>
          <w:lang w:val="en-AU" w:eastAsia="en-GB"/>
        </w:rPr>
        <w:t xml:space="preserve"> </w:t>
      </w:r>
      <w:r w:rsidRPr="001062FD">
        <w:rPr>
          <w:rFonts w:eastAsia="Times New Roman" w:cs="Arial"/>
          <w:i/>
          <w:sz w:val="18"/>
          <w:szCs w:val="18"/>
          <w:lang w:val="en-AU" w:eastAsia="en-GB"/>
        </w:rPr>
        <w:t>regard</w:t>
      </w:r>
      <w:r>
        <w:rPr>
          <w:rFonts w:eastAsia="Times New Roman" w:cs="Arial"/>
          <w:i/>
          <w:sz w:val="18"/>
          <w:szCs w:val="18"/>
          <w:lang w:val="en-AU" w:eastAsia="en-GB"/>
        </w:rPr>
        <w:t>s</w:t>
      </w:r>
      <w:r w:rsidRPr="001062FD">
        <w:rPr>
          <w:rFonts w:eastAsia="Times New Roman" w:cs="Arial"/>
          <w:i/>
          <w:sz w:val="18"/>
          <w:szCs w:val="18"/>
          <w:lang w:val="en-AU" w:eastAsia="en-GB"/>
        </w:rPr>
        <w:t xml:space="preserve"> to resolutions</w:t>
      </w:r>
      <w:r>
        <w:rPr>
          <w:rFonts w:eastAsia="Times New Roman" w:cs="Arial"/>
          <w:i/>
          <w:sz w:val="18"/>
          <w:szCs w:val="18"/>
          <w:lang w:val="en-AU" w:eastAsia="en-GB"/>
        </w:rPr>
        <w:t>,</w:t>
      </w:r>
      <w:r w:rsidRPr="001062FD">
        <w:rPr>
          <w:rFonts w:eastAsia="Times New Roman" w:cs="Arial"/>
          <w:i/>
          <w:sz w:val="18"/>
          <w:szCs w:val="18"/>
          <w:lang w:val="en-AU" w:eastAsia="en-GB"/>
        </w:rPr>
        <w:t xml:space="preserve"> please contact </w:t>
      </w:r>
      <w:r>
        <w:rPr>
          <w:rFonts w:eastAsia="Times New Roman" w:cs="Arial"/>
          <w:i/>
          <w:sz w:val="18"/>
          <w:szCs w:val="18"/>
          <w:lang w:val="en-AU" w:eastAsia="en-GB"/>
        </w:rPr>
        <w:t xml:space="preserve">the </w:t>
      </w:r>
      <w:r w:rsidR="00012FF3">
        <w:rPr>
          <w:rFonts w:eastAsia="Times New Roman" w:cs="Arial"/>
          <w:i/>
          <w:sz w:val="18"/>
          <w:szCs w:val="18"/>
          <w:lang w:val="en-AU" w:eastAsia="en-GB"/>
        </w:rPr>
        <w:t>Transport Controls Unit</w:t>
      </w:r>
      <w:r>
        <w:rPr>
          <w:rFonts w:eastAsia="Times New Roman" w:cs="Arial"/>
          <w:i/>
          <w:sz w:val="18"/>
          <w:szCs w:val="18"/>
          <w:lang w:val="en-AU" w:eastAsia="en-GB"/>
        </w:rPr>
        <w:t xml:space="preserve"> at </w:t>
      </w:r>
      <w:hyperlink r:id="rId87" w:history="1">
        <w:r w:rsidRPr="00AD3F51">
          <w:rPr>
            <w:rStyle w:val="Hyperlink"/>
            <w:rFonts w:eastAsia="Times New Roman" w:cs="Arial"/>
            <w:i/>
            <w:sz w:val="18"/>
            <w:szCs w:val="18"/>
            <w:lang w:val="en-AU" w:eastAsia="en-GB"/>
          </w:rPr>
          <w:t>TransportControlsRequest@at.govt.nz</w:t>
        </w:r>
      </w:hyperlink>
      <w:r w:rsidR="00105171">
        <w:rPr>
          <w:rFonts w:eastAsia="Times New Roman" w:cs="Arial"/>
          <w:i/>
          <w:sz w:val="18"/>
          <w:szCs w:val="18"/>
          <w:lang w:val="en-AU" w:eastAsia="en-GB"/>
        </w:rPr>
        <w:t xml:space="preserve">.  </w:t>
      </w:r>
    </w:p>
    <w:p w14:paraId="03057809" w14:textId="6BBFFE22" w:rsidR="00025F3E" w:rsidRPr="004C2D6A" w:rsidRDefault="00025F3E" w:rsidP="00C653AA">
      <w:pPr>
        <w:spacing w:after="0" w:line="240" w:lineRule="auto"/>
        <w:ind w:left="709"/>
        <w:rPr>
          <w:rFonts w:eastAsia="Times New Roman" w:cs="Arial"/>
          <w:b/>
          <w:sz w:val="24"/>
          <w:szCs w:val="24"/>
          <w:lang w:eastAsia="en-GB"/>
        </w:rPr>
      </w:pPr>
      <w:r w:rsidRPr="004C2D6A">
        <w:rPr>
          <w:rFonts w:eastAsia="Times New Roman" w:cs="Arial"/>
          <w:b/>
          <w:sz w:val="24"/>
          <w:szCs w:val="24"/>
          <w:lang w:eastAsia="en-GB"/>
        </w:rPr>
        <w:br w:type="page"/>
      </w:r>
    </w:p>
    <w:bookmarkStart w:id="3677" w:name="_Advance_warning_of"/>
    <w:bookmarkStart w:id="3678" w:name="_Toc85792272"/>
    <w:bookmarkStart w:id="3679" w:name="_Toc85792509"/>
    <w:bookmarkStart w:id="3680" w:name="_Toc85794693"/>
    <w:bookmarkStart w:id="3681" w:name="_Toc85794895"/>
    <w:bookmarkStart w:id="3682" w:name="_Toc85795097"/>
    <w:bookmarkStart w:id="3683" w:name="_Toc85795299"/>
    <w:bookmarkEnd w:id="3677"/>
    <w:p w14:paraId="03DAA8B8" w14:textId="6D99E987" w:rsidR="00025F3E" w:rsidRPr="003B43B9" w:rsidRDefault="00D62E26" w:rsidP="00EB2832">
      <w:pPr>
        <w:pStyle w:val="Heading1"/>
        <w:numPr>
          <w:ilvl w:val="1"/>
          <w:numId w:val="9"/>
        </w:numPr>
        <w:ind w:left="1418" w:hanging="1418"/>
        <w:rPr>
          <w:sz w:val="28"/>
          <w:szCs w:val="28"/>
        </w:rPr>
      </w:pPr>
      <w:r w:rsidRPr="003B43B9">
        <w:rPr>
          <w:sz w:val="28"/>
          <w:szCs w:val="28"/>
        </w:rPr>
        <w:lastRenderedPageBreak/>
        <w:fldChar w:fldCharType="begin"/>
      </w:r>
      <w:r w:rsidRPr="003B43B9">
        <w:rPr>
          <w:sz w:val="28"/>
          <w:szCs w:val="28"/>
        </w:rPr>
        <w:instrText xml:space="preserve"> TC  "</w:instrText>
      </w:r>
      <w:bookmarkStart w:id="3684" w:name="_Toc127176937"/>
      <w:bookmarkStart w:id="3685" w:name="_Toc162524322"/>
      <w:r w:rsidRPr="003B43B9">
        <w:rPr>
          <w:sz w:val="28"/>
          <w:szCs w:val="28"/>
        </w:rPr>
        <w:instrText>9.</w:instrText>
      </w:r>
      <w:r w:rsidR="00483ACB" w:rsidRPr="003B43B9">
        <w:rPr>
          <w:sz w:val="28"/>
          <w:szCs w:val="28"/>
        </w:rPr>
        <w:instrText>26</w:instrText>
      </w:r>
      <w:r w:rsidRPr="003B43B9">
        <w:rPr>
          <w:sz w:val="28"/>
          <w:szCs w:val="28"/>
        </w:rPr>
        <w:instrText xml:space="preserve">  </w:instrText>
      </w:r>
      <w:r w:rsidR="00483ACB" w:rsidRPr="003B43B9">
        <w:rPr>
          <w:sz w:val="28"/>
          <w:szCs w:val="28"/>
        </w:rPr>
        <w:instrText>Advance warning of control or road / lane change</w:instrText>
      </w:r>
      <w:bookmarkEnd w:id="3684"/>
      <w:bookmarkEnd w:id="3685"/>
      <w:r w:rsidRPr="003B43B9">
        <w:rPr>
          <w:sz w:val="28"/>
          <w:szCs w:val="28"/>
        </w:rPr>
        <w:instrText xml:space="preserve">" \f h \l 3 </w:instrText>
      </w:r>
      <w:r w:rsidRPr="003B43B9">
        <w:rPr>
          <w:sz w:val="28"/>
          <w:szCs w:val="28"/>
        </w:rPr>
        <w:fldChar w:fldCharType="end"/>
      </w:r>
      <w:bookmarkStart w:id="3686" w:name="_Toc89866458"/>
      <w:bookmarkStart w:id="3687" w:name="_Toc162525406"/>
      <w:bookmarkStart w:id="3688" w:name="_Toc162527526"/>
      <w:bookmarkStart w:id="3689" w:name="_Toc162527729"/>
      <w:bookmarkStart w:id="3690" w:name="_Toc162527932"/>
      <w:bookmarkStart w:id="3691" w:name="_Toc162528135"/>
      <w:bookmarkStart w:id="3692" w:name="_Toc162528338"/>
      <w:bookmarkStart w:id="3693" w:name="_Toc162528555"/>
      <w:bookmarkStart w:id="3694" w:name="_Toc167283715"/>
      <w:bookmarkStart w:id="3695" w:name="_Toc167888935"/>
      <w:bookmarkStart w:id="3696" w:name="_Toc169179930"/>
      <w:bookmarkStart w:id="3697" w:name="_Toc169180245"/>
      <w:bookmarkStart w:id="3698" w:name="_Toc169182610"/>
      <w:bookmarkStart w:id="3699" w:name="_Toc169183130"/>
      <w:bookmarkStart w:id="3700" w:name="_Toc169265886"/>
      <w:r w:rsidR="00025F3E" w:rsidRPr="003B43B9">
        <w:rPr>
          <w:sz w:val="28"/>
          <w:szCs w:val="28"/>
        </w:rPr>
        <w:t>Advance warning of control or road</w:t>
      </w:r>
      <w:r w:rsidR="00BB3989" w:rsidRPr="003B43B9">
        <w:rPr>
          <w:sz w:val="28"/>
          <w:szCs w:val="28"/>
        </w:rPr>
        <w:t xml:space="preserve"> </w:t>
      </w:r>
      <w:r w:rsidR="00025F3E" w:rsidRPr="003B43B9">
        <w:rPr>
          <w:sz w:val="28"/>
          <w:szCs w:val="28"/>
        </w:rPr>
        <w:t>/</w:t>
      </w:r>
      <w:r w:rsidR="00BB3989" w:rsidRPr="003B43B9">
        <w:rPr>
          <w:sz w:val="28"/>
          <w:szCs w:val="28"/>
        </w:rPr>
        <w:t xml:space="preserve"> </w:t>
      </w:r>
      <w:r w:rsidR="00025F3E" w:rsidRPr="003B43B9">
        <w:rPr>
          <w:sz w:val="28"/>
          <w:szCs w:val="28"/>
        </w:rPr>
        <w:t>lane change</w:t>
      </w:r>
      <w:bookmarkEnd w:id="3678"/>
      <w:bookmarkEnd w:id="3679"/>
      <w:bookmarkEnd w:id="3680"/>
      <w:bookmarkEnd w:id="3681"/>
      <w:bookmarkEnd w:id="3682"/>
      <w:bookmarkEnd w:id="3683"/>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p>
    <w:p w14:paraId="76875E34" w14:textId="77777777" w:rsidR="00025F3E" w:rsidRPr="00F57B3C" w:rsidRDefault="00025F3E">
      <w:pPr>
        <w:spacing w:after="0" w:line="240" w:lineRule="auto"/>
        <w:jc w:val="both"/>
        <w:rPr>
          <w:rFonts w:eastAsia="Times New Roman" w:cs="Arial"/>
          <w:b/>
          <w:lang w:eastAsia="en-GB"/>
        </w:rPr>
      </w:pPr>
    </w:p>
    <w:p w14:paraId="4235ED0A" w14:textId="77777777" w:rsidR="00025F3E" w:rsidRPr="00B768C5" w:rsidRDefault="00025F3E">
      <w:pPr>
        <w:spacing w:after="0" w:line="240" w:lineRule="auto"/>
        <w:ind w:left="709"/>
        <w:jc w:val="both"/>
        <w:rPr>
          <w:rFonts w:eastAsia="Times New Roman" w:cs="Arial"/>
          <w:b/>
          <w:lang w:eastAsia="en-GB"/>
        </w:rPr>
      </w:pPr>
      <w:r w:rsidRPr="00B768C5">
        <w:rPr>
          <w:rFonts w:eastAsia="Times New Roman" w:cs="Arial"/>
          <w:b/>
          <w:lang w:eastAsia="en-GB"/>
        </w:rPr>
        <w:t xml:space="preserve">Section 334 of the LGA1974 and clauses 4 and 5 of the TCD2004 </w:t>
      </w:r>
    </w:p>
    <w:p w14:paraId="29D36270" w14:textId="77777777" w:rsidR="00025F3E" w:rsidRPr="00B768C5" w:rsidRDefault="00025F3E">
      <w:pPr>
        <w:spacing w:after="0" w:line="240" w:lineRule="auto"/>
        <w:ind w:left="709"/>
        <w:jc w:val="both"/>
        <w:rPr>
          <w:rFonts w:eastAsia="Times New Roman" w:cs="Arial"/>
          <w:b/>
          <w:lang w:eastAsia="en-GB"/>
        </w:rPr>
      </w:pPr>
    </w:p>
    <w:p w14:paraId="2D74394E" w14:textId="26C7C3D5" w:rsidR="00025F3E" w:rsidRPr="00B768C5" w:rsidRDefault="00025F3E" w:rsidP="00A15466">
      <w:pPr>
        <w:spacing w:after="0" w:line="240" w:lineRule="auto"/>
        <w:ind w:left="709"/>
        <w:jc w:val="both"/>
        <w:rPr>
          <w:rFonts w:eastAsia="Times New Roman" w:cs="Arial"/>
          <w:lang w:eastAsia="en-GB"/>
        </w:rPr>
      </w:pPr>
      <w:r w:rsidRPr="00B768C5">
        <w:rPr>
          <w:rFonts w:eastAsia="Times New Roman" w:cs="Arial"/>
          <w:lang w:eastAsia="en-GB"/>
        </w:rPr>
        <w:t xml:space="preserve">Resolved by: </w:t>
      </w:r>
      <w:r w:rsidR="00BB3989">
        <w:rPr>
          <w:rFonts w:eastAsia="Times New Roman" w:cs="Arial"/>
          <w:lang w:eastAsia="en-GB"/>
        </w:rPr>
        <w:tab/>
      </w:r>
      <w:r w:rsidRPr="00B768C5">
        <w:rPr>
          <w:rFonts w:eastAsia="Times New Roman" w:cs="Arial"/>
          <w:lang w:eastAsia="en-GB"/>
        </w:rPr>
        <w:t xml:space="preserve">Traffic Control Committee   </w:t>
      </w:r>
    </w:p>
    <w:p w14:paraId="05E815C0" w14:textId="77777777" w:rsidR="00BB3989" w:rsidRDefault="00025F3E" w:rsidP="0024250D">
      <w:pPr>
        <w:spacing w:after="0" w:line="240" w:lineRule="auto"/>
        <w:ind w:left="1429" w:firstLine="11"/>
        <w:jc w:val="both"/>
        <w:rPr>
          <w:rFonts w:eastAsia="Times New Roman" w:cs="Arial"/>
          <w:lang w:eastAsia="en-GB"/>
        </w:rPr>
      </w:pPr>
      <w:r w:rsidRPr="00B768C5">
        <w:rPr>
          <w:rFonts w:eastAsia="Times New Roman" w:cs="Arial"/>
          <w:lang w:eastAsia="en-GB"/>
        </w:rPr>
        <w:t xml:space="preserve">OR </w:t>
      </w:r>
    </w:p>
    <w:p w14:paraId="5EC73E46" w14:textId="58B07E3F" w:rsidR="00025F3E" w:rsidRDefault="00025F3E" w:rsidP="00A15466">
      <w:pPr>
        <w:spacing w:after="0" w:line="240" w:lineRule="auto"/>
        <w:ind w:left="709"/>
        <w:jc w:val="both"/>
        <w:rPr>
          <w:rFonts w:eastAsia="Times New Roman" w:cs="Arial"/>
          <w:lang w:eastAsia="en-GB"/>
        </w:rPr>
      </w:pPr>
      <w:r w:rsidRPr="00B768C5">
        <w:rPr>
          <w:rFonts w:eastAsia="Times New Roman" w:cs="Arial"/>
          <w:lang w:eastAsia="en-GB"/>
        </w:rPr>
        <w:t>Approved by:</w:t>
      </w:r>
      <w:r w:rsidRPr="00B768C5">
        <w:rPr>
          <w:rFonts w:eastAsia="Times New Roman" w:cs="Arial"/>
          <w:lang w:eastAsia="en-GB"/>
        </w:rPr>
        <w:tab/>
        <w:t xml:space="preserve">Traffic Operations Manager </w:t>
      </w:r>
      <w:r w:rsidRPr="00B768C5">
        <w:rPr>
          <w:rFonts w:eastAsia="Times New Roman" w:cs="Arial"/>
          <w:i/>
          <w:lang w:eastAsia="en-GB"/>
        </w:rPr>
        <w:t>[only used in rare cases where there are no controls that</w:t>
      </w:r>
      <w:r w:rsidRPr="00A50745">
        <w:rPr>
          <w:rFonts w:eastAsia="Times New Roman" w:cs="Arial"/>
          <w:i/>
          <w:lang w:eastAsia="en-GB"/>
        </w:rPr>
        <w:t xml:space="preserve"> must be resolved by the committee as part of the same report]</w:t>
      </w:r>
    </w:p>
    <w:p w14:paraId="322F6985" w14:textId="77777777" w:rsidR="00025F3E" w:rsidRDefault="00025F3E" w:rsidP="00A15466">
      <w:pPr>
        <w:spacing w:after="0" w:line="240" w:lineRule="auto"/>
        <w:ind w:left="709"/>
        <w:jc w:val="both"/>
        <w:rPr>
          <w:rFonts w:eastAsia="Times New Roman" w:cs="Arial"/>
          <w:lang w:eastAsia="en-GB"/>
        </w:rPr>
      </w:pPr>
    </w:p>
    <w:p w14:paraId="67015AC9" w14:textId="408F3F35" w:rsidR="00025F3E" w:rsidRPr="006559F2" w:rsidRDefault="00025F3E" w:rsidP="00A1546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r w:rsidR="00A15466" w:rsidRPr="006559F2">
        <w:rPr>
          <w:rFonts w:eastAsia="Times New Roman" w:cs="Arial"/>
          <w:lang w:eastAsia="en-GB"/>
        </w:rPr>
        <w:t>AT may establish warning signs and markings on the road</w:t>
      </w:r>
      <w:r w:rsidR="00A15466">
        <w:rPr>
          <w:rFonts w:eastAsia="Times New Roman" w:cs="Arial"/>
          <w:lang w:eastAsia="en-GB"/>
        </w:rPr>
        <w:t xml:space="preserve">ing </w:t>
      </w:r>
      <w:r w:rsidR="00A15466" w:rsidRPr="006559F2">
        <w:rPr>
          <w:rFonts w:eastAsia="Times New Roman" w:cs="Arial"/>
          <w:lang w:eastAsia="en-GB"/>
        </w:rPr>
        <w:t>system</w:t>
      </w:r>
      <w:r w:rsidR="00105171">
        <w:rPr>
          <w:rFonts w:eastAsia="Times New Roman" w:cs="Arial"/>
          <w:lang w:eastAsia="en-GB"/>
        </w:rPr>
        <w:t xml:space="preserve">.  </w:t>
      </w:r>
      <w:r w:rsidR="00A15466">
        <w:rPr>
          <w:rFonts w:eastAsia="Times New Roman" w:cs="Arial"/>
          <w:lang w:eastAsia="en-GB"/>
        </w:rPr>
        <w:t xml:space="preserve">AT has taken </w:t>
      </w:r>
      <w:r w:rsidR="00270879">
        <w:rPr>
          <w:rFonts w:eastAsia="Times New Roman" w:cs="Arial"/>
          <w:lang w:eastAsia="en-GB"/>
        </w:rPr>
        <w:t xml:space="preserve">a </w:t>
      </w:r>
      <w:r w:rsidR="00A15466">
        <w:rPr>
          <w:rFonts w:eastAsia="Times New Roman" w:cs="Arial"/>
          <w:lang w:eastAsia="en-GB"/>
        </w:rPr>
        <w:t>less formal approach with some of these in the past,</w:t>
      </w:r>
      <w:r w:rsidR="00A15466" w:rsidRPr="006559F2">
        <w:rPr>
          <w:rFonts w:eastAsia="Times New Roman" w:cs="Arial"/>
          <w:lang w:eastAsia="en-GB"/>
        </w:rPr>
        <w:t xml:space="preserve"> but </w:t>
      </w:r>
      <w:r w:rsidR="00A15466">
        <w:rPr>
          <w:rFonts w:eastAsia="Times New Roman" w:cs="Arial"/>
          <w:lang w:eastAsia="en-GB"/>
        </w:rPr>
        <w:t xml:space="preserve">for completeness and auditing purposes </w:t>
      </w:r>
      <w:r w:rsidR="00A15466" w:rsidRPr="006559F2">
        <w:rPr>
          <w:rFonts w:eastAsia="Times New Roman" w:cs="Arial"/>
          <w:lang w:eastAsia="en-GB"/>
        </w:rPr>
        <w:t>there</w:t>
      </w:r>
      <w:r w:rsidR="00A15466">
        <w:rPr>
          <w:rFonts w:eastAsia="Times New Roman" w:cs="Arial"/>
          <w:lang w:eastAsia="en-GB"/>
        </w:rPr>
        <w:t xml:space="preserve"> should</w:t>
      </w:r>
      <w:r w:rsidR="00A15466" w:rsidRPr="006559F2">
        <w:rPr>
          <w:rFonts w:eastAsia="Times New Roman" w:cs="Arial"/>
          <w:lang w:eastAsia="en-GB"/>
        </w:rPr>
        <w:t xml:space="preserve"> be a record of </w:t>
      </w:r>
      <w:r w:rsidR="00A15466">
        <w:rPr>
          <w:rFonts w:eastAsia="Times New Roman" w:cs="Arial"/>
          <w:lang w:eastAsia="en-GB"/>
        </w:rPr>
        <w:t xml:space="preserve">these </w:t>
      </w:r>
      <w:r w:rsidR="00A15466" w:rsidRPr="006559F2">
        <w:rPr>
          <w:rFonts w:eastAsia="Times New Roman" w:cs="Arial"/>
          <w:lang w:eastAsia="en-GB"/>
        </w:rPr>
        <w:t>decision</w:t>
      </w:r>
      <w:r w:rsidR="00A15466">
        <w:rPr>
          <w:rFonts w:eastAsia="Times New Roman" w:cs="Arial"/>
          <w:lang w:eastAsia="en-GB"/>
        </w:rPr>
        <w:t>s</w:t>
      </w:r>
      <w:r w:rsidR="00105171">
        <w:rPr>
          <w:rFonts w:eastAsia="Times New Roman" w:cs="Arial"/>
          <w:lang w:eastAsia="en-GB"/>
        </w:rPr>
        <w:t xml:space="preserve">.  </w:t>
      </w:r>
      <w:r w:rsidR="00A15466" w:rsidRPr="006559F2">
        <w:rPr>
          <w:rFonts w:cs="Arial"/>
          <w:lang w:eastAsia="en-GB"/>
        </w:rPr>
        <w:t>These recommendations can be used as a basis for approval of signs or road markings for permanent non-regulatory controls</w:t>
      </w:r>
      <w:r w:rsidR="00105171">
        <w:rPr>
          <w:rFonts w:cs="Arial"/>
          <w:lang w:eastAsia="en-GB"/>
        </w:rPr>
        <w:t xml:space="preserve">.  </w:t>
      </w:r>
      <w:r w:rsidR="00A15466">
        <w:rPr>
          <w:rFonts w:eastAsia="Times New Roman" w:cs="Arial"/>
          <w:lang w:eastAsia="en-GB"/>
        </w:rPr>
        <w:t>This</w:t>
      </w:r>
      <w:r w:rsidR="00A15466" w:rsidRPr="006559F2">
        <w:rPr>
          <w:rFonts w:eastAsia="Times New Roman" w:cs="Arial"/>
          <w:lang w:eastAsia="en-GB"/>
        </w:rPr>
        <w:t xml:space="preserve"> recommendation is to provide permanent advance warning of controls or changes to the road</w:t>
      </w:r>
      <w:r w:rsidR="00A15466">
        <w:rPr>
          <w:rFonts w:eastAsia="Times New Roman" w:cs="Arial"/>
          <w:lang w:eastAsia="en-GB"/>
        </w:rPr>
        <w:t xml:space="preserve"> or </w:t>
      </w:r>
      <w:r w:rsidR="00A15466" w:rsidRPr="006559F2">
        <w:rPr>
          <w:rFonts w:eastAsia="Times New Roman" w:cs="Arial"/>
          <w:lang w:eastAsia="en-GB"/>
        </w:rPr>
        <w:t>lane configuration</w:t>
      </w:r>
      <w:r w:rsidR="00105171">
        <w:rPr>
          <w:rFonts w:eastAsia="Times New Roman" w:cs="Arial"/>
          <w:lang w:eastAsia="en-GB"/>
        </w:rPr>
        <w:t xml:space="preserve">.  </w:t>
      </w:r>
    </w:p>
    <w:p w14:paraId="638B2405" w14:textId="77777777" w:rsidR="00025F3E" w:rsidRPr="006559F2" w:rsidRDefault="00025F3E" w:rsidP="00A15466">
      <w:pPr>
        <w:spacing w:after="0" w:line="240" w:lineRule="auto"/>
        <w:ind w:left="709"/>
        <w:jc w:val="both"/>
        <w:rPr>
          <w:rFonts w:eastAsia="Times New Roman" w:cs="Arial"/>
          <w:lang w:eastAsia="en-GB"/>
        </w:rPr>
      </w:pPr>
    </w:p>
    <w:p w14:paraId="6BF1B226" w14:textId="1592D5BB" w:rsidR="00025F3E" w:rsidRPr="00115A6A" w:rsidRDefault="00025F3E" w:rsidP="00A15466">
      <w:pPr>
        <w:spacing w:after="0" w:line="240" w:lineRule="auto"/>
        <w:ind w:left="709"/>
        <w:jc w:val="both"/>
        <w:rPr>
          <w:rFonts w:eastAsia="Times New Roman" w:cs="Arial"/>
          <w:i/>
          <w:color w:val="C00000"/>
          <w:sz w:val="20"/>
          <w:szCs w:val="20"/>
          <w:lang w:eastAsia="en-GB"/>
        </w:rPr>
      </w:pPr>
      <w:r w:rsidRPr="006559F2">
        <w:rPr>
          <w:rFonts w:eastAsia="Times New Roman" w:cs="Arial"/>
          <w:i/>
          <w:color w:val="C00000"/>
          <w:sz w:val="20"/>
          <w:szCs w:val="20"/>
          <w:lang w:eastAsia="en-GB"/>
        </w:rPr>
        <w:t>Note: These would be the W10 through W14 signs in the TCD Rule</w:t>
      </w:r>
      <w:r w:rsidR="00105171">
        <w:rPr>
          <w:rFonts w:eastAsia="Times New Roman" w:cs="Arial"/>
          <w:i/>
          <w:color w:val="C00000"/>
          <w:sz w:val="20"/>
          <w:szCs w:val="20"/>
          <w:lang w:eastAsia="en-GB"/>
        </w:rPr>
        <w:t xml:space="preserve">.  </w:t>
      </w:r>
      <w:r w:rsidRPr="006559F2">
        <w:rPr>
          <w:rFonts w:eastAsia="Times New Roman" w:cs="Arial"/>
          <w:i/>
          <w:color w:val="C00000"/>
          <w:sz w:val="20"/>
          <w:szCs w:val="20"/>
          <w:lang w:eastAsia="en-GB"/>
        </w:rPr>
        <w:t>For example, this covers the give way ahead, road narrows, hump, etc type of signs</w:t>
      </w:r>
      <w:r w:rsidR="00105171">
        <w:rPr>
          <w:rFonts w:eastAsia="Times New Roman" w:cs="Arial"/>
          <w:i/>
          <w:color w:val="C00000"/>
          <w:sz w:val="20"/>
          <w:szCs w:val="20"/>
          <w:lang w:eastAsia="en-GB"/>
        </w:rPr>
        <w:t xml:space="preserve">.  </w:t>
      </w:r>
    </w:p>
    <w:p w14:paraId="324C4FF2" w14:textId="77777777" w:rsidR="00025F3E" w:rsidRPr="00F57B3C" w:rsidRDefault="00025F3E" w:rsidP="00A15466">
      <w:pPr>
        <w:spacing w:after="0" w:line="240" w:lineRule="auto"/>
        <w:ind w:left="709"/>
        <w:jc w:val="both"/>
        <w:rPr>
          <w:rFonts w:eastAsia="Times New Roman" w:cs="Arial"/>
          <w:lang w:eastAsia="en-GB"/>
        </w:rPr>
      </w:pPr>
    </w:p>
    <w:p w14:paraId="34A3BF5F" w14:textId="77777777" w:rsidR="00025F3E" w:rsidRDefault="00025F3E" w:rsidP="00A15466">
      <w:pPr>
        <w:spacing w:after="0" w:line="240" w:lineRule="auto"/>
        <w:ind w:left="709"/>
        <w:jc w:val="both"/>
        <w:rPr>
          <w:rFonts w:eastAsia="Times New Roman" w:cs="Arial"/>
          <w:lang w:eastAsia="en-GB"/>
        </w:rPr>
      </w:pPr>
    </w:p>
    <w:p w14:paraId="10F1DF74" w14:textId="3115C4FD" w:rsidR="00A15466" w:rsidRPr="0024250D" w:rsidRDefault="00397344" w:rsidP="004904BF">
      <w:pPr>
        <w:pStyle w:val="ListParagraph"/>
        <w:numPr>
          <w:ilvl w:val="0"/>
          <w:numId w:val="106"/>
        </w:numPr>
        <w:rPr>
          <w:sz w:val="22"/>
          <w:szCs w:val="22"/>
          <w:lang w:eastAsia="en-GB"/>
        </w:rPr>
      </w:pPr>
      <w:r w:rsidRPr="00A15466">
        <w:rPr>
          <w:sz w:val="22"/>
          <w:szCs w:val="22"/>
          <w:u w:val="single"/>
          <w:lang w:eastAsia="en-GB"/>
        </w:rPr>
        <w:t>Advance warning of control or change to road or lane</w:t>
      </w:r>
      <w:r w:rsidR="00025F3E" w:rsidRPr="0024250D">
        <w:rPr>
          <w:sz w:val="22"/>
          <w:szCs w:val="22"/>
          <w:lang w:eastAsia="en-GB"/>
        </w:rPr>
        <w:t>:</w:t>
      </w:r>
      <w:r w:rsidR="00A15466" w:rsidRPr="0024250D">
        <w:rPr>
          <w:sz w:val="22"/>
          <w:szCs w:val="22"/>
          <w:lang w:eastAsia="en-GB"/>
        </w:rPr>
        <w:t xml:space="preserve"> That pursuant to section 334 of the Local Government Act 1974 and noting clauses 4 and 5 of the Land Transport Rule: Traffic Control Devices 2004, </w:t>
      </w:r>
      <w:r w:rsidR="00A15466" w:rsidRPr="0024250D">
        <w:rPr>
          <w:color w:val="0000FF"/>
          <w:sz w:val="22"/>
          <w:szCs w:val="22"/>
          <w:lang w:eastAsia="en-GB"/>
        </w:rPr>
        <w:t>describe the TCD category of sign, e.g., road width or height, and state the text or description of the sign/marking in inverted commas, e.g.,  a road width, ‘ROAD NARROWS’</w:t>
      </w:r>
      <w:r w:rsidR="00A15466" w:rsidRPr="0024250D">
        <w:rPr>
          <w:color w:val="F6F6F6"/>
          <w:sz w:val="22"/>
          <w:szCs w:val="22"/>
          <w:lang w:eastAsia="en-GB"/>
        </w:rPr>
        <w:t xml:space="preserve"> </w:t>
      </w:r>
      <w:r w:rsidR="00A15466" w:rsidRPr="0024250D">
        <w:rPr>
          <w:sz w:val="22"/>
          <w:szCs w:val="22"/>
          <w:lang w:eastAsia="en-GB"/>
        </w:rPr>
        <w:t xml:space="preserve">warning [sign] [road marking] is to be provided on </w:t>
      </w:r>
      <w:r w:rsidR="00A15466" w:rsidRPr="0024250D">
        <w:rPr>
          <w:b/>
          <w:bCs/>
          <w:color w:val="0000FF"/>
          <w:sz w:val="22"/>
          <w:szCs w:val="22"/>
          <w:lang w:eastAsia="en-GB"/>
        </w:rPr>
        <w:t>Road Name</w:t>
      </w:r>
      <w:r w:rsidR="00A15466" w:rsidRPr="0024250D">
        <w:rPr>
          <w:sz w:val="22"/>
          <w:szCs w:val="22"/>
          <w:lang w:eastAsia="en-GB"/>
        </w:rPr>
        <w:t xml:space="preserve"> in the area(s) shown on sheet(s) </w:t>
      </w:r>
      <w:r w:rsidR="00A15466" w:rsidRPr="0024250D">
        <w:rPr>
          <w:color w:val="0000FF"/>
          <w:sz w:val="22"/>
          <w:szCs w:val="22"/>
          <w:lang w:eastAsia="en-GB"/>
        </w:rPr>
        <w:t>#</w:t>
      </w:r>
      <w:r w:rsidR="00A15466" w:rsidRPr="0024250D">
        <w:rPr>
          <w:sz w:val="22"/>
          <w:szCs w:val="22"/>
          <w:lang w:eastAsia="en-GB"/>
        </w:rPr>
        <w:t>.</w:t>
      </w:r>
    </w:p>
    <w:p w14:paraId="72C714A3" w14:textId="77777777" w:rsidR="00A15466" w:rsidRPr="004D4D85" w:rsidRDefault="00A15466" w:rsidP="0024250D">
      <w:pPr>
        <w:pStyle w:val="ListParagraph"/>
        <w:ind w:left="426"/>
        <w:rPr>
          <w:sz w:val="22"/>
          <w:szCs w:val="22"/>
          <w:lang w:eastAsia="en-GB"/>
        </w:rPr>
      </w:pPr>
    </w:p>
    <w:p w14:paraId="11EC35A9" w14:textId="77777777" w:rsidR="00025F3E" w:rsidRPr="004D4D85" w:rsidRDefault="00025F3E" w:rsidP="0024250D">
      <w:pPr>
        <w:pStyle w:val="ListParagraph"/>
        <w:ind w:left="1429"/>
        <w:rPr>
          <w:sz w:val="22"/>
          <w:szCs w:val="22"/>
          <w:lang w:eastAsia="en-GB"/>
        </w:rPr>
      </w:pPr>
    </w:p>
    <w:p w14:paraId="2DD35176" w14:textId="77777777" w:rsidR="00025F3E" w:rsidRPr="0024250D" w:rsidRDefault="00025F3E" w:rsidP="0024250D">
      <w:pPr>
        <w:spacing w:after="0" w:line="240" w:lineRule="auto"/>
        <w:jc w:val="both"/>
        <w:rPr>
          <w:rFonts w:eastAsia="Times New Roman" w:cs="Arial"/>
          <w:iCs/>
          <w:color w:val="006600"/>
          <w:lang w:eastAsia="en-GB"/>
        </w:rPr>
      </w:pPr>
      <w:r w:rsidRPr="0024250D">
        <w:rPr>
          <w:rFonts w:eastAsia="Times New Roman" w:cs="Arial"/>
          <w:iCs/>
          <w:color w:val="006600"/>
          <w:lang w:eastAsia="en-GB"/>
        </w:rPr>
        <w:t>Example</w:t>
      </w:r>
    </w:p>
    <w:p w14:paraId="1EE8F722" w14:textId="6275BF15" w:rsidR="00025F3E" w:rsidRPr="0024250D" w:rsidRDefault="00A15466" w:rsidP="0024250D">
      <w:pPr>
        <w:spacing w:after="0" w:line="240" w:lineRule="auto"/>
        <w:ind w:left="1418"/>
        <w:jc w:val="both"/>
        <w:rPr>
          <w:color w:val="006600"/>
          <w:lang w:eastAsia="en-GB"/>
        </w:rPr>
      </w:pPr>
      <w:r w:rsidRPr="0024250D">
        <w:rPr>
          <w:color w:val="006600"/>
          <w:u w:val="single"/>
          <w:lang w:eastAsia="en-GB"/>
        </w:rPr>
        <w:t>Advance warning of control or change to road or lane</w:t>
      </w:r>
      <w:r w:rsidRPr="0024250D">
        <w:rPr>
          <w:color w:val="006600"/>
          <w:lang w:eastAsia="en-GB"/>
        </w:rPr>
        <w:t xml:space="preserve">: </w:t>
      </w:r>
      <w:r w:rsidR="00025F3E" w:rsidRPr="0024250D">
        <w:rPr>
          <w:color w:val="006600"/>
        </w:rPr>
        <w:t xml:space="preserve">That pursuant to section 334 of the Local Government Act 1974 and clauses 4 and 5 of the Land Transport Rule: Traffic Control Devices 2004, </w:t>
      </w:r>
      <w:r w:rsidR="00B97461" w:rsidRPr="0024250D">
        <w:rPr>
          <w:color w:val="006600"/>
        </w:rPr>
        <w:t xml:space="preserve">an </w:t>
      </w:r>
      <w:r w:rsidR="00025F3E" w:rsidRPr="0024250D">
        <w:rPr>
          <w:color w:val="006600"/>
        </w:rPr>
        <w:t xml:space="preserve">advance warning of traffic control ‘STOP AHEAD’ </w:t>
      </w:r>
      <w:r w:rsidR="00025F3E" w:rsidRPr="0024250D">
        <w:rPr>
          <w:bCs/>
          <w:color w:val="006600"/>
        </w:rPr>
        <w:t>warning sign</w:t>
      </w:r>
      <w:r w:rsidR="00025F3E" w:rsidRPr="0024250D">
        <w:rPr>
          <w:color w:val="006600"/>
        </w:rPr>
        <w:t xml:space="preserve"> is to be provided on</w:t>
      </w:r>
      <w:r w:rsidR="00025F3E" w:rsidRPr="0024250D">
        <w:rPr>
          <w:b/>
          <w:color w:val="006600"/>
        </w:rPr>
        <w:t xml:space="preserve"> </w:t>
      </w:r>
      <w:r w:rsidR="00025F3E" w:rsidRPr="0024250D">
        <w:rPr>
          <w:b/>
          <w:bCs/>
          <w:color w:val="006600"/>
        </w:rPr>
        <w:t>Bruce McLaren Road</w:t>
      </w:r>
      <w:r w:rsidR="00025F3E" w:rsidRPr="0024250D">
        <w:rPr>
          <w:bCs/>
          <w:color w:val="006600"/>
        </w:rPr>
        <w:t xml:space="preserve"> </w:t>
      </w:r>
      <w:r w:rsidR="00025F3E" w:rsidRPr="0024250D">
        <w:rPr>
          <w:color w:val="006600"/>
        </w:rPr>
        <w:t>in the area</w:t>
      </w:r>
      <w:r w:rsidR="0042563B" w:rsidRPr="0024250D">
        <w:rPr>
          <w:color w:val="006600"/>
        </w:rPr>
        <w:t>s</w:t>
      </w:r>
      <w:r w:rsidR="00025F3E" w:rsidRPr="0024250D">
        <w:rPr>
          <w:color w:val="006600"/>
        </w:rPr>
        <w:t xml:space="preserve"> shown </w:t>
      </w:r>
      <w:r w:rsidR="0042563B" w:rsidRPr="0024250D">
        <w:rPr>
          <w:color w:val="006600"/>
        </w:rPr>
        <w:t>on sheets 2 and 4</w:t>
      </w:r>
      <w:r w:rsidR="00025F3E" w:rsidRPr="0024250D">
        <w:rPr>
          <w:color w:val="006600"/>
        </w:rPr>
        <w:t>.</w:t>
      </w:r>
    </w:p>
    <w:p w14:paraId="6A5D8FF7" w14:textId="77777777" w:rsidR="00025F3E" w:rsidRPr="004D4D85" w:rsidRDefault="00025F3E" w:rsidP="0024250D">
      <w:pPr>
        <w:spacing w:after="0" w:line="240" w:lineRule="auto"/>
        <w:rPr>
          <w:rFonts w:eastAsia="Times New Roman" w:cs="Arial"/>
          <w:b/>
          <w:lang w:eastAsia="en-GB"/>
        </w:rPr>
      </w:pPr>
    </w:p>
    <w:p w14:paraId="2268F4E9" w14:textId="77777777" w:rsidR="00025F3E" w:rsidRPr="004D4D85" w:rsidRDefault="00025F3E" w:rsidP="0024250D">
      <w:pPr>
        <w:spacing w:after="0" w:line="240" w:lineRule="auto"/>
        <w:rPr>
          <w:rFonts w:eastAsia="Times New Roman" w:cs="Arial"/>
          <w:b/>
          <w:lang w:eastAsia="en-GB"/>
        </w:rPr>
      </w:pPr>
    </w:p>
    <w:p w14:paraId="723F48D0" w14:textId="5D311879" w:rsidR="004D4D85" w:rsidRDefault="004D4D85" w:rsidP="00A15466">
      <w:pPr>
        <w:spacing w:after="0" w:line="240" w:lineRule="auto"/>
        <w:ind w:left="709"/>
        <w:jc w:val="both"/>
        <w:rPr>
          <w:rFonts w:eastAsia="Times New Roman" w:cs="Arial"/>
          <w:b/>
          <w:lang w:eastAsia="en-GB"/>
        </w:rPr>
      </w:pPr>
      <w:r w:rsidRPr="001062FD">
        <w:rPr>
          <w:rFonts w:eastAsia="Times New Roman" w:cs="Arial"/>
          <w:i/>
          <w:sz w:val="18"/>
          <w:szCs w:val="18"/>
          <w:lang w:val="en-AU" w:eastAsia="en-GB"/>
        </w:rPr>
        <w:t>For any queries and further assistance in</w:t>
      </w:r>
      <w:r>
        <w:rPr>
          <w:rFonts w:eastAsia="Times New Roman" w:cs="Arial"/>
          <w:i/>
          <w:sz w:val="18"/>
          <w:szCs w:val="18"/>
          <w:lang w:val="en-AU" w:eastAsia="en-GB"/>
        </w:rPr>
        <w:t xml:space="preserve"> </w:t>
      </w:r>
      <w:r w:rsidRPr="001062FD">
        <w:rPr>
          <w:rFonts w:eastAsia="Times New Roman" w:cs="Arial"/>
          <w:i/>
          <w:sz w:val="18"/>
          <w:szCs w:val="18"/>
          <w:lang w:val="en-AU" w:eastAsia="en-GB"/>
        </w:rPr>
        <w:t>regard</w:t>
      </w:r>
      <w:r>
        <w:rPr>
          <w:rFonts w:eastAsia="Times New Roman" w:cs="Arial"/>
          <w:i/>
          <w:sz w:val="18"/>
          <w:szCs w:val="18"/>
          <w:lang w:val="en-AU" w:eastAsia="en-GB"/>
        </w:rPr>
        <w:t>s</w:t>
      </w:r>
      <w:r w:rsidRPr="001062FD">
        <w:rPr>
          <w:rFonts w:eastAsia="Times New Roman" w:cs="Arial"/>
          <w:i/>
          <w:sz w:val="18"/>
          <w:szCs w:val="18"/>
          <w:lang w:val="en-AU" w:eastAsia="en-GB"/>
        </w:rPr>
        <w:t xml:space="preserve"> to resolutions</w:t>
      </w:r>
      <w:r>
        <w:rPr>
          <w:rFonts w:eastAsia="Times New Roman" w:cs="Arial"/>
          <w:i/>
          <w:sz w:val="18"/>
          <w:szCs w:val="18"/>
          <w:lang w:val="en-AU" w:eastAsia="en-GB"/>
        </w:rPr>
        <w:t>,</w:t>
      </w:r>
      <w:r w:rsidRPr="001062FD">
        <w:rPr>
          <w:rFonts w:eastAsia="Times New Roman" w:cs="Arial"/>
          <w:i/>
          <w:sz w:val="18"/>
          <w:szCs w:val="18"/>
          <w:lang w:val="en-AU" w:eastAsia="en-GB"/>
        </w:rPr>
        <w:t xml:space="preserve"> please contact </w:t>
      </w:r>
      <w:r>
        <w:rPr>
          <w:rFonts w:eastAsia="Times New Roman" w:cs="Arial"/>
          <w:i/>
          <w:sz w:val="18"/>
          <w:szCs w:val="18"/>
          <w:lang w:val="en-AU" w:eastAsia="en-GB"/>
        </w:rPr>
        <w:t xml:space="preserve">the </w:t>
      </w:r>
      <w:r w:rsidR="00012FF3">
        <w:rPr>
          <w:rFonts w:eastAsia="Times New Roman" w:cs="Arial"/>
          <w:i/>
          <w:sz w:val="18"/>
          <w:szCs w:val="18"/>
          <w:lang w:val="en-AU" w:eastAsia="en-GB"/>
        </w:rPr>
        <w:t>Transport Controls Unit</w:t>
      </w:r>
      <w:r>
        <w:rPr>
          <w:rFonts w:eastAsia="Times New Roman" w:cs="Arial"/>
          <w:i/>
          <w:sz w:val="18"/>
          <w:szCs w:val="18"/>
          <w:lang w:val="en-AU" w:eastAsia="en-GB"/>
        </w:rPr>
        <w:t xml:space="preserve"> at </w:t>
      </w:r>
      <w:hyperlink r:id="rId88" w:history="1">
        <w:r w:rsidRPr="00AD3F51">
          <w:rPr>
            <w:rStyle w:val="Hyperlink"/>
            <w:rFonts w:eastAsia="Times New Roman" w:cs="Arial"/>
            <w:i/>
            <w:sz w:val="18"/>
            <w:szCs w:val="18"/>
            <w:lang w:val="en-AU" w:eastAsia="en-GB"/>
          </w:rPr>
          <w:t>TransportControlsRequest@at.govt.nz</w:t>
        </w:r>
      </w:hyperlink>
      <w:r w:rsidR="00105171">
        <w:rPr>
          <w:rFonts w:eastAsia="Times New Roman" w:cs="Arial"/>
          <w:i/>
          <w:sz w:val="18"/>
          <w:szCs w:val="18"/>
          <w:lang w:val="en-AU" w:eastAsia="en-GB"/>
        </w:rPr>
        <w:t xml:space="preserve">.  </w:t>
      </w:r>
    </w:p>
    <w:p w14:paraId="651550CB" w14:textId="2EA36E45" w:rsidR="00025F3E" w:rsidRPr="004C2D6A" w:rsidRDefault="00025F3E" w:rsidP="00A15466">
      <w:pPr>
        <w:spacing w:after="0" w:line="240" w:lineRule="auto"/>
        <w:ind w:left="709"/>
        <w:rPr>
          <w:rFonts w:eastAsia="Times New Roman" w:cs="Arial"/>
          <w:b/>
          <w:sz w:val="24"/>
          <w:szCs w:val="24"/>
          <w:lang w:eastAsia="en-GB"/>
        </w:rPr>
      </w:pPr>
      <w:r w:rsidRPr="004C2D6A">
        <w:rPr>
          <w:rFonts w:eastAsia="Times New Roman" w:cs="Arial"/>
          <w:b/>
          <w:sz w:val="24"/>
          <w:szCs w:val="24"/>
          <w:lang w:eastAsia="en-GB"/>
        </w:rPr>
        <w:br w:type="page"/>
      </w:r>
    </w:p>
    <w:bookmarkStart w:id="3701" w:name="_General_or_symbolic"/>
    <w:bookmarkStart w:id="3702" w:name="_Toc85792273"/>
    <w:bookmarkStart w:id="3703" w:name="_Toc85792510"/>
    <w:bookmarkStart w:id="3704" w:name="_Toc85794694"/>
    <w:bookmarkStart w:id="3705" w:name="_Toc85794896"/>
    <w:bookmarkStart w:id="3706" w:name="_Toc85795098"/>
    <w:bookmarkStart w:id="3707" w:name="_Toc85795300"/>
    <w:bookmarkEnd w:id="3701"/>
    <w:p w14:paraId="7DC959DA" w14:textId="4F9DF77B" w:rsidR="00025F3E" w:rsidRPr="003B43B9" w:rsidRDefault="00D62E26" w:rsidP="00EB2832">
      <w:pPr>
        <w:pStyle w:val="Heading1"/>
        <w:numPr>
          <w:ilvl w:val="1"/>
          <w:numId w:val="9"/>
        </w:numPr>
        <w:ind w:left="1418" w:hanging="1418"/>
        <w:rPr>
          <w:sz w:val="28"/>
          <w:szCs w:val="28"/>
        </w:rPr>
      </w:pPr>
      <w:r w:rsidRPr="003B43B9">
        <w:rPr>
          <w:sz w:val="28"/>
          <w:szCs w:val="28"/>
        </w:rPr>
        <w:lastRenderedPageBreak/>
        <w:fldChar w:fldCharType="begin"/>
      </w:r>
      <w:r w:rsidRPr="003B43B9">
        <w:rPr>
          <w:sz w:val="28"/>
          <w:szCs w:val="28"/>
        </w:rPr>
        <w:instrText xml:space="preserve"> TC  "</w:instrText>
      </w:r>
      <w:bookmarkStart w:id="3708" w:name="_Toc127176938"/>
      <w:bookmarkStart w:id="3709" w:name="_Toc162524323"/>
      <w:r w:rsidRPr="003B43B9">
        <w:rPr>
          <w:sz w:val="28"/>
          <w:szCs w:val="28"/>
        </w:rPr>
        <w:instrText>9.</w:instrText>
      </w:r>
      <w:r w:rsidR="00483ACB" w:rsidRPr="003B43B9">
        <w:rPr>
          <w:sz w:val="28"/>
          <w:szCs w:val="28"/>
        </w:rPr>
        <w:instrText>27</w:instrText>
      </w:r>
      <w:r w:rsidRPr="003B43B9">
        <w:rPr>
          <w:sz w:val="28"/>
          <w:szCs w:val="28"/>
        </w:rPr>
        <w:instrText xml:space="preserve">  </w:instrText>
      </w:r>
      <w:r w:rsidR="00483ACB" w:rsidRPr="003B43B9">
        <w:rPr>
          <w:sz w:val="28"/>
          <w:szCs w:val="28"/>
        </w:rPr>
        <w:instrText>General or symbolic warning sign</w:instrText>
      </w:r>
      <w:bookmarkEnd w:id="3708"/>
      <w:bookmarkEnd w:id="3709"/>
      <w:r w:rsidRPr="003B43B9">
        <w:rPr>
          <w:sz w:val="28"/>
          <w:szCs w:val="28"/>
        </w:rPr>
        <w:instrText xml:space="preserve">" \f h \l 3 </w:instrText>
      </w:r>
      <w:r w:rsidRPr="003B43B9">
        <w:rPr>
          <w:sz w:val="28"/>
          <w:szCs w:val="28"/>
        </w:rPr>
        <w:fldChar w:fldCharType="end"/>
      </w:r>
      <w:bookmarkStart w:id="3710" w:name="_Toc89866459"/>
      <w:bookmarkStart w:id="3711" w:name="_Toc162525407"/>
      <w:bookmarkStart w:id="3712" w:name="_Toc162527527"/>
      <w:bookmarkStart w:id="3713" w:name="_Toc162527730"/>
      <w:bookmarkStart w:id="3714" w:name="_Toc162527933"/>
      <w:bookmarkStart w:id="3715" w:name="_Toc162528136"/>
      <w:bookmarkStart w:id="3716" w:name="_Toc162528339"/>
      <w:bookmarkStart w:id="3717" w:name="_Toc162528556"/>
      <w:bookmarkStart w:id="3718" w:name="_Toc167283716"/>
      <w:bookmarkStart w:id="3719" w:name="_Toc167888936"/>
      <w:bookmarkStart w:id="3720" w:name="_Toc169179931"/>
      <w:bookmarkStart w:id="3721" w:name="_Toc169180246"/>
      <w:bookmarkStart w:id="3722" w:name="_Toc169182611"/>
      <w:bookmarkStart w:id="3723" w:name="_Toc169183131"/>
      <w:bookmarkStart w:id="3724" w:name="_Toc169265887"/>
      <w:r w:rsidR="00025F3E" w:rsidRPr="003B43B9">
        <w:rPr>
          <w:sz w:val="28"/>
          <w:szCs w:val="28"/>
        </w:rPr>
        <w:t xml:space="preserve">General </w:t>
      </w:r>
      <w:r w:rsidR="00D07CC2" w:rsidRPr="003B43B9">
        <w:rPr>
          <w:sz w:val="28"/>
          <w:szCs w:val="28"/>
        </w:rPr>
        <w:t xml:space="preserve">or </w:t>
      </w:r>
      <w:r w:rsidR="00025F3E" w:rsidRPr="003B43B9">
        <w:rPr>
          <w:sz w:val="28"/>
          <w:szCs w:val="28"/>
        </w:rPr>
        <w:t>symbolic warning sign</w:t>
      </w:r>
      <w:bookmarkEnd w:id="3702"/>
      <w:bookmarkEnd w:id="3703"/>
      <w:bookmarkEnd w:id="3704"/>
      <w:bookmarkEnd w:id="3705"/>
      <w:bookmarkEnd w:id="3706"/>
      <w:bookmarkEnd w:id="3707"/>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p>
    <w:p w14:paraId="308905CB" w14:textId="77777777" w:rsidR="00025F3E" w:rsidRPr="00F57B3C" w:rsidRDefault="00025F3E" w:rsidP="00025F3E">
      <w:pPr>
        <w:spacing w:after="0" w:line="240" w:lineRule="auto"/>
        <w:jc w:val="both"/>
        <w:rPr>
          <w:rFonts w:eastAsia="Times New Roman" w:cs="Arial"/>
          <w:b/>
          <w:lang w:eastAsia="en-GB"/>
        </w:rPr>
      </w:pPr>
    </w:p>
    <w:p w14:paraId="13B0117E" w14:textId="77777777" w:rsidR="00025F3E" w:rsidRPr="00B768C5" w:rsidRDefault="00025F3E" w:rsidP="00A15466">
      <w:pPr>
        <w:spacing w:after="0" w:line="240" w:lineRule="auto"/>
        <w:ind w:left="709"/>
        <w:jc w:val="both"/>
        <w:rPr>
          <w:rFonts w:eastAsia="Times New Roman" w:cs="Arial"/>
          <w:b/>
          <w:lang w:eastAsia="en-GB"/>
        </w:rPr>
      </w:pPr>
      <w:r w:rsidRPr="00B768C5">
        <w:rPr>
          <w:rFonts w:eastAsia="Times New Roman" w:cs="Arial"/>
          <w:b/>
          <w:lang w:eastAsia="en-GB"/>
        </w:rPr>
        <w:t xml:space="preserve">Section 334 of the LGA1974 and clauses 4 and 5 of the TCD2004 </w:t>
      </w:r>
    </w:p>
    <w:p w14:paraId="649BD2F5" w14:textId="77777777" w:rsidR="00025F3E" w:rsidRPr="00B768C5" w:rsidRDefault="00025F3E" w:rsidP="00A15466">
      <w:pPr>
        <w:spacing w:after="0" w:line="240" w:lineRule="auto"/>
        <w:ind w:left="709"/>
        <w:jc w:val="both"/>
        <w:rPr>
          <w:rFonts w:eastAsia="Times New Roman" w:cs="Arial"/>
          <w:b/>
          <w:lang w:eastAsia="en-GB"/>
        </w:rPr>
      </w:pPr>
    </w:p>
    <w:p w14:paraId="48F8E615" w14:textId="7D761F41" w:rsidR="00025F3E" w:rsidRPr="00B768C5" w:rsidRDefault="00025F3E" w:rsidP="00A15466">
      <w:pPr>
        <w:spacing w:after="0" w:line="240" w:lineRule="auto"/>
        <w:ind w:left="709"/>
        <w:jc w:val="both"/>
        <w:rPr>
          <w:rFonts w:eastAsia="Times New Roman" w:cs="Arial"/>
          <w:lang w:eastAsia="en-GB"/>
        </w:rPr>
      </w:pPr>
      <w:r w:rsidRPr="00B768C5">
        <w:rPr>
          <w:rFonts w:eastAsia="Times New Roman" w:cs="Arial"/>
          <w:lang w:eastAsia="en-GB"/>
        </w:rPr>
        <w:t xml:space="preserve">Resolved by: </w:t>
      </w:r>
      <w:r w:rsidR="00D07CC2">
        <w:rPr>
          <w:rFonts w:eastAsia="Times New Roman" w:cs="Arial"/>
          <w:lang w:eastAsia="en-GB"/>
        </w:rPr>
        <w:tab/>
      </w:r>
      <w:r w:rsidRPr="00B768C5">
        <w:rPr>
          <w:rFonts w:eastAsia="Times New Roman" w:cs="Arial"/>
          <w:lang w:eastAsia="en-GB"/>
        </w:rPr>
        <w:t xml:space="preserve">Traffic Control Committee   </w:t>
      </w:r>
    </w:p>
    <w:p w14:paraId="26F66817" w14:textId="77777777" w:rsidR="00D07CC2" w:rsidRDefault="00025F3E" w:rsidP="0024250D">
      <w:pPr>
        <w:spacing w:after="0" w:line="240" w:lineRule="auto"/>
        <w:ind w:left="1429" w:firstLine="11"/>
        <w:jc w:val="both"/>
        <w:rPr>
          <w:rFonts w:eastAsia="Times New Roman" w:cs="Arial"/>
          <w:lang w:eastAsia="en-GB"/>
        </w:rPr>
      </w:pPr>
      <w:r w:rsidRPr="00B768C5">
        <w:rPr>
          <w:rFonts w:eastAsia="Times New Roman" w:cs="Arial"/>
          <w:lang w:eastAsia="en-GB"/>
        </w:rPr>
        <w:t xml:space="preserve">OR </w:t>
      </w:r>
    </w:p>
    <w:p w14:paraId="0F9F8EBF" w14:textId="3799EBC3" w:rsidR="00025F3E" w:rsidRDefault="00025F3E" w:rsidP="00A15466">
      <w:pPr>
        <w:spacing w:after="0" w:line="240" w:lineRule="auto"/>
        <w:ind w:left="709"/>
        <w:jc w:val="both"/>
        <w:rPr>
          <w:rFonts w:eastAsia="Times New Roman" w:cs="Arial"/>
          <w:lang w:eastAsia="en-GB"/>
        </w:rPr>
      </w:pPr>
      <w:r w:rsidRPr="00B768C5">
        <w:rPr>
          <w:rFonts w:eastAsia="Times New Roman" w:cs="Arial"/>
          <w:lang w:eastAsia="en-GB"/>
        </w:rPr>
        <w:t>Approved by:</w:t>
      </w:r>
      <w:r w:rsidRPr="00B768C5">
        <w:rPr>
          <w:rFonts w:eastAsia="Times New Roman" w:cs="Arial"/>
          <w:lang w:eastAsia="en-GB"/>
        </w:rPr>
        <w:tab/>
        <w:t xml:space="preserve">Traffic Operations Manager </w:t>
      </w:r>
      <w:r w:rsidRPr="00B768C5">
        <w:rPr>
          <w:rFonts w:eastAsia="Times New Roman" w:cs="Arial"/>
          <w:i/>
          <w:lang w:eastAsia="en-GB"/>
        </w:rPr>
        <w:t>[only used in rare cases where there are no controls that must be resolved by the committee as part of the same report]</w:t>
      </w:r>
    </w:p>
    <w:p w14:paraId="7733E410" w14:textId="77777777" w:rsidR="00025F3E" w:rsidRDefault="00025F3E" w:rsidP="00A15466">
      <w:pPr>
        <w:spacing w:after="0" w:line="240" w:lineRule="auto"/>
        <w:ind w:left="709"/>
        <w:jc w:val="both"/>
        <w:rPr>
          <w:rFonts w:eastAsia="Times New Roman" w:cs="Arial"/>
          <w:lang w:eastAsia="en-GB"/>
        </w:rPr>
      </w:pPr>
    </w:p>
    <w:p w14:paraId="15CA09C5" w14:textId="1D57CBA1" w:rsidR="005234C8" w:rsidRPr="00F57B3C" w:rsidRDefault="00025F3E" w:rsidP="005234C8">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r w:rsidR="005234C8" w:rsidRPr="006559F2">
        <w:rPr>
          <w:rFonts w:eastAsia="Times New Roman" w:cs="Arial"/>
          <w:lang w:eastAsia="en-GB"/>
        </w:rPr>
        <w:t>AT may establish warning signs and markings on the road</w:t>
      </w:r>
      <w:r w:rsidR="005234C8">
        <w:rPr>
          <w:rFonts w:eastAsia="Times New Roman" w:cs="Arial"/>
          <w:lang w:eastAsia="en-GB"/>
        </w:rPr>
        <w:t xml:space="preserve">ing </w:t>
      </w:r>
      <w:r w:rsidR="005234C8" w:rsidRPr="006559F2">
        <w:rPr>
          <w:rFonts w:eastAsia="Times New Roman" w:cs="Arial"/>
          <w:lang w:eastAsia="en-GB"/>
        </w:rPr>
        <w:t>system</w:t>
      </w:r>
      <w:r w:rsidR="00105171">
        <w:rPr>
          <w:rFonts w:eastAsia="Times New Roman" w:cs="Arial"/>
          <w:lang w:eastAsia="en-GB"/>
        </w:rPr>
        <w:t xml:space="preserve">.  </w:t>
      </w:r>
      <w:r w:rsidR="005234C8">
        <w:rPr>
          <w:rFonts w:eastAsia="Times New Roman" w:cs="Arial"/>
          <w:lang w:eastAsia="en-GB"/>
        </w:rPr>
        <w:t xml:space="preserve">AT has taken </w:t>
      </w:r>
      <w:r w:rsidR="00270879">
        <w:rPr>
          <w:rFonts w:eastAsia="Times New Roman" w:cs="Arial"/>
          <w:lang w:eastAsia="en-GB"/>
        </w:rPr>
        <w:t xml:space="preserve">a </w:t>
      </w:r>
      <w:r w:rsidR="005234C8">
        <w:rPr>
          <w:rFonts w:eastAsia="Times New Roman" w:cs="Arial"/>
          <w:lang w:eastAsia="en-GB"/>
        </w:rPr>
        <w:t>less formal approach with some of these in the past,</w:t>
      </w:r>
      <w:r w:rsidR="005234C8" w:rsidRPr="006559F2">
        <w:rPr>
          <w:rFonts w:eastAsia="Times New Roman" w:cs="Arial"/>
          <w:lang w:eastAsia="en-GB"/>
        </w:rPr>
        <w:t xml:space="preserve"> but </w:t>
      </w:r>
      <w:r w:rsidR="005234C8">
        <w:rPr>
          <w:rFonts w:eastAsia="Times New Roman" w:cs="Arial"/>
          <w:lang w:eastAsia="en-GB"/>
        </w:rPr>
        <w:t xml:space="preserve">for completeness and auditing purposes </w:t>
      </w:r>
      <w:r w:rsidR="005234C8" w:rsidRPr="006559F2">
        <w:rPr>
          <w:rFonts w:eastAsia="Times New Roman" w:cs="Arial"/>
          <w:lang w:eastAsia="en-GB"/>
        </w:rPr>
        <w:t>there</w:t>
      </w:r>
      <w:r w:rsidR="005234C8">
        <w:rPr>
          <w:rFonts w:eastAsia="Times New Roman" w:cs="Arial"/>
          <w:lang w:eastAsia="en-GB"/>
        </w:rPr>
        <w:t xml:space="preserve"> should</w:t>
      </w:r>
      <w:r w:rsidR="005234C8" w:rsidRPr="006559F2">
        <w:rPr>
          <w:rFonts w:eastAsia="Times New Roman" w:cs="Arial"/>
          <w:lang w:eastAsia="en-GB"/>
        </w:rPr>
        <w:t xml:space="preserve"> be a record of </w:t>
      </w:r>
      <w:r w:rsidR="005234C8">
        <w:rPr>
          <w:rFonts w:eastAsia="Times New Roman" w:cs="Arial"/>
          <w:lang w:eastAsia="en-GB"/>
        </w:rPr>
        <w:t xml:space="preserve">these </w:t>
      </w:r>
      <w:r w:rsidR="005234C8" w:rsidRPr="006559F2">
        <w:rPr>
          <w:rFonts w:eastAsia="Times New Roman" w:cs="Arial"/>
          <w:lang w:eastAsia="en-GB"/>
        </w:rPr>
        <w:t>decision</w:t>
      </w:r>
      <w:r w:rsidR="005234C8">
        <w:rPr>
          <w:rFonts w:eastAsia="Times New Roman" w:cs="Arial"/>
          <w:lang w:eastAsia="en-GB"/>
        </w:rPr>
        <w:t>s</w:t>
      </w:r>
      <w:r w:rsidR="00105171">
        <w:rPr>
          <w:rFonts w:eastAsia="Times New Roman" w:cs="Arial"/>
          <w:lang w:eastAsia="en-GB"/>
        </w:rPr>
        <w:t xml:space="preserve">.  </w:t>
      </w:r>
      <w:r w:rsidR="005234C8">
        <w:rPr>
          <w:rFonts w:cs="Arial"/>
          <w:lang w:eastAsia="en-GB"/>
        </w:rPr>
        <w:t>These</w:t>
      </w:r>
      <w:r w:rsidR="005234C8" w:rsidRPr="00C622DD">
        <w:rPr>
          <w:rFonts w:cs="Arial"/>
          <w:lang w:eastAsia="en-GB"/>
        </w:rPr>
        <w:t xml:space="preserve"> recommendation</w:t>
      </w:r>
      <w:r w:rsidR="005234C8">
        <w:rPr>
          <w:rFonts w:cs="Arial"/>
          <w:lang w:eastAsia="en-GB"/>
        </w:rPr>
        <w:t>s</w:t>
      </w:r>
      <w:r w:rsidR="005234C8" w:rsidRPr="00C622DD">
        <w:rPr>
          <w:rFonts w:cs="Arial"/>
          <w:lang w:eastAsia="en-GB"/>
        </w:rPr>
        <w:t xml:space="preserve"> can be used as </w:t>
      </w:r>
      <w:r w:rsidR="005234C8">
        <w:rPr>
          <w:rFonts w:cs="Arial"/>
          <w:lang w:eastAsia="en-GB"/>
        </w:rPr>
        <w:t xml:space="preserve">a </w:t>
      </w:r>
      <w:r w:rsidR="005234C8" w:rsidRPr="00C622DD">
        <w:rPr>
          <w:rFonts w:cs="Arial"/>
          <w:lang w:eastAsia="en-GB"/>
        </w:rPr>
        <w:t xml:space="preserve">basis for approval of </w:t>
      </w:r>
      <w:r w:rsidR="005234C8">
        <w:rPr>
          <w:rFonts w:cs="Arial"/>
          <w:lang w:eastAsia="en-GB"/>
        </w:rPr>
        <w:t xml:space="preserve">signs or </w:t>
      </w:r>
      <w:r w:rsidR="005234C8" w:rsidRPr="00C622DD">
        <w:rPr>
          <w:rFonts w:cs="Arial"/>
          <w:lang w:eastAsia="en-GB"/>
        </w:rPr>
        <w:t xml:space="preserve">road markings </w:t>
      </w:r>
      <w:r w:rsidR="005234C8">
        <w:rPr>
          <w:rFonts w:cs="Arial"/>
          <w:lang w:eastAsia="en-GB"/>
        </w:rPr>
        <w:t>for permanent non-regulatory controls</w:t>
      </w:r>
      <w:r w:rsidR="00105171">
        <w:rPr>
          <w:rFonts w:cs="Arial"/>
          <w:lang w:eastAsia="en-GB"/>
        </w:rPr>
        <w:t xml:space="preserve">.  </w:t>
      </w:r>
      <w:r w:rsidR="005234C8">
        <w:rPr>
          <w:rFonts w:eastAsia="Times New Roman" w:cs="Arial"/>
          <w:lang w:eastAsia="en-GB"/>
        </w:rPr>
        <w:t>The recommendation is used in particular for active LED or flashing light warning signs</w:t>
      </w:r>
      <w:r w:rsidR="00105171">
        <w:rPr>
          <w:rFonts w:eastAsia="Times New Roman" w:cs="Arial"/>
          <w:lang w:eastAsia="en-GB"/>
        </w:rPr>
        <w:t xml:space="preserve">.  </w:t>
      </w:r>
    </w:p>
    <w:p w14:paraId="5BFAFAAE" w14:textId="02E58923" w:rsidR="00025F3E" w:rsidRPr="00F57B3C" w:rsidRDefault="00025F3E" w:rsidP="00A15466">
      <w:pPr>
        <w:spacing w:after="0" w:line="240" w:lineRule="auto"/>
        <w:ind w:left="709"/>
        <w:jc w:val="both"/>
        <w:rPr>
          <w:rFonts w:eastAsia="Times New Roman" w:cs="Arial"/>
          <w:lang w:eastAsia="en-GB"/>
        </w:rPr>
      </w:pPr>
    </w:p>
    <w:p w14:paraId="466FC545" w14:textId="568F762D" w:rsidR="00025F3E" w:rsidRPr="00115A6A" w:rsidRDefault="00025F3E" w:rsidP="00A15466">
      <w:pPr>
        <w:spacing w:after="0" w:line="240" w:lineRule="auto"/>
        <w:ind w:left="709"/>
        <w:jc w:val="both"/>
        <w:rPr>
          <w:rFonts w:eastAsia="Times New Roman" w:cs="Arial"/>
          <w:i/>
          <w:color w:val="C00000"/>
          <w:sz w:val="20"/>
          <w:szCs w:val="20"/>
          <w:lang w:eastAsia="en-GB"/>
        </w:rPr>
      </w:pPr>
      <w:r w:rsidRPr="00115A6A">
        <w:rPr>
          <w:rFonts w:eastAsia="Times New Roman" w:cs="Arial"/>
          <w:i/>
          <w:color w:val="C00000"/>
          <w:sz w:val="20"/>
          <w:szCs w:val="20"/>
          <w:lang w:eastAsia="en-GB"/>
        </w:rPr>
        <w:t xml:space="preserve">Note: </w:t>
      </w:r>
      <w:r>
        <w:rPr>
          <w:rFonts w:eastAsia="Times New Roman" w:cs="Arial"/>
          <w:i/>
          <w:color w:val="C00000"/>
          <w:sz w:val="20"/>
          <w:szCs w:val="20"/>
          <w:lang w:eastAsia="en-GB"/>
        </w:rPr>
        <w:t>These would be the W19 signs in the TCD Rule which convey a permanent warning of potential hazards by means of text (the general warning signs) or symbols (the symbolic warning signs) and include the active LED and active flashing light symbolic warning signs.</w:t>
      </w:r>
    </w:p>
    <w:p w14:paraId="48EFBCA9" w14:textId="77777777" w:rsidR="00025F3E" w:rsidRPr="00F57B3C" w:rsidRDefault="00025F3E" w:rsidP="00A15466">
      <w:pPr>
        <w:spacing w:after="0" w:line="240" w:lineRule="auto"/>
        <w:ind w:left="709"/>
        <w:jc w:val="both"/>
        <w:rPr>
          <w:rFonts w:eastAsia="Times New Roman" w:cs="Arial"/>
          <w:lang w:eastAsia="en-GB"/>
        </w:rPr>
      </w:pPr>
    </w:p>
    <w:p w14:paraId="30257C02" w14:textId="77777777" w:rsidR="00025F3E" w:rsidRDefault="00025F3E" w:rsidP="00A15466">
      <w:pPr>
        <w:spacing w:after="0" w:line="240" w:lineRule="auto"/>
        <w:ind w:left="709"/>
        <w:jc w:val="both"/>
        <w:rPr>
          <w:rFonts w:eastAsia="Times New Roman" w:cs="Arial"/>
          <w:lang w:eastAsia="en-GB"/>
        </w:rPr>
      </w:pPr>
    </w:p>
    <w:p w14:paraId="4D3414D6" w14:textId="281BCC79" w:rsidR="00A15466" w:rsidRPr="0024250D" w:rsidRDefault="00D07CC2" w:rsidP="004904BF">
      <w:pPr>
        <w:pStyle w:val="ListParagraph"/>
        <w:numPr>
          <w:ilvl w:val="0"/>
          <w:numId w:val="107"/>
        </w:numPr>
        <w:rPr>
          <w:sz w:val="22"/>
          <w:szCs w:val="22"/>
          <w:lang w:eastAsia="en-GB"/>
        </w:rPr>
      </w:pPr>
      <w:r w:rsidRPr="00A15466">
        <w:rPr>
          <w:sz w:val="22"/>
          <w:szCs w:val="22"/>
          <w:u w:val="single"/>
          <w:lang w:eastAsia="en-GB"/>
        </w:rPr>
        <w:t>General or symbolic warning sign</w:t>
      </w:r>
      <w:r w:rsidR="00025F3E" w:rsidRPr="0024250D">
        <w:rPr>
          <w:sz w:val="22"/>
          <w:szCs w:val="22"/>
          <w:lang w:eastAsia="en-GB"/>
        </w:rPr>
        <w:t>:</w:t>
      </w:r>
      <w:r w:rsidR="00A15466" w:rsidRPr="0024250D">
        <w:rPr>
          <w:sz w:val="22"/>
          <w:szCs w:val="22"/>
          <w:lang w:eastAsia="en-GB"/>
        </w:rPr>
        <w:t xml:space="preserve"> That pursuant to section 334 of the Local Government Act 1974 and noting clauses 4 and 5 of the Land Transport Rule: Traffic Control Devices 2004, a [active [LED] [flashing lights]] [general ‘</w:t>
      </w:r>
      <w:r w:rsidR="00A15466" w:rsidRPr="0024250D">
        <w:rPr>
          <w:color w:val="0000FF"/>
          <w:sz w:val="22"/>
          <w:szCs w:val="22"/>
          <w:lang w:eastAsia="en-GB"/>
        </w:rPr>
        <w:t>state the text of the sign</w:t>
      </w:r>
      <w:r w:rsidR="00A15466" w:rsidRPr="0024250D">
        <w:rPr>
          <w:color w:val="000000" w:themeColor="text1"/>
          <w:sz w:val="22"/>
          <w:szCs w:val="22"/>
          <w:lang w:eastAsia="en-GB"/>
        </w:rPr>
        <w:t xml:space="preserve">’] </w:t>
      </w:r>
      <w:r w:rsidR="00A15466" w:rsidRPr="0024250D">
        <w:rPr>
          <w:sz w:val="22"/>
          <w:szCs w:val="22"/>
          <w:lang w:eastAsia="en-GB"/>
        </w:rPr>
        <w:t>[general variable] [symbolic ‘</w:t>
      </w:r>
      <w:r w:rsidR="00A15466" w:rsidRPr="0024250D">
        <w:rPr>
          <w:color w:val="0000FF"/>
          <w:sz w:val="22"/>
          <w:szCs w:val="22"/>
          <w:lang w:eastAsia="en-GB"/>
        </w:rPr>
        <w:t>state the symbol on the sign</w:t>
      </w:r>
      <w:r w:rsidR="00A15466" w:rsidRPr="0024250D">
        <w:rPr>
          <w:sz w:val="22"/>
          <w:szCs w:val="22"/>
          <w:lang w:eastAsia="en-GB"/>
        </w:rPr>
        <w:t xml:space="preserve">’] warning sign is to be provided on </w:t>
      </w:r>
      <w:r w:rsidR="00A15466" w:rsidRPr="0024250D">
        <w:rPr>
          <w:b/>
          <w:bCs/>
          <w:color w:val="0000FF"/>
          <w:sz w:val="22"/>
          <w:szCs w:val="22"/>
          <w:lang w:eastAsia="en-GB"/>
        </w:rPr>
        <w:t>Road Name</w:t>
      </w:r>
      <w:r w:rsidR="00A15466" w:rsidRPr="0024250D">
        <w:rPr>
          <w:sz w:val="22"/>
          <w:szCs w:val="22"/>
          <w:lang w:eastAsia="en-GB"/>
        </w:rPr>
        <w:t xml:space="preserve"> in the area(s) shown on sheet(s) </w:t>
      </w:r>
      <w:r w:rsidR="00A15466" w:rsidRPr="0024250D">
        <w:rPr>
          <w:color w:val="0000FF"/>
          <w:sz w:val="22"/>
          <w:szCs w:val="22"/>
          <w:lang w:eastAsia="en-GB"/>
        </w:rPr>
        <w:t>#</w:t>
      </w:r>
      <w:r w:rsidR="00A15466" w:rsidRPr="0024250D">
        <w:rPr>
          <w:sz w:val="22"/>
          <w:szCs w:val="22"/>
          <w:lang w:eastAsia="en-GB"/>
        </w:rPr>
        <w:t>.</w:t>
      </w:r>
    </w:p>
    <w:p w14:paraId="5D728D55" w14:textId="77777777" w:rsidR="00025F3E" w:rsidRDefault="00025F3E" w:rsidP="00A15466">
      <w:pPr>
        <w:pStyle w:val="ListParagraph"/>
        <w:ind w:left="1429"/>
        <w:rPr>
          <w:sz w:val="22"/>
          <w:szCs w:val="22"/>
          <w:lang w:eastAsia="en-GB"/>
        </w:rPr>
      </w:pPr>
    </w:p>
    <w:p w14:paraId="1922FEB1" w14:textId="77777777" w:rsidR="00A15466" w:rsidRPr="00766BE7" w:rsidRDefault="00A15466" w:rsidP="0024250D">
      <w:pPr>
        <w:pStyle w:val="ListParagraph"/>
        <w:ind w:left="1429"/>
        <w:rPr>
          <w:sz w:val="22"/>
          <w:szCs w:val="22"/>
          <w:lang w:eastAsia="en-GB"/>
        </w:rPr>
      </w:pPr>
    </w:p>
    <w:p w14:paraId="0EA4ED18" w14:textId="77777777" w:rsidR="00025F3E" w:rsidRPr="0024250D" w:rsidRDefault="00025F3E" w:rsidP="0024250D">
      <w:pPr>
        <w:spacing w:after="0" w:line="240" w:lineRule="auto"/>
        <w:jc w:val="both"/>
        <w:rPr>
          <w:rFonts w:eastAsia="Times New Roman" w:cs="Arial"/>
          <w:iCs/>
          <w:color w:val="006600"/>
          <w:lang w:eastAsia="en-GB"/>
        </w:rPr>
      </w:pPr>
      <w:r w:rsidRPr="0024250D">
        <w:rPr>
          <w:rFonts w:eastAsia="Times New Roman" w:cs="Arial"/>
          <w:iCs/>
          <w:color w:val="006600"/>
          <w:lang w:eastAsia="en-GB"/>
        </w:rPr>
        <w:t>Example</w:t>
      </w:r>
    </w:p>
    <w:p w14:paraId="682864D1" w14:textId="3D492EA3" w:rsidR="00025F3E" w:rsidRPr="0024250D" w:rsidRDefault="00A15466" w:rsidP="0024250D">
      <w:pPr>
        <w:spacing w:after="0" w:line="240" w:lineRule="auto"/>
        <w:ind w:left="1418"/>
        <w:jc w:val="both"/>
        <w:rPr>
          <w:color w:val="006600"/>
          <w:lang w:eastAsia="en-GB"/>
        </w:rPr>
      </w:pPr>
      <w:r w:rsidRPr="0024250D">
        <w:rPr>
          <w:color w:val="006600"/>
          <w:u w:val="single"/>
          <w:lang w:eastAsia="en-GB"/>
        </w:rPr>
        <w:t>General or symbolic warning sign</w:t>
      </w:r>
      <w:r w:rsidRPr="0024250D">
        <w:rPr>
          <w:color w:val="006600"/>
          <w:lang w:eastAsia="en-GB"/>
        </w:rPr>
        <w:t xml:space="preserve">: </w:t>
      </w:r>
      <w:r w:rsidR="00025F3E" w:rsidRPr="0024250D">
        <w:rPr>
          <w:color w:val="006600"/>
        </w:rPr>
        <w:t>That pursuant to section 334 of the Local Government Act 1974 and clauses 4 and 5 of the Land Transport Rule: Traffic Control Devices 2004</w:t>
      </w:r>
      <w:r w:rsidR="00766BE7" w:rsidRPr="0024250D">
        <w:rPr>
          <w:color w:val="006600"/>
        </w:rPr>
        <w:t>,</w:t>
      </w:r>
      <w:r w:rsidR="00025F3E" w:rsidRPr="0024250D">
        <w:rPr>
          <w:color w:val="006600"/>
        </w:rPr>
        <w:t xml:space="preserve"> an active LED symbolic ‘pedestrians’ </w:t>
      </w:r>
      <w:r w:rsidR="00025F3E" w:rsidRPr="0024250D">
        <w:rPr>
          <w:bCs/>
          <w:color w:val="006600"/>
        </w:rPr>
        <w:t>warning sign</w:t>
      </w:r>
      <w:r w:rsidR="00025F3E" w:rsidRPr="0024250D">
        <w:rPr>
          <w:color w:val="006600"/>
        </w:rPr>
        <w:t xml:space="preserve"> is to be provided on</w:t>
      </w:r>
      <w:r w:rsidR="00025F3E" w:rsidRPr="0024250D">
        <w:rPr>
          <w:b/>
          <w:color w:val="006600"/>
        </w:rPr>
        <w:t xml:space="preserve"> </w:t>
      </w:r>
      <w:r w:rsidR="00025F3E" w:rsidRPr="0024250D">
        <w:rPr>
          <w:b/>
          <w:bCs/>
          <w:color w:val="006600"/>
        </w:rPr>
        <w:t>Queen Street</w:t>
      </w:r>
      <w:r w:rsidR="00025F3E" w:rsidRPr="0024250D">
        <w:rPr>
          <w:bCs/>
          <w:color w:val="006600"/>
        </w:rPr>
        <w:t xml:space="preserve"> </w:t>
      </w:r>
      <w:r w:rsidR="00025F3E" w:rsidRPr="0024250D">
        <w:rPr>
          <w:color w:val="006600"/>
        </w:rPr>
        <w:t xml:space="preserve">in the areas shown </w:t>
      </w:r>
      <w:r w:rsidR="0042563B" w:rsidRPr="0024250D">
        <w:rPr>
          <w:color w:val="006600"/>
        </w:rPr>
        <w:t>on sheet 1</w:t>
      </w:r>
      <w:r w:rsidR="00025F3E" w:rsidRPr="0024250D">
        <w:rPr>
          <w:color w:val="006600"/>
        </w:rPr>
        <w:t>.</w:t>
      </w:r>
    </w:p>
    <w:p w14:paraId="70B0A17B" w14:textId="77777777" w:rsidR="00025F3E" w:rsidRPr="00766BE7" w:rsidRDefault="00025F3E" w:rsidP="0024250D">
      <w:pPr>
        <w:spacing w:after="0" w:line="240" w:lineRule="auto"/>
        <w:rPr>
          <w:rFonts w:eastAsia="Times New Roman" w:cs="Arial"/>
          <w:b/>
          <w:lang w:eastAsia="en-GB"/>
        </w:rPr>
      </w:pPr>
    </w:p>
    <w:p w14:paraId="432FD9AE" w14:textId="77777777" w:rsidR="00025F3E" w:rsidRPr="00766BE7" w:rsidRDefault="00025F3E" w:rsidP="0024250D">
      <w:pPr>
        <w:spacing w:after="0" w:line="240" w:lineRule="auto"/>
        <w:rPr>
          <w:rFonts w:eastAsia="Times New Roman" w:cs="Arial"/>
          <w:b/>
          <w:lang w:eastAsia="en-GB"/>
        </w:rPr>
      </w:pPr>
    </w:p>
    <w:p w14:paraId="4B55579D" w14:textId="631D31D2" w:rsidR="00766BE7" w:rsidRDefault="00766BE7" w:rsidP="00A15466">
      <w:pPr>
        <w:spacing w:after="0" w:line="240" w:lineRule="auto"/>
        <w:ind w:left="709"/>
        <w:jc w:val="both"/>
        <w:rPr>
          <w:rFonts w:eastAsia="Times New Roman" w:cs="Arial"/>
          <w:b/>
          <w:lang w:eastAsia="en-GB"/>
        </w:rPr>
      </w:pPr>
      <w:r w:rsidRPr="001062FD">
        <w:rPr>
          <w:rFonts w:eastAsia="Times New Roman" w:cs="Arial"/>
          <w:i/>
          <w:sz w:val="18"/>
          <w:szCs w:val="18"/>
          <w:lang w:val="en-AU" w:eastAsia="en-GB"/>
        </w:rPr>
        <w:t>For any queries and further assistance in</w:t>
      </w:r>
      <w:r>
        <w:rPr>
          <w:rFonts w:eastAsia="Times New Roman" w:cs="Arial"/>
          <w:i/>
          <w:sz w:val="18"/>
          <w:szCs w:val="18"/>
          <w:lang w:val="en-AU" w:eastAsia="en-GB"/>
        </w:rPr>
        <w:t xml:space="preserve"> </w:t>
      </w:r>
      <w:r w:rsidRPr="001062FD">
        <w:rPr>
          <w:rFonts w:eastAsia="Times New Roman" w:cs="Arial"/>
          <w:i/>
          <w:sz w:val="18"/>
          <w:szCs w:val="18"/>
          <w:lang w:val="en-AU" w:eastAsia="en-GB"/>
        </w:rPr>
        <w:t>regard</w:t>
      </w:r>
      <w:r>
        <w:rPr>
          <w:rFonts w:eastAsia="Times New Roman" w:cs="Arial"/>
          <w:i/>
          <w:sz w:val="18"/>
          <w:szCs w:val="18"/>
          <w:lang w:val="en-AU" w:eastAsia="en-GB"/>
        </w:rPr>
        <w:t>s</w:t>
      </w:r>
      <w:r w:rsidRPr="001062FD">
        <w:rPr>
          <w:rFonts w:eastAsia="Times New Roman" w:cs="Arial"/>
          <w:i/>
          <w:sz w:val="18"/>
          <w:szCs w:val="18"/>
          <w:lang w:val="en-AU" w:eastAsia="en-GB"/>
        </w:rPr>
        <w:t xml:space="preserve"> to resolutions</w:t>
      </w:r>
      <w:r>
        <w:rPr>
          <w:rFonts w:eastAsia="Times New Roman" w:cs="Arial"/>
          <w:i/>
          <w:sz w:val="18"/>
          <w:szCs w:val="18"/>
          <w:lang w:val="en-AU" w:eastAsia="en-GB"/>
        </w:rPr>
        <w:t>,</w:t>
      </w:r>
      <w:r w:rsidRPr="001062FD">
        <w:rPr>
          <w:rFonts w:eastAsia="Times New Roman" w:cs="Arial"/>
          <w:i/>
          <w:sz w:val="18"/>
          <w:szCs w:val="18"/>
          <w:lang w:val="en-AU" w:eastAsia="en-GB"/>
        </w:rPr>
        <w:t xml:space="preserve"> please contact </w:t>
      </w:r>
      <w:r>
        <w:rPr>
          <w:rFonts w:eastAsia="Times New Roman" w:cs="Arial"/>
          <w:i/>
          <w:sz w:val="18"/>
          <w:szCs w:val="18"/>
          <w:lang w:val="en-AU" w:eastAsia="en-GB"/>
        </w:rPr>
        <w:t xml:space="preserve">the </w:t>
      </w:r>
      <w:r w:rsidR="00012FF3">
        <w:rPr>
          <w:rFonts w:eastAsia="Times New Roman" w:cs="Arial"/>
          <w:i/>
          <w:sz w:val="18"/>
          <w:szCs w:val="18"/>
          <w:lang w:val="en-AU" w:eastAsia="en-GB"/>
        </w:rPr>
        <w:t>Transport Controls Unit</w:t>
      </w:r>
      <w:r>
        <w:rPr>
          <w:rFonts w:eastAsia="Times New Roman" w:cs="Arial"/>
          <w:i/>
          <w:sz w:val="18"/>
          <w:szCs w:val="18"/>
          <w:lang w:val="en-AU" w:eastAsia="en-GB"/>
        </w:rPr>
        <w:t xml:space="preserve"> at </w:t>
      </w:r>
      <w:hyperlink r:id="rId89" w:history="1">
        <w:r w:rsidRPr="00AD3F51">
          <w:rPr>
            <w:rStyle w:val="Hyperlink"/>
            <w:rFonts w:eastAsia="Times New Roman" w:cs="Arial"/>
            <w:i/>
            <w:sz w:val="18"/>
            <w:szCs w:val="18"/>
            <w:lang w:val="en-AU" w:eastAsia="en-GB"/>
          </w:rPr>
          <w:t>TransportControlsRequest@at.govt.nz</w:t>
        </w:r>
      </w:hyperlink>
      <w:r w:rsidR="00105171">
        <w:rPr>
          <w:rFonts w:eastAsia="Times New Roman" w:cs="Arial"/>
          <w:i/>
          <w:sz w:val="18"/>
          <w:szCs w:val="18"/>
          <w:lang w:val="en-AU" w:eastAsia="en-GB"/>
        </w:rPr>
        <w:t xml:space="preserve">.  </w:t>
      </w:r>
    </w:p>
    <w:p w14:paraId="050F0DC4" w14:textId="5B7D168D" w:rsidR="00025F3E" w:rsidRPr="004C2D6A" w:rsidRDefault="00025F3E" w:rsidP="00A15466">
      <w:pPr>
        <w:spacing w:after="0" w:line="240" w:lineRule="auto"/>
        <w:ind w:left="709"/>
        <w:rPr>
          <w:rFonts w:eastAsia="Times New Roman" w:cs="Arial"/>
          <w:b/>
          <w:sz w:val="24"/>
          <w:szCs w:val="24"/>
          <w:lang w:eastAsia="en-GB"/>
        </w:rPr>
      </w:pPr>
      <w:r w:rsidRPr="004C2D6A">
        <w:rPr>
          <w:rFonts w:eastAsia="Times New Roman" w:cs="Arial"/>
          <w:b/>
          <w:sz w:val="24"/>
          <w:szCs w:val="24"/>
          <w:lang w:eastAsia="en-GB"/>
        </w:rPr>
        <w:br w:type="page"/>
      </w:r>
    </w:p>
    <w:bookmarkStart w:id="3725" w:name="_Permanent_hazard_warning"/>
    <w:bookmarkStart w:id="3726" w:name="_Toc85792274"/>
    <w:bookmarkStart w:id="3727" w:name="_Toc85792511"/>
    <w:bookmarkStart w:id="3728" w:name="_Toc85794695"/>
    <w:bookmarkStart w:id="3729" w:name="_Toc85794897"/>
    <w:bookmarkStart w:id="3730" w:name="_Toc85795099"/>
    <w:bookmarkStart w:id="3731" w:name="_Toc85795301"/>
    <w:bookmarkEnd w:id="3725"/>
    <w:p w14:paraId="2D8FC95C" w14:textId="0E57EA9F" w:rsidR="00025F3E" w:rsidRPr="003B43B9" w:rsidRDefault="00D62E26" w:rsidP="00EB2832">
      <w:pPr>
        <w:pStyle w:val="Heading1"/>
        <w:numPr>
          <w:ilvl w:val="1"/>
          <w:numId w:val="9"/>
        </w:numPr>
        <w:ind w:left="1418" w:hanging="1418"/>
        <w:rPr>
          <w:sz w:val="28"/>
          <w:szCs w:val="28"/>
        </w:rPr>
      </w:pPr>
      <w:r w:rsidRPr="003B43B9">
        <w:rPr>
          <w:sz w:val="28"/>
          <w:szCs w:val="28"/>
        </w:rPr>
        <w:lastRenderedPageBreak/>
        <w:fldChar w:fldCharType="begin"/>
      </w:r>
      <w:r w:rsidRPr="003B43B9">
        <w:rPr>
          <w:sz w:val="28"/>
          <w:szCs w:val="28"/>
        </w:rPr>
        <w:instrText xml:space="preserve"> TC  </w:instrText>
      </w:r>
      <w:r w:rsidR="00270879" w:rsidRPr="003B43B9">
        <w:rPr>
          <w:sz w:val="28"/>
          <w:szCs w:val="28"/>
        </w:rPr>
        <w:instrText>“</w:instrText>
      </w:r>
      <w:bookmarkStart w:id="3732" w:name="_Toc127176939"/>
      <w:bookmarkStart w:id="3733" w:name="_Toc162524324"/>
      <w:r w:rsidRPr="003B43B9">
        <w:rPr>
          <w:sz w:val="28"/>
          <w:szCs w:val="28"/>
        </w:rPr>
        <w:instrText>9.</w:instrText>
      </w:r>
      <w:r w:rsidR="00483ACB" w:rsidRPr="003B43B9">
        <w:rPr>
          <w:sz w:val="28"/>
          <w:szCs w:val="28"/>
        </w:rPr>
        <w:instrText>28</w:instrText>
      </w:r>
      <w:r w:rsidRPr="003B43B9">
        <w:rPr>
          <w:sz w:val="28"/>
          <w:szCs w:val="28"/>
        </w:rPr>
        <w:instrText xml:space="preserve">  </w:instrText>
      </w:r>
      <w:r w:rsidR="00483ACB" w:rsidRPr="003B43B9">
        <w:rPr>
          <w:sz w:val="28"/>
          <w:szCs w:val="28"/>
        </w:rPr>
        <w:instrText>Permanent hazard warning</w:instrText>
      </w:r>
      <w:bookmarkEnd w:id="3732"/>
      <w:bookmarkEnd w:id="3733"/>
      <w:r w:rsidR="00270879" w:rsidRPr="003B43B9">
        <w:rPr>
          <w:sz w:val="28"/>
          <w:szCs w:val="28"/>
        </w:rPr>
        <w:instrText>”</w:instrText>
      </w:r>
      <w:r w:rsidRPr="003B43B9">
        <w:rPr>
          <w:sz w:val="28"/>
          <w:szCs w:val="28"/>
        </w:rPr>
        <w:instrText xml:space="preserve"> \f h \l 3 </w:instrText>
      </w:r>
      <w:r w:rsidRPr="003B43B9">
        <w:rPr>
          <w:sz w:val="28"/>
          <w:szCs w:val="28"/>
        </w:rPr>
        <w:fldChar w:fldCharType="end"/>
      </w:r>
      <w:bookmarkStart w:id="3734" w:name="_Toc89866460"/>
      <w:bookmarkStart w:id="3735" w:name="_Toc162525408"/>
      <w:bookmarkStart w:id="3736" w:name="_Toc162527528"/>
      <w:bookmarkStart w:id="3737" w:name="_Toc162527731"/>
      <w:bookmarkStart w:id="3738" w:name="_Toc162527934"/>
      <w:bookmarkStart w:id="3739" w:name="_Toc162528137"/>
      <w:bookmarkStart w:id="3740" w:name="_Toc162528340"/>
      <w:bookmarkStart w:id="3741" w:name="_Toc162528557"/>
      <w:bookmarkStart w:id="3742" w:name="_Toc167283717"/>
      <w:bookmarkStart w:id="3743" w:name="_Toc167888937"/>
      <w:bookmarkStart w:id="3744" w:name="_Toc169179932"/>
      <w:bookmarkStart w:id="3745" w:name="_Toc169180247"/>
      <w:bookmarkStart w:id="3746" w:name="_Toc169182612"/>
      <w:bookmarkStart w:id="3747" w:name="_Toc169183132"/>
      <w:bookmarkStart w:id="3748" w:name="_Toc169265888"/>
      <w:r w:rsidR="00025F3E" w:rsidRPr="003B43B9">
        <w:rPr>
          <w:sz w:val="28"/>
          <w:szCs w:val="28"/>
        </w:rPr>
        <w:t>Permanent hazard warning</w:t>
      </w:r>
      <w:bookmarkEnd w:id="3726"/>
      <w:bookmarkEnd w:id="3727"/>
      <w:bookmarkEnd w:id="3728"/>
      <w:bookmarkEnd w:id="3729"/>
      <w:bookmarkEnd w:id="3730"/>
      <w:bookmarkEnd w:id="3731"/>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p>
    <w:p w14:paraId="002C87E5" w14:textId="77777777" w:rsidR="00025F3E" w:rsidRPr="00F57B3C" w:rsidRDefault="00025F3E" w:rsidP="00025F3E">
      <w:pPr>
        <w:spacing w:after="0" w:line="240" w:lineRule="auto"/>
        <w:jc w:val="both"/>
        <w:rPr>
          <w:rFonts w:eastAsia="Times New Roman" w:cs="Arial"/>
          <w:b/>
          <w:lang w:eastAsia="en-GB"/>
        </w:rPr>
      </w:pPr>
    </w:p>
    <w:p w14:paraId="47661BE1" w14:textId="77777777" w:rsidR="00025F3E" w:rsidRPr="00B768C5" w:rsidRDefault="00025F3E" w:rsidP="00025F3E">
      <w:pPr>
        <w:spacing w:after="0" w:line="240" w:lineRule="auto"/>
        <w:ind w:left="709"/>
        <w:jc w:val="both"/>
        <w:rPr>
          <w:rFonts w:eastAsia="Times New Roman" w:cs="Arial"/>
          <w:b/>
          <w:lang w:eastAsia="en-GB"/>
        </w:rPr>
      </w:pPr>
      <w:r w:rsidRPr="00B768C5">
        <w:rPr>
          <w:rFonts w:eastAsia="Times New Roman" w:cs="Arial"/>
          <w:b/>
          <w:lang w:eastAsia="en-GB"/>
        </w:rPr>
        <w:t xml:space="preserve">Section 334 of the LGA1974 and clauses 4 and 5 of the TCD2004 </w:t>
      </w:r>
    </w:p>
    <w:p w14:paraId="33486FB7" w14:textId="77777777" w:rsidR="00025F3E" w:rsidRPr="00B768C5" w:rsidRDefault="00025F3E" w:rsidP="00025F3E">
      <w:pPr>
        <w:spacing w:after="0" w:line="240" w:lineRule="auto"/>
        <w:ind w:left="709"/>
        <w:jc w:val="both"/>
        <w:rPr>
          <w:rFonts w:eastAsia="Times New Roman" w:cs="Arial"/>
          <w:b/>
          <w:lang w:eastAsia="en-GB"/>
        </w:rPr>
      </w:pPr>
    </w:p>
    <w:p w14:paraId="7CF293B2" w14:textId="33C38F7F" w:rsidR="00025F3E" w:rsidRPr="00B768C5" w:rsidRDefault="00025F3E" w:rsidP="003269EA">
      <w:pPr>
        <w:spacing w:after="0" w:line="240" w:lineRule="auto"/>
        <w:ind w:left="709"/>
        <w:jc w:val="both"/>
        <w:rPr>
          <w:rFonts w:eastAsia="Times New Roman" w:cs="Arial"/>
          <w:lang w:eastAsia="en-GB"/>
        </w:rPr>
      </w:pPr>
      <w:r w:rsidRPr="00B768C5">
        <w:rPr>
          <w:rFonts w:eastAsia="Times New Roman" w:cs="Arial"/>
          <w:lang w:eastAsia="en-GB"/>
        </w:rPr>
        <w:t xml:space="preserve">Resolved by: </w:t>
      </w:r>
      <w:r w:rsidR="009565FD">
        <w:rPr>
          <w:rFonts w:eastAsia="Times New Roman" w:cs="Arial"/>
          <w:lang w:eastAsia="en-GB"/>
        </w:rPr>
        <w:tab/>
      </w:r>
      <w:r w:rsidRPr="00B768C5">
        <w:rPr>
          <w:rFonts w:eastAsia="Times New Roman" w:cs="Arial"/>
          <w:lang w:eastAsia="en-GB"/>
        </w:rPr>
        <w:t xml:space="preserve">Traffic Control Committee   </w:t>
      </w:r>
    </w:p>
    <w:p w14:paraId="1CE90DCF" w14:textId="77777777" w:rsidR="009565FD" w:rsidRDefault="00025F3E" w:rsidP="0024250D">
      <w:pPr>
        <w:spacing w:after="0" w:line="240" w:lineRule="auto"/>
        <w:ind w:left="1429" w:firstLine="11"/>
        <w:jc w:val="both"/>
        <w:rPr>
          <w:rFonts w:eastAsia="Times New Roman" w:cs="Arial"/>
          <w:lang w:eastAsia="en-GB"/>
        </w:rPr>
      </w:pPr>
      <w:r w:rsidRPr="00B768C5">
        <w:rPr>
          <w:rFonts w:eastAsia="Times New Roman" w:cs="Arial"/>
          <w:lang w:eastAsia="en-GB"/>
        </w:rPr>
        <w:t xml:space="preserve">OR </w:t>
      </w:r>
    </w:p>
    <w:p w14:paraId="01191A2A" w14:textId="45C11FAD" w:rsidR="00025F3E" w:rsidRDefault="00025F3E" w:rsidP="003269EA">
      <w:pPr>
        <w:spacing w:after="0" w:line="240" w:lineRule="auto"/>
        <w:ind w:left="709"/>
        <w:jc w:val="both"/>
        <w:rPr>
          <w:rFonts w:eastAsia="Times New Roman" w:cs="Arial"/>
          <w:lang w:eastAsia="en-GB"/>
        </w:rPr>
      </w:pPr>
      <w:r w:rsidRPr="00B768C5">
        <w:rPr>
          <w:rFonts w:eastAsia="Times New Roman" w:cs="Arial"/>
          <w:lang w:eastAsia="en-GB"/>
        </w:rPr>
        <w:t>Approved by:</w:t>
      </w:r>
      <w:r w:rsidRPr="00B768C5">
        <w:rPr>
          <w:rFonts w:eastAsia="Times New Roman" w:cs="Arial"/>
          <w:lang w:eastAsia="en-GB"/>
        </w:rPr>
        <w:tab/>
        <w:t xml:space="preserve">Traffic Operations Manager </w:t>
      </w:r>
      <w:r w:rsidRPr="00B768C5">
        <w:rPr>
          <w:rFonts w:eastAsia="Times New Roman" w:cs="Arial"/>
          <w:i/>
          <w:lang w:eastAsia="en-GB"/>
        </w:rPr>
        <w:t>[only used in rare cases where there are no controls</w:t>
      </w:r>
      <w:r w:rsidRPr="00A50745">
        <w:rPr>
          <w:rFonts w:eastAsia="Times New Roman" w:cs="Arial"/>
          <w:i/>
          <w:lang w:eastAsia="en-GB"/>
        </w:rPr>
        <w:t xml:space="preserve"> that must be resolved by the committee as part of the same report]</w:t>
      </w:r>
    </w:p>
    <w:p w14:paraId="0DEFAADF" w14:textId="77777777" w:rsidR="00025F3E" w:rsidRDefault="00025F3E" w:rsidP="003269EA">
      <w:pPr>
        <w:spacing w:after="0" w:line="240" w:lineRule="auto"/>
        <w:ind w:left="709"/>
        <w:jc w:val="both"/>
        <w:rPr>
          <w:rFonts w:eastAsia="Times New Roman" w:cs="Arial"/>
          <w:lang w:eastAsia="en-GB"/>
        </w:rPr>
      </w:pPr>
    </w:p>
    <w:p w14:paraId="722AC769" w14:textId="41E826AF" w:rsidR="003269EA" w:rsidRPr="00F57B3C" w:rsidRDefault="00025F3E" w:rsidP="003269EA">
      <w:pPr>
        <w:spacing w:after="0" w:line="240" w:lineRule="auto"/>
        <w:ind w:left="709"/>
        <w:jc w:val="both"/>
        <w:rPr>
          <w:rFonts w:eastAsia="Times New Roman" w:cs="Arial"/>
          <w:lang w:eastAsia="en-GB"/>
        </w:rPr>
      </w:pPr>
      <w:r w:rsidRPr="00B768C5">
        <w:rPr>
          <w:rFonts w:eastAsia="Times New Roman" w:cs="Arial"/>
          <w:lang w:eastAsia="en-GB"/>
        </w:rPr>
        <w:t>Purpose:</w:t>
      </w:r>
      <w:r w:rsidRPr="00B768C5">
        <w:rPr>
          <w:rFonts w:eastAsia="Times New Roman" w:cs="Arial"/>
          <w:lang w:eastAsia="en-GB"/>
        </w:rPr>
        <w:tab/>
      </w:r>
      <w:r w:rsidR="003269EA" w:rsidRPr="006559F2">
        <w:rPr>
          <w:rFonts w:eastAsia="Times New Roman" w:cs="Arial"/>
          <w:lang w:eastAsia="en-GB"/>
        </w:rPr>
        <w:t>AT may establish warning signs and markings on the road</w:t>
      </w:r>
      <w:r w:rsidR="003269EA">
        <w:rPr>
          <w:rFonts w:eastAsia="Times New Roman" w:cs="Arial"/>
          <w:lang w:eastAsia="en-GB"/>
        </w:rPr>
        <w:t xml:space="preserve">ing </w:t>
      </w:r>
      <w:r w:rsidR="003269EA" w:rsidRPr="006559F2">
        <w:rPr>
          <w:rFonts w:eastAsia="Times New Roman" w:cs="Arial"/>
          <w:lang w:eastAsia="en-GB"/>
        </w:rPr>
        <w:t>system</w:t>
      </w:r>
      <w:r w:rsidR="00105171">
        <w:rPr>
          <w:rFonts w:eastAsia="Times New Roman" w:cs="Arial"/>
          <w:lang w:eastAsia="en-GB"/>
        </w:rPr>
        <w:t xml:space="preserve">.  </w:t>
      </w:r>
      <w:r w:rsidR="003269EA">
        <w:rPr>
          <w:rFonts w:eastAsia="Times New Roman" w:cs="Arial"/>
          <w:lang w:eastAsia="en-GB"/>
        </w:rPr>
        <w:t xml:space="preserve">AT has taken </w:t>
      </w:r>
      <w:r w:rsidR="00270879">
        <w:rPr>
          <w:rFonts w:eastAsia="Times New Roman" w:cs="Arial"/>
          <w:lang w:eastAsia="en-GB"/>
        </w:rPr>
        <w:t xml:space="preserve">a </w:t>
      </w:r>
      <w:r w:rsidR="003269EA">
        <w:rPr>
          <w:rFonts w:eastAsia="Times New Roman" w:cs="Arial"/>
          <w:lang w:eastAsia="en-GB"/>
        </w:rPr>
        <w:t>less formal approach with some of these in the past,</w:t>
      </w:r>
      <w:r w:rsidR="003269EA" w:rsidRPr="006559F2">
        <w:rPr>
          <w:rFonts w:eastAsia="Times New Roman" w:cs="Arial"/>
          <w:lang w:eastAsia="en-GB"/>
        </w:rPr>
        <w:t xml:space="preserve"> but </w:t>
      </w:r>
      <w:r w:rsidR="003269EA">
        <w:rPr>
          <w:rFonts w:eastAsia="Times New Roman" w:cs="Arial"/>
          <w:lang w:eastAsia="en-GB"/>
        </w:rPr>
        <w:t xml:space="preserve">for completeness and auditing purposes </w:t>
      </w:r>
      <w:r w:rsidR="003269EA" w:rsidRPr="006559F2">
        <w:rPr>
          <w:rFonts w:eastAsia="Times New Roman" w:cs="Arial"/>
          <w:lang w:eastAsia="en-GB"/>
        </w:rPr>
        <w:t>there</w:t>
      </w:r>
      <w:r w:rsidR="003269EA">
        <w:rPr>
          <w:rFonts w:eastAsia="Times New Roman" w:cs="Arial"/>
          <w:lang w:eastAsia="en-GB"/>
        </w:rPr>
        <w:t xml:space="preserve"> should</w:t>
      </w:r>
      <w:r w:rsidR="003269EA" w:rsidRPr="006559F2">
        <w:rPr>
          <w:rFonts w:eastAsia="Times New Roman" w:cs="Arial"/>
          <w:lang w:eastAsia="en-GB"/>
        </w:rPr>
        <w:t xml:space="preserve"> be a record of </w:t>
      </w:r>
      <w:r w:rsidR="003269EA">
        <w:rPr>
          <w:rFonts w:eastAsia="Times New Roman" w:cs="Arial"/>
          <w:lang w:eastAsia="en-GB"/>
        </w:rPr>
        <w:t xml:space="preserve">these </w:t>
      </w:r>
      <w:r w:rsidR="003269EA" w:rsidRPr="006559F2">
        <w:rPr>
          <w:rFonts w:eastAsia="Times New Roman" w:cs="Arial"/>
          <w:lang w:eastAsia="en-GB"/>
        </w:rPr>
        <w:t>decision</w:t>
      </w:r>
      <w:r w:rsidR="003269EA">
        <w:rPr>
          <w:rFonts w:eastAsia="Times New Roman" w:cs="Arial"/>
          <w:lang w:eastAsia="en-GB"/>
        </w:rPr>
        <w:t>s</w:t>
      </w:r>
      <w:r w:rsidR="00105171">
        <w:rPr>
          <w:rFonts w:eastAsia="Times New Roman" w:cs="Arial"/>
          <w:lang w:eastAsia="en-GB"/>
        </w:rPr>
        <w:t xml:space="preserve">.  </w:t>
      </w:r>
      <w:r w:rsidR="003269EA" w:rsidRPr="00B768C5">
        <w:rPr>
          <w:rFonts w:cs="Arial"/>
          <w:lang w:eastAsia="en-GB"/>
        </w:rPr>
        <w:t>These recommendations can be used as a basis for approval of signs or road markings for permanent non-regulatory controls</w:t>
      </w:r>
      <w:r w:rsidR="00105171">
        <w:rPr>
          <w:rFonts w:cs="Arial"/>
          <w:lang w:eastAsia="en-GB"/>
        </w:rPr>
        <w:t xml:space="preserve">.  </w:t>
      </w:r>
      <w:r w:rsidR="003269EA">
        <w:rPr>
          <w:rFonts w:eastAsia="Times New Roman" w:cs="Arial"/>
          <w:lang w:eastAsia="en-GB"/>
        </w:rPr>
        <w:t>This</w:t>
      </w:r>
      <w:r w:rsidR="003269EA" w:rsidRPr="00B768C5">
        <w:rPr>
          <w:rFonts w:eastAsia="Times New Roman" w:cs="Arial"/>
          <w:lang w:eastAsia="en-GB"/>
        </w:rPr>
        <w:t xml:space="preserve"> recommendation is to provide advance warning of permanent hazardous conditions</w:t>
      </w:r>
      <w:r w:rsidR="003269EA">
        <w:rPr>
          <w:rFonts w:eastAsia="Times New Roman" w:cs="Arial"/>
          <w:lang w:eastAsia="en-GB"/>
        </w:rPr>
        <w:t xml:space="preserve"> or permanent potentially hazardous conditions</w:t>
      </w:r>
      <w:r w:rsidR="003269EA" w:rsidRPr="00B768C5">
        <w:rPr>
          <w:rFonts w:eastAsia="Times New Roman" w:cs="Arial"/>
          <w:lang w:eastAsia="en-GB"/>
        </w:rPr>
        <w:t>.</w:t>
      </w:r>
    </w:p>
    <w:p w14:paraId="059197D5" w14:textId="77777777" w:rsidR="00025F3E" w:rsidRPr="00F57B3C" w:rsidRDefault="00025F3E" w:rsidP="003269EA">
      <w:pPr>
        <w:spacing w:after="0" w:line="240" w:lineRule="auto"/>
        <w:ind w:left="709"/>
        <w:jc w:val="both"/>
        <w:rPr>
          <w:rFonts w:eastAsia="Times New Roman" w:cs="Arial"/>
          <w:lang w:eastAsia="en-GB"/>
        </w:rPr>
      </w:pPr>
    </w:p>
    <w:p w14:paraId="3D7A85C5" w14:textId="038B4C4B" w:rsidR="00025F3E" w:rsidRPr="00115A6A" w:rsidRDefault="00025F3E" w:rsidP="003269EA">
      <w:pPr>
        <w:spacing w:after="0" w:line="240" w:lineRule="auto"/>
        <w:ind w:left="709"/>
        <w:jc w:val="both"/>
        <w:rPr>
          <w:rFonts w:eastAsia="Times New Roman" w:cs="Arial"/>
          <w:i/>
          <w:color w:val="C00000"/>
          <w:sz w:val="20"/>
          <w:szCs w:val="20"/>
          <w:lang w:eastAsia="en-GB"/>
        </w:rPr>
      </w:pPr>
      <w:r w:rsidRPr="00115A6A">
        <w:rPr>
          <w:rFonts w:eastAsia="Times New Roman" w:cs="Arial"/>
          <w:i/>
          <w:color w:val="C00000"/>
          <w:sz w:val="20"/>
          <w:szCs w:val="20"/>
          <w:lang w:eastAsia="en-GB"/>
        </w:rPr>
        <w:t xml:space="preserve">Note: </w:t>
      </w:r>
      <w:r>
        <w:rPr>
          <w:rFonts w:eastAsia="Times New Roman" w:cs="Arial"/>
          <w:i/>
          <w:color w:val="C00000"/>
          <w:sz w:val="20"/>
          <w:szCs w:val="20"/>
          <w:lang w:eastAsia="en-GB"/>
        </w:rPr>
        <w:t>These would be the W14 through W18 and W20 signs in the TCD Rule</w:t>
      </w:r>
      <w:r w:rsidR="00105171">
        <w:rPr>
          <w:rFonts w:eastAsia="Times New Roman" w:cs="Arial"/>
          <w:i/>
          <w:color w:val="C00000"/>
          <w:sz w:val="20"/>
          <w:szCs w:val="20"/>
          <w:lang w:eastAsia="en-GB"/>
        </w:rPr>
        <w:t xml:space="preserve">.  </w:t>
      </w:r>
      <w:r>
        <w:rPr>
          <w:rFonts w:eastAsia="Times New Roman" w:cs="Arial"/>
          <w:i/>
          <w:color w:val="C00000"/>
          <w:sz w:val="20"/>
          <w:szCs w:val="20"/>
          <w:lang w:eastAsia="en-GB"/>
        </w:rPr>
        <w:t>For example, this covers the permanent type of hazard, e.g., gravel road, horizontal curve chevron sight boards, keep left, etc or potential hazard, e.g., children, wind gusts, etc.</w:t>
      </w:r>
    </w:p>
    <w:p w14:paraId="206AA3AB" w14:textId="77777777" w:rsidR="00025F3E" w:rsidRPr="00F57B3C" w:rsidRDefault="00025F3E" w:rsidP="003269EA">
      <w:pPr>
        <w:spacing w:after="0" w:line="240" w:lineRule="auto"/>
        <w:ind w:left="709"/>
        <w:jc w:val="both"/>
        <w:rPr>
          <w:rFonts w:eastAsia="Times New Roman" w:cs="Arial"/>
          <w:lang w:eastAsia="en-GB"/>
        </w:rPr>
      </w:pPr>
    </w:p>
    <w:p w14:paraId="3615AD70" w14:textId="77777777" w:rsidR="00025F3E" w:rsidRDefault="00025F3E" w:rsidP="003269EA">
      <w:pPr>
        <w:spacing w:after="0" w:line="240" w:lineRule="auto"/>
        <w:ind w:left="709"/>
        <w:jc w:val="both"/>
        <w:rPr>
          <w:rFonts w:eastAsia="Times New Roman" w:cs="Arial"/>
          <w:lang w:eastAsia="en-GB"/>
        </w:rPr>
      </w:pPr>
    </w:p>
    <w:p w14:paraId="3030752D" w14:textId="69BB3564" w:rsidR="003269EA" w:rsidRPr="0024250D" w:rsidRDefault="00BC1147" w:rsidP="004904BF">
      <w:pPr>
        <w:pStyle w:val="ListParagraph"/>
        <w:numPr>
          <w:ilvl w:val="0"/>
          <w:numId w:val="108"/>
        </w:numPr>
        <w:rPr>
          <w:sz w:val="22"/>
          <w:szCs w:val="22"/>
          <w:lang w:eastAsia="en-GB"/>
        </w:rPr>
      </w:pPr>
      <w:r w:rsidRPr="003269EA">
        <w:rPr>
          <w:sz w:val="22"/>
          <w:szCs w:val="22"/>
          <w:u w:val="single"/>
          <w:lang w:eastAsia="en-GB"/>
        </w:rPr>
        <w:t>Permanent hazard warning sign or marking</w:t>
      </w:r>
      <w:r w:rsidR="00025F3E" w:rsidRPr="0024250D">
        <w:rPr>
          <w:sz w:val="22"/>
          <w:szCs w:val="22"/>
          <w:lang w:eastAsia="en-GB"/>
        </w:rPr>
        <w:t>:</w:t>
      </w:r>
      <w:r w:rsidR="003269EA" w:rsidRPr="0024250D">
        <w:rPr>
          <w:sz w:val="22"/>
          <w:szCs w:val="22"/>
          <w:lang w:eastAsia="en-GB"/>
        </w:rPr>
        <w:t xml:space="preserve"> That pursuant to section 334 of the Local Government Act 1974 and noting clauses 4 and 5 of the Land Transport Rule: Traffic Control Devices 2004, </w:t>
      </w:r>
      <w:r w:rsidR="003269EA" w:rsidRPr="0024250D">
        <w:rPr>
          <w:color w:val="0000FF"/>
          <w:sz w:val="22"/>
          <w:szCs w:val="22"/>
          <w:lang w:eastAsia="en-GB"/>
        </w:rPr>
        <w:t>describe the TCD category of sign, i.e., road hazard, railway crossing, etc, and state the text or description of the sign/marking in inverted commas, e.g., ‘FIRE STATION‘</w:t>
      </w:r>
      <w:r w:rsidR="003269EA" w:rsidRPr="0024250D">
        <w:rPr>
          <w:sz w:val="22"/>
          <w:szCs w:val="22"/>
          <w:lang w:eastAsia="en-GB"/>
        </w:rPr>
        <w:t xml:space="preserve"> warning [sign] [road marking] is to be provided on </w:t>
      </w:r>
      <w:r w:rsidR="003269EA" w:rsidRPr="0024250D">
        <w:rPr>
          <w:b/>
          <w:bCs/>
          <w:color w:val="0000FF"/>
          <w:sz w:val="22"/>
          <w:szCs w:val="22"/>
          <w:lang w:eastAsia="en-GB"/>
        </w:rPr>
        <w:t>Road Name</w:t>
      </w:r>
      <w:r w:rsidR="003269EA" w:rsidRPr="0024250D">
        <w:rPr>
          <w:sz w:val="22"/>
          <w:szCs w:val="22"/>
          <w:lang w:eastAsia="en-GB"/>
        </w:rPr>
        <w:t xml:space="preserve"> in the area(s) shown on sheet(s) </w:t>
      </w:r>
      <w:r w:rsidR="003269EA" w:rsidRPr="0024250D">
        <w:rPr>
          <w:color w:val="0000FF"/>
          <w:sz w:val="22"/>
          <w:szCs w:val="22"/>
          <w:lang w:eastAsia="en-GB"/>
        </w:rPr>
        <w:t>#</w:t>
      </w:r>
      <w:r w:rsidR="003269EA" w:rsidRPr="0024250D">
        <w:rPr>
          <w:sz w:val="22"/>
          <w:szCs w:val="22"/>
          <w:lang w:eastAsia="en-GB"/>
        </w:rPr>
        <w:t>.</w:t>
      </w:r>
    </w:p>
    <w:p w14:paraId="3AB86B5F" w14:textId="77777777" w:rsidR="003269EA" w:rsidRPr="002F7A45" w:rsidRDefault="003269EA" w:rsidP="0024250D">
      <w:pPr>
        <w:pStyle w:val="ListParagraph"/>
        <w:ind w:left="426"/>
        <w:rPr>
          <w:sz w:val="22"/>
          <w:szCs w:val="22"/>
          <w:lang w:eastAsia="en-GB"/>
        </w:rPr>
      </w:pPr>
    </w:p>
    <w:p w14:paraId="747AF6EE" w14:textId="77777777" w:rsidR="00025F3E" w:rsidRPr="002F7A45" w:rsidRDefault="00025F3E" w:rsidP="0024250D">
      <w:pPr>
        <w:pStyle w:val="ListParagraph"/>
        <w:ind w:left="1429"/>
        <w:rPr>
          <w:sz w:val="22"/>
          <w:szCs w:val="22"/>
          <w:lang w:eastAsia="en-GB"/>
        </w:rPr>
      </w:pPr>
    </w:p>
    <w:p w14:paraId="2C5FFBED" w14:textId="77777777" w:rsidR="00025F3E" w:rsidRPr="0024250D" w:rsidRDefault="00025F3E" w:rsidP="0024250D">
      <w:pPr>
        <w:spacing w:after="0" w:line="240" w:lineRule="auto"/>
        <w:jc w:val="both"/>
        <w:rPr>
          <w:rFonts w:eastAsia="Times New Roman" w:cs="Arial"/>
          <w:iCs/>
          <w:color w:val="006600"/>
          <w:lang w:eastAsia="en-GB"/>
        </w:rPr>
      </w:pPr>
      <w:r w:rsidRPr="0024250D">
        <w:rPr>
          <w:rFonts w:eastAsia="Times New Roman" w:cs="Arial"/>
          <w:iCs/>
          <w:color w:val="006600"/>
          <w:lang w:eastAsia="en-GB"/>
        </w:rPr>
        <w:t>Example</w:t>
      </w:r>
    </w:p>
    <w:p w14:paraId="7950897D" w14:textId="326172AE" w:rsidR="00025F3E" w:rsidRPr="0024250D" w:rsidRDefault="003269EA" w:rsidP="0024250D">
      <w:pPr>
        <w:spacing w:after="0" w:line="240" w:lineRule="auto"/>
        <w:ind w:left="1418"/>
        <w:jc w:val="both"/>
        <w:rPr>
          <w:color w:val="006600"/>
          <w:lang w:eastAsia="en-GB"/>
        </w:rPr>
      </w:pPr>
      <w:r w:rsidRPr="0024250D">
        <w:rPr>
          <w:color w:val="006600"/>
          <w:u w:val="single"/>
          <w:lang w:eastAsia="en-GB"/>
        </w:rPr>
        <w:t>Permanent hazard warning sign or marking</w:t>
      </w:r>
      <w:r w:rsidRPr="0024250D">
        <w:rPr>
          <w:color w:val="006600"/>
          <w:lang w:eastAsia="en-GB"/>
        </w:rPr>
        <w:t xml:space="preserve">: </w:t>
      </w:r>
      <w:r w:rsidR="00025F3E" w:rsidRPr="0024250D">
        <w:rPr>
          <w:color w:val="006600"/>
        </w:rPr>
        <w:t>That pursuant to section 334 of the Local Government Act 1974 and clauses 4 and 5 of the Land Transport Rule: Traffic Control Devices 2004</w:t>
      </w:r>
      <w:r w:rsidR="002F7A45" w:rsidRPr="0024250D">
        <w:rPr>
          <w:color w:val="006600"/>
        </w:rPr>
        <w:t>,</w:t>
      </w:r>
      <w:r w:rsidR="00025F3E" w:rsidRPr="0024250D">
        <w:rPr>
          <w:color w:val="006600"/>
        </w:rPr>
        <w:t xml:space="preserve"> </w:t>
      </w:r>
      <w:r w:rsidR="00BC1147" w:rsidRPr="0024250D">
        <w:rPr>
          <w:color w:val="006600"/>
        </w:rPr>
        <w:t xml:space="preserve">a </w:t>
      </w:r>
      <w:r w:rsidR="00025F3E" w:rsidRPr="0024250D">
        <w:rPr>
          <w:color w:val="006600"/>
        </w:rPr>
        <w:t>road hazard ‘</w:t>
      </w:r>
      <w:r w:rsidR="005234C8" w:rsidRPr="0024250D">
        <w:rPr>
          <w:color w:val="006600"/>
        </w:rPr>
        <w:t>chevron curve indicator</w:t>
      </w:r>
      <w:r w:rsidR="00025F3E" w:rsidRPr="0024250D">
        <w:rPr>
          <w:color w:val="006600"/>
        </w:rPr>
        <w:t xml:space="preserve">’ </w:t>
      </w:r>
      <w:r w:rsidR="00025F3E" w:rsidRPr="0024250D">
        <w:rPr>
          <w:bCs/>
          <w:color w:val="006600"/>
        </w:rPr>
        <w:t>warning sign,</w:t>
      </w:r>
      <w:r w:rsidR="00025F3E" w:rsidRPr="0024250D">
        <w:rPr>
          <w:color w:val="006600"/>
        </w:rPr>
        <w:t xml:space="preserve"> is to be provided on</w:t>
      </w:r>
      <w:r w:rsidR="00025F3E" w:rsidRPr="0024250D">
        <w:rPr>
          <w:b/>
          <w:color w:val="006600"/>
        </w:rPr>
        <w:t xml:space="preserve"> </w:t>
      </w:r>
      <w:r w:rsidR="00025F3E" w:rsidRPr="0024250D">
        <w:rPr>
          <w:b/>
          <w:bCs/>
          <w:color w:val="006600"/>
        </w:rPr>
        <w:t>Whakapirau Road</w:t>
      </w:r>
      <w:r w:rsidR="00025F3E" w:rsidRPr="0024250D">
        <w:rPr>
          <w:bCs/>
          <w:color w:val="006600"/>
        </w:rPr>
        <w:t xml:space="preserve"> </w:t>
      </w:r>
      <w:r w:rsidR="00025F3E" w:rsidRPr="0024250D">
        <w:rPr>
          <w:color w:val="006600"/>
        </w:rPr>
        <w:t xml:space="preserve">in the areas shown </w:t>
      </w:r>
      <w:r w:rsidR="0042563B" w:rsidRPr="0024250D">
        <w:rPr>
          <w:color w:val="006600"/>
        </w:rPr>
        <w:t>on sheets 1 and 2</w:t>
      </w:r>
      <w:r w:rsidR="00025F3E" w:rsidRPr="0024250D">
        <w:rPr>
          <w:color w:val="006600"/>
        </w:rPr>
        <w:t>.</w:t>
      </w:r>
    </w:p>
    <w:p w14:paraId="21B76ACF" w14:textId="77777777" w:rsidR="00025F3E" w:rsidRPr="002F7A45" w:rsidRDefault="00025F3E" w:rsidP="0024250D">
      <w:pPr>
        <w:spacing w:after="0" w:line="240" w:lineRule="auto"/>
        <w:ind w:left="709"/>
        <w:jc w:val="both"/>
        <w:rPr>
          <w:rFonts w:eastAsia="Times New Roman" w:cs="Arial"/>
          <w:i/>
          <w:color w:val="C00000"/>
          <w:lang w:eastAsia="en-GB"/>
        </w:rPr>
      </w:pPr>
    </w:p>
    <w:p w14:paraId="14895E58" w14:textId="77777777" w:rsidR="00025F3E" w:rsidRPr="002F7A45" w:rsidRDefault="00025F3E" w:rsidP="0024250D">
      <w:pPr>
        <w:spacing w:after="0" w:line="240" w:lineRule="auto"/>
        <w:rPr>
          <w:rFonts w:eastAsia="Times New Roman" w:cs="Arial"/>
          <w:b/>
          <w:lang w:eastAsia="en-GB"/>
        </w:rPr>
      </w:pPr>
    </w:p>
    <w:p w14:paraId="3FF840A0" w14:textId="7DE895B7" w:rsidR="002F7A45" w:rsidRDefault="002F7A45" w:rsidP="003269EA">
      <w:pPr>
        <w:spacing w:after="0" w:line="240" w:lineRule="auto"/>
        <w:ind w:left="709"/>
        <w:jc w:val="both"/>
        <w:rPr>
          <w:rFonts w:eastAsia="Times New Roman" w:cs="Arial"/>
          <w:b/>
          <w:lang w:eastAsia="en-GB"/>
        </w:rPr>
      </w:pPr>
      <w:r w:rsidRPr="001062FD">
        <w:rPr>
          <w:rFonts w:eastAsia="Times New Roman" w:cs="Arial"/>
          <w:i/>
          <w:sz w:val="18"/>
          <w:szCs w:val="18"/>
          <w:lang w:val="en-AU" w:eastAsia="en-GB"/>
        </w:rPr>
        <w:t>For any queries and further assistance in</w:t>
      </w:r>
      <w:r>
        <w:rPr>
          <w:rFonts w:eastAsia="Times New Roman" w:cs="Arial"/>
          <w:i/>
          <w:sz w:val="18"/>
          <w:szCs w:val="18"/>
          <w:lang w:val="en-AU" w:eastAsia="en-GB"/>
        </w:rPr>
        <w:t xml:space="preserve"> </w:t>
      </w:r>
      <w:r w:rsidRPr="001062FD">
        <w:rPr>
          <w:rFonts w:eastAsia="Times New Roman" w:cs="Arial"/>
          <w:i/>
          <w:sz w:val="18"/>
          <w:szCs w:val="18"/>
          <w:lang w:val="en-AU" w:eastAsia="en-GB"/>
        </w:rPr>
        <w:t>regard</w:t>
      </w:r>
      <w:r>
        <w:rPr>
          <w:rFonts w:eastAsia="Times New Roman" w:cs="Arial"/>
          <w:i/>
          <w:sz w:val="18"/>
          <w:szCs w:val="18"/>
          <w:lang w:val="en-AU" w:eastAsia="en-GB"/>
        </w:rPr>
        <w:t>s</w:t>
      </w:r>
      <w:r w:rsidRPr="001062FD">
        <w:rPr>
          <w:rFonts w:eastAsia="Times New Roman" w:cs="Arial"/>
          <w:i/>
          <w:sz w:val="18"/>
          <w:szCs w:val="18"/>
          <w:lang w:val="en-AU" w:eastAsia="en-GB"/>
        </w:rPr>
        <w:t xml:space="preserve"> to resolutions</w:t>
      </w:r>
      <w:r>
        <w:rPr>
          <w:rFonts w:eastAsia="Times New Roman" w:cs="Arial"/>
          <w:i/>
          <w:sz w:val="18"/>
          <w:szCs w:val="18"/>
          <w:lang w:val="en-AU" w:eastAsia="en-GB"/>
        </w:rPr>
        <w:t>,</w:t>
      </w:r>
      <w:r w:rsidRPr="001062FD">
        <w:rPr>
          <w:rFonts w:eastAsia="Times New Roman" w:cs="Arial"/>
          <w:i/>
          <w:sz w:val="18"/>
          <w:szCs w:val="18"/>
          <w:lang w:val="en-AU" w:eastAsia="en-GB"/>
        </w:rPr>
        <w:t xml:space="preserve"> please contact </w:t>
      </w:r>
      <w:r>
        <w:rPr>
          <w:rFonts w:eastAsia="Times New Roman" w:cs="Arial"/>
          <w:i/>
          <w:sz w:val="18"/>
          <w:szCs w:val="18"/>
          <w:lang w:val="en-AU" w:eastAsia="en-GB"/>
        </w:rPr>
        <w:t xml:space="preserve">the </w:t>
      </w:r>
      <w:r w:rsidR="00012FF3">
        <w:rPr>
          <w:rFonts w:eastAsia="Times New Roman" w:cs="Arial"/>
          <w:i/>
          <w:sz w:val="18"/>
          <w:szCs w:val="18"/>
          <w:lang w:val="en-AU" w:eastAsia="en-GB"/>
        </w:rPr>
        <w:t>Transport Controls Unit</w:t>
      </w:r>
      <w:r>
        <w:rPr>
          <w:rFonts w:eastAsia="Times New Roman" w:cs="Arial"/>
          <w:i/>
          <w:sz w:val="18"/>
          <w:szCs w:val="18"/>
          <w:lang w:val="en-AU" w:eastAsia="en-GB"/>
        </w:rPr>
        <w:t xml:space="preserve"> at </w:t>
      </w:r>
      <w:hyperlink r:id="rId90" w:history="1">
        <w:r w:rsidRPr="00AD3F51">
          <w:rPr>
            <w:rStyle w:val="Hyperlink"/>
            <w:rFonts w:eastAsia="Times New Roman" w:cs="Arial"/>
            <w:i/>
            <w:sz w:val="18"/>
            <w:szCs w:val="18"/>
            <w:lang w:val="en-AU" w:eastAsia="en-GB"/>
          </w:rPr>
          <w:t>TransportControlsRequest@at.govt.nz</w:t>
        </w:r>
      </w:hyperlink>
      <w:r w:rsidR="00105171">
        <w:rPr>
          <w:rFonts w:eastAsia="Times New Roman" w:cs="Arial"/>
          <w:i/>
          <w:sz w:val="18"/>
          <w:szCs w:val="18"/>
          <w:lang w:val="en-AU" w:eastAsia="en-GB"/>
        </w:rPr>
        <w:t xml:space="preserve">.  </w:t>
      </w:r>
    </w:p>
    <w:p w14:paraId="0D2EA993" w14:textId="07D0AE1A" w:rsidR="00025F3E" w:rsidRPr="004C2D6A" w:rsidRDefault="00025F3E" w:rsidP="003269EA">
      <w:pPr>
        <w:spacing w:after="0" w:line="240" w:lineRule="auto"/>
        <w:ind w:left="709"/>
        <w:rPr>
          <w:rFonts w:eastAsia="Times New Roman" w:cs="Arial"/>
          <w:b/>
          <w:sz w:val="24"/>
          <w:szCs w:val="24"/>
          <w:lang w:eastAsia="en-GB"/>
        </w:rPr>
      </w:pPr>
      <w:r w:rsidRPr="004C2D6A">
        <w:rPr>
          <w:rFonts w:eastAsia="Times New Roman" w:cs="Arial"/>
          <w:b/>
          <w:sz w:val="24"/>
          <w:szCs w:val="24"/>
          <w:lang w:eastAsia="en-GB"/>
        </w:rPr>
        <w:br w:type="page"/>
      </w:r>
    </w:p>
    <w:bookmarkStart w:id="3749" w:name="_Location_/_direction"/>
    <w:bookmarkStart w:id="3750" w:name="_Toc85792275"/>
    <w:bookmarkStart w:id="3751" w:name="_Toc85792512"/>
    <w:bookmarkStart w:id="3752" w:name="_Toc85794696"/>
    <w:bookmarkStart w:id="3753" w:name="_Toc85794898"/>
    <w:bookmarkStart w:id="3754" w:name="_Toc85795100"/>
    <w:bookmarkStart w:id="3755" w:name="_Toc85795302"/>
    <w:bookmarkEnd w:id="3749"/>
    <w:p w14:paraId="522C2486" w14:textId="3D74C523" w:rsidR="00025F3E" w:rsidRPr="003B43B9" w:rsidRDefault="00D62E26" w:rsidP="00EB2832">
      <w:pPr>
        <w:pStyle w:val="Heading1"/>
        <w:numPr>
          <w:ilvl w:val="1"/>
          <w:numId w:val="9"/>
        </w:numPr>
        <w:ind w:left="1418" w:hanging="1418"/>
        <w:rPr>
          <w:sz w:val="28"/>
          <w:szCs w:val="28"/>
        </w:rPr>
      </w:pPr>
      <w:r w:rsidRPr="003B43B9">
        <w:rPr>
          <w:sz w:val="28"/>
          <w:szCs w:val="28"/>
        </w:rPr>
        <w:lastRenderedPageBreak/>
        <w:fldChar w:fldCharType="begin"/>
      </w:r>
      <w:r w:rsidRPr="003B43B9">
        <w:rPr>
          <w:sz w:val="28"/>
          <w:szCs w:val="28"/>
        </w:rPr>
        <w:instrText xml:space="preserve"> TC  "</w:instrText>
      </w:r>
      <w:bookmarkStart w:id="3756" w:name="_Toc127176940"/>
      <w:bookmarkStart w:id="3757" w:name="_Toc162524325"/>
      <w:r w:rsidRPr="003B43B9">
        <w:rPr>
          <w:sz w:val="28"/>
          <w:szCs w:val="28"/>
        </w:rPr>
        <w:instrText>9.</w:instrText>
      </w:r>
      <w:r w:rsidR="00483ACB" w:rsidRPr="003B43B9">
        <w:rPr>
          <w:sz w:val="28"/>
          <w:szCs w:val="28"/>
        </w:rPr>
        <w:instrText>29</w:instrText>
      </w:r>
      <w:r w:rsidRPr="003B43B9">
        <w:rPr>
          <w:sz w:val="28"/>
          <w:szCs w:val="28"/>
        </w:rPr>
        <w:instrText xml:space="preserve">  </w:instrText>
      </w:r>
      <w:r w:rsidR="00483ACB" w:rsidRPr="003B43B9">
        <w:rPr>
          <w:sz w:val="28"/>
          <w:szCs w:val="28"/>
        </w:rPr>
        <w:instrText>Location / direction / destination / road safety information sign or marking</w:instrText>
      </w:r>
      <w:bookmarkEnd w:id="3756"/>
      <w:bookmarkEnd w:id="3757"/>
      <w:r w:rsidRPr="003B43B9">
        <w:rPr>
          <w:sz w:val="28"/>
          <w:szCs w:val="28"/>
        </w:rPr>
        <w:instrText xml:space="preserve">" \f h \l 3 </w:instrText>
      </w:r>
      <w:r w:rsidRPr="003B43B9">
        <w:rPr>
          <w:sz w:val="28"/>
          <w:szCs w:val="28"/>
        </w:rPr>
        <w:fldChar w:fldCharType="end"/>
      </w:r>
      <w:bookmarkStart w:id="3758" w:name="_Toc89866461"/>
      <w:bookmarkStart w:id="3759" w:name="_Toc162525409"/>
      <w:bookmarkStart w:id="3760" w:name="_Toc162527529"/>
      <w:bookmarkStart w:id="3761" w:name="_Toc162527732"/>
      <w:bookmarkStart w:id="3762" w:name="_Toc162527935"/>
      <w:bookmarkStart w:id="3763" w:name="_Toc162528138"/>
      <w:bookmarkStart w:id="3764" w:name="_Toc162528341"/>
      <w:bookmarkStart w:id="3765" w:name="_Toc162528558"/>
      <w:bookmarkStart w:id="3766" w:name="_Toc167283718"/>
      <w:bookmarkStart w:id="3767" w:name="_Toc167888938"/>
      <w:bookmarkStart w:id="3768" w:name="_Toc169179933"/>
      <w:bookmarkStart w:id="3769" w:name="_Toc169180248"/>
      <w:bookmarkStart w:id="3770" w:name="_Toc169182613"/>
      <w:bookmarkStart w:id="3771" w:name="_Toc169183133"/>
      <w:bookmarkStart w:id="3772" w:name="_Toc169265889"/>
      <w:r w:rsidR="00025F3E" w:rsidRPr="003B43B9">
        <w:rPr>
          <w:sz w:val="28"/>
          <w:szCs w:val="28"/>
        </w:rPr>
        <w:t>Location</w:t>
      </w:r>
      <w:r w:rsidR="00BC1147" w:rsidRPr="003B43B9">
        <w:rPr>
          <w:sz w:val="28"/>
          <w:szCs w:val="28"/>
        </w:rPr>
        <w:t xml:space="preserve"> </w:t>
      </w:r>
      <w:r w:rsidR="00025F3E" w:rsidRPr="003B43B9">
        <w:rPr>
          <w:sz w:val="28"/>
          <w:szCs w:val="28"/>
        </w:rPr>
        <w:t>/</w:t>
      </w:r>
      <w:r w:rsidR="00BC1147" w:rsidRPr="003B43B9">
        <w:rPr>
          <w:sz w:val="28"/>
          <w:szCs w:val="28"/>
        </w:rPr>
        <w:t xml:space="preserve"> </w:t>
      </w:r>
      <w:r w:rsidR="00025F3E" w:rsidRPr="003B43B9">
        <w:rPr>
          <w:sz w:val="28"/>
          <w:szCs w:val="28"/>
        </w:rPr>
        <w:t>direction</w:t>
      </w:r>
      <w:r w:rsidR="00BC1147" w:rsidRPr="003B43B9">
        <w:rPr>
          <w:sz w:val="28"/>
          <w:szCs w:val="28"/>
        </w:rPr>
        <w:t xml:space="preserve"> </w:t>
      </w:r>
      <w:r w:rsidR="00025F3E" w:rsidRPr="003B43B9">
        <w:rPr>
          <w:sz w:val="28"/>
          <w:szCs w:val="28"/>
        </w:rPr>
        <w:t>/</w:t>
      </w:r>
      <w:r w:rsidR="00BC1147" w:rsidRPr="003B43B9">
        <w:rPr>
          <w:sz w:val="28"/>
          <w:szCs w:val="28"/>
        </w:rPr>
        <w:t xml:space="preserve"> </w:t>
      </w:r>
      <w:r w:rsidR="00025F3E" w:rsidRPr="003B43B9">
        <w:rPr>
          <w:sz w:val="28"/>
          <w:szCs w:val="28"/>
        </w:rPr>
        <w:t>destination</w:t>
      </w:r>
      <w:r w:rsidR="00BC1147" w:rsidRPr="003B43B9">
        <w:rPr>
          <w:sz w:val="28"/>
          <w:szCs w:val="28"/>
        </w:rPr>
        <w:t xml:space="preserve"> </w:t>
      </w:r>
      <w:r w:rsidR="00025F3E" w:rsidRPr="003B43B9">
        <w:rPr>
          <w:sz w:val="28"/>
          <w:szCs w:val="28"/>
        </w:rPr>
        <w:t>/</w:t>
      </w:r>
      <w:r w:rsidR="00BC1147" w:rsidRPr="003B43B9">
        <w:rPr>
          <w:sz w:val="28"/>
          <w:szCs w:val="28"/>
        </w:rPr>
        <w:t xml:space="preserve"> </w:t>
      </w:r>
      <w:r w:rsidR="00025F3E" w:rsidRPr="003B43B9">
        <w:rPr>
          <w:sz w:val="28"/>
          <w:szCs w:val="28"/>
        </w:rPr>
        <w:t>road safety information sign</w:t>
      </w:r>
      <w:r w:rsidR="00BC1147" w:rsidRPr="003B43B9">
        <w:rPr>
          <w:sz w:val="28"/>
          <w:szCs w:val="28"/>
        </w:rPr>
        <w:t xml:space="preserve"> or marking</w:t>
      </w:r>
      <w:bookmarkEnd w:id="3750"/>
      <w:bookmarkEnd w:id="3751"/>
      <w:bookmarkEnd w:id="3752"/>
      <w:bookmarkEnd w:id="3753"/>
      <w:bookmarkEnd w:id="3754"/>
      <w:bookmarkEnd w:id="3755"/>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p>
    <w:p w14:paraId="02820465" w14:textId="77777777" w:rsidR="00025F3E" w:rsidRPr="00F57B3C" w:rsidRDefault="00025F3E" w:rsidP="00025F3E">
      <w:pPr>
        <w:spacing w:after="0" w:line="240" w:lineRule="auto"/>
        <w:jc w:val="both"/>
        <w:rPr>
          <w:rFonts w:eastAsia="Times New Roman" w:cs="Arial"/>
          <w:b/>
          <w:lang w:eastAsia="en-GB"/>
        </w:rPr>
      </w:pPr>
    </w:p>
    <w:p w14:paraId="50EF56C1" w14:textId="77777777" w:rsidR="00025F3E" w:rsidRPr="00B768C5" w:rsidRDefault="00025F3E" w:rsidP="003269EA">
      <w:pPr>
        <w:spacing w:after="0" w:line="240" w:lineRule="auto"/>
        <w:ind w:left="709"/>
        <w:jc w:val="both"/>
        <w:rPr>
          <w:rFonts w:eastAsia="Times New Roman" w:cs="Arial"/>
          <w:b/>
          <w:lang w:eastAsia="en-GB"/>
        </w:rPr>
      </w:pPr>
      <w:r w:rsidRPr="00B768C5">
        <w:rPr>
          <w:rFonts w:eastAsia="Times New Roman" w:cs="Arial"/>
          <w:b/>
          <w:lang w:eastAsia="en-GB"/>
        </w:rPr>
        <w:t xml:space="preserve">Section 334 of the LGA1974 and clauses 4 and 5 of the TCD2004 </w:t>
      </w:r>
    </w:p>
    <w:p w14:paraId="08E00F92" w14:textId="77777777" w:rsidR="00025F3E" w:rsidRPr="00B768C5" w:rsidRDefault="00025F3E" w:rsidP="003269EA">
      <w:pPr>
        <w:spacing w:after="0" w:line="240" w:lineRule="auto"/>
        <w:ind w:left="709"/>
        <w:jc w:val="both"/>
        <w:rPr>
          <w:rFonts w:eastAsia="Times New Roman" w:cs="Arial"/>
          <w:b/>
          <w:lang w:eastAsia="en-GB"/>
        </w:rPr>
      </w:pPr>
    </w:p>
    <w:p w14:paraId="16C21C46" w14:textId="4E3E92B3" w:rsidR="00025F3E" w:rsidRPr="00B768C5" w:rsidRDefault="00025F3E" w:rsidP="003269EA">
      <w:pPr>
        <w:spacing w:after="0" w:line="240" w:lineRule="auto"/>
        <w:ind w:left="709"/>
        <w:jc w:val="both"/>
        <w:rPr>
          <w:rFonts w:eastAsia="Times New Roman" w:cs="Arial"/>
          <w:lang w:eastAsia="en-GB"/>
        </w:rPr>
      </w:pPr>
      <w:r w:rsidRPr="00B768C5">
        <w:rPr>
          <w:rFonts w:eastAsia="Times New Roman" w:cs="Arial"/>
          <w:lang w:eastAsia="en-GB"/>
        </w:rPr>
        <w:t xml:space="preserve">Resolved by: </w:t>
      </w:r>
      <w:r w:rsidR="00BC1147">
        <w:rPr>
          <w:rFonts w:eastAsia="Times New Roman" w:cs="Arial"/>
          <w:lang w:eastAsia="en-GB"/>
        </w:rPr>
        <w:tab/>
      </w:r>
      <w:r w:rsidRPr="00B768C5">
        <w:rPr>
          <w:rFonts w:eastAsia="Times New Roman" w:cs="Arial"/>
          <w:lang w:eastAsia="en-GB"/>
        </w:rPr>
        <w:t xml:space="preserve">Traffic Control Committee   </w:t>
      </w:r>
    </w:p>
    <w:p w14:paraId="000801ED" w14:textId="77777777" w:rsidR="00BC1147" w:rsidRDefault="00025F3E" w:rsidP="0024250D">
      <w:pPr>
        <w:spacing w:after="0" w:line="240" w:lineRule="auto"/>
        <w:ind w:left="1429" w:firstLine="11"/>
        <w:jc w:val="both"/>
        <w:rPr>
          <w:rFonts w:eastAsia="Times New Roman" w:cs="Arial"/>
          <w:lang w:eastAsia="en-GB"/>
        </w:rPr>
      </w:pPr>
      <w:r w:rsidRPr="00B768C5">
        <w:rPr>
          <w:rFonts w:eastAsia="Times New Roman" w:cs="Arial"/>
          <w:lang w:eastAsia="en-GB"/>
        </w:rPr>
        <w:t xml:space="preserve">OR </w:t>
      </w:r>
    </w:p>
    <w:p w14:paraId="2FC360CE" w14:textId="092F8B84" w:rsidR="00025F3E" w:rsidRDefault="00025F3E" w:rsidP="003269EA">
      <w:pPr>
        <w:spacing w:after="0" w:line="240" w:lineRule="auto"/>
        <w:ind w:left="709"/>
        <w:jc w:val="both"/>
        <w:rPr>
          <w:rFonts w:eastAsia="Times New Roman" w:cs="Arial"/>
          <w:lang w:eastAsia="en-GB"/>
        </w:rPr>
      </w:pPr>
      <w:r w:rsidRPr="00B768C5">
        <w:rPr>
          <w:rFonts w:eastAsia="Times New Roman" w:cs="Arial"/>
          <w:lang w:eastAsia="en-GB"/>
        </w:rPr>
        <w:t>Approved by:</w:t>
      </w:r>
      <w:r w:rsidRPr="00B768C5">
        <w:rPr>
          <w:rFonts w:eastAsia="Times New Roman" w:cs="Arial"/>
          <w:lang w:eastAsia="en-GB"/>
        </w:rPr>
        <w:tab/>
        <w:t xml:space="preserve">Traffic Operations Manager </w:t>
      </w:r>
      <w:r w:rsidRPr="00B768C5">
        <w:rPr>
          <w:rFonts w:eastAsia="Times New Roman" w:cs="Arial"/>
          <w:i/>
          <w:lang w:eastAsia="en-GB"/>
        </w:rPr>
        <w:t>[only used in rare cases where there are no controls</w:t>
      </w:r>
      <w:r w:rsidRPr="00A50745">
        <w:rPr>
          <w:rFonts w:eastAsia="Times New Roman" w:cs="Arial"/>
          <w:i/>
          <w:lang w:eastAsia="en-GB"/>
        </w:rPr>
        <w:t xml:space="preserve"> that must be resolved by the committee as part of the same report]</w:t>
      </w:r>
    </w:p>
    <w:p w14:paraId="51354958" w14:textId="77777777" w:rsidR="00025F3E" w:rsidRDefault="00025F3E" w:rsidP="003269EA">
      <w:pPr>
        <w:spacing w:after="0" w:line="240" w:lineRule="auto"/>
        <w:ind w:left="709"/>
        <w:jc w:val="both"/>
        <w:rPr>
          <w:rFonts w:eastAsia="Times New Roman" w:cs="Arial"/>
          <w:lang w:eastAsia="en-GB"/>
        </w:rPr>
      </w:pPr>
    </w:p>
    <w:p w14:paraId="7F067CEC" w14:textId="08B0D13A" w:rsidR="003269EA" w:rsidRPr="00F57B3C" w:rsidRDefault="00025F3E" w:rsidP="003269EA">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r w:rsidR="003269EA" w:rsidRPr="006559F2">
        <w:rPr>
          <w:rFonts w:eastAsia="Times New Roman" w:cs="Arial"/>
          <w:lang w:eastAsia="en-GB"/>
        </w:rPr>
        <w:t>AT may establish warning signs and markings on the road</w:t>
      </w:r>
      <w:r w:rsidR="003269EA">
        <w:rPr>
          <w:rFonts w:eastAsia="Times New Roman" w:cs="Arial"/>
          <w:lang w:eastAsia="en-GB"/>
        </w:rPr>
        <w:t xml:space="preserve">ing </w:t>
      </w:r>
      <w:r w:rsidR="003269EA" w:rsidRPr="006559F2">
        <w:rPr>
          <w:rFonts w:eastAsia="Times New Roman" w:cs="Arial"/>
          <w:lang w:eastAsia="en-GB"/>
        </w:rPr>
        <w:t>system</w:t>
      </w:r>
      <w:r w:rsidR="00105171">
        <w:rPr>
          <w:rFonts w:eastAsia="Times New Roman" w:cs="Arial"/>
          <w:lang w:eastAsia="en-GB"/>
        </w:rPr>
        <w:t xml:space="preserve">.  </w:t>
      </w:r>
      <w:r w:rsidR="003269EA">
        <w:rPr>
          <w:rFonts w:eastAsia="Times New Roman" w:cs="Arial"/>
          <w:lang w:eastAsia="en-GB"/>
        </w:rPr>
        <w:t xml:space="preserve">AT has taken </w:t>
      </w:r>
      <w:r w:rsidR="00270879">
        <w:rPr>
          <w:rFonts w:eastAsia="Times New Roman" w:cs="Arial"/>
          <w:lang w:eastAsia="en-GB"/>
        </w:rPr>
        <w:t xml:space="preserve">a </w:t>
      </w:r>
      <w:r w:rsidR="003269EA">
        <w:rPr>
          <w:rFonts w:eastAsia="Times New Roman" w:cs="Arial"/>
          <w:lang w:eastAsia="en-GB"/>
        </w:rPr>
        <w:t>less formal approach with some of these in the past,</w:t>
      </w:r>
      <w:r w:rsidR="003269EA" w:rsidRPr="006559F2">
        <w:rPr>
          <w:rFonts w:eastAsia="Times New Roman" w:cs="Arial"/>
          <w:lang w:eastAsia="en-GB"/>
        </w:rPr>
        <w:t xml:space="preserve"> but </w:t>
      </w:r>
      <w:r w:rsidR="003269EA">
        <w:rPr>
          <w:rFonts w:eastAsia="Times New Roman" w:cs="Arial"/>
          <w:lang w:eastAsia="en-GB"/>
        </w:rPr>
        <w:t xml:space="preserve">for completeness and auditing purposes </w:t>
      </w:r>
      <w:r w:rsidR="003269EA" w:rsidRPr="006559F2">
        <w:rPr>
          <w:rFonts w:eastAsia="Times New Roman" w:cs="Arial"/>
          <w:lang w:eastAsia="en-GB"/>
        </w:rPr>
        <w:t>there</w:t>
      </w:r>
      <w:r w:rsidR="003269EA">
        <w:rPr>
          <w:rFonts w:eastAsia="Times New Roman" w:cs="Arial"/>
          <w:lang w:eastAsia="en-GB"/>
        </w:rPr>
        <w:t xml:space="preserve"> should</w:t>
      </w:r>
      <w:r w:rsidR="003269EA" w:rsidRPr="006559F2">
        <w:rPr>
          <w:rFonts w:eastAsia="Times New Roman" w:cs="Arial"/>
          <w:lang w:eastAsia="en-GB"/>
        </w:rPr>
        <w:t xml:space="preserve"> be a record of </w:t>
      </w:r>
      <w:r w:rsidR="003269EA">
        <w:rPr>
          <w:rFonts w:eastAsia="Times New Roman" w:cs="Arial"/>
          <w:lang w:eastAsia="en-GB"/>
        </w:rPr>
        <w:t xml:space="preserve">these </w:t>
      </w:r>
      <w:r w:rsidR="003269EA" w:rsidRPr="006559F2">
        <w:rPr>
          <w:rFonts w:eastAsia="Times New Roman" w:cs="Arial"/>
          <w:lang w:eastAsia="en-GB"/>
        </w:rPr>
        <w:t>decision</w:t>
      </w:r>
      <w:r w:rsidR="003269EA">
        <w:rPr>
          <w:rFonts w:eastAsia="Times New Roman" w:cs="Arial"/>
          <w:lang w:eastAsia="en-GB"/>
        </w:rPr>
        <w:t>s</w:t>
      </w:r>
      <w:r w:rsidR="00105171">
        <w:rPr>
          <w:rFonts w:eastAsia="Times New Roman" w:cs="Arial"/>
          <w:lang w:eastAsia="en-GB"/>
        </w:rPr>
        <w:t xml:space="preserve">.  </w:t>
      </w:r>
      <w:r w:rsidR="003269EA">
        <w:rPr>
          <w:rFonts w:cs="Arial"/>
          <w:lang w:eastAsia="en-GB"/>
        </w:rPr>
        <w:t>These</w:t>
      </w:r>
      <w:r w:rsidR="003269EA" w:rsidRPr="00C622DD">
        <w:rPr>
          <w:rFonts w:cs="Arial"/>
          <w:lang w:eastAsia="en-GB"/>
        </w:rPr>
        <w:t xml:space="preserve"> recommendation</w:t>
      </w:r>
      <w:r w:rsidR="003269EA">
        <w:rPr>
          <w:rFonts w:cs="Arial"/>
          <w:lang w:eastAsia="en-GB"/>
        </w:rPr>
        <w:t>s</w:t>
      </w:r>
      <w:r w:rsidR="003269EA" w:rsidRPr="00C622DD">
        <w:rPr>
          <w:rFonts w:cs="Arial"/>
          <w:lang w:eastAsia="en-GB"/>
        </w:rPr>
        <w:t xml:space="preserve"> can be used as </w:t>
      </w:r>
      <w:r w:rsidR="003269EA">
        <w:rPr>
          <w:rFonts w:cs="Arial"/>
          <w:lang w:eastAsia="en-GB"/>
        </w:rPr>
        <w:t xml:space="preserve">a </w:t>
      </w:r>
      <w:r w:rsidR="003269EA" w:rsidRPr="00C622DD">
        <w:rPr>
          <w:rFonts w:cs="Arial"/>
          <w:lang w:eastAsia="en-GB"/>
        </w:rPr>
        <w:t xml:space="preserve">basis for approval of </w:t>
      </w:r>
      <w:r w:rsidR="003269EA">
        <w:rPr>
          <w:rFonts w:cs="Arial"/>
          <w:lang w:eastAsia="en-GB"/>
        </w:rPr>
        <w:t xml:space="preserve">signs or </w:t>
      </w:r>
      <w:r w:rsidR="003269EA" w:rsidRPr="00C622DD">
        <w:rPr>
          <w:rFonts w:cs="Arial"/>
          <w:lang w:eastAsia="en-GB"/>
        </w:rPr>
        <w:t xml:space="preserve">road markings </w:t>
      </w:r>
      <w:r w:rsidR="003269EA">
        <w:rPr>
          <w:rFonts w:cs="Arial"/>
          <w:lang w:eastAsia="en-GB"/>
        </w:rPr>
        <w:t>for permanent non-regulatory controls</w:t>
      </w:r>
      <w:r w:rsidR="00105171">
        <w:rPr>
          <w:rFonts w:cs="Arial"/>
          <w:lang w:eastAsia="en-GB"/>
        </w:rPr>
        <w:t xml:space="preserve">.  </w:t>
      </w:r>
      <w:r w:rsidR="003269EA">
        <w:rPr>
          <w:rFonts w:eastAsia="Times New Roman" w:cs="Arial"/>
          <w:lang w:eastAsia="en-GB"/>
        </w:rPr>
        <w:t>This</w:t>
      </w:r>
      <w:r w:rsidR="003269EA" w:rsidRPr="00F57B3C">
        <w:rPr>
          <w:rFonts w:eastAsia="Times New Roman" w:cs="Arial"/>
          <w:lang w:eastAsia="en-GB"/>
        </w:rPr>
        <w:t xml:space="preserve"> </w:t>
      </w:r>
      <w:r w:rsidR="003269EA">
        <w:rPr>
          <w:rFonts w:eastAsia="Times New Roman" w:cs="Arial"/>
          <w:lang w:eastAsia="en-GB"/>
        </w:rPr>
        <w:t>recommendation</w:t>
      </w:r>
      <w:r w:rsidR="003269EA" w:rsidRPr="00F57B3C">
        <w:rPr>
          <w:rFonts w:eastAsia="Times New Roman" w:cs="Arial"/>
          <w:lang w:eastAsia="en-GB"/>
        </w:rPr>
        <w:t xml:space="preserve"> is to </w:t>
      </w:r>
      <w:r w:rsidR="003269EA">
        <w:rPr>
          <w:rFonts w:eastAsia="Times New Roman" w:cs="Arial"/>
          <w:lang w:eastAsia="en-GB"/>
        </w:rPr>
        <w:t>provide signs or markings to guide a road user to a destination or service</w:t>
      </w:r>
      <w:r w:rsidR="00105171">
        <w:rPr>
          <w:rFonts w:eastAsia="Times New Roman" w:cs="Arial"/>
          <w:lang w:eastAsia="en-GB"/>
        </w:rPr>
        <w:t xml:space="preserve">.  </w:t>
      </w:r>
    </w:p>
    <w:p w14:paraId="70725BCE" w14:textId="77777777" w:rsidR="00025F3E" w:rsidRPr="00F57B3C" w:rsidRDefault="00025F3E" w:rsidP="003269EA">
      <w:pPr>
        <w:spacing w:after="0" w:line="240" w:lineRule="auto"/>
        <w:ind w:left="709"/>
        <w:jc w:val="both"/>
        <w:rPr>
          <w:rFonts w:eastAsia="Times New Roman" w:cs="Arial"/>
          <w:lang w:eastAsia="en-GB"/>
        </w:rPr>
      </w:pPr>
    </w:p>
    <w:p w14:paraId="6E38E2B9" w14:textId="691CEDD5" w:rsidR="00025F3E" w:rsidRPr="00115A6A" w:rsidRDefault="00025F3E" w:rsidP="003269EA">
      <w:pPr>
        <w:spacing w:after="0" w:line="240" w:lineRule="auto"/>
        <w:ind w:left="709"/>
        <w:jc w:val="both"/>
        <w:rPr>
          <w:rFonts w:eastAsia="Times New Roman" w:cs="Arial"/>
          <w:i/>
          <w:color w:val="C00000"/>
          <w:sz w:val="20"/>
          <w:szCs w:val="20"/>
          <w:lang w:eastAsia="en-GB"/>
        </w:rPr>
      </w:pPr>
      <w:r w:rsidRPr="00115A6A">
        <w:rPr>
          <w:rFonts w:eastAsia="Times New Roman" w:cs="Arial"/>
          <w:i/>
          <w:color w:val="C00000"/>
          <w:sz w:val="20"/>
          <w:szCs w:val="20"/>
          <w:lang w:eastAsia="en-GB"/>
        </w:rPr>
        <w:t xml:space="preserve">Note: </w:t>
      </w:r>
      <w:r>
        <w:rPr>
          <w:rFonts w:eastAsia="Times New Roman" w:cs="Arial"/>
          <w:i/>
          <w:color w:val="C00000"/>
          <w:sz w:val="20"/>
          <w:szCs w:val="20"/>
          <w:lang w:eastAsia="en-GB"/>
        </w:rPr>
        <w:t>These would include the A11 through A40 signs in the TCD Rule and information/location/road safety billboard type signs not covered by the TCD Rule</w:t>
      </w:r>
      <w:r w:rsidR="00105171">
        <w:rPr>
          <w:rFonts w:eastAsia="Times New Roman" w:cs="Arial"/>
          <w:i/>
          <w:color w:val="C00000"/>
          <w:sz w:val="20"/>
          <w:szCs w:val="20"/>
          <w:lang w:eastAsia="en-GB"/>
        </w:rPr>
        <w:t xml:space="preserve">.  </w:t>
      </w:r>
      <w:r>
        <w:rPr>
          <w:rFonts w:eastAsia="Times New Roman" w:cs="Arial"/>
          <w:i/>
          <w:color w:val="C00000"/>
          <w:sz w:val="20"/>
          <w:szCs w:val="20"/>
          <w:lang w:eastAsia="en-GB"/>
        </w:rPr>
        <w:t xml:space="preserve">For example, this covers the route indicators (e.g., Tauranga turn left 300m, Hoani Waititi Marae 1km, etc) and tourist/motorist feature or service ahead (e.g., winery, public parking, electric vehicle charging station, shared zone, etc) information, as well as a gateway-style sign, e.g., </w:t>
      </w:r>
      <w:r w:rsidR="002F7A45">
        <w:rPr>
          <w:rFonts w:eastAsia="Times New Roman" w:cs="Arial"/>
          <w:i/>
          <w:color w:val="C00000"/>
          <w:sz w:val="20"/>
          <w:szCs w:val="20"/>
          <w:lang w:eastAsia="en-GB"/>
        </w:rPr>
        <w:t>“</w:t>
      </w:r>
      <w:r>
        <w:rPr>
          <w:rFonts w:eastAsia="Times New Roman" w:cs="Arial"/>
          <w:i/>
          <w:color w:val="C00000"/>
          <w:sz w:val="20"/>
          <w:szCs w:val="20"/>
          <w:lang w:eastAsia="en-GB"/>
        </w:rPr>
        <w:t>Welcome to XYZ suburb</w:t>
      </w:r>
      <w:r w:rsidR="002F7A45">
        <w:rPr>
          <w:rFonts w:eastAsia="Times New Roman" w:cs="Arial"/>
          <w:i/>
          <w:color w:val="C00000"/>
          <w:sz w:val="20"/>
          <w:szCs w:val="20"/>
          <w:lang w:eastAsia="en-GB"/>
        </w:rPr>
        <w:t>”</w:t>
      </w:r>
      <w:r>
        <w:rPr>
          <w:rFonts w:eastAsia="Times New Roman" w:cs="Arial"/>
          <w:i/>
          <w:color w:val="C00000"/>
          <w:sz w:val="20"/>
          <w:szCs w:val="20"/>
          <w:lang w:eastAsia="en-GB"/>
        </w:rPr>
        <w:t>; and “Drive Safely”</w:t>
      </w:r>
      <w:r w:rsidR="00105171">
        <w:rPr>
          <w:rFonts w:eastAsia="Times New Roman" w:cs="Arial"/>
          <w:i/>
          <w:color w:val="C00000"/>
          <w:sz w:val="20"/>
          <w:szCs w:val="20"/>
          <w:lang w:eastAsia="en-GB"/>
        </w:rPr>
        <w:t xml:space="preserve">.  </w:t>
      </w:r>
    </w:p>
    <w:p w14:paraId="175EBAD6" w14:textId="77777777" w:rsidR="00025F3E" w:rsidRPr="00F57B3C" w:rsidRDefault="00025F3E" w:rsidP="003269EA">
      <w:pPr>
        <w:spacing w:after="0" w:line="240" w:lineRule="auto"/>
        <w:ind w:left="709"/>
        <w:jc w:val="both"/>
        <w:rPr>
          <w:rFonts w:eastAsia="Times New Roman" w:cs="Arial"/>
          <w:lang w:eastAsia="en-GB"/>
        </w:rPr>
      </w:pPr>
    </w:p>
    <w:p w14:paraId="28325F50" w14:textId="77777777" w:rsidR="00025F3E" w:rsidRDefault="00025F3E" w:rsidP="003269EA">
      <w:pPr>
        <w:spacing w:after="0" w:line="240" w:lineRule="auto"/>
        <w:ind w:left="709"/>
        <w:jc w:val="both"/>
        <w:rPr>
          <w:rFonts w:eastAsia="Times New Roman" w:cs="Arial"/>
          <w:lang w:eastAsia="en-GB"/>
        </w:rPr>
      </w:pPr>
    </w:p>
    <w:p w14:paraId="4159F50F" w14:textId="382D70DA" w:rsidR="003269EA" w:rsidRPr="0024250D" w:rsidRDefault="00BC1147" w:rsidP="004904BF">
      <w:pPr>
        <w:pStyle w:val="ListParagraph"/>
        <w:numPr>
          <w:ilvl w:val="0"/>
          <w:numId w:val="109"/>
        </w:numPr>
        <w:rPr>
          <w:sz w:val="22"/>
          <w:szCs w:val="22"/>
          <w:lang w:eastAsia="en-GB"/>
        </w:rPr>
      </w:pPr>
      <w:bookmarkStart w:id="3773" w:name="_Hlk89430807"/>
      <w:r w:rsidRPr="003269EA">
        <w:rPr>
          <w:sz w:val="22"/>
          <w:szCs w:val="22"/>
          <w:u w:val="single"/>
          <w:lang w:eastAsia="en-GB"/>
        </w:rPr>
        <w:t>Advisory sign or marking for location, direction, destination or road safety information</w:t>
      </w:r>
      <w:r w:rsidR="00025F3E" w:rsidRPr="0024250D">
        <w:rPr>
          <w:sz w:val="22"/>
          <w:szCs w:val="22"/>
          <w:lang w:eastAsia="en-GB"/>
        </w:rPr>
        <w:t>:</w:t>
      </w:r>
      <w:r w:rsidR="003269EA" w:rsidRPr="0024250D">
        <w:rPr>
          <w:sz w:val="22"/>
          <w:szCs w:val="22"/>
          <w:lang w:eastAsia="en-GB"/>
        </w:rPr>
        <w:t xml:space="preserve"> </w:t>
      </w:r>
      <w:bookmarkEnd w:id="3773"/>
      <w:r w:rsidR="003269EA" w:rsidRPr="0024250D">
        <w:rPr>
          <w:sz w:val="22"/>
          <w:szCs w:val="22"/>
          <w:lang w:eastAsia="en-GB"/>
        </w:rPr>
        <w:t xml:space="preserve">That pursuant to section 334 of the Local Government Act 1974 and noting clauses 4 and 5 of the Land Transport Rule: Traffic Control Devices 2004, </w:t>
      </w:r>
      <w:r w:rsidR="003269EA" w:rsidRPr="0024250D">
        <w:rPr>
          <w:color w:val="0000FF"/>
          <w:sz w:val="22"/>
          <w:szCs w:val="22"/>
          <w:lang w:eastAsia="en-GB"/>
        </w:rPr>
        <w:t>describe the TCD category of sign, e.g., intersection direction, and state the text or description of the sign/marking in inverted commas, e.g., ‘HOANI WAITITI MARAE 1km’</w:t>
      </w:r>
      <w:r w:rsidR="003269EA" w:rsidRPr="0024250D">
        <w:rPr>
          <w:sz w:val="22"/>
          <w:szCs w:val="22"/>
          <w:lang w:eastAsia="en-GB"/>
        </w:rPr>
        <w:t xml:space="preserve"> advisory [sign] [road marking] is to be provided on </w:t>
      </w:r>
      <w:r w:rsidR="003269EA" w:rsidRPr="0024250D">
        <w:rPr>
          <w:b/>
          <w:bCs/>
          <w:color w:val="0000FF"/>
          <w:sz w:val="22"/>
          <w:szCs w:val="22"/>
          <w:lang w:eastAsia="en-GB"/>
        </w:rPr>
        <w:t>Road Name</w:t>
      </w:r>
      <w:r w:rsidR="003269EA" w:rsidRPr="0024250D">
        <w:rPr>
          <w:sz w:val="22"/>
          <w:szCs w:val="22"/>
          <w:lang w:eastAsia="en-GB"/>
        </w:rPr>
        <w:t xml:space="preserve"> in the area(s) shown on sheet(s) </w:t>
      </w:r>
      <w:r w:rsidR="003269EA" w:rsidRPr="0024250D">
        <w:rPr>
          <w:color w:val="0000FF"/>
          <w:sz w:val="22"/>
          <w:szCs w:val="22"/>
          <w:lang w:eastAsia="en-GB"/>
        </w:rPr>
        <w:t>#</w:t>
      </w:r>
      <w:r w:rsidR="003269EA" w:rsidRPr="0024250D">
        <w:rPr>
          <w:sz w:val="22"/>
          <w:szCs w:val="22"/>
          <w:lang w:eastAsia="en-GB"/>
        </w:rPr>
        <w:t>.</w:t>
      </w:r>
    </w:p>
    <w:p w14:paraId="001ECC83" w14:textId="77777777" w:rsidR="003269EA" w:rsidRPr="003269EA" w:rsidRDefault="003269EA" w:rsidP="0024250D">
      <w:pPr>
        <w:pStyle w:val="ListParagraph"/>
        <w:ind w:left="426"/>
        <w:rPr>
          <w:sz w:val="22"/>
          <w:szCs w:val="22"/>
          <w:lang w:eastAsia="en-GB"/>
        </w:rPr>
      </w:pPr>
    </w:p>
    <w:p w14:paraId="415FE745" w14:textId="77777777" w:rsidR="00025F3E" w:rsidRPr="002F7A45" w:rsidRDefault="00025F3E" w:rsidP="0024250D">
      <w:pPr>
        <w:pStyle w:val="ListParagraph"/>
        <w:ind w:left="1429"/>
        <w:rPr>
          <w:sz w:val="22"/>
          <w:szCs w:val="22"/>
          <w:lang w:eastAsia="en-GB"/>
        </w:rPr>
      </w:pPr>
    </w:p>
    <w:p w14:paraId="17380DBF" w14:textId="2BACF7F4" w:rsidR="00025F3E" w:rsidRPr="0024250D" w:rsidRDefault="00025F3E" w:rsidP="0024250D">
      <w:pPr>
        <w:spacing w:after="0" w:line="240" w:lineRule="auto"/>
        <w:jc w:val="both"/>
        <w:rPr>
          <w:rFonts w:eastAsia="Times New Roman" w:cs="Arial"/>
          <w:iCs/>
          <w:color w:val="006600"/>
          <w:lang w:eastAsia="en-GB"/>
        </w:rPr>
      </w:pPr>
      <w:r w:rsidRPr="0024250D">
        <w:rPr>
          <w:rFonts w:eastAsia="Times New Roman" w:cs="Arial"/>
          <w:iCs/>
          <w:color w:val="006600"/>
          <w:lang w:eastAsia="en-GB"/>
        </w:rPr>
        <w:t>Example</w:t>
      </w:r>
      <w:r w:rsidR="0042563B" w:rsidRPr="0024250D">
        <w:rPr>
          <w:rFonts w:eastAsia="Times New Roman" w:cs="Arial"/>
          <w:iCs/>
          <w:color w:val="006600"/>
          <w:lang w:eastAsia="en-GB"/>
        </w:rPr>
        <w:t>s</w:t>
      </w:r>
    </w:p>
    <w:p w14:paraId="5C741D65" w14:textId="0B726492" w:rsidR="00025F3E" w:rsidRPr="0024250D" w:rsidRDefault="003269EA" w:rsidP="0024250D">
      <w:pPr>
        <w:spacing w:after="0" w:line="240" w:lineRule="auto"/>
        <w:ind w:left="1418"/>
        <w:jc w:val="both"/>
        <w:rPr>
          <w:color w:val="006600"/>
          <w:lang w:eastAsia="en-GB"/>
        </w:rPr>
      </w:pPr>
      <w:r w:rsidRPr="0024250D">
        <w:rPr>
          <w:color w:val="006600"/>
          <w:u w:val="single"/>
          <w:lang w:eastAsia="en-GB"/>
        </w:rPr>
        <w:t>Advisory sign or marking for location, direction, destination or road safety information</w:t>
      </w:r>
      <w:r w:rsidRPr="0024250D">
        <w:rPr>
          <w:color w:val="006600"/>
          <w:lang w:eastAsia="en-GB"/>
        </w:rPr>
        <w:t xml:space="preserve">: </w:t>
      </w:r>
      <w:r w:rsidR="00025F3E" w:rsidRPr="0024250D">
        <w:rPr>
          <w:color w:val="006600"/>
        </w:rPr>
        <w:t>That pursuant to section 334 of the Local Government Act 1974 and clauses 4 and 5 of the Land Transport Rule: Traffic Control Devices 2004</w:t>
      </w:r>
      <w:r w:rsidR="002F7A45" w:rsidRPr="0024250D">
        <w:rPr>
          <w:color w:val="006600"/>
        </w:rPr>
        <w:t>,</w:t>
      </w:r>
      <w:r w:rsidR="00025F3E" w:rsidRPr="0024250D">
        <w:rPr>
          <w:color w:val="006600"/>
        </w:rPr>
        <w:t xml:space="preserve"> </w:t>
      </w:r>
      <w:r w:rsidR="00BC1147" w:rsidRPr="0024250D">
        <w:rPr>
          <w:color w:val="006600"/>
        </w:rPr>
        <w:t xml:space="preserve">an </w:t>
      </w:r>
      <w:r w:rsidR="00025F3E" w:rsidRPr="0024250D">
        <w:rPr>
          <w:color w:val="006600"/>
        </w:rPr>
        <w:t>intersection direction</w:t>
      </w:r>
      <w:r w:rsidR="00025F3E" w:rsidRPr="0024250D">
        <w:rPr>
          <w:b/>
          <w:color w:val="006600"/>
        </w:rPr>
        <w:t xml:space="preserve"> </w:t>
      </w:r>
      <w:r w:rsidR="00025F3E" w:rsidRPr="0024250D">
        <w:rPr>
          <w:color w:val="006600"/>
        </w:rPr>
        <w:t xml:space="preserve">‘HOANI WAITITI MARAE 1km’ </w:t>
      </w:r>
      <w:r w:rsidR="00025F3E" w:rsidRPr="0024250D">
        <w:rPr>
          <w:bCs/>
          <w:color w:val="006600"/>
        </w:rPr>
        <w:t>advisory sign,</w:t>
      </w:r>
      <w:r w:rsidR="00025F3E" w:rsidRPr="0024250D">
        <w:rPr>
          <w:color w:val="006600"/>
        </w:rPr>
        <w:t xml:space="preserve"> is to be provided on</w:t>
      </w:r>
      <w:r w:rsidR="00025F3E" w:rsidRPr="0024250D">
        <w:rPr>
          <w:b/>
          <w:color w:val="006600"/>
        </w:rPr>
        <w:t xml:space="preserve"> </w:t>
      </w:r>
      <w:r w:rsidR="00025F3E" w:rsidRPr="0024250D">
        <w:rPr>
          <w:b/>
          <w:bCs/>
          <w:color w:val="006600"/>
        </w:rPr>
        <w:t>Pine Avenue</w:t>
      </w:r>
      <w:r w:rsidR="00025F3E" w:rsidRPr="0024250D">
        <w:rPr>
          <w:bCs/>
          <w:color w:val="006600"/>
        </w:rPr>
        <w:t xml:space="preserve"> </w:t>
      </w:r>
      <w:r w:rsidR="00025F3E" w:rsidRPr="0024250D">
        <w:rPr>
          <w:color w:val="006600"/>
        </w:rPr>
        <w:t>in the area</w:t>
      </w:r>
      <w:r w:rsidR="00AF0D17" w:rsidRPr="0024250D">
        <w:rPr>
          <w:color w:val="006600"/>
        </w:rPr>
        <w:t>s</w:t>
      </w:r>
      <w:r w:rsidR="00025F3E" w:rsidRPr="0024250D">
        <w:rPr>
          <w:color w:val="006600"/>
        </w:rPr>
        <w:t xml:space="preserve"> shown </w:t>
      </w:r>
      <w:r w:rsidR="00AF0D17" w:rsidRPr="0024250D">
        <w:rPr>
          <w:color w:val="006600"/>
        </w:rPr>
        <w:t>on sheets 1 and 3</w:t>
      </w:r>
      <w:r w:rsidR="00025F3E" w:rsidRPr="0024250D">
        <w:rPr>
          <w:color w:val="006600"/>
        </w:rPr>
        <w:t>.</w:t>
      </w:r>
    </w:p>
    <w:p w14:paraId="6D9890B1" w14:textId="77777777" w:rsidR="00025F3E" w:rsidRPr="0024250D" w:rsidRDefault="00025F3E" w:rsidP="0024250D">
      <w:pPr>
        <w:spacing w:after="0" w:line="240" w:lineRule="auto"/>
        <w:ind w:left="709"/>
        <w:jc w:val="both"/>
        <w:rPr>
          <w:rFonts w:eastAsia="Times New Roman" w:cs="Arial"/>
          <w:i/>
          <w:color w:val="006600"/>
          <w:lang w:eastAsia="en-GB"/>
        </w:rPr>
      </w:pPr>
    </w:p>
    <w:p w14:paraId="749E6E70" w14:textId="65796832" w:rsidR="00025F3E" w:rsidRPr="0024250D" w:rsidRDefault="003269EA" w:rsidP="0024250D">
      <w:pPr>
        <w:spacing w:after="0" w:line="240" w:lineRule="auto"/>
        <w:ind w:left="1418"/>
        <w:jc w:val="both"/>
        <w:rPr>
          <w:color w:val="006600"/>
          <w:lang w:eastAsia="en-GB"/>
        </w:rPr>
      </w:pPr>
      <w:r w:rsidRPr="0024250D">
        <w:rPr>
          <w:color w:val="006600"/>
          <w:u w:val="single"/>
          <w:lang w:eastAsia="en-GB"/>
        </w:rPr>
        <w:t>Advisory sign or marking for location, direction, destination or road safety information</w:t>
      </w:r>
      <w:r w:rsidRPr="0024250D">
        <w:rPr>
          <w:color w:val="006600"/>
          <w:lang w:eastAsia="en-GB"/>
        </w:rPr>
        <w:t xml:space="preserve">: </w:t>
      </w:r>
      <w:r w:rsidR="00025F3E" w:rsidRPr="0024250D">
        <w:rPr>
          <w:color w:val="006600"/>
        </w:rPr>
        <w:t>That pursuant to section 334 of the Local Government Act 1974 and clauses 4 and 5 of the Land Transport Rule: Traffic Control Devices 2004</w:t>
      </w:r>
      <w:r w:rsidR="002F7A45" w:rsidRPr="0024250D">
        <w:rPr>
          <w:color w:val="006600"/>
        </w:rPr>
        <w:t>,</w:t>
      </w:r>
      <w:r w:rsidR="00BC1147" w:rsidRPr="0024250D">
        <w:rPr>
          <w:color w:val="006600"/>
        </w:rPr>
        <w:t xml:space="preserve"> an</w:t>
      </w:r>
      <w:r w:rsidR="00025F3E" w:rsidRPr="0024250D">
        <w:rPr>
          <w:color w:val="006600"/>
        </w:rPr>
        <w:t xml:space="preserve"> ‘</w:t>
      </w:r>
      <w:r w:rsidR="00270879" w:rsidRPr="0024250D">
        <w:rPr>
          <w:color w:val="006600"/>
        </w:rPr>
        <w:t>ELECTRIC VEHICLE CHARGING STATION</w:t>
      </w:r>
      <w:r w:rsidR="00025F3E" w:rsidRPr="0024250D">
        <w:rPr>
          <w:color w:val="006600"/>
        </w:rPr>
        <w:t xml:space="preserve">’ </w:t>
      </w:r>
      <w:r w:rsidR="00025F3E" w:rsidRPr="0024250D">
        <w:rPr>
          <w:bCs/>
          <w:color w:val="006600"/>
        </w:rPr>
        <w:t xml:space="preserve">advisory road marking is to be </w:t>
      </w:r>
      <w:r w:rsidR="00025F3E" w:rsidRPr="0024250D">
        <w:rPr>
          <w:color w:val="006600"/>
        </w:rPr>
        <w:t>provided on</w:t>
      </w:r>
      <w:r w:rsidR="00025F3E" w:rsidRPr="0024250D">
        <w:rPr>
          <w:b/>
          <w:color w:val="006600"/>
        </w:rPr>
        <w:t xml:space="preserve"> </w:t>
      </w:r>
      <w:r w:rsidR="00025F3E" w:rsidRPr="0024250D">
        <w:rPr>
          <w:b/>
          <w:bCs/>
          <w:color w:val="006600"/>
        </w:rPr>
        <w:t>Carlton Gore Road</w:t>
      </w:r>
      <w:r w:rsidR="00025F3E" w:rsidRPr="0024250D">
        <w:rPr>
          <w:bCs/>
          <w:color w:val="006600"/>
        </w:rPr>
        <w:t xml:space="preserve"> </w:t>
      </w:r>
      <w:r w:rsidR="00025F3E" w:rsidRPr="0024250D">
        <w:rPr>
          <w:color w:val="006600"/>
        </w:rPr>
        <w:t xml:space="preserve">in the area shown </w:t>
      </w:r>
      <w:r w:rsidR="00AF0D17" w:rsidRPr="0024250D">
        <w:rPr>
          <w:color w:val="006600"/>
        </w:rPr>
        <w:t>on sheet 1</w:t>
      </w:r>
      <w:r w:rsidR="00025F3E" w:rsidRPr="0024250D">
        <w:rPr>
          <w:color w:val="006600"/>
        </w:rPr>
        <w:t>.</w:t>
      </w:r>
    </w:p>
    <w:p w14:paraId="3609B569" w14:textId="77777777" w:rsidR="00AF0D17" w:rsidRPr="002F7A45" w:rsidRDefault="00AF0D17" w:rsidP="0024250D">
      <w:pPr>
        <w:spacing w:after="0" w:line="240" w:lineRule="auto"/>
        <w:rPr>
          <w:rFonts w:eastAsia="Times New Roman" w:cs="Arial"/>
          <w:b/>
          <w:lang w:eastAsia="en-GB"/>
        </w:rPr>
      </w:pPr>
    </w:p>
    <w:p w14:paraId="7676CEBF" w14:textId="77777777" w:rsidR="00025F3E" w:rsidRPr="002F7A45" w:rsidRDefault="00025F3E" w:rsidP="0024250D">
      <w:pPr>
        <w:spacing w:after="0" w:line="240" w:lineRule="auto"/>
        <w:rPr>
          <w:rFonts w:eastAsia="Times New Roman" w:cs="Arial"/>
          <w:b/>
          <w:lang w:eastAsia="en-GB"/>
        </w:rPr>
      </w:pPr>
    </w:p>
    <w:p w14:paraId="56796055" w14:textId="350389C1" w:rsidR="002F7A45" w:rsidRDefault="002F7A45" w:rsidP="003269EA">
      <w:pPr>
        <w:spacing w:after="0" w:line="240" w:lineRule="auto"/>
        <w:ind w:left="709"/>
        <w:jc w:val="both"/>
        <w:rPr>
          <w:rFonts w:eastAsia="Times New Roman" w:cs="Arial"/>
          <w:b/>
          <w:lang w:eastAsia="en-GB"/>
        </w:rPr>
      </w:pPr>
      <w:r w:rsidRPr="001062FD">
        <w:rPr>
          <w:rFonts w:eastAsia="Times New Roman" w:cs="Arial"/>
          <w:i/>
          <w:sz w:val="18"/>
          <w:szCs w:val="18"/>
          <w:lang w:val="en-AU" w:eastAsia="en-GB"/>
        </w:rPr>
        <w:t>For any queries and further assistance in</w:t>
      </w:r>
      <w:r>
        <w:rPr>
          <w:rFonts w:eastAsia="Times New Roman" w:cs="Arial"/>
          <w:i/>
          <w:sz w:val="18"/>
          <w:szCs w:val="18"/>
          <w:lang w:val="en-AU" w:eastAsia="en-GB"/>
        </w:rPr>
        <w:t xml:space="preserve"> </w:t>
      </w:r>
      <w:r w:rsidRPr="001062FD">
        <w:rPr>
          <w:rFonts w:eastAsia="Times New Roman" w:cs="Arial"/>
          <w:i/>
          <w:sz w:val="18"/>
          <w:szCs w:val="18"/>
          <w:lang w:val="en-AU" w:eastAsia="en-GB"/>
        </w:rPr>
        <w:t>regard</w:t>
      </w:r>
      <w:r>
        <w:rPr>
          <w:rFonts w:eastAsia="Times New Roman" w:cs="Arial"/>
          <w:i/>
          <w:sz w:val="18"/>
          <w:szCs w:val="18"/>
          <w:lang w:val="en-AU" w:eastAsia="en-GB"/>
        </w:rPr>
        <w:t>s</w:t>
      </w:r>
      <w:r w:rsidRPr="001062FD">
        <w:rPr>
          <w:rFonts w:eastAsia="Times New Roman" w:cs="Arial"/>
          <w:i/>
          <w:sz w:val="18"/>
          <w:szCs w:val="18"/>
          <w:lang w:val="en-AU" w:eastAsia="en-GB"/>
        </w:rPr>
        <w:t xml:space="preserve"> to resolutions</w:t>
      </w:r>
      <w:r>
        <w:rPr>
          <w:rFonts w:eastAsia="Times New Roman" w:cs="Arial"/>
          <w:i/>
          <w:sz w:val="18"/>
          <w:szCs w:val="18"/>
          <w:lang w:val="en-AU" w:eastAsia="en-GB"/>
        </w:rPr>
        <w:t>,</w:t>
      </w:r>
      <w:r w:rsidRPr="001062FD">
        <w:rPr>
          <w:rFonts w:eastAsia="Times New Roman" w:cs="Arial"/>
          <w:i/>
          <w:sz w:val="18"/>
          <w:szCs w:val="18"/>
          <w:lang w:val="en-AU" w:eastAsia="en-GB"/>
        </w:rPr>
        <w:t xml:space="preserve"> please contact </w:t>
      </w:r>
      <w:r>
        <w:rPr>
          <w:rFonts w:eastAsia="Times New Roman" w:cs="Arial"/>
          <w:i/>
          <w:sz w:val="18"/>
          <w:szCs w:val="18"/>
          <w:lang w:val="en-AU" w:eastAsia="en-GB"/>
        </w:rPr>
        <w:t xml:space="preserve">the </w:t>
      </w:r>
      <w:r w:rsidR="00012FF3">
        <w:rPr>
          <w:rFonts w:eastAsia="Times New Roman" w:cs="Arial"/>
          <w:i/>
          <w:sz w:val="18"/>
          <w:szCs w:val="18"/>
          <w:lang w:val="en-AU" w:eastAsia="en-GB"/>
        </w:rPr>
        <w:t>Transport Controls Unit</w:t>
      </w:r>
      <w:r>
        <w:rPr>
          <w:rFonts w:eastAsia="Times New Roman" w:cs="Arial"/>
          <w:i/>
          <w:sz w:val="18"/>
          <w:szCs w:val="18"/>
          <w:lang w:val="en-AU" w:eastAsia="en-GB"/>
        </w:rPr>
        <w:t xml:space="preserve"> at </w:t>
      </w:r>
      <w:hyperlink r:id="rId91" w:history="1">
        <w:r w:rsidRPr="00AD3F51">
          <w:rPr>
            <w:rStyle w:val="Hyperlink"/>
            <w:rFonts w:eastAsia="Times New Roman" w:cs="Arial"/>
            <w:i/>
            <w:sz w:val="18"/>
            <w:szCs w:val="18"/>
            <w:lang w:val="en-AU" w:eastAsia="en-GB"/>
          </w:rPr>
          <w:t>TransportControlsRequest@at.govt.nz</w:t>
        </w:r>
      </w:hyperlink>
      <w:r w:rsidR="00105171">
        <w:rPr>
          <w:rFonts w:eastAsia="Times New Roman" w:cs="Arial"/>
          <w:i/>
          <w:sz w:val="18"/>
          <w:szCs w:val="18"/>
          <w:lang w:val="en-AU" w:eastAsia="en-GB"/>
        </w:rPr>
        <w:t xml:space="preserve">.  </w:t>
      </w:r>
    </w:p>
    <w:p w14:paraId="620FEC2D" w14:textId="117838E7" w:rsidR="00025F3E" w:rsidRPr="004C2D6A" w:rsidRDefault="00025F3E" w:rsidP="003269EA">
      <w:pPr>
        <w:spacing w:after="0" w:line="240" w:lineRule="auto"/>
        <w:ind w:left="709"/>
        <w:rPr>
          <w:rFonts w:eastAsia="Times New Roman" w:cs="Arial"/>
          <w:b/>
          <w:sz w:val="24"/>
          <w:szCs w:val="24"/>
          <w:lang w:eastAsia="en-GB"/>
        </w:rPr>
      </w:pPr>
      <w:r w:rsidRPr="004C2D6A">
        <w:rPr>
          <w:rFonts w:eastAsia="Times New Roman" w:cs="Arial"/>
          <w:b/>
          <w:sz w:val="24"/>
          <w:szCs w:val="24"/>
          <w:lang w:eastAsia="en-GB"/>
        </w:rPr>
        <w:br w:type="page"/>
      </w:r>
    </w:p>
    <w:bookmarkStart w:id="3774" w:name="_Road_/_lane"/>
    <w:bookmarkStart w:id="3775" w:name="_Toc85792276"/>
    <w:bookmarkStart w:id="3776" w:name="_Toc85792513"/>
    <w:bookmarkStart w:id="3777" w:name="_Toc85794697"/>
    <w:bookmarkStart w:id="3778" w:name="_Toc85794899"/>
    <w:bookmarkStart w:id="3779" w:name="_Toc85795101"/>
    <w:bookmarkStart w:id="3780" w:name="_Toc85795303"/>
    <w:bookmarkStart w:id="3781" w:name="_Toc89426191"/>
    <w:bookmarkStart w:id="3782" w:name="_Toc89429103"/>
    <w:bookmarkEnd w:id="3774"/>
    <w:p w14:paraId="17E467D2" w14:textId="64D0403A" w:rsidR="00025F3E" w:rsidRPr="003B43B9" w:rsidRDefault="00D62E26" w:rsidP="00EB2832">
      <w:pPr>
        <w:pStyle w:val="Heading1"/>
        <w:numPr>
          <w:ilvl w:val="1"/>
          <w:numId w:val="9"/>
        </w:numPr>
        <w:ind w:left="1418" w:hanging="1418"/>
        <w:rPr>
          <w:sz w:val="28"/>
          <w:szCs w:val="28"/>
        </w:rPr>
      </w:pPr>
      <w:r w:rsidRPr="003B43B9">
        <w:rPr>
          <w:sz w:val="28"/>
          <w:szCs w:val="28"/>
        </w:rPr>
        <w:lastRenderedPageBreak/>
        <w:fldChar w:fldCharType="begin"/>
      </w:r>
      <w:r w:rsidRPr="003B43B9">
        <w:rPr>
          <w:sz w:val="28"/>
          <w:szCs w:val="28"/>
        </w:rPr>
        <w:instrText xml:space="preserve"> TC  "</w:instrText>
      </w:r>
      <w:bookmarkStart w:id="3783" w:name="_Toc127176941"/>
      <w:bookmarkStart w:id="3784" w:name="_Toc162524326"/>
      <w:r w:rsidRPr="003B43B9">
        <w:rPr>
          <w:sz w:val="28"/>
          <w:szCs w:val="28"/>
        </w:rPr>
        <w:instrText>9.</w:instrText>
      </w:r>
      <w:r w:rsidR="00483ACB" w:rsidRPr="003B43B9">
        <w:rPr>
          <w:sz w:val="28"/>
          <w:szCs w:val="28"/>
        </w:rPr>
        <w:instrText>30</w:instrText>
      </w:r>
      <w:r w:rsidRPr="003B43B9">
        <w:rPr>
          <w:sz w:val="28"/>
          <w:szCs w:val="28"/>
        </w:rPr>
        <w:instrText xml:space="preserve">  </w:instrText>
      </w:r>
      <w:r w:rsidR="00483ACB" w:rsidRPr="003B43B9">
        <w:rPr>
          <w:sz w:val="28"/>
          <w:szCs w:val="28"/>
        </w:rPr>
        <w:instrText xml:space="preserve">Road / lane information sign </w:instrText>
      </w:r>
      <w:r w:rsidR="00484BAA" w:rsidRPr="003B43B9">
        <w:rPr>
          <w:sz w:val="28"/>
          <w:szCs w:val="28"/>
        </w:rPr>
        <w:instrText>or</w:instrText>
      </w:r>
      <w:r w:rsidR="00483ACB" w:rsidRPr="003B43B9">
        <w:rPr>
          <w:sz w:val="28"/>
          <w:szCs w:val="28"/>
        </w:rPr>
        <w:instrText xml:space="preserve"> marking</w:instrText>
      </w:r>
      <w:bookmarkEnd w:id="3783"/>
      <w:bookmarkEnd w:id="3784"/>
      <w:r w:rsidRPr="003B43B9">
        <w:rPr>
          <w:sz w:val="28"/>
          <w:szCs w:val="28"/>
        </w:rPr>
        <w:instrText xml:space="preserve">" \f h \l 3 </w:instrText>
      </w:r>
      <w:r w:rsidRPr="003B43B9">
        <w:rPr>
          <w:sz w:val="28"/>
          <w:szCs w:val="28"/>
        </w:rPr>
        <w:fldChar w:fldCharType="end"/>
      </w:r>
      <w:bookmarkStart w:id="3785" w:name="_Toc89866462"/>
      <w:bookmarkStart w:id="3786" w:name="_Toc162525410"/>
      <w:bookmarkStart w:id="3787" w:name="_Toc162527530"/>
      <w:bookmarkStart w:id="3788" w:name="_Toc162527733"/>
      <w:bookmarkStart w:id="3789" w:name="_Toc162527936"/>
      <w:bookmarkStart w:id="3790" w:name="_Toc162528139"/>
      <w:bookmarkStart w:id="3791" w:name="_Toc162528342"/>
      <w:bookmarkStart w:id="3792" w:name="_Toc162528559"/>
      <w:bookmarkStart w:id="3793" w:name="_Toc167283719"/>
      <w:bookmarkStart w:id="3794" w:name="_Toc167888939"/>
      <w:bookmarkStart w:id="3795" w:name="_Toc169179934"/>
      <w:bookmarkStart w:id="3796" w:name="_Toc169180249"/>
      <w:bookmarkStart w:id="3797" w:name="_Toc169182614"/>
      <w:bookmarkStart w:id="3798" w:name="_Toc169183134"/>
      <w:bookmarkStart w:id="3799" w:name="_Toc169265890"/>
      <w:r w:rsidR="00025F3E" w:rsidRPr="003B43B9">
        <w:rPr>
          <w:sz w:val="28"/>
          <w:szCs w:val="28"/>
        </w:rPr>
        <w:t>Road</w:t>
      </w:r>
      <w:r w:rsidR="00641D1D" w:rsidRPr="003B43B9">
        <w:rPr>
          <w:sz w:val="28"/>
          <w:szCs w:val="28"/>
        </w:rPr>
        <w:t xml:space="preserve"> </w:t>
      </w:r>
      <w:r w:rsidR="00025F3E" w:rsidRPr="003B43B9">
        <w:rPr>
          <w:sz w:val="28"/>
          <w:szCs w:val="28"/>
        </w:rPr>
        <w:t>/</w:t>
      </w:r>
      <w:r w:rsidR="00641D1D" w:rsidRPr="003B43B9">
        <w:rPr>
          <w:sz w:val="28"/>
          <w:szCs w:val="28"/>
        </w:rPr>
        <w:t xml:space="preserve"> </w:t>
      </w:r>
      <w:r w:rsidR="00025F3E" w:rsidRPr="003B43B9">
        <w:rPr>
          <w:sz w:val="28"/>
          <w:szCs w:val="28"/>
        </w:rPr>
        <w:t>lane information sign</w:t>
      </w:r>
      <w:r w:rsidR="00483ACB" w:rsidRPr="003B43B9">
        <w:rPr>
          <w:sz w:val="28"/>
          <w:szCs w:val="28"/>
        </w:rPr>
        <w:t xml:space="preserve"> </w:t>
      </w:r>
      <w:r w:rsidR="00484BAA" w:rsidRPr="003B43B9">
        <w:rPr>
          <w:sz w:val="28"/>
          <w:szCs w:val="28"/>
        </w:rPr>
        <w:t>or</w:t>
      </w:r>
      <w:r w:rsidR="00483ACB" w:rsidRPr="003B43B9">
        <w:rPr>
          <w:sz w:val="28"/>
          <w:szCs w:val="28"/>
        </w:rPr>
        <w:t xml:space="preserve"> </w:t>
      </w:r>
      <w:r w:rsidR="00025F3E" w:rsidRPr="003B43B9">
        <w:rPr>
          <w:sz w:val="28"/>
          <w:szCs w:val="28"/>
        </w:rPr>
        <w:t>marking</w:t>
      </w:r>
      <w:bookmarkEnd w:id="3775"/>
      <w:bookmarkEnd w:id="3776"/>
      <w:bookmarkEnd w:id="3777"/>
      <w:bookmarkEnd w:id="3778"/>
      <w:bookmarkEnd w:id="3779"/>
      <w:bookmarkEnd w:id="3780"/>
      <w:bookmarkEnd w:id="3781"/>
      <w:bookmarkEnd w:id="3782"/>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p>
    <w:p w14:paraId="306FA53A" w14:textId="77777777" w:rsidR="00025F3E" w:rsidRPr="00F57B3C" w:rsidRDefault="00025F3E" w:rsidP="00025F3E">
      <w:pPr>
        <w:spacing w:after="0" w:line="240" w:lineRule="auto"/>
        <w:jc w:val="both"/>
        <w:rPr>
          <w:rFonts w:eastAsia="Times New Roman" w:cs="Arial"/>
          <w:b/>
          <w:lang w:eastAsia="en-GB"/>
        </w:rPr>
      </w:pPr>
    </w:p>
    <w:p w14:paraId="462275EA" w14:textId="77777777" w:rsidR="00025F3E" w:rsidRPr="00B768C5" w:rsidRDefault="00025F3E" w:rsidP="0060130A">
      <w:pPr>
        <w:spacing w:after="0" w:line="240" w:lineRule="auto"/>
        <w:ind w:left="709"/>
        <w:jc w:val="both"/>
        <w:rPr>
          <w:rFonts w:eastAsia="Times New Roman" w:cs="Arial"/>
          <w:b/>
          <w:lang w:eastAsia="en-GB"/>
        </w:rPr>
      </w:pPr>
      <w:r w:rsidRPr="00B768C5">
        <w:rPr>
          <w:rFonts w:eastAsia="Times New Roman" w:cs="Arial"/>
          <w:b/>
          <w:lang w:eastAsia="en-GB"/>
        </w:rPr>
        <w:t xml:space="preserve">Section 334 of the LGA1974 and clauses 4 and 5 of the TCD2004 </w:t>
      </w:r>
    </w:p>
    <w:p w14:paraId="331275AA" w14:textId="77777777" w:rsidR="00025F3E" w:rsidRPr="00B768C5" w:rsidRDefault="00025F3E" w:rsidP="0060130A">
      <w:pPr>
        <w:spacing w:after="0" w:line="240" w:lineRule="auto"/>
        <w:ind w:left="709"/>
        <w:jc w:val="both"/>
        <w:rPr>
          <w:rFonts w:eastAsia="Times New Roman" w:cs="Arial"/>
          <w:b/>
          <w:lang w:eastAsia="en-GB"/>
        </w:rPr>
      </w:pPr>
    </w:p>
    <w:p w14:paraId="6638C48F" w14:textId="796E9C0F" w:rsidR="00025F3E" w:rsidRPr="00B768C5" w:rsidRDefault="00025F3E" w:rsidP="0060130A">
      <w:pPr>
        <w:spacing w:after="0" w:line="240" w:lineRule="auto"/>
        <w:ind w:left="709"/>
        <w:jc w:val="both"/>
        <w:rPr>
          <w:rFonts w:eastAsia="Times New Roman" w:cs="Arial"/>
          <w:lang w:eastAsia="en-GB"/>
        </w:rPr>
      </w:pPr>
      <w:r w:rsidRPr="00B768C5">
        <w:rPr>
          <w:rFonts w:eastAsia="Times New Roman" w:cs="Arial"/>
          <w:lang w:eastAsia="en-GB"/>
        </w:rPr>
        <w:t xml:space="preserve">Resolved by: </w:t>
      </w:r>
      <w:r w:rsidR="00CD6FD1">
        <w:rPr>
          <w:rFonts w:eastAsia="Times New Roman" w:cs="Arial"/>
          <w:lang w:eastAsia="en-GB"/>
        </w:rPr>
        <w:tab/>
      </w:r>
      <w:r w:rsidRPr="00B768C5">
        <w:rPr>
          <w:rFonts w:eastAsia="Times New Roman" w:cs="Arial"/>
          <w:lang w:eastAsia="en-GB"/>
        </w:rPr>
        <w:t xml:space="preserve">Traffic Control Committee   </w:t>
      </w:r>
    </w:p>
    <w:p w14:paraId="026C8E4E" w14:textId="77777777" w:rsidR="00641D1D" w:rsidRDefault="00025F3E" w:rsidP="0024250D">
      <w:pPr>
        <w:spacing w:after="0" w:line="240" w:lineRule="auto"/>
        <w:ind w:left="1429" w:firstLine="11"/>
        <w:jc w:val="both"/>
        <w:rPr>
          <w:rFonts w:eastAsia="Times New Roman" w:cs="Arial"/>
          <w:lang w:eastAsia="en-GB"/>
        </w:rPr>
      </w:pPr>
      <w:r w:rsidRPr="00B768C5">
        <w:rPr>
          <w:rFonts w:eastAsia="Times New Roman" w:cs="Arial"/>
          <w:lang w:eastAsia="en-GB"/>
        </w:rPr>
        <w:t xml:space="preserve">OR </w:t>
      </w:r>
    </w:p>
    <w:p w14:paraId="2AD99EEE" w14:textId="2494FAF7" w:rsidR="00025F3E" w:rsidRDefault="00025F3E" w:rsidP="0060130A">
      <w:pPr>
        <w:spacing w:after="0" w:line="240" w:lineRule="auto"/>
        <w:ind w:left="709"/>
        <w:jc w:val="both"/>
        <w:rPr>
          <w:rFonts w:eastAsia="Times New Roman" w:cs="Arial"/>
          <w:lang w:eastAsia="en-GB"/>
        </w:rPr>
      </w:pPr>
      <w:r w:rsidRPr="00B768C5">
        <w:rPr>
          <w:rFonts w:eastAsia="Times New Roman" w:cs="Arial"/>
          <w:lang w:eastAsia="en-GB"/>
        </w:rPr>
        <w:t>Approved by:</w:t>
      </w:r>
      <w:r w:rsidRPr="00B768C5">
        <w:rPr>
          <w:rFonts w:eastAsia="Times New Roman" w:cs="Arial"/>
          <w:lang w:eastAsia="en-GB"/>
        </w:rPr>
        <w:tab/>
        <w:t xml:space="preserve">Traffic Operations Manager </w:t>
      </w:r>
      <w:r w:rsidRPr="00B768C5">
        <w:rPr>
          <w:rFonts w:eastAsia="Times New Roman" w:cs="Arial"/>
          <w:i/>
          <w:lang w:eastAsia="en-GB"/>
        </w:rPr>
        <w:t>[only used in rare cases where there are no controls</w:t>
      </w:r>
      <w:r w:rsidRPr="00A50745">
        <w:rPr>
          <w:rFonts w:eastAsia="Times New Roman" w:cs="Arial"/>
          <w:i/>
          <w:lang w:eastAsia="en-GB"/>
        </w:rPr>
        <w:t xml:space="preserve"> that must be resolved by the committee as part of the same report]</w:t>
      </w:r>
    </w:p>
    <w:p w14:paraId="5FB0DF32" w14:textId="77777777" w:rsidR="00025F3E" w:rsidRDefault="00025F3E" w:rsidP="0060130A">
      <w:pPr>
        <w:spacing w:after="0" w:line="240" w:lineRule="auto"/>
        <w:ind w:left="709"/>
        <w:jc w:val="both"/>
        <w:rPr>
          <w:rFonts w:eastAsia="Times New Roman" w:cs="Arial"/>
          <w:lang w:eastAsia="en-GB"/>
        </w:rPr>
      </w:pPr>
    </w:p>
    <w:p w14:paraId="1F2D82AA" w14:textId="0B8CB8B5" w:rsidR="0060130A" w:rsidRPr="00F57B3C" w:rsidRDefault="00025F3E" w:rsidP="0060130A">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r w:rsidR="0060130A" w:rsidRPr="006559F2">
        <w:rPr>
          <w:rFonts w:eastAsia="Times New Roman" w:cs="Arial"/>
          <w:lang w:eastAsia="en-GB"/>
        </w:rPr>
        <w:t>AT may establish warning signs and markings on the road</w:t>
      </w:r>
      <w:r w:rsidR="0060130A">
        <w:rPr>
          <w:rFonts w:eastAsia="Times New Roman" w:cs="Arial"/>
          <w:lang w:eastAsia="en-GB"/>
        </w:rPr>
        <w:t xml:space="preserve">ing </w:t>
      </w:r>
      <w:r w:rsidR="0060130A" w:rsidRPr="006559F2">
        <w:rPr>
          <w:rFonts w:eastAsia="Times New Roman" w:cs="Arial"/>
          <w:lang w:eastAsia="en-GB"/>
        </w:rPr>
        <w:t>system</w:t>
      </w:r>
      <w:r w:rsidR="00105171">
        <w:rPr>
          <w:rFonts w:eastAsia="Times New Roman" w:cs="Arial"/>
          <w:lang w:eastAsia="en-GB"/>
        </w:rPr>
        <w:t xml:space="preserve">.  </w:t>
      </w:r>
      <w:r w:rsidR="0060130A">
        <w:rPr>
          <w:rFonts w:eastAsia="Times New Roman" w:cs="Arial"/>
          <w:lang w:eastAsia="en-GB"/>
        </w:rPr>
        <w:t xml:space="preserve">AT has taken </w:t>
      </w:r>
      <w:r w:rsidR="00270879">
        <w:rPr>
          <w:rFonts w:eastAsia="Times New Roman" w:cs="Arial"/>
          <w:lang w:eastAsia="en-GB"/>
        </w:rPr>
        <w:t xml:space="preserve">a </w:t>
      </w:r>
      <w:r w:rsidR="0060130A">
        <w:rPr>
          <w:rFonts w:eastAsia="Times New Roman" w:cs="Arial"/>
          <w:lang w:eastAsia="en-GB"/>
        </w:rPr>
        <w:t>less formal approach with some of these in the past,</w:t>
      </w:r>
      <w:r w:rsidR="0060130A" w:rsidRPr="006559F2">
        <w:rPr>
          <w:rFonts w:eastAsia="Times New Roman" w:cs="Arial"/>
          <w:lang w:eastAsia="en-GB"/>
        </w:rPr>
        <w:t xml:space="preserve"> but </w:t>
      </w:r>
      <w:r w:rsidR="0060130A">
        <w:rPr>
          <w:rFonts w:eastAsia="Times New Roman" w:cs="Arial"/>
          <w:lang w:eastAsia="en-GB"/>
        </w:rPr>
        <w:t xml:space="preserve">for completeness and auditing purposes </w:t>
      </w:r>
      <w:r w:rsidR="0060130A" w:rsidRPr="006559F2">
        <w:rPr>
          <w:rFonts w:eastAsia="Times New Roman" w:cs="Arial"/>
          <w:lang w:eastAsia="en-GB"/>
        </w:rPr>
        <w:t>there</w:t>
      </w:r>
      <w:r w:rsidR="0060130A">
        <w:rPr>
          <w:rFonts w:eastAsia="Times New Roman" w:cs="Arial"/>
          <w:lang w:eastAsia="en-GB"/>
        </w:rPr>
        <w:t xml:space="preserve"> should</w:t>
      </w:r>
      <w:r w:rsidR="0060130A" w:rsidRPr="006559F2">
        <w:rPr>
          <w:rFonts w:eastAsia="Times New Roman" w:cs="Arial"/>
          <w:lang w:eastAsia="en-GB"/>
        </w:rPr>
        <w:t xml:space="preserve"> be a record of </w:t>
      </w:r>
      <w:r w:rsidR="0060130A">
        <w:rPr>
          <w:rFonts w:eastAsia="Times New Roman" w:cs="Arial"/>
          <w:lang w:eastAsia="en-GB"/>
        </w:rPr>
        <w:t xml:space="preserve">these </w:t>
      </w:r>
      <w:r w:rsidR="0060130A" w:rsidRPr="006559F2">
        <w:rPr>
          <w:rFonts w:eastAsia="Times New Roman" w:cs="Arial"/>
          <w:lang w:eastAsia="en-GB"/>
        </w:rPr>
        <w:t>decision</w:t>
      </w:r>
      <w:r w:rsidR="0060130A">
        <w:rPr>
          <w:rFonts w:eastAsia="Times New Roman" w:cs="Arial"/>
          <w:lang w:eastAsia="en-GB"/>
        </w:rPr>
        <w:t>s</w:t>
      </w:r>
      <w:r w:rsidR="00105171">
        <w:rPr>
          <w:rFonts w:eastAsia="Times New Roman" w:cs="Arial"/>
          <w:lang w:eastAsia="en-GB"/>
        </w:rPr>
        <w:t xml:space="preserve">.  </w:t>
      </w:r>
      <w:r w:rsidR="0060130A">
        <w:rPr>
          <w:rFonts w:cs="Arial"/>
          <w:lang w:eastAsia="en-GB"/>
        </w:rPr>
        <w:t>These</w:t>
      </w:r>
      <w:r w:rsidR="0060130A" w:rsidRPr="00C622DD">
        <w:rPr>
          <w:rFonts w:cs="Arial"/>
          <w:lang w:eastAsia="en-GB"/>
        </w:rPr>
        <w:t xml:space="preserve"> recommendation</w:t>
      </w:r>
      <w:r w:rsidR="0060130A">
        <w:rPr>
          <w:rFonts w:cs="Arial"/>
          <w:lang w:eastAsia="en-GB"/>
        </w:rPr>
        <w:t>s</w:t>
      </w:r>
      <w:r w:rsidR="0060130A" w:rsidRPr="00C622DD">
        <w:rPr>
          <w:rFonts w:cs="Arial"/>
          <w:lang w:eastAsia="en-GB"/>
        </w:rPr>
        <w:t xml:space="preserve"> can be used as </w:t>
      </w:r>
      <w:r w:rsidR="0060130A">
        <w:rPr>
          <w:rFonts w:cs="Arial"/>
          <w:lang w:eastAsia="en-GB"/>
        </w:rPr>
        <w:t xml:space="preserve">a </w:t>
      </w:r>
      <w:r w:rsidR="0060130A" w:rsidRPr="00C622DD">
        <w:rPr>
          <w:rFonts w:cs="Arial"/>
          <w:lang w:eastAsia="en-GB"/>
        </w:rPr>
        <w:t xml:space="preserve">basis for approval of </w:t>
      </w:r>
      <w:r w:rsidR="0060130A">
        <w:rPr>
          <w:rFonts w:cs="Arial"/>
          <w:lang w:eastAsia="en-GB"/>
        </w:rPr>
        <w:t xml:space="preserve">signs or </w:t>
      </w:r>
      <w:r w:rsidR="0060130A" w:rsidRPr="00C622DD">
        <w:rPr>
          <w:rFonts w:cs="Arial"/>
          <w:lang w:eastAsia="en-GB"/>
        </w:rPr>
        <w:t xml:space="preserve">road markings </w:t>
      </w:r>
      <w:r w:rsidR="0060130A">
        <w:rPr>
          <w:rFonts w:cs="Arial"/>
          <w:lang w:eastAsia="en-GB"/>
        </w:rPr>
        <w:t>for permanent non-regulatory controls</w:t>
      </w:r>
      <w:r w:rsidR="00105171">
        <w:rPr>
          <w:rFonts w:cs="Arial"/>
          <w:lang w:eastAsia="en-GB"/>
        </w:rPr>
        <w:t xml:space="preserve">.  </w:t>
      </w:r>
      <w:r w:rsidR="0060130A">
        <w:rPr>
          <w:rFonts w:eastAsia="Times New Roman" w:cs="Arial"/>
          <w:lang w:eastAsia="en-GB"/>
        </w:rPr>
        <w:t>This</w:t>
      </w:r>
      <w:r w:rsidR="0060130A" w:rsidRPr="00F57B3C">
        <w:rPr>
          <w:rFonts w:eastAsia="Times New Roman" w:cs="Arial"/>
          <w:lang w:eastAsia="en-GB"/>
        </w:rPr>
        <w:t xml:space="preserve"> </w:t>
      </w:r>
      <w:r w:rsidR="0060130A">
        <w:rPr>
          <w:rFonts w:eastAsia="Times New Roman" w:cs="Arial"/>
          <w:lang w:eastAsia="en-GB"/>
        </w:rPr>
        <w:t>recommendation</w:t>
      </w:r>
      <w:r w:rsidR="0060130A" w:rsidRPr="00F57B3C">
        <w:rPr>
          <w:rFonts w:eastAsia="Times New Roman" w:cs="Arial"/>
          <w:lang w:eastAsia="en-GB"/>
        </w:rPr>
        <w:t xml:space="preserve"> is to </w:t>
      </w:r>
      <w:r w:rsidR="0060130A">
        <w:rPr>
          <w:rFonts w:eastAsia="Times New Roman" w:cs="Arial"/>
          <w:lang w:eastAsia="en-GB"/>
        </w:rPr>
        <w:t>provide signs or markings to provide advance warning of a control or a change in road/lane configuration</w:t>
      </w:r>
      <w:r w:rsidR="00105171">
        <w:rPr>
          <w:rFonts w:eastAsia="Times New Roman" w:cs="Arial"/>
          <w:lang w:eastAsia="en-GB"/>
        </w:rPr>
        <w:t xml:space="preserve">.  </w:t>
      </w:r>
    </w:p>
    <w:p w14:paraId="5B32E7D1" w14:textId="77777777" w:rsidR="00025F3E" w:rsidRPr="00F57B3C" w:rsidRDefault="00025F3E" w:rsidP="0060130A">
      <w:pPr>
        <w:spacing w:after="0" w:line="240" w:lineRule="auto"/>
        <w:ind w:left="709"/>
        <w:jc w:val="both"/>
        <w:rPr>
          <w:rFonts w:eastAsia="Times New Roman" w:cs="Arial"/>
          <w:lang w:eastAsia="en-GB"/>
        </w:rPr>
      </w:pPr>
    </w:p>
    <w:p w14:paraId="4AF426A6" w14:textId="7BAF95A3" w:rsidR="00025F3E" w:rsidRPr="00115A6A" w:rsidRDefault="00025F3E" w:rsidP="0060130A">
      <w:pPr>
        <w:spacing w:after="0" w:line="240" w:lineRule="auto"/>
        <w:ind w:left="709"/>
        <w:jc w:val="both"/>
        <w:rPr>
          <w:rFonts w:eastAsia="Times New Roman" w:cs="Arial"/>
          <w:i/>
          <w:color w:val="C00000"/>
          <w:sz w:val="20"/>
          <w:szCs w:val="20"/>
          <w:lang w:eastAsia="en-GB"/>
        </w:rPr>
      </w:pPr>
      <w:r w:rsidRPr="00115A6A">
        <w:rPr>
          <w:rFonts w:eastAsia="Times New Roman" w:cs="Arial"/>
          <w:i/>
          <w:color w:val="C00000"/>
          <w:sz w:val="20"/>
          <w:szCs w:val="20"/>
          <w:lang w:eastAsia="en-GB"/>
        </w:rPr>
        <w:t xml:space="preserve">Note: </w:t>
      </w:r>
      <w:r>
        <w:rPr>
          <w:rFonts w:eastAsia="Times New Roman" w:cs="Arial"/>
          <w:i/>
          <w:color w:val="C00000"/>
          <w:sz w:val="20"/>
          <w:szCs w:val="20"/>
          <w:lang w:eastAsia="en-GB"/>
        </w:rPr>
        <w:t>These would be the A41 to A51 signs in the TCD Rule</w:t>
      </w:r>
      <w:r w:rsidR="00105171">
        <w:rPr>
          <w:rFonts w:eastAsia="Times New Roman" w:cs="Arial"/>
          <w:i/>
          <w:color w:val="C00000"/>
          <w:sz w:val="20"/>
          <w:szCs w:val="20"/>
          <w:lang w:eastAsia="en-GB"/>
        </w:rPr>
        <w:t xml:space="preserve">.  </w:t>
      </w:r>
      <w:r>
        <w:rPr>
          <w:rFonts w:eastAsia="Times New Roman" w:cs="Arial"/>
          <w:i/>
          <w:color w:val="C00000"/>
          <w:sz w:val="20"/>
          <w:szCs w:val="20"/>
          <w:lang w:eastAsia="en-GB"/>
        </w:rPr>
        <w:t>For example, this covers the motorway ends, bus lane ahead, cyclists use left shoulder, merging traffic, etc type of signs.</w:t>
      </w:r>
    </w:p>
    <w:p w14:paraId="137B9376" w14:textId="77777777" w:rsidR="00025F3E" w:rsidRPr="00F57B3C" w:rsidRDefault="00025F3E" w:rsidP="0060130A">
      <w:pPr>
        <w:spacing w:after="0" w:line="240" w:lineRule="auto"/>
        <w:ind w:left="709"/>
        <w:jc w:val="both"/>
        <w:rPr>
          <w:rFonts w:eastAsia="Times New Roman" w:cs="Arial"/>
          <w:lang w:eastAsia="en-GB"/>
        </w:rPr>
      </w:pPr>
    </w:p>
    <w:p w14:paraId="06D4D197" w14:textId="77777777" w:rsidR="00025F3E" w:rsidRDefault="00025F3E" w:rsidP="0060130A">
      <w:pPr>
        <w:spacing w:after="0" w:line="240" w:lineRule="auto"/>
        <w:ind w:left="709"/>
        <w:jc w:val="both"/>
        <w:rPr>
          <w:rFonts w:eastAsia="Times New Roman" w:cs="Arial"/>
          <w:lang w:eastAsia="en-GB"/>
        </w:rPr>
      </w:pPr>
    </w:p>
    <w:p w14:paraId="2E9EDD2D" w14:textId="2CAD2218" w:rsidR="0060130A" w:rsidRPr="0024250D" w:rsidRDefault="00641D1D" w:rsidP="004904BF">
      <w:pPr>
        <w:pStyle w:val="ListParagraph"/>
        <w:numPr>
          <w:ilvl w:val="0"/>
          <w:numId w:val="110"/>
        </w:numPr>
        <w:rPr>
          <w:sz w:val="22"/>
          <w:szCs w:val="22"/>
          <w:lang w:eastAsia="en-GB"/>
        </w:rPr>
      </w:pPr>
      <w:r w:rsidRPr="0060130A">
        <w:rPr>
          <w:sz w:val="22"/>
          <w:szCs w:val="22"/>
          <w:u w:val="single"/>
          <w:lang w:eastAsia="en-GB"/>
        </w:rPr>
        <w:t>Advisory sign or marking for road or lane information</w:t>
      </w:r>
      <w:r w:rsidRPr="0024250D">
        <w:rPr>
          <w:sz w:val="22"/>
          <w:szCs w:val="22"/>
          <w:lang w:eastAsia="en-GB"/>
        </w:rPr>
        <w:t>:</w:t>
      </w:r>
      <w:r w:rsidR="0060130A" w:rsidRPr="0024250D">
        <w:rPr>
          <w:sz w:val="22"/>
          <w:szCs w:val="22"/>
          <w:lang w:eastAsia="en-GB"/>
        </w:rPr>
        <w:t xml:space="preserve"> That pursuant to section 334 of the Local Government Act 1974 and noting clauses 4 and 5 of the Land Transport Rule: Traffic Control Devices 2004, </w:t>
      </w:r>
      <w:r w:rsidR="0060130A" w:rsidRPr="0024250D">
        <w:rPr>
          <w:color w:val="0000FF"/>
          <w:sz w:val="22"/>
          <w:szCs w:val="22"/>
          <w:lang w:eastAsia="en-GB"/>
        </w:rPr>
        <w:t>describe the TCD category of sign, e.g., lane information, and state the text or description of the sign in inverted commas, e.g., ‘MERGING TRAFFIC’</w:t>
      </w:r>
      <w:r w:rsidR="0060130A" w:rsidRPr="0024250D">
        <w:rPr>
          <w:sz w:val="22"/>
          <w:szCs w:val="22"/>
          <w:lang w:eastAsia="en-GB"/>
        </w:rPr>
        <w:t xml:space="preserve"> advisory [sign] [road marking], is to be provided on </w:t>
      </w:r>
      <w:r w:rsidR="0060130A" w:rsidRPr="0024250D">
        <w:rPr>
          <w:b/>
          <w:bCs/>
          <w:color w:val="0000FF"/>
          <w:sz w:val="22"/>
          <w:szCs w:val="22"/>
          <w:lang w:eastAsia="en-GB"/>
        </w:rPr>
        <w:t>Road Name</w:t>
      </w:r>
      <w:r w:rsidR="0060130A" w:rsidRPr="0024250D">
        <w:rPr>
          <w:sz w:val="22"/>
          <w:szCs w:val="22"/>
          <w:lang w:eastAsia="en-GB"/>
        </w:rPr>
        <w:t xml:space="preserve"> in the area(s) shown on sheet(s) </w:t>
      </w:r>
      <w:r w:rsidR="0060130A" w:rsidRPr="0024250D">
        <w:rPr>
          <w:color w:val="0000FF"/>
          <w:sz w:val="22"/>
          <w:szCs w:val="22"/>
          <w:lang w:eastAsia="en-GB"/>
        </w:rPr>
        <w:t>#</w:t>
      </w:r>
      <w:r w:rsidR="0060130A" w:rsidRPr="0024250D">
        <w:rPr>
          <w:sz w:val="22"/>
          <w:szCs w:val="22"/>
          <w:lang w:eastAsia="en-GB"/>
        </w:rPr>
        <w:t>.</w:t>
      </w:r>
    </w:p>
    <w:p w14:paraId="4EF122AA" w14:textId="77777777" w:rsidR="0060130A" w:rsidRPr="00395116" w:rsidRDefault="0060130A" w:rsidP="0024250D">
      <w:pPr>
        <w:pStyle w:val="ListParagraph"/>
        <w:ind w:left="426"/>
        <w:rPr>
          <w:sz w:val="22"/>
          <w:szCs w:val="22"/>
          <w:lang w:eastAsia="en-GB"/>
        </w:rPr>
      </w:pPr>
    </w:p>
    <w:p w14:paraId="412BA222" w14:textId="77777777" w:rsidR="00025F3E" w:rsidRPr="00395116" w:rsidRDefault="00025F3E" w:rsidP="0024250D">
      <w:pPr>
        <w:pStyle w:val="ListParagraph"/>
        <w:ind w:left="1429"/>
        <w:rPr>
          <w:sz w:val="22"/>
          <w:szCs w:val="22"/>
          <w:lang w:eastAsia="en-GB"/>
        </w:rPr>
      </w:pPr>
    </w:p>
    <w:p w14:paraId="41F7BB2F" w14:textId="77777777" w:rsidR="00025F3E" w:rsidRPr="0024250D" w:rsidRDefault="00025F3E" w:rsidP="0024250D">
      <w:pPr>
        <w:spacing w:after="0" w:line="240" w:lineRule="auto"/>
        <w:jc w:val="both"/>
        <w:rPr>
          <w:rFonts w:eastAsia="Times New Roman" w:cs="Arial"/>
          <w:iCs/>
          <w:color w:val="006600"/>
          <w:lang w:eastAsia="en-GB"/>
        </w:rPr>
      </w:pPr>
      <w:r w:rsidRPr="0024250D">
        <w:rPr>
          <w:rFonts w:eastAsia="Times New Roman" w:cs="Arial"/>
          <w:iCs/>
          <w:color w:val="006600"/>
          <w:lang w:eastAsia="en-GB"/>
        </w:rPr>
        <w:t>Example</w:t>
      </w:r>
    </w:p>
    <w:p w14:paraId="57D4C2D4" w14:textId="24BDF201" w:rsidR="00025F3E" w:rsidRPr="0024250D" w:rsidRDefault="0060130A" w:rsidP="0024250D">
      <w:pPr>
        <w:spacing w:after="0" w:line="240" w:lineRule="auto"/>
        <w:ind w:left="1418"/>
        <w:jc w:val="both"/>
        <w:rPr>
          <w:color w:val="006600"/>
          <w:lang w:eastAsia="en-GB"/>
        </w:rPr>
      </w:pPr>
      <w:r w:rsidRPr="0024250D">
        <w:rPr>
          <w:color w:val="006600"/>
          <w:u w:val="single"/>
          <w:lang w:eastAsia="en-GB"/>
        </w:rPr>
        <w:t>Advisory sign or marking for road or lane information</w:t>
      </w:r>
      <w:r w:rsidRPr="0024250D">
        <w:rPr>
          <w:color w:val="006600"/>
          <w:lang w:eastAsia="en-GB"/>
        </w:rPr>
        <w:t xml:space="preserve">: </w:t>
      </w:r>
      <w:r w:rsidR="00025F3E" w:rsidRPr="0024250D">
        <w:rPr>
          <w:color w:val="006600"/>
        </w:rPr>
        <w:t>That pursuant to section 334 of the Local Government Act 1974 and clauses 4 and 5 of the Land Transport Rule: Traffic Control Devices 2004</w:t>
      </w:r>
      <w:r w:rsidR="00395116" w:rsidRPr="0024250D">
        <w:rPr>
          <w:color w:val="006600"/>
        </w:rPr>
        <w:t>, a</w:t>
      </w:r>
      <w:r w:rsidR="00025F3E" w:rsidRPr="0024250D">
        <w:rPr>
          <w:color w:val="006600"/>
        </w:rPr>
        <w:t xml:space="preserve"> cyclist information ‘</w:t>
      </w:r>
      <w:r w:rsidR="005234C8" w:rsidRPr="0024250D">
        <w:rPr>
          <w:color w:val="006600"/>
        </w:rPr>
        <w:t>contra-flow cycle lane</w:t>
      </w:r>
      <w:r w:rsidR="00025F3E" w:rsidRPr="0024250D">
        <w:rPr>
          <w:color w:val="006600"/>
        </w:rPr>
        <w:t>’</w:t>
      </w:r>
      <w:r w:rsidR="00025F3E" w:rsidRPr="0024250D">
        <w:rPr>
          <w:b/>
          <w:color w:val="006600"/>
        </w:rPr>
        <w:t xml:space="preserve"> </w:t>
      </w:r>
      <w:r w:rsidR="00025F3E" w:rsidRPr="0024250D">
        <w:rPr>
          <w:bCs/>
          <w:color w:val="006600"/>
        </w:rPr>
        <w:t>advisory sign, i</w:t>
      </w:r>
      <w:r w:rsidR="00025F3E" w:rsidRPr="0024250D">
        <w:rPr>
          <w:color w:val="006600"/>
        </w:rPr>
        <w:t>s to be provided on</w:t>
      </w:r>
      <w:r w:rsidR="00025F3E" w:rsidRPr="0024250D">
        <w:rPr>
          <w:b/>
          <w:color w:val="006600"/>
        </w:rPr>
        <w:t xml:space="preserve"> </w:t>
      </w:r>
      <w:r w:rsidR="00025F3E" w:rsidRPr="0024250D">
        <w:rPr>
          <w:b/>
          <w:bCs/>
          <w:color w:val="006600"/>
        </w:rPr>
        <w:t>Halsey Street</w:t>
      </w:r>
      <w:r w:rsidR="00025F3E" w:rsidRPr="0024250D">
        <w:rPr>
          <w:bCs/>
          <w:color w:val="006600"/>
        </w:rPr>
        <w:t xml:space="preserve"> </w:t>
      </w:r>
      <w:r w:rsidR="00025F3E" w:rsidRPr="0024250D">
        <w:rPr>
          <w:color w:val="006600"/>
        </w:rPr>
        <w:t>in the area</w:t>
      </w:r>
      <w:r w:rsidR="00AF0D17" w:rsidRPr="0024250D">
        <w:rPr>
          <w:color w:val="006600"/>
        </w:rPr>
        <w:t>s</w:t>
      </w:r>
      <w:r w:rsidR="00025F3E" w:rsidRPr="0024250D">
        <w:rPr>
          <w:color w:val="006600"/>
        </w:rPr>
        <w:t xml:space="preserve"> shown </w:t>
      </w:r>
      <w:r w:rsidR="00AF0D17" w:rsidRPr="0024250D">
        <w:rPr>
          <w:color w:val="006600"/>
        </w:rPr>
        <w:t>on sheets 1 to 3</w:t>
      </w:r>
      <w:r w:rsidR="00025F3E" w:rsidRPr="0024250D">
        <w:rPr>
          <w:color w:val="006600"/>
        </w:rPr>
        <w:t>.</w:t>
      </w:r>
    </w:p>
    <w:p w14:paraId="1843272B" w14:textId="77777777" w:rsidR="00025F3E" w:rsidRPr="00395116" w:rsidRDefault="00025F3E" w:rsidP="0024250D">
      <w:pPr>
        <w:spacing w:after="0" w:line="240" w:lineRule="auto"/>
        <w:ind w:left="709"/>
        <w:jc w:val="both"/>
        <w:rPr>
          <w:rFonts w:eastAsia="Times New Roman" w:cs="Arial"/>
          <w:i/>
          <w:color w:val="C00000"/>
          <w:lang w:eastAsia="en-GB"/>
        </w:rPr>
      </w:pPr>
    </w:p>
    <w:p w14:paraId="63426287" w14:textId="77777777" w:rsidR="00025F3E" w:rsidRPr="00395116" w:rsidRDefault="00025F3E" w:rsidP="0024250D">
      <w:pPr>
        <w:spacing w:after="0" w:line="240" w:lineRule="auto"/>
        <w:rPr>
          <w:rFonts w:eastAsia="Times New Roman" w:cs="Arial"/>
          <w:b/>
          <w:lang w:eastAsia="en-GB"/>
        </w:rPr>
      </w:pPr>
    </w:p>
    <w:p w14:paraId="40F2C15A" w14:textId="1DB2F965" w:rsidR="00CC2DC7" w:rsidRDefault="00CC2DC7" w:rsidP="0060130A">
      <w:pPr>
        <w:spacing w:after="0" w:line="240" w:lineRule="auto"/>
        <w:ind w:left="709"/>
        <w:jc w:val="both"/>
        <w:rPr>
          <w:rFonts w:eastAsia="Times New Roman" w:cs="Arial"/>
          <w:b/>
          <w:lang w:eastAsia="en-GB"/>
        </w:rPr>
      </w:pPr>
      <w:r w:rsidRPr="001062FD">
        <w:rPr>
          <w:rFonts w:eastAsia="Times New Roman" w:cs="Arial"/>
          <w:i/>
          <w:sz w:val="18"/>
          <w:szCs w:val="18"/>
          <w:lang w:val="en-AU" w:eastAsia="en-GB"/>
        </w:rPr>
        <w:t>For any queries and further assistance in</w:t>
      </w:r>
      <w:r>
        <w:rPr>
          <w:rFonts w:eastAsia="Times New Roman" w:cs="Arial"/>
          <w:i/>
          <w:sz w:val="18"/>
          <w:szCs w:val="18"/>
          <w:lang w:val="en-AU" w:eastAsia="en-GB"/>
        </w:rPr>
        <w:t xml:space="preserve"> </w:t>
      </w:r>
      <w:r w:rsidRPr="001062FD">
        <w:rPr>
          <w:rFonts w:eastAsia="Times New Roman" w:cs="Arial"/>
          <w:i/>
          <w:sz w:val="18"/>
          <w:szCs w:val="18"/>
          <w:lang w:val="en-AU" w:eastAsia="en-GB"/>
        </w:rPr>
        <w:t>regard</w:t>
      </w:r>
      <w:r>
        <w:rPr>
          <w:rFonts w:eastAsia="Times New Roman" w:cs="Arial"/>
          <w:i/>
          <w:sz w:val="18"/>
          <w:szCs w:val="18"/>
          <w:lang w:val="en-AU" w:eastAsia="en-GB"/>
        </w:rPr>
        <w:t>s</w:t>
      </w:r>
      <w:r w:rsidRPr="001062FD">
        <w:rPr>
          <w:rFonts w:eastAsia="Times New Roman" w:cs="Arial"/>
          <w:i/>
          <w:sz w:val="18"/>
          <w:szCs w:val="18"/>
          <w:lang w:val="en-AU" w:eastAsia="en-GB"/>
        </w:rPr>
        <w:t xml:space="preserve"> to resolutions</w:t>
      </w:r>
      <w:r>
        <w:rPr>
          <w:rFonts w:eastAsia="Times New Roman" w:cs="Arial"/>
          <w:i/>
          <w:sz w:val="18"/>
          <w:szCs w:val="18"/>
          <w:lang w:val="en-AU" w:eastAsia="en-GB"/>
        </w:rPr>
        <w:t>,</w:t>
      </w:r>
      <w:r w:rsidRPr="001062FD">
        <w:rPr>
          <w:rFonts w:eastAsia="Times New Roman" w:cs="Arial"/>
          <w:i/>
          <w:sz w:val="18"/>
          <w:szCs w:val="18"/>
          <w:lang w:val="en-AU" w:eastAsia="en-GB"/>
        </w:rPr>
        <w:t xml:space="preserve"> please contact </w:t>
      </w:r>
      <w:r>
        <w:rPr>
          <w:rFonts w:eastAsia="Times New Roman" w:cs="Arial"/>
          <w:i/>
          <w:sz w:val="18"/>
          <w:szCs w:val="18"/>
          <w:lang w:val="en-AU" w:eastAsia="en-GB"/>
        </w:rPr>
        <w:t xml:space="preserve">the </w:t>
      </w:r>
      <w:r w:rsidR="00012FF3">
        <w:rPr>
          <w:rFonts w:eastAsia="Times New Roman" w:cs="Arial"/>
          <w:i/>
          <w:sz w:val="18"/>
          <w:szCs w:val="18"/>
          <w:lang w:val="en-AU" w:eastAsia="en-GB"/>
        </w:rPr>
        <w:t>Transport Controls Unit</w:t>
      </w:r>
      <w:r>
        <w:rPr>
          <w:rFonts w:eastAsia="Times New Roman" w:cs="Arial"/>
          <w:i/>
          <w:sz w:val="18"/>
          <w:szCs w:val="18"/>
          <w:lang w:val="en-AU" w:eastAsia="en-GB"/>
        </w:rPr>
        <w:t xml:space="preserve"> at </w:t>
      </w:r>
      <w:hyperlink r:id="rId92" w:history="1">
        <w:r w:rsidRPr="00AD3F51">
          <w:rPr>
            <w:rStyle w:val="Hyperlink"/>
            <w:rFonts w:eastAsia="Times New Roman" w:cs="Arial"/>
            <w:i/>
            <w:sz w:val="18"/>
            <w:szCs w:val="18"/>
            <w:lang w:val="en-AU" w:eastAsia="en-GB"/>
          </w:rPr>
          <w:t>TransportControlsRequest@at.govt.nz</w:t>
        </w:r>
      </w:hyperlink>
      <w:r w:rsidR="00105171">
        <w:rPr>
          <w:rFonts w:eastAsia="Times New Roman" w:cs="Arial"/>
          <w:i/>
          <w:sz w:val="18"/>
          <w:szCs w:val="18"/>
          <w:lang w:val="en-AU" w:eastAsia="en-GB"/>
        </w:rPr>
        <w:t xml:space="preserve">.  </w:t>
      </w:r>
    </w:p>
    <w:p w14:paraId="70FC65F7" w14:textId="2CF17F36" w:rsidR="00025F3E" w:rsidRPr="004C2D6A" w:rsidRDefault="00025F3E" w:rsidP="0060130A">
      <w:pPr>
        <w:spacing w:after="0" w:line="240" w:lineRule="auto"/>
        <w:ind w:left="709"/>
        <w:rPr>
          <w:rFonts w:eastAsia="Times New Roman" w:cs="Arial"/>
          <w:b/>
          <w:sz w:val="24"/>
          <w:szCs w:val="24"/>
          <w:lang w:eastAsia="en-GB"/>
        </w:rPr>
      </w:pPr>
      <w:r w:rsidRPr="004C2D6A">
        <w:rPr>
          <w:rFonts w:eastAsia="Times New Roman" w:cs="Arial"/>
          <w:b/>
          <w:sz w:val="24"/>
          <w:szCs w:val="24"/>
          <w:lang w:eastAsia="en-GB"/>
        </w:rPr>
        <w:br w:type="page"/>
      </w:r>
    </w:p>
    <w:bookmarkStart w:id="3800" w:name="_Roadway_art"/>
    <w:bookmarkStart w:id="3801" w:name="_Toc85792277"/>
    <w:bookmarkStart w:id="3802" w:name="_Toc85792514"/>
    <w:bookmarkStart w:id="3803" w:name="_Toc85794698"/>
    <w:bookmarkStart w:id="3804" w:name="_Toc85794900"/>
    <w:bookmarkStart w:id="3805" w:name="_Toc85795102"/>
    <w:bookmarkStart w:id="3806" w:name="_Toc85795304"/>
    <w:bookmarkStart w:id="3807" w:name="_Toc89426192"/>
    <w:bookmarkStart w:id="3808" w:name="_Toc89429104"/>
    <w:bookmarkEnd w:id="3800"/>
    <w:p w14:paraId="3A0D706A" w14:textId="77777777" w:rsidR="00395116" w:rsidRPr="003B43B9" w:rsidRDefault="00395116" w:rsidP="00EB2832">
      <w:pPr>
        <w:pStyle w:val="Heading1"/>
        <w:numPr>
          <w:ilvl w:val="1"/>
          <w:numId w:val="9"/>
        </w:numPr>
        <w:ind w:left="1418" w:hanging="1418"/>
        <w:rPr>
          <w:sz w:val="28"/>
          <w:szCs w:val="28"/>
        </w:rPr>
      </w:pPr>
      <w:r w:rsidRPr="003B43B9">
        <w:rPr>
          <w:sz w:val="28"/>
          <w:szCs w:val="28"/>
        </w:rPr>
        <w:lastRenderedPageBreak/>
        <w:fldChar w:fldCharType="begin"/>
      </w:r>
      <w:r w:rsidRPr="003B43B9">
        <w:rPr>
          <w:sz w:val="28"/>
          <w:szCs w:val="28"/>
        </w:rPr>
        <w:instrText xml:space="preserve"> TC  "</w:instrText>
      </w:r>
      <w:bookmarkStart w:id="3809" w:name="_Toc127176811"/>
      <w:bookmarkStart w:id="3810" w:name="_Toc127865977"/>
      <w:bookmarkStart w:id="3811" w:name="_Toc127866072"/>
      <w:bookmarkStart w:id="3812" w:name="_Toc139024953"/>
      <w:bookmarkStart w:id="3813" w:name="_Toc162523595"/>
      <w:bookmarkStart w:id="3814" w:name="_Toc162523783"/>
      <w:r w:rsidRPr="003B43B9">
        <w:rPr>
          <w:sz w:val="28"/>
          <w:szCs w:val="28"/>
        </w:rPr>
        <w:instrText>9.30  Roadway art \f h \l 3</w:instrText>
      </w:r>
      <w:bookmarkEnd w:id="3809"/>
      <w:bookmarkEnd w:id="3810"/>
      <w:bookmarkEnd w:id="3811"/>
      <w:bookmarkEnd w:id="3812"/>
      <w:bookmarkEnd w:id="3813"/>
      <w:bookmarkEnd w:id="3814"/>
      <w:r w:rsidRPr="003B43B9">
        <w:rPr>
          <w:sz w:val="28"/>
          <w:szCs w:val="28"/>
        </w:rPr>
        <w:instrText xml:space="preserve"> </w:instrText>
      </w:r>
      <w:r w:rsidRPr="003B43B9">
        <w:rPr>
          <w:sz w:val="28"/>
          <w:szCs w:val="28"/>
        </w:rPr>
        <w:fldChar w:fldCharType="end"/>
      </w:r>
      <w:bookmarkStart w:id="3815" w:name="_Toc162525411"/>
      <w:bookmarkStart w:id="3816" w:name="_Toc162527531"/>
      <w:bookmarkStart w:id="3817" w:name="_Toc162527734"/>
      <w:bookmarkStart w:id="3818" w:name="_Toc162527937"/>
      <w:bookmarkStart w:id="3819" w:name="_Toc162528140"/>
      <w:bookmarkStart w:id="3820" w:name="_Toc162528343"/>
      <w:bookmarkStart w:id="3821" w:name="_Toc162528560"/>
      <w:bookmarkStart w:id="3822" w:name="_Toc167283720"/>
      <w:bookmarkStart w:id="3823" w:name="_Toc167888940"/>
      <w:bookmarkStart w:id="3824" w:name="_Toc169179935"/>
      <w:bookmarkStart w:id="3825" w:name="_Toc169180250"/>
      <w:bookmarkStart w:id="3826" w:name="_Toc169182615"/>
      <w:bookmarkStart w:id="3827" w:name="_Toc169183135"/>
      <w:bookmarkStart w:id="3828" w:name="_Toc169265891"/>
      <w:r w:rsidRPr="003B43B9">
        <w:rPr>
          <w:sz w:val="28"/>
          <w:szCs w:val="28"/>
        </w:rPr>
        <w:t>Roadway art</w:t>
      </w:r>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r w:rsidRPr="003B43B9">
        <w:rPr>
          <w:sz w:val="28"/>
          <w:szCs w:val="28"/>
        </w:rPr>
        <w:t xml:space="preserve"> </w:t>
      </w:r>
    </w:p>
    <w:p w14:paraId="309E75F0" w14:textId="77777777" w:rsidR="00395116" w:rsidRPr="00F57B3C" w:rsidRDefault="00395116" w:rsidP="00395116">
      <w:pPr>
        <w:spacing w:after="0" w:line="240" w:lineRule="auto"/>
        <w:jc w:val="both"/>
        <w:rPr>
          <w:rFonts w:eastAsia="Times New Roman" w:cs="Arial"/>
          <w:b/>
          <w:lang w:eastAsia="en-GB"/>
        </w:rPr>
      </w:pPr>
    </w:p>
    <w:p w14:paraId="4A1F5373" w14:textId="77777777" w:rsidR="00395116" w:rsidRPr="00B768C5" w:rsidRDefault="00395116" w:rsidP="0060130A">
      <w:pPr>
        <w:spacing w:after="0" w:line="240" w:lineRule="auto"/>
        <w:ind w:left="709"/>
        <w:jc w:val="both"/>
        <w:rPr>
          <w:rFonts w:eastAsia="Times New Roman" w:cs="Arial"/>
          <w:b/>
          <w:lang w:eastAsia="en-GB"/>
        </w:rPr>
      </w:pPr>
      <w:r w:rsidRPr="00B768C5">
        <w:rPr>
          <w:rFonts w:eastAsia="Times New Roman" w:cs="Arial"/>
          <w:b/>
          <w:lang w:eastAsia="en-GB"/>
        </w:rPr>
        <w:t>Section 334 of the LGA1974 and clause 5</w:t>
      </w:r>
      <w:r>
        <w:rPr>
          <w:rFonts w:eastAsia="Times New Roman" w:cs="Arial"/>
          <w:b/>
          <w:lang w:eastAsia="en-GB"/>
        </w:rPr>
        <w:t>.6</w:t>
      </w:r>
      <w:r w:rsidRPr="00B768C5">
        <w:rPr>
          <w:rFonts w:eastAsia="Times New Roman" w:cs="Arial"/>
          <w:b/>
          <w:lang w:eastAsia="en-GB"/>
        </w:rPr>
        <w:t xml:space="preserve"> of the TCD2004 </w:t>
      </w:r>
    </w:p>
    <w:p w14:paraId="2ED145C2" w14:textId="77777777" w:rsidR="00395116" w:rsidRPr="00B768C5" w:rsidRDefault="00395116" w:rsidP="0060130A">
      <w:pPr>
        <w:spacing w:after="0" w:line="240" w:lineRule="auto"/>
        <w:ind w:left="709"/>
        <w:jc w:val="both"/>
        <w:rPr>
          <w:rFonts w:eastAsia="Times New Roman" w:cs="Arial"/>
          <w:b/>
          <w:lang w:eastAsia="en-GB"/>
        </w:rPr>
      </w:pPr>
    </w:p>
    <w:p w14:paraId="2D6DFB4B" w14:textId="77777777" w:rsidR="00395116" w:rsidRPr="00B768C5" w:rsidRDefault="00395116" w:rsidP="0060130A">
      <w:pPr>
        <w:spacing w:after="0" w:line="240" w:lineRule="auto"/>
        <w:ind w:left="709"/>
        <w:jc w:val="both"/>
        <w:rPr>
          <w:rFonts w:eastAsia="Times New Roman" w:cs="Arial"/>
          <w:lang w:eastAsia="en-GB"/>
        </w:rPr>
      </w:pPr>
      <w:r w:rsidRPr="00B768C5">
        <w:rPr>
          <w:rFonts w:eastAsia="Times New Roman" w:cs="Arial"/>
          <w:lang w:eastAsia="en-GB"/>
        </w:rPr>
        <w:t xml:space="preserve">Resolved by: </w:t>
      </w:r>
      <w:r>
        <w:rPr>
          <w:rFonts w:eastAsia="Times New Roman" w:cs="Arial"/>
          <w:lang w:eastAsia="en-GB"/>
        </w:rPr>
        <w:tab/>
      </w:r>
      <w:r w:rsidRPr="00B768C5">
        <w:rPr>
          <w:rFonts w:eastAsia="Times New Roman" w:cs="Arial"/>
          <w:lang w:eastAsia="en-GB"/>
        </w:rPr>
        <w:t xml:space="preserve">Traffic Control Committee   </w:t>
      </w:r>
    </w:p>
    <w:p w14:paraId="6F4E4196" w14:textId="77777777" w:rsidR="00395116" w:rsidRDefault="00395116" w:rsidP="0024250D">
      <w:pPr>
        <w:spacing w:after="0" w:line="240" w:lineRule="auto"/>
        <w:ind w:left="1429" w:firstLine="11"/>
        <w:jc w:val="both"/>
        <w:rPr>
          <w:rFonts w:eastAsia="Times New Roman" w:cs="Arial"/>
          <w:lang w:eastAsia="en-GB"/>
        </w:rPr>
      </w:pPr>
      <w:r w:rsidRPr="00B768C5">
        <w:rPr>
          <w:rFonts w:eastAsia="Times New Roman" w:cs="Arial"/>
          <w:lang w:eastAsia="en-GB"/>
        </w:rPr>
        <w:t xml:space="preserve">OR </w:t>
      </w:r>
    </w:p>
    <w:p w14:paraId="2837136D" w14:textId="77777777" w:rsidR="00395116" w:rsidRDefault="00395116" w:rsidP="0060130A">
      <w:pPr>
        <w:spacing w:after="0" w:line="240" w:lineRule="auto"/>
        <w:ind w:left="709"/>
        <w:jc w:val="both"/>
        <w:rPr>
          <w:rFonts w:eastAsia="Times New Roman" w:cs="Arial"/>
          <w:lang w:eastAsia="en-GB"/>
        </w:rPr>
      </w:pPr>
      <w:r w:rsidRPr="00B768C5">
        <w:rPr>
          <w:rFonts w:eastAsia="Times New Roman" w:cs="Arial"/>
          <w:lang w:eastAsia="en-GB"/>
        </w:rPr>
        <w:t>Approved by:</w:t>
      </w:r>
      <w:r w:rsidRPr="00B768C5">
        <w:rPr>
          <w:rFonts w:eastAsia="Times New Roman" w:cs="Arial"/>
          <w:lang w:eastAsia="en-GB"/>
        </w:rPr>
        <w:tab/>
        <w:t xml:space="preserve">Traffic Operations Manager </w:t>
      </w:r>
      <w:r w:rsidRPr="00B768C5">
        <w:rPr>
          <w:rFonts w:eastAsia="Times New Roman" w:cs="Arial"/>
          <w:i/>
          <w:lang w:eastAsia="en-GB"/>
        </w:rPr>
        <w:t>[only used in rare cases where there are no controls</w:t>
      </w:r>
      <w:r w:rsidRPr="00A50745">
        <w:rPr>
          <w:rFonts w:eastAsia="Times New Roman" w:cs="Arial"/>
          <w:i/>
          <w:lang w:eastAsia="en-GB"/>
        </w:rPr>
        <w:t xml:space="preserve"> that must be resolved by the committee as part of the same report]</w:t>
      </w:r>
    </w:p>
    <w:p w14:paraId="63F100DB" w14:textId="77777777" w:rsidR="00395116" w:rsidRDefault="00395116" w:rsidP="0060130A">
      <w:pPr>
        <w:spacing w:after="0" w:line="240" w:lineRule="auto"/>
        <w:ind w:left="709"/>
        <w:jc w:val="both"/>
        <w:rPr>
          <w:rFonts w:eastAsia="Times New Roman" w:cs="Arial"/>
          <w:lang w:eastAsia="en-GB"/>
        </w:rPr>
      </w:pPr>
    </w:p>
    <w:p w14:paraId="2A08BA4D" w14:textId="31B4BE52" w:rsidR="00395116" w:rsidRPr="00F57B3C" w:rsidRDefault="00395116" w:rsidP="0060130A">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r w:rsidRPr="00451825">
        <w:rPr>
          <w:rFonts w:cs="Arial"/>
        </w:rPr>
        <w:t xml:space="preserve">This recommendation is used </w:t>
      </w:r>
      <w:r>
        <w:rPr>
          <w:rFonts w:cs="Arial"/>
        </w:rPr>
        <w:t>to authorise the installation of artworks marked onto the surface of the roadway</w:t>
      </w:r>
      <w:r w:rsidR="00105171">
        <w:rPr>
          <w:rFonts w:cs="Arial"/>
        </w:rPr>
        <w:t xml:space="preserve">.  </w:t>
      </w:r>
      <w:r>
        <w:rPr>
          <w:rFonts w:eastAsia="Times New Roman" w:cs="Arial"/>
          <w:lang w:eastAsia="en-GB"/>
        </w:rPr>
        <w:t xml:space="preserve">AT may mark artworks on the road surface only in specified circumstances referred to in the Rule in </w:t>
      </w:r>
      <w:r w:rsidRPr="00DB690B">
        <w:rPr>
          <w:rFonts w:eastAsia="Times New Roman" w:cs="Arial"/>
          <w:lang w:eastAsia="en-GB"/>
        </w:rPr>
        <w:t>a lower</w:t>
      </w:r>
      <w:r w:rsidR="00270879">
        <w:rPr>
          <w:rFonts w:eastAsia="Times New Roman" w:cs="Arial"/>
          <w:lang w:eastAsia="en-GB"/>
        </w:rPr>
        <w:t>-</w:t>
      </w:r>
      <w:r w:rsidRPr="00DB690B">
        <w:rPr>
          <w:rFonts w:eastAsia="Times New Roman" w:cs="Arial"/>
          <w:lang w:eastAsia="en-GB"/>
        </w:rPr>
        <w:t xml:space="preserve">risk environment (the operating speed has been assessed </w:t>
      </w:r>
      <w:r w:rsidR="00270879" w:rsidRPr="00DB690B">
        <w:rPr>
          <w:rFonts w:eastAsia="Times New Roman" w:cs="Arial"/>
          <w:lang w:eastAsia="en-GB"/>
        </w:rPr>
        <w:t xml:space="preserve">and found to be less than 30km/h </w:t>
      </w:r>
      <w:r w:rsidRPr="00DB690B">
        <w:rPr>
          <w:rFonts w:eastAsia="Times New Roman" w:cs="Arial"/>
          <w:lang w:eastAsia="en-GB"/>
        </w:rPr>
        <w:t>and is expected to be monitored)</w:t>
      </w:r>
      <w:r w:rsidR="00105171">
        <w:rPr>
          <w:rFonts w:eastAsia="Times New Roman" w:cs="Arial"/>
          <w:lang w:eastAsia="en-GB"/>
        </w:rPr>
        <w:t xml:space="preserve">.  </w:t>
      </w:r>
      <w:r w:rsidRPr="00DB690B">
        <w:rPr>
          <w:rFonts w:eastAsia="Times New Roman" w:cs="Arial"/>
          <w:lang w:eastAsia="en-GB"/>
        </w:rPr>
        <w:t xml:space="preserve">The proposed roadway art </w:t>
      </w:r>
      <w:r>
        <w:rPr>
          <w:rFonts w:eastAsia="Times New Roman" w:cs="Arial"/>
          <w:lang w:eastAsia="en-GB"/>
        </w:rPr>
        <w:t xml:space="preserve">must </w:t>
      </w:r>
      <w:r w:rsidRPr="00DB690B">
        <w:rPr>
          <w:rFonts w:eastAsia="Times New Roman" w:cs="Arial"/>
          <w:lang w:eastAsia="en-GB"/>
        </w:rPr>
        <w:t xml:space="preserve">not resemble </w:t>
      </w:r>
      <w:r>
        <w:rPr>
          <w:rFonts w:eastAsia="Times New Roman" w:cs="Arial"/>
          <w:lang w:eastAsia="en-GB"/>
        </w:rPr>
        <w:t xml:space="preserve">or be similar </w:t>
      </w:r>
      <w:r w:rsidRPr="00DB690B">
        <w:rPr>
          <w:rFonts w:eastAsia="Times New Roman" w:cs="Arial"/>
          <w:lang w:eastAsia="en-GB"/>
        </w:rPr>
        <w:t>to a traffic control device</w:t>
      </w:r>
      <w:r w:rsidR="00105171">
        <w:rPr>
          <w:rFonts w:eastAsia="Times New Roman" w:cs="Arial"/>
          <w:lang w:eastAsia="en-GB"/>
        </w:rPr>
        <w:t xml:space="preserve">.  </w:t>
      </w:r>
      <w:r>
        <w:rPr>
          <w:rFonts w:eastAsia="Times New Roman" w:cs="Arial"/>
          <w:lang w:eastAsia="en-GB"/>
        </w:rPr>
        <w:t xml:space="preserve">It can’t </w:t>
      </w:r>
      <w:r w:rsidRPr="00DB690B">
        <w:rPr>
          <w:rFonts w:eastAsia="Times New Roman" w:cs="Arial"/>
          <w:lang w:eastAsia="en-GB"/>
        </w:rPr>
        <w:t>mislead road users about the meaning of any traffic control device</w:t>
      </w:r>
      <w:r>
        <w:rPr>
          <w:rFonts w:eastAsia="Times New Roman" w:cs="Arial"/>
          <w:lang w:eastAsia="en-GB"/>
        </w:rPr>
        <w:t xml:space="preserve"> and must not be </w:t>
      </w:r>
      <w:r w:rsidRPr="00DB690B">
        <w:rPr>
          <w:rFonts w:eastAsia="Times New Roman" w:cs="Arial"/>
          <w:lang w:eastAsia="en-GB"/>
        </w:rPr>
        <w:t>visually integrated into a marking specified in Schedule 2 of th</w:t>
      </w:r>
      <w:r>
        <w:rPr>
          <w:rFonts w:eastAsia="Times New Roman" w:cs="Arial"/>
          <w:lang w:eastAsia="en-GB"/>
        </w:rPr>
        <w:t>e</w:t>
      </w:r>
      <w:r w:rsidRPr="00DB690B">
        <w:rPr>
          <w:rFonts w:eastAsia="Times New Roman" w:cs="Arial"/>
          <w:lang w:eastAsia="en-GB"/>
        </w:rPr>
        <w:t xml:space="preserve"> Rule</w:t>
      </w:r>
      <w:r w:rsidR="00105171">
        <w:rPr>
          <w:rFonts w:eastAsia="Times New Roman" w:cs="Arial"/>
          <w:lang w:eastAsia="en-GB"/>
        </w:rPr>
        <w:t xml:space="preserve">.  </w:t>
      </w:r>
    </w:p>
    <w:p w14:paraId="2BDFF164" w14:textId="77777777" w:rsidR="00395116" w:rsidRPr="00F57B3C" w:rsidRDefault="00395116" w:rsidP="0060130A">
      <w:pPr>
        <w:spacing w:after="0" w:line="240" w:lineRule="auto"/>
        <w:ind w:left="709"/>
        <w:jc w:val="both"/>
        <w:rPr>
          <w:rFonts w:eastAsia="Times New Roman" w:cs="Arial"/>
          <w:lang w:eastAsia="en-GB"/>
        </w:rPr>
      </w:pPr>
    </w:p>
    <w:p w14:paraId="493C65DD" w14:textId="76E18BAE" w:rsidR="00395116" w:rsidRDefault="00395116" w:rsidP="0060130A">
      <w:pPr>
        <w:spacing w:after="0" w:line="240" w:lineRule="auto"/>
        <w:ind w:left="709"/>
        <w:jc w:val="both"/>
        <w:rPr>
          <w:rFonts w:eastAsia="Times New Roman" w:cs="Arial"/>
          <w:i/>
          <w:color w:val="C00000"/>
          <w:sz w:val="20"/>
          <w:szCs w:val="20"/>
          <w:lang w:eastAsia="en-GB"/>
        </w:rPr>
      </w:pPr>
      <w:r w:rsidRPr="00115A6A">
        <w:rPr>
          <w:rFonts w:eastAsia="Times New Roman" w:cs="Arial"/>
          <w:i/>
          <w:color w:val="C00000"/>
          <w:sz w:val="20"/>
          <w:szCs w:val="20"/>
          <w:lang w:eastAsia="en-GB"/>
        </w:rPr>
        <w:t xml:space="preserve">Note: </w:t>
      </w:r>
      <w:r>
        <w:rPr>
          <w:rFonts w:eastAsia="Times New Roman" w:cs="Arial"/>
          <w:i/>
          <w:color w:val="C00000"/>
          <w:sz w:val="20"/>
          <w:szCs w:val="20"/>
          <w:lang w:eastAsia="en-GB"/>
        </w:rPr>
        <w:t>Artworks on a footpath, shared path or cycle path do not require approval under the TCD Rule.</w:t>
      </w:r>
    </w:p>
    <w:p w14:paraId="45B880A8" w14:textId="77777777" w:rsidR="00395116" w:rsidRDefault="00395116" w:rsidP="0060130A">
      <w:pPr>
        <w:spacing w:after="0" w:line="240" w:lineRule="auto"/>
        <w:ind w:left="709"/>
        <w:jc w:val="both"/>
        <w:rPr>
          <w:rFonts w:eastAsia="Times New Roman" w:cs="Arial"/>
          <w:i/>
          <w:color w:val="C00000"/>
          <w:sz w:val="20"/>
          <w:szCs w:val="20"/>
          <w:lang w:eastAsia="en-GB"/>
        </w:rPr>
      </w:pPr>
    </w:p>
    <w:p w14:paraId="2D1CB5A4" w14:textId="50DD17AD" w:rsidR="00395116" w:rsidRPr="00115A6A" w:rsidRDefault="00395116" w:rsidP="0060130A">
      <w:pPr>
        <w:spacing w:after="0" w:line="240" w:lineRule="auto"/>
        <w:ind w:left="709"/>
        <w:jc w:val="both"/>
        <w:rPr>
          <w:rFonts w:eastAsia="Times New Roman" w:cs="Arial"/>
          <w:i/>
          <w:color w:val="C00000"/>
          <w:sz w:val="20"/>
          <w:szCs w:val="20"/>
          <w:lang w:eastAsia="en-GB"/>
        </w:rPr>
      </w:pPr>
      <w:r>
        <w:rPr>
          <w:rFonts w:eastAsia="Times New Roman" w:cs="Arial"/>
          <w:i/>
          <w:color w:val="C00000"/>
          <w:sz w:val="20"/>
          <w:szCs w:val="20"/>
          <w:lang w:eastAsia="en-GB"/>
        </w:rPr>
        <w:t>Note: If the roadway art is the only matter being resolved, a separate report template exists</w:t>
      </w:r>
      <w:r w:rsidR="00105171">
        <w:rPr>
          <w:rFonts w:eastAsia="Times New Roman" w:cs="Arial"/>
          <w:i/>
          <w:color w:val="C00000"/>
          <w:sz w:val="20"/>
          <w:szCs w:val="20"/>
          <w:lang w:eastAsia="en-GB"/>
        </w:rPr>
        <w:t xml:space="preserve">.  </w:t>
      </w:r>
      <w:r w:rsidR="001F3F0F">
        <w:rPr>
          <w:rFonts w:eastAsia="Times New Roman" w:cs="Arial"/>
          <w:i/>
          <w:color w:val="C00000"/>
          <w:sz w:val="20"/>
          <w:szCs w:val="20"/>
          <w:lang w:eastAsia="en-GB"/>
        </w:rPr>
        <w:t>B</w:t>
      </w:r>
      <w:r>
        <w:rPr>
          <w:rFonts w:eastAsia="Times New Roman" w:cs="Arial"/>
          <w:i/>
          <w:color w:val="C00000"/>
          <w:sz w:val="20"/>
          <w:szCs w:val="20"/>
          <w:lang w:eastAsia="en-GB"/>
        </w:rPr>
        <w:t xml:space="preserve">ut if this recommendation is to be included in a broader report, specific information about the location must be incorporated into the report as shown in the </w:t>
      </w:r>
      <w:r w:rsidR="001F3F0F">
        <w:rPr>
          <w:rFonts w:eastAsia="Times New Roman" w:cs="Arial"/>
          <w:i/>
          <w:color w:val="C00000"/>
          <w:sz w:val="20"/>
          <w:szCs w:val="20"/>
          <w:lang w:eastAsia="en-GB"/>
        </w:rPr>
        <w:t>roadway art template report</w:t>
      </w:r>
      <w:r w:rsidR="00105171">
        <w:rPr>
          <w:rFonts w:eastAsia="Times New Roman" w:cs="Arial"/>
          <w:i/>
          <w:color w:val="C00000"/>
          <w:sz w:val="20"/>
          <w:szCs w:val="20"/>
          <w:lang w:eastAsia="en-GB"/>
        </w:rPr>
        <w:t xml:space="preserve">.  </w:t>
      </w:r>
    </w:p>
    <w:p w14:paraId="41710CB3" w14:textId="77777777" w:rsidR="00395116" w:rsidRPr="00F57B3C" w:rsidRDefault="00395116" w:rsidP="0060130A">
      <w:pPr>
        <w:spacing w:after="0" w:line="240" w:lineRule="auto"/>
        <w:ind w:left="709"/>
        <w:jc w:val="both"/>
        <w:rPr>
          <w:rFonts w:eastAsia="Times New Roman" w:cs="Arial"/>
          <w:lang w:eastAsia="en-GB"/>
        </w:rPr>
      </w:pPr>
    </w:p>
    <w:p w14:paraId="29010ABE" w14:textId="77777777" w:rsidR="00395116" w:rsidRDefault="00395116" w:rsidP="0060130A">
      <w:pPr>
        <w:spacing w:after="0" w:line="240" w:lineRule="auto"/>
        <w:ind w:left="709"/>
        <w:jc w:val="both"/>
        <w:rPr>
          <w:rFonts w:eastAsia="Times New Roman" w:cs="Arial"/>
          <w:lang w:eastAsia="en-GB"/>
        </w:rPr>
      </w:pPr>
    </w:p>
    <w:p w14:paraId="35CEFFD8" w14:textId="48BA918B" w:rsidR="0060130A" w:rsidRPr="0024250D" w:rsidRDefault="00395116" w:rsidP="004904BF">
      <w:pPr>
        <w:pStyle w:val="ListParagraph"/>
        <w:numPr>
          <w:ilvl w:val="0"/>
          <w:numId w:val="111"/>
        </w:numPr>
        <w:rPr>
          <w:sz w:val="22"/>
          <w:szCs w:val="22"/>
          <w:lang w:eastAsia="en-GB"/>
        </w:rPr>
      </w:pPr>
      <w:r w:rsidRPr="0060130A">
        <w:rPr>
          <w:sz w:val="22"/>
          <w:szCs w:val="22"/>
          <w:u w:val="single"/>
          <w:lang w:eastAsia="en-GB"/>
        </w:rPr>
        <w:t>Roadway art</w:t>
      </w:r>
      <w:r w:rsidRPr="0024250D">
        <w:rPr>
          <w:sz w:val="22"/>
          <w:szCs w:val="22"/>
          <w:lang w:eastAsia="en-GB"/>
        </w:rPr>
        <w:t>:</w:t>
      </w:r>
      <w:r w:rsidR="0060130A" w:rsidRPr="0024250D">
        <w:rPr>
          <w:sz w:val="22"/>
          <w:szCs w:val="22"/>
          <w:lang w:eastAsia="en-GB"/>
        </w:rPr>
        <w:t xml:space="preserve"> That pursuant to section 334 of the Local Government Act 1974 and noting clause 5.6(1) of the Land Transport Rule: Traffic Control Devices 2004, roadway art referred to as </w:t>
      </w:r>
      <w:r w:rsidR="0060130A" w:rsidRPr="0024250D">
        <w:rPr>
          <w:b/>
          <w:bCs/>
          <w:color w:val="0000FF"/>
          <w:sz w:val="22"/>
          <w:szCs w:val="22"/>
          <w:lang w:eastAsia="en-GB"/>
        </w:rPr>
        <w:t>ART#</w:t>
      </w:r>
      <w:r w:rsidR="0060130A" w:rsidRPr="0024250D">
        <w:rPr>
          <w:sz w:val="22"/>
          <w:szCs w:val="22"/>
          <w:lang w:eastAsia="en-GB"/>
        </w:rPr>
        <w:t xml:space="preserve"> is to be marked on </w:t>
      </w:r>
      <w:r w:rsidR="0060130A" w:rsidRPr="0024250D">
        <w:rPr>
          <w:b/>
          <w:bCs/>
          <w:color w:val="0000FF"/>
          <w:sz w:val="22"/>
          <w:szCs w:val="22"/>
          <w:lang w:eastAsia="en-GB"/>
        </w:rPr>
        <w:t>Road Name</w:t>
      </w:r>
      <w:r w:rsidR="0060130A" w:rsidRPr="0024250D">
        <w:rPr>
          <w:sz w:val="22"/>
          <w:szCs w:val="22"/>
          <w:lang w:eastAsia="en-GB"/>
        </w:rPr>
        <w:t xml:space="preserve">, as indicated on sheet(s) </w:t>
      </w:r>
      <w:r w:rsidR="0060130A" w:rsidRPr="0024250D">
        <w:rPr>
          <w:color w:val="0000FF"/>
          <w:sz w:val="22"/>
          <w:szCs w:val="22"/>
          <w:lang w:eastAsia="en-GB"/>
        </w:rPr>
        <w:t>#</w:t>
      </w:r>
      <w:r w:rsidR="0060130A" w:rsidRPr="0024250D">
        <w:rPr>
          <w:sz w:val="22"/>
          <w:szCs w:val="22"/>
          <w:lang w:eastAsia="en-GB"/>
        </w:rPr>
        <w:t>.</w:t>
      </w:r>
    </w:p>
    <w:p w14:paraId="6F1B8458" w14:textId="77777777" w:rsidR="0060130A" w:rsidRPr="001F3F0F" w:rsidRDefault="0060130A" w:rsidP="0024250D">
      <w:pPr>
        <w:pStyle w:val="ListParagraph"/>
        <w:ind w:left="426"/>
        <w:rPr>
          <w:sz w:val="22"/>
          <w:szCs w:val="22"/>
          <w:lang w:eastAsia="en-GB"/>
        </w:rPr>
      </w:pPr>
    </w:p>
    <w:p w14:paraId="7B8DAD00" w14:textId="77777777" w:rsidR="00395116" w:rsidRPr="001F3F0F" w:rsidRDefault="00395116" w:rsidP="0024250D">
      <w:pPr>
        <w:pStyle w:val="ListParagraph"/>
        <w:ind w:left="1429"/>
        <w:rPr>
          <w:sz w:val="22"/>
          <w:szCs w:val="22"/>
          <w:lang w:eastAsia="en-GB"/>
        </w:rPr>
      </w:pPr>
    </w:p>
    <w:p w14:paraId="0532E62B" w14:textId="77777777" w:rsidR="00395116" w:rsidRPr="0024250D" w:rsidRDefault="00395116" w:rsidP="0024250D">
      <w:pPr>
        <w:spacing w:after="0" w:line="240" w:lineRule="auto"/>
        <w:jc w:val="both"/>
        <w:rPr>
          <w:rFonts w:eastAsia="Times New Roman" w:cs="Arial"/>
          <w:iCs/>
          <w:color w:val="006600"/>
          <w:lang w:eastAsia="en-GB"/>
        </w:rPr>
      </w:pPr>
      <w:r w:rsidRPr="0024250D">
        <w:rPr>
          <w:rFonts w:eastAsia="Times New Roman" w:cs="Arial"/>
          <w:iCs/>
          <w:color w:val="006600"/>
          <w:lang w:eastAsia="en-GB"/>
        </w:rPr>
        <w:t>Example</w:t>
      </w:r>
    </w:p>
    <w:p w14:paraId="0CB4BB31" w14:textId="249F013B" w:rsidR="00395116" w:rsidRPr="0024250D" w:rsidRDefault="0060130A" w:rsidP="0024250D">
      <w:pPr>
        <w:spacing w:after="0" w:line="240" w:lineRule="auto"/>
        <w:ind w:left="1418"/>
        <w:jc w:val="both"/>
        <w:rPr>
          <w:color w:val="006600"/>
          <w:lang w:eastAsia="en-GB"/>
        </w:rPr>
      </w:pPr>
      <w:r w:rsidRPr="0024250D">
        <w:rPr>
          <w:color w:val="006600"/>
          <w:u w:val="single"/>
          <w:lang w:eastAsia="en-GB"/>
        </w:rPr>
        <w:t>Roadway art</w:t>
      </w:r>
      <w:r w:rsidRPr="0024250D">
        <w:rPr>
          <w:color w:val="006600"/>
          <w:lang w:eastAsia="en-GB"/>
        </w:rPr>
        <w:t xml:space="preserve">: </w:t>
      </w:r>
      <w:r w:rsidR="00395116" w:rsidRPr="0024250D">
        <w:rPr>
          <w:color w:val="006600"/>
        </w:rPr>
        <w:t xml:space="preserve">That </w:t>
      </w:r>
      <w:r w:rsidRPr="0024250D">
        <w:rPr>
          <w:color w:val="006600"/>
        </w:rPr>
        <w:t>p</w:t>
      </w:r>
      <w:r w:rsidR="00395116" w:rsidRPr="0024250D">
        <w:rPr>
          <w:color w:val="006600"/>
        </w:rPr>
        <w:t xml:space="preserve">ursuant to section 334 of the Local Government Act 1974 and </w:t>
      </w:r>
      <w:r w:rsidR="00912093">
        <w:rPr>
          <w:color w:val="006600"/>
        </w:rPr>
        <w:t xml:space="preserve">noting </w:t>
      </w:r>
      <w:r w:rsidR="00395116" w:rsidRPr="0024250D">
        <w:rPr>
          <w:color w:val="006600"/>
        </w:rPr>
        <w:t>clause 5.6(1) of the Land Transport Rule: Traffic Control Devices 2004</w:t>
      </w:r>
      <w:r w:rsidR="001F3F0F" w:rsidRPr="0024250D">
        <w:rPr>
          <w:color w:val="006600"/>
        </w:rPr>
        <w:t>,</w:t>
      </w:r>
      <w:r w:rsidR="00395116" w:rsidRPr="0024250D">
        <w:rPr>
          <w:color w:val="006600"/>
        </w:rPr>
        <w:t xml:space="preserve"> roadway art referred to as </w:t>
      </w:r>
      <w:r w:rsidR="00395116" w:rsidRPr="0024250D">
        <w:rPr>
          <w:b/>
          <w:bCs/>
          <w:color w:val="006600"/>
        </w:rPr>
        <w:t>ART1</w:t>
      </w:r>
      <w:r w:rsidR="00395116" w:rsidRPr="0024250D">
        <w:rPr>
          <w:color w:val="006600"/>
        </w:rPr>
        <w:t xml:space="preserve"> is to be marked on </w:t>
      </w:r>
      <w:r w:rsidR="00395116" w:rsidRPr="0024250D">
        <w:rPr>
          <w:b/>
          <w:bCs/>
          <w:color w:val="006600"/>
        </w:rPr>
        <w:t>Captain Scott Road</w:t>
      </w:r>
      <w:r w:rsidR="00395116" w:rsidRPr="0024250D">
        <w:rPr>
          <w:color w:val="006600"/>
        </w:rPr>
        <w:t xml:space="preserve"> and the </w:t>
      </w:r>
      <w:r w:rsidR="00395116" w:rsidRPr="0024250D">
        <w:rPr>
          <w:b/>
          <w:bCs/>
          <w:color w:val="006600"/>
        </w:rPr>
        <w:t>Captain Scott Road / Oates Road / Wilson Road intersection</w:t>
      </w:r>
      <w:r w:rsidR="00395116" w:rsidRPr="0024250D">
        <w:rPr>
          <w:color w:val="006600"/>
        </w:rPr>
        <w:t xml:space="preserve"> as indicated on sheets 2 to 7.</w:t>
      </w:r>
    </w:p>
    <w:p w14:paraId="6F6D18FC" w14:textId="77777777" w:rsidR="00395116" w:rsidRPr="001F3F0F" w:rsidRDefault="00395116" w:rsidP="0024250D">
      <w:pPr>
        <w:spacing w:after="0" w:line="240" w:lineRule="auto"/>
        <w:ind w:left="709"/>
        <w:rPr>
          <w:rFonts w:eastAsia="Times New Roman" w:cs="Arial"/>
          <w:i/>
          <w:lang w:eastAsia="en-GB"/>
        </w:rPr>
      </w:pPr>
    </w:p>
    <w:p w14:paraId="476470F6" w14:textId="77777777" w:rsidR="00395116" w:rsidRPr="001F3F0F" w:rsidRDefault="00395116" w:rsidP="0024250D">
      <w:pPr>
        <w:spacing w:after="0" w:line="240" w:lineRule="auto"/>
        <w:ind w:left="709"/>
        <w:rPr>
          <w:rFonts w:eastAsia="Times New Roman" w:cs="Arial"/>
          <w:i/>
          <w:lang w:eastAsia="en-GB"/>
        </w:rPr>
      </w:pPr>
    </w:p>
    <w:p w14:paraId="082E5A63" w14:textId="532B8150" w:rsidR="001F3F0F" w:rsidRDefault="001F3F0F" w:rsidP="0060130A">
      <w:pPr>
        <w:spacing w:after="0" w:line="240" w:lineRule="auto"/>
        <w:ind w:left="709"/>
        <w:jc w:val="both"/>
        <w:rPr>
          <w:rFonts w:eastAsia="Times New Roman" w:cs="Arial"/>
          <w:b/>
          <w:lang w:eastAsia="en-GB"/>
        </w:rPr>
      </w:pPr>
      <w:r w:rsidRPr="001062FD">
        <w:rPr>
          <w:rFonts w:eastAsia="Times New Roman" w:cs="Arial"/>
          <w:i/>
          <w:sz w:val="18"/>
          <w:szCs w:val="18"/>
          <w:lang w:val="en-AU" w:eastAsia="en-GB"/>
        </w:rPr>
        <w:t>For any queries and further assistance in</w:t>
      </w:r>
      <w:r>
        <w:rPr>
          <w:rFonts w:eastAsia="Times New Roman" w:cs="Arial"/>
          <w:i/>
          <w:sz w:val="18"/>
          <w:szCs w:val="18"/>
          <w:lang w:val="en-AU" w:eastAsia="en-GB"/>
        </w:rPr>
        <w:t xml:space="preserve"> </w:t>
      </w:r>
      <w:r w:rsidRPr="001062FD">
        <w:rPr>
          <w:rFonts w:eastAsia="Times New Roman" w:cs="Arial"/>
          <w:i/>
          <w:sz w:val="18"/>
          <w:szCs w:val="18"/>
          <w:lang w:val="en-AU" w:eastAsia="en-GB"/>
        </w:rPr>
        <w:t>regard</w:t>
      </w:r>
      <w:r>
        <w:rPr>
          <w:rFonts w:eastAsia="Times New Roman" w:cs="Arial"/>
          <w:i/>
          <w:sz w:val="18"/>
          <w:szCs w:val="18"/>
          <w:lang w:val="en-AU" w:eastAsia="en-GB"/>
        </w:rPr>
        <w:t>s</w:t>
      </w:r>
      <w:r w:rsidRPr="001062FD">
        <w:rPr>
          <w:rFonts w:eastAsia="Times New Roman" w:cs="Arial"/>
          <w:i/>
          <w:sz w:val="18"/>
          <w:szCs w:val="18"/>
          <w:lang w:val="en-AU" w:eastAsia="en-GB"/>
        </w:rPr>
        <w:t xml:space="preserve"> to resolutions</w:t>
      </w:r>
      <w:r>
        <w:rPr>
          <w:rFonts w:eastAsia="Times New Roman" w:cs="Arial"/>
          <w:i/>
          <w:sz w:val="18"/>
          <w:szCs w:val="18"/>
          <w:lang w:val="en-AU" w:eastAsia="en-GB"/>
        </w:rPr>
        <w:t>,</w:t>
      </w:r>
      <w:r w:rsidRPr="001062FD">
        <w:rPr>
          <w:rFonts w:eastAsia="Times New Roman" w:cs="Arial"/>
          <w:i/>
          <w:sz w:val="18"/>
          <w:szCs w:val="18"/>
          <w:lang w:val="en-AU" w:eastAsia="en-GB"/>
        </w:rPr>
        <w:t xml:space="preserve"> please contact </w:t>
      </w:r>
      <w:r>
        <w:rPr>
          <w:rFonts w:eastAsia="Times New Roman" w:cs="Arial"/>
          <w:i/>
          <w:sz w:val="18"/>
          <w:szCs w:val="18"/>
          <w:lang w:val="en-AU" w:eastAsia="en-GB"/>
        </w:rPr>
        <w:t xml:space="preserve">the </w:t>
      </w:r>
      <w:r w:rsidR="00012FF3">
        <w:rPr>
          <w:rFonts w:eastAsia="Times New Roman" w:cs="Arial"/>
          <w:i/>
          <w:sz w:val="18"/>
          <w:szCs w:val="18"/>
          <w:lang w:val="en-AU" w:eastAsia="en-GB"/>
        </w:rPr>
        <w:t>Transport Controls Unit</w:t>
      </w:r>
      <w:r>
        <w:rPr>
          <w:rFonts w:eastAsia="Times New Roman" w:cs="Arial"/>
          <w:i/>
          <w:sz w:val="18"/>
          <w:szCs w:val="18"/>
          <w:lang w:val="en-AU" w:eastAsia="en-GB"/>
        </w:rPr>
        <w:t xml:space="preserve"> at </w:t>
      </w:r>
      <w:hyperlink r:id="rId93" w:history="1">
        <w:r w:rsidRPr="00AD3F51">
          <w:rPr>
            <w:rStyle w:val="Hyperlink"/>
            <w:rFonts w:eastAsia="Times New Roman" w:cs="Arial"/>
            <w:i/>
            <w:sz w:val="18"/>
            <w:szCs w:val="18"/>
            <w:lang w:val="en-AU" w:eastAsia="en-GB"/>
          </w:rPr>
          <w:t>TransportControlsRequest@at.govt.nz</w:t>
        </w:r>
      </w:hyperlink>
      <w:r w:rsidR="00105171">
        <w:rPr>
          <w:rFonts w:eastAsia="Times New Roman" w:cs="Arial"/>
          <w:i/>
          <w:sz w:val="18"/>
          <w:szCs w:val="18"/>
          <w:lang w:val="en-AU" w:eastAsia="en-GB"/>
        </w:rPr>
        <w:t xml:space="preserve">.  </w:t>
      </w:r>
    </w:p>
    <w:p w14:paraId="1FBDC63E" w14:textId="77777777" w:rsidR="00395116" w:rsidRDefault="00395116" w:rsidP="0060130A">
      <w:pPr>
        <w:spacing w:after="0" w:line="240" w:lineRule="auto"/>
        <w:rPr>
          <w:rFonts w:eastAsia="Times New Roman" w:cs="Arial"/>
          <w:i/>
          <w:sz w:val="18"/>
          <w:szCs w:val="18"/>
          <w:lang w:val="en-AU" w:eastAsia="en-GB"/>
        </w:rPr>
      </w:pPr>
      <w:r>
        <w:rPr>
          <w:rFonts w:eastAsia="Times New Roman" w:cs="Arial"/>
          <w:i/>
          <w:sz w:val="18"/>
          <w:szCs w:val="18"/>
          <w:lang w:val="en-AU" w:eastAsia="en-GB"/>
        </w:rPr>
        <w:br w:type="page"/>
      </w:r>
    </w:p>
    <w:p w14:paraId="1DE0B708" w14:textId="66C951D9" w:rsidR="00025F3E" w:rsidRPr="0051064F" w:rsidRDefault="00B549DE" w:rsidP="004904BF">
      <w:pPr>
        <w:pStyle w:val="Heading1"/>
        <w:ind w:left="851" w:hanging="851"/>
      </w:pPr>
      <w:r>
        <w:lastRenderedPageBreak/>
        <w:fldChar w:fldCharType="begin"/>
      </w:r>
      <w:r>
        <w:instrText xml:space="preserve"> TC  "</w:instrText>
      </w:r>
      <w:bookmarkStart w:id="3829" w:name="_Toc127176942"/>
      <w:bookmarkStart w:id="3830" w:name="_Toc162524327"/>
      <w:r>
        <w:instrText>10  List of recommendations for temporary</w:instrText>
      </w:r>
      <w:r w:rsidRPr="0051064F">
        <w:instrText xml:space="preserve"> traffic controls</w:instrText>
      </w:r>
      <w:bookmarkEnd w:id="3829"/>
      <w:bookmarkEnd w:id="3830"/>
      <w:r>
        <w:instrText xml:space="preserve">" \f h \l 2 </w:instrText>
      </w:r>
      <w:r>
        <w:fldChar w:fldCharType="end"/>
      </w:r>
      <w:bookmarkStart w:id="3831" w:name="_Toc89866463"/>
      <w:bookmarkStart w:id="3832" w:name="_Toc162525412"/>
      <w:bookmarkStart w:id="3833" w:name="_Toc162527532"/>
      <w:bookmarkStart w:id="3834" w:name="_Toc162527735"/>
      <w:bookmarkStart w:id="3835" w:name="_Toc162527938"/>
      <w:bookmarkStart w:id="3836" w:name="_Toc162528141"/>
      <w:bookmarkStart w:id="3837" w:name="_Toc162528344"/>
      <w:bookmarkStart w:id="3838" w:name="_Toc162528561"/>
      <w:bookmarkStart w:id="3839" w:name="_Toc167283721"/>
      <w:bookmarkStart w:id="3840" w:name="_Toc167888941"/>
      <w:bookmarkStart w:id="3841" w:name="_Toc169179936"/>
      <w:bookmarkStart w:id="3842" w:name="_Toc169180251"/>
      <w:bookmarkStart w:id="3843" w:name="_Toc169182616"/>
      <w:bookmarkStart w:id="3844" w:name="_Toc169183136"/>
      <w:bookmarkStart w:id="3845" w:name="_Toc169265892"/>
      <w:r w:rsidR="00025F3E" w:rsidRPr="0051064F">
        <w:t xml:space="preserve">List of </w:t>
      </w:r>
      <w:r w:rsidR="00025F3E">
        <w:t>recommendations</w:t>
      </w:r>
      <w:r w:rsidR="00025F3E" w:rsidRPr="0051064F">
        <w:t xml:space="preserve"> for </w:t>
      </w:r>
      <w:r w:rsidR="00025F3E">
        <w:t>temporary</w:t>
      </w:r>
      <w:r w:rsidR="00025F3E" w:rsidRPr="0051064F">
        <w:t xml:space="preserve"> traffic controls</w:t>
      </w:r>
      <w:bookmarkEnd w:id="3610"/>
      <w:bookmarkEnd w:id="3635"/>
      <w:bookmarkEnd w:id="3801"/>
      <w:bookmarkEnd w:id="3802"/>
      <w:bookmarkEnd w:id="3803"/>
      <w:bookmarkEnd w:id="3804"/>
      <w:bookmarkEnd w:id="3805"/>
      <w:bookmarkEnd w:id="3806"/>
      <w:bookmarkEnd w:id="3807"/>
      <w:bookmarkEnd w:id="3808"/>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p>
    <w:p w14:paraId="50DA82F3" w14:textId="77777777" w:rsidR="00025F3E" w:rsidRPr="00EE07A1" w:rsidRDefault="00025F3E" w:rsidP="00025F3E">
      <w:pPr>
        <w:spacing w:after="0" w:line="240" w:lineRule="auto"/>
        <w:rPr>
          <w:rFonts w:eastAsia="Times New Roman" w:cs="Arial"/>
          <w:b/>
          <w:sz w:val="24"/>
          <w:szCs w:val="24"/>
          <w:lang w:eastAsia="en-GB"/>
        </w:rPr>
      </w:pPr>
    </w:p>
    <w:bookmarkStart w:id="3846" w:name="_Toc468719044"/>
    <w:bookmarkStart w:id="3847" w:name="_Toc524686668"/>
    <w:bookmarkStart w:id="3848" w:name="_Toc85792278"/>
    <w:bookmarkStart w:id="3849" w:name="_Toc85792515"/>
    <w:bookmarkStart w:id="3850" w:name="_Toc85794699"/>
    <w:bookmarkStart w:id="3851" w:name="_Toc85794901"/>
    <w:bookmarkStart w:id="3852" w:name="_Toc85795103"/>
    <w:bookmarkStart w:id="3853" w:name="_Toc85795305"/>
    <w:bookmarkStart w:id="3854" w:name="_Toc89426193"/>
    <w:bookmarkStart w:id="3855" w:name="_Toc89429105"/>
    <w:p w14:paraId="69DE8455" w14:textId="5455E4C5" w:rsidR="00025F3E" w:rsidRPr="00F57B3C" w:rsidRDefault="00D62E26" w:rsidP="004904BF">
      <w:pPr>
        <w:pStyle w:val="Heading2"/>
        <w:numPr>
          <w:ilvl w:val="0"/>
          <w:numId w:val="22"/>
        </w:numPr>
        <w:ind w:left="1418" w:hanging="1418"/>
      </w:pPr>
      <w:r>
        <w:fldChar w:fldCharType="begin"/>
      </w:r>
      <w:r>
        <w:instrText xml:space="preserve"> TC  "</w:instrText>
      </w:r>
      <w:bookmarkStart w:id="3856" w:name="_Toc127176943"/>
      <w:bookmarkStart w:id="3857" w:name="_Toc162524328"/>
      <w:r w:rsidR="00483ACB">
        <w:instrText>10</w:instrText>
      </w:r>
      <w:r>
        <w:instrText xml:space="preserve">.1  </w:instrText>
      </w:r>
      <w:r w:rsidR="00483ACB" w:rsidRPr="00F57B3C">
        <w:instrText>Restrictions:</w:instrText>
      </w:r>
      <w:r w:rsidR="00483ACB">
        <w:instrText xml:space="preserve"> </w:instrText>
      </w:r>
      <w:r w:rsidR="00483ACB" w:rsidRPr="00F57B3C">
        <w:instrText>Stopping, standing and parking</w:instrText>
      </w:r>
      <w:bookmarkEnd w:id="3856"/>
      <w:bookmarkEnd w:id="3857"/>
      <w:r>
        <w:instrText xml:space="preserve">" \f h \l 3 </w:instrText>
      </w:r>
      <w:r>
        <w:fldChar w:fldCharType="end"/>
      </w:r>
      <w:bookmarkStart w:id="3858" w:name="_Toc89866464"/>
      <w:bookmarkStart w:id="3859" w:name="_Toc162525413"/>
      <w:bookmarkStart w:id="3860" w:name="_Toc162527533"/>
      <w:bookmarkStart w:id="3861" w:name="_Toc162527736"/>
      <w:bookmarkStart w:id="3862" w:name="_Toc162527939"/>
      <w:bookmarkStart w:id="3863" w:name="_Toc162528142"/>
      <w:bookmarkStart w:id="3864" w:name="_Toc162528345"/>
      <w:bookmarkStart w:id="3865" w:name="_Toc162528562"/>
      <w:bookmarkStart w:id="3866" w:name="_Toc167283722"/>
      <w:bookmarkStart w:id="3867" w:name="_Toc167888942"/>
      <w:bookmarkStart w:id="3868" w:name="_Toc169179937"/>
      <w:bookmarkStart w:id="3869" w:name="_Toc169180252"/>
      <w:bookmarkStart w:id="3870" w:name="_Toc169182617"/>
      <w:bookmarkStart w:id="3871" w:name="_Toc169183137"/>
      <w:bookmarkStart w:id="3872" w:name="_Toc169265893"/>
      <w:r w:rsidR="00025F3E" w:rsidRPr="00F57B3C">
        <w:t>Restrictions:</w:t>
      </w:r>
      <w:r>
        <w:tab/>
      </w:r>
      <w:r w:rsidR="00025F3E" w:rsidRPr="00F57B3C">
        <w:t>Stopping, standing and parking</w:t>
      </w:r>
      <w:bookmarkEnd w:id="3846"/>
      <w:bookmarkEnd w:id="3847"/>
      <w:bookmarkEnd w:id="3848"/>
      <w:bookmarkEnd w:id="3849"/>
      <w:bookmarkEnd w:id="3850"/>
      <w:bookmarkEnd w:id="3851"/>
      <w:bookmarkEnd w:id="3852"/>
      <w:bookmarkEnd w:id="3853"/>
      <w:bookmarkEnd w:id="3854"/>
      <w:bookmarkEnd w:id="3855"/>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p>
    <w:p w14:paraId="1887ABD7" w14:textId="77777777" w:rsidR="00025F3E" w:rsidRPr="00F57B3C" w:rsidRDefault="00025F3E" w:rsidP="00025F3E">
      <w:pPr>
        <w:spacing w:after="0" w:line="240" w:lineRule="auto"/>
        <w:jc w:val="both"/>
        <w:rPr>
          <w:rFonts w:eastAsia="Times New Roman" w:cs="Arial"/>
          <w:b/>
          <w:lang w:eastAsia="en-GB"/>
        </w:rPr>
      </w:pPr>
    </w:p>
    <w:p w14:paraId="27D80D5B" w14:textId="77777777" w:rsidR="00025F3E" w:rsidRPr="00EC250B" w:rsidRDefault="00025F3E" w:rsidP="00AA36A7">
      <w:pPr>
        <w:spacing w:after="0" w:line="240" w:lineRule="auto"/>
        <w:ind w:left="709"/>
        <w:jc w:val="both"/>
        <w:rPr>
          <w:rFonts w:eastAsia="Times New Roman" w:cs="Arial"/>
          <w:b/>
          <w:lang w:eastAsia="en-GB"/>
        </w:rPr>
      </w:pPr>
      <w:r w:rsidRPr="00F57B3C">
        <w:rPr>
          <w:rFonts w:eastAsia="Times New Roman" w:cs="Arial"/>
          <w:b/>
          <w:lang w:eastAsia="en-GB"/>
        </w:rPr>
        <w:t>Clause 18 Auckla</w:t>
      </w:r>
      <w:r w:rsidRPr="00EC250B">
        <w:rPr>
          <w:rFonts w:eastAsia="Times New Roman" w:cs="Arial"/>
          <w:b/>
          <w:lang w:eastAsia="en-GB"/>
        </w:rPr>
        <w:t>nd Transport Traffic Bylaw 2012</w:t>
      </w:r>
    </w:p>
    <w:p w14:paraId="26852304" w14:textId="5682F7F0" w:rsidR="00025F3E" w:rsidRDefault="00025F3E" w:rsidP="00170111">
      <w:pPr>
        <w:spacing w:after="0" w:line="240" w:lineRule="auto"/>
        <w:ind w:left="709"/>
        <w:jc w:val="both"/>
        <w:rPr>
          <w:rFonts w:eastAsia="Times New Roman" w:cs="Arial"/>
          <w:lang w:eastAsia="en-GB"/>
        </w:rPr>
      </w:pPr>
      <w:r>
        <w:rPr>
          <w:rFonts w:eastAsia="Times New Roman" w:cs="Arial"/>
          <w:lang w:eastAsia="en-GB"/>
        </w:rPr>
        <w:t xml:space="preserve">Resolved by: </w:t>
      </w:r>
      <w:r w:rsidR="00CD6FD1">
        <w:rPr>
          <w:rFonts w:eastAsia="Times New Roman" w:cs="Arial"/>
          <w:lang w:eastAsia="en-GB"/>
        </w:rPr>
        <w:tab/>
      </w:r>
      <w:r>
        <w:rPr>
          <w:rFonts w:eastAsia="Times New Roman" w:cs="Arial"/>
          <w:lang w:eastAsia="en-GB"/>
        </w:rPr>
        <w:t xml:space="preserve">Traffic Control Committee   </w:t>
      </w:r>
    </w:p>
    <w:p w14:paraId="5C9D2AD1" w14:textId="77777777" w:rsidR="00025F3E" w:rsidRDefault="00025F3E" w:rsidP="00170111">
      <w:pPr>
        <w:spacing w:after="0" w:line="240" w:lineRule="auto"/>
        <w:ind w:left="709"/>
        <w:jc w:val="both"/>
        <w:rPr>
          <w:rFonts w:eastAsia="Times New Roman" w:cs="Arial"/>
          <w:lang w:eastAsia="en-GB"/>
        </w:rPr>
      </w:pPr>
    </w:p>
    <w:p w14:paraId="14807004" w14:textId="5CCD707E" w:rsidR="00025F3E" w:rsidRPr="00F57B3C" w:rsidRDefault="00025F3E" w:rsidP="00170111">
      <w:pPr>
        <w:spacing w:after="0" w:line="240" w:lineRule="auto"/>
        <w:ind w:left="709"/>
        <w:jc w:val="both"/>
        <w:rPr>
          <w:rFonts w:eastAsia="Times New Roman" w:cs="Arial"/>
          <w:lang w:eastAsia="en-GB"/>
        </w:rPr>
      </w:pPr>
      <w:r>
        <w:rPr>
          <w:rFonts w:eastAsia="Times New Roman" w:cs="Arial"/>
          <w:lang w:eastAsia="en-GB"/>
        </w:rPr>
        <w:t>Proposed by:</w:t>
      </w:r>
      <w:r w:rsidRPr="00EC250B">
        <w:rPr>
          <w:rFonts w:eastAsia="Times New Roman" w:cs="Arial"/>
          <w:lang w:eastAsia="en-GB"/>
        </w:rPr>
        <w:tab/>
        <w:t xml:space="preserve">Road Corridor Access and </w:t>
      </w:r>
      <w:r w:rsidR="009C59B2">
        <w:rPr>
          <w:rFonts w:eastAsia="Times New Roman" w:cs="Arial"/>
          <w:lang w:eastAsia="en-GB"/>
        </w:rPr>
        <w:t>Planned</w:t>
      </w:r>
      <w:r w:rsidR="009C59B2" w:rsidRPr="00EC250B">
        <w:rPr>
          <w:rFonts w:eastAsia="Times New Roman" w:cs="Arial"/>
          <w:lang w:eastAsia="en-GB"/>
        </w:rPr>
        <w:t xml:space="preserve"> </w:t>
      </w:r>
      <w:r w:rsidRPr="00EC250B">
        <w:rPr>
          <w:rFonts w:eastAsia="Times New Roman" w:cs="Arial"/>
          <w:lang w:eastAsia="en-GB"/>
        </w:rPr>
        <w:t>Events</w:t>
      </w:r>
    </w:p>
    <w:p w14:paraId="1E5605FF" w14:textId="77777777" w:rsidR="00025F3E" w:rsidRPr="00F57B3C" w:rsidRDefault="00025F3E" w:rsidP="00170111">
      <w:pPr>
        <w:spacing w:after="0" w:line="240" w:lineRule="auto"/>
        <w:ind w:left="709"/>
        <w:jc w:val="both"/>
        <w:rPr>
          <w:rFonts w:eastAsia="Times New Roman" w:cs="Arial"/>
          <w:lang w:eastAsia="en-GB"/>
        </w:rPr>
      </w:pPr>
    </w:p>
    <w:p w14:paraId="0DD1E9A8" w14:textId="77777777" w:rsidR="00F92942" w:rsidRDefault="00F92942" w:rsidP="00170111">
      <w:pPr>
        <w:spacing w:after="0" w:line="240" w:lineRule="auto"/>
        <w:ind w:left="709"/>
        <w:jc w:val="both"/>
        <w:rPr>
          <w:rFonts w:eastAsia="Times New Roman" w:cs="Arial"/>
          <w:lang w:eastAsia="en-GB"/>
        </w:rPr>
      </w:pPr>
      <w:r>
        <w:rPr>
          <w:rFonts w:eastAsia="Times New Roman" w:cs="Arial"/>
          <w:lang w:eastAsia="en-GB"/>
        </w:rPr>
        <w:t>Enforcement:</w:t>
      </w:r>
      <w:r>
        <w:rPr>
          <w:rFonts w:eastAsia="Times New Roman" w:cs="Arial"/>
          <w:lang w:eastAsia="en-GB"/>
        </w:rPr>
        <w:tab/>
        <w:t>Parking Compliance</w:t>
      </w:r>
    </w:p>
    <w:p w14:paraId="40D7FF52" w14:textId="77777777" w:rsidR="00F92942" w:rsidRDefault="00F92942" w:rsidP="00170111">
      <w:pPr>
        <w:spacing w:after="0" w:line="240" w:lineRule="auto"/>
        <w:ind w:left="709"/>
        <w:jc w:val="both"/>
        <w:rPr>
          <w:rFonts w:eastAsia="Times New Roman" w:cs="Arial"/>
          <w:lang w:eastAsia="en-GB"/>
        </w:rPr>
      </w:pPr>
    </w:p>
    <w:p w14:paraId="04115AA8" w14:textId="77BC3AD0" w:rsidR="00025F3E" w:rsidRPr="00F57B3C" w:rsidRDefault="00025F3E" w:rsidP="00170111">
      <w:pPr>
        <w:spacing w:after="0" w:line="240" w:lineRule="auto"/>
        <w:ind w:left="709"/>
        <w:jc w:val="both"/>
        <w:rPr>
          <w:rFonts w:eastAsia="Times New Roman" w:cs="Arial"/>
          <w:lang w:eastAsia="en-GB"/>
        </w:rPr>
      </w:pPr>
      <w:r w:rsidRPr="00F57B3C">
        <w:rPr>
          <w:rFonts w:eastAsia="Times New Roman" w:cs="Arial"/>
          <w:lang w:eastAsia="en-GB"/>
        </w:rPr>
        <w:t xml:space="preserve">Purpose: </w:t>
      </w:r>
      <w:r w:rsidR="008F6065">
        <w:rPr>
          <w:rFonts w:eastAsia="Times New Roman" w:cs="Arial"/>
          <w:lang w:eastAsia="en-GB"/>
        </w:rPr>
        <w:tab/>
      </w:r>
      <w:r w:rsidRPr="00F57B3C">
        <w:rPr>
          <w:rFonts w:eastAsia="Times New Roman" w:cs="Arial"/>
          <w:lang w:eastAsia="en-GB"/>
        </w:rPr>
        <w:t xml:space="preserve">This </w:t>
      </w:r>
      <w:r w:rsidR="005311E8">
        <w:rPr>
          <w:rFonts w:eastAsia="Times New Roman" w:cs="Arial"/>
          <w:lang w:eastAsia="en-GB"/>
        </w:rPr>
        <w:t xml:space="preserve">recommendation </w:t>
      </w:r>
      <w:r w:rsidRPr="00F57B3C">
        <w:rPr>
          <w:rFonts w:eastAsia="Times New Roman" w:cs="Arial"/>
          <w:lang w:eastAsia="en-GB"/>
        </w:rPr>
        <w:t xml:space="preserve">allows </w:t>
      </w:r>
      <w:r w:rsidR="005311E8">
        <w:rPr>
          <w:rFonts w:eastAsia="Times New Roman" w:cs="Arial"/>
          <w:lang w:eastAsia="en-GB"/>
        </w:rPr>
        <w:t xml:space="preserve">temporary </w:t>
      </w:r>
      <w:r w:rsidRPr="001F3F0F">
        <w:rPr>
          <w:rFonts w:eastAsia="Times New Roman" w:cs="Arial"/>
          <w:bCs/>
          <w:lang w:eastAsia="en-GB"/>
        </w:rPr>
        <w:t>restrictions</w:t>
      </w:r>
      <w:r w:rsidRPr="00F57B3C">
        <w:rPr>
          <w:rFonts w:eastAsia="Times New Roman" w:cs="Arial"/>
          <w:b/>
          <w:lang w:eastAsia="en-GB"/>
        </w:rPr>
        <w:t xml:space="preserve"> </w:t>
      </w:r>
      <w:r w:rsidRPr="00F57B3C">
        <w:rPr>
          <w:rFonts w:eastAsia="Times New Roman" w:cs="Arial"/>
          <w:lang w:eastAsia="en-GB"/>
        </w:rPr>
        <w:t>on the stopping, standing or parking of vehicles on any road by vehicle description and</w:t>
      </w:r>
      <w:r w:rsidR="009C59B2">
        <w:rPr>
          <w:rFonts w:eastAsia="Times New Roman" w:cs="Arial"/>
          <w:lang w:eastAsia="en-GB"/>
        </w:rPr>
        <w:t>/or</w:t>
      </w:r>
      <w:r w:rsidRPr="00F57B3C">
        <w:rPr>
          <w:rFonts w:eastAsia="Times New Roman" w:cs="Arial"/>
          <w:lang w:eastAsia="en-GB"/>
        </w:rPr>
        <w:t xml:space="preserve"> by time and day.</w:t>
      </w:r>
    </w:p>
    <w:p w14:paraId="28CF8506" w14:textId="77777777" w:rsidR="00025F3E" w:rsidRDefault="00025F3E" w:rsidP="00170111">
      <w:pPr>
        <w:spacing w:after="0" w:line="240" w:lineRule="auto"/>
        <w:ind w:left="709"/>
        <w:jc w:val="both"/>
        <w:rPr>
          <w:rFonts w:eastAsia="Times New Roman" w:cs="Arial"/>
          <w:lang w:eastAsia="en-GB"/>
        </w:rPr>
      </w:pPr>
    </w:p>
    <w:p w14:paraId="32E358F5" w14:textId="77777777" w:rsidR="00170111" w:rsidRPr="004778B2" w:rsidRDefault="00170111" w:rsidP="00170111">
      <w:pPr>
        <w:spacing w:after="0" w:line="240" w:lineRule="auto"/>
        <w:ind w:left="709"/>
        <w:jc w:val="both"/>
        <w:rPr>
          <w:rFonts w:eastAsia="Times New Roman" w:cs="Arial"/>
          <w:lang w:eastAsia="en-GB"/>
        </w:rPr>
      </w:pPr>
    </w:p>
    <w:p w14:paraId="58A3F991" w14:textId="77777777" w:rsidR="00CB47D4" w:rsidRDefault="00CB47D4" w:rsidP="00170111">
      <w:pPr>
        <w:spacing w:after="0" w:line="240" w:lineRule="auto"/>
        <w:jc w:val="both"/>
        <w:rPr>
          <w:b/>
          <w:lang w:eastAsia="en-GB"/>
        </w:rPr>
      </w:pPr>
      <w:r w:rsidRPr="00B25FCA">
        <w:rPr>
          <w:b/>
          <w:lang w:eastAsia="en-GB"/>
        </w:rPr>
        <w:t xml:space="preserve">Event or construction for less than a week(ish)  </w:t>
      </w:r>
    </w:p>
    <w:p w14:paraId="22FF522D" w14:textId="77777777" w:rsidR="00170111" w:rsidRPr="00B25FCA" w:rsidRDefault="00170111" w:rsidP="00AA36A7">
      <w:pPr>
        <w:spacing w:after="0" w:line="240" w:lineRule="auto"/>
        <w:jc w:val="both"/>
        <w:rPr>
          <w:b/>
          <w:lang w:eastAsia="en-GB"/>
        </w:rPr>
      </w:pPr>
    </w:p>
    <w:p w14:paraId="25AA052C" w14:textId="77777777" w:rsidR="00CB47D4" w:rsidRPr="00B25FCA" w:rsidRDefault="00CB47D4" w:rsidP="004904BF">
      <w:pPr>
        <w:pStyle w:val="ListParagraph"/>
        <w:numPr>
          <w:ilvl w:val="0"/>
          <w:numId w:val="118"/>
        </w:numPr>
        <w:rPr>
          <w:sz w:val="22"/>
          <w:szCs w:val="22"/>
        </w:rPr>
      </w:pPr>
      <w:r w:rsidRPr="00B25FCA">
        <w:rPr>
          <w:sz w:val="22"/>
          <w:szCs w:val="22"/>
          <w:u w:val="single"/>
          <w:lang w:eastAsia="en-GB"/>
        </w:rPr>
        <w:t>Temporary no stopping</w:t>
      </w:r>
      <w:r w:rsidRPr="00B25FCA">
        <w:rPr>
          <w:sz w:val="22"/>
          <w:szCs w:val="22"/>
          <w:lang w:eastAsia="en-GB"/>
        </w:rPr>
        <w:t xml:space="preserve">: That pursuant </w:t>
      </w:r>
      <w:r w:rsidRPr="00B25FCA">
        <w:rPr>
          <w:sz w:val="22"/>
          <w:szCs w:val="22"/>
        </w:rPr>
        <w:t xml:space="preserve">to clause 18 of the Bylaw, </w:t>
      </w:r>
      <w:r w:rsidRPr="00B25FCA">
        <w:rPr>
          <w:bCs/>
          <w:sz w:val="22"/>
          <w:szCs w:val="22"/>
        </w:rPr>
        <w:t>the</w:t>
      </w:r>
      <w:r w:rsidRPr="00B25FCA">
        <w:rPr>
          <w:b/>
          <w:sz w:val="22"/>
          <w:szCs w:val="22"/>
        </w:rPr>
        <w:t xml:space="preserve"> </w:t>
      </w:r>
      <w:r w:rsidRPr="00B25FCA">
        <w:rPr>
          <w:sz w:val="22"/>
          <w:szCs w:val="22"/>
        </w:rPr>
        <w:t xml:space="preserve">stopping, standing or parking of any vehicle in the area(s) indicated in the drawing on </w:t>
      </w:r>
      <w:r w:rsidRPr="00B25FCA">
        <w:rPr>
          <w:b/>
          <w:bCs/>
          <w:color w:val="0000FF"/>
          <w:sz w:val="22"/>
          <w:szCs w:val="22"/>
        </w:rPr>
        <w:t>Street Name, Suburb</w:t>
      </w:r>
      <w:r w:rsidRPr="00AA36A7">
        <w:rPr>
          <w:sz w:val="22"/>
          <w:szCs w:val="22"/>
        </w:rPr>
        <w:t xml:space="preserve">, </w:t>
      </w:r>
      <w:r w:rsidRPr="00170111">
        <w:rPr>
          <w:sz w:val="22"/>
          <w:szCs w:val="22"/>
        </w:rPr>
        <w:t xml:space="preserve">is </w:t>
      </w:r>
      <w:r w:rsidRPr="00B25FCA">
        <w:rPr>
          <w:sz w:val="22"/>
          <w:szCs w:val="22"/>
        </w:rPr>
        <w:t>prohibited [at all times]</w:t>
      </w:r>
      <w:r w:rsidRPr="00B25FCA">
        <w:rPr>
          <w:bCs/>
          <w:sz w:val="22"/>
          <w:szCs w:val="22"/>
        </w:rPr>
        <w:t xml:space="preserve"> f</w:t>
      </w:r>
      <w:r w:rsidRPr="00B25FCA">
        <w:rPr>
          <w:sz w:val="22"/>
          <w:szCs w:val="22"/>
        </w:rPr>
        <w:t xml:space="preserve">rom </w:t>
      </w:r>
      <w:r w:rsidRPr="00B25FCA">
        <w:rPr>
          <w:b/>
          <w:bCs/>
          <w:color w:val="0000FF"/>
          <w:sz w:val="22"/>
          <w:szCs w:val="22"/>
        </w:rPr>
        <w:t>Time and Date</w:t>
      </w:r>
      <w:r w:rsidRPr="00B25FCA">
        <w:rPr>
          <w:sz w:val="22"/>
          <w:szCs w:val="22"/>
        </w:rPr>
        <w:t xml:space="preserve"> to </w:t>
      </w:r>
      <w:r w:rsidRPr="00B25FCA">
        <w:rPr>
          <w:b/>
          <w:bCs/>
          <w:color w:val="0000FF"/>
          <w:sz w:val="22"/>
          <w:szCs w:val="22"/>
        </w:rPr>
        <w:t>Time and Date.</w:t>
      </w:r>
    </w:p>
    <w:p w14:paraId="06952621" w14:textId="77777777" w:rsidR="00CB47D4" w:rsidRPr="00B25FCA" w:rsidRDefault="00CB47D4" w:rsidP="00AA36A7">
      <w:pPr>
        <w:spacing w:after="0" w:line="240" w:lineRule="auto"/>
        <w:ind w:left="426"/>
        <w:jc w:val="both"/>
        <w:rPr>
          <w:rFonts w:cs="Arial"/>
        </w:rPr>
      </w:pPr>
    </w:p>
    <w:p w14:paraId="22E47BDC" w14:textId="77777777" w:rsidR="00CB47D4" w:rsidRDefault="00CB47D4" w:rsidP="00170111">
      <w:pPr>
        <w:spacing w:after="0" w:line="240" w:lineRule="auto"/>
        <w:jc w:val="both"/>
        <w:rPr>
          <w:rFonts w:cs="Arial"/>
          <w:b/>
          <w:bCs/>
        </w:rPr>
      </w:pPr>
      <w:r w:rsidRPr="00B25FCA">
        <w:rPr>
          <w:rFonts w:cs="Arial"/>
          <w:b/>
          <w:bCs/>
        </w:rPr>
        <w:t>Longer than a week</w:t>
      </w:r>
    </w:p>
    <w:p w14:paraId="2E295910" w14:textId="77777777" w:rsidR="00170111" w:rsidRPr="00B25FCA" w:rsidRDefault="00170111" w:rsidP="00AA36A7">
      <w:pPr>
        <w:spacing w:after="0" w:line="240" w:lineRule="auto"/>
        <w:jc w:val="both"/>
        <w:rPr>
          <w:rFonts w:cs="Arial"/>
          <w:b/>
          <w:bCs/>
        </w:rPr>
      </w:pPr>
    </w:p>
    <w:p w14:paraId="32705F6B" w14:textId="77777777" w:rsidR="00CB47D4" w:rsidRPr="00AA36A7" w:rsidRDefault="00CB47D4" w:rsidP="004904BF">
      <w:pPr>
        <w:pStyle w:val="ListParagraph"/>
        <w:numPr>
          <w:ilvl w:val="0"/>
          <w:numId w:val="119"/>
        </w:numPr>
        <w:rPr>
          <w:b/>
          <w:bCs/>
          <w:sz w:val="22"/>
          <w:szCs w:val="22"/>
        </w:rPr>
      </w:pPr>
      <w:r w:rsidRPr="00AA36A7">
        <w:rPr>
          <w:sz w:val="22"/>
          <w:szCs w:val="22"/>
          <w:u w:val="single"/>
          <w:lang w:eastAsia="en-GB"/>
        </w:rPr>
        <w:t>Temporary no stopping</w:t>
      </w:r>
      <w:r w:rsidRPr="00AA36A7">
        <w:rPr>
          <w:sz w:val="22"/>
          <w:szCs w:val="22"/>
          <w:lang w:eastAsia="en-GB"/>
        </w:rPr>
        <w:t xml:space="preserve">: That pursuant </w:t>
      </w:r>
      <w:r w:rsidRPr="00AA36A7">
        <w:rPr>
          <w:sz w:val="22"/>
          <w:szCs w:val="22"/>
        </w:rPr>
        <w:t xml:space="preserve">to clause 18 of the Bylaw, </w:t>
      </w:r>
      <w:r w:rsidRPr="00AA36A7">
        <w:rPr>
          <w:bCs/>
          <w:sz w:val="22"/>
          <w:szCs w:val="22"/>
        </w:rPr>
        <w:t>the</w:t>
      </w:r>
      <w:r w:rsidRPr="00AA36A7">
        <w:rPr>
          <w:b/>
          <w:sz w:val="22"/>
          <w:szCs w:val="22"/>
        </w:rPr>
        <w:t xml:space="preserve"> </w:t>
      </w:r>
      <w:r w:rsidRPr="00170111">
        <w:rPr>
          <w:sz w:val="22"/>
          <w:szCs w:val="22"/>
          <w:lang w:eastAsia="en-GB"/>
        </w:rPr>
        <w:t xml:space="preserve">stopping, standing or parking of any vehicle is prohibited </w:t>
      </w:r>
      <w:r w:rsidRPr="00AA36A7">
        <w:rPr>
          <w:sz w:val="22"/>
          <w:szCs w:val="22"/>
          <w:lang w:eastAsia="en-GB"/>
        </w:rPr>
        <w:t>[</w:t>
      </w:r>
      <w:r w:rsidRPr="00170111">
        <w:rPr>
          <w:sz w:val="22"/>
          <w:szCs w:val="22"/>
          <w:lang w:eastAsia="en-GB"/>
        </w:rPr>
        <w:t>at all times</w:t>
      </w:r>
      <w:r w:rsidRPr="00AA36A7">
        <w:rPr>
          <w:sz w:val="22"/>
          <w:szCs w:val="22"/>
          <w:lang w:eastAsia="en-GB"/>
        </w:rPr>
        <w:t>]</w:t>
      </w:r>
      <w:r w:rsidRPr="00170111">
        <w:rPr>
          <w:sz w:val="22"/>
          <w:szCs w:val="22"/>
          <w:lang w:eastAsia="en-GB"/>
        </w:rPr>
        <w:t xml:space="preserve"> in the area(s) referred to as </w:t>
      </w:r>
      <w:r w:rsidRPr="00170111">
        <w:rPr>
          <w:b/>
          <w:bCs/>
          <w:color w:val="0000FF"/>
          <w:sz w:val="22"/>
          <w:szCs w:val="22"/>
          <w:lang w:eastAsia="en-GB"/>
        </w:rPr>
        <w:t>A#</w:t>
      </w:r>
      <w:r w:rsidRPr="00170111">
        <w:rPr>
          <w:sz w:val="22"/>
          <w:szCs w:val="22"/>
          <w:lang w:eastAsia="en-GB"/>
        </w:rPr>
        <w:t xml:space="preserve"> on </w:t>
      </w:r>
      <w:r w:rsidRPr="00170111">
        <w:rPr>
          <w:b/>
          <w:bCs/>
          <w:color w:val="0000FF"/>
          <w:sz w:val="22"/>
          <w:szCs w:val="22"/>
          <w:lang w:eastAsia="en-GB"/>
        </w:rPr>
        <w:t>Road Name</w:t>
      </w:r>
      <w:r w:rsidRPr="00170111">
        <w:rPr>
          <w:sz w:val="22"/>
          <w:szCs w:val="22"/>
          <w:lang w:eastAsia="en-GB"/>
        </w:rPr>
        <w:t xml:space="preserve"> as indicated on sheet(s) </w:t>
      </w:r>
      <w:r w:rsidRPr="00170111">
        <w:rPr>
          <w:color w:val="0000FF"/>
          <w:sz w:val="22"/>
          <w:szCs w:val="22"/>
          <w:lang w:eastAsia="en-GB"/>
        </w:rPr>
        <w:t>#</w:t>
      </w:r>
      <w:r w:rsidRPr="00170111">
        <w:rPr>
          <w:bCs/>
          <w:sz w:val="22"/>
          <w:szCs w:val="22"/>
        </w:rPr>
        <w:t xml:space="preserve"> f</w:t>
      </w:r>
      <w:r w:rsidRPr="00170111">
        <w:rPr>
          <w:sz w:val="22"/>
          <w:szCs w:val="22"/>
        </w:rPr>
        <w:t xml:space="preserve">rom </w:t>
      </w:r>
      <w:r w:rsidRPr="00170111">
        <w:rPr>
          <w:b/>
          <w:bCs/>
          <w:color w:val="0000FF"/>
          <w:sz w:val="22"/>
          <w:szCs w:val="22"/>
        </w:rPr>
        <w:t>Time and Date</w:t>
      </w:r>
      <w:r w:rsidRPr="00170111">
        <w:rPr>
          <w:sz w:val="22"/>
          <w:szCs w:val="22"/>
        </w:rPr>
        <w:t xml:space="preserve"> to </w:t>
      </w:r>
      <w:r w:rsidRPr="00170111">
        <w:rPr>
          <w:b/>
          <w:bCs/>
          <w:color w:val="0000FF"/>
          <w:sz w:val="22"/>
          <w:szCs w:val="22"/>
        </w:rPr>
        <w:t>Time and Date.</w:t>
      </w:r>
    </w:p>
    <w:p w14:paraId="78AD0EA6" w14:textId="77777777" w:rsidR="00170111" w:rsidRPr="00170111" w:rsidRDefault="00170111" w:rsidP="00AA36A7">
      <w:pPr>
        <w:pStyle w:val="ListParagraph"/>
        <w:ind w:left="426"/>
        <w:rPr>
          <w:b/>
          <w:bCs/>
          <w:sz w:val="22"/>
          <w:szCs w:val="22"/>
        </w:rPr>
      </w:pPr>
    </w:p>
    <w:p w14:paraId="1C096410" w14:textId="77777777" w:rsidR="00CB47D4" w:rsidRPr="00B25FCA" w:rsidRDefault="00CB47D4" w:rsidP="00AA36A7">
      <w:pPr>
        <w:spacing w:after="0" w:line="240" w:lineRule="auto"/>
        <w:ind w:left="426"/>
        <w:jc w:val="both"/>
        <w:rPr>
          <w:rFonts w:cs="Arial"/>
          <w:b/>
          <w:bCs/>
        </w:rPr>
      </w:pPr>
    </w:p>
    <w:p w14:paraId="2F508BA3" w14:textId="489BE379" w:rsidR="00CB47D4" w:rsidRPr="00AA36A7" w:rsidRDefault="00CB47D4" w:rsidP="00170111">
      <w:pPr>
        <w:pStyle w:val="ListParagraph"/>
        <w:ind w:left="709"/>
        <w:rPr>
          <w:i/>
          <w:color w:val="C00000"/>
          <w:sz w:val="20"/>
        </w:rPr>
      </w:pPr>
      <w:r w:rsidRPr="00AA36A7">
        <w:rPr>
          <w:i/>
          <w:color w:val="C00000"/>
          <w:sz w:val="20"/>
        </w:rPr>
        <w:t xml:space="preserve">Note: It is acceptable to state certain hours of the day for the period of works or for the entire day during the period of works.  In the first instance, the parking will revert to regular use outside of the hours specified.  If the prohibition only applies at set times during the day delete the words “at all times”. </w:t>
      </w:r>
      <w:r w:rsidR="00F31D70" w:rsidRPr="00AA36A7">
        <w:rPr>
          <w:i/>
          <w:color w:val="C00000"/>
          <w:sz w:val="20"/>
        </w:rPr>
        <w:t xml:space="preserve"> </w:t>
      </w:r>
      <w:r w:rsidRPr="00AA36A7">
        <w:rPr>
          <w:i/>
          <w:color w:val="C00000"/>
          <w:sz w:val="20"/>
        </w:rPr>
        <w:t>If it applies all day delete the bracket</w:t>
      </w:r>
      <w:r w:rsidR="009574D8" w:rsidRPr="00AA36A7">
        <w:rPr>
          <w:i/>
          <w:color w:val="C00000"/>
          <w:sz w:val="20"/>
        </w:rPr>
        <w:t>s.</w:t>
      </w:r>
    </w:p>
    <w:p w14:paraId="6214BE53" w14:textId="77777777" w:rsidR="00170111" w:rsidRPr="00BB2B64" w:rsidRDefault="00170111" w:rsidP="00AA36A7">
      <w:pPr>
        <w:pStyle w:val="ListParagraph"/>
        <w:ind w:left="709"/>
        <w:rPr>
          <w:i/>
          <w:color w:val="C00000"/>
          <w:sz w:val="22"/>
          <w:szCs w:val="22"/>
        </w:rPr>
      </w:pPr>
    </w:p>
    <w:p w14:paraId="4009AD2E" w14:textId="77777777" w:rsidR="00CB47D4" w:rsidRPr="00BB2B64" w:rsidRDefault="00CB47D4" w:rsidP="00AA36A7">
      <w:pPr>
        <w:pStyle w:val="ListParagraph"/>
        <w:ind w:left="709"/>
        <w:rPr>
          <w:i/>
          <w:color w:val="C00000"/>
          <w:sz w:val="22"/>
          <w:szCs w:val="22"/>
        </w:rPr>
      </w:pPr>
    </w:p>
    <w:p w14:paraId="4E4583B2" w14:textId="77777777" w:rsidR="00CB47D4" w:rsidRPr="00BB2B64" w:rsidRDefault="00CB47D4" w:rsidP="00AA36A7">
      <w:pPr>
        <w:pStyle w:val="ListParagraph"/>
        <w:ind w:left="0"/>
        <w:rPr>
          <w:iCs/>
          <w:color w:val="006600"/>
          <w:sz w:val="22"/>
          <w:szCs w:val="22"/>
        </w:rPr>
      </w:pPr>
      <w:r w:rsidRPr="00BB2B64">
        <w:rPr>
          <w:iCs/>
          <w:color w:val="006600"/>
          <w:sz w:val="22"/>
          <w:szCs w:val="22"/>
        </w:rPr>
        <w:t>Example 1 (daily restriction)</w:t>
      </w:r>
    </w:p>
    <w:p w14:paraId="5BDA102A" w14:textId="77777777" w:rsidR="00CB47D4" w:rsidRPr="00BB2B64" w:rsidRDefault="00CB47D4" w:rsidP="00AA36A7">
      <w:pPr>
        <w:pStyle w:val="ListParagraph"/>
        <w:ind w:left="1418"/>
        <w:rPr>
          <w:color w:val="006600"/>
          <w:sz w:val="22"/>
          <w:szCs w:val="22"/>
        </w:rPr>
      </w:pPr>
      <w:r w:rsidRPr="00BB2B64">
        <w:rPr>
          <w:color w:val="006600"/>
          <w:sz w:val="22"/>
          <w:szCs w:val="22"/>
          <w:u w:val="single"/>
          <w:lang w:eastAsia="en-GB"/>
        </w:rPr>
        <w:t>Temporary no stopping</w:t>
      </w:r>
      <w:r w:rsidRPr="00BB2B64">
        <w:rPr>
          <w:color w:val="006600"/>
          <w:sz w:val="22"/>
          <w:szCs w:val="22"/>
          <w:lang w:eastAsia="en-GB"/>
        </w:rPr>
        <w:t xml:space="preserve">: That pursuant </w:t>
      </w:r>
      <w:r w:rsidRPr="00BB2B64">
        <w:rPr>
          <w:color w:val="006600"/>
          <w:sz w:val="22"/>
          <w:szCs w:val="22"/>
        </w:rPr>
        <w:t xml:space="preserve">to clause 18 of the Bylaw, </w:t>
      </w:r>
      <w:r w:rsidRPr="00BB2B64">
        <w:rPr>
          <w:bCs/>
          <w:color w:val="006600"/>
          <w:sz w:val="22"/>
          <w:szCs w:val="22"/>
        </w:rPr>
        <w:t>the</w:t>
      </w:r>
      <w:r w:rsidRPr="00BB2B64">
        <w:rPr>
          <w:b/>
          <w:color w:val="006600"/>
          <w:sz w:val="22"/>
          <w:szCs w:val="22"/>
        </w:rPr>
        <w:t xml:space="preserve"> </w:t>
      </w:r>
      <w:r w:rsidRPr="00BB2B64">
        <w:rPr>
          <w:color w:val="006600"/>
          <w:sz w:val="22"/>
          <w:szCs w:val="22"/>
        </w:rPr>
        <w:t xml:space="preserve">stopping, standing or parking of any vehicle in the areas indicated in the drawing on </w:t>
      </w:r>
      <w:r w:rsidRPr="00BB2B64">
        <w:rPr>
          <w:b/>
          <w:bCs/>
          <w:color w:val="006600"/>
          <w:sz w:val="22"/>
          <w:szCs w:val="22"/>
        </w:rPr>
        <w:t>Beachcroft Avenue, Onehunga</w:t>
      </w:r>
      <w:r w:rsidRPr="00BB2B64">
        <w:rPr>
          <w:color w:val="006600"/>
          <w:sz w:val="22"/>
          <w:szCs w:val="22"/>
        </w:rPr>
        <w:t xml:space="preserve"> is prohibited </w:t>
      </w:r>
      <w:r w:rsidRPr="00BB2B64">
        <w:rPr>
          <w:bCs/>
          <w:color w:val="006600"/>
          <w:sz w:val="22"/>
          <w:szCs w:val="22"/>
        </w:rPr>
        <w:t xml:space="preserve">between </w:t>
      </w:r>
      <w:r w:rsidRPr="00BB2B64">
        <w:rPr>
          <w:b/>
          <w:bCs/>
          <w:color w:val="006600"/>
          <w:sz w:val="22"/>
          <w:szCs w:val="22"/>
        </w:rPr>
        <w:t>7:00am and 4:00pm</w:t>
      </w:r>
      <w:r w:rsidRPr="00BB2B64">
        <w:rPr>
          <w:color w:val="006600"/>
          <w:sz w:val="22"/>
          <w:szCs w:val="22"/>
        </w:rPr>
        <w:t xml:space="preserve"> each day</w:t>
      </w:r>
      <w:r w:rsidRPr="00BB2B64">
        <w:rPr>
          <w:bCs/>
          <w:color w:val="006600"/>
          <w:sz w:val="22"/>
          <w:szCs w:val="22"/>
        </w:rPr>
        <w:t xml:space="preserve"> f</w:t>
      </w:r>
      <w:r w:rsidRPr="00BB2B64">
        <w:rPr>
          <w:color w:val="006600"/>
          <w:sz w:val="22"/>
          <w:szCs w:val="22"/>
        </w:rPr>
        <w:t xml:space="preserve">rom </w:t>
      </w:r>
      <w:r w:rsidRPr="00BB2B64">
        <w:rPr>
          <w:b/>
          <w:bCs/>
          <w:color w:val="006600"/>
          <w:sz w:val="22"/>
          <w:szCs w:val="22"/>
        </w:rPr>
        <w:t>3 November 2023</w:t>
      </w:r>
      <w:r w:rsidRPr="00BB2B64">
        <w:rPr>
          <w:color w:val="006600"/>
          <w:sz w:val="22"/>
          <w:szCs w:val="22"/>
        </w:rPr>
        <w:t xml:space="preserve"> to </w:t>
      </w:r>
      <w:r w:rsidRPr="00BB2B64">
        <w:rPr>
          <w:b/>
          <w:bCs/>
          <w:color w:val="006600"/>
          <w:sz w:val="22"/>
          <w:szCs w:val="22"/>
        </w:rPr>
        <w:t>7 November 2023.</w:t>
      </w:r>
    </w:p>
    <w:p w14:paraId="57AB068E" w14:textId="77777777" w:rsidR="00CB47D4" w:rsidRPr="00BB2B64" w:rsidRDefault="00CB47D4" w:rsidP="00AA36A7">
      <w:pPr>
        <w:pStyle w:val="ListParagraph"/>
        <w:rPr>
          <w:iCs/>
          <w:color w:val="006600"/>
          <w:sz w:val="22"/>
          <w:szCs w:val="22"/>
        </w:rPr>
      </w:pPr>
    </w:p>
    <w:p w14:paraId="5727539F" w14:textId="77777777" w:rsidR="00CB47D4" w:rsidRPr="00BB2B64" w:rsidRDefault="00CB47D4" w:rsidP="00AA36A7">
      <w:pPr>
        <w:pStyle w:val="ListParagraph"/>
        <w:ind w:left="0"/>
        <w:rPr>
          <w:iCs/>
          <w:color w:val="006600"/>
          <w:sz w:val="22"/>
          <w:szCs w:val="22"/>
        </w:rPr>
      </w:pPr>
      <w:r w:rsidRPr="00BB2B64">
        <w:rPr>
          <w:iCs/>
          <w:color w:val="006600"/>
          <w:sz w:val="22"/>
          <w:szCs w:val="22"/>
        </w:rPr>
        <w:t>Example 2 (continuous restriction)</w:t>
      </w:r>
    </w:p>
    <w:p w14:paraId="1ABFD308" w14:textId="77777777" w:rsidR="00CB47D4" w:rsidRPr="00B25FCA" w:rsidRDefault="00CB47D4" w:rsidP="00AA36A7">
      <w:pPr>
        <w:pStyle w:val="ListParagraph"/>
        <w:ind w:left="1418"/>
        <w:rPr>
          <w:b/>
          <w:bCs/>
          <w:color w:val="006600"/>
          <w:sz w:val="22"/>
          <w:szCs w:val="22"/>
        </w:rPr>
      </w:pPr>
      <w:r w:rsidRPr="00BB2B64">
        <w:rPr>
          <w:color w:val="006600"/>
          <w:sz w:val="22"/>
          <w:szCs w:val="22"/>
          <w:u w:val="single"/>
          <w:lang w:eastAsia="en-GB"/>
        </w:rPr>
        <w:t>Temporary no stopping</w:t>
      </w:r>
      <w:r w:rsidRPr="00BB2B64">
        <w:rPr>
          <w:color w:val="006600"/>
          <w:sz w:val="22"/>
          <w:szCs w:val="22"/>
          <w:lang w:eastAsia="en-GB"/>
        </w:rPr>
        <w:t xml:space="preserve">: That pursuant </w:t>
      </w:r>
      <w:r w:rsidRPr="00BB2B64">
        <w:rPr>
          <w:color w:val="006600"/>
          <w:sz w:val="22"/>
          <w:szCs w:val="22"/>
        </w:rPr>
        <w:t xml:space="preserve">to clause 18 of the Bylaw, </w:t>
      </w:r>
      <w:r w:rsidRPr="00BB2B64">
        <w:rPr>
          <w:bCs/>
          <w:color w:val="006600"/>
          <w:sz w:val="22"/>
          <w:szCs w:val="22"/>
        </w:rPr>
        <w:t>the</w:t>
      </w:r>
      <w:r w:rsidRPr="00BB2B64">
        <w:rPr>
          <w:b/>
          <w:color w:val="006600"/>
          <w:sz w:val="22"/>
          <w:szCs w:val="22"/>
        </w:rPr>
        <w:t xml:space="preserve"> </w:t>
      </w:r>
      <w:r w:rsidRPr="00B25FCA">
        <w:rPr>
          <w:color w:val="006600"/>
          <w:sz w:val="22"/>
          <w:szCs w:val="22"/>
          <w:lang w:eastAsia="en-GB"/>
        </w:rPr>
        <w:t xml:space="preserve">stopping, standing or parking of any vehicle is prohibited at all times in the area referred to as </w:t>
      </w:r>
      <w:r w:rsidRPr="00B25FCA">
        <w:rPr>
          <w:b/>
          <w:bCs/>
          <w:color w:val="006600"/>
          <w:sz w:val="22"/>
          <w:szCs w:val="22"/>
          <w:lang w:eastAsia="en-GB"/>
        </w:rPr>
        <w:t>A1</w:t>
      </w:r>
      <w:r w:rsidRPr="00B25FCA">
        <w:rPr>
          <w:color w:val="006600"/>
          <w:sz w:val="22"/>
          <w:szCs w:val="22"/>
          <w:lang w:eastAsia="en-GB"/>
        </w:rPr>
        <w:t xml:space="preserve"> on </w:t>
      </w:r>
      <w:r w:rsidRPr="00B25FCA">
        <w:rPr>
          <w:b/>
          <w:bCs/>
          <w:color w:val="006600"/>
          <w:sz w:val="22"/>
          <w:szCs w:val="22"/>
        </w:rPr>
        <w:t xml:space="preserve">Beachcroft Avenue, </w:t>
      </w:r>
      <w:r w:rsidRPr="00B25FCA">
        <w:rPr>
          <w:color w:val="006600"/>
          <w:sz w:val="22"/>
          <w:szCs w:val="22"/>
          <w:lang w:eastAsia="en-GB"/>
        </w:rPr>
        <w:t>as indicated on sheet 1</w:t>
      </w:r>
      <w:r w:rsidRPr="00B25FCA">
        <w:rPr>
          <w:bCs/>
          <w:color w:val="006600"/>
          <w:sz w:val="22"/>
          <w:szCs w:val="22"/>
        </w:rPr>
        <w:t xml:space="preserve"> f</w:t>
      </w:r>
      <w:r w:rsidRPr="00B25FCA">
        <w:rPr>
          <w:color w:val="006600"/>
          <w:sz w:val="22"/>
          <w:szCs w:val="22"/>
        </w:rPr>
        <w:t xml:space="preserve">rom </w:t>
      </w:r>
      <w:r w:rsidRPr="00B25FCA">
        <w:rPr>
          <w:b/>
          <w:color w:val="006600"/>
          <w:sz w:val="22"/>
          <w:szCs w:val="22"/>
        </w:rPr>
        <w:t>7:00am, 3</w:t>
      </w:r>
      <w:r w:rsidRPr="00B25FCA">
        <w:rPr>
          <w:b/>
          <w:bCs/>
          <w:color w:val="006600"/>
          <w:sz w:val="22"/>
          <w:szCs w:val="22"/>
        </w:rPr>
        <w:t xml:space="preserve"> November 2023</w:t>
      </w:r>
      <w:r w:rsidRPr="00B25FCA">
        <w:rPr>
          <w:color w:val="006600"/>
          <w:sz w:val="22"/>
          <w:szCs w:val="22"/>
        </w:rPr>
        <w:t xml:space="preserve"> to </w:t>
      </w:r>
      <w:r w:rsidRPr="00B25FCA">
        <w:rPr>
          <w:b/>
          <w:color w:val="006600"/>
          <w:sz w:val="22"/>
          <w:szCs w:val="22"/>
        </w:rPr>
        <w:t xml:space="preserve">4:00pm, </w:t>
      </w:r>
      <w:r w:rsidRPr="00B25FCA">
        <w:rPr>
          <w:b/>
          <w:bCs/>
          <w:color w:val="006600"/>
          <w:sz w:val="22"/>
          <w:szCs w:val="22"/>
        </w:rPr>
        <w:t>7 February 2024.</w:t>
      </w:r>
    </w:p>
    <w:p w14:paraId="4C0F8C55" w14:textId="77777777" w:rsidR="00CB47D4" w:rsidRDefault="00CB47D4" w:rsidP="00170111">
      <w:pPr>
        <w:spacing w:after="0" w:line="240" w:lineRule="auto"/>
        <w:ind w:left="1418" w:hanging="709"/>
        <w:rPr>
          <w:rFonts w:eastAsia="Times New Roman" w:cs="Arial"/>
          <w:b/>
          <w:color w:val="006600"/>
          <w:lang w:eastAsia="en-GB"/>
        </w:rPr>
      </w:pPr>
    </w:p>
    <w:p w14:paraId="66B9D6D9" w14:textId="77777777" w:rsidR="00170111" w:rsidRPr="00B25FCA" w:rsidRDefault="00170111" w:rsidP="00AA36A7">
      <w:pPr>
        <w:spacing w:after="0" w:line="240" w:lineRule="auto"/>
        <w:ind w:left="1418" w:hanging="709"/>
        <w:rPr>
          <w:rFonts w:eastAsia="Times New Roman" w:cs="Arial"/>
          <w:b/>
          <w:color w:val="006600"/>
          <w:lang w:eastAsia="en-GB"/>
        </w:rPr>
      </w:pPr>
    </w:p>
    <w:p w14:paraId="1F7C966D" w14:textId="50CE0F04" w:rsidR="001F3F0F" w:rsidRDefault="001F3F0F" w:rsidP="00170111">
      <w:pPr>
        <w:spacing w:after="0" w:line="240" w:lineRule="auto"/>
        <w:ind w:left="709"/>
        <w:jc w:val="both"/>
        <w:rPr>
          <w:rFonts w:eastAsia="Times New Roman" w:cs="Arial"/>
          <w:b/>
          <w:lang w:eastAsia="en-GB"/>
        </w:rPr>
      </w:pPr>
      <w:r w:rsidRPr="001062FD">
        <w:rPr>
          <w:rFonts w:eastAsia="Times New Roman" w:cs="Arial"/>
          <w:i/>
          <w:sz w:val="18"/>
          <w:szCs w:val="18"/>
          <w:lang w:val="en-AU" w:eastAsia="en-GB"/>
        </w:rPr>
        <w:t>For any queries and further assistance in</w:t>
      </w:r>
      <w:r>
        <w:rPr>
          <w:rFonts w:eastAsia="Times New Roman" w:cs="Arial"/>
          <w:i/>
          <w:sz w:val="18"/>
          <w:szCs w:val="18"/>
          <w:lang w:val="en-AU" w:eastAsia="en-GB"/>
        </w:rPr>
        <w:t xml:space="preserve"> </w:t>
      </w:r>
      <w:r w:rsidRPr="001062FD">
        <w:rPr>
          <w:rFonts w:eastAsia="Times New Roman" w:cs="Arial"/>
          <w:i/>
          <w:sz w:val="18"/>
          <w:szCs w:val="18"/>
          <w:lang w:val="en-AU" w:eastAsia="en-GB"/>
        </w:rPr>
        <w:t>regard</w:t>
      </w:r>
      <w:r>
        <w:rPr>
          <w:rFonts w:eastAsia="Times New Roman" w:cs="Arial"/>
          <w:i/>
          <w:sz w:val="18"/>
          <w:szCs w:val="18"/>
          <w:lang w:val="en-AU" w:eastAsia="en-GB"/>
        </w:rPr>
        <w:t>s</w:t>
      </w:r>
      <w:r w:rsidRPr="001062FD">
        <w:rPr>
          <w:rFonts w:eastAsia="Times New Roman" w:cs="Arial"/>
          <w:i/>
          <w:sz w:val="18"/>
          <w:szCs w:val="18"/>
          <w:lang w:val="en-AU" w:eastAsia="en-GB"/>
        </w:rPr>
        <w:t xml:space="preserve"> to resolutions</w:t>
      </w:r>
      <w:r>
        <w:rPr>
          <w:rFonts w:eastAsia="Times New Roman" w:cs="Arial"/>
          <w:i/>
          <w:sz w:val="18"/>
          <w:szCs w:val="18"/>
          <w:lang w:val="en-AU" w:eastAsia="en-GB"/>
        </w:rPr>
        <w:t>,</w:t>
      </w:r>
      <w:r w:rsidRPr="001062FD">
        <w:rPr>
          <w:rFonts w:eastAsia="Times New Roman" w:cs="Arial"/>
          <w:i/>
          <w:sz w:val="18"/>
          <w:szCs w:val="18"/>
          <w:lang w:val="en-AU" w:eastAsia="en-GB"/>
        </w:rPr>
        <w:t xml:space="preserve"> please contact </w:t>
      </w:r>
      <w:r>
        <w:rPr>
          <w:rFonts w:eastAsia="Times New Roman" w:cs="Arial"/>
          <w:i/>
          <w:sz w:val="18"/>
          <w:szCs w:val="18"/>
          <w:lang w:val="en-AU" w:eastAsia="en-GB"/>
        </w:rPr>
        <w:t xml:space="preserve">the </w:t>
      </w:r>
      <w:r w:rsidR="00012FF3">
        <w:rPr>
          <w:rFonts w:eastAsia="Times New Roman" w:cs="Arial"/>
          <w:i/>
          <w:sz w:val="18"/>
          <w:szCs w:val="18"/>
          <w:lang w:val="en-AU" w:eastAsia="en-GB"/>
        </w:rPr>
        <w:t>Transport Controls Unit</w:t>
      </w:r>
      <w:r>
        <w:rPr>
          <w:rFonts w:eastAsia="Times New Roman" w:cs="Arial"/>
          <w:i/>
          <w:sz w:val="18"/>
          <w:szCs w:val="18"/>
          <w:lang w:val="en-AU" w:eastAsia="en-GB"/>
        </w:rPr>
        <w:t xml:space="preserve"> at </w:t>
      </w:r>
      <w:hyperlink r:id="rId94" w:history="1">
        <w:r w:rsidRPr="00AD3F51">
          <w:rPr>
            <w:rStyle w:val="Hyperlink"/>
            <w:rFonts w:eastAsia="Times New Roman" w:cs="Arial"/>
            <w:i/>
            <w:sz w:val="18"/>
            <w:szCs w:val="18"/>
            <w:lang w:val="en-AU" w:eastAsia="en-GB"/>
          </w:rPr>
          <w:t>TransportControlsRequest@at.govt.nz</w:t>
        </w:r>
      </w:hyperlink>
      <w:r w:rsidR="00105171">
        <w:rPr>
          <w:rFonts w:eastAsia="Times New Roman" w:cs="Arial"/>
          <w:i/>
          <w:sz w:val="18"/>
          <w:szCs w:val="18"/>
          <w:lang w:val="en-AU" w:eastAsia="en-GB"/>
        </w:rPr>
        <w:t xml:space="preserve">.  </w:t>
      </w:r>
    </w:p>
    <w:p w14:paraId="4291B37D" w14:textId="77777777" w:rsidR="00025F3E" w:rsidRDefault="00025F3E" w:rsidP="00170111">
      <w:pPr>
        <w:spacing w:after="0" w:line="240" w:lineRule="auto"/>
        <w:rPr>
          <w:rFonts w:eastAsia="Times New Roman" w:cs="Arial"/>
          <w:b/>
          <w:lang w:eastAsia="en-GB"/>
        </w:rPr>
      </w:pPr>
      <w:r>
        <w:rPr>
          <w:rFonts w:eastAsia="Times New Roman" w:cs="Arial"/>
          <w:b/>
          <w:lang w:eastAsia="en-GB"/>
        </w:rPr>
        <w:br w:type="page"/>
      </w:r>
    </w:p>
    <w:bookmarkStart w:id="3873" w:name="_Toc468719045"/>
    <w:bookmarkStart w:id="3874" w:name="_Toc524686669"/>
    <w:bookmarkStart w:id="3875" w:name="_Toc85792282"/>
    <w:bookmarkStart w:id="3876" w:name="_Toc85792519"/>
    <w:bookmarkStart w:id="3877" w:name="_Toc85794703"/>
    <w:bookmarkStart w:id="3878" w:name="_Toc85794905"/>
    <w:bookmarkStart w:id="3879" w:name="_Toc85795107"/>
    <w:bookmarkStart w:id="3880" w:name="_Toc85795309"/>
    <w:bookmarkStart w:id="3881" w:name="_Toc89426197"/>
    <w:bookmarkStart w:id="3882" w:name="_Toc89429109"/>
    <w:p w14:paraId="6A9FA3E4" w14:textId="3557BBEB" w:rsidR="00025F3E" w:rsidRPr="00F57B3C" w:rsidRDefault="00483ACB" w:rsidP="004904BF">
      <w:pPr>
        <w:pStyle w:val="Heading2"/>
        <w:numPr>
          <w:ilvl w:val="0"/>
          <w:numId w:val="22"/>
        </w:numPr>
        <w:ind w:left="1418" w:hanging="1418"/>
      </w:pPr>
      <w:r>
        <w:lastRenderedPageBreak/>
        <w:fldChar w:fldCharType="begin"/>
      </w:r>
      <w:r>
        <w:instrText xml:space="preserve"> TC  "</w:instrText>
      </w:r>
      <w:bookmarkStart w:id="3883" w:name="_Toc127176944"/>
      <w:bookmarkStart w:id="3884" w:name="_Toc162524329"/>
      <w:r>
        <w:instrText>10.</w:instrText>
      </w:r>
      <w:r w:rsidR="0075057F">
        <w:instrText>2</w:instrText>
      </w:r>
      <w:r>
        <w:instrText xml:space="preserve">  </w:instrText>
      </w:r>
      <w:r w:rsidR="0075057F" w:rsidRPr="00F57B3C">
        <w:instrText>Parking for specified class of motor vehicles displaying approved permits or liveries</w:instrText>
      </w:r>
      <w:bookmarkEnd w:id="3883"/>
      <w:bookmarkEnd w:id="3884"/>
      <w:r>
        <w:instrText xml:space="preserve">" \f h \l 3 </w:instrText>
      </w:r>
      <w:r>
        <w:fldChar w:fldCharType="end"/>
      </w:r>
      <w:bookmarkStart w:id="3885" w:name="_Toc89866465"/>
      <w:bookmarkStart w:id="3886" w:name="_Toc162525414"/>
      <w:bookmarkStart w:id="3887" w:name="_Toc162527534"/>
      <w:bookmarkStart w:id="3888" w:name="_Toc162527737"/>
      <w:bookmarkStart w:id="3889" w:name="_Toc162527940"/>
      <w:bookmarkStart w:id="3890" w:name="_Toc162528143"/>
      <w:bookmarkStart w:id="3891" w:name="_Toc162528346"/>
      <w:bookmarkStart w:id="3892" w:name="_Toc162528563"/>
      <w:bookmarkStart w:id="3893" w:name="_Toc167283723"/>
      <w:bookmarkStart w:id="3894" w:name="_Toc167888943"/>
      <w:bookmarkStart w:id="3895" w:name="_Toc169179938"/>
      <w:bookmarkStart w:id="3896" w:name="_Toc169180253"/>
      <w:bookmarkStart w:id="3897" w:name="_Toc169182618"/>
      <w:bookmarkStart w:id="3898" w:name="_Toc169183138"/>
      <w:bookmarkStart w:id="3899" w:name="_Toc169265894"/>
      <w:r w:rsidR="00025F3E" w:rsidRPr="00F57B3C">
        <w:t>Parking for specified class of motor vehicles displaying approved permits or liveries</w:t>
      </w:r>
      <w:bookmarkEnd w:id="3873"/>
      <w:bookmarkEnd w:id="3874"/>
      <w:bookmarkEnd w:id="3875"/>
      <w:bookmarkEnd w:id="3876"/>
      <w:bookmarkEnd w:id="3877"/>
      <w:bookmarkEnd w:id="3878"/>
      <w:bookmarkEnd w:id="3879"/>
      <w:bookmarkEnd w:id="3880"/>
      <w:bookmarkEnd w:id="3881"/>
      <w:bookmarkEnd w:id="3882"/>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p>
    <w:p w14:paraId="66386B84" w14:textId="77777777" w:rsidR="009C59B2" w:rsidRDefault="009C59B2" w:rsidP="00025F3E">
      <w:pPr>
        <w:tabs>
          <w:tab w:val="left" w:pos="-7655"/>
        </w:tabs>
        <w:spacing w:after="0" w:line="240" w:lineRule="auto"/>
        <w:ind w:left="709"/>
        <w:jc w:val="both"/>
        <w:rPr>
          <w:rFonts w:eastAsia="Times New Roman" w:cs="Arial"/>
          <w:b/>
          <w:lang w:eastAsia="en-GB"/>
        </w:rPr>
      </w:pPr>
    </w:p>
    <w:p w14:paraId="095F47BC" w14:textId="32EDC201" w:rsidR="00025F3E" w:rsidRPr="00F57B3C" w:rsidRDefault="00025F3E" w:rsidP="00170111">
      <w:pPr>
        <w:tabs>
          <w:tab w:val="left" w:pos="-7655"/>
        </w:tabs>
        <w:spacing w:after="0" w:line="240" w:lineRule="auto"/>
        <w:ind w:left="709"/>
        <w:jc w:val="both"/>
        <w:rPr>
          <w:rFonts w:eastAsia="Times New Roman" w:cs="Arial"/>
          <w:b/>
          <w:highlight w:val="yellow"/>
          <w:lang w:eastAsia="en-GB"/>
        </w:rPr>
      </w:pPr>
      <w:r w:rsidRPr="00F57B3C">
        <w:rPr>
          <w:rFonts w:eastAsia="Times New Roman" w:cs="Arial"/>
          <w:b/>
          <w:lang w:eastAsia="en-GB"/>
        </w:rPr>
        <w:t>Clause 19 Auckland Transport Traffic Bylaw 2012</w:t>
      </w:r>
      <w:r w:rsidRPr="00F57B3C">
        <w:rPr>
          <w:rFonts w:eastAsia="Times New Roman" w:cs="Arial"/>
          <w:b/>
          <w:highlight w:val="yellow"/>
          <w:lang w:eastAsia="en-GB"/>
        </w:rPr>
        <w:t xml:space="preserve"> </w:t>
      </w:r>
    </w:p>
    <w:p w14:paraId="274FABF9" w14:textId="77777777" w:rsidR="00025F3E" w:rsidRPr="00F57B3C" w:rsidRDefault="00025F3E" w:rsidP="00AA36A7">
      <w:pPr>
        <w:tabs>
          <w:tab w:val="left" w:pos="-7655"/>
        </w:tabs>
        <w:spacing w:after="0" w:line="240" w:lineRule="auto"/>
        <w:ind w:left="709"/>
        <w:jc w:val="both"/>
        <w:rPr>
          <w:rFonts w:eastAsia="Times New Roman" w:cs="Arial"/>
          <w:b/>
          <w:highlight w:val="yellow"/>
          <w:lang w:eastAsia="en-GB"/>
        </w:rPr>
      </w:pPr>
    </w:p>
    <w:p w14:paraId="36853D89" w14:textId="48D9619F" w:rsidR="00025F3E" w:rsidRDefault="00025F3E" w:rsidP="00170111">
      <w:pPr>
        <w:spacing w:after="0" w:line="240" w:lineRule="auto"/>
        <w:ind w:left="709"/>
        <w:jc w:val="both"/>
        <w:rPr>
          <w:rFonts w:eastAsia="Times New Roman" w:cs="Arial"/>
          <w:lang w:eastAsia="en-GB"/>
        </w:rPr>
      </w:pPr>
      <w:r>
        <w:rPr>
          <w:rFonts w:eastAsia="Times New Roman" w:cs="Arial"/>
          <w:lang w:eastAsia="en-GB"/>
        </w:rPr>
        <w:t xml:space="preserve">Resolved by: </w:t>
      </w:r>
      <w:r w:rsidR="00CD6FD1">
        <w:rPr>
          <w:rFonts w:eastAsia="Times New Roman" w:cs="Arial"/>
          <w:lang w:eastAsia="en-GB"/>
        </w:rPr>
        <w:tab/>
      </w:r>
      <w:r>
        <w:rPr>
          <w:rFonts w:eastAsia="Times New Roman" w:cs="Arial"/>
          <w:lang w:eastAsia="en-GB"/>
        </w:rPr>
        <w:t xml:space="preserve">Traffic Control Committee   </w:t>
      </w:r>
    </w:p>
    <w:p w14:paraId="30966E96" w14:textId="77777777" w:rsidR="00025F3E" w:rsidRDefault="00025F3E" w:rsidP="00170111">
      <w:pPr>
        <w:spacing w:after="0" w:line="240" w:lineRule="auto"/>
        <w:ind w:left="709"/>
        <w:jc w:val="both"/>
        <w:rPr>
          <w:rFonts w:eastAsia="Times New Roman" w:cs="Arial"/>
          <w:lang w:eastAsia="en-GB"/>
        </w:rPr>
      </w:pPr>
    </w:p>
    <w:p w14:paraId="161D44B7" w14:textId="0EB52283" w:rsidR="00025F3E" w:rsidRPr="00EC250B" w:rsidRDefault="00025F3E" w:rsidP="00170111">
      <w:pPr>
        <w:spacing w:after="0" w:line="240" w:lineRule="auto"/>
        <w:ind w:left="709"/>
        <w:jc w:val="both"/>
        <w:rPr>
          <w:rFonts w:eastAsia="Times New Roman" w:cs="Arial"/>
          <w:lang w:eastAsia="en-GB"/>
        </w:rPr>
      </w:pPr>
      <w:r>
        <w:rPr>
          <w:rFonts w:eastAsia="Times New Roman" w:cs="Arial"/>
          <w:lang w:eastAsia="en-GB"/>
        </w:rPr>
        <w:t>Proposed by:</w:t>
      </w:r>
      <w:r w:rsidRPr="00EC250B">
        <w:rPr>
          <w:rFonts w:eastAsia="Times New Roman" w:cs="Arial"/>
          <w:lang w:eastAsia="en-GB"/>
        </w:rPr>
        <w:t xml:space="preserve"> </w:t>
      </w:r>
      <w:r w:rsidRPr="00EC250B">
        <w:rPr>
          <w:rFonts w:eastAsia="Times New Roman" w:cs="Arial"/>
          <w:lang w:eastAsia="en-GB"/>
        </w:rPr>
        <w:tab/>
        <w:t xml:space="preserve">Road Corridor Access and </w:t>
      </w:r>
      <w:r w:rsidR="009C59B2">
        <w:rPr>
          <w:rFonts w:eastAsia="Times New Roman" w:cs="Arial"/>
          <w:lang w:eastAsia="en-GB"/>
        </w:rPr>
        <w:t>Planned</w:t>
      </w:r>
      <w:r w:rsidR="009C59B2" w:rsidRPr="00EC250B">
        <w:rPr>
          <w:rFonts w:eastAsia="Times New Roman" w:cs="Arial"/>
          <w:lang w:eastAsia="en-GB"/>
        </w:rPr>
        <w:t xml:space="preserve"> </w:t>
      </w:r>
      <w:r w:rsidRPr="00EC250B">
        <w:rPr>
          <w:rFonts w:eastAsia="Times New Roman" w:cs="Arial"/>
          <w:lang w:eastAsia="en-GB"/>
        </w:rPr>
        <w:t>Events</w:t>
      </w:r>
    </w:p>
    <w:p w14:paraId="7BE1DA3F" w14:textId="77777777" w:rsidR="00025F3E" w:rsidRPr="00EC250B" w:rsidRDefault="00025F3E" w:rsidP="00170111">
      <w:pPr>
        <w:spacing w:after="0" w:line="240" w:lineRule="auto"/>
        <w:ind w:left="709"/>
        <w:jc w:val="both"/>
        <w:rPr>
          <w:rFonts w:eastAsia="Times New Roman" w:cs="Arial"/>
          <w:lang w:eastAsia="en-GB"/>
        </w:rPr>
      </w:pPr>
    </w:p>
    <w:p w14:paraId="0D590066" w14:textId="77777777" w:rsidR="009C59B2" w:rsidRDefault="009C59B2" w:rsidP="00170111">
      <w:pPr>
        <w:spacing w:after="0" w:line="240" w:lineRule="auto"/>
        <w:ind w:left="709"/>
        <w:jc w:val="both"/>
        <w:rPr>
          <w:rFonts w:eastAsia="Times New Roman" w:cs="Arial"/>
          <w:lang w:eastAsia="en-GB"/>
        </w:rPr>
      </w:pPr>
      <w:r>
        <w:rPr>
          <w:rFonts w:eastAsia="Times New Roman" w:cs="Arial"/>
          <w:lang w:eastAsia="en-GB"/>
        </w:rPr>
        <w:t>Enforcement:</w:t>
      </w:r>
      <w:r>
        <w:rPr>
          <w:rFonts w:eastAsia="Times New Roman" w:cs="Arial"/>
          <w:lang w:eastAsia="en-GB"/>
        </w:rPr>
        <w:tab/>
        <w:t>Parking Compliance</w:t>
      </w:r>
    </w:p>
    <w:p w14:paraId="2A70F20B" w14:textId="77777777" w:rsidR="009C59B2" w:rsidRDefault="009C59B2" w:rsidP="00170111">
      <w:pPr>
        <w:spacing w:after="0" w:line="240" w:lineRule="auto"/>
        <w:ind w:left="709"/>
        <w:jc w:val="both"/>
        <w:rPr>
          <w:rFonts w:eastAsia="Times New Roman" w:cs="Arial"/>
          <w:lang w:eastAsia="en-GB"/>
        </w:rPr>
      </w:pPr>
    </w:p>
    <w:p w14:paraId="421EDF7B" w14:textId="2CA011DF" w:rsidR="001952D8" w:rsidRPr="00AA36A7" w:rsidRDefault="00025F3E" w:rsidP="00FD3AB9">
      <w:pPr>
        <w:spacing w:after="0" w:line="240" w:lineRule="auto"/>
        <w:ind w:left="709"/>
        <w:jc w:val="both"/>
        <w:rPr>
          <w:rFonts w:eastAsia="Times New Roman" w:cs="Arial"/>
          <w:lang w:eastAsia="en-GB"/>
        </w:rPr>
      </w:pPr>
      <w:r w:rsidRPr="00EC250B">
        <w:rPr>
          <w:rFonts w:eastAsia="Times New Roman" w:cs="Arial"/>
          <w:lang w:eastAsia="en-GB"/>
        </w:rPr>
        <w:t>Purpose:</w:t>
      </w:r>
      <w:r w:rsidRPr="002C681E">
        <w:rPr>
          <w:rFonts w:eastAsia="Times New Roman" w:cs="Arial"/>
          <w:lang w:eastAsia="en-GB"/>
        </w:rPr>
        <w:tab/>
        <w:t xml:space="preserve">This </w:t>
      </w:r>
      <w:r w:rsidR="005311E8">
        <w:rPr>
          <w:rFonts w:eastAsia="Times New Roman" w:cs="Arial"/>
          <w:lang w:eastAsia="en-GB"/>
        </w:rPr>
        <w:t>recommendation</w:t>
      </w:r>
      <w:r w:rsidR="005311E8" w:rsidRPr="002C681E">
        <w:rPr>
          <w:rFonts w:eastAsia="Times New Roman" w:cs="Arial"/>
          <w:lang w:eastAsia="en-GB"/>
        </w:rPr>
        <w:t xml:space="preserve"> </w:t>
      </w:r>
      <w:r w:rsidRPr="002C681E">
        <w:rPr>
          <w:rFonts w:eastAsia="Times New Roman" w:cs="Arial"/>
          <w:lang w:eastAsia="en-GB"/>
        </w:rPr>
        <w:t xml:space="preserve">applies to specific vehicles displaying </w:t>
      </w:r>
      <w:r w:rsidR="008B5C0C">
        <w:rPr>
          <w:rFonts w:eastAsia="Times New Roman" w:cs="Arial"/>
          <w:lang w:eastAsia="en-GB"/>
        </w:rPr>
        <w:t>permits</w:t>
      </w:r>
      <w:r w:rsidR="008B5C0C" w:rsidRPr="002C681E">
        <w:rPr>
          <w:rFonts w:eastAsia="Times New Roman" w:cs="Arial"/>
          <w:lang w:eastAsia="en-GB"/>
        </w:rPr>
        <w:t xml:space="preserve"> </w:t>
      </w:r>
      <w:r w:rsidRPr="002C681E">
        <w:rPr>
          <w:rFonts w:eastAsia="Times New Roman" w:cs="Arial"/>
          <w:lang w:eastAsia="en-GB"/>
        </w:rPr>
        <w:t xml:space="preserve">or </w:t>
      </w:r>
      <w:r w:rsidR="008B5C0C">
        <w:rPr>
          <w:rFonts w:eastAsia="Times New Roman" w:cs="Arial"/>
          <w:lang w:eastAsia="en-GB"/>
        </w:rPr>
        <w:t>liveries</w:t>
      </w:r>
      <w:r w:rsidR="008B5C0C" w:rsidRPr="002C681E">
        <w:rPr>
          <w:rFonts w:eastAsia="Times New Roman" w:cs="Arial"/>
          <w:lang w:eastAsia="en-GB"/>
        </w:rPr>
        <w:t xml:space="preserve"> </w:t>
      </w:r>
      <w:r w:rsidRPr="002C681E">
        <w:rPr>
          <w:rFonts w:eastAsia="Times New Roman" w:cs="Arial"/>
          <w:lang w:eastAsia="en-GB"/>
        </w:rPr>
        <w:t>parking in a road / building e.g.</w:t>
      </w:r>
      <w:r w:rsidR="008B5C0C">
        <w:rPr>
          <w:rFonts w:eastAsia="Times New Roman" w:cs="Arial"/>
          <w:lang w:eastAsia="en-GB"/>
        </w:rPr>
        <w:t>,</w:t>
      </w:r>
      <w:r w:rsidRPr="002C681E">
        <w:rPr>
          <w:rFonts w:eastAsia="Times New Roman" w:cs="Arial"/>
          <w:lang w:eastAsia="en-GB"/>
        </w:rPr>
        <w:t xml:space="preserve"> shared vehicles, police, construction vehicles; utility vehicles (other than for emergencies); temporary event vehicles</w:t>
      </w:r>
      <w:r w:rsidR="008B5C0C">
        <w:rPr>
          <w:rFonts w:eastAsia="Times New Roman" w:cs="Arial"/>
          <w:lang w:eastAsia="en-GB"/>
        </w:rPr>
        <w:t>,</w:t>
      </w:r>
      <w:r w:rsidRPr="002C681E">
        <w:rPr>
          <w:rFonts w:eastAsia="Times New Roman" w:cs="Arial"/>
          <w:lang w:eastAsia="en-GB"/>
        </w:rPr>
        <w:t xml:space="preserve"> e.g</w:t>
      </w:r>
      <w:r w:rsidR="00105171">
        <w:rPr>
          <w:rFonts w:eastAsia="Times New Roman" w:cs="Arial"/>
          <w:lang w:eastAsia="en-GB"/>
        </w:rPr>
        <w:t xml:space="preserve">.  </w:t>
      </w:r>
      <w:r w:rsidRPr="002C681E">
        <w:rPr>
          <w:rFonts w:eastAsia="Times New Roman" w:cs="Arial"/>
          <w:lang w:eastAsia="en-GB"/>
        </w:rPr>
        <w:t>filming</w:t>
      </w:r>
      <w:r w:rsidR="005311E8">
        <w:rPr>
          <w:rFonts w:eastAsia="Times New Roman" w:cs="Arial"/>
          <w:lang w:eastAsia="en-GB"/>
        </w:rPr>
        <w:t>,</w:t>
      </w:r>
      <w:r w:rsidRPr="002C681E">
        <w:rPr>
          <w:rFonts w:eastAsia="Times New Roman" w:cs="Arial"/>
          <w:lang w:eastAsia="en-GB"/>
        </w:rPr>
        <w:t xml:space="preserve"> sporting events</w:t>
      </w:r>
      <w:r w:rsidR="008B5C0C">
        <w:rPr>
          <w:rFonts w:eastAsia="Times New Roman" w:cs="Arial"/>
          <w:lang w:eastAsia="en-GB"/>
        </w:rPr>
        <w:t xml:space="preserve">, </w:t>
      </w:r>
      <w:r w:rsidR="00D4793C">
        <w:rPr>
          <w:rFonts w:eastAsia="Times New Roman" w:cs="Arial"/>
          <w:lang w:eastAsia="en-GB"/>
        </w:rPr>
        <w:t xml:space="preserve">etc. </w:t>
      </w:r>
      <w:r w:rsidR="00FD3AB9">
        <w:rPr>
          <w:rFonts w:eastAsia="Times New Roman" w:cs="Arial"/>
          <w:lang w:eastAsia="en-GB"/>
        </w:rPr>
        <w:t>The recommendation has been written to allow the temporary parking on resolved no stopping areas</w:t>
      </w:r>
      <w:r w:rsidR="009071F7">
        <w:rPr>
          <w:rFonts w:eastAsia="Times New Roman" w:cs="Arial"/>
          <w:lang w:eastAsia="en-GB"/>
        </w:rPr>
        <w:t xml:space="preserve">, but </w:t>
      </w:r>
      <w:r w:rsidR="00187619">
        <w:rPr>
          <w:rFonts w:eastAsia="Times New Roman" w:cs="Arial"/>
          <w:lang w:eastAsia="en-GB"/>
        </w:rPr>
        <w:t>still</w:t>
      </w:r>
      <w:r w:rsidR="009071F7">
        <w:rPr>
          <w:rFonts w:eastAsia="Times New Roman" w:cs="Arial"/>
          <w:lang w:eastAsia="en-GB"/>
        </w:rPr>
        <w:t xml:space="preserve"> preserve the prohibition against parking in the vicinity of intersections, pedestrian crossings, fire hydrants, etc, as specified in the Road User Rule. </w:t>
      </w:r>
    </w:p>
    <w:p w14:paraId="732CD828" w14:textId="4A02512F" w:rsidR="00025F3E" w:rsidRDefault="00025F3E" w:rsidP="00AA36A7">
      <w:pPr>
        <w:tabs>
          <w:tab w:val="left" w:pos="-7655"/>
        </w:tabs>
        <w:spacing w:after="0" w:line="240" w:lineRule="auto"/>
        <w:ind w:left="709"/>
        <w:jc w:val="both"/>
        <w:rPr>
          <w:rFonts w:eastAsia="Times New Roman" w:cs="Arial"/>
          <w:highlight w:val="yellow"/>
          <w:lang w:eastAsia="en-GB"/>
        </w:rPr>
      </w:pPr>
    </w:p>
    <w:p w14:paraId="55F152F6" w14:textId="77777777" w:rsidR="009C59B2" w:rsidRPr="002C681E" w:rsidRDefault="009C59B2" w:rsidP="00AA36A7">
      <w:pPr>
        <w:tabs>
          <w:tab w:val="left" w:pos="-7655"/>
        </w:tabs>
        <w:spacing w:after="0" w:line="240" w:lineRule="auto"/>
        <w:ind w:left="709"/>
        <w:jc w:val="both"/>
        <w:rPr>
          <w:rFonts w:eastAsia="Times New Roman" w:cs="Arial"/>
          <w:highlight w:val="yellow"/>
          <w:lang w:eastAsia="en-GB"/>
        </w:rPr>
      </w:pPr>
    </w:p>
    <w:p w14:paraId="449D7A80" w14:textId="77777777" w:rsidR="00271CD6" w:rsidRDefault="00271CD6" w:rsidP="00170111">
      <w:pPr>
        <w:spacing w:after="0" w:line="240" w:lineRule="auto"/>
        <w:jc w:val="both"/>
        <w:rPr>
          <w:b/>
          <w:lang w:eastAsia="en-GB"/>
        </w:rPr>
      </w:pPr>
      <w:r w:rsidRPr="00D37EB1">
        <w:rPr>
          <w:b/>
          <w:lang w:eastAsia="en-GB"/>
        </w:rPr>
        <w:t xml:space="preserve">Event or construction for less than a week(ish)  </w:t>
      </w:r>
    </w:p>
    <w:p w14:paraId="6C56B327" w14:textId="77777777" w:rsidR="00170111" w:rsidRPr="00D37EB1" w:rsidRDefault="00170111" w:rsidP="00AA36A7">
      <w:pPr>
        <w:spacing w:after="0" w:line="240" w:lineRule="auto"/>
        <w:jc w:val="both"/>
        <w:rPr>
          <w:b/>
          <w:lang w:eastAsia="en-GB"/>
        </w:rPr>
      </w:pPr>
    </w:p>
    <w:p w14:paraId="6871602E" w14:textId="77C51455" w:rsidR="00271CD6" w:rsidRPr="00170111" w:rsidRDefault="00051653" w:rsidP="004904BF">
      <w:pPr>
        <w:pStyle w:val="ListParagraph"/>
        <w:numPr>
          <w:ilvl w:val="0"/>
          <w:numId w:val="120"/>
        </w:numPr>
        <w:ind w:left="454"/>
        <w:rPr>
          <w:b/>
          <w:bCs/>
          <w:sz w:val="22"/>
          <w:szCs w:val="22"/>
        </w:rPr>
      </w:pPr>
      <w:r w:rsidRPr="00AA36A7">
        <w:rPr>
          <w:sz w:val="22"/>
          <w:szCs w:val="22"/>
          <w:u w:val="single"/>
          <w:lang w:eastAsia="en-GB"/>
        </w:rPr>
        <w:t>Temporary authorised parking</w:t>
      </w:r>
      <w:r w:rsidR="00885273" w:rsidRPr="00AA36A7">
        <w:rPr>
          <w:sz w:val="22"/>
          <w:szCs w:val="22"/>
          <w:u w:val="single"/>
          <w:lang w:eastAsia="en-GB"/>
        </w:rPr>
        <w:t>:</w:t>
      </w:r>
      <w:r w:rsidRPr="00170111">
        <w:rPr>
          <w:sz w:val="22"/>
          <w:szCs w:val="22"/>
        </w:rPr>
        <w:t xml:space="preserve"> </w:t>
      </w:r>
      <w:r w:rsidR="00271CD6" w:rsidRPr="00170111">
        <w:rPr>
          <w:sz w:val="22"/>
          <w:szCs w:val="22"/>
        </w:rPr>
        <w:t>That pursuant to clause 19 of the Bylaw,</w:t>
      </w:r>
      <w:r w:rsidR="00271CD6" w:rsidRPr="00AA36A7">
        <w:rPr>
          <w:sz w:val="22"/>
          <w:szCs w:val="22"/>
        </w:rPr>
        <w:t xml:space="preserve"> </w:t>
      </w:r>
      <w:r w:rsidR="00271CD6" w:rsidRPr="00170111">
        <w:rPr>
          <w:sz w:val="22"/>
          <w:szCs w:val="22"/>
        </w:rPr>
        <w:t xml:space="preserve">except </w:t>
      </w:r>
      <w:r w:rsidR="00271CD6" w:rsidRPr="00AA36A7">
        <w:rPr>
          <w:sz w:val="22"/>
          <w:szCs w:val="22"/>
        </w:rPr>
        <w:t xml:space="preserve">in areas where parking is prohibited under section 6 of the Land Transport (Road User) Rule 2004 </w:t>
      </w:r>
      <w:r w:rsidR="00FD2F61">
        <w:rPr>
          <w:sz w:val="22"/>
          <w:szCs w:val="22"/>
        </w:rPr>
        <w:t>[</w:t>
      </w:r>
      <w:r w:rsidR="00271CD6" w:rsidRPr="00AA36A7">
        <w:rPr>
          <w:sz w:val="22"/>
          <w:szCs w:val="22"/>
        </w:rPr>
        <w:t xml:space="preserve">(other than </w:t>
      </w:r>
      <w:r w:rsidR="002C3CCF">
        <w:rPr>
          <w:sz w:val="22"/>
          <w:szCs w:val="22"/>
        </w:rPr>
        <w:t>resolved</w:t>
      </w:r>
      <w:r w:rsidR="00EA57B9">
        <w:rPr>
          <w:sz w:val="22"/>
          <w:szCs w:val="22"/>
        </w:rPr>
        <w:t xml:space="preserve"> no stopping </w:t>
      </w:r>
      <w:r w:rsidR="002C3CCF">
        <w:rPr>
          <w:sz w:val="22"/>
          <w:szCs w:val="22"/>
        </w:rPr>
        <w:t xml:space="preserve">areas </w:t>
      </w:r>
      <w:r w:rsidR="009D0B71">
        <w:rPr>
          <w:sz w:val="22"/>
          <w:szCs w:val="22"/>
        </w:rPr>
        <w:t xml:space="preserve">under </w:t>
      </w:r>
      <w:r w:rsidR="00271CD6" w:rsidRPr="00AA36A7">
        <w:rPr>
          <w:sz w:val="22"/>
          <w:szCs w:val="22"/>
        </w:rPr>
        <w:t>6.4)</w:t>
      </w:r>
      <w:r w:rsidR="00EA57B9">
        <w:rPr>
          <w:sz w:val="22"/>
          <w:szCs w:val="22"/>
        </w:rPr>
        <w:t>]</w:t>
      </w:r>
      <w:r w:rsidR="00C05BA1">
        <w:rPr>
          <w:sz w:val="22"/>
          <w:szCs w:val="22"/>
        </w:rPr>
        <w:t>,</w:t>
      </w:r>
      <w:r w:rsidR="00271CD6" w:rsidRPr="00AA36A7">
        <w:rPr>
          <w:sz w:val="22"/>
          <w:szCs w:val="22"/>
        </w:rPr>
        <w:t xml:space="preserve"> </w:t>
      </w:r>
      <w:r w:rsidR="00271CD6" w:rsidRPr="00170111">
        <w:rPr>
          <w:sz w:val="22"/>
          <w:szCs w:val="22"/>
        </w:rPr>
        <w:t xml:space="preserve">the area(s) </w:t>
      </w:r>
      <w:r w:rsidR="00271CD6" w:rsidRPr="00AA36A7">
        <w:rPr>
          <w:sz w:val="22"/>
          <w:szCs w:val="22"/>
        </w:rPr>
        <w:t xml:space="preserve">indicated in the drawing on </w:t>
      </w:r>
      <w:r w:rsidR="00271CD6" w:rsidRPr="00AA36A7">
        <w:rPr>
          <w:b/>
          <w:bCs/>
          <w:color w:val="0000FF"/>
          <w:sz w:val="22"/>
          <w:szCs w:val="22"/>
        </w:rPr>
        <w:t>Street Name, Suburb</w:t>
      </w:r>
      <w:r w:rsidR="00271CD6" w:rsidRPr="00AA36A7">
        <w:rPr>
          <w:sz w:val="22"/>
          <w:szCs w:val="22"/>
        </w:rPr>
        <w:t xml:space="preserve">, </w:t>
      </w:r>
      <w:r w:rsidR="00271CD6" w:rsidRPr="00170111">
        <w:rPr>
          <w:sz w:val="22"/>
          <w:szCs w:val="22"/>
        </w:rPr>
        <w:t xml:space="preserve">[is] [are] </w:t>
      </w:r>
      <w:r w:rsidR="00271CD6" w:rsidRPr="00170111">
        <w:rPr>
          <w:color w:val="C00000"/>
          <w:sz w:val="22"/>
          <w:szCs w:val="22"/>
        </w:rPr>
        <w:t>(choose the appropriate grammar)</w:t>
      </w:r>
      <w:r w:rsidR="00271CD6" w:rsidRPr="00170111">
        <w:rPr>
          <w:sz w:val="22"/>
          <w:szCs w:val="22"/>
        </w:rPr>
        <w:t xml:space="preserve"> specified to be a parking place</w:t>
      </w:r>
      <w:r w:rsidR="00271CD6" w:rsidRPr="00AA36A7">
        <w:rPr>
          <w:sz w:val="22"/>
          <w:szCs w:val="22"/>
        </w:rPr>
        <w:t xml:space="preserve"> [at all times]</w:t>
      </w:r>
      <w:r w:rsidR="00271CD6" w:rsidRPr="00AA36A7">
        <w:rPr>
          <w:bCs/>
          <w:sz w:val="22"/>
          <w:szCs w:val="22"/>
        </w:rPr>
        <w:t xml:space="preserve"> f</w:t>
      </w:r>
      <w:r w:rsidR="00271CD6" w:rsidRPr="00AA36A7">
        <w:rPr>
          <w:sz w:val="22"/>
          <w:szCs w:val="22"/>
        </w:rPr>
        <w:t xml:space="preserve">rom </w:t>
      </w:r>
      <w:r w:rsidR="00271CD6" w:rsidRPr="00AA36A7">
        <w:rPr>
          <w:b/>
          <w:bCs/>
          <w:color w:val="0000FF"/>
          <w:sz w:val="22"/>
          <w:szCs w:val="22"/>
        </w:rPr>
        <w:t>Time and Date</w:t>
      </w:r>
      <w:r w:rsidR="00271CD6" w:rsidRPr="00AA36A7">
        <w:rPr>
          <w:sz w:val="22"/>
          <w:szCs w:val="22"/>
        </w:rPr>
        <w:t xml:space="preserve"> to </w:t>
      </w:r>
      <w:r w:rsidR="00271CD6" w:rsidRPr="00AA36A7">
        <w:rPr>
          <w:b/>
          <w:bCs/>
          <w:color w:val="0000FF"/>
          <w:sz w:val="22"/>
          <w:szCs w:val="22"/>
        </w:rPr>
        <w:t>Time and Date</w:t>
      </w:r>
      <w:r w:rsidR="00271CD6" w:rsidRPr="00AA36A7">
        <w:rPr>
          <w:b/>
          <w:bCs/>
          <w:sz w:val="22"/>
          <w:szCs w:val="22"/>
        </w:rPr>
        <w:t>.</w:t>
      </w:r>
      <w:r w:rsidR="00271CD6" w:rsidRPr="00AA36A7">
        <w:rPr>
          <w:sz w:val="22"/>
          <w:szCs w:val="22"/>
        </w:rPr>
        <w:t xml:space="preserve"> P</w:t>
      </w:r>
      <w:r w:rsidR="00271CD6" w:rsidRPr="00C05BA1">
        <w:rPr>
          <w:sz w:val="22"/>
          <w:szCs w:val="22"/>
        </w:rPr>
        <w:t>a</w:t>
      </w:r>
      <w:r w:rsidR="00271CD6" w:rsidRPr="00170111">
        <w:rPr>
          <w:sz w:val="22"/>
          <w:szCs w:val="22"/>
        </w:rPr>
        <w:t>rking spaces are reserved in the parking place for the exclusive use of</w:t>
      </w:r>
      <w:r w:rsidR="00271CD6" w:rsidRPr="00170111">
        <w:rPr>
          <w:b/>
          <w:bCs/>
          <w:sz w:val="22"/>
          <w:szCs w:val="22"/>
        </w:rPr>
        <w:t xml:space="preserve"> </w:t>
      </w:r>
      <w:r w:rsidR="00271CD6" w:rsidRPr="00170111">
        <w:rPr>
          <w:sz w:val="22"/>
          <w:szCs w:val="22"/>
        </w:rPr>
        <w:t xml:space="preserve">authorised vehicles </w:t>
      </w:r>
      <w:r w:rsidR="00271CD6" w:rsidRPr="00AA36A7">
        <w:rPr>
          <w:sz w:val="22"/>
          <w:szCs w:val="22"/>
        </w:rPr>
        <w:t>[</w:t>
      </w:r>
      <w:r w:rsidR="00271CD6" w:rsidRPr="00170111">
        <w:rPr>
          <w:sz w:val="22"/>
          <w:szCs w:val="22"/>
        </w:rPr>
        <w:t>displaying</w:t>
      </w:r>
      <w:r w:rsidR="00271CD6" w:rsidRPr="00AA36A7">
        <w:rPr>
          <w:sz w:val="22"/>
          <w:szCs w:val="22"/>
        </w:rPr>
        <w:t xml:space="preserve"> or holding</w:t>
      </w:r>
      <w:r w:rsidR="00271CD6" w:rsidRPr="00170111">
        <w:rPr>
          <w:sz w:val="22"/>
          <w:szCs w:val="22"/>
        </w:rPr>
        <w:t xml:space="preserve"> approved permits] [</w:t>
      </w:r>
      <w:r w:rsidR="00271CD6" w:rsidRPr="00AA36A7">
        <w:rPr>
          <w:sz w:val="22"/>
          <w:szCs w:val="22"/>
        </w:rPr>
        <w:t xml:space="preserve">displaying </w:t>
      </w:r>
      <w:r w:rsidR="00271CD6" w:rsidRPr="00170111">
        <w:rPr>
          <w:color w:val="0000FF"/>
          <w:sz w:val="22"/>
          <w:szCs w:val="22"/>
        </w:rPr>
        <w:t xml:space="preserve">insert name of organisation </w:t>
      </w:r>
      <w:r w:rsidR="00271CD6" w:rsidRPr="00170111">
        <w:rPr>
          <w:sz w:val="22"/>
          <w:szCs w:val="22"/>
        </w:rPr>
        <w:t>liver</w:t>
      </w:r>
      <w:r w:rsidR="00271CD6" w:rsidRPr="00AA36A7">
        <w:rPr>
          <w:sz w:val="22"/>
          <w:szCs w:val="22"/>
        </w:rPr>
        <w:t>y</w:t>
      </w:r>
      <w:r w:rsidR="00271CD6" w:rsidRPr="00170111">
        <w:rPr>
          <w:sz w:val="22"/>
          <w:szCs w:val="22"/>
        </w:rPr>
        <w:t>]</w:t>
      </w:r>
      <w:r w:rsidR="00271CD6" w:rsidRPr="00AA36A7">
        <w:rPr>
          <w:sz w:val="22"/>
          <w:szCs w:val="22"/>
        </w:rPr>
        <w:t>.</w:t>
      </w:r>
    </w:p>
    <w:p w14:paraId="6083C330" w14:textId="77777777" w:rsidR="00271CD6" w:rsidRPr="00D37EB1" w:rsidRDefault="00271CD6" w:rsidP="00AA36A7">
      <w:pPr>
        <w:spacing w:after="0" w:line="240" w:lineRule="auto"/>
        <w:ind w:left="426"/>
        <w:jc w:val="both"/>
        <w:rPr>
          <w:rFonts w:cs="Arial"/>
        </w:rPr>
      </w:pPr>
    </w:p>
    <w:p w14:paraId="39E3F9A8" w14:textId="77777777" w:rsidR="00271CD6" w:rsidRDefault="00271CD6" w:rsidP="00170111">
      <w:pPr>
        <w:spacing w:after="0" w:line="240" w:lineRule="auto"/>
        <w:jc w:val="both"/>
        <w:rPr>
          <w:rFonts w:cs="Arial"/>
          <w:b/>
          <w:bCs/>
        </w:rPr>
      </w:pPr>
      <w:r w:rsidRPr="00D37EB1">
        <w:rPr>
          <w:rFonts w:cs="Arial"/>
          <w:b/>
          <w:bCs/>
        </w:rPr>
        <w:t>Longer than a week</w:t>
      </w:r>
    </w:p>
    <w:p w14:paraId="151FF042" w14:textId="77777777" w:rsidR="00170111" w:rsidRPr="00D37EB1" w:rsidRDefault="00170111" w:rsidP="00AA36A7">
      <w:pPr>
        <w:spacing w:after="0" w:line="240" w:lineRule="auto"/>
        <w:jc w:val="both"/>
        <w:rPr>
          <w:rFonts w:cs="Arial"/>
          <w:b/>
          <w:bCs/>
        </w:rPr>
      </w:pPr>
    </w:p>
    <w:p w14:paraId="79ED671D" w14:textId="64463BA9" w:rsidR="00271CD6" w:rsidRPr="00170111" w:rsidRDefault="00885273" w:rsidP="004904BF">
      <w:pPr>
        <w:pStyle w:val="ListParagraph"/>
        <w:numPr>
          <w:ilvl w:val="0"/>
          <w:numId w:val="121"/>
        </w:numPr>
        <w:ind w:left="454"/>
        <w:rPr>
          <w:b/>
          <w:bCs/>
          <w:sz w:val="22"/>
          <w:szCs w:val="22"/>
        </w:rPr>
      </w:pPr>
      <w:r w:rsidRPr="00AA36A7">
        <w:rPr>
          <w:sz w:val="22"/>
          <w:szCs w:val="22"/>
          <w:u w:val="single"/>
          <w:lang w:eastAsia="en-GB"/>
        </w:rPr>
        <w:t>Temporary authorised parking:</w:t>
      </w:r>
      <w:r w:rsidRPr="00170111">
        <w:rPr>
          <w:sz w:val="22"/>
          <w:szCs w:val="22"/>
        </w:rPr>
        <w:t xml:space="preserve"> </w:t>
      </w:r>
      <w:r w:rsidR="00271CD6" w:rsidRPr="00170111">
        <w:rPr>
          <w:sz w:val="22"/>
          <w:szCs w:val="22"/>
        </w:rPr>
        <w:t>That pursuant to clause 19 of the Bylaw,</w:t>
      </w:r>
      <w:r w:rsidR="00271CD6" w:rsidRPr="00AA36A7">
        <w:rPr>
          <w:sz w:val="22"/>
          <w:szCs w:val="22"/>
        </w:rPr>
        <w:t xml:space="preserve"> </w:t>
      </w:r>
      <w:r w:rsidR="00271CD6" w:rsidRPr="00170111">
        <w:rPr>
          <w:sz w:val="22"/>
          <w:szCs w:val="22"/>
        </w:rPr>
        <w:t xml:space="preserve">except </w:t>
      </w:r>
      <w:r w:rsidR="00271CD6" w:rsidRPr="00AA36A7">
        <w:rPr>
          <w:sz w:val="22"/>
          <w:szCs w:val="22"/>
        </w:rPr>
        <w:t xml:space="preserve">in areas where parking is prohibited under section 6 of the Land Transport (Road User) Rule 2004 </w:t>
      </w:r>
      <w:r w:rsidR="0097130D">
        <w:rPr>
          <w:sz w:val="22"/>
          <w:szCs w:val="22"/>
        </w:rPr>
        <w:t>[</w:t>
      </w:r>
      <w:r w:rsidR="0097130D" w:rsidRPr="001E7E1C">
        <w:rPr>
          <w:sz w:val="22"/>
          <w:szCs w:val="22"/>
        </w:rPr>
        <w:t xml:space="preserve">(other than </w:t>
      </w:r>
      <w:r w:rsidR="0097130D">
        <w:rPr>
          <w:sz w:val="22"/>
          <w:szCs w:val="22"/>
        </w:rPr>
        <w:t xml:space="preserve">resolved no stopping areas under </w:t>
      </w:r>
      <w:r w:rsidR="0097130D" w:rsidRPr="001E7E1C">
        <w:rPr>
          <w:sz w:val="22"/>
          <w:szCs w:val="22"/>
        </w:rPr>
        <w:t>6.4)</w:t>
      </w:r>
      <w:r w:rsidR="0097130D">
        <w:rPr>
          <w:sz w:val="22"/>
          <w:szCs w:val="22"/>
        </w:rPr>
        <w:t>]</w:t>
      </w:r>
      <w:r w:rsidR="00C05BA1">
        <w:rPr>
          <w:sz w:val="22"/>
          <w:szCs w:val="22"/>
        </w:rPr>
        <w:t>,</w:t>
      </w:r>
      <w:r w:rsidR="00271CD6" w:rsidRPr="00AA36A7">
        <w:rPr>
          <w:sz w:val="22"/>
          <w:szCs w:val="22"/>
        </w:rPr>
        <w:t xml:space="preserve"> </w:t>
      </w:r>
      <w:r w:rsidR="00271CD6" w:rsidRPr="00170111">
        <w:rPr>
          <w:sz w:val="22"/>
          <w:szCs w:val="22"/>
        </w:rPr>
        <w:t xml:space="preserve">the area(s) </w:t>
      </w:r>
      <w:r w:rsidR="00271CD6" w:rsidRPr="00AA36A7">
        <w:rPr>
          <w:sz w:val="22"/>
          <w:szCs w:val="22"/>
        </w:rPr>
        <w:t xml:space="preserve">referred to as </w:t>
      </w:r>
      <w:r w:rsidR="00C05BA1">
        <w:rPr>
          <w:b/>
          <w:bCs/>
          <w:color w:val="0000FF"/>
          <w:sz w:val="22"/>
          <w:szCs w:val="22"/>
        </w:rPr>
        <w:t>AV</w:t>
      </w:r>
      <w:r w:rsidR="00271CD6" w:rsidRPr="00AA36A7">
        <w:rPr>
          <w:b/>
          <w:bCs/>
          <w:color w:val="0000FF"/>
          <w:sz w:val="22"/>
          <w:szCs w:val="22"/>
        </w:rPr>
        <w:t>#</w:t>
      </w:r>
      <w:r w:rsidR="00271CD6" w:rsidRPr="00AA36A7">
        <w:rPr>
          <w:sz w:val="22"/>
          <w:szCs w:val="22"/>
        </w:rPr>
        <w:t>, as indicated on sheet</w:t>
      </w:r>
      <w:r w:rsidR="00C05BA1">
        <w:rPr>
          <w:sz w:val="22"/>
          <w:szCs w:val="22"/>
        </w:rPr>
        <w:t>(s)</w:t>
      </w:r>
      <w:r w:rsidR="00271CD6" w:rsidRPr="00AA36A7">
        <w:rPr>
          <w:sz w:val="22"/>
          <w:szCs w:val="22"/>
        </w:rPr>
        <w:t xml:space="preserve"> </w:t>
      </w:r>
      <w:r w:rsidR="00271CD6" w:rsidRPr="00AA36A7">
        <w:rPr>
          <w:color w:val="0000FF"/>
          <w:sz w:val="22"/>
          <w:szCs w:val="22"/>
        </w:rPr>
        <w:t>#</w:t>
      </w:r>
      <w:r w:rsidR="00271CD6" w:rsidRPr="00AA36A7">
        <w:rPr>
          <w:sz w:val="22"/>
          <w:szCs w:val="22"/>
        </w:rPr>
        <w:t xml:space="preserve"> on </w:t>
      </w:r>
      <w:r w:rsidR="00271CD6" w:rsidRPr="00AA36A7">
        <w:rPr>
          <w:b/>
          <w:bCs/>
          <w:color w:val="0000FF"/>
          <w:sz w:val="22"/>
          <w:szCs w:val="22"/>
        </w:rPr>
        <w:t xml:space="preserve">Street Name, </w:t>
      </w:r>
      <w:r w:rsidR="00271CD6" w:rsidRPr="00170111">
        <w:rPr>
          <w:sz w:val="22"/>
          <w:szCs w:val="22"/>
        </w:rPr>
        <w:t xml:space="preserve">[is] [are] </w:t>
      </w:r>
      <w:r w:rsidR="00271CD6" w:rsidRPr="00170111">
        <w:rPr>
          <w:color w:val="C00000"/>
          <w:sz w:val="22"/>
          <w:szCs w:val="22"/>
        </w:rPr>
        <w:t>(choose the appropriate grammar)</w:t>
      </w:r>
      <w:r w:rsidR="00271CD6" w:rsidRPr="00170111">
        <w:rPr>
          <w:sz w:val="22"/>
          <w:szCs w:val="22"/>
        </w:rPr>
        <w:t xml:space="preserve"> specified to be a parking place</w:t>
      </w:r>
      <w:r w:rsidR="00271CD6" w:rsidRPr="00AA36A7">
        <w:rPr>
          <w:sz w:val="22"/>
          <w:szCs w:val="22"/>
        </w:rPr>
        <w:t xml:space="preserve"> [at all times]</w:t>
      </w:r>
      <w:r w:rsidR="00271CD6" w:rsidRPr="00AA36A7">
        <w:rPr>
          <w:bCs/>
          <w:sz w:val="22"/>
          <w:szCs w:val="22"/>
        </w:rPr>
        <w:t xml:space="preserve"> f</w:t>
      </w:r>
      <w:r w:rsidR="00271CD6" w:rsidRPr="00AA36A7">
        <w:rPr>
          <w:sz w:val="22"/>
          <w:szCs w:val="22"/>
        </w:rPr>
        <w:t xml:space="preserve">rom </w:t>
      </w:r>
      <w:r w:rsidR="00271CD6" w:rsidRPr="00AA36A7">
        <w:rPr>
          <w:b/>
          <w:bCs/>
          <w:color w:val="0000FF"/>
          <w:sz w:val="22"/>
          <w:szCs w:val="22"/>
        </w:rPr>
        <w:t>Time and Date</w:t>
      </w:r>
      <w:r w:rsidR="00271CD6" w:rsidRPr="00AA36A7">
        <w:rPr>
          <w:sz w:val="22"/>
          <w:szCs w:val="22"/>
        </w:rPr>
        <w:t xml:space="preserve"> to </w:t>
      </w:r>
      <w:r w:rsidR="00271CD6" w:rsidRPr="00AA36A7">
        <w:rPr>
          <w:b/>
          <w:bCs/>
          <w:color w:val="0000FF"/>
          <w:sz w:val="22"/>
          <w:szCs w:val="22"/>
        </w:rPr>
        <w:t>Time and Date.</w:t>
      </w:r>
      <w:r w:rsidR="00271CD6" w:rsidRPr="00AA36A7">
        <w:rPr>
          <w:sz w:val="22"/>
          <w:szCs w:val="22"/>
        </w:rPr>
        <w:t xml:space="preserve"> P</w:t>
      </w:r>
      <w:r w:rsidR="00271CD6" w:rsidRPr="00170111">
        <w:rPr>
          <w:sz w:val="22"/>
          <w:szCs w:val="22"/>
        </w:rPr>
        <w:t>arking spaces are reserved in the parking place for the exclusive use of</w:t>
      </w:r>
      <w:r w:rsidR="00271CD6" w:rsidRPr="00170111">
        <w:rPr>
          <w:b/>
          <w:bCs/>
          <w:sz w:val="22"/>
          <w:szCs w:val="22"/>
        </w:rPr>
        <w:t xml:space="preserve"> </w:t>
      </w:r>
      <w:r w:rsidR="00271CD6" w:rsidRPr="00170111">
        <w:rPr>
          <w:sz w:val="22"/>
          <w:szCs w:val="22"/>
        </w:rPr>
        <w:t xml:space="preserve">authorised vehicles </w:t>
      </w:r>
      <w:r w:rsidR="00271CD6" w:rsidRPr="00AA36A7">
        <w:rPr>
          <w:sz w:val="22"/>
          <w:szCs w:val="22"/>
        </w:rPr>
        <w:t>[</w:t>
      </w:r>
      <w:r w:rsidR="00271CD6" w:rsidRPr="00170111">
        <w:rPr>
          <w:sz w:val="22"/>
          <w:szCs w:val="22"/>
        </w:rPr>
        <w:t>displaying</w:t>
      </w:r>
      <w:r w:rsidR="00271CD6" w:rsidRPr="00AA36A7">
        <w:rPr>
          <w:sz w:val="22"/>
          <w:szCs w:val="22"/>
        </w:rPr>
        <w:t xml:space="preserve"> or holding</w:t>
      </w:r>
      <w:r w:rsidR="00271CD6" w:rsidRPr="00170111">
        <w:rPr>
          <w:sz w:val="22"/>
          <w:szCs w:val="22"/>
        </w:rPr>
        <w:t xml:space="preserve"> approved permits] [</w:t>
      </w:r>
      <w:r w:rsidR="00271CD6" w:rsidRPr="00AA36A7">
        <w:rPr>
          <w:sz w:val="22"/>
          <w:szCs w:val="22"/>
        </w:rPr>
        <w:t xml:space="preserve">displaying </w:t>
      </w:r>
      <w:r w:rsidR="00271CD6" w:rsidRPr="00170111">
        <w:rPr>
          <w:color w:val="0000FF"/>
          <w:sz w:val="22"/>
          <w:szCs w:val="22"/>
        </w:rPr>
        <w:t xml:space="preserve">insert name of organisation </w:t>
      </w:r>
      <w:r w:rsidR="00271CD6" w:rsidRPr="00170111">
        <w:rPr>
          <w:sz w:val="22"/>
          <w:szCs w:val="22"/>
        </w:rPr>
        <w:t>liver</w:t>
      </w:r>
      <w:r w:rsidR="00271CD6" w:rsidRPr="00AA36A7">
        <w:rPr>
          <w:sz w:val="22"/>
          <w:szCs w:val="22"/>
        </w:rPr>
        <w:t>y</w:t>
      </w:r>
      <w:r w:rsidR="00271CD6" w:rsidRPr="00170111">
        <w:rPr>
          <w:sz w:val="22"/>
          <w:szCs w:val="22"/>
        </w:rPr>
        <w:t>]</w:t>
      </w:r>
      <w:r w:rsidR="00271CD6" w:rsidRPr="00AA36A7">
        <w:rPr>
          <w:sz w:val="22"/>
          <w:szCs w:val="22"/>
        </w:rPr>
        <w:t>.</w:t>
      </w:r>
    </w:p>
    <w:p w14:paraId="2399AF82" w14:textId="77777777" w:rsidR="00271CD6" w:rsidRDefault="00271CD6" w:rsidP="00AA36A7">
      <w:pPr>
        <w:pStyle w:val="ListParagraph"/>
        <w:ind w:left="426"/>
      </w:pPr>
    </w:p>
    <w:p w14:paraId="59EEDE53" w14:textId="281B6C8F" w:rsidR="00271CD6" w:rsidRDefault="00271CD6" w:rsidP="00170111">
      <w:pPr>
        <w:pStyle w:val="ListParagraph"/>
        <w:ind w:left="709"/>
        <w:rPr>
          <w:i/>
          <w:color w:val="C00000"/>
          <w:sz w:val="20"/>
        </w:rPr>
      </w:pPr>
      <w:r w:rsidRPr="00411108">
        <w:rPr>
          <w:i/>
          <w:color w:val="C00000"/>
          <w:sz w:val="20"/>
        </w:rPr>
        <w:t>Note: It is acceptable to state certain hours of the day for the period of works (i.e., from 7am to 4pm,</w:t>
      </w:r>
      <w:r w:rsidR="0047435A">
        <w:rPr>
          <w:i/>
          <w:color w:val="C00000"/>
          <w:sz w:val="20"/>
        </w:rPr>
        <w:t xml:space="preserve"> Monday to Friday,</w:t>
      </w:r>
      <w:r w:rsidRPr="00411108">
        <w:rPr>
          <w:i/>
          <w:color w:val="C00000"/>
          <w:sz w:val="20"/>
        </w:rPr>
        <w:t xml:space="preserve"> from 3 November 20</w:t>
      </w:r>
      <w:r w:rsidR="007C7F75">
        <w:rPr>
          <w:i/>
          <w:color w:val="C00000"/>
          <w:sz w:val="20"/>
        </w:rPr>
        <w:t>23</w:t>
      </w:r>
      <w:r w:rsidRPr="00411108">
        <w:rPr>
          <w:i/>
          <w:color w:val="C00000"/>
          <w:sz w:val="20"/>
        </w:rPr>
        <w:t xml:space="preserve"> to 7 November 20</w:t>
      </w:r>
      <w:r w:rsidR="007C7F75">
        <w:rPr>
          <w:i/>
          <w:color w:val="C00000"/>
          <w:sz w:val="20"/>
        </w:rPr>
        <w:t>23</w:t>
      </w:r>
      <w:r w:rsidRPr="00411108">
        <w:rPr>
          <w:i/>
          <w:color w:val="C00000"/>
          <w:sz w:val="20"/>
        </w:rPr>
        <w:t>) or for the entire day during the period of works (from 7am, 3 November 20</w:t>
      </w:r>
      <w:r w:rsidR="007C7F75">
        <w:rPr>
          <w:i/>
          <w:color w:val="C00000"/>
          <w:sz w:val="20"/>
        </w:rPr>
        <w:t>23</w:t>
      </w:r>
      <w:r w:rsidRPr="00411108">
        <w:rPr>
          <w:i/>
          <w:color w:val="C00000"/>
          <w:sz w:val="20"/>
        </w:rPr>
        <w:t xml:space="preserve"> to 4pm, 7 November 20</w:t>
      </w:r>
      <w:r w:rsidR="007C7F75">
        <w:rPr>
          <w:i/>
          <w:color w:val="C00000"/>
          <w:sz w:val="20"/>
        </w:rPr>
        <w:t>23</w:t>
      </w:r>
      <w:r w:rsidRPr="00411108">
        <w:rPr>
          <w:i/>
          <w:color w:val="C00000"/>
          <w:sz w:val="20"/>
        </w:rPr>
        <w:t>)</w:t>
      </w:r>
      <w:r>
        <w:rPr>
          <w:i/>
          <w:color w:val="C00000"/>
          <w:sz w:val="20"/>
        </w:rPr>
        <w:t xml:space="preserve">.  </w:t>
      </w:r>
      <w:r w:rsidRPr="00411108">
        <w:rPr>
          <w:i/>
          <w:color w:val="C00000"/>
          <w:sz w:val="20"/>
        </w:rPr>
        <w:t>In the first instance, the parking will revert to regular use outside of the hours specified.</w:t>
      </w:r>
      <w:r>
        <w:rPr>
          <w:i/>
          <w:color w:val="C00000"/>
          <w:sz w:val="20"/>
        </w:rPr>
        <w:t xml:space="preserve">  If the prohibition only applies at set times during the day delete the words “at all times”. If it applies all day</w:t>
      </w:r>
      <w:r w:rsidR="00B25B41">
        <w:rPr>
          <w:i/>
          <w:color w:val="C00000"/>
          <w:sz w:val="20"/>
        </w:rPr>
        <w:t>,</w:t>
      </w:r>
      <w:r>
        <w:rPr>
          <w:i/>
          <w:color w:val="C00000"/>
          <w:sz w:val="20"/>
        </w:rPr>
        <w:t xml:space="preserve"> then delete the square brackets</w:t>
      </w:r>
      <w:r w:rsidR="00C80D33">
        <w:rPr>
          <w:i/>
          <w:color w:val="C00000"/>
          <w:sz w:val="20"/>
        </w:rPr>
        <w:t>.</w:t>
      </w:r>
    </w:p>
    <w:p w14:paraId="2A123B7F" w14:textId="77777777" w:rsidR="0097130D" w:rsidRPr="00AA36A7" w:rsidRDefault="0097130D" w:rsidP="00170111">
      <w:pPr>
        <w:pStyle w:val="ListParagraph"/>
        <w:ind w:left="709"/>
        <w:rPr>
          <w:i/>
          <w:color w:val="C00000"/>
          <w:sz w:val="22"/>
          <w:szCs w:val="22"/>
        </w:rPr>
      </w:pPr>
    </w:p>
    <w:p w14:paraId="71981AF6" w14:textId="5BDD36FE" w:rsidR="0097130D" w:rsidRPr="00411108" w:rsidRDefault="0097130D" w:rsidP="00AA36A7">
      <w:pPr>
        <w:pStyle w:val="ListParagraph"/>
        <w:ind w:left="709"/>
        <w:rPr>
          <w:i/>
          <w:color w:val="C00000"/>
          <w:sz w:val="20"/>
        </w:rPr>
      </w:pPr>
      <w:r>
        <w:rPr>
          <w:i/>
          <w:color w:val="C00000"/>
          <w:sz w:val="20"/>
        </w:rPr>
        <w:t xml:space="preserve">Note: </w:t>
      </w:r>
      <w:r w:rsidR="0095323B">
        <w:rPr>
          <w:i/>
          <w:color w:val="C00000"/>
          <w:sz w:val="20"/>
        </w:rPr>
        <w:t xml:space="preserve">If the </w:t>
      </w:r>
      <w:r w:rsidR="005D15F2">
        <w:rPr>
          <w:i/>
          <w:color w:val="C00000"/>
          <w:sz w:val="20"/>
        </w:rPr>
        <w:t xml:space="preserve">temporary </w:t>
      </w:r>
      <w:r w:rsidR="0095323B">
        <w:rPr>
          <w:i/>
          <w:color w:val="C00000"/>
          <w:sz w:val="20"/>
        </w:rPr>
        <w:t xml:space="preserve">parking will not be applied where there is a no stopping prohibition (evidenced by signs or markings), then </w:t>
      </w:r>
      <w:r w:rsidR="005D15F2">
        <w:rPr>
          <w:i/>
          <w:color w:val="C00000"/>
          <w:sz w:val="20"/>
        </w:rPr>
        <w:t xml:space="preserve">section 6.4 in square brackets does not need to be explicitly mentioned in the recommendation and should be deleted. </w:t>
      </w:r>
    </w:p>
    <w:p w14:paraId="3BD3F6A9" w14:textId="77777777" w:rsidR="00271CD6" w:rsidRPr="00902EE4" w:rsidRDefault="00271CD6" w:rsidP="00AA36A7">
      <w:pPr>
        <w:spacing w:after="0" w:line="240" w:lineRule="auto"/>
      </w:pPr>
    </w:p>
    <w:p w14:paraId="45F131BF" w14:textId="77777777" w:rsidR="009D1B67" w:rsidRPr="009D1B67" w:rsidRDefault="009D1B67" w:rsidP="00AA36A7">
      <w:pPr>
        <w:spacing w:after="0" w:line="240" w:lineRule="auto"/>
        <w:ind w:left="709"/>
        <w:rPr>
          <w:rFonts w:eastAsia="Times New Roman" w:cs="Arial"/>
          <w:i/>
          <w:lang w:eastAsia="en-GB"/>
        </w:rPr>
      </w:pPr>
    </w:p>
    <w:p w14:paraId="24BD0175" w14:textId="32961529" w:rsidR="008B5C0C" w:rsidRDefault="008B5C0C" w:rsidP="00170111">
      <w:pPr>
        <w:spacing w:after="0" w:line="240" w:lineRule="auto"/>
        <w:ind w:left="709"/>
        <w:jc w:val="both"/>
        <w:rPr>
          <w:rFonts w:eastAsia="Times New Roman" w:cs="Arial"/>
          <w:b/>
          <w:lang w:eastAsia="en-GB"/>
        </w:rPr>
      </w:pPr>
      <w:r w:rsidRPr="001062FD">
        <w:rPr>
          <w:rFonts w:eastAsia="Times New Roman" w:cs="Arial"/>
          <w:i/>
          <w:sz w:val="18"/>
          <w:szCs w:val="18"/>
          <w:lang w:val="en-AU" w:eastAsia="en-GB"/>
        </w:rPr>
        <w:t>For any queries and further assistance in</w:t>
      </w:r>
      <w:r>
        <w:rPr>
          <w:rFonts w:eastAsia="Times New Roman" w:cs="Arial"/>
          <w:i/>
          <w:sz w:val="18"/>
          <w:szCs w:val="18"/>
          <w:lang w:val="en-AU" w:eastAsia="en-GB"/>
        </w:rPr>
        <w:t xml:space="preserve"> </w:t>
      </w:r>
      <w:r w:rsidRPr="001062FD">
        <w:rPr>
          <w:rFonts w:eastAsia="Times New Roman" w:cs="Arial"/>
          <w:i/>
          <w:sz w:val="18"/>
          <w:szCs w:val="18"/>
          <w:lang w:val="en-AU" w:eastAsia="en-GB"/>
        </w:rPr>
        <w:t>regard</w:t>
      </w:r>
      <w:r>
        <w:rPr>
          <w:rFonts w:eastAsia="Times New Roman" w:cs="Arial"/>
          <w:i/>
          <w:sz w:val="18"/>
          <w:szCs w:val="18"/>
          <w:lang w:val="en-AU" w:eastAsia="en-GB"/>
        </w:rPr>
        <w:t>s</w:t>
      </w:r>
      <w:r w:rsidRPr="001062FD">
        <w:rPr>
          <w:rFonts w:eastAsia="Times New Roman" w:cs="Arial"/>
          <w:i/>
          <w:sz w:val="18"/>
          <w:szCs w:val="18"/>
          <w:lang w:val="en-AU" w:eastAsia="en-GB"/>
        </w:rPr>
        <w:t xml:space="preserve"> to resolutions</w:t>
      </w:r>
      <w:r>
        <w:rPr>
          <w:rFonts w:eastAsia="Times New Roman" w:cs="Arial"/>
          <w:i/>
          <w:sz w:val="18"/>
          <w:szCs w:val="18"/>
          <w:lang w:val="en-AU" w:eastAsia="en-GB"/>
        </w:rPr>
        <w:t>,</w:t>
      </w:r>
      <w:r w:rsidRPr="001062FD">
        <w:rPr>
          <w:rFonts w:eastAsia="Times New Roman" w:cs="Arial"/>
          <w:i/>
          <w:sz w:val="18"/>
          <w:szCs w:val="18"/>
          <w:lang w:val="en-AU" w:eastAsia="en-GB"/>
        </w:rPr>
        <w:t xml:space="preserve"> please contact </w:t>
      </w:r>
      <w:r>
        <w:rPr>
          <w:rFonts w:eastAsia="Times New Roman" w:cs="Arial"/>
          <w:i/>
          <w:sz w:val="18"/>
          <w:szCs w:val="18"/>
          <w:lang w:val="en-AU" w:eastAsia="en-GB"/>
        </w:rPr>
        <w:t xml:space="preserve">the </w:t>
      </w:r>
      <w:r w:rsidR="00012FF3">
        <w:rPr>
          <w:rFonts w:eastAsia="Times New Roman" w:cs="Arial"/>
          <w:i/>
          <w:sz w:val="18"/>
          <w:szCs w:val="18"/>
          <w:lang w:val="en-AU" w:eastAsia="en-GB"/>
        </w:rPr>
        <w:t>Transport Controls Unit</w:t>
      </w:r>
      <w:r>
        <w:rPr>
          <w:rFonts w:eastAsia="Times New Roman" w:cs="Arial"/>
          <w:i/>
          <w:sz w:val="18"/>
          <w:szCs w:val="18"/>
          <w:lang w:val="en-AU" w:eastAsia="en-GB"/>
        </w:rPr>
        <w:t xml:space="preserve"> at </w:t>
      </w:r>
      <w:hyperlink r:id="rId95" w:history="1">
        <w:r w:rsidRPr="00AD3F51">
          <w:rPr>
            <w:rStyle w:val="Hyperlink"/>
            <w:rFonts w:eastAsia="Times New Roman" w:cs="Arial"/>
            <w:i/>
            <w:sz w:val="18"/>
            <w:szCs w:val="18"/>
            <w:lang w:val="en-AU" w:eastAsia="en-GB"/>
          </w:rPr>
          <w:t>TransportControlsRequest@at.govt.nz</w:t>
        </w:r>
      </w:hyperlink>
      <w:r w:rsidR="00105171">
        <w:rPr>
          <w:rFonts w:eastAsia="Times New Roman" w:cs="Arial"/>
          <w:i/>
          <w:sz w:val="18"/>
          <w:szCs w:val="18"/>
          <w:lang w:val="en-AU" w:eastAsia="en-GB"/>
        </w:rPr>
        <w:t xml:space="preserve">.  </w:t>
      </w:r>
    </w:p>
    <w:p w14:paraId="0AC47F24" w14:textId="77777777" w:rsidR="00025F3E" w:rsidRDefault="00025F3E" w:rsidP="00170111">
      <w:pPr>
        <w:spacing w:after="0" w:line="240" w:lineRule="auto"/>
        <w:rPr>
          <w:rFonts w:eastAsia="Times New Roman" w:cs="Arial"/>
          <w:b/>
          <w:sz w:val="18"/>
          <w:szCs w:val="18"/>
          <w:lang w:eastAsia="en-GB"/>
        </w:rPr>
      </w:pPr>
      <w:r>
        <w:rPr>
          <w:rFonts w:eastAsia="Times New Roman" w:cs="Arial"/>
          <w:b/>
          <w:sz w:val="18"/>
          <w:szCs w:val="18"/>
          <w:lang w:eastAsia="en-GB"/>
        </w:rPr>
        <w:br w:type="page"/>
      </w:r>
    </w:p>
    <w:bookmarkStart w:id="3900" w:name="_Toc468719046"/>
    <w:bookmarkStart w:id="3901" w:name="_Toc524686670"/>
    <w:bookmarkStart w:id="3902" w:name="_Toc85792284"/>
    <w:bookmarkStart w:id="3903" w:name="_Toc85792521"/>
    <w:bookmarkStart w:id="3904" w:name="_Toc85794705"/>
    <w:bookmarkStart w:id="3905" w:name="_Toc85794907"/>
    <w:bookmarkStart w:id="3906" w:name="_Toc85795109"/>
    <w:bookmarkStart w:id="3907" w:name="_Toc85795311"/>
    <w:bookmarkStart w:id="3908" w:name="_Toc89426199"/>
    <w:bookmarkStart w:id="3909" w:name="_Toc89429111"/>
    <w:p w14:paraId="73732940" w14:textId="77777777" w:rsidR="00302ECB" w:rsidRPr="00F57B3C" w:rsidRDefault="00302ECB" w:rsidP="004904BF">
      <w:pPr>
        <w:pStyle w:val="Heading2"/>
        <w:numPr>
          <w:ilvl w:val="0"/>
          <w:numId w:val="22"/>
        </w:numPr>
        <w:ind w:left="1418" w:hanging="1418"/>
      </w:pPr>
      <w:r>
        <w:lastRenderedPageBreak/>
        <w:fldChar w:fldCharType="begin"/>
      </w:r>
      <w:r>
        <w:instrText xml:space="preserve"> TC  "</w:instrText>
      </w:r>
      <w:bookmarkStart w:id="3910" w:name="_Toc127176945"/>
      <w:bookmarkStart w:id="3911" w:name="_Toc162524330"/>
      <w:r>
        <w:instrText>10.3  Loading zone</w:instrText>
      </w:r>
      <w:bookmarkEnd w:id="3910"/>
      <w:bookmarkEnd w:id="3911"/>
      <w:r>
        <w:instrText xml:space="preserve">" \f h \l 3 </w:instrText>
      </w:r>
      <w:r>
        <w:fldChar w:fldCharType="end"/>
      </w:r>
      <w:bookmarkStart w:id="3912" w:name="_Toc162525415"/>
      <w:bookmarkStart w:id="3913" w:name="_Toc162527535"/>
      <w:bookmarkStart w:id="3914" w:name="_Toc162527738"/>
      <w:bookmarkStart w:id="3915" w:name="_Toc162527941"/>
      <w:bookmarkStart w:id="3916" w:name="_Toc162528144"/>
      <w:bookmarkStart w:id="3917" w:name="_Toc162528347"/>
      <w:bookmarkStart w:id="3918" w:name="_Toc162528564"/>
      <w:bookmarkStart w:id="3919" w:name="_Toc167283724"/>
      <w:bookmarkStart w:id="3920" w:name="_Toc167888944"/>
      <w:bookmarkStart w:id="3921" w:name="_Toc169179939"/>
      <w:bookmarkStart w:id="3922" w:name="_Toc169180254"/>
      <w:bookmarkStart w:id="3923" w:name="_Toc169182619"/>
      <w:bookmarkStart w:id="3924" w:name="_Toc169183139"/>
      <w:bookmarkStart w:id="3925" w:name="_Toc169265895"/>
      <w:r>
        <w:t>Loading zone</w:t>
      </w:r>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p>
    <w:p w14:paraId="2402600F" w14:textId="77777777" w:rsidR="00302ECB" w:rsidRDefault="00302ECB" w:rsidP="00302ECB">
      <w:pPr>
        <w:spacing w:after="0" w:line="240" w:lineRule="auto"/>
        <w:ind w:left="709"/>
        <w:jc w:val="both"/>
        <w:rPr>
          <w:rFonts w:eastAsia="Times New Roman" w:cs="Arial"/>
          <w:b/>
          <w:lang w:eastAsia="en-GB"/>
        </w:rPr>
      </w:pPr>
    </w:p>
    <w:p w14:paraId="0A2BDF38" w14:textId="77777777" w:rsidR="00302ECB" w:rsidRPr="00F57B3C" w:rsidRDefault="00302ECB" w:rsidP="00170111">
      <w:pPr>
        <w:spacing w:after="0" w:line="240" w:lineRule="auto"/>
        <w:ind w:left="709"/>
        <w:jc w:val="both"/>
        <w:rPr>
          <w:rFonts w:eastAsia="Times New Roman" w:cs="Arial"/>
          <w:b/>
          <w:highlight w:val="yellow"/>
          <w:lang w:eastAsia="en-GB"/>
        </w:rPr>
      </w:pPr>
      <w:r w:rsidRPr="00F57B3C">
        <w:rPr>
          <w:rFonts w:eastAsia="Times New Roman" w:cs="Arial"/>
          <w:b/>
          <w:lang w:eastAsia="en-GB"/>
        </w:rPr>
        <w:t>Clause 19 Auckland Transport Traffic Bylaw 2012</w:t>
      </w:r>
    </w:p>
    <w:p w14:paraId="501F0A8F" w14:textId="77777777" w:rsidR="00302ECB" w:rsidRPr="00F57B3C" w:rsidRDefault="00302ECB" w:rsidP="00170111">
      <w:pPr>
        <w:spacing w:after="0" w:line="240" w:lineRule="auto"/>
        <w:ind w:left="709"/>
        <w:jc w:val="both"/>
        <w:rPr>
          <w:rFonts w:eastAsia="Times New Roman" w:cs="Arial"/>
          <w:lang w:eastAsia="en-GB"/>
        </w:rPr>
      </w:pPr>
    </w:p>
    <w:p w14:paraId="51E4F806" w14:textId="77777777" w:rsidR="00302ECB" w:rsidRDefault="00302ECB" w:rsidP="00170111">
      <w:pPr>
        <w:spacing w:after="0" w:line="240" w:lineRule="auto"/>
        <w:ind w:left="709"/>
        <w:jc w:val="both"/>
        <w:rPr>
          <w:rFonts w:eastAsia="Times New Roman" w:cs="Arial"/>
          <w:lang w:eastAsia="en-GB"/>
        </w:rPr>
      </w:pPr>
      <w:r>
        <w:rPr>
          <w:rFonts w:eastAsia="Times New Roman" w:cs="Arial"/>
          <w:lang w:eastAsia="en-GB"/>
        </w:rPr>
        <w:t xml:space="preserve">Resolved by: </w:t>
      </w:r>
      <w:r>
        <w:rPr>
          <w:rFonts w:eastAsia="Times New Roman" w:cs="Arial"/>
          <w:lang w:eastAsia="en-GB"/>
        </w:rPr>
        <w:tab/>
        <w:t xml:space="preserve">Traffic Control Committee   </w:t>
      </w:r>
    </w:p>
    <w:p w14:paraId="580BE37B" w14:textId="77777777" w:rsidR="00302ECB" w:rsidRDefault="00302ECB" w:rsidP="00170111">
      <w:pPr>
        <w:spacing w:after="0" w:line="240" w:lineRule="auto"/>
        <w:ind w:left="709"/>
        <w:jc w:val="both"/>
        <w:rPr>
          <w:rFonts w:eastAsia="Times New Roman" w:cs="Arial"/>
          <w:lang w:eastAsia="en-GB"/>
        </w:rPr>
      </w:pPr>
    </w:p>
    <w:p w14:paraId="5B22D5B3" w14:textId="77777777" w:rsidR="00302ECB" w:rsidRPr="00EC250B" w:rsidRDefault="00302ECB" w:rsidP="00170111">
      <w:pPr>
        <w:spacing w:after="0" w:line="240" w:lineRule="auto"/>
        <w:ind w:left="709"/>
        <w:jc w:val="both"/>
        <w:rPr>
          <w:rFonts w:eastAsia="Times New Roman" w:cs="Arial"/>
          <w:lang w:eastAsia="en-GB"/>
        </w:rPr>
      </w:pPr>
      <w:r>
        <w:rPr>
          <w:rFonts w:eastAsia="Times New Roman" w:cs="Arial"/>
          <w:lang w:eastAsia="en-GB"/>
        </w:rPr>
        <w:t>Proposed by:</w:t>
      </w:r>
      <w:r w:rsidRPr="002C681E">
        <w:rPr>
          <w:rFonts w:eastAsia="Times New Roman" w:cs="Arial"/>
          <w:lang w:eastAsia="en-GB"/>
        </w:rPr>
        <w:t xml:space="preserve"> </w:t>
      </w:r>
      <w:r w:rsidRPr="00F57B3C">
        <w:rPr>
          <w:rFonts w:eastAsia="Times New Roman" w:cs="Arial"/>
          <w:lang w:eastAsia="en-GB"/>
        </w:rPr>
        <w:tab/>
      </w:r>
      <w:r w:rsidRPr="00EC250B">
        <w:rPr>
          <w:rFonts w:eastAsia="Times New Roman" w:cs="Arial"/>
          <w:lang w:eastAsia="en-GB"/>
        </w:rPr>
        <w:t xml:space="preserve">Road Corridor Access and </w:t>
      </w:r>
      <w:r>
        <w:rPr>
          <w:rFonts w:eastAsia="Times New Roman" w:cs="Arial"/>
          <w:lang w:eastAsia="en-GB"/>
        </w:rPr>
        <w:t>Planned</w:t>
      </w:r>
      <w:r w:rsidRPr="00EC250B">
        <w:rPr>
          <w:rFonts w:eastAsia="Times New Roman" w:cs="Arial"/>
          <w:lang w:eastAsia="en-GB"/>
        </w:rPr>
        <w:t xml:space="preserve"> Events</w:t>
      </w:r>
    </w:p>
    <w:p w14:paraId="626D2312" w14:textId="77777777" w:rsidR="00302ECB" w:rsidRPr="00EC250B" w:rsidRDefault="00302ECB" w:rsidP="00170111">
      <w:pPr>
        <w:spacing w:after="0" w:line="240" w:lineRule="auto"/>
        <w:ind w:left="709"/>
        <w:jc w:val="both"/>
        <w:rPr>
          <w:rFonts w:eastAsia="Times New Roman" w:cs="Arial"/>
          <w:lang w:eastAsia="en-GB"/>
        </w:rPr>
      </w:pPr>
    </w:p>
    <w:p w14:paraId="0FE74AB9" w14:textId="77777777" w:rsidR="00302ECB" w:rsidRDefault="00302ECB" w:rsidP="00170111">
      <w:pPr>
        <w:spacing w:after="0" w:line="240" w:lineRule="auto"/>
        <w:ind w:left="709"/>
        <w:jc w:val="both"/>
        <w:rPr>
          <w:rFonts w:eastAsia="Times New Roman" w:cs="Arial"/>
          <w:lang w:eastAsia="en-GB"/>
        </w:rPr>
      </w:pPr>
      <w:r>
        <w:rPr>
          <w:rFonts w:eastAsia="Times New Roman" w:cs="Arial"/>
          <w:lang w:eastAsia="en-GB"/>
        </w:rPr>
        <w:t>Enforcement:</w:t>
      </w:r>
      <w:r>
        <w:rPr>
          <w:rFonts w:eastAsia="Times New Roman" w:cs="Arial"/>
          <w:lang w:eastAsia="en-GB"/>
        </w:rPr>
        <w:tab/>
        <w:t>Parking Compliance</w:t>
      </w:r>
    </w:p>
    <w:p w14:paraId="372A653D" w14:textId="77777777" w:rsidR="00302ECB" w:rsidRDefault="00302ECB" w:rsidP="00170111">
      <w:pPr>
        <w:spacing w:after="0" w:line="240" w:lineRule="auto"/>
        <w:ind w:left="709"/>
        <w:jc w:val="both"/>
        <w:rPr>
          <w:rFonts w:eastAsia="Times New Roman" w:cs="Arial"/>
          <w:lang w:eastAsia="en-GB"/>
        </w:rPr>
      </w:pPr>
    </w:p>
    <w:p w14:paraId="707A9A51" w14:textId="791D7A23" w:rsidR="00302ECB" w:rsidRPr="00251378" w:rsidRDefault="00302ECB" w:rsidP="00170111">
      <w:pPr>
        <w:spacing w:after="0" w:line="240" w:lineRule="auto"/>
        <w:ind w:left="709"/>
        <w:jc w:val="both"/>
        <w:rPr>
          <w:rFonts w:eastAsia="Times New Roman" w:cs="Arial"/>
          <w:lang w:eastAsia="en-GB"/>
        </w:rPr>
      </w:pPr>
      <w:r w:rsidRPr="00EC250B">
        <w:rPr>
          <w:rFonts w:eastAsia="Times New Roman" w:cs="Arial"/>
          <w:lang w:eastAsia="en-GB"/>
        </w:rPr>
        <w:t>Purpose:</w:t>
      </w:r>
      <w:r>
        <w:rPr>
          <w:rFonts w:eastAsia="Times New Roman" w:cs="Arial"/>
          <w:lang w:eastAsia="en-GB"/>
        </w:rPr>
        <w:tab/>
      </w:r>
      <w:r w:rsidRPr="00251378">
        <w:rPr>
          <w:rFonts w:eastAsia="Times New Roman" w:cs="Arial"/>
          <w:lang w:eastAsia="en-GB"/>
        </w:rPr>
        <w:t xml:space="preserve">The purpose of the following </w:t>
      </w:r>
      <w:r>
        <w:rPr>
          <w:rFonts w:eastAsia="Times New Roman" w:cs="Arial"/>
          <w:lang w:eastAsia="en-GB"/>
        </w:rPr>
        <w:t>recommendation</w:t>
      </w:r>
      <w:r w:rsidRPr="00251378">
        <w:rPr>
          <w:rFonts w:eastAsia="Times New Roman" w:cs="Arial"/>
          <w:lang w:eastAsia="en-GB"/>
        </w:rPr>
        <w:t xml:space="preserve"> is to</w:t>
      </w:r>
      <w:r>
        <w:rPr>
          <w:rFonts w:eastAsia="Times New Roman" w:cs="Arial"/>
          <w:lang w:eastAsia="en-GB"/>
        </w:rPr>
        <w:t xml:space="preserve"> temporarily</w:t>
      </w:r>
      <w:r w:rsidRPr="00251378">
        <w:rPr>
          <w:rFonts w:eastAsia="Times New Roman" w:cs="Arial"/>
          <w:lang w:eastAsia="en-GB"/>
        </w:rPr>
        <w:t xml:space="preserve"> restrict a piece of land, part of a road, or building or part of a building to be a loading zone </w:t>
      </w:r>
      <w:r>
        <w:rPr>
          <w:rFonts w:eastAsia="Times New Roman" w:cs="Arial"/>
          <w:lang w:eastAsia="en-GB"/>
        </w:rPr>
        <w:t xml:space="preserve">for </w:t>
      </w:r>
      <w:r w:rsidRPr="00251378">
        <w:rPr>
          <w:rFonts w:eastAsia="Times New Roman" w:cs="Arial"/>
          <w:lang w:eastAsia="en-GB"/>
        </w:rPr>
        <w:t xml:space="preserve">any vehicle or </w:t>
      </w:r>
      <w:r>
        <w:rPr>
          <w:rFonts w:eastAsia="Times New Roman" w:cs="Arial"/>
          <w:lang w:eastAsia="en-GB"/>
        </w:rPr>
        <w:t xml:space="preserve">a </w:t>
      </w:r>
      <w:r w:rsidRPr="00251378">
        <w:rPr>
          <w:rFonts w:eastAsia="Times New Roman" w:cs="Arial"/>
          <w:lang w:eastAsia="en-GB"/>
        </w:rPr>
        <w:t>specific class of vehicle [</w:t>
      </w:r>
      <w:r w:rsidRPr="00251378">
        <w:rPr>
          <w:rFonts w:eastAsia="Times New Roman" w:cs="Arial"/>
          <w:i/>
          <w:lang w:eastAsia="en-GB"/>
        </w:rPr>
        <w:t>“class of vehicle” is defined in clause 5 of the bylaw]</w:t>
      </w:r>
      <w:r w:rsidRPr="00251378">
        <w:rPr>
          <w:rFonts w:eastAsia="Times New Roman" w:cs="Arial"/>
          <w:lang w:eastAsia="en-GB"/>
        </w:rPr>
        <w:t xml:space="preserve"> and limit the maximum time of loading to five minutes (or longer)</w:t>
      </w:r>
      <w:r w:rsidR="00105171">
        <w:rPr>
          <w:rFonts w:eastAsia="Times New Roman" w:cs="Arial"/>
          <w:lang w:eastAsia="en-GB"/>
        </w:rPr>
        <w:t xml:space="preserve">.  </w:t>
      </w:r>
      <w:r w:rsidR="00154C2F">
        <w:rPr>
          <w:rFonts w:eastAsia="Times New Roman" w:cs="Arial"/>
          <w:lang w:eastAsia="en-GB"/>
        </w:rPr>
        <w:t xml:space="preserve">The recommendation has been written to allow the temporary parking on resolved no stopping areas, but </w:t>
      </w:r>
      <w:r w:rsidR="00187619">
        <w:rPr>
          <w:rFonts w:eastAsia="Times New Roman" w:cs="Arial"/>
          <w:lang w:eastAsia="en-GB"/>
        </w:rPr>
        <w:t>still</w:t>
      </w:r>
      <w:r w:rsidR="00154C2F">
        <w:rPr>
          <w:rFonts w:eastAsia="Times New Roman" w:cs="Arial"/>
          <w:lang w:eastAsia="en-GB"/>
        </w:rPr>
        <w:t xml:space="preserve"> preserve the prohibition against parking in the vicinity of intersections, pedestrian crossings, fire hydrants, etc, as specified in the Road User Rule.</w:t>
      </w:r>
    </w:p>
    <w:p w14:paraId="6670CA33" w14:textId="47DCCD5A" w:rsidR="00302ECB" w:rsidRPr="00496B5D" w:rsidRDefault="00302ECB" w:rsidP="00170111">
      <w:pPr>
        <w:spacing w:after="0" w:line="240" w:lineRule="auto"/>
        <w:ind w:left="709"/>
        <w:jc w:val="both"/>
        <w:rPr>
          <w:rFonts w:eastAsia="Times New Roman" w:cs="Arial"/>
          <w:i/>
          <w:color w:val="C00000"/>
          <w:sz w:val="20"/>
          <w:szCs w:val="20"/>
          <w:lang w:eastAsia="en-GB"/>
        </w:rPr>
      </w:pPr>
      <w:r w:rsidRPr="00496B5D">
        <w:rPr>
          <w:rFonts w:eastAsia="Times New Roman" w:cs="Arial"/>
          <w:i/>
          <w:color w:val="C00000"/>
          <w:sz w:val="20"/>
          <w:szCs w:val="20"/>
          <w:lang w:eastAsia="en-GB"/>
        </w:rPr>
        <w:t>Note: It is now goods vehicles that are allowed to use loading zones (not goods service vehicles)</w:t>
      </w:r>
      <w:r w:rsidR="00105171">
        <w:rPr>
          <w:rFonts w:eastAsia="Times New Roman" w:cs="Arial"/>
          <w:i/>
          <w:color w:val="C00000"/>
          <w:sz w:val="20"/>
          <w:szCs w:val="20"/>
          <w:lang w:eastAsia="en-GB"/>
        </w:rPr>
        <w:t xml:space="preserve">.  </w:t>
      </w:r>
      <w:r w:rsidRPr="00496B5D">
        <w:rPr>
          <w:rFonts w:eastAsia="Times New Roman" w:cs="Arial"/>
          <w:i/>
          <w:color w:val="C00000"/>
          <w:sz w:val="20"/>
          <w:szCs w:val="20"/>
          <w:lang w:eastAsia="en-GB"/>
        </w:rPr>
        <w:t>Also, even for temporary loading zones, signs and markings must conform to TCD standards to be enforceable</w:t>
      </w:r>
      <w:r w:rsidR="00105171">
        <w:rPr>
          <w:rFonts w:eastAsia="Times New Roman" w:cs="Arial"/>
          <w:i/>
          <w:color w:val="C00000"/>
          <w:sz w:val="20"/>
          <w:szCs w:val="20"/>
          <w:lang w:eastAsia="en-GB"/>
        </w:rPr>
        <w:t xml:space="preserve">.  </w:t>
      </w:r>
    </w:p>
    <w:p w14:paraId="0C402C9D" w14:textId="77777777" w:rsidR="00AA36A7" w:rsidRDefault="00AA36A7" w:rsidP="00AA36A7">
      <w:pPr>
        <w:tabs>
          <w:tab w:val="left" w:pos="-7655"/>
        </w:tabs>
        <w:spacing w:after="0" w:line="240" w:lineRule="auto"/>
        <w:ind w:left="709"/>
        <w:jc w:val="both"/>
        <w:rPr>
          <w:rFonts w:eastAsia="Times New Roman" w:cs="Arial"/>
          <w:highlight w:val="yellow"/>
          <w:lang w:eastAsia="en-GB"/>
        </w:rPr>
      </w:pPr>
    </w:p>
    <w:p w14:paraId="0B4DCBC1" w14:textId="77777777" w:rsidR="00170111" w:rsidRDefault="00170111" w:rsidP="00170111">
      <w:pPr>
        <w:spacing w:after="0" w:line="240" w:lineRule="auto"/>
        <w:jc w:val="both"/>
        <w:rPr>
          <w:b/>
          <w:lang w:eastAsia="en-GB"/>
        </w:rPr>
      </w:pPr>
      <w:r w:rsidRPr="00D37EB1">
        <w:rPr>
          <w:b/>
          <w:lang w:eastAsia="en-GB"/>
        </w:rPr>
        <w:t xml:space="preserve">Event or construction for less than a week(ish)  </w:t>
      </w:r>
    </w:p>
    <w:p w14:paraId="1BE0A35B" w14:textId="61B6AE69" w:rsidR="00302ECB" w:rsidRPr="000116C0" w:rsidRDefault="00170111" w:rsidP="004904BF">
      <w:pPr>
        <w:pStyle w:val="ListParagraph"/>
        <w:numPr>
          <w:ilvl w:val="0"/>
          <w:numId w:val="122"/>
        </w:numPr>
        <w:ind w:left="454"/>
        <w:rPr>
          <w:sz w:val="22"/>
          <w:szCs w:val="22"/>
          <w:lang w:eastAsia="en-GB"/>
        </w:rPr>
      </w:pPr>
      <w:r w:rsidRPr="000116C0">
        <w:rPr>
          <w:sz w:val="22"/>
          <w:szCs w:val="22"/>
          <w:u w:val="single"/>
          <w:lang w:eastAsia="en-GB"/>
        </w:rPr>
        <w:t>Temporary loading zone</w:t>
      </w:r>
      <w:r w:rsidRPr="000116C0">
        <w:rPr>
          <w:sz w:val="22"/>
          <w:szCs w:val="22"/>
          <w:lang w:eastAsia="en-GB"/>
        </w:rPr>
        <w:t xml:space="preserve">: </w:t>
      </w:r>
      <w:r w:rsidR="00302ECB" w:rsidRPr="000116C0">
        <w:rPr>
          <w:sz w:val="22"/>
          <w:szCs w:val="22"/>
          <w:lang w:eastAsia="en-GB"/>
        </w:rPr>
        <w:t xml:space="preserve">That pursuant to clause 19 of the Bylaw, </w:t>
      </w:r>
      <w:r w:rsidR="00154C2F" w:rsidRPr="00170111">
        <w:rPr>
          <w:sz w:val="22"/>
          <w:szCs w:val="22"/>
        </w:rPr>
        <w:t xml:space="preserve">except </w:t>
      </w:r>
      <w:r w:rsidR="00154C2F" w:rsidRPr="001E7E1C">
        <w:rPr>
          <w:sz w:val="22"/>
          <w:szCs w:val="22"/>
        </w:rPr>
        <w:t xml:space="preserve">in areas where parking is prohibited under section 6 of the Land Transport (Road User) Rule 2004 </w:t>
      </w:r>
      <w:r w:rsidR="00154C2F">
        <w:rPr>
          <w:sz w:val="22"/>
          <w:szCs w:val="22"/>
        </w:rPr>
        <w:t>[</w:t>
      </w:r>
      <w:r w:rsidR="00154C2F" w:rsidRPr="001E7E1C">
        <w:rPr>
          <w:sz w:val="22"/>
          <w:szCs w:val="22"/>
        </w:rPr>
        <w:t xml:space="preserve">(other than </w:t>
      </w:r>
      <w:r w:rsidR="00154C2F">
        <w:rPr>
          <w:sz w:val="22"/>
          <w:szCs w:val="22"/>
        </w:rPr>
        <w:t xml:space="preserve">resolved no stopping areas under </w:t>
      </w:r>
      <w:r w:rsidR="00154C2F" w:rsidRPr="001E7E1C">
        <w:rPr>
          <w:sz w:val="22"/>
          <w:szCs w:val="22"/>
        </w:rPr>
        <w:t>6.4)</w:t>
      </w:r>
      <w:r w:rsidR="00154C2F">
        <w:rPr>
          <w:sz w:val="22"/>
          <w:szCs w:val="22"/>
        </w:rPr>
        <w:t>],</w:t>
      </w:r>
      <w:r w:rsidR="00154C2F" w:rsidRPr="001E7E1C">
        <w:rPr>
          <w:sz w:val="22"/>
          <w:szCs w:val="22"/>
        </w:rPr>
        <w:t xml:space="preserve"> </w:t>
      </w:r>
      <w:r w:rsidRPr="000116C0">
        <w:rPr>
          <w:sz w:val="22"/>
          <w:szCs w:val="22"/>
          <w:lang w:eastAsia="en-GB"/>
        </w:rPr>
        <w:t xml:space="preserve">the area(s) indicated in the drawing on </w:t>
      </w:r>
      <w:r w:rsidRPr="000116C0">
        <w:rPr>
          <w:b/>
          <w:bCs/>
          <w:color w:val="0000FF"/>
          <w:sz w:val="22"/>
          <w:szCs w:val="22"/>
          <w:lang w:eastAsia="en-GB"/>
        </w:rPr>
        <w:t>Street Name, Suburb</w:t>
      </w:r>
      <w:r w:rsidRPr="000116C0">
        <w:rPr>
          <w:sz w:val="22"/>
          <w:szCs w:val="22"/>
          <w:lang w:eastAsia="en-GB"/>
        </w:rPr>
        <w:t xml:space="preserve">, [is] [are] </w:t>
      </w:r>
      <w:r w:rsidRPr="000116C0">
        <w:rPr>
          <w:color w:val="C00000"/>
          <w:sz w:val="22"/>
          <w:szCs w:val="22"/>
          <w:lang w:eastAsia="en-GB"/>
        </w:rPr>
        <w:t xml:space="preserve">(choose the appropriate grammar) </w:t>
      </w:r>
      <w:r w:rsidR="00302ECB" w:rsidRPr="000116C0">
        <w:rPr>
          <w:sz w:val="22"/>
          <w:szCs w:val="22"/>
          <w:lang w:eastAsia="en-GB"/>
        </w:rPr>
        <w:t>reserved as a parking place in the form of a loading zone</w:t>
      </w:r>
      <w:r w:rsidR="00C05BA1" w:rsidRPr="000116C0">
        <w:rPr>
          <w:sz w:val="22"/>
          <w:szCs w:val="22"/>
          <w:lang w:eastAsia="en-GB"/>
        </w:rPr>
        <w:t xml:space="preserve"> [at all times] from </w:t>
      </w:r>
      <w:r w:rsidR="00C05BA1" w:rsidRPr="000116C0">
        <w:rPr>
          <w:b/>
          <w:bCs/>
          <w:color w:val="0000FF"/>
          <w:sz w:val="22"/>
          <w:szCs w:val="22"/>
          <w:lang w:eastAsia="en-GB"/>
        </w:rPr>
        <w:t xml:space="preserve">Time and Date </w:t>
      </w:r>
      <w:r w:rsidR="00C05BA1" w:rsidRPr="00B03B00">
        <w:rPr>
          <w:sz w:val="22"/>
          <w:szCs w:val="22"/>
          <w:lang w:eastAsia="en-GB"/>
        </w:rPr>
        <w:t>to</w:t>
      </w:r>
      <w:r w:rsidR="00C05BA1" w:rsidRPr="00B03B00">
        <w:rPr>
          <w:b/>
          <w:bCs/>
          <w:sz w:val="22"/>
          <w:szCs w:val="22"/>
          <w:lang w:eastAsia="en-GB"/>
        </w:rPr>
        <w:t xml:space="preserve"> </w:t>
      </w:r>
      <w:r w:rsidR="00C05BA1" w:rsidRPr="000116C0">
        <w:rPr>
          <w:b/>
          <w:bCs/>
          <w:color w:val="0000FF"/>
          <w:sz w:val="22"/>
          <w:szCs w:val="22"/>
          <w:lang w:eastAsia="en-GB"/>
        </w:rPr>
        <w:t>Time and Date</w:t>
      </w:r>
      <w:r w:rsidR="00C05BA1" w:rsidRPr="000116C0">
        <w:rPr>
          <w:sz w:val="22"/>
          <w:szCs w:val="22"/>
          <w:lang w:eastAsia="en-GB"/>
        </w:rPr>
        <w:t>.</w:t>
      </w:r>
      <w:r w:rsidR="00105171" w:rsidRPr="000116C0">
        <w:rPr>
          <w:sz w:val="22"/>
          <w:szCs w:val="22"/>
          <w:lang w:eastAsia="en-GB"/>
        </w:rPr>
        <w:t xml:space="preserve">  </w:t>
      </w:r>
      <w:r w:rsidR="00302ECB" w:rsidRPr="000116C0">
        <w:rPr>
          <w:sz w:val="22"/>
          <w:szCs w:val="22"/>
          <w:lang w:eastAsia="en-GB"/>
        </w:rPr>
        <w:t xml:space="preserve">Use of the loading zone is [permitted to any vehicle] [restricted to </w:t>
      </w:r>
      <w:r w:rsidR="00302ECB" w:rsidRPr="000116C0">
        <w:rPr>
          <w:b/>
          <w:bCs/>
          <w:sz w:val="22"/>
          <w:szCs w:val="22"/>
          <w:lang w:eastAsia="en-GB"/>
        </w:rPr>
        <w:t>authorised vehicles only</w:t>
      </w:r>
      <w:r w:rsidR="00302ECB" w:rsidRPr="000116C0">
        <w:rPr>
          <w:sz w:val="22"/>
          <w:szCs w:val="22"/>
          <w:lang w:eastAsia="en-GB"/>
        </w:rPr>
        <w:t>]</w:t>
      </w:r>
      <w:r w:rsidR="00105171" w:rsidRPr="000116C0">
        <w:rPr>
          <w:sz w:val="22"/>
          <w:szCs w:val="22"/>
          <w:lang w:eastAsia="en-GB"/>
        </w:rPr>
        <w:t xml:space="preserve">.  </w:t>
      </w:r>
      <w:r w:rsidR="00302ECB" w:rsidRPr="000116C0">
        <w:rPr>
          <w:color w:val="C00000"/>
          <w:sz w:val="22"/>
          <w:szCs w:val="22"/>
          <w:lang w:eastAsia="en-GB"/>
        </w:rPr>
        <w:t>If the loading zone is being restricted to authorised vehicles to provide for construction vehicles loading and unloading goods at a construction site, add the sentence below</w:t>
      </w:r>
      <w:r w:rsidR="00105171" w:rsidRPr="000116C0">
        <w:rPr>
          <w:color w:val="C00000"/>
          <w:sz w:val="22"/>
          <w:szCs w:val="22"/>
          <w:lang w:eastAsia="en-GB"/>
        </w:rPr>
        <w:t xml:space="preserve">.  </w:t>
      </w:r>
      <w:r w:rsidR="00302ECB" w:rsidRPr="000116C0">
        <w:rPr>
          <w:sz w:val="22"/>
          <w:szCs w:val="22"/>
          <w:lang w:eastAsia="en-GB"/>
        </w:rPr>
        <w:t xml:space="preserve">Vehicles authorised for this purpose are vehicles related to the construction work being undertaken [at </w:t>
      </w:r>
      <w:r w:rsidR="00302ECB" w:rsidRPr="000116C0">
        <w:rPr>
          <w:color w:val="0000FF"/>
          <w:sz w:val="22"/>
          <w:szCs w:val="22"/>
          <w:lang w:eastAsia="en-GB"/>
        </w:rPr>
        <w:t>address</w:t>
      </w:r>
      <w:r w:rsidR="00302ECB" w:rsidRPr="000116C0">
        <w:rPr>
          <w:sz w:val="22"/>
          <w:szCs w:val="22"/>
          <w:lang w:eastAsia="en-GB"/>
        </w:rPr>
        <w:t xml:space="preserve">] [on </w:t>
      </w:r>
      <w:r w:rsidR="00302ECB" w:rsidRPr="000116C0">
        <w:rPr>
          <w:color w:val="0000FF"/>
          <w:sz w:val="22"/>
          <w:szCs w:val="22"/>
          <w:lang w:eastAsia="en-GB"/>
        </w:rPr>
        <w:t>Street Name</w:t>
      </w:r>
      <w:r w:rsidR="00302ECB" w:rsidRPr="000116C0">
        <w:rPr>
          <w:sz w:val="22"/>
          <w:szCs w:val="22"/>
          <w:lang w:eastAsia="en-GB"/>
        </w:rPr>
        <w:t>].</w:t>
      </w:r>
    </w:p>
    <w:p w14:paraId="74C40E04" w14:textId="77777777" w:rsidR="009D1B67" w:rsidRDefault="009D1B67" w:rsidP="00170111">
      <w:pPr>
        <w:spacing w:after="0" w:line="240" w:lineRule="auto"/>
        <w:ind w:left="709"/>
        <w:rPr>
          <w:rFonts w:eastAsia="Times New Roman" w:cs="Arial"/>
          <w:i/>
          <w:lang w:eastAsia="en-GB"/>
        </w:rPr>
      </w:pPr>
    </w:p>
    <w:p w14:paraId="695BB011" w14:textId="77777777" w:rsidR="00170111" w:rsidRDefault="00170111" w:rsidP="00170111">
      <w:pPr>
        <w:spacing w:after="0" w:line="240" w:lineRule="auto"/>
        <w:jc w:val="both"/>
        <w:rPr>
          <w:rFonts w:cs="Arial"/>
          <w:b/>
          <w:bCs/>
        </w:rPr>
      </w:pPr>
      <w:r w:rsidRPr="00D37EB1">
        <w:rPr>
          <w:rFonts w:cs="Arial"/>
          <w:b/>
          <w:bCs/>
        </w:rPr>
        <w:t>Longer than a week</w:t>
      </w:r>
    </w:p>
    <w:p w14:paraId="2D7911DC" w14:textId="020FF8E0" w:rsidR="00170111" w:rsidRPr="00195A83" w:rsidRDefault="00170111" w:rsidP="004904BF">
      <w:pPr>
        <w:pStyle w:val="ListParagraph"/>
        <w:numPr>
          <w:ilvl w:val="0"/>
          <w:numId w:val="123"/>
        </w:numPr>
        <w:ind w:left="454"/>
        <w:rPr>
          <w:sz w:val="22"/>
          <w:szCs w:val="22"/>
          <w:lang w:eastAsia="en-GB"/>
        </w:rPr>
      </w:pPr>
      <w:r w:rsidRPr="000116C0">
        <w:rPr>
          <w:sz w:val="22"/>
          <w:szCs w:val="22"/>
          <w:u w:val="single"/>
          <w:lang w:eastAsia="en-GB"/>
        </w:rPr>
        <w:t>Temporary loading zone</w:t>
      </w:r>
      <w:r w:rsidRPr="00195A83">
        <w:rPr>
          <w:sz w:val="22"/>
          <w:szCs w:val="22"/>
          <w:lang w:eastAsia="en-GB"/>
        </w:rPr>
        <w:t xml:space="preserve">: That pursuant to clause 19 of the Bylaw, </w:t>
      </w:r>
      <w:r w:rsidR="00C23954" w:rsidRPr="00170111">
        <w:rPr>
          <w:sz w:val="22"/>
          <w:szCs w:val="22"/>
        </w:rPr>
        <w:t xml:space="preserve">except </w:t>
      </w:r>
      <w:r w:rsidR="00C23954" w:rsidRPr="001E7E1C">
        <w:rPr>
          <w:sz w:val="22"/>
          <w:szCs w:val="22"/>
        </w:rPr>
        <w:t xml:space="preserve">in areas where parking is prohibited under section 6 of the Land Transport (Road User) Rule 2004 </w:t>
      </w:r>
      <w:r w:rsidR="00C23954">
        <w:rPr>
          <w:sz w:val="22"/>
          <w:szCs w:val="22"/>
        </w:rPr>
        <w:t>[</w:t>
      </w:r>
      <w:r w:rsidR="00C23954" w:rsidRPr="001E7E1C">
        <w:rPr>
          <w:sz w:val="22"/>
          <w:szCs w:val="22"/>
        </w:rPr>
        <w:t xml:space="preserve">(other than </w:t>
      </w:r>
      <w:r w:rsidR="00C23954">
        <w:rPr>
          <w:sz w:val="22"/>
          <w:szCs w:val="22"/>
        </w:rPr>
        <w:t xml:space="preserve">resolved no stopping areas under </w:t>
      </w:r>
      <w:r w:rsidR="00C23954" w:rsidRPr="001E7E1C">
        <w:rPr>
          <w:sz w:val="22"/>
          <w:szCs w:val="22"/>
        </w:rPr>
        <w:t>6.4)</w:t>
      </w:r>
      <w:r w:rsidR="00C23954">
        <w:rPr>
          <w:sz w:val="22"/>
          <w:szCs w:val="22"/>
        </w:rPr>
        <w:t>],</w:t>
      </w:r>
      <w:r w:rsidR="00C23954" w:rsidRPr="001E7E1C">
        <w:rPr>
          <w:sz w:val="22"/>
          <w:szCs w:val="22"/>
        </w:rPr>
        <w:t xml:space="preserve"> </w:t>
      </w:r>
      <w:r w:rsidR="00C05BA1" w:rsidRPr="00195A83">
        <w:rPr>
          <w:sz w:val="22"/>
          <w:szCs w:val="22"/>
          <w:lang w:eastAsia="en-GB"/>
        </w:rPr>
        <w:t xml:space="preserve">the area(s) referred to as </w:t>
      </w:r>
      <w:r w:rsidR="00C05BA1" w:rsidRPr="00195A83">
        <w:rPr>
          <w:b/>
          <w:bCs/>
          <w:color w:val="0000FF"/>
          <w:sz w:val="22"/>
          <w:szCs w:val="22"/>
          <w:lang w:eastAsia="en-GB"/>
        </w:rPr>
        <w:t>LZ#</w:t>
      </w:r>
      <w:r w:rsidR="00C05BA1" w:rsidRPr="00195A83">
        <w:rPr>
          <w:sz w:val="22"/>
          <w:szCs w:val="22"/>
          <w:lang w:eastAsia="en-GB"/>
        </w:rPr>
        <w:t xml:space="preserve">, as indicated on sheet(s) </w:t>
      </w:r>
      <w:r w:rsidR="00C05BA1" w:rsidRPr="00195A83">
        <w:rPr>
          <w:color w:val="0000FF"/>
          <w:sz w:val="22"/>
          <w:szCs w:val="22"/>
          <w:lang w:eastAsia="en-GB"/>
        </w:rPr>
        <w:t>#</w:t>
      </w:r>
      <w:r w:rsidR="00C05BA1" w:rsidRPr="00195A83">
        <w:rPr>
          <w:sz w:val="22"/>
          <w:szCs w:val="22"/>
          <w:lang w:eastAsia="en-GB"/>
        </w:rPr>
        <w:t xml:space="preserve"> on </w:t>
      </w:r>
      <w:r w:rsidR="00C05BA1" w:rsidRPr="00195A83">
        <w:rPr>
          <w:b/>
          <w:bCs/>
          <w:color w:val="0000FF"/>
          <w:sz w:val="22"/>
          <w:szCs w:val="22"/>
          <w:lang w:eastAsia="en-GB"/>
        </w:rPr>
        <w:t>Street Name</w:t>
      </w:r>
      <w:r w:rsidR="00C05BA1" w:rsidRPr="00195A83">
        <w:rPr>
          <w:sz w:val="22"/>
          <w:szCs w:val="22"/>
          <w:lang w:eastAsia="en-GB"/>
        </w:rPr>
        <w:t xml:space="preserve">, [is] [are] </w:t>
      </w:r>
      <w:r w:rsidR="00C05BA1" w:rsidRPr="00195A83">
        <w:rPr>
          <w:color w:val="C00000"/>
          <w:sz w:val="22"/>
          <w:szCs w:val="22"/>
          <w:lang w:eastAsia="en-GB"/>
        </w:rPr>
        <w:t>(choose the appropriate grammar)</w:t>
      </w:r>
      <w:r w:rsidR="00C05BA1" w:rsidRPr="00195A83">
        <w:rPr>
          <w:sz w:val="22"/>
          <w:szCs w:val="22"/>
          <w:lang w:eastAsia="en-GB"/>
        </w:rPr>
        <w:t xml:space="preserve"> </w:t>
      </w:r>
      <w:r w:rsidRPr="00195A83">
        <w:rPr>
          <w:sz w:val="22"/>
          <w:szCs w:val="22"/>
          <w:lang w:eastAsia="en-GB"/>
        </w:rPr>
        <w:t>reserved as a parking place in the form of a loading zone</w:t>
      </w:r>
      <w:r w:rsidR="00C05BA1" w:rsidRPr="00195A83">
        <w:rPr>
          <w:sz w:val="22"/>
          <w:szCs w:val="22"/>
          <w:lang w:eastAsia="en-GB"/>
        </w:rPr>
        <w:t xml:space="preserve"> [at all times] from </w:t>
      </w:r>
      <w:r w:rsidR="00C05BA1" w:rsidRPr="00195A83">
        <w:rPr>
          <w:b/>
          <w:bCs/>
          <w:color w:val="0000FF"/>
          <w:sz w:val="22"/>
          <w:szCs w:val="22"/>
          <w:lang w:eastAsia="en-GB"/>
        </w:rPr>
        <w:t>Time and Date</w:t>
      </w:r>
      <w:r w:rsidR="00C05BA1" w:rsidRPr="00195A83">
        <w:rPr>
          <w:color w:val="0000FF"/>
          <w:sz w:val="22"/>
          <w:szCs w:val="22"/>
          <w:lang w:eastAsia="en-GB"/>
        </w:rPr>
        <w:t xml:space="preserve"> </w:t>
      </w:r>
      <w:r w:rsidR="00C05BA1" w:rsidRPr="00195A83">
        <w:rPr>
          <w:sz w:val="22"/>
          <w:szCs w:val="22"/>
          <w:lang w:eastAsia="en-GB"/>
        </w:rPr>
        <w:t xml:space="preserve">to </w:t>
      </w:r>
      <w:r w:rsidR="00C05BA1" w:rsidRPr="00195A83">
        <w:rPr>
          <w:b/>
          <w:bCs/>
          <w:color w:val="0000FF"/>
          <w:sz w:val="22"/>
          <w:szCs w:val="22"/>
          <w:lang w:eastAsia="en-GB"/>
        </w:rPr>
        <w:t>Time and Date</w:t>
      </w:r>
      <w:r w:rsidRPr="00195A83">
        <w:rPr>
          <w:sz w:val="22"/>
          <w:szCs w:val="22"/>
          <w:lang w:eastAsia="en-GB"/>
        </w:rPr>
        <w:t xml:space="preserve">.  Use of the loading zone is [permitted to any vehicle] [restricted to </w:t>
      </w:r>
      <w:r w:rsidRPr="00195A83">
        <w:rPr>
          <w:b/>
          <w:bCs/>
          <w:sz w:val="22"/>
          <w:szCs w:val="22"/>
          <w:lang w:eastAsia="en-GB"/>
        </w:rPr>
        <w:t>authorised vehicles only</w:t>
      </w:r>
      <w:r w:rsidRPr="00195A83">
        <w:rPr>
          <w:sz w:val="22"/>
          <w:szCs w:val="22"/>
          <w:lang w:eastAsia="en-GB"/>
        </w:rPr>
        <w:t xml:space="preserve">].  </w:t>
      </w:r>
      <w:r w:rsidRPr="00195A83">
        <w:rPr>
          <w:color w:val="C00000"/>
          <w:sz w:val="22"/>
          <w:szCs w:val="22"/>
          <w:lang w:eastAsia="en-GB"/>
        </w:rPr>
        <w:t>If the loading zone is being restricted to authorised vehicles to provide for construction vehicles loading and unloading goods at a construction site, add the sentence below.</w:t>
      </w:r>
      <w:r w:rsidRPr="00195A83">
        <w:rPr>
          <w:sz w:val="22"/>
          <w:szCs w:val="22"/>
          <w:lang w:eastAsia="en-GB"/>
        </w:rPr>
        <w:t xml:space="preserve">  Vehicles authorised for this purpose are vehicles related to the construction work being undertaken [at </w:t>
      </w:r>
      <w:r w:rsidRPr="00195A83">
        <w:rPr>
          <w:color w:val="0000FF"/>
          <w:sz w:val="22"/>
          <w:szCs w:val="22"/>
          <w:lang w:eastAsia="en-GB"/>
        </w:rPr>
        <w:t>address</w:t>
      </w:r>
      <w:r w:rsidRPr="00195A83">
        <w:rPr>
          <w:sz w:val="22"/>
          <w:szCs w:val="22"/>
          <w:lang w:eastAsia="en-GB"/>
        </w:rPr>
        <w:t xml:space="preserve">] [on </w:t>
      </w:r>
      <w:r w:rsidRPr="00195A83">
        <w:rPr>
          <w:color w:val="0000FF"/>
          <w:sz w:val="22"/>
          <w:szCs w:val="22"/>
          <w:lang w:eastAsia="en-GB"/>
        </w:rPr>
        <w:t>Street Name</w:t>
      </w:r>
      <w:r w:rsidRPr="00195A83">
        <w:rPr>
          <w:sz w:val="22"/>
          <w:szCs w:val="22"/>
          <w:lang w:eastAsia="en-GB"/>
        </w:rPr>
        <w:t>].</w:t>
      </w:r>
    </w:p>
    <w:p w14:paraId="12CFE19E" w14:textId="3C4C27B4" w:rsidR="007003C1" w:rsidRPr="00411108" w:rsidRDefault="007003C1" w:rsidP="007003C1">
      <w:pPr>
        <w:pStyle w:val="ListParagraph"/>
        <w:ind w:left="709"/>
        <w:rPr>
          <w:i/>
          <w:color w:val="C00000"/>
          <w:sz w:val="20"/>
        </w:rPr>
      </w:pPr>
      <w:r w:rsidRPr="00411108">
        <w:rPr>
          <w:i/>
          <w:color w:val="C00000"/>
          <w:sz w:val="20"/>
        </w:rPr>
        <w:t>Note: It is acceptable to state certain hours of the day for the period of works (i.e., from 7am to 4pm,</w:t>
      </w:r>
      <w:r>
        <w:rPr>
          <w:i/>
          <w:color w:val="C00000"/>
          <w:sz w:val="20"/>
        </w:rPr>
        <w:t xml:space="preserve"> Monday to Friday,</w:t>
      </w:r>
      <w:r w:rsidRPr="00411108">
        <w:rPr>
          <w:i/>
          <w:color w:val="C00000"/>
          <w:sz w:val="20"/>
        </w:rPr>
        <w:t xml:space="preserve"> from 3 November </w:t>
      </w:r>
      <w:r w:rsidR="007C7F75">
        <w:rPr>
          <w:i/>
          <w:color w:val="C00000"/>
          <w:sz w:val="20"/>
        </w:rPr>
        <w:t>2023</w:t>
      </w:r>
      <w:r w:rsidRPr="00411108">
        <w:rPr>
          <w:i/>
          <w:color w:val="C00000"/>
          <w:sz w:val="20"/>
        </w:rPr>
        <w:t xml:space="preserve"> to 7 November </w:t>
      </w:r>
      <w:r w:rsidR="007C7F75">
        <w:rPr>
          <w:i/>
          <w:color w:val="C00000"/>
          <w:sz w:val="20"/>
        </w:rPr>
        <w:t>2023</w:t>
      </w:r>
      <w:r w:rsidRPr="00411108">
        <w:rPr>
          <w:i/>
          <w:color w:val="C00000"/>
          <w:sz w:val="20"/>
        </w:rPr>
        <w:t xml:space="preserve">) or for the entire day during the period of works (from 7am, 3 November </w:t>
      </w:r>
      <w:r w:rsidR="007C7F75">
        <w:rPr>
          <w:i/>
          <w:color w:val="C00000"/>
          <w:sz w:val="20"/>
        </w:rPr>
        <w:t>2023</w:t>
      </w:r>
      <w:r w:rsidRPr="00411108">
        <w:rPr>
          <w:i/>
          <w:color w:val="C00000"/>
          <w:sz w:val="20"/>
        </w:rPr>
        <w:t xml:space="preserve"> to 4pm, 7 November </w:t>
      </w:r>
      <w:r w:rsidR="007C7F75">
        <w:rPr>
          <w:i/>
          <w:color w:val="C00000"/>
          <w:sz w:val="20"/>
        </w:rPr>
        <w:t>2023</w:t>
      </w:r>
      <w:r w:rsidRPr="00411108">
        <w:rPr>
          <w:i/>
          <w:color w:val="C00000"/>
          <w:sz w:val="20"/>
        </w:rPr>
        <w:t>)</w:t>
      </w:r>
      <w:r>
        <w:rPr>
          <w:i/>
          <w:color w:val="C00000"/>
          <w:sz w:val="20"/>
        </w:rPr>
        <w:t xml:space="preserve">.  </w:t>
      </w:r>
      <w:r w:rsidRPr="00411108">
        <w:rPr>
          <w:i/>
          <w:color w:val="C00000"/>
          <w:sz w:val="20"/>
        </w:rPr>
        <w:t>In the first instance, the parking will revert to regular use outside of the hours specified.</w:t>
      </w:r>
      <w:r>
        <w:rPr>
          <w:i/>
          <w:color w:val="C00000"/>
          <w:sz w:val="20"/>
        </w:rPr>
        <w:t xml:space="preserve">  If the prohibition only applies at set times during the day delete the words “at all times”. If it applies all day, then delete the square brackets.</w:t>
      </w:r>
    </w:p>
    <w:p w14:paraId="29A03669" w14:textId="77777777" w:rsidR="00EA75DA" w:rsidRDefault="00AA36A7" w:rsidP="00DB602F">
      <w:pPr>
        <w:pStyle w:val="ListParagraph"/>
        <w:ind w:left="709"/>
        <w:rPr>
          <w:i/>
          <w:color w:val="C00000"/>
          <w:sz w:val="20"/>
        </w:rPr>
      </w:pPr>
      <w:r>
        <w:rPr>
          <w:i/>
          <w:color w:val="C00000"/>
          <w:sz w:val="20"/>
        </w:rPr>
        <w:t>N</w:t>
      </w:r>
      <w:r w:rsidR="00C23954">
        <w:rPr>
          <w:i/>
          <w:color w:val="C00000"/>
          <w:sz w:val="20"/>
        </w:rPr>
        <w:t xml:space="preserve">ote: If the temporary parking will not be applied where there is a no stopping prohibition (evidenced by signs or markings), then section 6.4 in square brackets does not need to be explicitly mentioned in the recommendation and should be deleted. </w:t>
      </w:r>
    </w:p>
    <w:p w14:paraId="5D2355C2" w14:textId="707A1F3A" w:rsidR="00302ECB" w:rsidRDefault="00302ECB" w:rsidP="00DB602F">
      <w:pPr>
        <w:pStyle w:val="ListParagraph"/>
        <w:ind w:left="709"/>
        <w:rPr>
          <w:b/>
          <w:lang w:eastAsia="en-GB"/>
        </w:rPr>
      </w:pPr>
      <w:r w:rsidRPr="001062FD">
        <w:rPr>
          <w:i/>
          <w:sz w:val="18"/>
          <w:szCs w:val="18"/>
          <w:lang w:val="en-AU" w:eastAsia="en-GB"/>
        </w:rPr>
        <w:t>For any queries and further assistance in</w:t>
      </w:r>
      <w:r>
        <w:rPr>
          <w:i/>
          <w:sz w:val="18"/>
          <w:szCs w:val="18"/>
          <w:lang w:val="en-AU" w:eastAsia="en-GB"/>
        </w:rPr>
        <w:t xml:space="preserve"> </w:t>
      </w:r>
      <w:r w:rsidRPr="001062FD">
        <w:rPr>
          <w:i/>
          <w:sz w:val="18"/>
          <w:szCs w:val="18"/>
          <w:lang w:val="en-AU" w:eastAsia="en-GB"/>
        </w:rPr>
        <w:t>regard</w:t>
      </w:r>
      <w:r>
        <w:rPr>
          <w:i/>
          <w:sz w:val="18"/>
          <w:szCs w:val="18"/>
          <w:lang w:val="en-AU" w:eastAsia="en-GB"/>
        </w:rPr>
        <w:t>s</w:t>
      </w:r>
      <w:r w:rsidRPr="001062FD">
        <w:rPr>
          <w:i/>
          <w:sz w:val="18"/>
          <w:szCs w:val="18"/>
          <w:lang w:val="en-AU" w:eastAsia="en-GB"/>
        </w:rPr>
        <w:t xml:space="preserve"> to resolutions</w:t>
      </w:r>
      <w:r>
        <w:rPr>
          <w:i/>
          <w:sz w:val="18"/>
          <w:szCs w:val="18"/>
          <w:lang w:val="en-AU" w:eastAsia="en-GB"/>
        </w:rPr>
        <w:t>,</w:t>
      </w:r>
      <w:r w:rsidRPr="001062FD">
        <w:rPr>
          <w:i/>
          <w:sz w:val="18"/>
          <w:szCs w:val="18"/>
          <w:lang w:val="en-AU" w:eastAsia="en-GB"/>
        </w:rPr>
        <w:t xml:space="preserve"> please contact </w:t>
      </w:r>
      <w:r>
        <w:rPr>
          <w:i/>
          <w:sz w:val="18"/>
          <w:szCs w:val="18"/>
          <w:lang w:val="en-AU" w:eastAsia="en-GB"/>
        </w:rPr>
        <w:t xml:space="preserve">the </w:t>
      </w:r>
      <w:r w:rsidR="00012FF3">
        <w:rPr>
          <w:i/>
          <w:sz w:val="18"/>
          <w:szCs w:val="18"/>
          <w:lang w:val="en-AU" w:eastAsia="en-GB"/>
        </w:rPr>
        <w:t>Transport Controls Unit</w:t>
      </w:r>
      <w:r>
        <w:rPr>
          <w:i/>
          <w:sz w:val="18"/>
          <w:szCs w:val="18"/>
          <w:lang w:val="en-AU" w:eastAsia="en-GB"/>
        </w:rPr>
        <w:t xml:space="preserve"> at </w:t>
      </w:r>
      <w:hyperlink r:id="rId96" w:history="1">
        <w:r w:rsidRPr="00AD3F51">
          <w:rPr>
            <w:rStyle w:val="Hyperlink"/>
            <w:rFonts w:cs="Arial"/>
            <w:i/>
            <w:sz w:val="18"/>
            <w:szCs w:val="18"/>
            <w:lang w:val="en-AU" w:eastAsia="en-GB"/>
          </w:rPr>
          <w:t>TransportControlsRequest@at.govt.nz</w:t>
        </w:r>
      </w:hyperlink>
      <w:r w:rsidR="00105171">
        <w:rPr>
          <w:i/>
          <w:sz w:val="18"/>
          <w:szCs w:val="18"/>
          <w:lang w:val="en-AU" w:eastAsia="en-GB"/>
        </w:rPr>
        <w:t xml:space="preserve">.  </w:t>
      </w:r>
    </w:p>
    <w:p w14:paraId="2F9DCBD1" w14:textId="77777777" w:rsidR="00302ECB" w:rsidRDefault="00302ECB" w:rsidP="00170111">
      <w:pPr>
        <w:spacing w:after="0" w:line="240" w:lineRule="auto"/>
        <w:rPr>
          <w:rFonts w:eastAsia="Times New Roman" w:cs="Arial"/>
          <w:b/>
          <w:sz w:val="18"/>
          <w:szCs w:val="18"/>
          <w:lang w:eastAsia="en-GB"/>
        </w:rPr>
      </w:pPr>
      <w:r>
        <w:rPr>
          <w:rFonts w:eastAsia="Times New Roman" w:cs="Arial"/>
          <w:b/>
          <w:sz w:val="18"/>
          <w:szCs w:val="18"/>
          <w:lang w:eastAsia="en-GB"/>
        </w:rPr>
        <w:br w:type="page"/>
      </w:r>
    </w:p>
    <w:p w14:paraId="026A19B1" w14:textId="77777777" w:rsidR="005E07C4" w:rsidRPr="00F57B3C" w:rsidRDefault="005E07C4" w:rsidP="004904BF">
      <w:pPr>
        <w:pStyle w:val="Heading2"/>
        <w:numPr>
          <w:ilvl w:val="0"/>
          <w:numId w:val="22"/>
        </w:numPr>
        <w:ind w:left="1418" w:hanging="1418"/>
      </w:pPr>
      <w:r>
        <w:lastRenderedPageBreak/>
        <w:fldChar w:fldCharType="begin"/>
      </w:r>
      <w:r>
        <w:instrText xml:space="preserve"> TC  "</w:instrText>
      </w:r>
      <w:bookmarkStart w:id="3926" w:name="_Toc127176946"/>
      <w:bookmarkStart w:id="3927" w:name="_Toc162524331"/>
      <w:r>
        <w:instrText>10.3  Loading zone</w:instrText>
      </w:r>
      <w:bookmarkEnd w:id="3926"/>
      <w:bookmarkEnd w:id="3927"/>
      <w:r>
        <w:instrText xml:space="preserve">" \f h \l 3 </w:instrText>
      </w:r>
      <w:r>
        <w:fldChar w:fldCharType="end"/>
      </w:r>
      <w:bookmarkStart w:id="3928" w:name="_Toc162525416"/>
      <w:bookmarkStart w:id="3929" w:name="_Toc162527536"/>
      <w:bookmarkStart w:id="3930" w:name="_Toc162527739"/>
      <w:bookmarkStart w:id="3931" w:name="_Toc162527942"/>
      <w:bookmarkStart w:id="3932" w:name="_Toc162528145"/>
      <w:bookmarkStart w:id="3933" w:name="_Toc162528348"/>
      <w:bookmarkStart w:id="3934" w:name="_Toc162528565"/>
      <w:bookmarkStart w:id="3935" w:name="_Toc167283725"/>
      <w:bookmarkStart w:id="3936" w:name="_Toc167888945"/>
      <w:bookmarkStart w:id="3937" w:name="_Toc169179940"/>
      <w:bookmarkStart w:id="3938" w:name="_Toc169180255"/>
      <w:bookmarkStart w:id="3939" w:name="_Toc169182620"/>
      <w:bookmarkStart w:id="3940" w:name="_Toc169183140"/>
      <w:bookmarkStart w:id="3941" w:name="_Toc169265896"/>
      <w:r>
        <w:t>Bus stop</w:t>
      </w:r>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p>
    <w:p w14:paraId="3B68463C" w14:textId="77777777" w:rsidR="005E07C4" w:rsidRDefault="005E07C4" w:rsidP="005E07C4">
      <w:pPr>
        <w:spacing w:after="0" w:line="240" w:lineRule="auto"/>
        <w:ind w:left="709"/>
        <w:jc w:val="both"/>
        <w:rPr>
          <w:rFonts w:eastAsia="Times New Roman" w:cs="Arial"/>
          <w:b/>
          <w:lang w:eastAsia="en-GB"/>
        </w:rPr>
      </w:pPr>
    </w:p>
    <w:p w14:paraId="2A5B48B6" w14:textId="77777777" w:rsidR="005E07C4" w:rsidRPr="00F57B3C" w:rsidRDefault="005E07C4" w:rsidP="00FB2A41">
      <w:pPr>
        <w:spacing w:after="0" w:line="240" w:lineRule="auto"/>
        <w:ind w:left="709"/>
        <w:jc w:val="both"/>
        <w:rPr>
          <w:rFonts w:eastAsia="Times New Roman" w:cs="Arial"/>
          <w:b/>
          <w:highlight w:val="yellow"/>
          <w:lang w:eastAsia="en-GB"/>
        </w:rPr>
      </w:pPr>
      <w:r w:rsidRPr="00F57B3C">
        <w:rPr>
          <w:rFonts w:eastAsia="Times New Roman" w:cs="Arial"/>
          <w:b/>
          <w:lang w:eastAsia="en-GB"/>
        </w:rPr>
        <w:t>Clause 19 Auckland Transport Traffic Bylaw 2012</w:t>
      </w:r>
    </w:p>
    <w:p w14:paraId="0B014197" w14:textId="77777777" w:rsidR="005E07C4" w:rsidRPr="00F57B3C" w:rsidRDefault="005E07C4" w:rsidP="00FB2A41">
      <w:pPr>
        <w:spacing w:after="0" w:line="240" w:lineRule="auto"/>
        <w:ind w:left="709"/>
        <w:jc w:val="both"/>
        <w:rPr>
          <w:rFonts w:eastAsia="Times New Roman" w:cs="Arial"/>
          <w:lang w:eastAsia="en-GB"/>
        </w:rPr>
      </w:pPr>
    </w:p>
    <w:p w14:paraId="4A3DFEAB" w14:textId="77777777" w:rsidR="005E07C4" w:rsidRDefault="005E07C4" w:rsidP="00FB2A41">
      <w:pPr>
        <w:spacing w:after="0" w:line="240" w:lineRule="auto"/>
        <w:ind w:left="709"/>
        <w:jc w:val="both"/>
        <w:rPr>
          <w:rFonts w:eastAsia="Times New Roman" w:cs="Arial"/>
          <w:lang w:eastAsia="en-GB"/>
        </w:rPr>
      </w:pPr>
      <w:r>
        <w:rPr>
          <w:rFonts w:eastAsia="Times New Roman" w:cs="Arial"/>
          <w:lang w:eastAsia="en-GB"/>
        </w:rPr>
        <w:t xml:space="preserve">Resolved by: </w:t>
      </w:r>
      <w:r>
        <w:rPr>
          <w:rFonts w:eastAsia="Times New Roman" w:cs="Arial"/>
          <w:lang w:eastAsia="en-GB"/>
        </w:rPr>
        <w:tab/>
        <w:t xml:space="preserve">Traffic Control Committee   </w:t>
      </w:r>
    </w:p>
    <w:p w14:paraId="475FC488" w14:textId="77777777" w:rsidR="005E07C4" w:rsidRDefault="005E07C4" w:rsidP="00FB2A41">
      <w:pPr>
        <w:spacing w:after="0" w:line="240" w:lineRule="auto"/>
        <w:ind w:left="709"/>
        <w:jc w:val="both"/>
        <w:rPr>
          <w:rFonts w:eastAsia="Times New Roman" w:cs="Arial"/>
          <w:lang w:eastAsia="en-GB"/>
        </w:rPr>
      </w:pPr>
    </w:p>
    <w:p w14:paraId="40036A27" w14:textId="77777777" w:rsidR="005E07C4" w:rsidRPr="00EC250B" w:rsidRDefault="005E07C4" w:rsidP="00FB2A41">
      <w:pPr>
        <w:spacing w:after="0" w:line="240" w:lineRule="auto"/>
        <w:ind w:left="709"/>
        <w:jc w:val="both"/>
        <w:rPr>
          <w:rFonts w:eastAsia="Times New Roman" w:cs="Arial"/>
          <w:lang w:eastAsia="en-GB"/>
        </w:rPr>
      </w:pPr>
      <w:r>
        <w:rPr>
          <w:rFonts w:eastAsia="Times New Roman" w:cs="Arial"/>
          <w:lang w:eastAsia="en-GB"/>
        </w:rPr>
        <w:t>Proposed by:</w:t>
      </w:r>
      <w:r w:rsidRPr="002C681E">
        <w:rPr>
          <w:rFonts w:eastAsia="Times New Roman" w:cs="Arial"/>
          <w:lang w:eastAsia="en-GB"/>
        </w:rPr>
        <w:t xml:space="preserve"> </w:t>
      </w:r>
      <w:r w:rsidRPr="00F57B3C">
        <w:rPr>
          <w:rFonts w:eastAsia="Times New Roman" w:cs="Arial"/>
          <w:lang w:eastAsia="en-GB"/>
        </w:rPr>
        <w:tab/>
      </w:r>
      <w:r w:rsidRPr="00EC250B">
        <w:rPr>
          <w:rFonts w:eastAsia="Times New Roman" w:cs="Arial"/>
          <w:lang w:eastAsia="en-GB"/>
        </w:rPr>
        <w:t xml:space="preserve">Road Corridor Access and </w:t>
      </w:r>
      <w:r>
        <w:rPr>
          <w:rFonts w:eastAsia="Times New Roman" w:cs="Arial"/>
          <w:lang w:eastAsia="en-GB"/>
        </w:rPr>
        <w:t>Planned</w:t>
      </w:r>
      <w:r w:rsidRPr="00EC250B">
        <w:rPr>
          <w:rFonts w:eastAsia="Times New Roman" w:cs="Arial"/>
          <w:lang w:eastAsia="en-GB"/>
        </w:rPr>
        <w:t xml:space="preserve"> Events</w:t>
      </w:r>
    </w:p>
    <w:p w14:paraId="5E0C1E5A" w14:textId="77777777" w:rsidR="005E07C4" w:rsidRPr="00EC250B" w:rsidRDefault="005E07C4" w:rsidP="00FB2A41">
      <w:pPr>
        <w:spacing w:after="0" w:line="240" w:lineRule="auto"/>
        <w:ind w:left="709"/>
        <w:jc w:val="both"/>
        <w:rPr>
          <w:rFonts w:eastAsia="Times New Roman" w:cs="Arial"/>
          <w:lang w:eastAsia="en-GB"/>
        </w:rPr>
      </w:pPr>
    </w:p>
    <w:p w14:paraId="11F547C7" w14:textId="77777777" w:rsidR="005E07C4" w:rsidRDefault="005E07C4" w:rsidP="00FB2A41">
      <w:pPr>
        <w:spacing w:after="0" w:line="240" w:lineRule="auto"/>
        <w:ind w:left="709"/>
        <w:jc w:val="both"/>
        <w:rPr>
          <w:rFonts w:eastAsia="Times New Roman" w:cs="Arial"/>
          <w:lang w:eastAsia="en-GB"/>
        </w:rPr>
      </w:pPr>
      <w:r>
        <w:rPr>
          <w:rFonts w:eastAsia="Times New Roman" w:cs="Arial"/>
          <w:lang w:eastAsia="en-GB"/>
        </w:rPr>
        <w:t>Enforcement:</w:t>
      </w:r>
      <w:r>
        <w:rPr>
          <w:rFonts w:eastAsia="Times New Roman" w:cs="Arial"/>
          <w:lang w:eastAsia="en-GB"/>
        </w:rPr>
        <w:tab/>
        <w:t>Parking Compliance</w:t>
      </w:r>
    </w:p>
    <w:p w14:paraId="09CF520C" w14:textId="77777777" w:rsidR="005E07C4" w:rsidRDefault="005E07C4" w:rsidP="00FB2A41">
      <w:pPr>
        <w:spacing w:after="0" w:line="240" w:lineRule="auto"/>
        <w:ind w:left="709"/>
        <w:jc w:val="both"/>
        <w:rPr>
          <w:rFonts w:eastAsia="Times New Roman" w:cs="Arial"/>
          <w:lang w:eastAsia="en-GB"/>
        </w:rPr>
      </w:pPr>
    </w:p>
    <w:p w14:paraId="21A7F474" w14:textId="2A1FD749" w:rsidR="008149C5" w:rsidRPr="00251378" w:rsidRDefault="005E07C4" w:rsidP="008149C5">
      <w:pPr>
        <w:spacing w:after="0" w:line="240" w:lineRule="auto"/>
        <w:ind w:left="709"/>
        <w:jc w:val="both"/>
        <w:rPr>
          <w:rFonts w:eastAsia="Times New Roman" w:cs="Arial"/>
          <w:lang w:eastAsia="en-GB"/>
        </w:rPr>
      </w:pPr>
      <w:r w:rsidRPr="00EC250B">
        <w:rPr>
          <w:rFonts w:eastAsia="Times New Roman" w:cs="Arial"/>
          <w:lang w:eastAsia="en-GB"/>
        </w:rPr>
        <w:t>Purpose:</w:t>
      </w:r>
      <w:r>
        <w:rPr>
          <w:rFonts w:eastAsia="Times New Roman" w:cs="Arial"/>
          <w:lang w:eastAsia="en-GB"/>
        </w:rPr>
        <w:tab/>
      </w:r>
      <w:r w:rsidRPr="00251378">
        <w:rPr>
          <w:rFonts w:eastAsia="Times New Roman" w:cs="Arial"/>
          <w:lang w:eastAsia="en-GB"/>
        </w:rPr>
        <w:t xml:space="preserve">The purpose of the following </w:t>
      </w:r>
      <w:r>
        <w:rPr>
          <w:rFonts w:eastAsia="Times New Roman" w:cs="Arial"/>
          <w:lang w:eastAsia="en-GB"/>
        </w:rPr>
        <w:t>recommendation</w:t>
      </w:r>
      <w:r w:rsidRPr="00251378">
        <w:rPr>
          <w:rFonts w:eastAsia="Times New Roman" w:cs="Arial"/>
          <w:lang w:eastAsia="en-GB"/>
        </w:rPr>
        <w:t xml:space="preserve"> is to</w:t>
      </w:r>
      <w:r>
        <w:rPr>
          <w:rFonts w:eastAsia="Times New Roman" w:cs="Arial"/>
          <w:lang w:eastAsia="en-GB"/>
        </w:rPr>
        <w:t xml:space="preserve"> temporarily</w:t>
      </w:r>
      <w:r w:rsidRPr="00251378">
        <w:rPr>
          <w:rFonts w:eastAsia="Times New Roman" w:cs="Arial"/>
          <w:lang w:eastAsia="en-GB"/>
        </w:rPr>
        <w:t xml:space="preserve"> </w:t>
      </w:r>
      <w:r>
        <w:rPr>
          <w:rFonts w:eastAsia="Times New Roman" w:cs="Arial"/>
          <w:lang w:eastAsia="en-GB"/>
        </w:rPr>
        <w:t>specify</w:t>
      </w:r>
      <w:r w:rsidRPr="00251378">
        <w:rPr>
          <w:rFonts w:eastAsia="Times New Roman" w:cs="Arial"/>
          <w:lang w:eastAsia="en-GB"/>
        </w:rPr>
        <w:t xml:space="preserve"> a piece of land, part of a road, or building or part of a building to be a </w:t>
      </w:r>
      <w:r>
        <w:rPr>
          <w:rFonts w:eastAsia="Times New Roman" w:cs="Arial"/>
          <w:lang w:eastAsia="en-GB"/>
        </w:rPr>
        <w:t>bus stop</w:t>
      </w:r>
      <w:r w:rsidR="00105171">
        <w:rPr>
          <w:rFonts w:eastAsia="Times New Roman" w:cs="Arial"/>
          <w:lang w:eastAsia="en-GB"/>
        </w:rPr>
        <w:t xml:space="preserve">.  </w:t>
      </w:r>
      <w:r w:rsidR="008149C5">
        <w:rPr>
          <w:rFonts w:eastAsia="Times New Roman" w:cs="Arial"/>
          <w:lang w:eastAsia="en-GB"/>
        </w:rPr>
        <w:t xml:space="preserve">The recommendation has been written to allow the temporary parking on resolved no stopping areas, but </w:t>
      </w:r>
      <w:r w:rsidR="00187619">
        <w:rPr>
          <w:rFonts w:eastAsia="Times New Roman" w:cs="Arial"/>
          <w:lang w:eastAsia="en-GB"/>
        </w:rPr>
        <w:t>still</w:t>
      </w:r>
      <w:r w:rsidR="008149C5">
        <w:rPr>
          <w:rFonts w:eastAsia="Times New Roman" w:cs="Arial"/>
          <w:lang w:eastAsia="en-GB"/>
        </w:rPr>
        <w:t xml:space="preserve"> preserve the prohibition against parking in the vicinity of intersections, pedestrian crossings, fire hydrants, etc, as specified in the Road User Rule.</w:t>
      </w:r>
    </w:p>
    <w:p w14:paraId="06E470B2" w14:textId="77777777" w:rsidR="005E07C4" w:rsidRPr="00251378" w:rsidRDefault="005E07C4" w:rsidP="00FB2A41">
      <w:pPr>
        <w:spacing w:after="0" w:line="240" w:lineRule="auto"/>
        <w:ind w:left="709"/>
        <w:jc w:val="both"/>
        <w:rPr>
          <w:rFonts w:eastAsia="Times New Roman" w:cs="Arial"/>
          <w:lang w:eastAsia="en-GB"/>
        </w:rPr>
      </w:pPr>
    </w:p>
    <w:p w14:paraId="04C40B0C" w14:textId="77777777" w:rsidR="005E07C4" w:rsidRPr="00251378" w:rsidRDefault="005E07C4" w:rsidP="00AA36A7">
      <w:pPr>
        <w:tabs>
          <w:tab w:val="left" w:pos="-7655"/>
        </w:tabs>
        <w:spacing w:after="0" w:line="240" w:lineRule="auto"/>
        <w:ind w:left="709"/>
        <w:jc w:val="both"/>
        <w:rPr>
          <w:rFonts w:eastAsia="Times New Roman" w:cs="Arial"/>
          <w:highlight w:val="yellow"/>
          <w:lang w:eastAsia="en-GB"/>
        </w:rPr>
      </w:pPr>
    </w:p>
    <w:p w14:paraId="5BEA8B82" w14:textId="77777777" w:rsidR="00FB2A41" w:rsidRDefault="00FB2A41" w:rsidP="00FB2A41">
      <w:pPr>
        <w:spacing w:after="0" w:line="240" w:lineRule="auto"/>
        <w:jc w:val="both"/>
        <w:rPr>
          <w:b/>
          <w:lang w:eastAsia="en-GB"/>
        </w:rPr>
      </w:pPr>
      <w:r w:rsidRPr="00D37EB1">
        <w:rPr>
          <w:b/>
          <w:lang w:eastAsia="en-GB"/>
        </w:rPr>
        <w:t xml:space="preserve">Event or construction for less than a week(ish)  </w:t>
      </w:r>
    </w:p>
    <w:p w14:paraId="6F2F61DB" w14:textId="5C58B8DA" w:rsidR="00FB2A41" w:rsidRPr="009769A2" w:rsidRDefault="00FB2A41" w:rsidP="00AA36A7">
      <w:pPr>
        <w:pStyle w:val="ListParagraph"/>
        <w:ind w:left="709"/>
        <w:rPr>
          <w:b/>
          <w:lang w:eastAsia="en-GB"/>
        </w:rPr>
      </w:pPr>
    </w:p>
    <w:p w14:paraId="47D7AC93" w14:textId="2F843C07" w:rsidR="005E07C4" w:rsidRPr="00AA36A7" w:rsidRDefault="00FB2A41" w:rsidP="004904BF">
      <w:pPr>
        <w:pStyle w:val="ListParagraph"/>
        <w:numPr>
          <w:ilvl w:val="0"/>
          <w:numId w:val="124"/>
        </w:numPr>
        <w:ind w:left="454"/>
        <w:rPr>
          <w:sz w:val="22"/>
          <w:szCs w:val="22"/>
          <w:lang w:eastAsia="en-GB"/>
        </w:rPr>
      </w:pPr>
      <w:r w:rsidRPr="00AA36A7">
        <w:rPr>
          <w:sz w:val="22"/>
          <w:szCs w:val="22"/>
          <w:u w:val="single"/>
          <w:lang w:eastAsia="en-GB"/>
        </w:rPr>
        <w:t>Temporary bus stop</w:t>
      </w:r>
      <w:r w:rsidRPr="00AA36A7">
        <w:rPr>
          <w:sz w:val="22"/>
          <w:szCs w:val="22"/>
          <w:lang w:eastAsia="en-GB"/>
        </w:rPr>
        <w:t xml:space="preserve">: </w:t>
      </w:r>
      <w:r w:rsidR="005E07C4" w:rsidRPr="00AA36A7">
        <w:rPr>
          <w:sz w:val="22"/>
          <w:szCs w:val="22"/>
          <w:lang w:eastAsia="en-GB"/>
        </w:rPr>
        <w:t xml:space="preserve">That pursuant to clause 19 of the Bylaw, </w:t>
      </w:r>
      <w:r w:rsidR="003F4EE6" w:rsidRPr="00170111">
        <w:rPr>
          <w:sz w:val="22"/>
          <w:szCs w:val="22"/>
        </w:rPr>
        <w:t xml:space="preserve">except </w:t>
      </w:r>
      <w:r w:rsidR="003F4EE6" w:rsidRPr="001E7E1C">
        <w:rPr>
          <w:sz w:val="22"/>
          <w:szCs w:val="22"/>
        </w:rPr>
        <w:t xml:space="preserve">in areas where parking is prohibited under section 6 of the Land Transport (Road User) Rule 2004 </w:t>
      </w:r>
      <w:r w:rsidR="003F4EE6">
        <w:rPr>
          <w:sz w:val="22"/>
          <w:szCs w:val="22"/>
        </w:rPr>
        <w:t>[</w:t>
      </w:r>
      <w:r w:rsidR="003F4EE6" w:rsidRPr="001E7E1C">
        <w:rPr>
          <w:sz w:val="22"/>
          <w:szCs w:val="22"/>
        </w:rPr>
        <w:t xml:space="preserve">(other than </w:t>
      </w:r>
      <w:r w:rsidR="003F4EE6">
        <w:rPr>
          <w:sz w:val="22"/>
          <w:szCs w:val="22"/>
        </w:rPr>
        <w:t xml:space="preserve">resolved no stopping areas under </w:t>
      </w:r>
      <w:r w:rsidR="003F4EE6" w:rsidRPr="001E7E1C">
        <w:rPr>
          <w:sz w:val="22"/>
          <w:szCs w:val="22"/>
        </w:rPr>
        <w:t>6.4)</w:t>
      </w:r>
      <w:r w:rsidR="003F4EE6">
        <w:rPr>
          <w:sz w:val="22"/>
          <w:szCs w:val="22"/>
        </w:rPr>
        <w:t>],</w:t>
      </w:r>
      <w:r w:rsidR="003F4EE6" w:rsidRPr="001E7E1C">
        <w:rPr>
          <w:sz w:val="22"/>
          <w:szCs w:val="22"/>
        </w:rPr>
        <w:t xml:space="preserve"> </w:t>
      </w:r>
      <w:r w:rsidR="00E30CC1" w:rsidRPr="000116C0">
        <w:rPr>
          <w:sz w:val="22"/>
          <w:szCs w:val="22"/>
          <w:lang w:eastAsia="en-GB"/>
        </w:rPr>
        <w:t xml:space="preserve">the area(s) indicated in the drawing on </w:t>
      </w:r>
      <w:r w:rsidR="00E30CC1" w:rsidRPr="000116C0">
        <w:rPr>
          <w:b/>
          <w:bCs/>
          <w:color w:val="0000FF"/>
          <w:sz w:val="22"/>
          <w:szCs w:val="22"/>
          <w:lang w:eastAsia="en-GB"/>
        </w:rPr>
        <w:t>Street Name, Suburb</w:t>
      </w:r>
      <w:r w:rsidR="00E30CC1" w:rsidRPr="000116C0">
        <w:rPr>
          <w:sz w:val="22"/>
          <w:szCs w:val="22"/>
          <w:lang w:eastAsia="en-GB"/>
        </w:rPr>
        <w:t xml:space="preserve">, [is] [are] </w:t>
      </w:r>
      <w:r w:rsidR="00E30CC1" w:rsidRPr="000116C0">
        <w:rPr>
          <w:color w:val="C00000"/>
          <w:sz w:val="22"/>
          <w:szCs w:val="22"/>
          <w:lang w:eastAsia="en-GB"/>
        </w:rPr>
        <w:t xml:space="preserve">(choose the appropriate grammar) </w:t>
      </w:r>
      <w:r w:rsidR="005E07C4" w:rsidRPr="00AA36A7">
        <w:rPr>
          <w:sz w:val="22"/>
          <w:szCs w:val="22"/>
          <w:lang w:eastAsia="en-GB"/>
        </w:rPr>
        <w:t>reserved as a parking place in the form of a bus stop for the exclusive use of buses</w:t>
      </w:r>
      <w:r w:rsidR="00E30CC1" w:rsidRPr="00E30CC1">
        <w:rPr>
          <w:sz w:val="22"/>
          <w:szCs w:val="22"/>
          <w:lang w:eastAsia="en-GB"/>
        </w:rPr>
        <w:t xml:space="preserve"> </w:t>
      </w:r>
      <w:r w:rsidR="00E3291E">
        <w:rPr>
          <w:sz w:val="22"/>
          <w:szCs w:val="22"/>
          <w:lang w:eastAsia="en-GB"/>
        </w:rPr>
        <w:t xml:space="preserve">[at all times] </w:t>
      </w:r>
      <w:r w:rsidR="00E30CC1" w:rsidRPr="000116C0">
        <w:rPr>
          <w:sz w:val="22"/>
          <w:szCs w:val="22"/>
          <w:lang w:eastAsia="en-GB"/>
        </w:rPr>
        <w:t xml:space="preserve">from </w:t>
      </w:r>
      <w:r w:rsidR="00E30CC1" w:rsidRPr="000116C0">
        <w:rPr>
          <w:b/>
          <w:bCs/>
          <w:color w:val="0000FF"/>
          <w:sz w:val="22"/>
          <w:szCs w:val="22"/>
          <w:lang w:eastAsia="en-GB"/>
        </w:rPr>
        <w:t xml:space="preserve">Time and Date </w:t>
      </w:r>
      <w:r w:rsidR="00E30CC1" w:rsidRPr="00B03B00">
        <w:rPr>
          <w:sz w:val="22"/>
          <w:szCs w:val="22"/>
          <w:lang w:eastAsia="en-GB"/>
        </w:rPr>
        <w:t>to</w:t>
      </w:r>
      <w:r w:rsidR="00E30CC1" w:rsidRPr="00B03B00">
        <w:rPr>
          <w:b/>
          <w:bCs/>
          <w:sz w:val="22"/>
          <w:szCs w:val="22"/>
          <w:lang w:eastAsia="en-GB"/>
        </w:rPr>
        <w:t xml:space="preserve"> </w:t>
      </w:r>
      <w:r w:rsidR="00E30CC1" w:rsidRPr="000116C0">
        <w:rPr>
          <w:b/>
          <w:bCs/>
          <w:color w:val="0000FF"/>
          <w:sz w:val="22"/>
          <w:szCs w:val="22"/>
          <w:lang w:eastAsia="en-GB"/>
        </w:rPr>
        <w:t>Time and Date</w:t>
      </w:r>
      <w:r w:rsidR="00105171" w:rsidRPr="00AA36A7">
        <w:rPr>
          <w:sz w:val="22"/>
          <w:szCs w:val="22"/>
          <w:lang w:eastAsia="en-GB"/>
        </w:rPr>
        <w:t xml:space="preserve">.  </w:t>
      </w:r>
    </w:p>
    <w:p w14:paraId="2B7784F5" w14:textId="242DAC78" w:rsidR="005E07C4" w:rsidRPr="00D6214D" w:rsidRDefault="005E07C4" w:rsidP="00AA36A7">
      <w:pPr>
        <w:spacing w:after="0" w:line="240" w:lineRule="auto"/>
        <w:ind w:left="709"/>
        <w:rPr>
          <w:rFonts w:eastAsia="Times New Roman" w:cs="Arial"/>
          <w:i/>
          <w:iCs/>
          <w:lang w:eastAsia="en-GB"/>
        </w:rPr>
      </w:pPr>
    </w:p>
    <w:p w14:paraId="2931BD8B" w14:textId="77777777" w:rsidR="003C73AF" w:rsidRDefault="003C73AF" w:rsidP="003C73AF">
      <w:pPr>
        <w:spacing w:after="0" w:line="240" w:lineRule="auto"/>
        <w:jc w:val="both"/>
        <w:rPr>
          <w:rFonts w:cs="Arial"/>
          <w:b/>
          <w:bCs/>
        </w:rPr>
      </w:pPr>
      <w:r w:rsidRPr="00D37EB1">
        <w:rPr>
          <w:rFonts w:cs="Arial"/>
          <w:b/>
          <w:bCs/>
        </w:rPr>
        <w:t>Longer than a week</w:t>
      </w:r>
    </w:p>
    <w:p w14:paraId="72ED2CE4" w14:textId="77777777" w:rsidR="00D6214D" w:rsidRPr="009769A2" w:rsidRDefault="00D6214D" w:rsidP="00D6214D">
      <w:pPr>
        <w:pStyle w:val="ListParagraph"/>
        <w:ind w:left="709"/>
        <w:rPr>
          <w:b/>
          <w:lang w:eastAsia="en-GB"/>
        </w:rPr>
      </w:pPr>
    </w:p>
    <w:p w14:paraId="0FE00E3C" w14:textId="63F8CE06" w:rsidR="00D6214D" w:rsidRPr="001E7E1C" w:rsidRDefault="00D6214D" w:rsidP="004904BF">
      <w:pPr>
        <w:pStyle w:val="ListParagraph"/>
        <w:numPr>
          <w:ilvl w:val="0"/>
          <w:numId w:val="125"/>
        </w:numPr>
        <w:ind w:left="454"/>
        <w:rPr>
          <w:sz w:val="22"/>
          <w:szCs w:val="22"/>
          <w:lang w:eastAsia="en-GB"/>
        </w:rPr>
      </w:pPr>
      <w:r w:rsidRPr="001E7E1C">
        <w:rPr>
          <w:sz w:val="22"/>
          <w:szCs w:val="22"/>
          <w:u w:val="single"/>
          <w:lang w:eastAsia="en-GB"/>
        </w:rPr>
        <w:t>Temporary bus stop</w:t>
      </w:r>
      <w:r w:rsidRPr="001E7E1C">
        <w:rPr>
          <w:sz w:val="22"/>
          <w:szCs w:val="22"/>
          <w:lang w:eastAsia="en-GB"/>
        </w:rPr>
        <w:t xml:space="preserve">: That pursuant to clause 19 of the Bylaw, </w:t>
      </w:r>
      <w:r w:rsidR="003F4EE6" w:rsidRPr="00170111">
        <w:rPr>
          <w:sz w:val="22"/>
          <w:szCs w:val="22"/>
        </w:rPr>
        <w:t xml:space="preserve">except </w:t>
      </w:r>
      <w:r w:rsidR="003F4EE6" w:rsidRPr="001E7E1C">
        <w:rPr>
          <w:sz w:val="22"/>
          <w:szCs w:val="22"/>
        </w:rPr>
        <w:t xml:space="preserve">in areas where parking is prohibited under section 6 of the Land Transport (Road User) Rule 2004 </w:t>
      </w:r>
      <w:r w:rsidR="003F4EE6">
        <w:rPr>
          <w:sz w:val="22"/>
          <w:szCs w:val="22"/>
        </w:rPr>
        <w:t>[</w:t>
      </w:r>
      <w:r w:rsidR="003F4EE6" w:rsidRPr="001E7E1C">
        <w:rPr>
          <w:sz w:val="22"/>
          <w:szCs w:val="22"/>
        </w:rPr>
        <w:t xml:space="preserve">(other than </w:t>
      </w:r>
      <w:r w:rsidR="003F4EE6">
        <w:rPr>
          <w:sz w:val="22"/>
          <w:szCs w:val="22"/>
        </w:rPr>
        <w:t xml:space="preserve">resolved no stopping areas under </w:t>
      </w:r>
      <w:r w:rsidR="003F4EE6" w:rsidRPr="001E7E1C">
        <w:rPr>
          <w:sz w:val="22"/>
          <w:szCs w:val="22"/>
        </w:rPr>
        <w:t>6.4)</w:t>
      </w:r>
      <w:r w:rsidR="003F4EE6">
        <w:rPr>
          <w:sz w:val="22"/>
          <w:szCs w:val="22"/>
        </w:rPr>
        <w:t>],</w:t>
      </w:r>
      <w:r w:rsidR="003F4EE6" w:rsidRPr="001E7E1C">
        <w:rPr>
          <w:sz w:val="22"/>
          <w:szCs w:val="22"/>
        </w:rPr>
        <w:t xml:space="preserve"> </w:t>
      </w:r>
      <w:r w:rsidRPr="00195A83">
        <w:rPr>
          <w:sz w:val="22"/>
          <w:szCs w:val="22"/>
          <w:lang w:eastAsia="en-GB"/>
        </w:rPr>
        <w:t xml:space="preserve">the area(s) referred to as </w:t>
      </w:r>
      <w:r w:rsidR="001C2D25">
        <w:rPr>
          <w:b/>
          <w:bCs/>
          <w:color w:val="0000FF"/>
          <w:sz w:val="22"/>
          <w:szCs w:val="22"/>
          <w:lang w:eastAsia="en-GB"/>
        </w:rPr>
        <w:t>BS</w:t>
      </w:r>
      <w:r w:rsidRPr="00195A83">
        <w:rPr>
          <w:b/>
          <w:bCs/>
          <w:color w:val="0000FF"/>
          <w:sz w:val="22"/>
          <w:szCs w:val="22"/>
          <w:lang w:eastAsia="en-GB"/>
        </w:rPr>
        <w:t>#</w:t>
      </w:r>
      <w:r w:rsidRPr="00195A83">
        <w:rPr>
          <w:sz w:val="22"/>
          <w:szCs w:val="22"/>
          <w:lang w:eastAsia="en-GB"/>
        </w:rPr>
        <w:t xml:space="preserve">, as indicated on sheet(s) </w:t>
      </w:r>
      <w:r w:rsidRPr="00195A83">
        <w:rPr>
          <w:color w:val="0000FF"/>
          <w:sz w:val="22"/>
          <w:szCs w:val="22"/>
          <w:lang w:eastAsia="en-GB"/>
        </w:rPr>
        <w:t>#</w:t>
      </w:r>
      <w:r w:rsidRPr="00195A83">
        <w:rPr>
          <w:sz w:val="22"/>
          <w:szCs w:val="22"/>
          <w:lang w:eastAsia="en-GB"/>
        </w:rPr>
        <w:t xml:space="preserve"> on </w:t>
      </w:r>
      <w:r w:rsidRPr="00195A83">
        <w:rPr>
          <w:b/>
          <w:bCs/>
          <w:color w:val="0000FF"/>
          <w:sz w:val="22"/>
          <w:szCs w:val="22"/>
          <w:lang w:eastAsia="en-GB"/>
        </w:rPr>
        <w:t>Street Name</w:t>
      </w:r>
      <w:r w:rsidRPr="00195A83">
        <w:rPr>
          <w:sz w:val="22"/>
          <w:szCs w:val="22"/>
          <w:lang w:eastAsia="en-GB"/>
        </w:rPr>
        <w:t xml:space="preserve">, [is] [are] </w:t>
      </w:r>
      <w:r w:rsidRPr="00195A83">
        <w:rPr>
          <w:color w:val="C00000"/>
          <w:sz w:val="22"/>
          <w:szCs w:val="22"/>
          <w:lang w:eastAsia="en-GB"/>
        </w:rPr>
        <w:t>(choose the appropriate grammar)</w:t>
      </w:r>
      <w:r>
        <w:rPr>
          <w:color w:val="C00000"/>
          <w:sz w:val="22"/>
          <w:szCs w:val="22"/>
          <w:lang w:eastAsia="en-GB"/>
        </w:rPr>
        <w:t xml:space="preserve"> </w:t>
      </w:r>
      <w:r w:rsidRPr="001E7E1C">
        <w:rPr>
          <w:sz w:val="22"/>
          <w:szCs w:val="22"/>
          <w:lang w:eastAsia="en-GB"/>
        </w:rPr>
        <w:t>reserved as a parking place in the form of a bus stop for the exclusive use of buses</w:t>
      </w:r>
      <w:r w:rsidRPr="00E30CC1">
        <w:rPr>
          <w:sz w:val="22"/>
          <w:szCs w:val="22"/>
          <w:lang w:eastAsia="en-GB"/>
        </w:rPr>
        <w:t xml:space="preserve"> </w:t>
      </w:r>
      <w:r>
        <w:rPr>
          <w:sz w:val="22"/>
          <w:szCs w:val="22"/>
          <w:lang w:eastAsia="en-GB"/>
        </w:rPr>
        <w:t xml:space="preserve">[at all times] </w:t>
      </w:r>
      <w:r w:rsidRPr="000116C0">
        <w:rPr>
          <w:sz w:val="22"/>
          <w:szCs w:val="22"/>
          <w:lang w:eastAsia="en-GB"/>
        </w:rPr>
        <w:t xml:space="preserve">from </w:t>
      </w:r>
      <w:r w:rsidRPr="000116C0">
        <w:rPr>
          <w:b/>
          <w:bCs/>
          <w:color w:val="0000FF"/>
          <w:sz w:val="22"/>
          <w:szCs w:val="22"/>
          <w:lang w:eastAsia="en-GB"/>
        </w:rPr>
        <w:t xml:space="preserve">Time and Date </w:t>
      </w:r>
      <w:r w:rsidRPr="00B03B00">
        <w:rPr>
          <w:sz w:val="22"/>
          <w:szCs w:val="22"/>
          <w:lang w:eastAsia="en-GB"/>
        </w:rPr>
        <w:t>to</w:t>
      </w:r>
      <w:r w:rsidRPr="00B03B00">
        <w:rPr>
          <w:b/>
          <w:bCs/>
          <w:sz w:val="22"/>
          <w:szCs w:val="22"/>
          <w:lang w:eastAsia="en-GB"/>
        </w:rPr>
        <w:t xml:space="preserve"> </w:t>
      </w:r>
      <w:r w:rsidRPr="000116C0">
        <w:rPr>
          <w:b/>
          <w:bCs/>
          <w:color w:val="0000FF"/>
          <w:sz w:val="22"/>
          <w:szCs w:val="22"/>
          <w:lang w:eastAsia="en-GB"/>
        </w:rPr>
        <w:t>Time and Date</w:t>
      </w:r>
      <w:r w:rsidRPr="001E7E1C">
        <w:rPr>
          <w:sz w:val="22"/>
          <w:szCs w:val="22"/>
          <w:lang w:eastAsia="en-GB"/>
        </w:rPr>
        <w:t xml:space="preserve">.  </w:t>
      </w:r>
    </w:p>
    <w:p w14:paraId="073E3590" w14:textId="77777777" w:rsidR="002126B4" w:rsidRPr="00D6214D" w:rsidRDefault="002126B4" w:rsidP="00FB2A41">
      <w:pPr>
        <w:spacing w:after="0" w:line="240" w:lineRule="auto"/>
        <w:ind w:left="709"/>
        <w:rPr>
          <w:rFonts w:eastAsia="Times New Roman" w:cs="Arial"/>
          <w:i/>
          <w:iCs/>
          <w:lang w:eastAsia="en-GB"/>
        </w:rPr>
      </w:pPr>
    </w:p>
    <w:p w14:paraId="44ED0846" w14:textId="77777777" w:rsidR="00D6214D" w:rsidRPr="00D6214D" w:rsidRDefault="00D6214D" w:rsidP="00AA36A7">
      <w:pPr>
        <w:spacing w:after="0" w:line="240" w:lineRule="auto"/>
        <w:ind w:left="709"/>
        <w:rPr>
          <w:rFonts w:eastAsia="Times New Roman" w:cs="Arial"/>
          <w:i/>
          <w:iCs/>
          <w:lang w:eastAsia="en-GB"/>
        </w:rPr>
      </w:pPr>
    </w:p>
    <w:p w14:paraId="7A543D9D" w14:textId="77777777" w:rsidR="007C7F75" w:rsidRPr="00411108" w:rsidRDefault="007C7F75" w:rsidP="007C7F75">
      <w:pPr>
        <w:pStyle w:val="ListParagraph"/>
        <w:ind w:left="709"/>
        <w:rPr>
          <w:i/>
          <w:color w:val="C00000"/>
          <w:sz w:val="20"/>
        </w:rPr>
      </w:pPr>
      <w:r w:rsidRPr="00411108">
        <w:rPr>
          <w:i/>
          <w:color w:val="C00000"/>
          <w:sz w:val="20"/>
        </w:rPr>
        <w:t>Note: It is acceptable to state certain hours of the day for the period of works (i.e., from 7am to 4pm,</w:t>
      </w:r>
      <w:r>
        <w:rPr>
          <w:i/>
          <w:color w:val="C00000"/>
          <w:sz w:val="20"/>
        </w:rPr>
        <w:t xml:space="preserve"> Monday to Friday,</w:t>
      </w:r>
      <w:r w:rsidRPr="00411108">
        <w:rPr>
          <w:i/>
          <w:color w:val="C00000"/>
          <w:sz w:val="20"/>
        </w:rPr>
        <w:t xml:space="preserve"> from 3 November </w:t>
      </w:r>
      <w:r>
        <w:rPr>
          <w:i/>
          <w:color w:val="C00000"/>
          <w:sz w:val="20"/>
        </w:rPr>
        <w:t>2023</w:t>
      </w:r>
      <w:r w:rsidRPr="00411108">
        <w:rPr>
          <w:i/>
          <w:color w:val="C00000"/>
          <w:sz w:val="20"/>
        </w:rPr>
        <w:t xml:space="preserve"> to 7 November </w:t>
      </w:r>
      <w:r>
        <w:rPr>
          <w:i/>
          <w:color w:val="C00000"/>
          <w:sz w:val="20"/>
        </w:rPr>
        <w:t>2023</w:t>
      </w:r>
      <w:r w:rsidRPr="00411108">
        <w:rPr>
          <w:i/>
          <w:color w:val="C00000"/>
          <w:sz w:val="20"/>
        </w:rPr>
        <w:t xml:space="preserve">) or for the entire day during the period of works (from 7am, 3 November </w:t>
      </w:r>
      <w:r>
        <w:rPr>
          <w:i/>
          <w:color w:val="C00000"/>
          <w:sz w:val="20"/>
        </w:rPr>
        <w:t>2023</w:t>
      </w:r>
      <w:r w:rsidRPr="00411108">
        <w:rPr>
          <w:i/>
          <w:color w:val="C00000"/>
          <w:sz w:val="20"/>
        </w:rPr>
        <w:t xml:space="preserve"> to 4pm, 7 November </w:t>
      </w:r>
      <w:r>
        <w:rPr>
          <w:i/>
          <w:color w:val="C00000"/>
          <w:sz w:val="20"/>
        </w:rPr>
        <w:t>2023</w:t>
      </w:r>
      <w:r w:rsidRPr="00411108">
        <w:rPr>
          <w:i/>
          <w:color w:val="C00000"/>
          <w:sz w:val="20"/>
        </w:rPr>
        <w:t>)</w:t>
      </w:r>
      <w:r>
        <w:rPr>
          <w:i/>
          <w:color w:val="C00000"/>
          <w:sz w:val="20"/>
        </w:rPr>
        <w:t xml:space="preserve">.  </w:t>
      </w:r>
      <w:r w:rsidRPr="00411108">
        <w:rPr>
          <w:i/>
          <w:color w:val="C00000"/>
          <w:sz w:val="20"/>
        </w:rPr>
        <w:t>In the first instance, the parking will revert to regular use outside of the hours specified.</w:t>
      </w:r>
      <w:r>
        <w:rPr>
          <w:i/>
          <w:color w:val="C00000"/>
          <w:sz w:val="20"/>
        </w:rPr>
        <w:t xml:space="preserve">  If the prohibition only applies at set times during the day delete the words “at all times”. If it applies all day, then delete the square brackets.</w:t>
      </w:r>
    </w:p>
    <w:p w14:paraId="15333019" w14:textId="77777777" w:rsidR="00077130" w:rsidRPr="00AA36A7" w:rsidRDefault="00077130" w:rsidP="00077130">
      <w:pPr>
        <w:pStyle w:val="ListParagraph"/>
        <w:ind w:left="709"/>
        <w:rPr>
          <w:i/>
          <w:color w:val="C00000"/>
          <w:sz w:val="22"/>
          <w:szCs w:val="22"/>
        </w:rPr>
      </w:pPr>
    </w:p>
    <w:p w14:paraId="10A42E3B" w14:textId="77777777" w:rsidR="003F4EE6" w:rsidRPr="00411108" w:rsidRDefault="003F4EE6" w:rsidP="003F4EE6">
      <w:pPr>
        <w:pStyle w:val="ListParagraph"/>
        <w:ind w:left="709"/>
        <w:rPr>
          <w:i/>
          <w:color w:val="C00000"/>
          <w:sz w:val="20"/>
        </w:rPr>
      </w:pPr>
      <w:r>
        <w:rPr>
          <w:i/>
          <w:color w:val="C00000"/>
          <w:sz w:val="20"/>
        </w:rPr>
        <w:t xml:space="preserve">Note: If the temporary parking will not be applied where there is a no stopping prohibition (evidenced by signs or markings), then section 6.4 in square brackets does not need to be explicitly mentioned in the recommendation and should be deleted. </w:t>
      </w:r>
    </w:p>
    <w:p w14:paraId="240B7C32" w14:textId="77777777" w:rsidR="00077130" w:rsidRDefault="00077130" w:rsidP="00077130">
      <w:pPr>
        <w:pStyle w:val="ListParagraph"/>
        <w:ind w:left="709"/>
        <w:rPr>
          <w:i/>
          <w:color w:val="C00000"/>
          <w:sz w:val="22"/>
          <w:szCs w:val="22"/>
        </w:rPr>
      </w:pPr>
    </w:p>
    <w:p w14:paraId="681F640D" w14:textId="77777777" w:rsidR="003F4EE6" w:rsidRPr="00AA36A7" w:rsidRDefault="003F4EE6" w:rsidP="00077130">
      <w:pPr>
        <w:pStyle w:val="ListParagraph"/>
        <w:ind w:left="709"/>
        <w:rPr>
          <w:i/>
          <w:color w:val="C00000"/>
          <w:sz w:val="22"/>
          <w:szCs w:val="22"/>
        </w:rPr>
      </w:pPr>
    </w:p>
    <w:p w14:paraId="233483B9" w14:textId="44BBEAE6" w:rsidR="005E07C4" w:rsidRDefault="005E07C4" w:rsidP="00FB2A41">
      <w:pPr>
        <w:spacing w:after="0" w:line="240" w:lineRule="auto"/>
        <w:ind w:left="709"/>
        <w:jc w:val="both"/>
        <w:rPr>
          <w:rFonts w:eastAsia="Times New Roman" w:cs="Arial"/>
          <w:b/>
          <w:lang w:eastAsia="en-GB"/>
        </w:rPr>
      </w:pPr>
      <w:r w:rsidRPr="001062FD">
        <w:rPr>
          <w:rFonts w:eastAsia="Times New Roman" w:cs="Arial"/>
          <w:i/>
          <w:sz w:val="18"/>
          <w:szCs w:val="18"/>
          <w:lang w:val="en-AU" w:eastAsia="en-GB"/>
        </w:rPr>
        <w:t>For any queries and further assistance in</w:t>
      </w:r>
      <w:r>
        <w:rPr>
          <w:rFonts w:eastAsia="Times New Roman" w:cs="Arial"/>
          <w:i/>
          <w:sz w:val="18"/>
          <w:szCs w:val="18"/>
          <w:lang w:val="en-AU" w:eastAsia="en-GB"/>
        </w:rPr>
        <w:t xml:space="preserve"> </w:t>
      </w:r>
      <w:r w:rsidRPr="001062FD">
        <w:rPr>
          <w:rFonts w:eastAsia="Times New Roman" w:cs="Arial"/>
          <w:i/>
          <w:sz w:val="18"/>
          <w:szCs w:val="18"/>
          <w:lang w:val="en-AU" w:eastAsia="en-GB"/>
        </w:rPr>
        <w:t>regard</w:t>
      </w:r>
      <w:r>
        <w:rPr>
          <w:rFonts w:eastAsia="Times New Roman" w:cs="Arial"/>
          <w:i/>
          <w:sz w:val="18"/>
          <w:szCs w:val="18"/>
          <w:lang w:val="en-AU" w:eastAsia="en-GB"/>
        </w:rPr>
        <w:t>s</w:t>
      </w:r>
      <w:r w:rsidRPr="001062FD">
        <w:rPr>
          <w:rFonts w:eastAsia="Times New Roman" w:cs="Arial"/>
          <w:i/>
          <w:sz w:val="18"/>
          <w:szCs w:val="18"/>
          <w:lang w:val="en-AU" w:eastAsia="en-GB"/>
        </w:rPr>
        <w:t xml:space="preserve"> to resolutions</w:t>
      </w:r>
      <w:r>
        <w:rPr>
          <w:rFonts w:eastAsia="Times New Roman" w:cs="Arial"/>
          <w:i/>
          <w:sz w:val="18"/>
          <w:szCs w:val="18"/>
          <w:lang w:val="en-AU" w:eastAsia="en-GB"/>
        </w:rPr>
        <w:t>,</w:t>
      </w:r>
      <w:r w:rsidRPr="001062FD">
        <w:rPr>
          <w:rFonts w:eastAsia="Times New Roman" w:cs="Arial"/>
          <w:i/>
          <w:sz w:val="18"/>
          <w:szCs w:val="18"/>
          <w:lang w:val="en-AU" w:eastAsia="en-GB"/>
        </w:rPr>
        <w:t xml:space="preserve"> please contact </w:t>
      </w:r>
      <w:r>
        <w:rPr>
          <w:rFonts w:eastAsia="Times New Roman" w:cs="Arial"/>
          <w:i/>
          <w:sz w:val="18"/>
          <w:szCs w:val="18"/>
          <w:lang w:val="en-AU" w:eastAsia="en-GB"/>
        </w:rPr>
        <w:t xml:space="preserve">the </w:t>
      </w:r>
      <w:r w:rsidR="00012FF3">
        <w:rPr>
          <w:rFonts w:eastAsia="Times New Roman" w:cs="Arial"/>
          <w:i/>
          <w:sz w:val="18"/>
          <w:szCs w:val="18"/>
          <w:lang w:val="en-AU" w:eastAsia="en-GB"/>
        </w:rPr>
        <w:t>Transport Controls Unit</w:t>
      </w:r>
      <w:r>
        <w:rPr>
          <w:rFonts w:eastAsia="Times New Roman" w:cs="Arial"/>
          <w:i/>
          <w:sz w:val="18"/>
          <w:szCs w:val="18"/>
          <w:lang w:val="en-AU" w:eastAsia="en-GB"/>
        </w:rPr>
        <w:t xml:space="preserve"> at </w:t>
      </w:r>
      <w:hyperlink r:id="rId97" w:history="1">
        <w:r w:rsidRPr="00AD3F51">
          <w:rPr>
            <w:rStyle w:val="Hyperlink"/>
            <w:rFonts w:eastAsia="Times New Roman" w:cs="Arial"/>
            <w:i/>
            <w:sz w:val="18"/>
            <w:szCs w:val="18"/>
            <w:lang w:val="en-AU" w:eastAsia="en-GB"/>
          </w:rPr>
          <w:t>TransportControlsRequest@at.govt.nz</w:t>
        </w:r>
      </w:hyperlink>
      <w:r w:rsidR="00105171">
        <w:rPr>
          <w:rFonts w:eastAsia="Times New Roman" w:cs="Arial"/>
          <w:i/>
          <w:sz w:val="18"/>
          <w:szCs w:val="18"/>
          <w:lang w:val="en-AU" w:eastAsia="en-GB"/>
        </w:rPr>
        <w:t xml:space="preserve">.  </w:t>
      </w:r>
    </w:p>
    <w:p w14:paraId="30AE0615" w14:textId="77777777" w:rsidR="005E07C4" w:rsidRDefault="005E07C4" w:rsidP="00FB2A41">
      <w:pPr>
        <w:spacing w:after="0" w:line="240" w:lineRule="auto"/>
        <w:rPr>
          <w:rFonts w:eastAsia="Times New Roman" w:cs="Arial"/>
          <w:b/>
          <w:sz w:val="18"/>
          <w:szCs w:val="18"/>
          <w:lang w:eastAsia="en-GB"/>
        </w:rPr>
      </w:pPr>
      <w:r>
        <w:rPr>
          <w:rFonts w:eastAsia="Times New Roman" w:cs="Arial"/>
          <w:b/>
          <w:sz w:val="18"/>
          <w:szCs w:val="18"/>
          <w:lang w:eastAsia="en-GB"/>
        </w:rPr>
        <w:br w:type="page"/>
      </w:r>
    </w:p>
    <w:bookmarkStart w:id="3942" w:name="_Toc468719047"/>
    <w:bookmarkStart w:id="3943" w:name="_Toc524686671"/>
    <w:bookmarkStart w:id="3944" w:name="_Toc85792286"/>
    <w:bookmarkStart w:id="3945" w:name="_Toc85792523"/>
    <w:bookmarkStart w:id="3946" w:name="_Toc85794707"/>
    <w:bookmarkStart w:id="3947" w:name="_Toc85794909"/>
    <w:bookmarkStart w:id="3948" w:name="_Toc85795111"/>
    <w:bookmarkStart w:id="3949" w:name="_Toc85795313"/>
    <w:bookmarkStart w:id="3950" w:name="_Toc89426201"/>
    <w:bookmarkStart w:id="3951" w:name="_Toc89429113"/>
    <w:bookmarkEnd w:id="3900"/>
    <w:bookmarkEnd w:id="3901"/>
    <w:bookmarkEnd w:id="3902"/>
    <w:bookmarkEnd w:id="3903"/>
    <w:bookmarkEnd w:id="3904"/>
    <w:bookmarkEnd w:id="3905"/>
    <w:bookmarkEnd w:id="3906"/>
    <w:bookmarkEnd w:id="3907"/>
    <w:bookmarkEnd w:id="3908"/>
    <w:bookmarkEnd w:id="3909"/>
    <w:p w14:paraId="0C15B5AC" w14:textId="06AD524B" w:rsidR="00025F3E" w:rsidRPr="00B860B2" w:rsidRDefault="0075057F" w:rsidP="004904BF">
      <w:pPr>
        <w:pStyle w:val="Heading2"/>
        <w:numPr>
          <w:ilvl w:val="0"/>
          <w:numId w:val="22"/>
        </w:numPr>
        <w:ind w:left="1418" w:hanging="1418"/>
      </w:pPr>
      <w:r>
        <w:lastRenderedPageBreak/>
        <w:fldChar w:fldCharType="begin"/>
      </w:r>
      <w:r>
        <w:instrText xml:space="preserve"> TC  "</w:instrText>
      </w:r>
      <w:bookmarkStart w:id="3952" w:name="_Toc127176947"/>
      <w:bookmarkStart w:id="3953" w:name="_Toc162524332"/>
      <w:r>
        <w:instrText xml:space="preserve">10.4  </w:instrText>
      </w:r>
      <w:r w:rsidRPr="00B860B2">
        <w:instrText>Bus parking</w:instrText>
      </w:r>
      <w:bookmarkEnd w:id="3952"/>
      <w:bookmarkEnd w:id="3953"/>
      <w:r>
        <w:instrText xml:space="preserve">" \f h \l 3 </w:instrText>
      </w:r>
      <w:r>
        <w:fldChar w:fldCharType="end"/>
      </w:r>
      <w:bookmarkStart w:id="3954" w:name="_Toc89866467"/>
      <w:bookmarkStart w:id="3955" w:name="_Toc162525417"/>
      <w:bookmarkStart w:id="3956" w:name="_Toc162527537"/>
      <w:bookmarkStart w:id="3957" w:name="_Toc162527740"/>
      <w:bookmarkStart w:id="3958" w:name="_Toc162527943"/>
      <w:bookmarkStart w:id="3959" w:name="_Toc162528146"/>
      <w:bookmarkStart w:id="3960" w:name="_Toc162528349"/>
      <w:bookmarkStart w:id="3961" w:name="_Toc162528566"/>
      <w:bookmarkStart w:id="3962" w:name="_Toc167283726"/>
      <w:bookmarkStart w:id="3963" w:name="_Toc167888946"/>
      <w:bookmarkStart w:id="3964" w:name="_Toc169179941"/>
      <w:bookmarkStart w:id="3965" w:name="_Toc169180256"/>
      <w:bookmarkStart w:id="3966" w:name="_Toc169182621"/>
      <w:bookmarkStart w:id="3967" w:name="_Toc169183141"/>
      <w:bookmarkStart w:id="3968" w:name="_Toc169265897"/>
      <w:r w:rsidR="00025F3E" w:rsidRPr="00B860B2">
        <w:t>Bus parking</w:t>
      </w:r>
      <w:bookmarkEnd w:id="3942"/>
      <w:bookmarkEnd w:id="3943"/>
      <w:bookmarkEnd w:id="3944"/>
      <w:bookmarkEnd w:id="3945"/>
      <w:bookmarkEnd w:id="3946"/>
      <w:bookmarkEnd w:id="3947"/>
      <w:bookmarkEnd w:id="3948"/>
      <w:bookmarkEnd w:id="3949"/>
      <w:bookmarkEnd w:id="3950"/>
      <w:bookmarkEnd w:id="3951"/>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p>
    <w:p w14:paraId="2A249377" w14:textId="77777777" w:rsidR="00CD6FD1" w:rsidRDefault="00CD6FD1" w:rsidP="00025F3E">
      <w:pPr>
        <w:spacing w:after="0" w:line="240" w:lineRule="auto"/>
        <w:ind w:left="709"/>
        <w:jc w:val="both"/>
        <w:rPr>
          <w:rFonts w:eastAsia="Times New Roman" w:cs="Arial"/>
          <w:b/>
          <w:lang w:eastAsia="en-GB"/>
        </w:rPr>
      </w:pPr>
    </w:p>
    <w:p w14:paraId="37E72D8C" w14:textId="7C6E2F96" w:rsidR="00025F3E" w:rsidRPr="00F57B3C" w:rsidRDefault="00025F3E" w:rsidP="003523D8">
      <w:pPr>
        <w:spacing w:after="0" w:line="240" w:lineRule="auto"/>
        <w:ind w:left="709"/>
        <w:jc w:val="both"/>
        <w:rPr>
          <w:rFonts w:eastAsia="Times New Roman" w:cs="Arial"/>
          <w:b/>
          <w:highlight w:val="yellow"/>
          <w:lang w:eastAsia="en-GB"/>
        </w:rPr>
      </w:pPr>
      <w:r w:rsidRPr="00F57B3C">
        <w:rPr>
          <w:rFonts w:eastAsia="Times New Roman" w:cs="Arial"/>
          <w:b/>
          <w:lang w:eastAsia="en-GB"/>
        </w:rPr>
        <w:t>Clause 19 Auckland Transport Traffic Bylaw 2012</w:t>
      </w:r>
    </w:p>
    <w:p w14:paraId="3ACB3830" w14:textId="77777777" w:rsidR="00025F3E" w:rsidRPr="00F57B3C" w:rsidRDefault="00025F3E" w:rsidP="003523D8">
      <w:pPr>
        <w:spacing w:after="0" w:line="240" w:lineRule="auto"/>
        <w:ind w:left="709"/>
        <w:jc w:val="both"/>
        <w:rPr>
          <w:rFonts w:eastAsia="Times New Roman" w:cs="Arial"/>
          <w:lang w:eastAsia="en-GB"/>
        </w:rPr>
      </w:pPr>
    </w:p>
    <w:p w14:paraId="21376B99" w14:textId="68928B32" w:rsidR="00025F3E" w:rsidRDefault="00025F3E" w:rsidP="003523D8">
      <w:pPr>
        <w:spacing w:after="0" w:line="240" w:lineRule="auto"/>
        <w:ind w:left="709"/>
        <w:jc w:val="both"/>
        <w:rPr>
          <w:rFonts w:eastAsia="Times New Roman" w:cs="Arial"/>
          <w:lang w:eastAsia="en-GB"/>
        </w:rPr>
      </w:pPr>
      <w:r>
        <w:rPr>
          <w:rFonts w:eastAsia="Times New Roman" w:cs="Arial"/>
          <w:lang w:eastAsia="en-GB"/>
        </w:rPr>
        <w:t xml:space="preserve">Resolved by: </w:t>
      </w:r>
      <w:r w:rsidR="00CD6FD1">
        <w:rPr>
          <w:rFonts w:eastAsia="Times New Roman" w:cs="Arial"/>
          <w:lang w:eastAsia="en-GB"/>
        </w:rPr>
        <w:tab/>
      </w:r>
      <w:r>
        <w:rPr>
          <w:rFonts w:eastAsia="Times New Roman" w:cs="Arial"/>
          <w:lang w:eastAsia="en-GB"/>
        </w:rPr>
        <w:t xml:space="preserve">Traffic Control Committee   </w:t>
      </w:r>
    </w:p>
    <w:p w14:paraId="66277E1C" w14:textId="77777777" w:rsidR="00025F3E" w:rsidRDefault="00025F3E" w:rsidP="003523D8">
      <w:pPr>
        <w:spacing w:after="0" w:line="240" w:lineRule="auto"/>
        <w:ind w:left="709"/>
        <w:jc w:val="both"/>
        <w:rPr>
          <w:rFonts w:eastAsia="Times New Roman" w:cs="Arial"/>
          <w:lang w:eastAsia="en-GB"/>
        </w:rPr>
      </w:pPr>
    </w:p>
    <w:p w14:paraId="141DD47D" w14:textId="70F39B1C" w:rsidR="00025F3E" w:rsidRPr="00EC250B" w:rsidRDefault="00025F3E" w:rsidP="003523D8">
      <w:pPr>
        <w:spacing w:after="0" w:line="240" w:lineRule="auto"/>
        <w:ind w:left="709"/>
        <w:jc w:val="both"/>
        <w:rPr>
          <w:rFonts w:eastAsia="Times New Roman" w:cs="Arial"/>
          <w:lang w:eastAsia="en-GB"/>
        </w:rPr>
      </w:pPr>
      <w:r>
        <w:rPr>
          <w:rFonts w:eastAsia="Times New Roman" w:cs="Arial"/>
          <w:lang w:eastAsia="en-GB"/>
        </w:rPr>
        <w:t>Proposed by:</w:t>
      </w:r>
      <w:r w:rsidRPr="002C681E">
        <w:rPr>
          <w:rFonts w:eastAsia="Times New Roman" w:cs="Arial"/>
          <w:lang w:eastAsia="en-GB"/>
        </w:rPr>
        <w:t xml:space="preserve"> </w:t>
      </w:r>
      <w:r w:rsidRPr="00F57B3C">
        <w:rPr>
          <w:rFonts w:eastAsia="Times New Roman" w:cs="Arial"/>
          <w:lang w:eastAsia="en-GB"/>
        </w:rPr>
        <w:tab/>
      </w:r>
      <w:r w:rsidR="00CD6FD1">
        <w:rPr>
          <w:rFonts w:eastAsia="Times New Roman" w:cs="Arial"/>
          <w:lang w:eastAsia="en-GB"/>
        </w:rPr>
        <w:t>Planned</w:t>
      </w:r>
      <w:r w:rsidR="00CD6FD1" w:rsidRPr="00EC250B">
        <w:rPr>
          <w:rFonts w:eastAsia="Times New Roman" w:cs="Arial"/>
          <w:lang w:eastAsia="en-GB"/>
        </w:rPr>
        <w:t xml:space="preserve"> </w:t>
      </w:r>
      <w:r w:rsidRPr="00EC250B">
        <w:rPr>
          <w:rFonts w:eastAsia="Times New Roman" w:cs="Arial"/>
          <w:lang w:eastAsia="en-GB"/>
        </w:rPr>
        <w:t>Events</w:t>
      </w:r>
    </w:p>
    <w:p w14:paraId="576D6A7E" w14:textId="77777777" w:rsidR="00025F3E" w:rsidRPr="00EC250B" w:rsidRDefault="00025F3E" w:rsidP="003523D8">
      <w:pPr>
        <w:spacing w:after="0" w:line="240" w:lineRule="auto"/>
        <w:ind w:left="709"/>
        <w:jc w:val="both"/>
        <w:rPr>
          <w:rFonts w:eastAsia="Times New Roman" w:cs="Arial"/>
          <w:lang w:eastAsia="en-GB"/>
        </w:rPr>
      </w:pPr>
    </w:p>
    <w:p w14:paraId="2718E7E2" w14:textId="77777777" w:rsidR="00CD6FD1" w:rsidRDefault="00CD6FD1" w:rsidP="003523D8">
      <w:pPr>
        <w:spacing w:after="0" w:line="240" w:lineRule="auto"/>
        <w:ind w:left="709"/>
        <w:jc w:val="both"/>
        <w:rPr>
          <w:rFonts w:eastAsia="Times New Roman" w:cs="Arial"/>
          <w:lang w:eastAsia="en-GB"/>
        </w:rPr>
      </w:pPr>
      <w:r>
        <w:rPr>
          <w:rFonts w:eastAsia="Times New Roman" w:cs="Arial"/>
          <w:lang w:eastAsia="en-GB"/>
        </w:rPr>
        <w:t>Enforcement:</w:t>
      </w:r>
      <w:r>
        <w:rPr>
          <w:rFonts w:eastAsia="Times New Roman" w:cs="Arial"/>
          <w:lang w:eastAsia="en-GB"/>
        </w:rPr>
        <w:tab/>
        <w:t>Parking Compliance</w:t>
      </w:r>
    </w:p>
    <w:p w14:paraId="018492C3" w14:textId="77777777" w:rsidR="00CD6FD1" w:rsidRDefault="00CD6FD1" w:rsidP="003523D8">
      <w:pPr>
        <w:spacing w:after="0" w:line="240" w:lineRule="auto"/>
        <w:ind w:left="709"/>
        <w:jc w:val="both"/>
        <w:rPr>
          <w:rFonts w:eastAsia="Times New Roman" w:cs="Arial"/>
          <w:lang w:eastAsia="en-GB"/>
        </w:rPr>
      </w:pPr>
    </w:p>
    <w:p w14:paraId="70C7BB52" w14:textId="22AE799C" w:rsidR="00025F3E" w:rsidRPr="00251378" w:rsidRDefault="00025F3E" w:rsidP="003523D8">
      <w:pPr>
        <w:spacing w:after="0" w:line="240" w:lineRule="auto"/>
        <w:ind w:left="709"/>
        <w:jc w:val="both"/>
        <w:rPr>
          <w:rFonts w:eastAsia="Times New Roman" w:cs="Arial"/>
          <w:lang w:eastAsia="en-GB"/>
        </w:rPr>
      </w:pPr>
      <w:r w:rsidRPr="00EC250B">
        <w:rPr>
          <w:rFonts w:eastAsia="Times New Roman" w:cs="Arial"/>
          <w:lang w:eastAsia="en-GB"/>
        </w:rPr>
        <w:t>Purpose:</w:t>
      </w:r>
      <w:r w:rsidR="00CD6FD1">
        <w:rPr>
          <w:rFonts w:eastAsia="Times New Roman" w:cs="Arial"/>
          <w:lang w:eastAsia="en-GB"/>
        </w:rPr>
        <w:tab/>
      </w:r>
      <w:r w:rsidRPr="00251378">
        <w:rPr>
          <w:rFonts w:eastAsia="Times New Roman" w:cs="Arial"/>
          <w:lang w:eastAsia="en-GB"/>
        </w:rPr>
        <w:t xml:space="preserve">The purpose of the following </w:t>
      </w:r>
      <w:r w:rsidR="00CD6FD1">
        <w:rPr>
          <w:rFonts w:eastAsia="Times New Roman" w:cs="Arial"/>
          <w:lang w:eastAsia="en-GB"/>
        </w:rPr>
        <w:t>recommendation</w:t>
      </w:r>
      <w:r w:rsidR="00CD6FD1" w:rsidRPr="00251378">
        <w:rPr>
          <w:rFonts w:eastAsia="Times New Roman" w:cs="Arial"/>
          <w:lang w:eastAsia="en-GB"/>
        </w:rPr>
        <w:t xml:space="preserve"> </w:t>
      </w:r>
      <w:r w:rsidRPr="00251378">
        <w:rPr>
          <w:rFonts w:eastAsia="Times New Roman" w:cs="Arial"/>
          <w:lang w:eastAsia="en-GB"/>
        </w:rPr>
        <w:t xml:space="preserve">is to </w:t>
      </w:r>
      <w:r w:rsidR="005311E8">
        <w:rPr>
          <w:rFonts w:eastAsia="Times New Roman" w:cs="Arial"/>
          <w:lang w:eastAsia="en-GB"/>
        </w:rPr>
        <w:t xml:space="preserve">temporarily </w:t>
      </w:r>
      <w:r w:rsidRPr="00251378">
        <w:rPr>
          <w:rFonts w:eastAsia="Times New Roman" w:cs="Arial"/>
          <w:lang w:eastAsia="en-GB"/>
        </w:rPr>
        <w:t xml:space="preserve">restrict a piece of land, part of a road, or building or part of a building to be a </w:t>
      </w:r>
      <w:r>
        <w:rPr>
          <w:rFonts w:eastAsia="Times New Roman" w:cs="Arial"/>
          <w:lang w:eastAsia="en-GB"/>
        </w:rPr>
        <w:t>bus parking area</w:t>
      </w:r>
      <w:r w:rsidR="00105171">
        <w:rPr>
          <w:rFonts w:eastAsia="Times New Roman" w:cs="Arial"/>
          <w:lang w:eastAsia="en-GB"/>
        </w:rPr>
        <w:t xml:space="preserve">.  </w:t>
      </w:r>
      <w:r w:rsidR="00FD05C1">
        <w:rPr>
          <w:rFonts w:eastAsia="Times New Roman" w:cs="Arial"/>
          <w:lang w:eastAsia="en-GB"/>
        </w:rPr>
        <w:t xml:space="preserve">The recommendation has been written to allow the temporary parking on resolved no stopping areas, but </w:t>
      </w:r>
      <w:r w:rsidR="000507AA">
        <w:rPr>
          <w:rFonts w:eastAsia="Times New Roman" w:cs="Arial"/>
          <w:lang w:eastAsia="en-GB"/>
        </w:rPr>
        <w:t>still</w:t>
      </w:r>
      <w:r w:rsidR="00FD05C1">
        <w:rPr>
          <w:rFonts w:eastAsia="Times New Roman" w:cs="Arial"/>
          <w:lang w:eastAsia="en-GB"/>
        </w:rPr>
        <w:t xml:space="preserve"> preserve the prohibition against parking in the vicinity of intersections, pedestrian crossings, fire hydrants, etc, as specified in the Road User Rule.</w:t>
      </w:r>
    </w:p>
    <w:p w14:paraId="396A35B2" w14:textId="58F2E89C" w:rsidR="00025F3E" w:rsidRDefault="00025F3E" w:rsidP="003523D8">
      <w:pPr>
        <w:spacing w:after="0" w:line="240" w:lineRule="auto"/>
        <w:ind w:left="709"/>
        <w:jc w:val="both"/>
        <w:rPr>
          <w:rFonts w:eastAsia="Times New Roman" w:cs="Arial"/>
          <w:lang w:eastAsia="en-GB"/>
        </w:rPr>
      </w:pPr>
    </w:p>
    <w:p w14:paraId="79D294A4" w14:textId="77777777" w:rsidR="00CD6FD1" w:rsidRPr="00251378" w:rsidRDefault="00CD6FD1" w:rsidP="003523D8">
      <w:pPr>
        <w:spacing w:after="0" w:line="240" w:lineRule="auto"/>
        <w:ind w:left="709"/>
        <w:jc w:val="both"/>
        <w:rPr>
          <w:rFonts w:eastAsia="Times New Roman" w:cs="Arial"/>
          <w:lang w:eastAsia="en-GB"/>
        </w:rPr>
      </w:pPr>
    </w:p>
    <w:p w14:paraId="461FB9FB" w14:textId="77777777" w:rsidR="003523D8" w:rsidRDefault="003523D8" w:rsidP="003523D8">
      <w:pPr>
        <w:spacing w:after="0" w:line="240" w:lineRule="auto"/>
        <w:jc w:val="both"/>
        <w:rPr>
          <w:b/>
          <w:lang w:eastAsia="en-GB"/>
        </w:rPr>
      </w:pPr>
      <w:r w:rsidRPr="00D37EB1">
        <w:rPr>
          <w:b/>
          <w:lang w:eastAsia="en-GB"/>
        </w:rPr>
        <w:t xml:space="preserve">Event or construction for less than a week(ish)  </w:t>
      </w:r>
    </w:p>
    <w:p w14:paraId="4A2EB0BE" w14:textId="77777777" w:rsidR="003523D8" w:rsidRPr="009769A2" w:rsidRDefault="003523D8" w:rsidP="003523D8">
      <w:pPr>
        <w:pStyle w:val="ListParagraph"/>
        <w:ind w:left="709"/>
        <w:rPr>
          <w:b/>
          <w:lang w:eastAsia="en-GB"/>
        </w:rPr>
      </w:pPr>
    </w:p>
    <w:p w14:paraId="7C3F4BB3" w14:textId="12290BAA" w:rsidR="003523D8" w:rsidRPr="001E7E1C" w:rsidRDefault="003523D8" w:rsidP="004904BF">
      <w:pPr>
        <w:pStyle w:val="ListParagraph"/>
        <w:numPr>
          <w:ilvl w:val="0"/>
          <w:numId w:val="126"/>
        </w:numPr>
        <w:ind w:left="454"/>
        <w:rPr>
          <w:sz w:val="22"/>
          <w:szCs w:val="22"/>
          <w:lang w:eastAsia="en-GB"/>
        </w:rPr>
      </w:pPr>
      <w:r w:rsidRPr="001E7E1C">
        <w:rPr>
          <w:sz w:val="22"/>
          <w:szCs w:val="22"/>
          <w:u w:val="single"/>
          <w:lang w:eastAsia="en-GB"/>
        </w:rPr>
        <w:t xml:space="preserve">Temporary bus </w:t>
      </w:r>
      <w:r>
        <w:rPr>
          <w:sz w:val="22"/>
          <w:szCs w:val="22"/>
          <w:u w:val="single"/>
          <w:lang w:eastAsia="en-GB"/>
        </w:rPr>
        <w:t>parking</w:t>
      </w:r>
      <w:r w:rsidRPr="001E7E1C">
        <w:rPr>
          <w:sz w:val="22"/>
          <w:szCs w:val="22"/>
          <w:lang w:eastAsia="en-GB"/>
        </w:rPr>
        <w:t xml:space="preserve">: That pursuant to clause 19 of the Bylaw, </w:t>
      </w:r>
      <w:r w:rsidR="00FD05C1" w:rsidRPr="00170111">
        <w:rPr>
          <w:sz w:val="22"/>
          <w:szCs w:val="22"/>
        </w:rPr>
        <w:t xml:space="preserve">except </w:t>
      </w:r>
      <w:r w:rsidR="00FD05C1" w:rsidRPr="001E7E1C">
        <w:rPr>
          <w:sz w:val="22"/>
          <w:szCs w:val="22"/>
        </w:rPr>
        <w:t xml:space="preserve">in areas where parking is prohibited under section 6 of the Land Transport (Road User) Rule 2004 </w:t>
      </w:r>
      <w:r w:rsidR="00FD05C1">
        <w:rPr>
          <w:sz w:val="22"/>
          <w:szCs w:val="22"/>
        </w:rPr>
        <w:t>[</w:t>
      </w:r>
      <w:r w:rsidR="00FD05C1" w:rsidRPr="001E7E1C">
        <w:rPr>
          <w:sz w:val="22"/>
          <w:szCs w:val="22"/>
        </w:rPr>
        <w:t xml:space="preserve">(other than </w:t>
      </w:r>
      <w:r w:rsidR="00FD05C1">
        <w:rPr>
          <w:sz w:val="22"/>
          <w:szCs w:val="22"/>
        </w:rPr>
        <w:t xml:space="preserve">resolved no stopping areas under </w:t>
      </w:r>
      <w:r w:rsidR="00FD05C1" w:rsidRPr="001E7E1C">
        <w:rPr>
          <w:sz w:val="22"/>
          <w:szCs w:val="22"/>
        </w:rPr>
        <w:t>6.4)</w:t>
      </w:r>
      <w:r w:rsidR="00FD05C1">
        <w:rPr>
          <w:sz w:val="22"/>
          <w:szCs w:val="22"/>
        </w:rPr>
        <w:t>],</w:t>
      </w:r>
      <w:r w:rsidR="00FD05C1" w:rsidRPr="001E7E1C">
        <w:rPr>
          <w:sz w:val="22"/>
          <w:szCs w:val="22"/>
        </w:rPr>
        <w:t xml:space="preserve"> </w:t>
      </w:r>
      <w:r w:rsidRPr="000116C0">
        <w:rPr>
          <w:sz w:val="22"/>
          <w:szCs w:val="22"/>
          <w:lang w:eastAsia="en-GB"/>
        </w:rPr>
        <w:t xml:space="preserve">the area(s) indicated in the drawing on </w:t>
      </w:r>
      <w:r w:rsidRPr="000116C0">
        <w:rPr>
          <w:b/>
          <w:bCs/>
          <w:color w:val="0000FF"/>
          <w:sz w:val="22"/>
          <w:szCs w:val="22"/>
          <w:lang w:eastAsia="en-GB"/>
        </w:rPr>
        <w:t>Street Name, Suburb</w:t>
      </w:r>
      <w:r w:rsidRPr="000116C0">
        <w:rPr>
          <w:sz w:val="22"/>
          <w:szCs w:val="22"/>
          <w:lang w:eastAsia="en-GB"/>
        </w:rPr>
        <w:t xml:space="preserve">, [is] [are] </w:t>
      </w:r>
      <w:r w:rsidRPr="000116C0">
        <w:rPr>
          <w:color w:val="C00000"/>
          <w:sz w:val="22"/>
          <w:szCs w:val="22"/>
          <w:lang w:eastAsia="en-GB"/>
        </w:rPr>
        <w:t xml:space="preserve">(choose the appropriate grammar) </w:t>
      </w:r>
      <w:r w:rsidRPr="001E7E1C">
        <w:rPr>
          <w:sz w:val="22"/>
          <w:szCs w:val="22"/>
          <w:lang w:eastAsia="en-GB"/>
        </w:rPr>
        <w:t xml:space="preserve">reserved as a parking place in the form of </w:t>
      </w:r>
      <w:r w:rsidR="00A84134">
        <w:rPr>
          <w:sz w:val="22"/>
          <w:szCs w:val="22"/>
          <w:lang w:eastAsia="en-GB"/>
        </w:rPr>
        <w:t xml:space="preserve">a </w:t>
      </w:r>
      <w:r w:rsidR="00A83637">
        <w:rPr>
          <w:sz w:val="22"/>
          <w:szCs w:val="22"/>
          <w:lang w:eastAsia="en-GB"/>
        </w:rPr>
        <w:t>bus parking place</w:t>
      </w:r>
      <w:r w:rsidRPr="00E30CC1">
        <w:rPr>
          <w:sz w:val="22"/>
          <w:szCs w:val="22"/>
          <w:lang w:eastAsia="en-GB"/>
        </w:rPr>
        <w:t xml:space="preserve"> </w:t>
      </w:r>
      <w:r>
        <w:rPr>
          <w:sz w:val="22"/>
          <w:szCs w:val="22"/>
          <w:lang w:eastAsia="en-GB"/>
        </w:rPr>
        <w:t xml:space="preserve">[at all times] </w:t>
      </w:r>
      <w:r w:rsidRPr="000116C0">
        <w:rPr>
          <w:sz w:val="22"/>
          <w:szCs w:val="22"/>
          <w:lang w:eastAsia="en-GB"/>
        </w:rPr>
        <w:t xml:space="preserve">from </w:t>
      </w:r>
      <w:r w:rsidRPr="000116C0">
        <w:rPr>
          <w:b/>
          <w:bCs/>
          <w:color w:val="0000FF"/>
          <w:sz w:val="22"/>
          <w:szCs w:val="22"/>
          <w:lang w:eastAsia="en-GB"/>
        </w:rPr>
        <w:t xml:space="preserve">Time and Date </w:t>
      </w:r>
      <w:r w:rsidRPr="00B03B00">
        <w:rPr>
          <w:sz w:val="22"/>
          <w:szCs w:val="22"/>
          <w:lang w:eastAsia="en-GB"/>
        </w:rPr>
        <w:t>to</w:t>
      </w:r>
      <w:r w:rsidRPr="00B03B00">
        <w:rPr>
          <w:b/>
          <w:bCs/>
          <w:sz w:val="22"/>
          <w:szCs w:val="22"/>
          <w:lang w:eastAsia="en-GB"/>
        </w:rPr>
        <w:t xml:space="preserve"> </w:t>
      </w:r>
      <w:r w:rsidRPr="000116C0">
        <w:rPr>
          <w:b/>
          <w:bCs/>
          <w:color w:val="0000FF"/>
          <w:sz w:val="22"/>
          <w:szCs w:val="22"/>
          <w:lang w:eastAsia="en-GB"/>
        </w:rPr>
        <w:t>Time and Date</w:t>
      </w:r>
      <w:r w:rsidRPr="001E7E1C">
        <w:rPr>
          <w:sz w:val="22"/>
          <w:szCs w:val="22"/>
          <w:lang w:eastAsia="en-GB"/>
        </w:rPr>
        <w:t xml:space="preserve">.  </w:t>
      </w:r>
    </w:p>
    <w:p w14:paraId="23481AB3" w14:textId="77777777" w:rsidR="003523D8" w:rsidRPr="00D6214D" w:rsidRDefault="003523D8" w:rsidP="003523D8">
      <w:pPr>
        <w:spacing w:after="0" w:line="240" w:lineRule="auto"/>
        <w:ind w:left="709"/>
        <w:rPr>
          <w:rFonts w:eastAsia="Times New Roman" w:cs="Arial"/>
          <w:i/>
          <w:iCs/>
          <w:lang w:eastAsia="en-GB"/>
        </w:rPr>
      </w:pPr>
    </w:p>
    <w:p w14:paraId="033B9C96" w14:textId="77777777" w:rsidR="003C73AF" w:rsidRDefault="003C73AF" w:rsidP="003C73AF">
      <w:pPr>
        <w:spacing w:after="0" w:line="240" w:lineRule="auto"/>
        <w:jc w:val="both"/>
        <w:rPr>
          <w:rFonts w:cs="Arial"/>
          <w:b/>
          <w:bCs/>
        </w:rPr>
      </w:pPr>
      <w:r w:rsidRPr="00D37EB1">
        <w:rPr>
          <w:rFonts w:cs="Arial"/>
          <w:b/>
          <w:bCs/>
        </w:rPr>
        <w:t>Longer than a week</w:t>
      </w:r>
    </w:p>
    <w:p w14:paraId="2CFA29D8" w14:textId="77777777" w:rsidR="003523D8" w:rsidRPr="009769A2" w:rsidRDefault="003523D8" w:rsidP="003523D8">
      <w:pPr>
        <w:pStyle w:val="ListParagraph"/>
        <w:ind w:left="709"/>
        <w:rPr>
          <w:b/>
          <w:lang w:eastAsia="en-GB"/>
        </w:rPr>
      </w:pPr>
    </w:p>
    <w:p w14:paraId="142415AB" w14:textId="36CF6A55" w:rsidR="003523D8" w:rsidRPr="001E7E1C" w:rsidRDefault="003523D8" w:rsidP="004904BF">
      <w:pPr>
        <w:pStyle w:val="ListParagraph"/>
        <w:numPr>
          <w:ilvl w:val="0"/>
          <w:numId w:val="127"/>
        </w:numPr>
        <w:ind w:left="454"/>
        <w:rPr>
          <w:sz w:val="22"/>
          <w:szCs w:val="22"/>
          <w:lang w:eastAsia="en-GB"/>
        </w:rPr>
      </w:pPr>
      <w:r w:rsidRPr="001E7E1C">
        <w:rPr>
          <w:sz w:val="22"/>
          <w:szCs w:val="22"/>
          <w:u w:val="single"/>
          <w:lang w:eastAsia="en-GB"/>
        </w:rPr>
        <w:t xml:space="preserve">Temporary bus </w:t>
      </w:r>
      <w:r w:rsidR="00C47332">
        <w:rPr>
          <w:sz w:val="22"/>
          <w:szCs w:val="22"/>
          <w:u w:val="single"/>
          <w:lang w:eastAsia="en-GB"/>
        </w:rPr>
        <w:t>parking</w:t>
      </w:r>
      <w:r w:rsidRPr="001E7E1C">
        <w:rPr>
          <w:sz w:val="22"/>
          <w:szCs w:val="22"/>
          <w:lang w:eastAsia="en-GB"/>
        </w:rPr>
        <w:t xml:space="preserve">: That pursuant to clause 19 of the Bylaw, </w:t>
      </w:r>
      <w:r w:rsidR="00FD05C1" w:rsidRPr="00170111">
        <w:rPr>
          <w:sz w:val="22"/>
          <w:szCs w:val="22"/>
        </w:rPr>
        <w:t xml:space="preserve">except </w:t>
      </w:r>
      <w:r w:rsidR="00FD05C1" w:rsidRPr="001E7E1C">
        <w:rPr>
          <w:sz w:val="22"/>
          <w:szCs w:val="22"/>
        </w:rPr>
        <w:t xml:space="preserve">in areas where parking is prohibited under section 6 of the Land Transport (Road User) Rule 2004 </w:t>
      </w:r>
      <w:r w:rsidR="00FD05C1">
        <w:rPr>
          <w:sz w:val="22"/>
          <w:szCs w:val="22"/>
        </w:rPr>
        <w:t>[</w:t>
      </w:r>
      <w:r w:rsidR="00FD05C1" w:rsidRPr="001E7E1C">
        <w:rPr>
          <w:sz w:val="22"/>
          <w:szCs w:val="22"/>
        </w:rPr>
        <w:t xml:space="preserve">(other than </w:t>
      </w:r>
      <w:r w:rsidR="00FD05C1">
        <w:rPr>
          <w:sz w:val="22"/>
          <w:szCs w:val="22"/>
        </w:rPr>
        <w:t xml:space="preserve">resolved no stopping areas under </w:t>
      </w:r>
      <w:r w:rsidR="00FD05C1" w:rsidRPr="001E7E1C">
        <w:rPr>
          <w:sz w:val="22"/>
          <w:szCs w:val="22"/>
        </w:rPr>
        <w:t>6.4)</w:t>
      </w:r>
      <w:r w:rsidR="00FD05C1">
        <w:rPr>
          <w:sz w:val="22"/>
          <w:szCs w:val="22"/>
        </w:rPr>
        <w:t>],</w:t>
      </w:r>
      <w:r w:rsidR="00FD05C1" w:rsidRPr="001E7E1C">
        <w:rPr>
          <w:sz w:val="22"/>
          <w:szCs w:val="22"/>
        </w:rPr>
        <w:t xml:space="preserve"> </w:t>
      </w:r>
      <w:r w:rsidRPr="00195A83">
        <w:rPr>
          <w:sz w:val="22"/>
          <w:szCs w:val="22"/>
          <w:lang w:eastAsia="en-GB"/>
        </w:rPr>
        <w:t xml:space="preserve">the area(s) referred to as </w:t>
      </w:r>
      <w:r>
        <w:rPr>
          <w:b/>
          <w:bCs/>
          <w:color w:val="0000FF"/>
          <w:sz w:val="22"/>
          <w:szCs w:val="22"/>
          <w:lang w:eastAsia="en-GB"/>
        </w:rPr>
        <w:t>B</w:t>
      </w:r>
      <w:r w:rsidR="00A84134">
        <w:rPr>
          <w:b/>
          <w:bCs/>
          <w:color w:val="0000FF"/>
          <w:sz w:val="22"/>
          <w:szCs w:val="22"/>
          <w:lang w:eastAsia="en-GB"/>
        </w:rPr>
        <w:t>P</w:t>
      </w:r>
      <w:r w:rsidRPr="00195A83">
        <w:rPr>
          <w:b/>
          <w:bCs/>
          <w:color w:val="0000FF"/>
          <w:sz w:val="22"/>
          <w:szCs w:val="22"/>
          <w:lang w:eastAsia="en-GB"/>
        </w:rPr>
        <w:t>#</w:t>
      </w:r>
      <w:r w:rsidRPr="00195A83">
        <w:rPr>
          <w:sz w:val="22"/>
          <w:szCs w:val="22"/>
          <w:lang w:eastAsia="en-GB"/>
        </w:rPr>
        <w:t xml:space="preserve">, as indicated on sheet(s) </w:t>
      </w:r>
      <w:r w:rsidRPr="00195A83">
        <w:rPr>
          <w:color w:val="0000FF"/>
          <w:sz w:val="22"/>
          <w:szCs w:val="22"/>
          <w:lang w:eastAsia="en-GB"/>
        </w:rPr>
        <w:t>#</w:t>
      </w:r>
      <w:r w:rsidRPr="00195A83">
        <w:rPr>
          <w:sz w:val="22"/>
          <w:szCs w:val="22"/>
          <w:lang w:eastAsia="en-GB"/>
        </w:rPr>
        <w:t xml:space="preserve"> on </w:t>
      </w:r>
      <w:r w:rsidRPr="00195A83">
        <w:rPr>
          <w:b/>
          <w:bCs/>
          <w:color w:val="0000FF"/>
          <w:sz w:val="22"/>
          <w:szCs w:val="22"/>
          <w:lang w:eastAsia="en-GB"/>
        </w:rPr>
        <w:t>Street Name</w:t>
      </w:r>
      <w:r w:rsidRPr="00195A83">
        <w:rPr>
          <w:sz w:val="22"/>
          <w:szCs w:val="22"/>
          <w:lang w:eastAsia="en-GB"/>
        </w:rPr>
        <w:t xml:space="preserve">, [is] [are] </w:t>
      </w:r>
      <w:r w:rsidRPr="00195A83">
        <w:rPr>
          <w:color w:val="C00000"/>
          <w:sz w:val="22"/>
          <w:szCs w:val="22"/>
          <w:lang w:eastAsia="en-GB"/>
        </w:rPr>
        <w:t>(choose the appropriate grammar)</w:t>
      </w:r>
      <w:r>
        <w:rPr>
          <w:color w:val="C00000"/>
          <w:sz w:val="22"/>
          <w:szCs w:val="22"/>
          <w:lang w:eastAsia="en-GB"/>
        </w:rPr>
        <w:t xml:space="preserve"> </w:t>
      </w:r>
      <w:r w:rsidRPr="001E7E1C">
        <w:rPr>
          <w:sz w:val="22"/>
          <w:szCs w:val="22"/>
          <w:lang w:eastAsia="en-GB"/>
        </w:rPr>
        <w:t xml:space="preserve">reserved as a parking place in the form of a bus </w:t>
      </w:r>
      <w:r w:rsidR="00A84134">
        <w:rPr>
          <w:sz w:val="22"/>
          <w:szCs w:val="22"/>
          <w:lang w:eastAsia="en-GB"/>
        </w:rPr>
        <w:t>parking place</w:t>
      </w:r>
      <w:r w:rsidRPr="00E30CC1">
        <w:rPr>
          <w:sz w:val="22"/>
          <w:szCs w:val="22"/>
          <w:lang w:eastAsia="en-GB"/>
        </w:rPr>
        <w:t xml:space="preserve"> </w:t>
      </w:r>
      <w:r>
        <w:rPr>
          <w:sz w:val="22"/>
          <w:szCs w:val="22"/>
          <w:lang w:eastAsia="en-GB"/>
        </w:rPr>
        <w:t xml:space="preserve">[at all times] </w:t>
      </w:r>
      <w:r w:rsidRPr="000116C0">
        <w:rPr>
          <w:sz w:val="22"/>
          <w:szCs w:val="22"/>
          <w:lang w:eastAsia="en-GB"/>
        </w:rPr>
        <w:t xml:space="preserve">from </w:t>
      </w:r>
      <w:r w:rsidRPr="000116C0">
        <w:rPr>
          <w:b/>
          <w:bCs/>
          <w:color w:val="0000FF"/>
          <w:sz w:val="22"/>
          <w:szCs w:val="22"/>
          <w:lang w:eastAsia="en-GB"/>
        </w:rPr>
        <w:t xml:space="preserve">Time and Date </w:t>
      </w:r>
      <w:r w:rsidRPr="00B03B00">
        <w:rPr>
          <w:sz w:val="22"/>
          <w:szCs w:val="22"/>
          <w:lang w:eastAsia="en-GB"/>
        </w:rPr>
        <w:t>to</w:t>
      </w:r>
      <w:r w:rsidRPr="00B03B00">
        <w:rPr>
          <w:b/>
          <w:bCs/>
          <w:sz w:val="22"/>
          <w:szCs w:val="22"/>
          <w:lang w:eastAsia="en-GB"/>
        </w:rPr>
        <w:t xml:space="preserve"> </w:t>
      </w:r>
      <w:r w:rsidRPr="000116C0">
        <w:rPr>
          <w:b/>
          <w:bCs/>
          <w:color w:val="0000FF"/>
          <w:sz w:val="22"/>
          <w:szCs w:val="22"/>
          <w:lang w:eastAsia="en-GB"/>
        </w:rPr>
        <w:t>Time and Date</w:t>
      </w:r>
      <w:r w:rsidRPr="001E7E1C">
        <w:rPr>
          <w:sz w:val="22"/>
          <w:szCs w:val="22"/>
          <w:lang w:eastAsia="en-GB"/>
        </w:rPr>
        <w:t xml:space="preserve">.  </w:t>
      </w:r>
    </w:p>
    <w:p w14:paraId="475FFE90" w14:textId="77777777" w:rsidR="003523D8" w:rsidRPr="00D6214D" w:rsidRDefault="003523D8" w:rsidP="003523D8">
      <w:pPr>
        <w:spacing w:after="0" w:line="240" w:lineRule="auto"/>
        <w:ind w:left="709"/>
        <w:rPr>
          <w:rFonts w:eastAsia="Times New Roman" w:cs="Arial"/>
          <w:i/>
          <w:iCs/>
          <w:lang w:eastAsia="en-GB"/>
        </w:rPr>
      </w:pPr>
    </w:p>
    <w:p w14:paraId="48B5B20E" w14:textId="77777777" w:rsidR="003523D8" w:rsidRPr="00D6214D" w:rsidRDefault="003523D8" w:rsidP="003523D8">
      <w:pPr>
        <w:spacing w:after="0" w:line="240" w:lineRule="auto"/>
        <w:ind w:left="709"/>
        <w:rPr>
          <w:rFonts w:eastAsia="Times New Roman" w:cs="Arial"/>
          <w:i/>
          <w:iCs/>
          <w:lang w:eastAsia="en-GB"/>
        </w:rPr>
      </w:pPr>
    </w:p>
    <w:p w14:paraId="77FAC692" w14:textId="77777777" w:rsidR="007C7F75" w:rsidRPr="00411108" w:rsidRDefault="007C7F75" w:rsidP="007C7F75">
      <w:pPr>
        <w:pStyle w:val="ListParagraph"/>
        <w:ind w:left="709"/>
        <w:rPr>
          <w:i/>
          <w:color w:val="C00000"/>
          <w:sz w:val="20"/>
        </w:rPr>
      </w:pPr>
      <w:r w:rsidRPr="00411108">
        <w:rPr>
          <w:i/>
          <w:color w:val="C00000"/>
          <w:sz w:val="20"/>
        </w:rPr>
        <w:t>Note: It is acceptable to state certain hours of the day for the period of works (i.e., from 7am to 4pm,</w:t>
      </w:r>
      <w:r>
        <w:rPr>
          <w:i/>
          <w:color w:val="C00000"/>
          <w:sz w:val="20"/>
        </w:rPr>
        <w:t xml:space="preserve"> Monday to Friday,</w:t>
      </w:r>
      <w:r w:rsidRPr="00411108">
        <w:rPr>
          <w:i/>
          <w:color w:val="C00000"/>
          <w:sz w:val="20"/>
        </w:rPr>
        <w:t xml:space="preserve"> from 3 November </w:t>
      </w:r>
      <w:r>
        <w:rPr>
          <w:i/>
          <w:color w:val="C00000"/>
          <w:sz w:val="20"/>
        </w:rPr>
        <w:t>2023</w:t>
      </w:r>
      <w:r w:rsidRPr="00411108">
        <w:rPr>
          <w:i/>
          <w:color w:val="C00000"/>
          <w:sz w:val="20"/>
        </w:rPr>
        <w:t xml:space="preserve"> to 7 November </w:t>
      </w:r>
      <w:r>
        <w:rPr>
          <w:i/>
          <w:color w:val="C00000"/>
          <w:sz w:val="20"/>
        </w:rPr>
        <w:t>2023</w:t>
      </w:r>
      <w:r w:rsidRPr="00411108">
        <w:rPr>
          <w:i/>
          <w:color w:val="C00000"/>
          <w:sz w:val="20"/>
        </w:rPr>
        <w:t xml:space="preserve">) or for the entire day during the period of works (from 7am, 3 November </w:t>
      </w:r>
      <w:r>
        <w:rPr>
          <w:i/>
          <w:color w:val="C00000"/>
          <w:sz w:val="20"/>
        </w:rPr>
        <w:t>2023</w:t>
      </w:r>
      <w:r w:rsidRPr="00411108">
        <w:rPr>
          <w:i/>
          <w:color w:val="C00000"/>
          <w:sz w:val="20"/>
        </w:rPr>
        <w:t xml:space="preserve"> to 4pm, 7 November </w:t>
      </w:r>
      <w:r>
        <w:rPr>
          <w:i/>
          <w:color w:val="C00000"/>
          <w:sz w:val="20"/>
        </w:rPr>
        <w:t>2023</w:t>
      </w:r>
      <w:r w:rsidRPr="00411108">
        <w:rPr>
          <w:i/>
          <w:color w:val="C00000"/>
          <w:sz w:val="20"/>
        </w:rPr>
        <w:t>)</w:t>
      </w:r>
      <w:r>
        <w:rPr>
          <w:i/>
          <w:color w:val="C00000"/>
          <w:sz w:val="20"/>
        </w:rPr>
        <w:t xml:space="preserve">.  </w:t>
      </w:r>
      <w:r w:rsidRPr="00411108">
        <w:rPr>
          <w:i/>
          <w:color w:val="C00000"/>
          <w:sz w:val="20"/>
        </w:rPr>
        <w:t>In the first instance, the parking will revert to regular use outside of the hours specified.</w:t>
      </w:r>
      <w:r>
        <w:rPr>
          <w:i/>
          <w:color w:val="C00000"/>
          <w:sz w:val="20"/>
        </w:rPr>
        <w:t xml:space="preserve">  If the prohibition only applies at set times during the day delete the words “at all times”. If it applies all day, then delete the square brackets.</w:t>
      </w:r>
    </w:p>
    <w:p w14:paraId="2BBFF5D1" w14:textId="77777777" w:rsidR="002126B4" w:rsidRPr="003C73AF" w:rsidRDefault="002126B4" w:rsidP="003523D8">
      <w:pPr>
        <w:pStyle w:val="ListParagraph"/>
        <w:ind w:left="1418"/>
        <w:rPr>
          <w:b/>
          <w:sz w:val="22"/>
          <w:szCs w:val="22"/>
        </w:rPr>
      </w:pPr>
    </w:p>
    <w:p w14:paraId="3E3305F3" w14:textId="77777777" w:rsidR="00902F06" w:rsidRPr="00411108" w:rsidRDefault="00902F06" w:rsidP="00902F06">
      <w:pPr>
        <w:pStyle w:val="ListParagraph"/>
        <w:ind w:left="709"/>
        <w:rPr>
          <w:i/>
          <w:color w:val="C00000"/>
          <w:sz w:val="20"/>
        </w:rPr>
      </w:pPr>
      <w:r>
        <w:rPr>
          <w:i/>
          <w:color w:val="C00000"/>
          <w:sz w:val="20"/>
        </w:rPr>
        <w:t xml:space="preserve">Note: If the temporary parking will not be applied where there is a no stopping prohibition (evidenced by signs or markings), then section 6.4 in square brackets does not need to be explicitly mentioned in the recommendation and should be deleted. </w:t>
      </w:r>
    </w:p>
    <w:p w14:paraId="7DF0B974" w14:textId="77777777" w:rsidR="003C73AF" w:rsidRDefault="003C73AF" w:rsidP="003523D8">
      <w:pPr>
        <w:pStyle w:val="ListParagraph"/>
        <w:ind w:left="1418"/>
        <w:rPr>
          <w:b/>
          <w:sz w:val="22"/>
          <w:szCs w:val="22"/>
        </w:rPr>
      </w:pPr>
    </w:p>
    <w:p w14:paraId="4EA763EA" w14:textId="77777777" w:rsidR="00902F06" w:rsidRPr="003C73AF" w:rsidRDefault="00902F06" w:rsidP="00AA36A7">
      <w:pPr>
        <w:pStyle w:val="ListParagraph"/>
        <w:ind w:left="1418"/>
        <w:rPr>
          <w:b/>
          <w:sz w:val="22"/>
          <w:szCs w:val="22"/>
        </w:rPr>
      </w:pPr>
    </w:p>
    <w:p w14:paraId="6BB5BC28" w14:textId="4C5127D6" w:rsidR="005E07C4" w:rsidRDefault="005E07C4" w:rsidP="003523D8">
      <w:pPr>
        <w:spacing w:after="0" w:line="240" w:lineRule="auto"/>
        <w:ind w:left="709"/>
        <w:jc w:val="both"/>
        <w:rPr>
          <w:rFonts w:eastAsia="Times New Roman" w:cs="Arial"/>
          <w:b/>
          <w:lang w:eastAsia="en-GB"/>
        </w:rPr>
      </w:pPr>
      <w:r w:rsidRPr="001062FD">
        <w:rPr>
          <w:rFonts w:eastAsia="Times New Roman" w:cs="Arial"/>
          <w:i/>
          <w:sz w:val="18"/>
          <w:szCs w:val="18"/>
          <w:lang w:val="en-AU" w:eastAsia="en-GB"/>
        </w:rPr>
        <w:t>For any queries and further assistance in</w:t>
      </w:r>
      <w:r>
        <w:rPr>
          <w:rFonts w:eastAsia="Times New Roman" w:cs="Arial"/>
          <w:i/>
          <w:sz w:val="18"/>
          <w:szCs w:val="18"/>
          <w:lang w:val="en-AU" w:eastAsia="en-GB"/>
        </w:rPr>
        <w:t xml:space="preserve"> </w:t>
      </w:r>
      <w:r w:rsidRPr="001062FD">
        <w:rPr>
          <w:rFonts w:eastAsia="Times New Roman" w:cs="Arial"/>
          <w:i/>
          <w:sz w:val="18"/>
          <w:szCs w:val="18"/>
          <w:lang w:val="en-AU" w:eastAsia="en-GB"/>
        </w:rPr>
        <w:t>regard</w:t>
      </w:r>
      <w:r>
        <w:rPr>
          <w:rFonts w:eastAsia="Times New Roman" w:cs="Arial"/>
          <w:i/>
          <w:sz w:val="18"/>
          <w:szCs w:val="18"/>
          <w:lang w:val="en-AU" w:eastAsia="en-GB"/>
        </w:rPr>
        <w:t>s</w:t>
      </w:r>
      <w:r w:rsidRPr="001062FD">
        <w:rPr>
          <w:rFonts w:eastAsia="Times New Roman" w:cs="Arial"/>
          <w:i/>
          <w:sz w:val="18"/>
          <w:szCs w:val="18"/>
          <w:lang w:val="en-AU" w:eastAsia="en-GB"/>
        </w:rPr>
        <w:t xml:space="preserve"> to resolutions</w:t>
      </w:r>
      <w:r>
        <w:rPr>
          <w:rFonts w:eastAsia="Times New Roman" w:cs="Arial"/>
          <w:i/>
          <w:sz w:val="18"/>
          <w:szCs w:val="18"/>
          <w:lang w:val="en-AU" w:eastAsia="en-GB"/>
        </w:rPr>
        <w:t>,</w:t>
      </w:r>
      <w:r w:rsidRPr="001062FD">
        <w:rPr>
          <w:rFonts w:eastAsia="Times New Roman" w:cs="Arial"/>
          <w:i/>
          <w:sz w:val="18"/>
          <w:szCs w:val="18"/>
          <w:lang w:val="en-AU" w:eastAsia="en-GB"/>
        </w:rPr>
        <w:t xml:space="preserve"> please contact </w:t>
      </w:r>
      <w:r>
        <w:rPr>
          <w:rFonts w:eastAsia="Times New Roman" w:cs="Arial"/>
          <w:i/>
          <w:sz w:val="18"/>
          <w:szCs w:val="18"/>
          <w:lang w:val="en-AU" w:eastAsia="en-GB"/>
        </w:rPr>
        <w:t xml:space="preserve">the </w:t>
      </w:r>
      <w:r w:rsidR="00012FF3">
        <w:rPr>
          <w:rFonts w:eastAsia="Times New Roman" w:cs="Arial"/>
          <w:i/>
          <w:sz w:val="18"/>
          <w:szCs w:val="18"/>
          <w:lang w:val="en-AU" w:eastAsia="en-GB"/>
        </w:rPr>
        <w:t>Transport Controls Unit</w:t>
      </w:r>
      <w:r>
        <w:rPr>
          <w:rFonts w:eastAsia="Times New Roman" w:cs="Arial"/>
          <w:i/>
          <w:sz w:val="18"/>
          <w:szCs w:val="18"/>
          <w:lang w:val="en-AU" w:eastAsia="en-GB"/>
        </w:rPr>
        <w:t xml:space="preserve"> at </w:t>
      </w:r>
      <w:hyperlink r:id="rId98" w:history="1">
        <w:r w:rsidRPr="00AD3F51">
          <w:rPr>
            <w:rStyle w:val="Hyperlink"/>
            <w:rFonts w:eastAsia="Times New Roman" w:cs="Arial"/>
            <w:i/>
            <w:sz w:val="18"/>
            <w:szCs w:val="18"/>
            <w:lang w:val="en-AU" w:eastAsia="en-GB"/>
          </w:rPr>
          <w:t>TransportControlsRequest@at.govt.nz</w:t>
        </w:r>
      </w:hyperlink>
      <w:r w:rsidR="00105171">
        <w:rPr>
          <w:rFonts w:eastAsia="Times New Roman" w:cs="Arial"/>
          <w:i/>
          <w:sz w:val="18"/>
          <w:szCs w:val="18"/>
          <w:lang w:val="en-AU" w:eastAsia="en-GB"/>
        </w:rPr>
        <w:t xml:space="preserve">.  </w:t>
      </w:r>
    </w:p>
    <w:p w14:paraId="2C259AA1" w14:textId="77777777" w:rsidR="00025F3E" w:rsidRDefault="00025F3E" w:rsidP="003523D8">
      <w:pPr>
        <w:spacing w:after="0" w:line="240" w:lineRule="auto"/>
        <w:rPr>
          <w:rFonts w:eastAsia="Times New Roman" w:cs="Arial"/>
          <w:b/>
          <w:sz w:val="18"/>
          <w:szCs w:val="18"/>
          <w:lang w:eastAsia="en-GB"/>
        </w:rPr>
      </w:pPr>
      <w:r>
        <w:rPr>
          <w:rFonts w:eastAsia="Times New Roman" w:cs="Arial"/>
          <w:b/>
          <w:sz w:val="18"/>
          <w:szCs w:val="18"/>
          <w:lang w:eastAsia="en-GB"/>
        </w:rPr>
        <w:br w:type="page"/>
      </w:r>
    </w:p>
    <w:bookmarkStart w:id="3969" w:name="_Toc468719048"/>
    <w:bookmarkStart w:id="3970" w:name="_Toc524686672"/>
    <w:bookmarkStart w:id="3971" w:name="_Toc85792288"/>
    <w:bookmarkStart w:id="3972" w:name="_Toc85792525"/>
    <w:bookmarkStart w:id="3973" w:name="_Toc85794709"/>
    <w:bookmarkStart w:id="3974" w:name="_Toc85794911"/>
    <w:bookmarkStart w:id="3975" w:name="_Toc85795113"/>
    <w:bookmarkStart w:id="3976" w:name="_Toc85795315"/>
    <w:bookmarkStart w:id="3977" w:name="_Toc89426203"/>
    <w:bookmarkStart w:id="3978" w:name="_Toc89429115"/>
    <w:p w14:paraId="39A9DC12" w14:textId="0F2468AA" w:rsidR="00025F3E" w:rsidRPr="00F57B3C" w:rsidRDefault="0075057F" w:rsidP="004904BF">
      <w:pPr>
        <w:pStyle w:val="Heading2"/>
        <w:numPr>
          <w:ilvl w:val="0"/>
          <w:numId w:val="22"/>
        </w:numPr>
        <w:ind w:left="1418" w:hanging="1418"/>
      </w:pPr>
      <w:r>
        <w:lastRenderedPageBreak/>
        <w:fldChar w:fldCharType="begin"/>
      </w:r>
      <w:r>
        <w:instrText xml:space="preserve"> TC  "</w:instrText>
      </w:r>
      <w:bookmarkStart w:id="3979" w:name="_Toc127176948"/>
      <w:bookmarkStart w:id="3980" w:name="_Toc162524333"/>
      <w:r>
        <w:instrText>10.5  Mobility parking</w:instrText>
      </w:r>
      <w:bookmarkEnd w:id="3979"/>
      <w:bookmarkEnd w:id="3980"/>
      <w:r>
        <w:instrText xml:space="preserve">" \f h \l 3 </w:instrText>
      </w:r>
      <w:r>
        <w:fldChar w:fldCharType="end"/>
      </w:r>
      <w:bookmarkStart w:id="3981" w:name="_Toc89866468"/>
      <w:bookmarkStart w:id="3982" w:name="_Toc162525418"/>
      <w:bookmarkStart w:id="3983" w:name="_Toc162527538"/>
      <w:bookmarkStart w:id="3984" w:name="_Toc162527741"/>
      <w:bookmarkStart w:id="3985" w:name="_Toc162527944"/>
      <w:bookmarkStart w:id="3986" w:name="_Toc162528147"/>
      <w:bookmarkStart w:id="3987" w:name="_Toc162528350"/>
      <w:bookmarkStart w:id="3988" w:name="_Toc162528567"/>
      <w:bookmarkStart w:id="3989" w:name="_Toc167283727"/>
      <w:bookmarkStart w:id="3990" w:name="_Toc167888947"/>
      <w:bookmarkStart w:id="3991" w:name="_Toc169179942"/>
      <w:bookmarkStart w:id="3992" w:name="_Toc169180257"/>
      <w:bookmarkStart w:id="3993" w:name="_Toc169182622"/>
      <w:bookmarkStart w:id="3994" w:name="_Toc169183142"/>
      <w:bookmarkStart w:id="3995" w:name="_Toc169265898"/>
      <w:r w:rsidR="00025F3E">
        <w:t>Mobility parking</w:t>
      </w:r>
      <w:bookmarkEnd w:id="3969"/>
      <w:bookmarkEnd w:id="3970"/>
      <w:bookmarkEnd w:id="3971"/>
      <w:bookmarkEnd w:id="3972"/>
      <w:bookmarkEnd w:id="3973"/>
      <w:bookmarkEnd w:id="3974"/>
      <w:bookmarkEnd w:id="3975"/>
      <w:bookmarkEnd w:id="3976"/>
      <w:bookmarkEnd w:id="3977"/>
      <w:bookmarkEnd w:id="3978"/>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p>
    <w:p w14:paraId="446C6040" w14:textId="77777777" w:rsidR="00025F3E" w:rsidRPr="00F57B3C" w:rsidRDefault="00025F3E" w:rsidP="00025F3E">
      <w:pPr>
        <w:spacing w:after="0" w:line="240" w:lineRule="auto"/>
        <w:ind w:left="709"/>
        <w:jc w:val="both"/>
        <w:rPr>
          <w:rFonts w:eastAsia="Times New Roman" w:cs="Arial"/>
          <w:b/>
          <w:lang w:eastAsia="en-GB"/>
        </w:rPr>
      </w:pPr>
    </w:p>
    <w:p w14:paraId="0CB55C8E" w14:textId="77777777" w:rsidR="00025F3E" w:rsidRPr="00F57B3C" w:rsidRDefault="00025F3E" w:rsidP="00B53541">
      <w:pPr>
        <w:spacing w:after="0" w:line="240" w:lineRule="auto"/>
        <w:ind w:left="709"/>
        <w:jc w:val="both"/>
        <w:rPr>
          <w:rFonts w:eastAsia="Times New Roman" w:cs="Arial"/>
          <w:b/>
          <w:lang w:eastAsia="en-GB"/>
        </w:rPr>
      </w:pPr>
      <w:r w:rsidRPr="00F57B3C">
        <w:rPr>
          <w:rFonts w:eastAsia="Times New Roman" w:cs="Arial"/>
          <w:b/>
          <w:lang w:eastAsia="en-GB"/>
        </w:rPr>
        <w:t>Clause 20 Auckland Transport Traffic Bylaw 2012</w:t>
      </w:r>
    </w:p>
    <w:p w14:paraId="24AC7D3E" w14:textId="77777777" w:rsidR="00025F3E" w:rsidRPr="00F57B3C" w:rsidRDefault="00025F3E" w:rsidP="00B53541">
      <w:pPr>
        <w:spacing w:after="0" w:line="240" w:lineRule="auto"/>
        <w:ind w:left="709"/>
        <w:jc w:val="both"/>
        <w:rPr>
          <w:rFonts w:eastAsia="Times New Roman" w:cs="Arial"/>
          <w:b/>
          <w:lang w:eastAsia="en-GB"/>
        </w:rPr>
      </w:pPr>
    </w:p>
    <w:p w14:paraId="084D7C35" w14:textId="6AA21392" w:rsidR="00025F3E" w:rsidRDefault="00025F3E" w:rsidP="00B53541">
      <w:pPr>
        <w:spacing w:after="0" w:line="240" w:lineRule="auto"/>
        <w:ind w:left="709"/>
        <w:jc w:val="both"/>
        <w:rPr>
          <w:rFonts w:eastAsia="Times New Roman" w:cs="Arial"/>
          <w:lang w:eastAsia="en-GB"/>
        </w:rPr>
      </w:pPr>
      <w:r>
        <w:rPr>
          <w:rFonts w:eastAsia="Times New Roman" w:cs="Arial"/>
          <w:lang w:eastAsia="en-GB"/>
        </w:rPr>
        <w:t xml:space="preserve">Resolved by: </w:t>
      </w:r>
      <w:r w:rsidR="002B709E">
        <w:rPr>
          <w:rFonts w:eastAsia="Times New Roman" w:cs="Arial"/>
          <w:lang w:eastAsia="en-GB"/>
        </w:rPr>
        <w:tab/>
      </w:r>
      <w:r>
        <w:rPr>
          <w:rFonts w:eastAsia="Times New Roman" w:cs="Arial"/>
          <w:lang w:eastAsia="en-GB"/>
        </w:rPr>
        <w:t xml:space="preserve">Traffic Control Committee   </w:t>
      </w:r>
    </w:p>
    <w:p w14:paraId="1FA2B813" w14:textId="77777777" w:rsidR="00025F3E" w:rsidRDefault="00025F3E" w:rsidP="00B53541">
      <w:pPr>
        <w:spacing w:after="0" w:line="240" w:lineRule="auto"/>
        <w:ind w:left="709"/>
        <w:jc w:val="both"/>
        <w:rPr>
          <w:rFonts w:eastAsia="Times New Roman" w:cs="Arial"/>
          <w:lang w:eastAsia="en-GB"/>
        </w:rPr>
      </w:pPr>
    </w:p>
    <w:p w14:paraId="407C7AEF" w14:textId="02D0068C" w:rsidR="00025F3E" w:rsidRDefault="00025F3E" w:rsidP="00B53541">
      <w:pPr>
        <w:spacing w:after="0" w:line="240" w:lineRule="auto"/>
        <w:ind w:left="709"/>
        <w:jc w:val="both"/>
        <w:rPr>
          <w:rFonts w:eastAsia="Times New Roman" w:cs="Arial"/>
          <w:lang w:eastAsia="en-GB"/>
        </w:rPr>
      </w:pPr>
      <w:r>
        <w:rPr>
          <w:rFonts w:eastAsia="Times New Roman" w:cs="Arial"/>
          <w:lang w:eastAsia="en-GB"/>
        </w:rPr>
        <w:t>Proposed by:</w:t>
      </w:r>
      <w:r w:rsidRPr="00EC250B">
        <w:rPr>
          <w:rFonts w:eastAsia="Times New Roman" w:cs="Arial"/>
          <w:lang w:eastAsia="en-GB"/>
        </w:rPr>
        <w:t xml:space="preserve"> </w:t>
      </w:r>
      <w:r w:rsidRPr="00EC250B">
        <w:rPr>
          <w:rFonts w:eastAsia="Times New Roman" w:cs="Arial"/>
          <w:lang w:eastAsia="en-GB"/>
        </w:rPr>
        <w:tab/>
        <w:t xml:space="preserve">Road Corridor Access and </w:t>
      </w:r>
      <w:r w:rsidR="002B709E">
        <w:rPr>
          <w:rFonts w:eastAsia="Times New Roman" w:cs="Arial"/>
          <w:lang w:eastAsia="en-GB"/>
        </w:rPr>
        <w:t>Planned</w:t>
      </w:r>
      <w:r w:rsidR="002B709E" w:rsidRPr="00EC250B">
        <w:rPr>
          <w:rFonts w:eastAsia="Times New Roman" w:cs="Arial"/>
          <w:lang w:eastAsia="en-GB"/>
        </w:rPr>
        <w:t xml:space="preserve"> </w:t>
      </w:r>
      <w:r w:rsidRPr="00EC250B">
        <w:rPr>
          <w:rFonts w:eastAsia="Times New Roman" w:cs="Arial"/>
          <w:lang w:eastAsia="en-GB"/>
        </w:rPr>
        <w:t>Events</w:t>
      </w:r>
    </w:p>
    <w:p w14:paraId="0284E7FD" w14:textId="77777777" w:rsidR="00025F3E" w:rsidRDefault="00025F3E" w:rsidP="00B53541">
      <w:pPr>
        <w:spacing w:after="0" w:line="240" w:lineRule="auto"/>
        <w:ind w:left="709"/>
        <w:jc w:val="both"/>
        <w:rPr>
          <w:rFonts w:eastAsia="Times New Roman" w:cs="Arial"/>
          <w:lang w:eastAsia="en-GB"/>
        </w:rPr>
      </w:pPr>
    </w:p>
    <w:p w14:paraId="202473C9" w14:textId="77777777" w:rsidR="002B709E" w:rsidRDefault="002B709E" w:rsidP="00B53541">
      <w:pPr>
        <w:spacing w:after="0" w:line="240" w:lineRule="auto"/>
        <w:ind w:left="709"/>
        <w:jc w:val="both"/>
        <w:rPr>
          <w:rFonts w:eastAsia="Times New Roman" w:cs="Arial"/>
          <w:lang w:eastAsia="en-GB"/>
        </w:rPr>
      </w:pPr>
      <w:r>
        <w:rPr>
          <w:rFonts w:eastAsia="Times New Roman" w:cs="Arial"/>
          <w:lang w:eastAsia="en-GB"/>
        </w:rPr>
        <w:t>Enforcement:</w:t>
      </w:r>
      <w:r>
        <w:rPr>
          <w:rFonts w:eastAsia="Times New Roman" w:cs="Arial"/>
          <w:lang w:eastAsia="en-GB"/>
        </w:rPr>
        <w:tab/>
        <w:t>Parking Compliance</w:t>
      </w:r>
    </w:p>
    <w:p w14:paraId="317AAF9A" w14:textId="77777777" w:rsidR="002B709E" w:rsidRDefault="002B709E" w:rsidP="00B53541">
      <w:pPr>
        <w:spacing w:after="0" w:line="240" w:lineRule="auto"/>
        <w:ind w:left="709"/>
        <w:jc w:val="both"/>
        <w:rPr>
          <w:rFonts w:eastAsia="Times New Roman" w:cs="Arial"/>
          <w:lang w:eastAsia="en-GB"/>
        </w:rPr>
      </w:pPr>
    </w:p>
    <w:p w14:paraId="720299F5" w14:textId="0B0D348F" w:rsidR="00025F3E" w:rsidRPr="00F57B3C" w:rsidRDefault="00025F3E" w:rsidP="00B53541">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t xml:space="preserve">The purpose of this </w:t>
      </w:r>
      <w:r w:rsidR="002B709E">
        <w:rPr>
          <w:rFonts w:eastAsia="Times New Roman" w:cs="Arial"/>
          <w:lang w:eastAsia="en-GB"/>
        </w:rPr>
        <w:t>recommendation</w:t>
      </w:r>
      <w:r w:rsidR="002B709E" w:rsidRPr="00F57B3C">
        <w:rPr>
          <w:rFonts w:eastAsia="Times New Roman" w:cs="Arial"/>
          <w:lang w:eastAsia="en-GB"/>
        </w:rPr>
        <w:t xml:space="preserve"> </w:t>
      </w:r>
      <w:r w:rsidRPr="00F57B3C">
        <w:rPr>
          <w:rFonts w:eastAsia="Times New Roman" w:cs="Arial"/>
          <w:lang w:eastAsia="en-GB"/>
        </w:rPr>
        <w:t xml:space="preserve">is to </w:t>
      </w:r>
      <w:r w:rsidR="005311E8">
        <w:rPr>
          <w:rFonts w:eastAsia="Times New Roman" w:cs="Arial"/>
          <w:lang w:eastAsia="en-GB"/>
        </w:rPr>
        <w:t xml:space="preserve">temporarily </w:t>
      </w:r>
      <w:r w:rsidRPr="00F57B3C">
        <w:rPr>
          <w:rFonts w:eastAsia="Times New Roman" w:cs="Arial"/>
          <w:lang w:eastAsia="en-GB"/>
        </w:rPr>
        <w:t>resolve an area as being reserved exclusively for vehicles displaying an approved mobility parking permit and restricting that parking to a maximum time</w:t>
      </w:r>
      <w:r w:rsidR="00105171">
        <w:rPr>
          <w:rFonts w:eastAsia="Times New Roman" w:cs="Arial"/>
          <w:lang w:eastAsia="en-GB"/>
        </w:rPr>
        <w:t xml:space="preserve">.  </w:t>
      </w:r>
      <w:r w:rsidRPr="00F57B3C">
        <w:rPr>
          <w:rFonts w:eastAsia="Times New Roman" w:cs="Arial"/>
          <w:lang w:eastAsia="en-GB"/>
        </w:rPr>
        <w:t>Each area described will need to indicate the times if they apply</w:t>
      </w:r>
      <w:r w:rsidR="00105171">
        <w:rPr>
          <w:rFonts w:eastAsia="Times New Roman" w:cs="Arial"/>
          <w:lang w:eastAsia="en-GB"/>
        </w:rPr>
        <w:t xml:space="preserve">.  </w:t>
      </w:r>
      <w:r w:rsidR="00044D24">
        <w:rPr>
          <w:rFonts w:eastAsia="Times New Roman" w:cs="Arial"/>
          <w:lang w:eastAsia="en-GB"/>
        </w:rPr>
        <w:t xml:space="preserve">The recommendation has been written to allow the temporary parking on resolved no stopping areas, but </w:t>
      </w:r>
      <w:r w:rsidR="000507AA">
        <w:rPr>
          <w:rFonts w:eastAsia="Times New Roman" w:cs="Arial"/>
          <w:lang w:eastAsia="en-GB"/>
        </w:rPr>
        <w:t>still</w:t>
      </w:r>
      <w:r w:rsidR="00044D24">
        <w:rPr>
          <w:rFonts w:eastAsia="Times New Roman" w:cs="Arial"/>
          <w:lang w:eastAsia="en-GB"/>
        </w:rPr>
        <w:t xml:space="preserve"> preserve the prohibition against parking in the vicinity of intersections, pedestrian crossings, fire hydrants, etc, as specified in the Road User Rule.</w:t>
      </w:r>
    </w:p>
    <w:p w14:paraId="68D94204" w14:textId="4AAF68A8" w:rsidR="00025F3E" w:rsidRDefault="00025F3E" w:rsidP="00B53541">
      <w:pPr>
        <w:spacing w:after="0" w:line="240" w:lineRule="auto"/>
        <w:ind w:left="709"/>
        <w:jc w:val="both"/>
        <w:rPr>
          <w:rFonts w:eastAsia="Times New Roman" w:cs="Arial"/>
          <w:lang w:eastAsia="en-GB"/>
        </w:rPr>
      </w:pPr>
    </w:p>
    <w:p w14:paraId="464EDA56" w14:textId="77777777" w:rsidR="002B709E" w:rsidRDefault="002B709E" w:rsidP="00B53541">
      <w:pPr>
        <w:spacing w:after="0" w:line="240" w:lineRule="auto"/>
        <w:ind w:left="709"/>
        <w:jc w:val="both"/>
        <w:rPr>
          <w:rFonts w:eastAsia="Times New Roman" w:cs="Arial"/>
          <w:lang w:eastAsia="en-GB"/>
        </w:rPr>
      </w:pPr>
    </w:p>
    <w:p w14:paraId="01536D5B" w14:textId="77777777" w:rsidR="00B53541" w:rsidRDefault="00B53541" w:rsidP="00B53541">
      <w:pPr>
        <w:spacing w:after="0" w:line="240" w:lineRule="auto"/>
        <w:jc w:val="both"/>
        <w:rPr>
          <w:b/>
          <w:lang w:eastAsia="en-GB"/>
        </w:rPr>
      </w:pPr>
      <w:r w:rsidRPr="00D37EB1">
        <w:rPr>
          <w:b/>
          <w:lang w:eastAsia="en-GB"/>
        </w:rPr>
        <w:t xml:space="preserve">Event or construction for less than a week(ish)  </w:t>
      </w:r>
    </w:p>
    <w:p w14:paraId="7896E2B8" w14:textId="77777777" w:rsidR="00B53541" w:rsidRPr="009769A2" w:rsidRDefault="00B53541" w:rsidP="00B53541">
      <w:pPr>
        <w:pStyle w:val="ListParagraph"/>
        <w:ind w:left="709"/>
        <w:rPr>
          <w:b/>
          <w:lang w:eastAsia="en-GB"/>
        </w:rPr>
      </w:pPr>
    </w:p>
    <w:p w14:paraId="4F84A28F" w14:textId="49B66DA6" w:rsidR="00B53541" w:rsidRPr="00A223BA" w:rsidRDefault="00B53541" w:rsidP="004904BF">
      <w:pPr>
        <w:pStyle w:val="ListParagraph"/>
        <w:numPr>
          <w:ilvl w:val="0"/>
          <w:numId w:val="128"/>
        </w:numPr>
        <w:ind w:left="454"/>
        <w:rPr>
          <w:sz w:val="22"/>
          <w:szCs w:val="22"/>
          <w:lang w:eastAsia="en-GB"/>
        </w:rPr>
      </w:pPr>
      <w:r w:rsidRPr="001E7E1C">
        <w:rPr>
          <w:sz w:val="22"/>
          <w:szCs w:val="22"/>
          <w:u w:val="single"/>
          <w:lang w:eastAsia="en-GB"/>
        </w:rPr>
        <w:t xml:space="preserve">Temporary </w:t>
      </w:r>
      <w:r w:rsidR="00B03D06">
        <w:rPr>
          <w:sz w:val="22"/>
          <w:szCs w:val="22"/>
          <w:u w:val="single"/>
          <w:lang w:eastAsia="en-GB"/>
        </w:rPr>
        <w:t>mobility</w:t>
      </w:r>
      <w:r w:rsidRPr="001E7E1C">
        <w:rPr>
          <w:sz w:val="22"/>
          <w:szCs w:val="22"/>
          <w:u w:val="single"/>
          <w:lang w:eastAsia="en-GB"/>
        </w:rPr>
        <w:t xml:space="preserve"> </w:t>
      </w:r>
      <w:r>
        <w:rPr>
          <w:sz w:val="22"/>
          <w:szCs w:val="22"/>
          <w:u w:val="single"/>
          <w:lang w:eastAsia="en-GB"/>
        </w:rPr>
        <w:t>parking</w:t>
      </w:r>
      <w:r w:rsidRPr="001E7E1C">
        <w:rPr>
          <w:sz w:val="22"/>
          <w:szCs w:val="22"/>
          <w:lang w:eastAsia="en-GB"/>
        </w:rPr>
        <w:t xml:space="preserve">: That pursuant to clause </w:t>
      </w:r>
      <w:r w:rsidR="00B03D06">
        <w:rPr>
          <w:sz w:val="22"/>
          <w:szCs w:val="22"/>
          <w:lang w:eastAsia="en-GB"/>
        </w:rPr>
        <w:t>20</w:t>
      </w:r>
      <w:r w:rsidRPr="001E7E1C">
        <w:rPr>
          <w:sz w:val="22"/>
          <w:szCs w:val="22"/>
          <w:lang w:eastAsia="en-GB"/>
        </w:rPr>
        <w:t xml:space="preserve"> of the Bylaw, </w:t>
      </w:r>
      <w:r w:rsidR="00044D24" w:rsidRPr="00170111">
        <w:rPr>
          <w:sz w:val="22"/>
          <w:szCs w:val="22"/>
        </w:rPr>
        <w:t xml:space="preserve">except </w:t>
      </w:r>
      <w:r w:rsidR="00044D24" w:rsidRPr="001E7E1C">
        <w:rPr>
          <w:sz w:val="22"/>
          <w:szCs w:val="22"/>
        </w:rPr>
        <w:t xml:space="preserve">in areas where parking is prohibited under section 6 of the Land Transport (Road User) Rule 2004 </w:t>
      </w:r>
      <w:r w:rsidR="00044D24">
        <w:rPr>
          <w:sz w:val="22"/>
          <w:szCs w:val="22"/>
        </w:rPr>
        <w:t>[</w:t>
      </w:r>
      <w:r w:rsidR="00044D24" w:rsidRPr="001E7E1C">
        <w:rPr>
          <w:sz w:val="22"/>
          <w:szCs w:val="22"/>
        </w:rPr>
        <w:t xml:space="preserve">(other than </w:t>
      </w:r>
      <w:r w:rsidR="00044D24">
        <w:rPr>
          <w:sz w:val="22"/>
          <w:szCs w:val="22"/>
        </w:rPr>
        <w:t xml:space="preserve">resolved no stopping areas under </w:t>
      </w:r>
      <w:r w:rsidR="00044D24" w:rsidRPr="001E7E1C">
        <w:rPr>
          <w:sz w:val="22"/>
          <w:szCs w:val="22"/>
        </w:rPr>
        <w:t>6.4)</w:t>
      </w:r>
      <w:r w:rsidR="00044D24">
        <w:rPr>
          <w:sz w:val="22"/>
          <w:szCs w:val="22"/>
        </w:rPr>
        <w:t>],</w:t>
      </w:r>
      <w:r w:rsidR="00044D24" w:rsidRPr="001E7E1C">
        <w:rPr>
          <w:sz w:val="22"/>
          <w:szCs w:val="22"/>
        </w:rPr>
        <w:t xml:space="preserve"> </w:t>
      </w:r>
      <w:r w:rsidRPr="000116C0">
        <w:rPr>
          <w:sz w:val="22"/>
          <w:szCs w:val="22"/>
          <w:lang w:eastAsia="en-GB"/>
        </w:rPr>
        <w:t xml:space="preserve">the area(s) indicated in the drawing on </w:t>
      </w:r>
      <w:r w:rsidRPr="000116C0">
        <w:rPr>
          <w:b/>
          <w:bCs/>
          <w:color w:val="0000FF"/>
          <w:sz w:val="22"/>
          <w:szCs w:val="22"/>
          <w:lang w:eastAsia="en-GB"/>
        </w:rPr>
        <w:t>Street Name, Suburb</w:t>
      </w:r>
      <w:r w:rsidRPr="000116C0">
        <w:rPr>
          <w:sz w:val="22"/>
          <w:szCs w:val="22"/>
          <w:lang w:eastAsia="en-GB"/>
        </w:rPr>
        <w:t xml:space="preserve">, [is] [are] </w:t>
      </w:r>
      <w:r w:rsidRPr="000116C0">
        <w:rPr>
          <w:color w:val="C00000"/>
          <w:sz w:val="22"/>
          <w:szCs w:val="22"/>
          <w:lang w:eastAsia="en-GB"/>
        </w:rPr>
        <w:t xml:space="preserve">(choose the appropriate grammar) </w:t>
      </w:r>
      <w:r w:rsidRPr="001E7E1C">
        <w:rPr>
          <w:sz w:val="22"/>
          <w:szCs w:val="22"/>
          <w:lang w:eastAsia="en-GB"/>
        </w:rPr>
        <w:t xml:space="preserve">reserved as a parking place in the form of </w:t>
      </w:r>
      <w:r>
        <w:rPr>
          <w:sz w:val="22"/>
          <w:szCs w:val="22"/>
          <w:lang w:eastAsia="en-GB"/>
        </w:rPr>
        <w:t xml:space="preserve">a </w:t>
      </w:r>
      <w:r w:rsidR="00B03D06" w:rsidRPr="0024250D">
        <w:rPr>
          <w:sz w:val="22"/>
          <w:szCs w:val="22"/>
          <w:lang w:eastAsia="en-GB"/>
        </w:rPr>
        <w:t xml:space="preserve">mobility parking place for the exclusive use of vehicles driven by or carrying disabled persons and displaying a current approved mobility permit </w:t>
      </w:r>
      <w:r>
        <w:rPr>
          <w:sz w:val="22"/>
          <w:szCs w:val="22"/>
          <w:lang w:eastAsia="en-GB"/>
        </w:rPr>
        <w:t xml:space="preserve">[at all times] </w:t>
      </w:r>
      <w:r w:rsidRPr="000116C0">
        <w:rPr>
          <w:sz w:val="22"/>
          <w:szCs w:val="22"/>
          <w:lang w:eastAsia="en-GB"/>
        </w:rPr>
        <w:t xml:space="preserve">from </w:t>
      </w:r>
      <w:r w:rsidRPr="000116C0">
        <w:rPr>
          <w:b/>
          <w:bCs/>
          <w:color w:val="0000FF"/>
          <w:sz w:val="22"/>
          <w:szCs w:val="22"/>
          <w:lang w:eastAsia="en-GB"/>
        </w:rPr>
        <w:t xml:space="preserve">Time and Date </w:t>
      </w:r>
      <w:r w:rsidRPr="00B03B00">
        <w:rPr>
          <w:sz w:val="22"/>
          <w:szCs w:val="22"/>
          <w:lang w:eastAsia="en-GB"/>
        </w:rPr>
        <w:t>to</w:t>
      </w:r>
      <w:r w:rsidRPr="00B03B00">
        <w:rPr>
          <w:b/>
          <w:bCs/>
          <w:sz w:val="22"/>
          <w:szCs w:val="22"/>
          <w:lang w:eastAsia="en-GB"/>
        </w:rPr>
        <w:t xml:space="preserve"> </w:t>
      </w:r>
      <w:r w:rsidRPr="000116C0">
        <w:rPr>
          <w:b/>
          <w:bCs/>
          <w:color w:val="0000FF"/>
          <w:sz w:val="22"/>
          <w:szCs w:val="22"/>
          <w:lang w:eastAsia="en-GB"/>
        </w:rPr>
        <w:t>Time and Date</w:t>
      </w:r>
      <w:r w:rsidRPr="001E7E1C">
        <w:rPr>
          <w:sz w:val="22"/>
          <w:szCs w:val="22"/>
          <w:lang w:eastAsia="en-GB"/>
        </w:rPr>
        <w:t xml:space="preserve">.  </w:t>
      </w:r>
      <w:r w:rsidR="00A223BA">
        <w:rPr>
          <w:sz w:val="22"/>
          <w:szCs w:val="22"/>
          <w:lang w:eastAsia="en-GB"/>
        </w:rPr>
        <w:t>[</w:t>
      </w:r>
      <w:r w:rsidR="00A223BA" w:rsidRPr="0024250D">
        <w:rPr>
          <w:sz w:val="22"/>
          <w:szCs w:val="22"/>
          <w:lang w:eastAsia="en-GB"/>
        </w:rPr>
        <w:t xml:space="preserve">The maximum time for parking in the mobility place is </w:t>
      </w:r>
      <w:r w:rsidR="00A223BA" w:rsidRPr="0024250D">
        <w:rPr>
          <w:b/>
          <w:bCs/>
          <w:color w:val="0000FF"/>
          <w:sz w:val="22"/>
          <w:szCs w:val="22"/>
          <w:lang w:eastAsia="en-GB"/>
        </w:rPr>
        <w:t>time limit in</w:t>
      </w:r>
      <w:r w:rsidR="00A223BA" w:rsidRPr="0024250D">
        <w:rPr>
          <w:b/>
          <w:bCs/>
          <w:sz w:val="22"/>
          <w:szCs w:val="22"/>
          <w:lang w:eastAsia="en-GB"/>
        </w:rPr>
        <w:t xml:space="preserve"> minutes</w:t>
      </w:r>
      <w:r w:rsidR="00A223BA" w:rsidRPr="00A223BA">
        <w:rPr>
          <w:sz w:val="22"/>
          <w:szCs w:val="22"/>
          <w:lang w:eastAsia="en-GB"/>
        </w:rPr>
        <w:t>.]</w:t>
      </w:r>
    </w:p>
    <w:p w14:paraId="168BCEDC" w14:textId="77777777" w:rsidR="00B53541" w:rsidRDefault="00B53541" w:rsidP="00B53541">
      <w:pPr>
        <w:spacing w:after="0" w:line="240" w:lineRule="auto"/>
        <w:ind w:left="709"/>
        <w:jc w:val="both"/>
        <w:rPr>
          <w:rFonts w:eastAsia="Times New Roman" w:cs="Arial"/>
          <w:lang w:eastAsia="en-GB"/>
        </w:rPr>
      </w:pPr>
    </w:p>
    <w:p w14:paraId="7AF8F8EF" w14:textId="77777777" w:rsidR="00240E2C" w:rsidRDefault="00240E2C" w:rsidP="00240E2C">
      <w:pPr>
        <w:spacing w:after="0" w:line="240" w:lineRule="auto"/>
        <w:jc w:val="both"/>
        <w:rPr>
          <w:rFonts w:cs="Arial"/>
          <w:b/>
          <w:bCs/>
        </w:rPr>
      </w:pPr>
      <w:r w:rsidRPr="00D37EB1">
        <w:rPr>
          <w:rFonts w:cs="Arial"/>
          <w:b/>
          <w:bCs/>
        </w:rPr>
        <w:t>Longer than a week</w:t>
      </w:r>
    </w:p>
    <w:p w14:paraId="72C24FCA" w14:textId="77777777" w:rsidR="00240E2C" w:rsidRPr="009769A2" w:rsidRDefault="00240E2C" w:rsidP="00240E2C">
      <w:pPr>
        <w:pStyle w:val="ListParagraph"/>
        <w:ind w:left="709"/>
        <w:rPr>
          <w:b/>
          <w:lang w:eastAsia="en-GB"/>
        </w:rPr>
      </w:pPr>
    </w:p>
    <w:p w14:paraId="237BF118" w14:textId="0B2F58C7" w:rsidR="00240E2C" w:rsidRDefault="00240E2C" w:rsidP="004904BF">
      <w:pPr>
        <w:pStyle w:val="ListParagraph"/>
        <w:numPr>
          <w:ilvl w:val="0"/>
          <w:numId w:val="129"/>
        </w:numPr>
        <w:ind w:left="454"/>
        <w:rPr>
          <w:sz w:val="22"/>
          <w:szCs w:val="22"/>
          <w:lang w:eastAsia="en-GB"/>
        </w:rPr>
      </w:pPr>
      <w:r w:rsidRPr="001E7E1C">
        <w:rPr>
          <w:sz w:val="22"/>
          <w:szCs w:val="22"/>
          <w:u w:val="single"/>
          <w:lang w:eastAsia="en-GB"/>
        </w:rPr>
        <w:t xml:space="preserve">Temporary </w:t>
      </w:r>
      <w:r>
        <w:rPr>
          <w:sz w:val="22"/>
          <w:szCs w:val="22"/>
          <w:u w:val="single"/>
          <w:lang w:eastAsia="en-GB"/>
        </w:rPr>
        <w:t>mobility</w:t>
      </w:r>
      <w:r w:rsidRPr="001E7E1C">
        <w:rPr>
          <w:sz w:val="22"/>
          <w:szCs w:val="22"/>
          <w:u w:val="single"/>
          <w:lang w:eastAsia="en-GB"/>
        </w:rPr>
        <w:t xml:space="preserve"> </w:t>
      </w:r>
      <w:r>
        <w:rPr>
          <w:sz w:val="22"/>
          <w:szCs w:val="22"/>
          <w:u w:val="single"/>
          <w:lang w:eastAsia="en-GB"/>
        </w:rPr>
        <w:t>parking</w:t>
      </w:r>
      <w:r w:rsidRPr="001E7E1C">
        <w:rPr>
          <w:sz w:val="22"/>
          <w:szCs w:val="22"/>
          <w:lang w:eastAsia="en-GB"/>
        </w:rPr>
        <w:t xml:space="preserve">: That pursuant to clause </w:t>
      </w:r>
      <w:r>
        <w:rPr>
          <w:sz w:val="22"/>
          <w:szCs w:val="22"/>
          <w:lang w:eastAsia="en-GB"/>
        </w:rPr>
        <w:t>20</w:t>
      </w:r>
      <w:r w:rsidRPr="001E7E1C">
        <w:rPr>
          <w:sz w:val="22"/>
          <w:szCs w:val="22"/>
          <w:lang w:eastAsia="en-GB"/>
        </w:rPr>
        <w:t xml:space="preserve"> of the Bylaw, </w:t>
      </w:r>
      <w:r w:rsidR="00044D24" w:rsidRPr="00170111">
        <w:rPr>
          <w:sz w:val="22"/>
          <w:szCs w:val="22"/>
        </w:rPr>
        <w:t xml:space="preserve">except </w:t>
      </w:r>
      <w:r w:rsidR="00044D24" w:rsidRPr="001E7E1C">
        <w:rPr>
          <w:sz w:val="22"/>
          <w:szCs w:val="22"/>
        </w:rPr>
        <w:t xml:space="preserve">in areas where parking is prohibited under section 6 of the Land Transport (Road User) Rule 2004 </w:t>
      </w:r>
      <w:r w:rsidR="00044D24">
        <w:rPr>
          <w:sz w:val="22"/>
          <w:szCs w:val="22"/>
        </w:rPr>
        <w:t>[</w:t>
      </w:r>
      <w:r w:rsidR="00044D24" w:rsidRPr="001E7E1C">
        <w:rPr>
          <w:sz w:val="22"/>
          <w:szCs w:val="22"/>
        </w:rPr>
        <w:t xml:space="preserve">(other than </w:t>
      </w:r>
      <w:r w:rsidR="00044D24">
        <w:rPr>
          <w:sz w:val="22"/>
          <w:szCs w:val="22"/>
        </w:rPr>
        <w:t xml:space="preserve">resolved no stopping areas under </w:t>
      </w:r>
      <w:r w:rsidR="00044D24" w:rsidRPr="001E7E1C">
        <w:rPr>
          <w:sz w:val="22"/>
          <w:szCs w:val="22"/>
        </w:rPr>
        <w:t>6.4)</w:t>
      </w:r>
      <w:r w:rsidR="00044D24">
        <w:rPr>
          <w:sz w:val="22"/>
          <w:szCs w:val="22"/>
        </w:rPr>
        <w:t>],</w:t>
      </w:r>
      <w:r w:rsidR="00044D24" w:rsidRPr="001E7E1C">
        <w:rPr>
          <w:sz w:val="22"/>
          <w:szCs w:val="22"/>
        </w:rPr>
        <w:t xml:space="preserve"> </w:t>
      </w:r>
      <w:r w:rsidRPr="00195A83">
        <w:rPr>
          <w:sz w:val="22"/>
          <w:szCs w:val="22"/>
          <w:lang w:eastAsia="en-GB"/>
        </w:rPr>
        <w:t xml:space="preserve">the area(s) referred to as </w:t>
      </w:r>
      <w:r w:rsidR="00431405">
        <w:rPr>
          <w:b/>
          <w:bCs/>
          <w:color w:val="0000FF"/>
          <w:sz w:val="22"/>
          <w:szCs w:val="22"/>
          <w:lang w:eastAsia="en-GB"/>
        </w:rPr>
        <w:t>M</w:t>
      </w:r>
      <w:r>
        <w:rPr>
          <w:b/>
          <w:bCs/>
          <w:color w:val="0000FF"/>
          <w:sz w:val="22"/>
          <w:szCs w:val="22"/>
          <w:lang w:eastAsia="en-GB"/>
        </w:rPr>
        <w:t>P</w:t>
      </w:r>
      <w:r w:rsidRPr="00195A83">
        <w:rPr>
          <w:b/>
          <w:bCs/>
          <w:color w:val="0000FF"/>
          <w:sz w:val="22"/>
          <w:szCs w:val="22"/>
          <w:lang w:eastAsia="en-GB"/>
        </w:rPr>
        <w:t>#</w:t>
      </w:r>
      <w:r w:rsidRPr="00195A83">
        <w:rPr>
          <w:sz w:val="22"/>
          <w:szCs w:val="22"/>
          <w:lang w:eastAsia="en-GB"/>
        </w:rPr>
        <w:t xml:space="preserve">, as indicated on sheet(s) </w:t>
      </w:r>
      <w:r w:rsidRPr="00195A83">
        <w:rPr>
          <w:color w:val="0000FF"/>
          <w:sz w:val="22"/>
          <w:szCs w:val="22"/>
          <w:lang w:eastAsia="en-GB"/>
        </w:rPr>
        <w:t>#</w:t>
      </w:r>
      <w:r w:rsidRPr="00195A83">
        <w:rPr>
          <w:sz w:val="22"/>
          <w:szCs w:val="22"/>
          <w:lang w:eastAsia="en-GB"/>
        </w:rPr>
        <w:t xml:space="preserve"> on </w:t>
      </w:r>
      <w:r w:rsidRPr="00195A83">
        <w:rPr>
          <w:b/>
          <w:bCs/>
          <w:color w:val="0000FF"/>
          <w:sz w:val="22"/>
          <w:szCs w:val="22"/>
          <w:lang w:eastAsia="en-GB"/>
        </w:rPr>
        <w:t>Street Name</w:t>
      </w:r>
      <w:r w:rsidRPr="00195A83">
        <w:rPr>
          <w:sz w:val="22"/>
          <w:szCs w:val="22"/>
          <w:lang w:eastAsia="en-GB"/>
        </w:rPr>
        <w:t xml:space="preserve">, [is] [are] </w:t>
      </w:r>
      <w:r w:rsidRPr="00195A83">
        <w:rPr>
          <w:color w:val="C00000"/>
          <w:sz w:val="22"/>
          <w:szCs w:val="22"/>
          <w:lang w:eastAsia="en-GB"/>
        </w:rPr>
        <w:t>(choose the appropriate grammar)</w:t>
      </w:r>
      <w:r w:rsidRPr="000116C0">
        <w:rPr>
          <w:color w:val="C00000"/>
          <w:sz w:val="22"/>
          <w:szCs w:val="22"/>
          <w:lang w:eastAsia="en-GB"/>
        </w:rPr>
        <w:t xml:space="preserve"> </w:t>
      </w:r>
      <w:r w:rsidRPr="001E7E1C">
        <w:rPr>
          <w:sz w:val="22"/>
          <w:szCs w:val="22"/>
          <w:lang w:eastAsia="en-GB"/>
        </w:rPr>
        <w:t xml:space="preserve">reserved as a parking place in the form of </w:t>
      </w:r>
      <w:r>
        <w:rPr>
          <w:sz w:val="22"/>
          <w:szCs w:val="22"/>
          <w:lang w:eastAsia="en-GB"/>
        </w:rPr>
        <w:t xml:space="preserve">a </w:t>
      </w:r>
      <w:r w:rsidRPr="0024250D">
        <w:rPr>
          <w:sz w:val="22"/>
          <w:szCs w:val="22"/>
          <w:lang w:eastAsia="en-GB"/>
        </w:rPr>
        <w:t xml:space="preserve">mobility parking place for the exclusive use of vehicles driven by or carrying disabled persons and displaying a current approved mobility permit </w:t>
      </w:r>
      <w:r>
        <w:rPr>
          <w:sz w:val="22"/>
          <w:szCs w:val="22"/>
          <w:lang w:eastAsia="en-GB"/>
        </w:rPr>
        <w:t xml:space="preserve">[at all times] </w:t>
      </w:r>
      <w:r w:rsidRPr="000116C0">
        <w:rPr>
          <w:sz w:val="22"/>
          <w:szCs w:val="22"/>
          <w:lang w:eastAsia="en-GB"/>
        </w:rPr>
        <w:t xml:space="preserve">from </w:t>
      </w:r>
      <w:r w:rsidRPr="000116C0">
        <w:rPr>
          <w:b/>
          <w:bCs/>
          <w:color w:val="0000FF"/>
          <w:sz w:val="22"/>
          <w:szCs w:val="22"/>
          <w:lang w:eastAsia="en-GB"/>
        </w:rPr>
        <w:t xml:space="preserve">Time and Date </w:t>
      </w:r>
      <w:r w:rsidRPr="00B03B00">
        <w:rPr>
          <w:sz w:val="22"/>
          <w:szCs w:val="22"/>
          <w:lang w:eastAsia="en-GB"/>
        </w:rPr>
        <w:t>to</w:t>
      </w:r>
      <w:r w:rsidRPr="00B03B00">
        <w:rPr>
          <w:b/>
          <w:bCs/>
          <w:sz w:val="22"/>
          <w:szCs w:val="22"/>
          <w:lang w:eastAsia="en-GB"/>
        </w:rPr>
        <w:t xml:space="preserve"> </w:t>
      </w:r>
      <w:r w:rsidRPr="000116C0">
        <w:rPr>
          <w:b/>
          <w:bCs/>
          <w:color w:val="0000FF"/>
          <w:sz w:val="22"/>
          <w:szCs w:val="22"/>
          <w:lang w:eastAsia="en-GB"/>
        </w:rPr>
        <w:t>Time and Date</w:t>
      </w:r>
      <w:r w:rsidRPr="001E7E1C">
        <w:rPr>
          <w:sz w:val="22"/>
          <w:szCs w:val="22"/>
          <w:lang w:eastAsia="en-GB"/>
        </w:rPr>
        <w:t xml:space="preserve">.  </w:t>
      </w:r>
      <w:r>
        <w:rPr>
          <w:sz w:val="22"/>
          <w:szCs w:val="22"/>
          <w:lang w:eastAsia="en-GB"/>
        </w:rPr>
        <w:t>[</w:t>
      </w:r>
      <w:r w:rsidRPr="0024250D">
        <w:rPr>
          <w:sz w:val="22"/>
          <w:szCs w:val="22"/>
          <w:lang w:eastAsia="en-GB"/>
        </w:rPr>
        <w:t xml:space="preserve">The maximum time for parking in the mobility place is </w:t>
      </w:r>
      <w:r w:rsidRPr="0024250D">
        <w:rPr>
          <w:b/>
          <w:bCs/>
          <w:color w:val="0000FF"/>
          <w:sz w:val="22"/>
          <w:szCs w:val="22"/>
          <w:lang w:eastAsia="en-GB"/>
        </w:rPr>
        <w:t>time limit in</w:t>
      </w:r>
      <w:r w:rsidRPr="0024250D">
        <w:rPr>
          <w:b/>
          <w:bCs/>
          <w:sz w:val="22"/>
          <w:szCs w:val="22"/>
          <w:lang w:eastAsia="en-GB"/>
        </w:rPr>
        <w:t xml:space="preserve"> minutes</w:t>
      </w:r>
      <w:r w:rsidRPr="00A223BA">
        <w:rPr>
          <w:sz w:val="22"/>
          <w:szCs w:val="22"/>
          <w:lang w:eastAsia="en-GB"/>
        </w:rPr>
        <w:t>.]</w:t>
      </w:r>
    </w:p>
    <w:p w14:paraId="31F2701C" w14:textId="77777777" w:rsidR="00240E2C" w:rsidRPr="00A223BA" w:rsidRDefault="00240E2C" w:rsidP="00AA36A7">
      <w:pPr>
        <w:pStyle w:val="ListParagraph"/>
        <w:ind w:left="454"/>
        <w:rPr>
          <w:sz w:val="22"/>
          <w:szCs w:val="22"/>
          <w:lang w:eastAsia="en-GB"/>
        </w:rPr>
      </w:pPr>
    </w:p>
    <w:p w14:paraId="304CC4F9" w14:textId="77777777" w:rsidR="007C7F75" w:rsidRPr="00411108" w:rsidRDefault="007C7F75" w:rsidP="007C7F75">
      <w:pPr>
        <w:pStyle w:val="ListParagraph"/>
        <w:ind w:left="709"/>
        <w:rPr>
          <w:i/>
          <w:color w:val="C00000"/>
          <w:sz w:val="20"/>
        </w:rPr>
      </w:pPr>
      <w:r w:rsidRPr="00411108">
        <w:rPr>
          <w:i/>
          <w:color w:val="C00000"/>
          <w:sz w:val="20"/>
        </w:rPr>
        <w:t>Note: It is acceptable to state certain hours of the day for the period of works (i.e., from 7am to 4pm,</w:t>
      </w:r>
      <w:r>
        <w:rPr>
          <w:i/>
          <w:color w:val="C00000"/>
          <w:sz w:val="20"/>
        </w:rPr>
        <w:t xml:space="preserve"> Monday to Friday,</w:t>
      </w:r>
      <w:r w:rsidRPr="00411108">
        <w:rPr>
          <w:i/>
          <w:color w:val="C00000"/>
          <w:sz w:val="20"/>
        </w:rPr>
        <w:t xml:space="preserve"> from 3 November </w:t>
      </w:r>
      <w:r>
        <w:rPr>
          <w:i/>
          <w:color w:val="C00000"/>
          <w:sz w:val="20"/>
        </w:rPr>
        <w:t>2023</w:t>
      </w:r>
      <w:r w:rsidRPr="00411108">
        <w:rPr>
          <w:i/>
          <w:color w:val="C00000"/>
          <w:sz w:val="20"/>
        </w:rPr>
        <w:t xml:space="preserve"> to 7 November </w:t>
      </w:r>
      <w:r>
        <w:rPr>
          <w:i/>
          <w:color w:val="C00000"/>
          <w:sz w:val="20"/>
        </w:rPr>
        <w:t>2023</w:t>
      </w:r>
      <w:r w:rsidRPr="00411108">
        <w:rPr>
          <w:i/>
          <w:color w:val="C00000"/>
          <w:sz w:val="20"/>
        </w:rPr>
        <w:t xml:space="preserve">) or for the entire day during the period of works (from 7am, 3 November </w:t>
      </w:r>
      <w:r>
        <w:rPr>
          <w:i/>
          <w:color w:val="C00000"/>
          <w:sz w:val="20"/>
        </w:rPr>
        <w:t>2023</w:t>
      </w:r>
      <w:r w:rsidRPr="00411108">
        <w:rPr>
          <w:i/>
          <w:color w:val="C00000"/>
          <w:sz w:val="20"/>
        </w:rPr>
        <w:t xml:space="preserve"> to 4pm, 7 November </w:t>
      </w:r>
      <w:r>
        <w:rPr>
          <w:i/>
          <w:color w:val="C00000"/>
          <w:sz w:val="20"/>
        </w:rPr>
        <w:t>2023</w:t>
      </w:r>
      <w:r w:rsidRPr="00411108">
        <w:rPr>
          <w:i/>
          <w:color w:val="C00000"/>
          <w:sz w:val="20"/>
        </w:rPr>
        <w:t>)</w:t>
      </w:r>
      <w:r>
        <w:rPr>
          <w:i/>
          <w:color w:val="C00000"/>
          <w:sz w:val="20"/>
        </w:rPr>
        <w:t xml:space="preserve">.  </w:t>
      </w:r>
      <w:r w:rsidRPr="00411108">
        <w:rPr>
          <w:i/>
          <w:color w:val="C00000"/>
          <w:sz w:val="20"/>
        </w:rPr>
        <w:t>In the first instance, the parking will revert to regular use outside of the hours specified.</w:t>
      </w:r>
      <w:r>
        <w:rPr>
          <w:i/>
          <w:color w:val="C00000"/>
          <w:sz w:val="20"/>
        </w:rPr>
        <w:t xml:space="preserve">  If the prohibition only applies at set times during the day delete the words “at all times”. If it applies all day, then delete the square brackets.</w:t>
      </w:r>
    </w:p>
    <w:p w14:paraId="3317B7F9" w14:textId="77777777" w:rsidR="00240E2C" w:rsidRDefault="00240E2C" w:rsidP="00B53541">
      <w:pPr>
        <w:spacing w:after="0" w:line="240" w:lineRule="auto"/>
        <w:ind w:left="709"/>
        <w:jc w:val="both"/>
        <w:rPr>
          <w:rFonts w:eastAsia="Times New Roman" w:cs="Arial"/>
          <w:lang w:eastAsia="en-GB"/>
        </w:rPr>
      </w:pPr>
    </w:p>
    <w:p w14:paraId="74C27B2A" w14:textId="77777777" w:rsidR="00044D24" w:rsidRPr="00411108" w:rsidRDefault="00044D24" w:rsidP="00044D24">
      <w:pPr>
        <w:pStyle w:val="ListParagraph"/>
        <w:ind w:left="709"/>
        <w:rPr>
          <w:i/>
          <w:color w:val="C00000"/>
          <w:sz w:val="20"/>
        </w:rPr>
      </w:pPr>
      <w:r>
        <w:rPr>
          <w:i/>
          <w:color w:val="C00000"/>
          <w:sz w:val="20"/>
        </w:rPr>
        <w:t xml:space="preserve">Note: If the temporary parking will not be applied where there is a no stopping prohibition (evidenced by signs or markings), then section 6.4 in square brackets does not need to be explicitly mentioned in the recommendation and should be deleted. </w:t>
      </w:r>
    </w:p>
    <w:p w14:paraId="04BAC471" w14:textId="5B707967" w:rsidR="009C577D" w:rsidRPr="009C577D" w:rsidRDefault="009C577D" w:rsidP="00B53541">
      <w:pPr>
        <w:spacing w:after="0" w:line="240" w:lineRule="auto"/>
        <w:ind w:left="1418" w:hanging="708"/>
        <w:jc w:val="both"/>
        <w:rPr>
          <w:b/>
          <w:lang w:eastAsia="en-GB"/>
        </w:rPr>
      </w:pPr>
    </w:p>
    <w:p w14:paraId="5A4C9515" w14:textId="2AF43926" w:rsidR="00044D24" w:rsidRPr="00AA36A7" w:rsidRDefault="009C577D" w:rsidP="00AA36A7">
      <w:pPr>
        <w:pStyle w:val="ListParagraph"/>
        <w:ind w:left="709"/>
        <w:rPr>
          <w:i/>
          <w:color w:val="C00000"/>
          <w:sz w:val="20"/>
        </w:rPr>
      </w:pPr>
      <w:r w:rsidRPr="00AA36A7">
        <w:rPr>
          <w:i/>
          <w:color w:val="C00000"/>
          <w:sz w:val="20"/>
        </w:rPr>
        <w:t>Note:</w:t>
      </w:r>
      <w:r>
        <w:rPr>
          <w:i/>
          <w:color w:val="C00000"/>
          <w:sz w:val="20"/>
        </w:rPr>
        <w:t xml:space="preserve"> If there will not be a maximum time applied to the mobility parking, delete the last sentence in brackets.</w:t>
      </w:r>
      <w:r w:rsidRPr="00AA36A7">
        <w:rPr>
          <w:i/>
          <w:color w:val="C00000"/>
          <w:sz w:val="20"/>
        </w:rPr>
        <w:t xml:space="preserve"> </w:t>
      </w:r>
    </w:p>
    <w:p w14:paraId="24165A87" w14:textId="1285F310" w:rsidR="00257389" w:rsidRPr="00257389" w:rsidRDefault="00257389" w:rsidP="00AA36A7">
      <w:pPr>
        <w:pStyle w:val="ListParagraph"/>
        <w:rPr>
          <w:b/>
          <w:sz w:val="18"/>
          <w:szCs w:val="18"/>
          <w:lang w:eastAsia="en-GB"/>
        </w:rPr>
      </w:pPr>
      <w:r w:rsidRPr="00257389">
        <w:rPr>
          <w:i/>
          <w:sz w:val="18"/>
          <w:szCs w:val="18"/>
          <w:lang w:val="en-AU" w:eastAsia="en-GB"/>
        </w:rPr>
        <w:t xml:space="preserve">For any queries and further assistance in regards to resolutions, please contact the </w:t>
      </w:r>
      <w:r w:rsidR="00012FF3">
        <w:rPr>
          <w:i/>
          <w:sz w:val="18"/>
          <w:szCs w:val="18"/>
          <w:lang w:val="en-AU" w:eastAsia="en-GB"/>
        </w:rPr>
        <w:t>Transport Controls Unit</w:t>
      </w:r>
      <w:r w:rsidRPr="00257389">
        <w:rPr>
          <w:i/>
          <w:sz w:val="18"/>
          <w:szCs w:val="18"/>
          <w:lang w:val="en-AU" w:eastAsia="en-GB"/>
        </w:rPr>
        <w:t xml:space="preserve"> at </w:t>
      </w:r>
      <w:hyperlink r:id="rId99" w:history="1">
        <w:r w:rsidRPr="00257389">
          <w:rPr>
            <w:rStyle w:val="Hyperlink"/>
            <w:rFonts w:cs="Arial"/>
            <w:i/>
            <w:sz w:val="18"/>
            <w:szCs w:val="18"/>
            <w:lang w:val="en-AU" w:eastAsia="en-GB"/>
          </w:rPr>
          <w:t>TransportControlsRequest@at.govt.nz</w:t>
        </w:r>
      </w:hyperlink>
      <w:r w:rsidR="00105171">
        <w:rPr>
          <w:i/>
          <w:sz w:val="18"/>
          <w:szCs w:val="18"/>
          <w:lang w:val="en-AU" w:eastAsia="en-GB"/>
        </w:rPr>
        <w:t xml:space="preserve">.  </w:t>
      </w:r>
      <w:r w:rsidRPr="00257389">
        <w:rPr>
          <w:b/>
          <w:sz w:val="18"/>
          <w:szCs w:val="18"/>
          <w:lang w:eastAsia="en-GB"/>
        </w:rPr>
        <w:br w:type="page"/>
      </w:r>
    </w:p>
    <w:p w14:paraId="3168E271" w14:textId="28EAA695" w:rsidR="00257389" w:rsidRPr="00F57B3C" w:rsidRDefault="00257389" w:rsidP="00EE3B5E">
      <w:pPr>
        <w:pStyle w:val="Heading2"/>
        <w:numPr>
          <w:ilvl w:val="0"/>
          <w:numId w:val="22"/>
        </w:numPr>
        <w:ind w:left="1418" w:hanging="1418"/>
      </w:pPr>
      <w:r>
        <w:lastRenderedPageBreak/>
        <w:fldChar w:fldCharType="begin"/>
      </w:r>
      <w:r>
        <w:instrText xml:space="preserve"> TC  "</w:instrText>
      </w:r>
      <w:bookmarkStart w:id="3996" w:name="_Toc127176949"/>
      <w:bookmarkStart w:id="3997" w:name="_Toc162524334"/>
      <w:r>
        <w:instrText>10.5  Mobility parking</w:instrText>
      </w:r>
      <w:bookmarkEnd w:id="3996"/>
      <w:bookmarkEnd w:id="3997"/>
      <w:r>
        <w:instrText xml:space="preserve">" \f h \l 3 </w:instrText>
      </w:r>
      <w:r>
        <w:fldChar w:fldCharType="end"/>
      </w:r>
      <w:bookmarkStart w:id="3998" w:name="_Toc162525419"/>
      <w:bookmarkStart w:id="3999" w:name="_Toc162527539"/>
      <w:bookmarkStart w:id="4000" w:name="_Toc162527742"/>
      <w:bookmarkStart w:id="4001" w:name="_Toc162527945"/>
      <w:bookmarkStart w:id="4002" w:name="_Toc162528148"/>
      <w:bookmarkStart w:id="4003" w:name="_Toc162528351"/>
      <w:bookmarkStart w:id="4004" w:name="_Toc162528568"/>
      <w:bookmarkStart w:id="4005" w:name="_Toc167283728"/>
      <w:bookmarkStart w:id="4006" w:name="_Toc167888948"/>
      <w:bookmarkStart w:id="4007" w:name="_Toc169179943"/>
      <w:bookmarkStart w:id="4008" w:name="_Toc169180258"/>
      <w:bookmarkStart w:id="4009" w:name="_Toc169182623"/>
      <w:bookmarkStart w:id="4010" w:name="_Toc169183143"/>
      <w:bookmarkStart w:id="4011" w:name="_Toc169265899"/>
      <w:r>
        <w:t>Eden Park resident only parking</w:t>
      </w:r>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p>
    <w:p w14:paraId="6CBBC170" w14:textId="77777777" w:rsidR="00AA3C4C" w:rsidRDefault="00AA3C4C" w:rsidP="00025F3E">
      <w:pPr>
        <w:spacing w:after="0" w:line="240" w:lineRule="auto"/>
        <w:ind w:left="709"/>
        <w:jc w:val="both"/>
        <w:rPr>
          <w:rFonts w:eastAsia="Times New Roman" w:cs="Arial"/>
          <w:b/>
          <w:lang w:eastAsia="en-GB"/>
        </w:rPr>
      </w:pPr>
    </w:p>
    <w:p w14:paraId="5F257CCD" w14:textId="712468AB" w:rsidR="00025F3E" w:rsidRPr="00CB7B63" w:rsidRDefault="00025F3E" w:rsidP="00236F58">
      <w:pPr>
        <w:spacing w:after="0" w:line="240" w:lineRule="auto"/>
        <w:ind w:left="709"/>
        <w:jc w:val="both"/>
        <w:rPr>
          <w:rFonts w:eastAsia="Times New Roman" w:cs="Arial"/>
          <w:b/>
          <w:lang w:eastAsia="en-GB"/>
        </w:rPr>
      </w:pPr>
      <w:r w:rsidRPr="00CB7B63">
        <w:rPr>
          <w:rFonts w:eastAsia="Times New Roman" w:cs="Arial"/>
          <w:b/>
          <w:lang w:eastAsia="en-GB"/>
        </w:rPr>
        <w:t>Clause 21 Auckland Transport Traffic Bylaw 2012</w:t>
      </w:r>
    </w:p>
    <w:p w14:paraId="3C31B072" w14:textId="77777777" w:rsidR="00025F3E" w:rsidRPr="00CB7B63" w:rsidRDefault="00025F3E" w:rsidP="00236F58">
      <w:pPr>
        <w:spacing w:after="0" w:line="240" w:lineRule="auto"/>
        <w:ind w:left="709"/>
        <w:jc w:val="both"/>
        <w:rPr>
          <w:rFonts w:eastAsia="Times New Roman" w:cs="Arial"/>
          <w:b/>
          <w:highlight w:val="yellow"/>
          <w:lang w:eastAsia="en-GB"/>
        </w:rPr>
      </w:pPr>
    </w:p>
    <w:p w14:paraId="594AD570" w14:textId="79F8E2F7" w:rsidR="00025F3E" w:rsidRDefault="00025F3E" w:rsidP="00236F58">
      <w:pPr>
        <w:spacing w:after="0" w:line="240" w:lineRule="auto"/>
        <w:ind w:left="709"/>
        <w:jc w:val="both"/>
        <w:rPr>
          <w:rFonts w:eastAsia="Times New Roman" w:cs="Arial"/>
          <w:lang w:eastAsia="en-GB"/>
        </w:rPr>
      </w:pPr>
      <w:r>
        <w:rPr>
          <w:rFonts w:eastAsia="Times New Roman" w:cs="Arial"/>
          <w:lang w:eastAsia="en-GB"/>
        </w:rPr>
        <w:t xml:space="preserve">Resolved by: </w:t>
      </w:r>
      <w:r w:rsidR="00AA3C4C">
        <w:rPr>
          <w:rFonts w:eastAsia="Times New Roman" w:cs="Arial"/>
          <w:lang w:eastAsia="en-GB"/>
        </w:rPr>
        <w:tab/>
      </w:r>
      <w:r>
        <w:rPr>
          <w:rFonts w:eastAsia="Times New Roman" w:cs="Arial"/>
          <w:lang w:eastAsia="en-GB"/>
        </w:rPr>
        <w:t xml:space="preserve">Traffic Control Committee   </w:t>
      </w:r>
    </w:p>
    <w:p w14:paraId="26EB033B" w14:textId="77777777" w:rsidR="00025F3E" w:rsidRDefault="00025F3E" w:rsidP="00236F58">
      <w:pPr>
        <w:spacing w:after="0" w:line="240" w:lineRule="auto"/>
        <w:ind w:left="709"/>
        <w:jc w:val="both"/>
        <w:rPr>
          <w:rFonts w:eastAsia="Times New Roman" w:cs="Arial"/>
          <w:lang w:eastAsia="en-GB"/>
        </w:rPr>
      </w:pPr>
    </w:p>
    <w:p w14:paraId="20E7A43C" w14:textId="1CD05F42" w:rsidR="00025F3E" w:rsidRDefault="00025F3E" w:rsidP="00236F58">
      <w:pPr>
        <w:spacing w:after="0" w:line="240" w:lineRule="auto"/>
        <w:ind w:left="709"/>
        <w:jc w:val="both"/>
        <w:rPr>
          <w:rFonts w:eastAsia="Times New Roman" w:cs="Arial"/>
          <w:lang w:eastAsia="en-GB"/>
        </w:rPr>
      </w:pPr>
      <w:r>
        <w:rPr>
          <w:rFonts w:eastAsia="Times New Roman" w:cs="Arial"/>
          <w:lang w:eastAsia="en-GB"/>
        </w:rPr>
        <w:t>Proposed by:</w:t>
      </w:r>
      <w:r w:rsidRPr="002C681E">
        <w:rPr>
          <w:rFonts w:eastAsia="Times New Roman" w:cs="Arial"/>
          <w:lang w:eastAsia="en-GB"/>
        </w:rPr>
        <w:t xml:space="preserve"> </w:t>
      </w:r>
      <w:r w:rsidRPr="00F57B3C">
        <w:rPr>
          <w:rFonts w:eastAsia="Times New Roman" w:cs="Arial"/>
          <w:lang w:eastAsia="en-GB"/>
        </w:rPr>
        <w:tab/>
      </w:r>
      <w:r w:rsidR="00AA3C4C">
        <w:rPr>
          <w:rFonts w:eastAsia="Times New Roman" w:cs="Arial"/>
          <w:lang w:eastAsia="en-GB"/>
        </w:rPr>
        <w:t>Planned</w:t>
      </w:r>
      <w:r w:rsidR="00AA3C4C" w:rsidRPr="00EC250B">
        <w:rPr>
          <w:rFonts w:eastAsia="Times New Roman" w:cs="Arial"/>
          <w:lang w:eastAsia="en-GB"/>
        </w:rPr>
        <w:t xml:space="preserve"> </w:t>
      </w:r>
      <w:r w:rsidRPr="00EC250B">
        <w:rPr>
          <w:rFonts w:eastAsia="Times New Roman" w:cs="Arial"/>
          <w:lang w:eastAsia="en-GB"/>
        </w:rPr>
        <w:t>Events</w:t>
      </w:r>
    </w:p>
    <w:p w14:paraId="7194554E" w14:textId="77777777" w:rsidR="00025F3E" w:rsidRPr="00CB7B63" w:rsidRDefault="00025F3E" w:rsidP="00236F58">
      <w:pPr>
        <w:spacing w:after="0" w:line="240" w:lineRule="auto"/>
        <w:ind w:left="709"/>
        <w:jc w:val="both"/>
        <w:rPr>
          <w:rFonts w:eastAsia="Times New Roman" w:cs="Arial"/>
          <w:lang w:eastAsia="en-GB"/>
        </w:rPr>
      </w:pPr>
    </w:p>
    <w:p w14:paraId="5E5F98CB" w14:textId="77777777" w:rsidR="009D416A" w:rsidRDefault="009D416A" w:rsidP="00236F58">
      <w:pPr>
        <w:spacing w:after="0" w:line="240" w:lineRule="auto"/>
        <w:ind w:left="709"/>
        <w:jc w:val="both"/>
        <w:rPr>
          <w:rFonts w:eastAsia="Times New Roman" w:cs="Arial"/>
          <w:lang w:eastAsia="en-GB"/>
        </w:rPr>
      </w:pPr>
      <w:r>
        <w:rPr>
          <w:rFonts w:eastAsia="Times New Roman" w:cs="Arial"/>
          <w:lang w:eastAsia="en-GB"/>
        </w:rPr>
        <w:t>Enforcement:</w:t>
      </w:r>
      <w:r>
        <w:rPr>
          <w:rFonts w:eastAsia="Times New Roman" w:cs="Arial"/>
          <w:lang w:eastAsia="en-GB"/>
        </w:rPr>
        <w:tab/>
        <w:t>Parking Compliance</w:t>
      </w:r>
    </w:p>
    <w:p w14:paraId="14758395" w14:textId="77777777" w:rsidR="009D416A" w:rsidRDefault="009D416A" w:rsidP="00236F58">
      <w:pPr>
        <w:spacing w:after="0" w:line="240" w:lineRule="auto"/>
        <w:ind w:left="709"/>
        <w:jc w:val="both"/>
        <w:rPr>
          <w:rFonts w:eastAsia="Times New Roman" w:cs="Arial"/>
          <w:lang w:eastAsia="en-GB"/>
        </w:rPr>
      </w:pPr>
    </w:p>
    <w:p w14:paraId="68740FCF" w14:textId="3440A8F2" w:rsidR="00025F3E" w:rsidRPr="00CB7B63" w:rsidRDefault="00025F3E" w:rsidP="00236F58">
      <w:pPr>
        <w:spacing w:after="0" w:line="240" w:lineRule="auto"/>
        <w:ind w:left="709"/>
        <w:jc w:val="both"/>
        <w:rPr>
          <w:rFonts w:eastAsia="Times New Roman" w:cs="Arial"/>
          <w:lang w:eastAsia="en-GB"/>
        </w:rPr>
      </w:pPr>
      <w:r w:rsidRPr="00CB7B63">
        <w:rPr>
          <w:rFonts w:eastAsia="Times New Roman" w:cs="Arial"/>
          <w:lang w:eastAsia="en-GB"/>
        </w:rPr>
        <w:t>Purpose:</w:t>
      </w:r>
      <w:r w:rsidRPr="001B406F">
        <w:rPr>
          <w:rFonts w:eastAsia="Times New Roman" w:cs="Arial"/>
          <w:lang w:eastAsia="en-GB"/>
        </w:rPr>
        <w:t xml:space="preserve"> </w:t>
      </w:r>
      <w:r w:rsidR="00AA3C4C">
        <w:rPr>
          <w:rFonts w:eastAsia="Times New Roman" w:cs="Arial"/>
          <w:lang w:eastAsia="en-GB"/>
        </w:rPr>
        <w:tab/>
      </w:r>
      <w:r w:rsidRPr="00CB7B63">
        <w:rPr>
          <w:rFonts w:eastAsia="Times New Roman" w:cs="Arial"/>
          <w:lang w:eastAsia="en-GB"/>
        </w:rPr>
        <w:t xml:space="preserve">This </w:t>
      </w:r>
      <w:r w:rsidR="009D416A">
        <w:rPr>
          <w:rFonts w:eastAsia="Times New Roman" w:cs="Arial"/>
          <w:lang w:eastAsia="en-GB"/>
        </w:rPr>
        <w:t>recommendation</w:t>
      </w:r>
      <w:r w:rsidR="009D416A" w:rsidRPr="00CB7B63">
        <w:rPr>
          <w:rFonts w:eastAsia="Times New Roman" w:cs="Arial"/>
          <w:lang w:eastAsia="en-GB"/>
        </w:rPr>
        <w:t xml:space="preserve"> </w:t>
      </w:r>
      <w:r w:rsidRPr="00CB7B63">
        <w:rPr>
          <w:rFonts w:eastAsia="Times New Roman" w:cs="Arial"/>
          <w:lang w:eastAsia="en-GB"/>
        </w:rPr>
        <w:t xml:space="preserve">is used to </w:t>
      </w:r>
      <w:r w:rsidR="005311E8">
        <w:rPr>
          <w:rFonts w:eastAsia="Times New Roman" w:cs="Arial"/>
          <w:lang w:eastAsia="en-GB"/>
        </w:rPr>
        <w:t xml:space="preserve">temporarily </w:t>
      </w:r>
      <w:r w:rsidRPr="00CB7B63">
        <w:rPr>
          <w:rFonts w:eastAsia="Times New Roman" w:cs="Arial"/>
          <w:lang w:eastAsia="en-GB"/>
        </w:rPr>
        <w:t>specify a parking place, on a road, part of a road, zone or building or part of a building to be residents' only parking</w:t>
      </w:r>
      <w:r>
        <w:rPr>
          <w:rFonts w:eastAsia="Times New Roman" w:cs="Arial"/>
          <w:lang w:eastAsia="en-GB"/>
        </w:rPr>
        <w:t xml:space="preserve"> during Eden Park events</w:t>
      </w:r>
      <w:r w:rsidR="00105171">
        <w:rPr>
          <w:rFonts w:eastAsia="Times New Roman" w:cs="Arial"/>
          <w:lang w:eastAsia="en-GB"/>
        </w:rPr>
        <w:t xml:space="preserve">.  </w:t>
      </w:r>
      <w:r w:rsidRPr="00CB7B63">
        <w:rPr>
          <w:rFonts w:eastAsia="Times New Roman" w:cs="Arial"/>
          <w:lang w:eastAsia="en-GB"/>
        </w:rPr>
        <w:t>Residents must display a current appr</w:t>
      </w:r>
      <w:r>
        <w:rPr>
          <w:rFonts w:eastAsia="Times New Roman" w:cs="Arial"/>
          <w:lang w:eastAsia="en-GB"/>
        </w:rPr>
        <w:t>oved resident’s parking permit</w:t>
      </w:r>
      <w:r w:rsidR="00105171">
        <w:rPr>
          <w:rFonts w:eastAsia="Times New Roman" w:cs="Arial"/>
          <w:lang w:eastAsia="en-GB"/>
        </w:rPr>
        <w:t xml:space="preserve">.  </w:t>
      </w:r>
      <w:r>
        <w:rPr>
          <w:rFonts w:eastAsia="Times New Roman" w:cs="Arial"/>
          <w:lang w:eastAsia="en-GB"/>
        </w:rPr>
        <w:t>The time the restriction is active must be stated in the resolution.</w:t>
      </w:r>
      <w:r w:rsidR="00ED7680">
        <w:rPr>
          <w:rFonts w:eastAsia="Times New Roman" w:cs="Arial"/>
          <w:lang w:eastAsia="en-GB"/>
        </w:rPr>
        <w:t xml:space="preserve"> The recommendation has been written to allow the temporary parking on resolved no stopping areas, but still preserve the prohibition against parking in the vicinity of intersections, pedestrian crossings, fire hydrants, etc, as specified in the Road User Rule.</w:t>
      </w:r>
    </w:p>
    <w:p w14:paraId="478F6CCA" w14:textId="61C8900A" w:rsidR="00025F3E" w:rsidRDefault="00025F3E" w:rsidP="00236F58">
      <w:pPr>
        <w:spacing w:after="0" w:line="240" w:lineRule="auto"/>
        <w:ind w:left="709"/>
        <w:jc w:val="both"/>
        <w:rPr>
          <w:rFonts w:eastAsia="Times New Roman" w:cs="Arial"/>
          <w:lang w:eastAsia="en-GB"/>
        </w:rPr>
      </w:pPr>
    </w:p>
    <w:p w14:paraId="455C890A" w14:textId="77777777" w:rsidR="008A233F" w:rsidRDefault="008A233F" w:rsidP="00236F58">
      <w:pPr>
        <w:spacing w:after="0" w:line="240" w:lineRule="auto"/>
        <w:ind w:left="709"/>
        <w:jc w:val="both"/>
        <w:rPr>
          <w:rFonts w:eastAsia="Times New Roman" w:cs="Arial"/>
          <w:lang w:eastAsia="en-GB"/>
        </w:rPr>
      </w:pPr>
    </w:p>
    <w:p w14:paraId="3B323B77" w14:textId="320BE834" w:rsidR="00236F58" w:rsidRPr="00AA36A7" w:rsidRDefault="00236F58" w:rsidP="004904BF">
      <w:pPr>
        <w:pStyle w:val="ListParagraph"/>
        <w:numPr>
          <w:ilvl w:val="0"/>
          <w:numId w:val="130"/>
        </w:numPr>
        <w:ind w:left="454"/>
        <w:rPr>
          <w:sz w:val="22"/>
          <w:szCs w:val="22"/>
          <w:highlight w:val="yellow"/>
          <w:lang w:eastAsia="en-GB"/>
        </w:rPr>
      </w:pPr>
      <w:r w:rsidRPr="001E7E1C">
        <w:rPr>
          <w:sz w:val="22"/>
          <w:szCs w:val="22"/>
          <w:u w:val="single"/>
          <w:lang w:eastAsia="en-GB"/>
        </w:rPr>
        <w:t xml:space="preserve">Temporary </w:t>
      </w:r>
      <w:r>
        <w:rPr>
          <w:sz w:val="22"/>
          <w:szCs w:val="22"/>
          <w:u w:val="single"/>
          <w:lang w:eastAsia="en-GB"/>
        </w:rPr>
        <w:t>Eden Park resident</w:t>
      </w:r>
      <w:r w:rsidR="00792908">
        <w:rPr>
          <w:sz w:val="22"/>
          <w:szCs w:val="22"/>
          <w:u w:val="single"/>
          <w:lang w:eastAsia="en-GB"/>
        </w:rPr>
        <w:t xml:space="preserve"> only</w:t>
      </w:r>
      <w:r w:rsidRPr="001E7E1C">
        <w:rPr>
          <w:sz w:val="22"/>
          <w:szCs w:val="22"/>
          <w:u w:val="single"/>
          <w:lang w:eastAsia="en-GB"/>
        </w:rPr>
        <w:t xml:space="preserve"> </w:t>
      </w:r>
      <w:r>
        <w:rPr>
          <w:sz w:val="22"/>
          <w:szCs w:val="22"/>
          <w:u w:val="single"/>
          <w:lang w:eastAsia="en-GB"/>
        </w:rPr>
        <w:t>parking</w:t>
      </w:r>
      <w:r w:rsidRPr="001E7E1C">
        <w:rPr>
          <w:sz w:val="22"/>
          <w:szCs w:val="22"/>
          <w:lang w:eastAsia="en-GB"/>
        </w:rPr>
        <w:t xml:space="preserve">: That pursuant to clause </w:t>
      </w:r>
      <w:r>
        <w:rPr>
          <w:sz w:val="22"/>
          <w:szCs w:val="22"/>
          <w:lang w:eastAsia="en-GB"/>
        </w:rPr>
        <w:t>2</w:t>
      </w:r>
      <w:r w:rsidR="00792908">
        <w:rPr>
          <w:sz w:val="22"/>
          <w:szCs w:val="22"/>
          <w:lang w:eastAsia="en-GB"/>
        </w:rPr>
        <w:t>1</w:t>
      </w:r>
      <w:r w:rsidRPr="001E7E1C">
        <w:rPr>
          <w:sz w:val="22"/>
          <w:szCs w:val="22"/>
          <w:lang w:eastAsia="en-GB"/>
        </w:rPr>
        <w:t xml:space="preserve"> of the Bylaw, </w:t>
      </w:r>
      <w:r w:rsidRPr="00170111">
        <w:rPr>
          <w:sz w:val="22"/>
          <w:szCs w:val="22"/>
        </w:rPr>
        <w:t xml:space="preserve">except </w:t>
      </w:r>
      <w:r w:rsidRPr="001E7E1C">
        <w:rPr>
          <w:sz w:val="22"/>
          <w:szCs w:val="22"/>
        </w:rPr>
        <w:t xml:space="preserve">in areas where parking is prohibited under section 6 of the Land Transport (Road User) Rule 2004 </w:t>
      </w:r>
      <w:r>
        <w:rPr>
          <w:sz w:val="22"/>
          <w:szCs w:val="22"/>
        </w:rPr>
        <w:t>[</w:t>
      </w:r>
      <w:r w:rsidRPr="001E7E1C">
        <w:rPr>
          <w:sz w:val="22"/>
          <w:szCs w:val="22"/>
        </w:rPr>
        <w:t xml:space="preserve">(other than </w:t>
      </w:r>
      <w:r>
        <w:rPr>
          <w:sz w:val="22"/>
          <w:szCs w:val="22"/>
        </w:rPr>
        <w:t xml:space="preserve">resolved no stopping areas under </w:t>
      </w:r>
      <w:r w:rsidRPr="001E7E1C">
        <w:rPr>
          <w:sz w:val="22"/>
          <w:szCs w:val="22"/>
        </w:rPr>
        <w:t>6.4)</w:t>
      </w:r>
      <w:r>
        <w:rPr>
          <w:sz w:val="22"/>
          <w:szCs w:val="22"/>
        </w:rPr>
        <w:t>],</w:t>
      </w:r>
      <w:r w:rsidRPr="001E7E1C">
        <w:rPr>
          <w:sz w:val="22"/>
          <w:szCs w:val="22"/>
        </w:rPr>
        <w:t xml:space="preserve"> </w:t>
      </w:r>
      <w:r w:rsidRPr="000116C0">
        <w:rPr>
          <w:sz w:val="22"/>
          <w:szCs w:val="22"/>
          <w:lang w:eastAsia="en-GB"/>
        </w:rPr>
        <w:t xml:space="preserve">the area(s) indicated in the drawing on </w:t>
      </w:r>
      <w:r w:rsidR="00931BBB" w:rsidRPr="00AA36A7">
        <w:rPr>
          <w:sz w:val="22"/>
          <w:szCs w:val="22"/>
          <w:lang w:eastAsia="en-GB"/>
        </w:rPr>
        <w:t>the list of streets below</w:t>
      </w:r>
      <w:r w:rsidRPr="00BE39C3">
        <w:rPr>
          <w:sz w:val="22"/>
          <w:szCs w:val="22"/>
          <w:lang w:eastAsia="en-GB"/>
        </w:rPr>
        <w:t>, are</w:t>
      </w:r>
      <w:r w:rsidR="00BE39C3" w:rsidRPr="00BE39C3">
        <w:rPr>
          <w:sz w:val="22"/>
          <w:szCs w:val="22"/>
          <w:lang w:eastAsia="en-GB"/>
        </w:rPr>
        <w:t xml:space="preserve"> </w:t>
      </w:r>
      <w:r w:rsidR="00A12543" w:rsidRPr="00BE39C3">
        <w:rPr>
          <w:sz w:val="22"/>
          <w:szCs w:val="22"/>
          <w:lang w:eastAsia="en-GB"/>
        </w:rPr>
        <w:t xml:space="preserve">specified </w:t>
      </w:r>
      <w:r w:rsidR="00A12543">
        <w:rPr>
          <w:sz w:val="22"/>
          <w:szCs w:val="22"/>
          <w:lang w:eastAsia="en-GB"/>
        </w:rPr>
        <w:t>to be</w:t>
      </w:r>
      <w:r w:rsidRPr="001E7E1C">
        <w:rPr>
          <w:sz w:val="22"/>
          <w:szCs w:val="22"/>
          <w:lang w:eastAsia="en-GB"/>
        </w:rPr>
        <w:t xml:space="preserve"> a parking </w:t>
      </w:r>
      <w:r w:rsidR="003A680C">
        <w:rPr>
          <w:sz w:val="22"/>
          <w:szCs w:val="22"/>
          <w:lang w:eastAsia="en-GB"/>
        </w:rPr>
        <w:t>zone</w:t>
      </w:r>
      <w:r w:rsidR="007C4283">
        <w:rPr>
          <w:sz w:val="22"/>
          <w:szCs w:val="22"/>
          <w:lang w:eastAsia="en-GB"/>
        </w:rPr>
        <w:t xml:space="preserve"> reserved for </w:t>
      </w:r>
      <w:r w:rsidR="007C4283" w:rsidRPr="00C05871">
        <w:rPr>
          <w:bCs/>
          <w:sz w:val="22"/>
          <w:szCs w:val="22"/>
        </w:rPr>
        <w:t xml:space="preserve">the exclusive parking of motor vehicles displaying a valid </w:t>
      </w:r>
      <w:r w:rsidR="007C4283" w:rsidRPr="00C05871">
        <w:rPr>
          <w:sz w:val="22"/>
          <w:szCs w:val="22"/>
        </w:rPr>
        <w:t xml:space="preserve">Eden Park Residents Only Parking </w:t>
      </w:r>
      <w:r w:rsidR="007C4283" w:rsidRPr="00C05871">
        <w:rPr>
          <w:bCs/>
          <w:sz w:val="22"/>
          <w:szCs w:val="22"/>
        </w:rPr>
        <w:t>parking permit</w:t>
      </w:r>
      <w:r w:rsidRPr="001E7E1C">
        <w:rPr>
          <w:sz w:val="22"/>
          <w:szCs w:val="22"/>
          <w:lang w:eastAsia="en-GB"/>
        </w:rPr>
        <w:t xml:space="preserve"> </w:t>
      </w:r>
      <w:r w:rsidRPr="000116C0">
        <w:rPr>
          <w:sz w:val="22"/>
          <w:szCs w:val="22"/>
          <w:lang w:eastAsia="en-GB"/>
        </w:rPr>
        <w:t xml:space="preserve">from </w:t>
      </w:r>
      <w:r w:rsidRPr="000116C0">
        <w:rPr>
          <w:b/>
          <w:bCs/>
          <w:color w:val="0000FF"/>
          <w:sz w:val="22"/>
          <w:szCs w:val="22"/>
          <w:lang w:eastAsia="en-GB"/>
        </w:rPr>
        <w:t xml:space="preserve">Time and Date </w:t>
      </w:r>
      <w:r w:rsidRPr="00B03B00">
        <w:rPr>
          <w:sz w:val="22"/>
          <w:szCs w:val="22"/>
          <w:lang w:eastAsia="en-GB"/>
        </w:rPr>
        <w:t>to</w:t>
      </w:r>
      <w:r w:rsidRPr="00B03B00">
        <w:rPr>
          <w:b/>
          <w:bCs/>
          <w:sz w:val="22"/>
          <w:szCs w:val="22"/>
          <w:lang w:eastAsia="en-GB"/>
        </w:rPr>
        <w:t xml:space="preserve"> </w:t>
      </w:r>
      <w:r w:rsidRPr="000116C0">
        <w:rPr>
          <w:b/>
          <w:bCs/>
          <w:color w:val="0000FF"/>
          <w:sz w:val="22"/>
          <w:szCs w:val="22"/>
          <w:lang w:eastAsia="en-GB"/>
        </w:rPr>
        <w:t>Time and Date</w:t>
      </w:r>
      <w:r w:rsidRPr="001E7E1C">
        <w:rPr>
          <w:sz w:val="22"/>
          <w:szCs w:val="22"/>
          <w:lang w:eastAsia="en-GB"/>
        </w:rPr>
        <w:t xml:space="preserve">.  </w:t>
      </w:r>
      <w:r w:rsidR="002D4993" w:rsidRPr="00AA36A7">
        <w:rPr>
          <w:sz w:val="22"/>
          <w:szCs w:val="22"/>
          <w:highlight w:val="yellow"/>
          <w:lang w:eastAsia="en-GB"/>
        </w:rPr>
        <w:t>T</w:t>
      </w:r>
      <w:r w:rsidR="002D4993" w:rsidRPr="00AA36A7">
        <w:rPr>
          <w:bCs/>
          <w:sz w:val="22"/>
          <w:szCs w:val="22"/>
          <w:highlight w:val="yellow"/>
        </w:rPr>
        <w:t>he conditions subject to the parking place described in this resolution will be evidenced by the appropriate signs</w:t>
      </w:r>
      <w:r w:rsidR="00773B8E" w:rsidRPr="00AA36A7">
        <w:rPr>
          <w:bCs/>
          <w:sz w:val="22"/>
          <w:szCs w:val="22"/>
          <w:highlight w:val="yellow"/>
        </w:rPr>
        <w:t>.</w:t>
      </w:r>
    </w:p>
    <w:p w14:paraId="7917A483" w14:textId="77777777" w:rsidR="00DF65D3" w:rsidRDefault="00DF65D3" w:rsidP="00AA36A7">
      <w:pPr>
        <w:pStyle w:val="ListParagraph"/>
        <w:ind w:left="454"/>
        <w:rPr>
          <w:sz w:val="22"/>
          <w:szCs w:val="22"/>
          <w:lang w:eastAsia="en-GB"/>
        </w:rPr>
      </w:pPr>
    </w:p>
    <w:tbl>
      <w:tblPr>
        <w:tblStyle w:val="TableGrid"/>
        <w:tblW w:w="0" w:type="auto"/>
        <w:jc w:val="center"/>
        <w:tblLook w:val="04A0" w:firstRow="1" w:lastRow="0" w:firstColumn="1" w:lastColumn="0" w:noHBand="0" w:noVBand="1"/>
      </w:tblPr>
      <w:tblGrid>
        <w:gridCol w:w="2976"/>
        <w:gridCol w:w="2977"/>
        <w:gridCol w:w="2830"/>
      </w:tblGrid>
      <w:tr w:rsidR="00931BBB" w14:paraId="7594D635" w14:textId="77777777" w:rsidTr="00AA36A7">
        <w:trPr>
          <w:trHeight w:val="432"/>
          <w:jc w:val="center"/>
        </w:trPr>
        <w:tc>
          <w:tcPr>
            <w:tcW w:w="2976" w:type="dxa"/>
            <w:vAlign w:val="center"/>
          </w:tcPr>
          <w:p w14:paraId="483468F9" w14:textId="59AC14C9" w:rsidR="00931BBB" w:rsidRDefault="00DF65D3" w:rsidP="00AA36A7">
            <w:pPr>
              <w:spacing w:after="0" w:line="240" w:lineRule="auto"/>
              <w:jc w:val="center"/>
              <w:rPr>
                <w:lang w:eastAsia="en-GB"/>
              </w:rPr>
            </w:pPr>
            <w:r>
              <w:rPr>
                <w:lang w:eastAsia="en-GB"/>
              </w:rPr>
              <w:t>Street name</w:t>
            </w:r>
          </w:p>
        </w:tc>
        <w:tc>
          <w:tcPr>
            <w:tcW w:w="2977" w:type="dxa"/>
            <w:vAlign w:val="center"/>
          </w:tcPr>
          <w:p w14:paraId="1DAC003C" w14:textId="19B4BA64" w:rsidR="00931BBB" w:rsidRDefault="00DF65D3" w:rsidP="00AA36A7">
            <w:pPr>
              <w:spacing w:after="0" w:line="240" w:lineRule="auto"/>
              <w:jc w:val="center"/>
              <w:rPr>
                <w:lang w:eastAsia="en-GB"/>
              </w:rPr>
            </w:pPr>
            <w:r>
              <w:rPr>
                <w:lang w:eastAsia="en-GB"/>
              </w:rPr>
              <w:t>From</w:t>
            </w:r>
          </w:p>
        </w:tc>
        <w:tc>
          <w:tcPr>
            <w:tcW w:w="2830" w:type="dxa"/>
            <w:vAlign w:val="center"/>
          </w:tcPr>
          <w:p w14:paraId="6A91C739" w14:textId="5F92C845" w:rsidR="00931BBB" w:rsidRDefault="00DF65D3" w:rsidP="00AA36A7">
            <w:pPr>
              <w:spacing w:after="0" w:line="240" w:lineRule="auto"/>
              <w:jc w:val="center"/>
              <w:rPr>
                <w:lang w:eastAsia="en-GB"/>
              </w:rPr>
            </w:pPr>
            <w:r>
              <w:rPr>
                <w:lang w:eastAsia="en-GB"/>
              </w:rPr>
              <w:t>To</w:t>
            </w:r>
          </w:p>
        </w:tc>
      </w:tr>
      <w:tr w:rsidR="00931BBB" w14:paraId="0197E22F" w14:textId="77777777" w:rsidTr="00AA36A7">
        <w:trPr>
          <w:trHeight w:val="256"/>
          <w:jc w:val="center"/>
        </w:trPr>
        <w:tc>
          <w:tcPr>
            <w:tcW w:w="2976" w:type="dxa"/>
          </w:tcPr>
          <w:p w14:paraId="69EA9CCC" w14:textId="77777777" w:rsidR="00931BBB" w:rsidRDefault="00931BBB" w:rsidP="00AA36A7">
            <w:pPr>
              <w:spacing w:after="120" w:line="240" w:lineRule="auto"/>
              <w:rPr>
                <w:lang w:eastAsia="en-GB"/>
              </w:rPr>
            </w:pPr>
          </w:p>
        </w:tc>
        <w:tc>
          <w:tcPr>
            <w:tcW w:w="2977" w:type="dxa"/>
          </w:tcPr>
          <w:p w14:paraId="688E2D87" w14:textId="77777777" w:rsidR="00931BBB" w:rsidRDefault="00931BBB" w:rsidP="00AA36A7">
            <w:pPr>
              <w:spacing w:after="120" w:line="240" w:lineRule="auto"/>
              <w:rPr>
                <w:lang w:eastAsia="en-GB"/>
              </w:rPr>
            </w:pPr>
          </w:p>
        </w:tc>
        <w:tc>
          <w:tcPr>
            <w:tcW w:w="2830" w:type="dxa"/>
          </w:tcPr>
          <w:p w14:paraId="317571B4" w14:textId="77777777" w:rsidR="00931BBB" w:rsidRDefault="00931BBB" w:rsidP="00AA36A7">
            <w:pPr>
              <w:spacing w:after="120" w:line="240" w:lineRule="auto"/>
              <w:rPr>
                <w:lang w:eastAsia="en-GB"/>
              </w:rPr>
            </w:pPr>
          </w:p>
        </w:tc>
      </w:tr>
      <w:tr w:rsidR="007B7DFE" w14:paraId="2541BB89" w14:textId="77777777" w:rsidTr="00230868">
        <w:trPr>
          <w:trHeight w:val="256"/>
          <w:jc w:val="center"/>
        </w:trPr>
        <w:tc>
          <w:tcPr>
            <w:tcW w:w="2976" w:type="dxa"/>
          </w:tcPr>
          <w:p w14:paraId="2D7DEF6F" w14:textId="77777777" w:rsidR="007B7DFE" w:rsidRDefault="007B7DFE" w:rsidP="00230868">
            <w:pPr>
              <w:spacing w:after="120" w:line="240" w:lineRule="auto"/>
              <w:rPr>
                <w:lang w:eastAsia="en-GB"/>
              </w:rPr>
            </w:pPr>
          </w:p>
        </w:tc>
        <w:tc>
          <w:tcPr>
            <w:tcW w:w="2977" w:type="dxa"/>
          </w:tcPr>
          <w:p w14:paraId="53574679" w14:textId="77777777" w:rsidR="007B7DFE" w:rsidRDefault="007B7DFE" w:rsidP="00230868">
            <w:pPr>
              <w:spacing w:after="120" w:line="240" w:lineRule="auto"/>
              <w:rPr>
                <w:lang w:eastAsia="en-GB"/>
              </w:rPr>
            </w:pPr>
          </w:p>
        </w:tc>
        <w:tc>
          <w:tcPr>
            <w:tcW w:w="2830" w:type="dxa"/>
          </w:tcPr>
          <w:p w14:paraId="56375EEE" w14:textId="77777777" w:rsidR="007B7DFE" w:rsidRDefault="007B7DFE" w:rsidP="00230868">
            <w:pPr>
              <w:spacing w:after="120" w:line="240" w:lineRule="auto"/>
              <w:rPr>
                <w:lang w:eastAsia="en-GB"/>
              </w:rPr>
            </w:pPr>
          </w:p>
        </w:tc>
      </w:tr>
      <w:tr w:rsidR="007B7DFE" w14:paraId="3D7F75CD" w14:textId="77777777" w:rsidTr="00230868">
        <w:trPr>
          <w:trHeight w:val="256"/>
          <w:jc w:val="center"/>
        </w:trPr>
        <w:tc>
          <w:tcPr>
            <w:tcW w:w="2976" w:type="dxa"/>
          </w:tcPr>
          <w:p w14:paraId="25C8D216" w14:textId="77777777" w:rsidR="007B7DFE" w:rsidRDefault="007B7DFE" w:rsidP="00230868">
            <w:pPr>
              <w:spacing w:after="120" w:line="240" w:lineRule="auto"/>
              <w:rPr>
                <w:lang w:eastAsia="en-GB"/>
              </w:rPr>
            </w:pPr>
          </w:p>
        </w:tc>
        <w:tc>
          <w:tcPr>
            <w:tcW w:w="2977" w:type="dxa"/>
          </w:tcPr>
          <w:p w14:paraId="243054A2" w14:textId="77777777" w:rsidR="007B7DFE" w:rsidRDefault="007B7DFE" w:rsidP="00230868">
            <w:pPr>
              <w:spacing w:after="120" w:line="240" w:lineRule="auto"/>
              <w:rPr>
                <w:lang w:eastAsia="en-GB"/>
              </w:rPr>
            </w:pPr>
          </w:p>
        </w:tc>
        <w:tc>
          <w:tcPr>
            <w:tcW w:w="2830" w:type="dxa"/>
          </w:tcPr>
          <w:p w14:paraId="6D2B9EFE" w14:textId="77777777" w:rsidR="007B7DFE" w:rsidRDefault="007B7DFE" w:rsidP="00230868">
            <w:pPr>
              <w:spacing w:after="120" w:line="240" w:lineRule="auto"/>
              <w:rPr>
                <w:lang w:eastAsia="en-GB"/>
              </w:rPr>
            </w:pPr>
          </w:p>
        </w:tc>
      </w:tr>
      <w:tr w:rsidR="007B7DFE" w14:paraId="65402C62" w14:textId="77777777" w:rsidTr="00230868">
        <w:trPr>
          <w:trHeight w:val="256"/>
          <w:jc w:val="center"/>
        </w:trPr>
        <w:tc>
          <w:tcPr>
            <w:tcW w:w="2976" w:type="dxa"/>
          </w:tcPr>
          <w:p w14:paraId="5DD7194E" w14:textId="77777777" w:rsidR="007B7DFE" w:rsidRDefault="007B7DFE" w:rsidP="00230868">
            <w:pPr>
              <w:spacing w:after="120" w:line="240" w:lineRule="auto"/>
              <w:rPr>
                <w:lang w:eastAsia="en-GB"/>
              </w:rPr>
            </w:pPr>
          </w:p>
        </w:tc>
        <w:tc>
          <w:tcPr>
            <w:tcW w:w="2977" w:type="dxa"/>
          </w:tcPr>
          <w:p w14:paraId="1FF2AB64" w14:textId="77777777" w:rsidR="007B7DFE" w:rsidRDefault="007B7DFE" w:rsidP="00230868">
            <w:pPr>
              <w:spacing w:after="120" w:line="240" w:lineRule="auto"/>
              <w:rPr>
                <w:lang w:eastAsia="en-GB"/>
              </w:rPr>
            </w:pPr>
          </w:p>
        </w:tc>
        <w:tc>
          <w:tcPr>
            <w:tcW w:w="2830" w:type="dxa"/>
          </w:tcPr>
          <w:p w14:paraId="3BA5DDF1" w14:textId="77777777" w:rsidR="007B7DFE" w:rsidRDefault="007B7DFE" w:rsidP="00230868">
            <w:pPr>
              <w:spacing w:after="120" w:line="240" w:lineRule="auto"/>
              <w:rPr>
                <w:lang w:eastAsia="en-GB"/>
              </w:rPr>
            </w:pPr>
          </w:p>
        </w:tc>
      </w:tr>
    </w:tbl>
    <w:p w14:paraId="5CDE9DDA" w14:textId="77777777" w:rsidR="002126B4" w:rsidRDefault="002126B4" w:rsidP="00236F58">
      <w:pPr>
        <w:spacing w:after="0" w:line="240" w:lineRule="auto"/>
        <w:ind w:left="709"/>
        <w:rPr>
          <w:rFonts w:eastAsia="Times New Roman" w:cs="Arial"/>
          <w:i/>
          <w:lang w:eastAsia="en-GB"/>
        </w:rPr>
      </w:pPr>
    </w:p>
    <w:p w14:paraId="7153FB65" w14:textId="77777777" w:rsidR="00B87328" w:rsidRPr="00C05871" w:rsidRDefault="00B87328" w:rsidP="00AA36A7">
      <w:pPr>
        <w:spacing w:after="0" w:line="240" w:lineRule="auto"/>
        <w:ind w:left="709"/>
        <w:rPr>
          <w:rFonts w:eastAsia="Times New Roman" w:cs="Arial"/>
          <w:i/>
          <w:lang w:eastAsia="en-GB"/>
        </w:rPr>
      </w:pPr>
    </w:p>
    <w:p w14:paraId="5E2A5781" w14:textId="77777777" w:rsidR="007C7F75" w:rsidRPr="00411108" w:rsidRDefault="007C7F75" w:rsidP="007C7F75">
      <w:pPr>
        <w:pStyle w:val="ListParagraph"/>
        <w:ind w:left="709"/>
        <w:rPr>
          <w:i/>
          <w:color w:val="C00000"/>
          <w:sz w:val="20"/>
        </w:rPr>
      </w:pPr>
      <w:r w:rsidRPr="00411108">
        <w:rPr>
          <w:i/>
          <w:color w:val="C00000"/>
          <w:sz w:val="20"/>
        </w:rPr>
        <w:t>Note: It is acceptable to state certain hours of the day for the period of works (i.e., from 7am to 4pm,</w:t>
      </w:r>
      <w:r>
        <w:rPr>
          <w:i/>
          <w:color w:val="C00000"/>
          <w:sz w:val="20"/>
        </w:rPr>
        <w:t xml:space="preserve"> Monday to Friday,</w:t>
      </w:r>
      <w:r w:rsidRPr="00411108">
        <w:rPr>
          <w:i/>
          <w:color w:val="C00000"/>
          <w:sz w:val="20"/>
        </w:rPr>
        <w:t xml:space="preserve"> from 3 November </w:t>
      </w:r>
      <w:r>
        <w:rPr>
          <w:i/>
          <w:color w:val="C00000"/>
          <w:sz w:val="20"/>
        </w:rPr>
        <w:t>2023</w:t>
      </w:r>
      <w:r w:rsidRPr="00411108">
        <w:rPr>
          <w:i/>
          <w:color w:val="C00000"/>
          <w:sz w:val="20"/>
        </w:rPr>
        <w:t xml:space="preserve"> to 7 November </w:t>
      </w:r>
      <w:r>
        <w:rPr>
          <w:i/>
          <w:color w:val="C00000"/>
          <w:sz w:val="20"/>
        </w:rPr>
        <w:t>2023</w:t>
      </w:r>
      <w:r w:rsidRPr="00411108">
        <w:rPr>
          <w:i/>
          <w:color w:val="C00000"/>
          <w:sz w:val="20"/>
        </w:rPr>
        <w:t xml:space="preserve">) or for the entire day during the period of works (from 7am, 3 November </w:t>
      </w:r>
      <w:r>
        <w:rPr>
          <w:i/>
          <w:color w:val="C00000"/>
          <w:sz w:val="20"/>
        </w:rPr>
        <w:t>2023</w:t>
      </w:r>
      <w:r w:rsidRPr="00411108">
        <w:rPr>
          <w:i/>
          <w:color w:val="C00000"/>
          <w:sz w:val="20"/>
        </w:rPr>
        <w:t xml:space="preserve"> to 4pm, 7 November </w:t>
      </w:r>
      <w:r>
        <w:rPr>
          <w:i/>
          <w:color w:val="C00000"/>
          <w:sz w:val="20"/>
        </w:rPr>
        <w:t>2023</w:t>
      </w:r>
      <w:r w:rsidRPr="00411108">
        <w:rPr>
          <w:i/>
          <w:color w:val="C00000"/>
          <w:sz w:val="20"/>
        </w:rPr>
        <w:t>)</w:t>
      </w:r>
      <w:r>
        <w:rPr>
          <w:i/>
          <w:color w:val="C00000"/>
          <w:sz w:val="20"/>
        </w:rPr>
        <w:t xml:space="preserve">.  </w:t>
      </w:r>
      <w:r w:rsidRPr="00411108">
        <w:rPr>
          <w:i/>
          <w:color w:val="C00000"/>
          <w:sz w:val="20"/>
        </w:rPr>
        <w:t>In the first instance, the parking will revert to regular use outside of the hours specified.</w:t>
      </w:r>
      <w:r>
        <w:rPr>
          <w:i/>
          <w:color w:val="C00000"/>
          <w:sz w:val="20"/>
        </w:rPr>
        <w:t xml:space="preserve">  If the prohibition only applies at set times during the day delete the words “at all times”. If it applies all day, then delete the square brackets.</w:t>
      </w:r>
    </w:p>
    <w:p w14:paraId="1DC50518" w14:textId="77777777" w:rsidR="00ED7680" w:rsidRDefault="00ED7680" w:rsidP="00ED7680">
      <w:pPr>
        <w:spacing w:after="0" w:line="240" w:lineRule="auto"/>
        <w:ind w:left="709"/>
        <w:jc w:val="both"/>
        <w:rPr>
          <w:rFonts w:eastAsia="Times New Roman" w:cs="Arial"/>
          <w:lang w:eastAsia="en-GB"/>
        </w:rPr>
      </w:pPr>
    </w:p>
    <w:p w14:paraId="2A613CF7" w14:textId="77777777" w:rsidR="00ED7680" w:rsidRDefault="00ED7680" w:rsidP="00ED7680">
      <w:pPr>
        <w:pStyle w:val="ListParagraph"/>
        <w:ind w:left="709"/>
        <w:rPr>
          <w:i/>
          <w:color w:val="C00000"/>
          <w:sz w:val="20"/>
        </w:rPr>
      </w:pPr>
      <w:r>
        <w:rPr>
          <w:i/>
          <w:color w:val="C00000"/>
          <w:sz w:val="20"/>
        </w:rPr>
        <w:t xml:space="preserve">Note: If the temporary parking will not be applied where there is a no stopping prohibition (evidenced by signs or markings), then section 6.4 in square brackets does not need to be explicitly mentioned in the recommendation and should be deleted. </w:t>
      </w:r>
    </w:p>
    <w:p w14:paraId="14ACA43A" w14:textId="77777777" w:rsidR="00ED7680" w:rsidRPr="00AA36A7" w:rsidRDefault="00ED7680" w:rsidP="00ED7680">
      <w:pPr>
        <w:pStyle w:val="ListParagraph"/>
        <w:ind w:left="709"/>
        <w:rPr>
          <w:i/>
          <w:color w:val="C00000"/>
          <w:sz w:val="22"/>
          <w:szCs w:val="22"/>
        </w:rPr>
      </w:pPr>
    </w:p>
    <w:p w14:paraId="6C094C3F" w14:textId="77777777" w:rsidR="00ED7680" w:rsidRPr="00AA36A7" w:rsidRDefault="00ED7680" w:rsidP="00ED7680">
      <w:pPr>
        <w:pStyle w:val="ListParagraph"/>
        <w:ind w:left="709"/>
        <w:rPr>
          <w:i/>
          <w:color w:val="C00000"/>
          <w:sz w:val="22"/>
          <w:szCs w:val="22"/>
        </w:rPr>
      </w:pPr>
    </w:p>
    <w:p w14:paraId="5A7A8DF1" w14:textId="6DAE1C95" w:rsidR="00C05871" w:rsidRPr="00257389" w:rsidRDefault="00C05871" w:rsidP="00236F58">
      <w:pPr>
        <w:pStyle w:val="ListParagraph"/>
        <w:rPr>
          <w:b/>
          <w:lang w:eastAsia="en-GB"/>
        </w:rPr>
      </w:pPr>
      <w:r w:rsidRPr="00257389">
        <w:rPr>
          <w:i/>
          <w:sz w:val="18"/>
          <w:szCs w:val="18"/>
          <w:lang w:val="en-AU" w:eastAsia="en-GB"/>
        </w:rPr>
        <w:t xml:space="preserve">For any queries and further assistance in regards to resolutions, please contact the </w:t>
      </w:r>
      <w:r w:rsidR="00012FF3">
        <w:rPr>
          <w:i/>
          <w:sz w:val="18"/>
          <w:szCs w:val="18"/>
          <w:lang w:val="en-AU" w:eastAsia="en-GB"/>
        </w:rPr>
        <w:t>Transport Controls Unit</w:t>
      </w:r>
      <w:r w:rsidRPr="00257389">
        <w:rPr>
          <w:i/>
          <w:sz w:val="18"/>
          <w:szCs w:val="18"/>
          <w:lang w:val="en-AU" w:eastAsia="en-GB"/>
        </w:rPr>
        <w:t xml:space="preserve"> at </w:t>
      </w:r>
      <w:hyperlink r:id="rId100" w:history="1">
        <w:r w:rsidRPr="00257389">
          <w:rPr>
            <w:rStyle w:val="Hyperlink"/>
            <w:rFonts w:cs="Arial"/>
            <w:i/>
            <w:sz w:val="18"/>
            <w:szCs w:val="18"/>
            <w:lang w:val="en-AU" w:eastAsia="en-GB"/>
          </w:rPr>
          <w:t>TransportControlsRequest@at.govt.nz</w:t>
        </w:r>
      </w:hyperlink>
      <w:r w:rsidR="00105171">
        <w:rPr>
          <w:i/>
          <w:sz w:val="18"/>
          <w:szCs w:val="18"/>
          <w:lang w:val="en-AU" w:eastAsia="en-GB"/>
        </w:rPr>
        <w:t xml:space="preserve">.  </w:t>
      </w:r>
    </w:p>
    <w:p w14:paraId="02BA059C" w14:textId="77777777" w:rsidR="00025F3E" w:rsidRDefault="00025F3E" w:rsidP="00236F58">
      <w:pPr>
        <w:spacing w:after="0" w:line="240" w:lineRule="auto"/>
        <w:rPr>
          <w:rFonts w:eastAsia="Times New Roman" w:cs="Arial"/>
          <w:b/>
          <w:sz w:val="18"/>
          <w:szCs w:val="18"/>
          <w:lang w:eastAsia="en-GB"/>
        </w:rPr>
      </w:pPr>
      <w:r>
        <w:rPr>
          <w:rFonts w:eastAsia="Times New Roman" w:cs="Arial"/>
          <w:b/>
          <w:sz w:val="18"/>
          <w:szCs w:val="18"/>
          <w:lang w:eastAsia="en-GB"/>
        </w:rPr>
        <w:br w:type="page"/>
      </w:r>
    </w:p>
    <w:p w14:paraId="2E083861" w14:textId="18087043" w:rsidR="00BA6D56" w:rsidRPr="00F57B3C" w:rsidRDefault="00BA6D56" w:rsidP="00EE3B5E">
      <w:pPr>
        <w:pStyle w:val="Heading2"/>
        <w:numPr>
          <w:ilvl w:val="0"/>
          <w:numId w:val="22"/>
        </w:numPr>
        <w:ind w:left="1418" w:hanging="1418"/>
      </w:pPr>
      <w:r>
        <w:lastRenderedPageBreak/>
        <w:fldChar w:fldCharType="begin"/>
      </w:r>
      <w:r>
        <w:instrText xml:space="preserve"> TC  "</w:instrText>
      </w:r>
      <w:bookmarkStart w:id="4012" w:name="_Toc127176951"/>
      <w:bookmarkStart w:id="4013" w:name="_Toc162524335"/>
      <w:r>
        <w:instrText>10.7  No Stopping At All Times</w:instrText>
      </w:r>
      <w:bookmarkEnd w:id="4012"/>
      <w:bookmarkEnd w:id="4013"/>
      <w:r>
        <w:instrText xml:space="preserve">" \f h \l 3 </w:instrText>
      </w:r>
      <w:r>
        <w:fldChar w:fldCharType="end"/>
      </w:r>
      <w:bookmarkStart w:id="4014" w:name="_Toc162525420"/>
      <w:bookmarkStart w:id="4015" w:name="_Toc162527540"/>
      <w:bookmarkStart w:id="4016" w:name="_Toc162527743"/>
      <w:bookmarkStart w:id="4017" w:name="_Toc162527946"/>
      <w:bookmarkStart w:id="4018" w:name="_Toc162528149"/>
      <w:bookmarkStart w:id="4019" w:name="_Toc162528352"/>
      <w:bookmarkStart w:id="4020" w:name="_Toc162528569"/>
      <w:bookmarkStart w:id="4021" w:name="_Toc167283729"/>
      <w:bookmarkStart w:id="4022" w:name="_Toc167888949"/>
      <w:bookmarkStart w:id="4023" w:name="_Toc169179944"/>
      <w:bookmarkStart w:id="4024" w:name="_Toc169180259"/>
      <w:bookmarkStart w:id="4025" w:name="_Toc169182624"/>
      <w:bookmarkStart w:id="4026" w:name="_Toc169183144"/>
      <w:bookmarkStart w:id="4027" w:name="_Toc169265900"/>
      <w:r>
        <w:t>Road closure</w:t>
      </w:r>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p>
    <w:p w14:paraId="710B8E31" w14:textId="77777777" w:rsidR="00025F3E" w:rsidRPr="00F57B3C" w:rsidRDefault="00025F3E" w:rsidP="00025F3E">
      <w:pPr>
        <w:spacing w:after="0" w:line="240" w:lineRule="auto"/>
        <w:ind w:left="709"/>
        <w:jc w:val="both"/>
        <w:rPr>
          <w:rFonts w:eastAsia="Times New Roman" w:cs="Arial"/>
          <w:b/>
          <w:lang w:eastAsia="en-GB"/>
        </w:rPr>
      </w:pPr>
    </w:p>
    <w:p w14:paraId="635AD460" w14:textId="77777777" w:rsidR="00025F3E" w:rsidRPr="00F57B3C" w:rsidRDefault="00025F3E" w:rsidP="006378DB">
      <w:pPr>
        <w:spacing w:after="0" w:line="240" w:lineRule="auto"/>
        <w:ind w:left="709"/>
        <w:jc w:val="both"/>
        <w:rPr>
          <w:rFonts w:eastAsia="Times New Roman" w:cs="Arial"/>
          <w:b/>
          <w:lang w:eastAsia="en-GB"/>
        </w:rPr>
      </w:pPr>
      <w:r>
        <w:rPr>
          <w:rFonts w:eastAsia="Times New Roman" w:cs="Arial"/>
          <w:b/>
          <w:lang w:eastAsia="en-GB"/>
        </w:rPr>
        <w:t>Section 342(1)(b) and clause 11(e) to Schedule 10 of the LGA1974</w:t>
      </w:r>
    </w:p>
    <w:p w14:paraId="2E925A57" w14:textId="77777777" w:rsidR="00025F3E" w:rsidRPr="00F57B3C" w:rsidRDefault="00025F3E" w:rsidP="006378DB">
      <w:pPr>
        <w:spacing w:after="0" w:line="240" w:lineRule="auto"/>
        <w:ind w:left="709"/>
        <w:jc w:val="both"/>
        <w:rPr>
          <w:rFonts w:eastAsia="Times New Roman" w:cs="Arial"/>
          <w:b/>
          <w:lang w:eastAsia="en-GB"/>
        </w:rPr>
      </w:pPr>
    </w:p>
    <w:p w14:paraId="3FA091EC" w14:textId="735FBD78" w:rsidR="00025F3E" w:rsidRDefault="00025F3E" w:rsidP="006378DB">
      <w:pPr>
        <w:spacing w:after="0" w:line="240" w:lineRule="auto"/>
        <w:ind w:left="709"/>
        <w:jc w:val="both"/>
        <w:rPr>
          <w:rFonts w:eastAsia="Times New Roman" w:cs="Arial"/>
          <w:lang w:eastAsia="en-GB"/>
        </w:rPr>
      </w:pPr>
      <w:r>
        <w:rPr>
          <w:rFonts w:eastAsia="Times New Roman" w:cs="Arial"/>
          <w:lang w:eastAsia="en-GB"/>
        </w:rPr>
        <w:t xml:space="preserve">Resolved by: </w:t>
      </w:r>
      <w:r w:rsidR="00A27714">
        <w:rPr>
          <w:rFonts w:eastAsia="Times New Roman" w:cs="Arial"/>
          <w:lang w:eastAsia="en-GB"/>
        </w:rPr>
        <w:tab/>
      </w:r>
      <w:r>
        <w:rPr>
          <w:rFonts w:eastAsia="Times New Roman" w:cs="Arial"/>
          <w:lang w:eastAsia="en-GB"/>
        </w:rPr>
        <w:t xml:space="preserve">Traffic Control Committee   </w:t>
      </w:r>
    </w:p>
    <w:p w14:paraId="0E0AEE2B" w14:textId="77777777" w:rsidR="00025F3E" w:rsidRDefault="00025F3E" w:rsidP="006378DB">
      <w:pPr>
        <w:spacing w:after="0" w:line="240" w:lineRule="auto"/>
        <w:ind w:left="709"/>
        <w:jc w:val="both"/>
        <w:rPr>
          <w:rFonts w:eastAsia="Times New Roman" w:cs="Arial"/>
          <w:lang w:eastAsia="en-GB"/>
        </w:rPr>
      </w:pPr>
    </w:p>
    <w:p w14:paraId="545F9C85" w14:textId="750E1497" w:rsidR="00025F3E" w:rsidRDefault="00025F3E" w:rsidP="006378DB">
      <w:pPr>
        <w:spacing w:after="0" w:line="240" w:lineRule="auto"/>
        <w:ind w:left="709"/>
        <w:jc w:val="both"/>
        <w:rPr>
          <w:rFonts w:eastAsia="Times New Roman" w:cs="Arial"/>
          <w:lang w:eastAsia="en-GB"/>
        </w:rPr>
      </w:pPr>
      <w:r>
        <w:rPr>
          <w:rFonts w:eastAsia="Times New Roman" w:cs="Arial"/>
          <w:lang w:eastAsia="en-GB"/>
        </w:rPr>
        <w:t>Proposed by:</w:t>
      </w:r>
      <w:r w:rsidRPr="002C681E">
        <w:rPr>
          <w:rFonts w:eastAsia="Times New Roman" w:cs="Arial"/>
          <w:lang w:eastAsia="en-GB"/>
        </w:rPr>
        <w:t xml:space="preserve"> </w:t>
      </w:r>
      <w:r w:rsidRPr="00F57B3C">
        <w:rPr>
          <w:rFonts w:eastAsia="Times New Roman" w:cs="Arial"/>
          <w:lang w:eastAsia="en-GB"/>
        </w:rPr>
        <w:tab/>
      </w:r>
      <w:r w:rsidR="00D2593C">
        <w:rPr>
          <w:rFonts w:eastAsia="Times New Roman" w:cs="Arial"/>
          <w:lang w:eastAsia="en-GB"/>
        </w:rPr>
        <w:t>Planned</w:t>
      </w:r>
      <w:r w:rsidR="00D2593C" w:rsidRPr="00EC250B">
        <w:rPr>
          <w:rFonts w:eastAsia="Times New Roman" w:cs="Arial"/>
          <w:lang w:eastAsia="en-GB"/>
        </w:rPr>
        <w:t xml:space="preserve"> </w:t>
      </w:r>
      <w:r w:rsidRPr="00EC250B">
        <w:rPr>
          <w:rFonts w:eastAsia="Times New Roman" w:cs="Arial"/>
          <w:lang w:eastAsia="en-GB"/>
        </w:rPr>
        <w:t>Events</w:t>
      </w:r>
    </w:p>
    <w:p w14:paraId="73047D4B" w14:textId="77777777" w:rsidR="00025F3E" w:rsidRDefault="00025F3E" w:rsidP="006378DB">
      <w:pPr>
        <w:spacing w:after="0" w:line="240" w:lineRule="auto"/>
        <w:ind w:left="709"/>
        <w:jc w:val="both"/>
        <w:rPr>
          <w:rFonts w:eastAsia="Times New Roman" w:cs="Arial"/>
          <w:lang w:eastAsia="en-GB"/>
        </w:rPr>
      </w:pPr>
    </w:p>
    <w:p w14:paraId="00620568" w14:textId="77777777" w:rsidR="00D2593C" w:rsidRDefault="00D2593C" w:rsidP="006378DB">
      <w:pPr>
        <w:spacing w:after="0" w:line="240" w:lineRule="auto"/>
        <w:ind w:left="709"/>
        <w:jc w:val="both"/>
        <w:rPr>
          <w:rFonts w:eastAsia="Times New Roman" w:cs="Arial"/>
          <w:lang w:eastAsia="en-GB"/>
        </w:rPr>
      </w:pPr>
      <w:r>
        <w:rPr>
          <w:rFonts w:eastAsia="Times New Roman" w:cs="Arial"/>
          <w:lang w:eastAsia="en-GB"/>
        </w:rPr>
        <w:t>Enforcement:</w:t>
      </w:r>
      <w:r>
        <w:rPr>
          <w:rFonts w:eastAsia="Times New Roman" w:cs="Arial"/>
          <w:lang w:eastAsia="en-GB"/>
        </w:rPr>
        <w:tab/>
        <w:t>Parking Compliance</w:t>
      </w:r>
    </w:p>
    <w:p w14:paraId="4B760833" w14:textId="77777777" w:rsidR="00D2593C" w:rsidRDefault="00D2593C" w:rsidP="006378DB">
      <w:pPr>
        <w:spacing w:after="0" w:line="240" w:lineRule="auto"/>
        <w:ind w:left="709"/>
        <w:jc w:val="both"/>
        <w:rPr>
          <w:rFonts w:eastAsia="Times New Roman" w:cs="Arial"/>
          <w:lang w:eastAsia="en-GB"/>
        </w:rPr>
      </w:pPr>
    </w:p>
    <w:p w14:paraId="3F58F91F" w14:textId="056DAFF9" w:rsidR="00025F3E" w:rsidRPr="00034889" w:rsidRDefault="00025F3E" w:rsidP="006378DB">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t>The pu</w:t>
      </w:r>
      <w:r w:rsidRPr="00034889">
        <w:rPr>
          <w:rFonts w:eastAsia="Times New Roman" w:cs="Arial"/>
          <w:lang w:eastAsia="en-GB"/>
        </w:rPr>
        <w:t xml:space="preserve">rpose of this </w:t>
      </w:r>
      <w:r w:rsidR="00D2593C">
        <w:rPr>
          <w:rFonts w:eastAsia="Times New Roman" w:cs="Arial"/>
          <w:lang w:eastAsia="en-GB"/>
        </w:rPr>
        <w:t>recommendation</w:t>
      </w:r>
      <w:r w:rsidR="00D2593C" w:rsidRPr="00034889">
        <w:rPr>
          <w:rFonts w:eastAsia="Times New Roman" w:cs="Arial"/>
          <w:lang w:eastAsia="en-GB"/>
        </w:rPr>
        <w:t xml:space="preserve"> </w:t>
      </w:r>
      <w:r w:rsidRPr="00034889">
        <w:rPr>
          <w:rFonts w:eastAsia="Times New Roman" w:cs="Arial"/>
          <w:lang w:eastAsia="en-GB"/>
        </w:rPr>
        <w:t xml:space="preserve">is to close a road temporarily to traffic for </w:t>
      </w:r>
      <w:r>
        <w:rPr>
          <w:rFonts w:eastAsia="Times New Roman" w:cs="Arial"/>
          <w:lang w:eastAsia="en-GB"/>
        </w:rPr>
        <w:t xml:space="preserve">special </w:t>
      </w:r>
      <w:r w:rsidRPr="00034889">
        <w:rPr>
          <w:rFonts w:eastAsia="Times New Roman" w:cs="Arial"/>
          <w:lang w:eastAsia="en-GB"/>
        </w:rPr>
        <w:t>events</w:t>
      </w:r>
      <w:r w:rsidR="00105171">
        <w:rPr>
          <w:rFonts w:eastAsia="Times New Roman" w:cs="Arial"/>
          <w:lang w:eastAsia="en-GB"/>
        </w:rPr>
        <w:t xml:space="preserve">.  </w:t>
      </w:r>
    </w:p>
    <w:p w14:paraId="5359DE85" w14:textId="6CA217EF" w:rsidR="00025F3E" w:rsidRDefault="00025F3E" w:rsidP="006378DB">
      <w:pPr>
        <w:spacing w:after="0" w:line="240" w:lineRule="auto"/>
        <w:ind w:left="709"/>
        <w:jc w:val="both"/>
        <w:rPr>
          <w:rFonts w:eastAsia="Times New Roman" w:cs="Arial"/>
          <w:lang w:eastAsia="en-GB"/>
        </w:rPr>
      </w:pPr>
    </w:p>
    <w:p w14:paraId="1178CB63" w14:textId="77777777" w:rsidR="006378DB" w:rsidRDefault="006378DB" w:rsidP="006378DB">
      <w:pPr>
        <w:spacing w:after="0" w:line="240" w:lineRule="auto"/>
        <w:ind w:left="709"/>
        <w:jc w:val="both"/>
        <w:rPr>
          <w:rFonts w:eastAsia="Times New Roman" w:cs="Arial"/>
          <w:lang w:eastAsia="en-GB"/>
        </w:rPr>
      </w:pPr>
    </w:p>
    <w:p w14:paraId="317CF1B9" w14:textId="7BD7C152" w:rsidR="006378DB" w:rsidRPr="003B41BC" w:rsidRDefault="006378DB" w:rsidP="004904BF">
      <w:pPr>
        <w:pStyle w:val="ListParagraph"/>
        <w:numPr>
          <w:ilvl w:val="0"/>
          <w:numId w:val="131"/>
        </w:numPr>
        <w:ind w:left="454"/>
        <w:rPr>
          <w:sz w:val="22"/>
          <w:szCs w:val="22"/>
          <w:lang w:eastAsia="en-GB"/>
        </w:rPr>
      </w:pPr>
      <w:r w:rsidRPr="001E7E1C">
        <w:rPr>
          <w:sz w:val="22"/>
          <w:szCs w:val="22"/>
          <w:u w:val="single"/>
          <w:lang w:eastAsia="en-GB"/>
        </w:rPr>
        <w:t xml:space="preserve">Temporary </w:t>
      </w:r>
      <w:r>
        <w:rPr>
          <w:sz w:val="22"/>
          <w:szCs w:val="22"/>
          <w:u w:val="single"/>
          <w:lang w:eastAsia="en-GB"/>
        </w:rPr>
        <w:t>road closure</w:t>
      </w:r>
      <w:r w:rsidRPr="001E7E1C">
        <w:rPr>
          <w:sz w:val="22"/>
          <w:szCs w:val="22"/>
          <w:lang w:eastAsia="en-GB"/>
        </w:rPr>
        <w:t xml:space="preserve">: That pursuant to </w:t>
      </w:r>
      <w:r w:rsidRPr="00BA6D56">
        <w:rPr>
          <w:sz w:val="22"/>
          <w:szCs w:val="22"/>
        </w:rPr>
        <w:t>section 342(1)(b) and clause 11(e) to Schedule 10 of the Local Government Act 1974</w:t>
      </w:r>
      <w:r w:rsidRPr="001E7E1C">
        <w:rPr>
          <w:sz w:val="22"/>
          <w:szCs w:val="22"/>
          <w:lang w:eastAsia="en-GB"/>
        </w:rPr>
        <w:t xml:space="preserve">, </w:t>
      </w:r>
      <w:r w:rsidR="00DE02D1" w:rsidRPr="000116C0">
        <w:rPr>
          <w:sz w:val="22"/>
          <w:szCs w:val="22"/>
          <w:lang w:eastAsia="en-GB"/>
        </w:rPr>
        <w:t xml:space="preserve">the area(s) indicated in the drawing on </w:t>
      </w:r>
      <w:r w:rsidR="00DE02D1" w:rsidRPr="000116C0">
        <w:rPr>
          <w:b/>
          <w:bCs/>
          <w:color w:val="0000FF"/>
          <w:sz w:val="22"/>
          <w:szCs w:val="22"/>
          <w:lang w:eastAsia="en-GB"/>
        </w:rPr>
        <w:t>Street Name, Suburb</w:t>
      </w:r>
      <w:r w:rsidR="00DE02D1" w:rsidRPr="000116C0">
        <w:rPr>
          <w:sz w:val="22"/>
          <w:szCs w:val="22"/>
          <w:lang w:eastAsia="en-GB"/>
        </w:rPr>
        <w:t>,</w:t>
      </w:r>
      <w:r w:rsidR="00F23AAD">
        <w:rPr>
          <w:sz w:val="22"/>
          <w:szCs w:val="22"/>
          <w:lang w:eastAsia="en-GB"/>
        </w:rPr>
        <w:t xml:space="preserve"> </w:t>
      </w:r>
      <w:r w:rsidR="005C796D" w:rsidRPr="00195A83">
        <w:rPr>
          <w:sz w:val="22"/>
          <w:szCs w:val="22"/>
          <w:lang w:eastAsia="en-GB"/>
        </w:rPr>
        <w:t xml:space="preserve">[is] [are] </w:t>
      </w:r>
      <w:r w:rsidR="005C796D" w:rsidRPr="00195A83">
        <w:rPr>
          <w:color w:val="C00000"/>
          <w:sz w:val="22"/>
          <w:szCs w:val="22"/>
          <w:lang w:eastAsia="en-GB"/>
        </w:rPr>
        <w:t>(choose the appropriate grammar)</w:t>
      </w:r>
      <w:r w:rsidR="005C796D" w:rsidRPr="000116C0">
        <w:rPr>
          <w:color w:val="C00000"/>
          <w:sz w:val="22"/>
          <w:szCs w:val="22"/>
          <w:lang w:eastAsia="en-GB"/>
        </w:rPr>
        <w:t xml:space="preserve"> </w:t>
      </w:r>
      <w:r w:rsidR="00F23AAD" w:rsidRPr="00BA6D56">
        <w:rPr>
          <w:bCs/>
          <w:sz w:val="22"/>
          <w:szCs w:val="22"/>
        </w:rPr>
        <w:t>closed</w:t>
      </w:r>
      <w:r w:rsidR="00F23AAD" w:rsidRPr="00BA6D56">
        <w:rPr>
          <w:sz w:val="22"/>
          <w:szCs w:val="22"/>
        </w:rPr>
        <w:t xml:space="preserve"> to [</w:t>
      </w:r>
      <w:r w:rsidR="00F23AAD" w:rsidRPr="00AA36A7">
        <w:rPr>
          <w:bCs/>
          <w:sz w:val="22"/>
          <w:szCs w:val="22"/>
        </w:rPr>
        <w:t>all traffic, including pedestrians</w:t>
      </w:r>
      <w:r w:rsidR="00F23AAD" w:rsidRPr="00F23AAD">
        <w:rPr>
          <w:bCs/>
          <w:sz w:val="22"/>
          <w:szCs w:val="22"/>
        </w:rPr>
        <w:t>] [</w:t>
      </w:r>
      <w:r w:rsidR="00F23AAD" w:rsidRPr="00AA36A7">
        <w:rPr>
          <w:bCs/>
          <w:sz w:val="22"/>
          <w:szCs w:val="22"/>
        </w:rPr>
        <w:t>motor vehicles</w:t>
      </w:r>
      <w:r w:rsidR="00F23AAD" w:rsidRPr="00F23AAD">
        <w:rPr>
          <w:bCs/>
          <w:sz w:val="22"/>
          <w:szCs w:val="22"/>
        </w:rPr>
        <w:t>] [</w:t>
      </w:r>
      <w:r w:rsidR="00F23AAD" w:rsidRPr="00AA36A7">
        <w:rPr>
          <w:bCs/>
          <w:sz w:val="22"/>
          <w:szCs w:val="22"/>
        </w:rPr>
        <w:t>vehicles</w:t>
      </w:r>
      <w:r w:rsidR="00F23AAD" w:rsidRPr="00F23AAD">
        <w:rPr>
          <w:bCs/>
          <w:sz w:val="22"/>
          <w:szCs w:val="22"/>
        </w:rPr>
        <w:t>]</w:t>
      </w:r>
      <w:r w:rsidR="00F23AAD">
        <w:rPr>
          <w:sz w:val="22"/>
          <w:szCs w:val="22"/>
        </w:rPr>
        <w:t xml:space="preserve"> </w:t>
      </w:r>
      <w:r w:rsidRPr="000116C0">
        <w:rPr>
          <w:sz w:val="22"/>
          <w:szCs w:val="22"/>
          <w:lang w:eastAsia="en-GB"/>
        </w:rPr>
        <w:t xml:space="preserve">from </w:t>
      </w:r>
      <w:r w:rsidRPr="000116C0">
        <w:rPr>
          <w:b/>
          <w:bCs/>
          <w:color w:val="0000FF"/>
          <w:sz w:val="22"/>
          <w:szCs w:val="22"/>
          <w:lang w:eastAsia="en-GB"/>
        </w:rPr>
        <w:t xml:space="preserve">Time and Date </w:t>
      </w:r>
      <w:r w:rsidRPr="00B03B00">
        <w:rPr>
          <w:sz w:val="22"/>
          <w:szCs w:val="22"/>
          <w:lang w:eastAsia="en-GB"/>
        </w:rPr>
        <w:t>to</w:t>
      </w:r>
      <w:r w:rsidRPr="00B03B00">
        <w:rPr>
          <w:b/>
          <w:bCs/>
          <w:sz w:val="22"/>
          <w:szCs w:val="22"/>
          <w:lang w:eastAsia="en-GB"/>
        </w:rPr>
        <w:t xml:space="preserve"> </w:t>
      </w:r>
      <w:r w:rsidRPr="000116C0">
        <w:rPr>
          <w:b/>
          <w:bCs/>
          <w:color w:val="0000FF"/>
          <w:sz w:val="22"/>
          <w:szCs w:val="22"/>
          <w:lang w:eastAsia="en-GB"/>
        </w:rPr>
        <w:t>Time and Date</w:t>
      </w:r>
      <w:r w:rsidRPr="001E7E1C">
        <w:rPr>
          <w:sz w:val="22"/>
          <w:szCs w:val="22"/>
          <w:lang w:eastAsia="en-GB"/>
        </w:rPr>
        <w:t xml:space="preserve">. </w:t>
      </w:r>
      <w:r w:rsidR="00185B4A">
        <w:rPr>
          <w:sz w:val="22"/>
          <w:szCs w:val="22"/>
          <w:lang w:eastAsia="en-GB"/>
        </w:rPr>
        <w:t>[</w:t>
      </w:r>
      <w:r w:rsidR="003B41BC" w:rsidRPr="00AA36A7">
        <w:rPr>
          <w:sz w:val="22"/>
          <w:szCs w:val="22"/>
        </w:rPr>
        <w:t>Specified authorised vehicles</w:t>
      </w:r>
      <w:r w:rsidR="003B41BC" w:rsidRPr="003B41BC">
        <w:rPr>
          <w:sz w:val="22"/>
          <w:szCs w:val="22"/>
        </w:rPr>
        <w:t xml:space="preserve"> displaying </w:t>
      </w:r>
      <w:r w:rsidR="00EF5BBE">
        <w:rPr>
          <w:sz w:val="22"/>
          <w:szCs w:val="22"/>
        </w:rPr>
        <w:t>[</w:t>
      </w:r>
      <w:r w:rsidR="00677EF8">
        <w:rPr>
          <w:sz w:val="22"/>
          <w:szCs w:val="22"/>
        </w:rPr>
        <w:t xml:space="preserve">or holding </w:t>
      </w:r>
      <w:r w:rsidR="003B41BC" w:rsidRPr="00AA36A7">
        <w:rPr>
          <w:sz w:val="22"/>
          <w:szCs w:val="22"/>
        </w:rPr>
        <w:t>approved permits] [</w:t>
      </w:r>
      <w:r w:rsidR="003B41BC" w:rsidRPr="00AA36A7">
        <w:rPr>
          <w:color w:val="0000FF"/>
          <w:sz w:val="22"/>
          <w:szCs w:val="22"/>
        </w:rPr>
        <w:t xml:space="preserve">insert name of organisation </w:t>
      </w:r>
      <w:r w:rsidR="003B41BC" w:rsidRPr="00AA36A7">
        <w:rPr>
          <w:sz w:val="22"/>
          <w:szCs w:val="22"/>
        </w:rPr>
        <w:t>liver</w:t>
      </w:r>
      <w:r w:rsidR="003D0C4D">
        <w:rPr>
          <w:sz w:val="22"/>
          <w:szCs w:val="22"/>
        </w:rPr>
        <w:t>y</w:t>
      </w:r>
      <w:r w:rsidR="003B41BC" w:rsidRPr="00AA36A7">
        <w:rPr>
          <w:sz w:val="22"/>
          <w:szCs w:val="22"/>
        </w:rPr>
        <w:t>]</w:t>
      </w:r>
      <w:r w:rsidR="003B41BC" w:rsidRPr="003B41BC">
        <w:rPr>
          <w:sz w:val="22"/>
          <w:szCs w:val="22"/>
        </w:rPr>
        <w:t xml:space="preserve"> may drive on the closed road</w:t>
      </w:r>
      <w:r w:rsidR="003B41BC">
        <w:rPr>
          <w:sz w:val="22"/>
          <w:szCs w:val="22"/>
        </w:rPr>
        <w:t>.</w:t>
      </w:r>
      <w:r w:rsidR="00185B4A">
        <w:rPr>
          <w:sz w:val="22"/>
          <w:szCs w:val="22"/>
        </w:rPr>
        <w:t xml:space="preserve">] </w:t>
      </w:r>
      <w:r w:rsidR="003D0C4D">
        <w:rPr>
          <w:sz w:val="22"/>
          <w:szCs w:val="22"/>
        </w:rPr>
        <w:t>[A</w:t>
      </w:r>
      <w:r w:rsidR="003D0C4D" w:rsidRPr="00BA6D56">
        <w:rPr>
          <w:sz w:val="22"/>
          <w:szCs w:val="22"/>
        </w:rPr>
        <w:t>n entry fee may be charged by the organiser of the event for which the road is closed and entry to that area of the closed road is limited to those who pay the fee</w:t>
      </w:r>
      <w:r w:rsidR="003D0C4D">
        <w:rPr>
          <w:sz w:val="22"/>
          <w:szCs w:val="22"/>
        </w:rPr>
        <w:t xml:space="preserve">.  </w:t>
      </w:r>
      <w:r w:rsidR="003D0C4D" w:rsidRPr="00BA6D56">
        <w:rPr>
          <w:sz w:val="22"/>
          <w:szCs w:val="22"/>
        </w:rPr>
        <w:t>(Fees do not apply to emergency services or occupants of properties adjoining that road when accessing that property.)</w:t>
      </w:r>
      <w:r w:rsidR="000F3CF4">
        <w:rPr>
          <w:sz w:val="22"/>
          <w:szCs w:val="22"/>
        </w:rPr>
        <w:t>]</w:t>
      </w:r>
    </w:p>
    <w:p w14:paraId="21520D77" w14:textId="77777777" w:rsidR="006378DB" w:rsidRDefault="006378DB" w:rsidP="006378DB">
      <w:pPr>
        <w:spacing w:after="0" w:line="240" w:lineRule="auto"/>
        <w:ind w:left="710"/>
        <w:jc w:val="both"/>
        <w:rPr>
          <w:rFonts w:cs="Arial"/>
          <w:b/>
          <w:bCs/>
        </w:rPr>
      </w:pPr>
    </w:p>
    <w:p w14:paraId="31B1D52D" w14:textId="77777777" w:rsidR="00FB1443" w:rsidRDefault="00FB1443" w:rsidP="00FB1443">
      <w:pPr>
        <w:pStyle w:val="ListParagraph"/>
        <w:ind w:left="709"/>
        <w:rPr>
          <w:i/>
          <w:color w:val="C00000"/>
          <w:sz w:val="20"/>
        </w:rPr>
      </w:pPr>
      <w:r w:rsidRPr="00411108">
        <w:rPr>
          <w:i/>
          <w:color w:val="C00000"/>
          <w:sz w:val="20"/>
        </w:rPr>
        <w:t>Note: It is acceptable to state certain hours of the day for the period of works (i.e., from 7am to 4pm,</w:t>
      </w:r>
      <w:r>
        <w:rPr>
          <w:i/>
          <w:color w:val="C00000"/>
          <w:sz w:val="20"/>
        </w:rPr>
        <w:t xml:space="preserve"> Monday to Friday,</w:t>
      </w:r>
      <w:r w:rsidRPr="00411108">
        <w:rPr>
          <w:i/>
          <w:color w:val="C00000"/>
          <w:sz w:val="20"/>
        </w:rPr>
        <w:t xml:space="preserve"> from 3 November </w:t>
      </w:r>
      <w:r>
        <w:rPr>
          <w:i/>
          <w:color w:val="C00000"/>
          <w:sz w:val="20"/>
        </w:rPr>
        <w:t>2023</w:t>
      </w:r>
      <w:r w:rsidRPr="00411108">
        <w:rPr>
          <w:i/>
          <w:color w:val="C00000"/>
          <w:sz w:val="20"/>
        </w:rPr>
        <w:t xml:space="preserve"> to 7 November </w:t>
      </w:r>
      <w:r>
        <w:rPr>
          <w:i/>
          <w:color w:val="C00000"/>
          <w:sz w:val="20"/>
        </w:rPr>
        <w:t>2023</w:t>
      </w:r>
      <w:r w:rsidRPr="00411108">
        <w:rPr>
          <w:i/>
          <w:color w:val="C00000"/>
          <w:sz w:val="20"/>
        </w:rPr>
        <w:t xml:space="preserve">) or for the entire day during the period of works (from 7am, 3 November </w:t>
      </w:r>
      <w:r>
        <w:rPr>
          <w:i/>
          <w:color w:val="C00000"/>
          <w:sz w:val="20"/>
        </w:rPr>
        <w:t>2023</w:t>
      </w:r>
      <w:r w:rsidRPr="00411108">
        <w:rPr>
          <w:i/>
          <w:color w:val="C00000"/>
          <w:sz w:val="20"/>
        </w:rPr>
        <w:t xml:space="preserve"> to 4pm, 7 November </w:t>
      </w:r>
      <w:r>
        <w:rPr>
          <w:i/>
          <w:color w:val="C00000"/>
          <w:sz w:val="20"/>
        </w:rPr>
        <w:t>2023</w:t>
      </w:r>
      <w:r w:rsidRPr="00411108">
        <w:rPr>
          <w:i/>
          <w:color w:val="C00000"/>
          <w:sz w:val="20"/>
        </w:rPr>
        <w:t>)</w:t>
      </w:r>
      <w:r>
        <w:rPr>
          <w:i/>
          <w:color w:val="C00000"/>
          <w:sz w:val="20"/>
        </w:rPr>
        <w:t xml:space="preserve">.  </w:t>
      </w:r>
      <w:r w:rsidRPr="00411108">
        <w:rPr>
          <w:i/>
          <w:color w:val="C00000"/>
          <w:sz w:val="20"/>
        </w:rPr>
        <w:t>In the first instance, the parking will revert to regular use outside of the hours specified.</w:t>
      </w:r>
      <w:r>
        <w:rPr>
          <w:i/>
          <w:color w:val="C00000"/>
          <w:sz w:val="20"/>
        </w:rPr>
        <w:t xml:space="preserve">  If the prohibition only applies at set times during the day delete the words “at all times”. If it applies all day, then delete the square brackets.</w:t>
      </w:r>
    </w:p>
    <w:p w14:paraId="40C6D76D" w14:textId="77777777" w:rsidR="00FB1443" w:rsidRPr="00AA36A7" w:rsidRDefault="00FB1443" w:rsidP="00FB1443">
      <w:pPr>
        <w:pStyle w:val="ListParagraph"/>
        <w:ind w:left="709"/>
        <w:rPr>
          <w:i/>
          <w:color w:val="C00000"/>
          <w:sz w:val="22"/>
          <w:szCs w:val="22"/>
        </w:rPr>
      </w:pPr>
    </w:p>
    <w:p w14:paraId="35095C66" w14:textId="1F0F4335" w:rsidR="00FB1443" w:rsidRPr="00411108" w:rsidRDefault="00FB1443" w:rsidP="00FB1443">
      <w:pPr>
        <w:pStyle w:val="ListParagraph"/>
        <w:ind w:left="709"/>
        <w:rPr>
          <w:i/>
          <w:color w:val="C00000"/>
          <w:sz w:val="20"/>
        </w:rPr>
      </w:pPr>
      <w:r w:rsidRPr="00411108">
        <w:rPr>
          <w:i/>
          <w:color w:val="C00000"/>
          <w:sz w:val="20"/>
        </w:rPr>
        <w:t xml:space="preserve">Note: </w:t>
      </w:r>
      <w:r w:rsidR="00813193">
        <w:rPr>
          <w:i/>
          <w:color w:val="C00000"/>
          <w:sz w:val="20"/>
        </w:rPr>
        <w:t>If</w:t>
      </w:r>
      <w:r w:rsidR="009F2930">
        <w:rPr>
          <w:i/>
          <w:color w:val="C00000"/>
          <w:sz w:val="20"/>
        </w:rPr>
        <w:t xml:space="preserve"> either or both of</w:t>
      </w:r>
      <w:r w:rsidR="00813193">
        <w:rPr>
          <w:i/>
          <w:color w:val="C00000"/>
          <w:sz w:val="20"/>
        </w:rPr>
        <w:t xml:space="preserve"> the last two conditions will not apply to the </w:t>
      </w:r>
      <w:r w:rsidR="000F15BA">
        <w:rPr>
          <w:i/>
          <w:color w:val="C00000"/>
          <w:sz w:val="20"/>
        </w:rPr>
        <w:t xml:space="preserve">temporary closure, then delete the </w:t>
      </w:r>
      <w:r w:rsidR="009F2930">
        <w:rPr>
          <w:i/>
          <w:color w:val="C00000"/>
          <w:sz w:val="20"/>
        </w:rPr>
        <w:t xml:space="preserve">appropriate </w:t>
      </w:r>
      <w:r w:rsidR="000F15BA">
        <w:rPr>
          <w:i/>
          <w:color w:val="C00000"/>
          <w:sz w:val="20"/>
        </w:rPr>
        <w:t>sentence</w:t>
      </w:r>
      <w:r w:rsidR="009F2930">
        <w:rPr>
          <w:i/>
          <w:color w:val="C00000"/>
          <w:sz w:val="20"/>
        </w:rPr>
        <w:t>(</w:t>
      </w:r>
      <w:r w:rsidR="000F15BA">
        <w:rPr>
          <w:i/>
          <w:color w:val="C00000"/>
          <w:sz w:val="20"/>
        </w:rPr>
        <w:t>s</w:t>
      </w:r>
      <w:r w:rsidR="009F2930">
        <w:rPr>
          <w:i/>
          <w:color w:val="C00000"/>
          <w:sz w:val="20"/>
        </w:rPr>
        <w:t>)</w:t>
      </w:r>
      <w:r w:rsidR="000F15BA">
        <w:rPr>
          <w:i/>
          <w:color w:val="C00000"/>
          <w:sz w:val="20"/>
        </w:rPr>
        <w:t xml:space="preserve"> in brackets</w:t>
      </w:r>
      <w:r>
        <w:rPr>
          <w:i/>
          <w:color w:val="C00000"/>
          <w:sz w:val="20"/>
        </w:rPr>
        <w:t>.</w:t>
      </w:r>
    </w:p>
    <w:p w14:paraId="217D0D29" w14:textId="7B60B017" w:rsidR="00D2593C" w:rsidRDefault="00D2593C" w:rsidP="006378DB">
      <w:pPr>
        <w:spacing w:after="0" w:line="240" w:lineRule="auto"/>
        <w:ind w:left="709"/>
        <w:jc w:val="both"/>
        <w:rPr>
          <w:rFonts w:eastAsia="Times New Roman" w:cs="Arial"/>
          <w:lang w:eastAsia="en-GB"/>
        </w:rPr>
      </w:pPr>
    </w:p>
    <w:p w14:paraId="5675F0B7" w14:textId="77777777" w:rsidR="006378DB" w:rsidRPr="00034889" w:rsidRDefault="006378DB" w:rsidP="006378DB">
      <w:pPr>
        <w:spacing w:after="0" w:line="240" w:lineRule="auto"/>
        <w:ind w:left="709"/>
        <w:jc w:val="both"/>
        <w:rPr>
          <w:rFonts w:eastAsia="Times New Roman" w:cs="Arial"/>
          <w:lang w:eastAsia="en-GB"/>
        </w:rPr>
      </w:pPr>
    </w:p>
    <w:p w14:paraId="170D6E4E" w14:textId="3EB37210" w:rsidR="00BA6D56" w:rsidRPr="00257389" w:rsidRDefault="00BA6D56" w:rsidP="006378DB">
      <w:pPr>
        <w:pStyle w:val="ListParagraph"/>
        <w:rPr>
          <w:b/>
          <w:lang w:eastAsia="en-GB"/>
        </w:rPr>
      </w:pPr>
      <w:r w:rsidRPr="00257389">
        <w:rPr>
          <w:i/>
          <w:sz w:val="18"/>
          <w:szCs w:val="18"/>
          <w:lang w:val="en-AU" w:eastAsia="en-GB"/>
        </w:rPr>
        <w:t xml:space="preserve">For any queries and further assistance in regards to resolutions, please contact the </w:t>
      </w:r>
      <w:r w:rsidR="00012FF3">
        <w:rPr>
          <w:i/>
          <w:sz w:val="18"/>
          <w:szCs w:val="18"/>
          <w:lang w:val="en-AU" w:eastAsia="en-GB"/>
        </w:rPr>
        <w:t>Transport Controls Unit</w:t>
      </w:r>
      <w:r w:rsidRPr="00257389">
        <w:rPr>
          <w:i/>
          <w:sz w:val="18"/>
          <w:szCs w:val="18"/>
          <w:lang w:val="en-AU" w:eastAsia="en-GB"/>
        </w:rPr>
        <w:t xml:space="preserve"> at </w:t>
      </w:r>
      <w:hyperlink r:id="rId101" w:history="1">
        <w:r w:rsidRPr="00257389">
          <w:rPr>
            <w:rStyle w:val="Hyperlink"/>
            <w:rFonts w:cs="Arial"/>
            <w:i/>
            <w:sz w:val="18"/>
            <w:szCs w:val="18"/>
            <w:lang w:val="en-AU" w:eastAsia="en-GB"/>
          </w:rPr>
          <w:t>TransportControlsRequest@at.govt.nz</w:t>
        </w:r>
      </w:hyperlink>
      <w:r w:rsidR="00105171">
        <w:rPr>
          <w:i/>
          <w:sz w:val="18"/>
          <w:szCs w:val="18"/>
          <w:lang w:val="en-AU" w:eastAsia="en-GB"/>
        </w:rPr>
        <w:t xml:space="preserve">.  </w:t>
      </w:r>
    </w:p>
    <w:p w14:paraId="794D6041" w14:textId="6FE2D40D" w:rsidR="00BA6D56" w:rsidRPr="00BA6D56" w:rsidRDefault="00BA6D56" w:rsidP="006378DB">
      <w:pPr>
        <w:spacing w:after="0" w:line="240" w:lineRule="auto"/>
        <w:rPr>
          <w:rFonts w:eastAsia="Times New Roman" w:cs="Arial"/>
          <w:b/>
          <w:sz w:val="18"/>
          <w:szCs w:val="18"/>
          <w:lang w:eastAsia="en-GB"/>
        </w:rPr>
      </w:pPr>
      <w:r w:rsidRPr="00257389">
        <w:rPr>
          <w:rFonts w:eastAsia="Times New Roman" w:cs="Arial"/>
          <w:i/>
          <w:sz w:val="18"/>
          <w:szCs w:val="18"/>
          <w:lang w:val="en-AU" w:eastAsia="en-GB"/>
        </w:rPr>
        <w:t xml:space="preserve"> </w:t>
      </w:r>
    </w:p>
    <w:bookmarkEnd w:id="9"/>
    <w:bookmarkEnd w:id="10"/>
    <w:bookmarkEnd w:id="11"/>
    <w:bookmarkEnd w:id="12"/>
    <w:bookmarkEnd w:id="13"/>
    <w:bookmarkEnd w:id="14"/>
    <w:bookmarkEnd w:id="15"/>
    <w:bookmarkEnd w:id="16"/>
    <w:bookmarkEnd w:id="17"/>
    <w:bookmarkEnd w:id="18"/>
    <w:bookmarkEnd w:id="19"/>
    <w:bookmarkEnd w:id="20"/>
    <w:sectPr w:rsidR="00BA6D56" w:rsidRPr="00BA6D56" w:rsidSect="00DB6C3E">
      <w:headerReference w:type="default" r:id="rId102"/>
      <w:headerReference w:type="first" r:id="rId103"/>
      <w:pgSz w:w="11906" w:h="16838"/>
      <w:pgMar w:top="720" w:right="1274" w:bottom="72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0AC34" w14:textId="77777777" w:rsidR="00DB6C3E" w:rsidRDefault="00DB6C3E" w:rsidP="0060527F">
      <w:pPr>
        <w:spacing w:after="0" w:line="240" w:lineRule="auto"/>
      </w:pPr>
      <w:r>
        <w:separator/>
      </w:r>
    </w:p>
  </w:endnote>
  <w:endnote w:type="continuationSeparator" w:id="0">
    <w:p w14:paraId="26913FA0" w14:textId="77777777" w:rsidR="00DB6C3E" w:rsidRDefault="00DB6C3E" w:rsidP="0060527F">
      <w:pPr>
        <w:spacing w:after="0" w:line="240" w:lineRule="auto"/>
      </w:pPr>
      <w:r>
        <w:continuationSeparator/>
      </w:r>
    </w:p>
  </w:endnote>
  <w:endnote w:type="continuationNotice" w:id="1">
    <w:p w14:paraId="716C8AAE" w14:textId="77777777" w:rsidR="00DB6C3E" w:rsidRDefault="00DB6C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A82B4" w14:textId="77777777" w:rsidR="00DB6C3E" w:rsidRDefault="00DB6C3E" w:rsidP="0060527F">
      <w:pPr>
        <w:spacing w:after="0" w:line="240" w:lineRule="auto"/>
      </w:pPr>
      <w:r>
        <w:separator/>
      </w:r>
    </w:p>
  </w:footnote>
  <w:footnote w:type="continuationSeparator" w:id="0">
    <w:p w14:paraId="2C9502B2" w14:textId="77777777" w:rsidR="00DB6C3E" w:rsidRDefault="00DB6C3E" w:rsidP="0060527F">
      <w:pPr>
        <w:spacing w:after="0" w:line="240" w:lineRule="auto"/>
      </w:pPr>
      <w:r>
        <w:continuationSeparator/>
      </w:r>
    </w:p>
  </w:footnote>
  <w:footnote w:type="continuationNotice" w:id="1">
    <w:p w14:paraId="582EA2A7" w14:textId="77777777" w:rsidR="00DB6C3E" w:rsidRDefault="00DB6C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DB9E0" w14:textId="525CDD50" w:rsidR="00634AEA" w:rsidRPr="008523AC" w:rsidRDefault="00634AEA" w:rsidP="00E24B24">
    <w:pPr>
      <w:pStyle w:val="Header"/>
      <w:keepNext w:val="0"/>
      <w:numPr>
        <w:ilvl w:val="0"/>
        <w:numId w:val="0"/>
      </w:numPr>
      <w:outlineLvl w:val="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AEC6C" w14:textId="77777777" w:rsidR="00634AEA" w:rsidRDefault="00634AEA" w:rsidP="0051700A">
    <w:pPr>
      <w:pStyle w:val="Header"/>
      <w:numPr>
        <w:ilvl w:val="0"/>
        <w:numId w:val="0"/>
      </w:numPr>
      <w:ind w:left="432" w:hanging="43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CDEF9" w14:textId="751613DD" w:rsidR="00634AEA" w:rsidRPr="008523AC" w:rsidRDefault="00634AEA" w:rsidP="00E24B24">
    <w:pPr>
      <w:pStyle w:val="Header"/>
      <w:keepNext w:val="0"/>
      <w:numPr>
        <w:ilvl w:val="0"/>
        <w:numId w:val="0"/>
      </w:numPr>
      <w:outlineLvl w:val="9"/>
    </w:pPr>
    <w:r>
      <w:rPr>
        <w:noProof/>
      </w:rPr>
      <mc:AlternateContent>
        <mc:Choice Requires="wps">
          <w:drawing>
            <wp:anchor distT="0" distB="0" distL="114300" distR="114300" simplePos="0" relativeHeight="251658245" behindDoc="0" locked="0" layoutInCell="1" allowOverlap="1" wp14:anchorId="6B04FDC4" wp14:editId="1E75FFE6">
              <wp:simplePos x="0" y="0"/>
              <wp:positionH relativeFrom="margin">
                <wp:align>right</wp:align>
              </wp:positionH>
              <wp:positionV relativeFrom="paragraph">
                <wp:posOffset>-335915</wp:posOffset>
              </wp:positionV>
              <wp:extent cx="1501140" cy="334010"/>
              <wp:effectExtent l="0" t="0" r="0" b="8890"/>
              <wp:wrapNone/>
              <wp:docPr id="15"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FB212" w14:textId="77777777" w:rsidR="00634AEA" w:rsidRPr="008E5E49" w:rsidRDefault="00E85EEC" w:rsidP="00E85559">
                          <w:pPr>
                            <w:jc w:val="right"/>
                            <w:rPr>
                              <w:sz w:val="16"/>
                              <w:szCs w:val="16"/>
                            </w:rPr>
                          </w:pPr>
                          <w:hyperlink w:anchor="contents" w:history="1">
                            <w:r w:rsidR="00634AEA" w:rsidRPr="00A53D44">
                              <w:rPr>
                                <w:rStyle w:val="Hyperlink"/>
                                <w:sz w:val="16"/>
                                <w:szCs w:val="16"/>
                              </w:rPr>
                              <w:t>Back to Table of Contents</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04FDC4" id="_x0000_t202" coordsize="21600,21600" o:spt="202" path="m,l,21600r21600,l21600,xe">
              <v:stroke joinstyle="miter"/>
              <v:path gradientshapeok="t" o:connecttype="rect"/>
            </v:shapetype>
            <v:shape id="Text Box 396" o:spid="_x0000_s1026" type="#_x0000_t202" style="position:absolute;margin-left:67pt;margin-top:-26.45pt;width:118.2pt;height:26.3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" filled="f" stroked="f">
              <v:textbox>
                <w:txbxContent>
                  <w:p w14:paraId="4A6FB212" w14:textId="77777777" w:rsidR="00634AEA" w:rsidRPr="008E5E49" w:rsidRDefault="008D76C0" w:rsidP="00E85559">
                    <w:pPr>
                      <w:jc w:val="right"/>
                      <w:rPr>
                        <w:sz w:val="16"/>
                        <w:szCs w:val="16"/>
                      </w:rPr>
                    </w:pPr>
                    <w:hyperlink w:anchor="contents" w:history="1">
                      <w:r w:rsidR="00634AEA" w:rsidRPr="00A53D44">
                        <w:rPr>
                          <w:rStyle w:val="Hyperlink"/>
                          <w:sz w:val="16"/>
                          <w:szCs w:val="16"/>
                        </w:rPr>
                        <w:t>Back to Table of Contents</w:t>
                      </w:r>
                    </w:hyperlink>
                  </w:p>
                </w:txbxContent>
              </v:textbox>
              <w10:wrap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D1E6A" w14:textId="14F0C64B" w:rsidR="00634AEA" w:rsidRDefault="00634AEA" w:rsidP="0051700A">
    <w:pPr>
      <w:pStyle w:val="Header"/>
      <w:numPr>
        <w:ilvl w:val="0"/>
        <w:numId w:val="0"/>
      </w:numPr>
      <w:ind w:left="432" w:hanging="432"/>
    </w:pPr>
    <w:r>
      <w:rPr>
        <w:noProof/>
      </w:rPr>
      <mc:AlternateContent>
        <mc:Choice Requires="wps">
          <w:drawing>
            <wp:anchor distT="0" distB="0" distL="114300" distR="114300" simplePos="0" relativeHeight="251658244" behindDoc="0" locked="0" layoutInCell="1" allowOverlap="1" wp14:anchorId="73F3F44C" wp14:editId="7517C870">
              <wp:simplePos x="0" y="0"/>
              <wp:positionH relativeFrom="margin">
                <wp:align>right</wp:align>
              </wp:positionH>
              <wp:positionV relativeFrom="paragraph">
                <wp:posOffset>-334645</wp:posOffset>
              </wp:positionV>
              <wp:extent cx="1501140" cy="334010"/>
              <wp:effectExtent l="0" t="0" r="0" b="8890"/>
              <wp:wrapNone/>
              <wp:docPr id="12"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E33AA" w14:textId="77777777" w:rsidR="00634AEA" w:rsidRPr="008E5E49" w:rsidRDefault="00E85EEC" w:rsidP="00E85559">
                          <w:pPr>
                            <w:jc w:val="right"/>
                            <w:rPr>
                              <w:sz w:val="16"/>
                              <w:szCs w:val="16"/>
                            </w:rPr>
                          </w:pPr>
                          <w:hyperlink w:anchor="contents" w:history="1">
                            <w:r w:rsidR="00634AEA" w:rsidRPr="00A53D44">
                              <w:rPr>
                                <w:rStyle w:val="Hyperlink"/>
                                <w:sz w:val="16"/>
                                <w:szCs w:val="16"/>
                              </w:rPr>
                              <w:t>Back to Table of Contents</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3F44C" id="_x0000_t202" coordsize="21600,21600" o:spt="202" path="m,l,21600r21600,l21600,xe">
              <v:stroke joinstyle="miter"/>
              <v:path gradientshapeok="t" o:connecttype="rect"/>
            </v:shapetype>
            <v:shape id="_x0000_s1027" type="#_x0000_t202" style="position:absolute;left:0;text-align:left;margin-left:67pt;margin-top:-26.35pt;width:118.2pt;height:26.3pt;z-index:2516582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" filled="f" stroked="f">
              <v:textbox>
                <w:txbxContent>
                  <w:p w14:paraId="0C5E33AA" w14:textId="77777777" w:rsidR="00634AEA" w:rsidRPr="008E5E49" w:rsidRDefault="008D76C0" w:rsidP="00E85559">
                    <w:pPr>
                      <w:jc w:val="right"/>
                      <w:rPr>
                        <w:sz w:val="16"/>
                        <w:szCs w:val="16"/>
                      </w:rPr>
                    </w:pPr>
                    <w:hyperlink w:anchor="contents" w:history="1">
                      <w:r w:rsidR="00634AEA" w:rsidRPr="00A53D44">
                        <w:rPr>
                          <w:rStyle w:val="Hyperlink"/>
                          <w:sz w:val="16"/>
                          <w:szCs w:val="16"/>
                        </w:rPr>
                        <w:t>Back to Table of Contents</w:t>
                      </w:r>
                    </w:hyperlink>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1ACB"/>
    <w:multiLevelType w:val="multilevel"/>
    <w:tmpl w:val="057CE198"/>
    <w:lvl w:ilvl="0">
      <w:start w:val="1"/>
      <w:numFmt w:val="upperLetter"/>
      <w:lvlText w:val="%1."/>
      <w:lvlJc w:val="left"/>
      <w:pPr>
        <w:ind w:left="-189"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265"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719"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173"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1627"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081"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2535"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2989"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3443" w:hanging="454"/>
      </w:pPr>
      <w:rPr>
        <w:rFonts w:hint="default"/>
      </w:rPr>
    </w:lvl>
  </w:abstractNum>
  <w:abstractNum w:abstractNumId="1" w15:restartNumberingAfterBreak="0">
    <w:nsid w:val="014614D4"/>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2" w15:restartNumberingAfterBreak="0">
    <w:nsid w:val="01676A45"/>
    <w:multiLevelType w:val="hybridMultilevel"/>
    <w:tmpl w:val="3F365682"/>
    <w:lvl w:ilvl="0" w:tplc="93941E7C">
      <w:start w:val="1"/>
      <w:numFmt w:val="decimal"/>
      <w:lvlText w:val="1.11.%1"/>
      <w:lvlJc w:val="left"/>
      <w:pPr>
        <w:ind w:left="142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1B81350"/>
    <w:multiLevelType w:val="multilevel"/>
    <w:tmpl w:val="4B3A7B8A"/>
    <w:lvl w:ilvl="0">
      <w:start w:val="2"/>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4" w15:restartNumberingAfterBreak="0">
    <w:nsid w:val="02301F80"/>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5" w15:restartNumberingAfterBreak="0">
    <w:nsid w:val="03B01CF7"/>
    <w:multiLevelType w:val="multilevel"/>
    <w:tmpl w:val="057CE198"/>
    <w:lvl w:ilvl="0">
      <w:start w:val="1"/>
      <w:numFmt w:val="upperLetter"/>
      <w:lvlText w:val="%1."/>
      <w:lvlJc w:val="left"/>
      <w:pPr>
        <w:ind w:left="6975"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7429"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7883"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8337"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8791"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9245"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9699"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10153"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10607" w:hanging="454"/>
      </w:pPr>
      <w:rPr>
        <w:rFonts w:hint="default"/>
      </w:rPr>
    </w:lvl>
  </w:abstractNum>
  <w:abstractNum w:abstractNumId="6" w15:restartNumberingAfterBreak="0">
    <w:nsid w:val="03C82C50"/>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7" w15:restartNumberingAfterBreak="0">
    <w:nsid w:val="041C5866"/>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8" w15:restartNumberingAfterBreak="0">
    <w:nsid w:val="072A7751"/>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9" w15:restartNumberingAfterBreak="0">
    <w:nsid w:val="074E58A8"/>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10" w15:restartNumberingAfterBreak="0">
    <w:nsid w:val="08986D38"/>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11" w15:restartNumberingAfterBreak="0">
    <w:nsid w:val="08F54B7D"/>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12" w15:restartNumberingAfterBreak="0">
    <w:nsid w:val="09901704"/>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13" w15:restartNumberingAfterBreak="0">
    <w:nsid w:val="0A3B17D2"/>
    <w:multiLevelType w:val="hybridMultilevel"/>
    <w:tmpl w:val="E09A02C2"/>
    <w:lvl w:ilvl="0" w:tplc="F9F001C6">
      <w:start w:val="1"/>
      <w:numFmt w:val="decimal"/>
      <w:lvlText w:val="4.%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0A4A68DB"/>
    <w:multiLevelType w:val="hybridMultilevel"/>
    <w:tmpl w:val="EDC0A0E4"/>
    <w:lvl w:ilvl="0" w:tplc="14090019">
      <w:start w:val="1"/>
      <w:numFmt w:val="lowerLetter"/>
      <w:lvlText w:val="%1."/>
      <w:lvlJc w:val="left"/>
      <w:pPr>
        <w:ind w:left="1571" w:hanging="360"/>
      </w:p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15" w15:restartNumberingAfterBreak="0">
    <w:nsid w:val="0C123DB4"/>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16" w15:restartNumberingAfterBreak="0">
    <w:nsid w:val="0C5A0278"/>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17" w15:restartNumberingAfterBreak="0">
    <w:nsid w:val="0CA07C87"/>
    <w:multiLevelType w:val="multilevel"/>
    <w:tmpl w:val="057CE198"/>
    <w:lvl w:ilvl="0">
      <w:start w:val="1"/>
      <w:numFmt w:val="upperLetter"/>
      <w:lvlText w:val="%1."/>
      <w:lvlJc w:val="left"/>
      <w:pPr>
        <w:ind w:left="6975"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7429"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7883"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8337"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8791"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9245"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9699"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10153"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10607" w:hanging="454"/>
      </w:pPr>
      <w:rPr>
        <w:rFonts w:hint="default"/>
      </w:rPr>
    </w:lvl>
  </w:abstractNum>
  <w:abstractNum w:abstractNumId="18" w15:restartNumberingAfterBreak="0">
    <w:nsid w:val="0D465C73"/>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19" w15:restartNumberingAfterBreak="0">
    <w:nsid w:val="0D872F88"/>
    <w:multiLevelType w:val="hybridMultilevel"/>
    <w:tmpl w:val="9DEE3928"/>
    <w:lvl w:ilvl="0" w:tplc="A92CA764">
      <w:start w:val="1"/>
      <w:numFmt w:val="decimal"/>
      <w:lvlText w:val="2.%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0E4A4D45"/>
    <w:multiLevelType w:val="multilevel"/>
    <w:tmpl w:val="057CE198"/>
    <w:lvl w:ilvl="0">
      <w:start w:val="1"/>
      <w:numFmt w:val="upperLetter"/>
      <w:lvlText w:val="%1."/>
      <w:lvlJc w:val="left"/>
      <w:pPr>
        <w:ind w:left="6975"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7429"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7883"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8337"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8791"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9245"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9699"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10153"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10607" w:hanging="454"/>
      </w:pPr>
      <w:rPr>
        <w:rFonts w:hint="default"/>
      </w:rPr>
    </w:lvl>
  </w:abstractNum>
  <w:abstractNum w:abstractNumId="21" w15:restartNumberingAfterBreak="0">
    <w:nsid w:val="0ECD085A"/>
    <w:multiLevelType w:val="hybridMultilevel"/>
    <w:tmpl w:val="4000A4A4"/>
    <w:lvl w:ilvl="0" w:tplc="3B14EE00">
      <w:start w:val="7"/>
      <w:numFmt w:val="decimal"/>
      <w:lvlText w:val="10.%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0F712647"/>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23" w15:restartNumberingAfterBreak="0">
    <w:nsid w:val="10664CFE"/>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24" w15:restartNumberingAfterBreak="0">
    <w:nsid w:val="12073882"/>
    <w:multiLevelType w:val="multilevel"/>
    <w:tmpl w:val="057CE198"/>
    <w:lvl w:ilvl="0">
      <w:start w:val="1"/>
      <w:numFmt w:val="upperLetter"/>
      <w:lvlText w:val="%1."/>
      <w:lvlJc w:val="left"/>
      <w:pPr>
        <w:ind w:left="6975"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7429"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7883"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8337"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8791"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9245"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9699"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10153"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10607" w:hanging="454"/>
      </w:pPr>
      <w:rPr>
        <w:rFonts w:hint="default"/>
      </w:rPr>
    </w:lvl>
  </w:abstractNum>
  <w:abstractNum w:abstractNumId="25" w15:restartNumberingAfterBreak="0">
    <w:nsid w:val="13B54924"/>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26" w15:restartNumberingAfterBreak="0">
    <w:nsid w:val="145065A6"/>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27" w15:restartNumberingAfterBreak="0">
    <w:nsid w:val="163C2181"/>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28" w15:restartNumberingAfterBreak="0">
    <w:nsid w:val="1723607A"/>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29" w15:restartNumberingAfterBreak="0">
    <w:nsid w:val="17AA7FAB"/>
    <w:multiLevelType w:val="multilevel"/>
    <w:tmpl w:val="057CE198"/>
    <w:lvl w:ilvl="0">
      <w:start w:val="1"/>
      <w:numFmt w:val="upperLetter"/>
      <w:lvlText w:val="%1."/>
      <w:lvlJc w:val="left"/>
      <w:pPr>
        <w:ind w:left="6975"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7429"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7883"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8337"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8791"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9245"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9699"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10153"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10607" w:hanging="454"/>
      </w:pPr>
      <w:rPr>
        <w:rFonts w:hint="default"/>
      </w:rPr>
    </w:lvl>
  </w:abstractNum>
  <w:abstractNum w:abstractNumId="30" w15:restartNumberingAfterBreak="0">
    <w:nsid w:val="192A18CD"/>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31" w15:restartNumberingAfterBreak="0">
    <w:nsid w:val="19C84B9D"/>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32" w15:restartNumberingAfterBreak="0">
    <w:nsid w:val="1BD200B6"/>
    <w:multiLevelType w:val="multilevel"/>
    <w:tmpl w:val="057CE198"/>
    <w:lvl w:ilvl="0">
      <w:start w:val="1"/>
      <w:numFmt w:val="upperLetter"/>
      <w:lvlText w:val="%1."/>
      <w:lvlJc w:val="left"/>
      <w:pPr>
        <w:ind w:left="6975"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7429"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7883"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8337"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8791"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9245"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9699"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10153"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10607" w:hanging="454"/>
      </w:pPr>
      <w:rPr>
        <w:rFonts w:hint="default"/>
      </w:rPr>
    </w:lvl>
  </w:abstractNum>
  <w:abstractNum w:abstractNumId="33" w15:restartNumberingAfterBreak="0">
    <w:nsid w:val="1F7D3CCB"/>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34" w15:restartNumberingAfterBreak="0">
    <w:nsid w:val="1FF4138D"/>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35" w15:restartNumberingAfterBreak="0">
    <w:nsid w:val="201C0378"/>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36" w15:restartNumberingAfterBreak="0">
    <w:nsid w:val="203716B5"/>
    <w:multiLevelType w:val="multilevel"/>
    <w:tmpl w:val="5E3A5E98"/>
    <w:lvl w:ilvl="0">
      <w:start w:val="1"/>
      <w:numFmt w:val="decimal"/>
      <w:pStyle w:val="Heading1"/>
      <w:lvlText w:val="%1"/>
      <w:lvlJc w:val="left"/>
      <w:pPr>
        <w:ind w:left="432" w:hanging="432"/>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1997"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7" w15:restartNumberingAfterBreak="0">
    <w:nsid w:val="20BF784F"/>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38" w15:restartNumberingAfterBreak="0">
    <w:nsid w:val="2242745D"/>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39" w15:restartNumberingAfterBreak="0">
    <w:nsid w:val="233025A7"/>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40" w15:restartNumberingAfterBreak="0">
    <w:nsid w:val="23967006"/>
    <w:multiLevelType w:val="multilevel"/>
    <w:tmpl w:val="FFE8FC54"/>
    <w:lvl w:ilvl="0">
      <w:start w:val="2"/>
      <w:numFmt w:val="upperLetter"/>
      <w:lvlText w:val="%1."/>
      <w:lvlJc w:val="left"/>
      <w:pPr>
        <w:ind w:left="454" w:hanging="454"/>
      </w:pPr>
      <w:rPr>
        <w:rFonts w:ascii="Arial" w:hAnsi="Arial" w:hint="default"/>
        <w:b w:val="0"/>
        <w:bCs w:val="0"/>
        <w:i w:val="0"/>
        <w:caps w:val="0"/>
        <w:strike w:val="0"/>
        <w:dstrike w:val="0"/>
        <w:vanish w:val="0"/>
        <w:color w:val="000000" w:themeColor="text1"/>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41" w15:restartNumberingAfterBreak="0">
    <w:nsid w:val="241E4659"/>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42" w15:restartNumberingAfterBreak="0">
    <w:nsid w:val="25E279D2"/>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43" w15:restartNumberingAfterBreak="0">
    <w:nsid w:val="26430F29"/>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44" w15:restartNumberingAfterBreak="0">
    <w:nsid w:val="287373EA"/>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45" w15:restartNumberingAfterBreak="0">
    <w:nsid w:val="296B1727"/>
    <w:multiLevelType w:val="hybridMultilevel"/>
    <w:tmpl w:val="53C2CEB6"/>
    <w:lvl w:ilvl="0" w:tplc="23E8EAC4">
      <w:start w:val="1"/>
      <w:numFmt w:val="decimal"/>
      <w:lvlText w:val="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2A221912"/>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47" w15:restartNumberingAfterBreak="0">
    <w:nsid w:val="2BB32A7B"/>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48" w15:restartNumberingAfterBreak="0">
    <w:nsid w:val="2BE10B14"/>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49" w15:restartNumberingAfterBreak="0">
    <w:nsid w:val="2C6B3716"/>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50" w15:restartNumberingAfterBreak="0">
    <w:nsid w:val="2CC9573A"/>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51" w15:restartNumberingAfterBreak="0">
    <w:nsid w:val="2D164DDE"/>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52" w15:restartNumberingAfterBreak="0">
    <w:nsid w:val="2D3038E1"/>
    <w:multiLevelType w:val="hybridMultilevel"/>
    <w:tmpl w:val="202CBF28"/>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901C1AB6">
      <w:start w:val="1"/>
      <w:numFmt w:val="decimal"/>
      <w:lvlText w:val="%3."/>
      <w:lvlJc w:val="left"/>
      <w:pPr>
        <w:ind w:left="2340" w:hanging="36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15:restartNumberingAfterBreak="0">
    <w:nsid w:val="2F2F6667"/>
    <w:multiLevelType w:val="multilevel"/>
    <w:tmpl w:val="F75E96E6"/>
    <w:lvl w:ilvl="0">
      <w:start w:val="1"/>
      <w:numFmt w:val="decimal"/>
      <w:lvlText w:val="%1"/>
      <w:lvlJc w:val="left"/>
      <w:pPr>
        <w:ind w:left="432" w:hanging="432"/>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4" w15:restartNumberingAfterBreak="0">
    <w:nsid w:val="31375808"/>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55" w15:restartNumberingAfterBreak="0">
    <w:nsid w:val="3182089C"/>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56" w15:restartNumberingAfterBreak="0">
    <w:nsid w:val="33A328A8"/>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57" w15:restartNumberingAfterBreak="0">
    <w:nsid w:val="34FA14F9"/>
    <w:multiLevelType w:val="hybridMultilevel"/>
    <w:tmpl w:val="8B4ED7E0"/>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58" w15:restartNumberingAfterBreak="0">
    <w:nsid w:val="352347A3"/>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59" w15:restartNumberingAfterBreak="0">
    <w:nsid w:val="352E6901"/>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60" w15:restartNumberingAfterBreak="0">
    <w:nsid w:val="36F17797"/>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61" w15:restartNumberingAfterBreak="0">
    <w:nsid w:val="37CD02A4"/>
    <w:multiLevelType w:val="multilevel"/>
    <w:tmpl w:val="057CE198"/>
    <w:lvl w:ilvl="0">
      <w:start w:val="1"/>
      <w:numFmt w:val="upperLetter"/>
      <w:lvlText w:val="%1."/>
      <w:lvlJc w:val="left"/>
      <w:pPr>
        <w:ind w:left="6975"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7429"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7883"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8337"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8791"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9245"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9699"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10153"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10607" w:hanging="454"/>
      </w:pPr>
      <w:rPr>
        <w:rFonts w:hint="default"/>
      </w:rPr>
    </w:lvl>
  </w:abstractNum>
  <w:abstractNum w:abstractNumId="62" w15:restartNumberingAfterBreak="0">
    <w:nsid w:val="387474D1"/>
    <w:multiLevelType w:val="multilevel"/>
    <w:tmpl w:val="FFE8FC54"/>
    <w:lvl w:ilvl="0">
      <w:start w:val="2"/>
      <w:numFmt w:val="upperLetter"/>
      <w:lvlText w:val="%1."/>
      <w:lvlJc w:val="left"/>
      <w:pPr>
        <w:ind w:left="454" w:hanging="454"/>
      </w:pPr>
      <w:rPr>
        <w:rFonts w:ascii="Arial" w:hAnsi="Arial" w:hint="default"/>
        <w:b w:val="0"/>
        <w:bCs w:val="0"/>
        <w:i w:val="0"/>
        <w:caps w:val="0"/>
        <w:strike w:val="0"/>
        <w:dstrike w:val="0"/>
        <w:vanish w:val="0"/>
        <w:color w:val="000000" w:themeColor="text1"/>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63" w15:restartNumberingAfterBreak="0">
    <w:nsid w:val="399A019F"/>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64" w15:restartNumberingAfterBreak="0">
    <w:nsid w:val="3A091D57"/>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65" w15:restartNumberingAfterBreak="0">
    <w:nsid w:val="3C0725AE"/>
    <w:multiLevelType w:val="multilevel"/>
    <w:tmpl w:val="9FCCF396"/>
    <w:lvl w:ilvl="0">
      <w:start w:val="4"/>
      <w:numFmt w:val="upperLetter"/>
      <w:lvlText w:val="%1."/>
      <w:lvlJc w:val="left"/>
      <w:pPr>
        <w:ind w:left="454" w:hanging="454"/>
      </w:pPr>
      <w:rPr>
        <w:rFonts w:ascii="Arial" w:hAnsi="Arial" w:hint="default"/>
        <w:b/>
        <w:bCs/>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66" w15:restartNumberingAfterBreak="0">
    <w:nsid w:val="3C7D5797"/>
    <w:multiLevelType w:val="multilevel"/>
    <w:tmpl w:val="057CE198"/>
    <w:lvl w:ilvl="0">
      <w:start w:val="1"/>
      <w:numFmt w:val="upperLetter"/>
      <w:lvlText w:val="%1."/>
      <w:lvlJc w:val="left"/>
      <w:pPr>
        <w:ind w:left="6975"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7429"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7883"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8337"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8791"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9245"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9699"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10153"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10607" w:hanging="454"/>
      </w:pPr>
      <w:rPr>
        <w:rFonts w:hint="default"/>
      </w:rPr>
    </w:lvl>
  </w:abstractNum>
  <w:abstractNum w:abstractNumId="67" w15:restartNumberingAfterBreak="0">
    <w:nsid w:val="3DA05E81"/>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68" w15:restartNumberingAfterBreak="0">
    <w:nsid w:val="3F2D54E7"/>
    <w:multiLevelType w:val="hybridMultilevel"/>
    <w:tmpl w:val="D526A926"/>
    <w:lvl w:ilvl="0" w:tplc="3E56BAB0">
      <w:start w:val="1"/>
      <w:numFmt w:val="decimal"/>
      <w:lvlText w:val="4.6.%1"/>
      <w:lvlJc w:val="left"/>
      <w:pPr>
        <w:ind w:left="142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9" w15:restartNumberingAfterBreak="0">
    <w:nsid w:val="3F6D7736"/>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70" w15:restartNumberingAfterBreak="0">
    <w:nsid w:val="41911B1F"/>
    <w:multiLevelType w:val="multilevel"/>
    <w:tmpl w:val="93F6BD28"/>
    <w:lvl w:ilvl="0">
      <w:start w:val="2"/>
      <w:numFmt w:val="decimal"/>
      <w:lvlText w:val="%1."/>
      <w:lvlJc w:val="left"/>
      <w:pPr>
        <w:ind w:left="360" w:hanging="360"/>
      </w:pPr>
      <w:rPr>
        <w:rFonts w:hint="default"/>
      </w:rPr>
    </w:lvl>
    <w:lvl w:ilvl="1">
      <w:start w:val="10"/>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425E59EF"/>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72" w15:restartNumberingAfterBreak="0">
    <w:nsid w:val="452A3136"/>
    <w:multiLevelType w:val="multilevel"/>
    <w:tmpl w:val="9FCCF396"/>
    <w:lvl w:ilvl="0">
      <w:start w:val="4"/>
      <w:numFmt w:val="upperLetter"/>
      <w:lvlText w:val="%1."/>
      <w:lvlJc w:val="left"/>
      <w:pPr>
        <w:ind w:left="454" w:hanging="454"/>
      </w:pPr>
      <w:rPr>
        <w:rFonts w:ascii="Arial" w:hAnsi="Arial" w:hint="default"/>
        <w:b/>
        <w:bCs/>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73" w15:restartNumberingAfterBreak="0">
    <w:nsid w:val="45CC64CB"/>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74" w15:restartNumberingAfterBreak="0">
    <w:nsid w:val="45D123E0"/>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75" w15:restartNumberingAfterBreak="0">
    <w:nsid w:val="49224F5E"/>
    <w:multiLevelType w:val="multilevel"/>
    <w:tmpl w:val="9F9C8CD2"/>
    <w:lvl w:ilvl="0">
      <w:start w:val="1"/>
      <w:numFmt w:val="upperLetter"/>
      <w:lvlText w:val="%1."/>
      <w:lvlJc w:val="left"/>
      <w:pPr>
        <w:ind w:left="454" w:hanging="454"/>
      </w:pPr>
      <w:rPr>
        <w:rFonts w:ascii="Arial" w:hAnsi="Arial" w:hint="default"/>
        <w:b w:val="0"/>
        <w:bCs w:val="0"/>
        <w:i w:val="0"/>
        <w:caps w:val="0"/>
        <w:strike w:val="0"/>
        <w:dstrike w:val="0"/>
        <w:vanish w:val="0"/>
        <w:color w:val="000000" w:themeColor="text1"/>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76" w15:restartNumberingAfterBreak="0">
    <w:nsid w:val="497677A1"/>
    <w:multiLevelType w:val="multilevel"/>
    <w:tmpl w:val="057CE198"/>
    <w:lvl w:ilvl="0">
      <w:start w:val="1"/>
      <w:numFmt w:val="upperLetter"/>
      <w:lvlText w:val="%1."/>
      <w:lvlJc w:val="left"/>
      <w:pPr>
        <w:ind w:left="6975"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7429"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7883"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8337"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8791"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9245"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9699"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10153"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10607" w:hanging="454"/>
      </w:pPr>
      <w:rPr>
        <w:rFonts w:hint="default"/>
      </w:rPr>
    </w:lvl>
  </w:abstractNum>
  <w:abstractNum w:abstractNumId="77" w15:restartNumberingAfterBreak="0">
    <w:nsid w:val="49DA61F5"/>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78" w15:restartNumberingAfterBreak="0">
    <w:nsid w:val="4A904016"/>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79" w15:restartNumberingAfterBreak="0">
    <w:nsid w:val="4B8E4DDD"/>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80" w15:restartNumberingAfterBreak="0">
    <w:nsid w:val="4C227FE5"/>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81" w15:restartNumberingAfterBreak="0">
    <w:nsid w:val="4C33052F"/>
    <w:multiLevelType w:val="multilevel"/>
    <w:tmpl w:val="057CE198"/>
    <w:lvl w:ilvl="0">
      <w:start w:val="1"/>
      <w:numFmt w:val="upperLetter"/>
      <w:lvlText w:val="%1."/>
      <w:lvlJc w:val="left"/>
      <w:pPr>
        <w:ind w:left="6975"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7429"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7883"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8337"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8791"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9245"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9699"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10153"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10607" w:hanging="454"/>
      </w:pPr>
      <w:rPr>
        <w:rFonts w:hint="default"/>
      </w:rPr>
    </w:lvl>
  </w:abstractNum>
  <w:abstractNum w:abstractNumId="82" w15:restartNumberingAfterBreak="0">
    <w:nsid w:val="4C4C3483"/>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83" w15:restartNumberingAfterBreak="0">
    <w:nsid w:val="4D0635BC"/>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84" w15:restartNumberingAfterBreak="0">
    <w:nsid w:val="4D2B322C"/>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85" w15:restartNumberingAfterBreak="0">
    <w:nsid w:val="4DCC5C73"/>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86" w15:restartNumberingAfterBreak="0">
    <w:nsid w:val="4EAF48B9"/>
    <w:multiLevelType w:val="hybridMultilevel"/>
    <w:tmpl w:val="F4C82E6A"/>
    <w:lvl w:ilvl="0" w:tplc="14090001">
      <w:start w:val="1"/>
      <w:numFmt w:val="bullet"/>
      <w:lvlText w:val=""/>
      <w:lvlJc w:val="left"/>
      <w:pPr>
        <w:ind w:left="2280" w:hanging="360"/>
      </w:pPr>
      <w:rPr>
        <w:rFonts w:ascii="Symbol" w:hAnsi="Symbol" w:hint="default"/>
      </w:rPr>
    </w:lvl>
    <w:lvl w:ilvl="1" w:tplc="14090003" w:tentative="1">
      <w:start w:val="1"/>
      <w:numFmt w:val="bullet"/>
      <w:lvlText w:val="o"/>
      <w:lvlJc w:val="left"/>
      <w:pPr>
        <w:ind w:left="3000" w:hanging="360"/>
      </w:pPr>
      <w:rPr>
        <w:rFonts w:ascii="Courier New" w:hAnsi="Courier New" w:cs="Courier New" w:hint="default"/>
      </w:rPr>
    </w:lvl>
    <w:lvl w:ilvl="2" w:tplc="14090005" w:tentative="1">
      <w:start w:val="1"/>
      <w:numFmt w:val="bullet"/>
      <w:lvlText w:val=""/>
      <w:lvlJc w:val="left"/>
      <w:pPr>
        <w:ind w:left="3720" w:hanging="360"/>
      </w:pPr>
      <w:rPr>
        <w:rFonts w:ascii="Wingdings" w:hAnsi="Wingdings" w:hint="default"/>
      </w:rPr>
    </w:lvl>
    <w:lvl w:ilvl="3" w:tplc="14090001" w:tentative="1">
      <w:start w:val="1"/>
      <w:numFmt w:val="bullet"/>
      <w:lvlText w:val=""/>
      <w:lvlJc w:val="left"/>
      <w:pPr>
        <w:ind w:left="4440" w:hanging="360"/>
      </w:pPr>
      <w:rPr>
        <w:rFonts w:ascii="Symbol" w:hAnsi="Symbol" w:hint="default"/>
      </w:rPr>
    </w:lvl>
    <w:lvl w:ilvl="4" w:tplc="14090003" w:tentative="1">
      <w:start w:val="1"/>
      <w:numFmt w:val="bullet"/>
      <w:lvlText w:val="o"/>
      <w:lvlJc w:val="left"/>
      <w:pPr>
        <w:ind w:left="5160" w:hanging="360"/>
      </w:pPr>
      <w:rPr>
        <w:rFonts w:ascii="Courier New" w:hAnsi="Courier New" w:cs="Courier New" w:hint="default"/>
      </w:rPr>
    </w:lvl>
    <w:lvl w:ilvl="5" w:tplc="14090005" w:tentative="1">
      <w:start w:val="1"/>
      <w:numFmt w:val="bullet"/>
      <w:lvlText w:val=""/>
      <w:lvlJc w:val="left"/>
      <w:pPr>
        <w:ind w:left="5880" w:hanging="360"/>
      </w:pPr>
      <w:rPr>
        <w:rFonts w:ascii="Wingdings" w:hAnsi="Wingdings" w:hint="default"/>
      </w:rPr>
    </w:lvl>
    <w:lvl w:ilvl="6" w:tplc="14090001" w:tentative="1">
      <w:start w:val="1"/>
      <w:numFmt w:val="bullet"/>
      <w:lvlText w:val=""/>
      <w:lvlJc w:val="left"/>
      <w:pPr>
        <w:ind w:left="6600" w:hanging="360"/>
      </w:pPr>
      <w:rPr>
        <w:rFonts w:ascii="Symbol" w:hAnsi="Symbol" w:hint="default"/>
      </w:rPr>
    </w:lvl>
    <w:lvl w:ilvl="7" w:tplc="14090003" w:tentative="1">
      <w:start w:val="1"/>
      <w:numFmt w:val="bullet"/>
      <w:lvlText w:val="o"/>
      <w:lvlJc w:val="left"/>
      <w:pPr>
        <w:ind w:left="7320" w:hanging="360"/>
      </w:pPr>
      <w:rPr>
        <w:rFonts w:ascii="Courier New" w:hAnsi="Courier New" w:cs="Courier New" w:hint="default"/>
      </w:rPr>
    </w:lvl>
    <w:lvl w:ilvl="8" w:tplc="14090005" w:tentative="1">
      <w:start w:val="1"/>
      <w:numFmt w:val="bullet"/>
      <w:lvlText w:val=""/>
      <w:lvlJc w:val="left"/>
      <w:pPr>
        <w:ind w:left="8040" w:hanging="360"/>
      </w:pPr>
      <w:rPr>
        <w:rFonts w:ascii="Wingdings" w:hAnsi="Wingdings" w:hint="default"/>
      </w:rPr>
    </w:lvl>
  </w:abstractNum>
  <w:abstractNum w:abstractNumId="87" w15:restartNumberingAfterBreak="0">
    <w:nsid w:val="4FBB0537"/>
    <w:multiLevelType w:val="hybridMultilevel"/>
    <w:tmpl w:val="58B6A5FE"/>
    <w:lvl w:ilvl="0" w:tplc="AF04DF5C">
      <w:start w:val="1"/>
      <w:numFmt w:val="decimal"/>
      <w:lvlText w:val="2.%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8" w15:restartNumberingAfterBreak="0">
    <w:nsid w:val="50092D2E"/>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89" w15:restartNumberingAfterBreak="0">
    <w:nsid w:val="500E7A7B"/>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90" w15:restartNumberingAfterBreak="0">
    <w:nsid w:val="505474F9"/>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91" w15:restartNumberingAfterBreak="0">
    <w:nsid w:val="50FD4EE7"/>
    <w:multiLevelType w:val="hybridMultilevel"/>
    <w:tmpl w:val="06CC1AAE"/>
    <w:lvl w:ilvl="0" w:tplc="14090001">
      <w:start w:val="1"/>
      <w:numFmt w:val="bullet"/>
      <w:lvlText w:val=""/>
      <w:lvlJc w:val="left"/>
      <w:pPr>
        <w:ind w:left="2279" w:hanging="360"/>
      </w:pPr>
      <w:rPr>
        <w:rFonts w:ascii="Symbol" w:hAnsi="Symbol" w:hint="default"/>
      </w:rPr>
    </w:lvl>
    <w:lvl w:ilvl="1" w:tplc="14090003" w:tentative="1">
      <w:start w:val="1"/>
      <w:numFmt w:val="bullet"/>
      <w:lvlText w:val="o"/>
      <w:lvlJc w:val="left"/>
      <w:pPr>
        <w:ind w:left="2999" w:hanging="360"/>
      </w:pPr>
      <w:rPr>
        <w:rFonts w:ascii="Courier New" w:hAnsi="Courier New" w:cs="Courier New" w:hint="default"/>
      </w:rPr>
    </w:lvl>
    <w:lvl w:ilvl="2" w:tplc="14090005" w:tentative="1">
      <w:start w:val="1"/>
      <w:numFmt w:val="bullet"/>
      <w:lvlText w:val=""/>
      <w:lvlJc w:val="left"/>
      <w:pPr>
        <w:ind w:left="3719" w:hanging="360"/>
      </w:pPr>
      <w:rPr>
        <w:rFonts w:ascii="Wingdings" w:hAnsi="Wingdings" w:hint="default"/>
      </w:rPr>
    </w:lvl>
    <w:lvl w:ilvl="3" w:tplc="14090001" w:tentative="1">
      <w:start w:val="1"/>
      <w:numFmt w:val="bullet"/>
      <w:lvlText w:val=""/>
      <w:lvlJc w:val="left"/>
      <w:pPr>
        <w:ind w:left="4439" w:hanging="360"/>
      </w:pPr>
      <w:rPr>
        <w:rFonts w:ascii="Symbol" w:hAnsi="Symbol" w:hint="default"/>
      </w:rPr>
    </w:lvl>
    <w:lvl w:ilvl="4" w:tplc="14090003" w:tentative="1">
      <w:start w:val="1"/>
      <w:numFmt w:val="bullet"/>
      <w:lvlText w:val="o"/>
      <w:lvlJc w:val="left"/>
      <w:pPr>
        <w:ind w:left="5159" w:hanging="360"/>
      </w:pPr>
      <w:rPr>
        <w:rFonts w:ascii="Courier New" w:hAnsi="Courier New" w:cs="Courier New" w:hint="default"/>
      </w:rPr>
    </w:lvl>
    <w:lvl w:ilvl="5" w:tplc="14090005" w:tentative="1">
      <w:start w:val="1"/>
      <w:numFmt w:val="bullet"/>
      <w:lvlText w:val=""/>
      <w:lvlJc w:val="left"/>
      <w:pPr>
        <w:ind w:left="5879" w:hanging="360"/>
      </w:pPr>
      <w:rPr>
        <w:rFonts w:ascii="Wingdings" w:hAnsi="Wingdings" w:hint="default"/>
      </w:rPr>
    </w:lvl>
    <w:lvl w:ilvl="6" w:tplc="14090001" w:tentative="1">
      <w:start w:val="1"/>
      <w:numFmt w:val="bullet"/>
      <w:lvlText w:val=""/>
      <w:lvlJc w:val="left"/>
      <w:pPr>
        <w:ind w:left="6599" w:hanging="360"/>
      </w:pPr>
      <w:rPr>
        <w:rFonts w:ascii="Symbol" w:hAnsi="Symbol" w:hint="default"/>
      </w:rPr>
    </w:lvl>
    <w:lvl w:ilvl="7" w:tplc="14090003" w:tentative="1">
      <w:start w:val="1"/>
      <w:numFmt w:val="bullet"/>
      <w:lvlText w:val="o"/>
      <w:lvlJc w:val="left"/>
      <w:pPr>
        <w:ind w:left="7319" w:hanging="360"/>
      </w:pPr>
      <w:rPr>
        <w:rFonts w:ascii="Courier New" w:hAnsi="Courier New" w:cs="Courier New" w:hint="default"/>
      </w:rPr>
    </w:lvl>
    <w:lvl w:ilvl="8" w:tplc="14090005" w:tentative="1">
      <w:start w:val="1"/>
      <w:numFmt w:val="bullet"/>
      <w:lvlText w:val=""/>
      <w:lvlJc w:val="left"/>
      <w:pPr>
        <w:ind w:left="8039" w:hanging="360"/>
      </w:pPr>
      <w:rPr>
        <w:rFonts w:ascii="Wingdings" w:hAnsi="Wingdings" w:hint="default"/>
      </w:rPr>
    </w:lvl>
  </w:abstractNum>
  <w:abstractNum w:abstractNumId="92" w15:restartNumberingAfterBreak="0">
    <w:nsid w:val="523C0F0E"/>
    <w:multiLevelType w:val="multilevel"/>
    <w:tmpl w:val="9FCCF396"/>
    <w:name w:val="TCC reports"/>
    <w:lvl w:ilvl="0">
      <w:start w:val="4"/>
      <w:numFmt w:val="upperLetter"/>
      <w:lvlText w:val="%1."/>
      <w:lvlJc w:val="left"/>
      <w:pPr>
        <w:ind w:left="454" w:hanging="454"/>
      </w:pPr>
      <w:rPr>
        <w:rFonts w:ascii="Arial" w:hAnsi="Arial" w:hint="default"/>
        <w:b/>
        <w:bCs/>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93" w15:restartNumberingAfterBreak="0">
    <w:nsid w:val="52FA1A51"/>
    <w:multiLevelType w:val="multilevel"/>
    <w:tmpl w:val="9FCCF396"/>
    <w:lvl w:ilvl="0">
      <w:start w:val="4"/>
      <w:numFmt w:val="upperLetter"/>
      <w:lvlText w:val="%1."/>
      <w:lvlJc w:val="left"/>
      <w:pPr>
        <w:ind w:left="454" w:hanging="454"/>
      </w:pPr>
      <w:rPr>
        <w:rFonts w:ascii="Arial" w:hAnsi="Arial" w:hint="default"/>
        <w:b/>
        <w:bCs/>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94" w15:restartNumberingAfterBreak="0">
    <w:nsid w:val="542B4D56"/>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95" w15:restartNumberingAfterBreak="0">
    <w:nsid w:val="54EE75F2"/>
    <w:multiLevelType w:val="multilevel"/>
    <w:tmpl w:val="057CE198"/>
    <w:lvl w:ilvl="0">
      <w:start w:val="1"/>
      <w:numFmt w:val="upperLetter"/>
      <w:lvlText w:val="%1."/>
      <w:lvlJc w:val="left"/>
      <w:pPr>
        <w:ind w:left="6975"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7429"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7883"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8337"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8791"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9245"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9699"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10153"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10607" w:hanging="454"/>
      </w:pPr>
      <w:rPr>
        <w:rFonts w:hint="default"/>
      </w:rPr>
    </w:lvl>
  </w:abstractNum>
  <w:abstractNum w:abstractNumId="96" w15:restartNumberingAfterBreak="0">
    <w:nsid w:val="56233C8D"/>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97" w15:restartNumberingAfterBreak="0">
    <w:nsid w:val="57330CD1"/>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98" w15:restartNumberingAfterBreak="0">
    <w:nsid w:val="57A05102"/>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99" w15:restartNumberingAfterBreak="0">
    <w:nsid w:val="58120458"/>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100" w15:restartNumberingAfterBreak="0">
    <w:nsid w:val="5A3E55B9"/>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101" w15:restartNumberingAfterBreak="0">
    <w:nsid w:val="5B4C36C1"/>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102" w15:restartNumberingAfterBreak="0">
    <w:nsid w:val="5CA43845"/>
    <w:multiLevelType w:val="hybridMultilevel"/>
    <w:tmpl w:val="8008527E"/>
    <w:lvl w:ilvl="0" w:tplc="AFFCEF64">
      <w:start w:val="2"/>
      <w:numFmt w:val="bullet"/>
      <w:lvlText w:val="-"/>
      <w:lvlJc w:val="left"/>
      <w:pPr>
        <w:ind w:left="1129" w:hanging="360"/>
      </w:pPr>
      <w:rPr>
        <w:rFonts w:ascii="Arial" w:eastAsia="Calibri" w:hAnsi="Arial" w:cs="Arial" w:hint="default"/>
      </w:rPr>
    </w:lvl>
    <w:lvl w:ilvl="1" w:tplc="14090003" w:tentative="1">
      <w:start w:val="1"/>
      <w:numFmt w:val="bullet"/>
      <w:lvlText w:val="o"/>
      <w:lvlJc w:val="left"/>
      <w:pPr>
        <w:ind w:left="1849" w:hanging="360"/>
      </w:pPr>
      <w:rPr>
        <w:rFonts w:ascii="Courier New" w:hAnsi="Courier New" w:cs="Courier New" w:hint="default"/>
      </w:rPr>
    </w:lvl>
    <w:lvl w:ilvl="2" w:tplc="14090005" w:tentative="1">
      <w:start w:val="1"/>
      <w:numFmt w:val="bullet"/>
      <w:lvlText w:val=""/>
      <w:lvlJc w:val="left"/>
      <w:pPr>
        <w:ind w:left="2569" w:hanging="360"/>
      </w:pPr>
      <w:rPr>
        <w:rFonts w:ascii="Wingdings" w:hAnsi="Wingdings" w:hint="default"/>
      </w:rPr>
    </w:lvl>
    <w:lvl w:ilvl="3" w:tplc="14090001" w:tentative="1">
      <w:start w:val="1"/>
      <w:numFmt w:val="bullet"/>
      <w:lvlText w:val=""/>
      <w:lvlJc w:val="left"/>
      <w:pPr>
        <w:ind w:left="3289" w:hanging="360"/>
      </w:pPr>
      <w:rPr>
        <w:rFonts w:ascii="Symbol" w:hAnsi="Symbol" w:hint="default"/>
      </w:rPr>
    </w:lvl>
    <w:lvl w:ilvl="4" w:tplc="14090003" w:tentative="1">
      <w:start w:val="1"/>
      <w:numFmt w:val="bullet"/>
      <w:lvlText w:val="o"/>
      <w:lvlJc w:val="left"/>
      <w:pPr>
        <w:ind w:left="4009" w:hanging="360"/>
      </w:pPr>
      <w:rPr>
        <w:rFonts w:ascii="Courier New" w:hAnsi="Courier New" w:cs="Courier New" w:hint="default"/>
      </w:rPr>
    </w:lvl>
    <w:lvl w:ilvl="5" w:tplc="14090005" w:tentative="1">
      <w:start w:val="1"/>
      <w:numFmt w:val="bullet"/>
      <w:lvlText w:val=""/>
      <w:lvlJc w:val="left"/>
      <w:pPr>
        <w:ind w:left="4729" w:hanging="360"/>
      </w:pPr>
      <w:rPr>
        <w:rFonts w:ascii="Wingdings" w:hAnsi="Wingdings" w:hint="default"/>
      </w:rPr>
    </w:lvl>
    <w:lvl w:ilvl="6" w:tplc="14090001" w:tentative="1">
      <w:start w:val="1"/>
      <w:numFmt w:val="bullet"/>
      <w:lvlText w:val=""/>
      <w:lvlJc w:val="left"/>
      <w:pPr>
        <w:ind w:left="5449" w:hanging="360"/>
      </w:pPr>
      <w:rPr>
        <w:rFonts w:ascii="Symbol" w:hAnsi="Symbol" w:hint="default"/>
      </w:rPr>
    </w:lvl>
    <w:lvl w:ilvl="7" w:tplc="14090003" w:tentative="1">
      <w:start w:val="1"/>
      <w:numFmt w:val="bullet"/>
      <w:lvlText w:val="o"/>
      <w:lvlJc w:val="left"/>
      <w:pPr>
        <w:ind w:left="6169" w:hanging="360"/>
      </w:pPr>
      <w:rPr>
        <w:rFonts w:ascii="Courier New" w:hAnsi="Courier New" w:cs="Courier New" w:hint="default"/>
      </w:rPr>
    </w:lvl>
    <w:lvl w:ilvl="8" w:tplc="14090005" w:tentative="1">
      <w:start w:val="1"/>
      <w:numFmt w:val="bullet"/>
      <w:lvlText w:val=""/>
      <w:lvlJc w:val="left"/>
      <w:pPr>
        <w:ind w:left="6889" w:hanging="360"/>
      </w:pPr>
      <w:rPr>
        <w:rFonts w:ascii="Wingdings" w:hAnsi="Wingdings" w:hint="default"/>
      </w:rPr>
    </w:lvl>
  </w:abstractNum>
  <w:abstractNum w:abstractNumId="103" w15:restartNumberingAfterBreak="0">
    <w:nsid w:val="5D1F3053"/>
    <w:multiLevelType w:val="multilevel"/>
    <w:tmpl w:val="9FCCF396"/>
    <w:lvl w:ilvl="0">
      <w:start w:val="4"/>
      <w:numFmt w:val="upperLetter"/>
      <w:lvlText w:val="%1."/>
      <w:lvlJc w:val="left"/>
      <w:pPr>
        <w:ind w:left="454" w:hanging="454"/>
      </w:pPr>
      <w:rPr>
        <w:rFonts w:ascii="Arial" w:hAnsi="Arial" w:hint="default"/>
        <w:b/>
        <w:bCs/>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104" w15:restartNumberingAfterBreak="0">
    <w:nsid w:val="5D8D37B1"/>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105" w15:restartNumberingAfterBreak="0">
    <w:nsid w:val="5E9543EB"/>
    <w:multiLevelType w:val="hybridMultilevel"/>
    <w:tmpl w:val="8AEC23D2"/>
    <w:lvl w:ilvl="0" w:tplc="2EAA9394">
      <w:start w:val="1"/>
      <w:numFmt w:val="decimal"/>
      <w:lvlText w:val="6.%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6" w15:restartNumberingAfterBreak="0">
    <w:nsid w:val="5F296BF0"/>
    <w:multiLevelType w:val="hybridMultilevel"/>
    <w:tmpl w:val="EFFE8F0A"/>
    <w:lvl w:ilvl="0" w:tplc="8556B6A2">
      <w:start w:val="1"/>
      <w:numFmt w:val="decimal"/>
      <w:lvlText w:val="3.%1"/>
      <w:lvlJc w:val="left"/>
      <w:pPr>
        <w:ind w:left="142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7" w15:restartNumberingAfterBreak="0">
    <w:nsid w:val="5F371AF7"/>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108" w15:restartNumberingAfterBreak="0">
    <w:nsid w:val="5F3D6E6B"/>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109" w15:restartNumberingAfterBreak="0">
    <w:nsid w:val="5F520A45"/>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110" w15:restartNumberingAfterBreak="0">
    <w:nsid w:val="60167DC2"/>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111" w15:restartNumberingAfterBreak="0">
    <w:nsid w:val="60C65C63"/>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112" w15:restartNumberingAfterBreak="0">
    <w:nsid w:val="61583F68"/>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113" w15:restartNumberingAfterBreak="0">
    <w:nsid w:val="627730A7"/>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114" w15:restartNumberingAfterBreak="0">
    <w:nsid w:val="64DB5F45"/>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115" w15:restartNumberingAfterBreak="0">
    <w:nsid w:val="65677464"/>
    <w:multiLevelType w:val="multilevel"/>
    <w:tmpl w:val="5C08F842"/>
    <w:lvl w:ilvl="0">
      <w:start w:val="1"/>
      <w:numFmt w:val="decimal"/>
      <w:lvlText w:val="4.1.%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6" w15:restartNumberingAfterBreak="0">
    <w:nsid w:val="65762F95"/>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117" w15:restartNumberingAfterBreak="0">
    <w:nsid w:val="660B0324"/>
    <w:multiLevelType w:val="hybridMultilevel"/>
    <w:tmpl w:val="C4D6EE44"/>
    <w:lvl w:ilvl="0" w:tplc="7AFA4E78">
      <w:start w:val="1"/>
      <w:numFmt w:val="decimal"/>
      <w:lvlText w:val="4.1.%1"/>
      <w:lvlJc w:val="left"/>
      <w:pPr>
        <w:ind w:left="1429" w:hanging="360"/>
      </w:pPr>
      <w:rPr>
        <w:rFonts w:hint="default"/>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18" w15:restartNumberingAfterBreak="0">
    <w:nsid w:val="664824D8"/>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119" w15:restartNumberingAfterBreak="0">
    <w:nsid w:val="68B77C2C"/>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120" w15:restartNumberingAfterBreak="0">
    <w:nsid w:val="6A1B68FA"/>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121" w15:restartNumberingAfterBreak="0">
    <w:nsid w:val="6A7D0F17"/>
    <w:multiLevelType w:val="multilevel"/>
    <w:tmpl w:val="FFE8FC54"/>
    <w:lvl w:ilvl="0">
      <w:start w:val="2"/>
      <w:numFmt w:val="upperLetter"/>
      <w:lvlText w:val="%1."/>
      <w:lvlJc w:val="left"/>
      <w:pPr>
        <w:ind w:left="454" w:hanging="454"/>
      </w:pPr>
      <w:rPr>
        <w:rFonts w:ascii="Arial" w:hAnsi="Arial" w:hint="default"/>
        <w:b w:val="0"/>
        <w:bCs w:val="0"/>
        <w:i w:val="0"/>
        <w:caps w:val="0"/>
        <w:strike w:val="0"/>
        <w:dstrike w:val="0"/>
        <w:vanish w:val="0"/>
        <w:color w:val="000000" w:themeColor="text1"/>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122" w15:restartNumberingAfterBreak="0">
    <w:nsid w:val="6B6F4ED1"/>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123" w15:restartNumberingAfterBreak="0">
    <w:nsid w:val="6DE95903"/>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124" w15:restartNumberingAfterBreak="0">
    <w:nsid w:val="712E4DCD"/>
    <w:multiLevelType w:val="hybridMultilevel"/>
    <w:tmpl w:val="5596DC4A"/>
    <w:lvl w:ilvl="0" w:tplc="FFFFFFFF">
      <w:start w:val="1"/>
      <w:numFmt w:val="decimal"/>
      <w:lvlText w:val="4.7.%1"/>
      <w:lvlJc w:val="left"/>
      <w:pPr>
        <w:ind w:left="142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5" w15:restartNumberingAfterBreak="0">
    <w:nsid w:val="739455F0"/>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126" w15:restartNumberingAfterBreak="0">
    <w:nsid w:val="73C22C00"/>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127" w15:restartNumberingAfterBreak="0">
    <w:nsid w:val="73EF6726"/>
    <w:multiLevelType w:val="multilevel"/>
    <w:tmpl w:val="FFE8FC54"/>
    <w:lvl w:ilvl="0">
      <w:start w:val="2"/>
      <w:numFmt w:val="upperLetter"/>
      <w:lvlText w:val="%1."/>
      <w:lvlJc w:val="left"/>
      <w:pPr>
        <w:ind w:left="454" w:hanging="454"/>
      </w:pPr>
      <w:rPr>
        <w:rFonts w:ascii="Arial" w:hAnsi="Arial" w:hint="default"/>
        <w:b w:val="0"/>
        <w:bCs w:val="0"/>
        <w:i w:val="0"/>
        <w:caps w:val="0"/>
        <w:strike w:val="0"/>
        <w:dstrike w:val="0"/>
        <w:vanish w:val="0"/>
        <w:color w:val="000000" w:themeColor="text1"/>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128" w15:restartNumberingAfterBreak="0">
    <w:nsid w:val="7562004E"/>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129" w15:restartNumberingAfterBreak="0">
    <w:nsid w:val="75824544"/>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130" w15:restartNumberingAfterBreak="0">
    <w:nsid w:val="77221438"/>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131" w15:restartNumberingAfterBreak="0">
    <w:nsid w:val="776C3B90"/>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132" w15:restartNumberingAfterBreak="0">
    <w:nsid w:val="783B52A0"/>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133" w15:restartNumberingAfterBreak="0">
    <w:nsid w:val="78576287"/>
    <w:multiLevelType w:val="hybridMultilevel"/>
    <w:tmpl w:val="212E47E0"/>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34" w15:restartNumberingAfterBreak="0">
    <w:nsid w:val="7B274FD7"/>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135" w15:restartNumberingAfterBreak="0">
    <w:nsid w:val="7D690826"/>
    <w:multiLevelType w:val="hybridMultilevel"/>
    <w:tmpl w:val="06CAE6DA"/>
    <w:lvl w:ilvl="0" w:tplc="79F2BDE0">
      <w:start w:val="1"/>
      <w:numFmt w:val="decimal"/>
      <w:lvlText w:val="3.%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6" w15:restartNumberingAfterBreak="0">
    <w:nsid w:val="7E210FAB"/>
    <w:multiLevelType w:val="hybridMultilevel"/>
    <w:tmpl w:val="80CCA7B8"/>
    <w:lvl w:ilvl="0" w:tplc="FB24171C">
      <w:start w:val="1"/>
      <w:numFmt w:val="decimal"/>
      <w:lvlText w:val="4.%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7" w15:restartNumberingAfterBreak="0">
    <w:nsid w:val="7EC5158E"/>
    <w:multiLevelType w:val="multilevel"/>
    <w:tmpl w:val="057CE198"/>
    <w:lvl w:ilvl="0">
      <w:start w:val="1"/>
      <w:numFmt w:val="upperLetter"/>
      <w:lvlText w:val="%1."/>
      <w:lvlJc w:val="left"/>
      <w:pPr>
        <w:ind w:left="6975"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7429"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7883"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8337"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8791"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9245"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9699"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10153"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10607" w:hanging="454"/>
      </w:pPr>
      <w:rPr>
        <w:rFonts w:hint="default"/>
      </w:rPr>
    </w:lvl>
  </w:abstractNum>
  <w:num w:numId="1" w16cid:durableId="1768623789">
    <w:abstractNumId w:val="91"/>
  </w:num>
  <w:num w:numId="2" w16cid:durableId="1738360758">
    <w:abstractNumId w:val="86"/>
  </w:num>
  <w:num w:numId="3" w16cid:durableId="1743944019">
    <w:abstractNumId w:val="52"/>
  </w:num>
  <w:num w:numId="4" w16cid:durableId="132528497">
    <w:abstractNumId w:val="14"/>
  </w:num>
  <w:num w:numId="5" w16cid:durableId="71705697">
    <w:abstractNumId w:val="133"/>
  </w:num>
  <w:num w:numId="6" w16cid:durableId="533152981">
    <w:abstractNumId w:val="36"/>
  </w:num>
  <w:num w:numId="7" w16cid:durableId="2010331103">
    <w:abstractNumId w:val="36"/>
  </w:num>
  <w:num w:numId="8" w16cid:durableId="2127312047">
    <w:abstractNumId w:val="57"/>
  </w:num>
  <w:num w:numId="9" w16cid:durableId="2011521868">
    <w:abstractNumId w:val="36"/>
  </w:num>
  <w:num w:numId="10" w16cid:durableId="837235193">
    <w:abstractNumId w:val="87"/>
  </w:num>
  <w:num w:numId="11" w16cid:durableId="900869649">
    <w:abstractNumId w:val="2"/>
  </w:num>
  <w:num w:numId="12" w16cid:durableId="689065281">
    <w:abstractNumId w:val="106"/>
  </w:num>
  <w:num w:numId="13" w16cid:durableId="80490456">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61645627">
    <w:abstractNumId w:val="136"/>
  </w:num>
  <w:num w:numId="15" w16cid:durableId="601570918">
    <w:abstractNumId w:val="117"/>
  </w:num>
  <w:num w:numId="16" w16cid:durableId="509880214">
    <w:abstractNumId w:val="68"/>
  </w:num>
  <w:num w:numId="17" w16cid:durableId="1543709035">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25149375">
    <w:abstractNumId w:val="45"/>
  </w:num>
  <w:num w:numId="19" w16cid:durableId="371542828">
    <w:abstractNumId w:val="19"/>
  </w:num>
  <w:num w:numId="20" w16cid:durableId="618688138">
    <w:abstractNumId w:val="135"/>
  </w:num>
  <w:num w:numId="21" w16cid:durableId="536772574">
    <w:abstractNumId w:val="13"/>
  </w:num>
  <w:num w:numId="22" w16cid:durableId="634794012">
    <w:abstractNumId w:val="105"/>
  </w:num>
  <w:num w:numId="23" w16cid:durableId="1749499002">
    <w:abstractNumId w:val="21"/>
  </w:num>
  <w:num w:numId="24" w16cid:durableId="282615620">
    <w:abstractNumId w:val="132"/>
  </w:num>
  <w:num w:numId="25" w16cid:durableId="2077046599">
    <w:abstractNumId w:val="88"/>
  </w:num>
  <w:num w:numId="26" w16cid:durableId="507065702">
    <w:abstractNumId w:val="0"/>
  </w:num>
  <w:num w:numId="27" w16cid:durableId="71246904">
    <w:abstractNumId w:val="58"/>
  </w:num>
  <w:num w:numId="28" w16cid:durableId="918709153">
    <w:abstractNumId w:val="116"/>
  </w:num>
  <w:num w:numId="29" w16cid:durableId="1636713244">
    <w:abstractNumId w:val="128"/>
  </w:num>
  <w:num w:numId="30" w16cid:durableId="1356494000">
    <w:abstractNumId w:val="67"/>
  </w:num>
  <w:num w:numId="31" w16cid:durableId="2137482985">
    <w:abstractNumId w:val="74"/>
  </w:num>
  <w:num w:numId="32" w16cid:durableId="1683627553">
    <w:abstractNumId w:val="47"/>
  </w:num>
  <w:num w:numId="33" w16cid:durableId="1398357323">
    <w:abstractNumId w:val="90"/>
  </w:num>
  <w:num w:numId="34" w16cid:durableId="2098362530">
    <w:abstractNumId w:val="122"/>
  </w:num>
  <w:num w:numId="35" w16cid:durableId="806514840">
    <w:abstractNumId w:val="112"/>
  </w:num>
  <w:num w:numId="36" w16cid:durableId="1489176765">
    <w:abstractNumId w:val="38"/>
  </w:num>
  <w:num w:numId="37" w16cid:durableId="2021811457">
    <w:abstractNumId w:val="71"/>
  </w:num>
  <w:num w:numId="38" w16cid:durableId="1930962088">
    <w:abstractNumId w:val="54"/>
  </w:num>
  <w:num w:numId="39" w16cid:durableId="2018263802">
    <w:abstractNumId w:val="9"/>
  </w:num>
  <w:num w:numId="40" w16cid:durableId="1197888426">
    <w:abstractNumId w:val="126"/>
  </w:num>
  <w:num w:numId="41" w16cid:durableId="839273556">
    <w:abstractNumId w:val="8"/>
  </w:num>
  <w:num w:numId="42" w16cid:durableId="304164976">
    <w:abstractNumId w:val="31"/>
  </w:num>
  <w:num w:numId="43" w16cid:durableId="519851944">
    <w:abstractNumId w:val="39"/>
  </w:num>
  <w:num w:numId="44" w16cid:durableId="989871547">
    <w:abstractNumId w:val="25"/>
  </w:num>
  <w:num w:numId="45" w16cid:durableId="786313596">
    <w:abstractNumId w:val="34"/>
  </w:num>
  <w:num w:numId="46" w16cid:durableId="856963015">
    <w:abstractNumId w:val="6"/>
  </w:num>
  <w:num w:numId="47" w16cid:durableId="881819620">
    <w:abstractNumId w:val="107"/>
  </w:num>
  <w:num w:numId="48" w16cid:durableId="15078686">
    <w:abstractNumId w:val="111"/>
  </w:num>
  <w:num w:numId="49" w16cid:durableId="939340851">
    <w:abstractNumId w:val="12"/>
  </w:num>
  <w:num w:numId="50" w16cid:durableId="1690061566">
    <w:abstractNumId w:val="119"/>
  </w:num>
  <w:num w:numId="51" w16cid:durableId="1338576875">
    <w:abstractNumId w:val="1"/>
  </w:num>
  <w:num w:numId="52" w16cid:durableId="1537741975">
    <w:abstractNumId w:val="15"/>
  </w:num>
  <w:num w:numId="53" w16cid:durableId="1005522130">
    <w:abstractNumId w:val="118"/>
  </w:num>
  <w:num w:numId="54" w16cid:durableId="992638529">
    <w:abstractNumId w:val="42"/>
  </w:num>
  <w:num w:numId="55" w16cid:durableId="1393771688">
    <w:abstractNumId w:val="110"/>
  </w:num>
  <w:num w:numId="56" w16cid:durableId="788669279">
    <w:abstractNumId w:val="60"/>
  </w:num>
  <w:num w:numId="57" w16cid:durableId="975719302">
    <w:abstractNumId w:val="72"/>
  </w:num>
  <w:num w:numId="58" w16cid:durableId="751003802">
    <w:abstractNumId w:val="48"/>
  </w:num>
  <w:num w:numId="59" w16cid:durableId="597517262">
    <w:abstractNumId w:val="103"/>
  </w:num>
  <w:num w:numId="60" w16cid:durableId="1342584304">
    <w:abstractNumId w:val="65"/>
  </w:num>
  <w:num w:numId="61" w16cid:durableId="1232085365">
    <w:abstractNumId w:val="93"/>
  </w:num>
  <w:num w:numId="62" w16cid:durableId="465633521">
    <w:abstractNumId w:val="27"/>
  </w:num>
  <w:num w:numId="63" w16cid:durableId="1351106338">
    <w:abstractNumId w:val="82"/>
  </w:num>
  <w:num w:numId="64" w16cid:durableId="690837660">
    <w:abstractNumId w:val="114"/>
  </w:num>
  <w:num w:numId="65" w16cid:durableId="2105761916">
    <w:abstractNumId w:val="51"/>
  </w:num>
  <w:num w:numId="66" w16cid:durableId="1634215685">
    <w:abstractNumId w:val="79"/>
  </w:num>
  <w:num w:numId="67" w16cid:durableId="396710078">
    <w:abstractNumId w:val="7"/>
  </w:num>
  <w:num w:numId="68" w16cid:durableId="85656155">
    <w:abstractNumId w:val="55"/>
  </w:num>
  <w:num w:numId="69" w16cid:durableId="396319727">
    <w:abstractNumId w:val="120"/>
  </w:num>
  <w:num w:numId="70" w16cid:durableId="1072583596">
    <w:abstractNumId w:val="64"/>
  </w:num>
  <w:num w:numId="71" w16cid:durableId="1984387038">
    <w:abstractNumId w:val="46"/>
  </w:num>
  <w:num w:numId="72" w16cid:durableId="1309364501">
    <w:abstractNumId w:val="131"/>
  </w:num>
  <w:num w:numId="73" w16cid:durableId="583419179">
    <w:abstractNumId w:val="59"/>
  </w:num>
  <w:num w:numId="74" w16cid:durableId="1425299951">
    <w:abstractNumId w:val="100"/>
  </w:num>
  <w:num w:numId="75" w16cid:durableId="1039627150">
    <w:abstractNumId w:val="43"/>
  </w:num>
  <w:num w:numId="76" w16cid:durableId="221478555">
    <w:abstractNumId w:val="84"/>
  </w:num>
  <w:num w:numId="77" w16cid:durableId="541214481">
    <w:abstractNumId w:val="50"/>
  </w:num>
  <w:num w:numId="78" w16cid:durableId="427964755">
    <w:abstractNumId w:val="94"/>
  </w:num>
  <w:num w:numId="79" w16cid:durableId="445929815">
    <w:abstractNumId w:val="30"/>
  </w:num>
  <w:num w:numId="80" w16cid:durableId="1054159938">
    <w:abstractNumId w:val="37"/>
  </w:num>
  <w:num w:numId="81" w16cid:durableId="1827428860">
    <w:abstractNumId w:val="97"/>
  </w:num>
  <w:num w:numId="82" w16cid:durableId="1080642948">
    <w:abstractNumId w:val="101"/>
  </w:num>
  <w:num w:numId="83" w16cid:durableId="1965192509">
    <w:abstractNumId w:val="33"/>
  </w:num>
  <w:num w:numId="84" w16cid:durableId="731125995">
    <w:abstractNumId w:val="134"/>
  </w:num>
  <w:num w:numId="85" w16cid:durableId="1209151233">
    <w:abstractNumId w:val="78"/>
  </w:num>
  <w:num w:numId="86" w16cid:durableId="1007440758">
    <w:abstractNumId w:val="96"/>
  </w:num>
  <w:num w:numId="87" w16cid:durableId="458232303">
    <w:abstractNumId w:val="109"/>
  </w:num>
  <w:num w:numId="88" w16cid:durableId="1900509268">
    <w:abstractNumId w:val="28"/>
  </w:num>
  <w:num w:numId="89" w16cid:durableId="1447577479">
    <w:abstractNumId w:val="26"/>
  </w:num>
  <w:num w:numId="90" w16cid:durableId="730033769">
    <w:abstractNumId w:val="125"/>
  </w:num>
  <w:num w:numId="91" w16cid:durableId="2054502276">
    <w:abstractNumId w:val="73"/>
  </w:num>
  <w:num w:numId="92" w16cid:durableId="2060009073">
    <w:abstractNumId w:val="41"/>
  </w:num>
  <w:num w:numId="93" w16cid:durableId="696471862">
    <w:abstractNumId w:val="44"/>
  </w:num>
  <w:num w:numId="94" w16cid:durableId="1837846085">
    <w:abstractNumId w:val="56"/>
  </w:num>
  <w:num w:numId="95" w16cid:durableId="1517693570">
    <w:abstractNumId w:val="130"/>
  </w:num>
  <w:num w:numId="96" w16cid:durableId="1451244108">
    <w:abstractNumId w:val="16"/>
  </w:num>
  <w:num w:numId="97" w16cid:durableId="1439527593">
    <w:abstractNumId w:val="10"/>
  </w:num>
  <w:num w:numId="98" w16cid:durableId="126629093">
    <w:abstractNumId w:val="75"/>
  </w:num>
  <w:num w:numId="99" w16cid:durableId="992638744">
    <w:abstractNumId w:val="80"/>
  </w:num>
  <w:num w:numId="100" w16cid:durableId="558706165">
    <w:abstractNumId w:val="89"/>
  </w:num>
  <w:num w:numId="101" w16cid:durableId="322585812">
    <w:abstractNumId w:val="69"/>
  </w:num>
  <w:num w:numId="102" w16cid:durableId="471211080">
    <w:abstractNumId w:val="4"/>
  </w:num>
  <w:num w:numId="103" w16cid:durableId="949900109">
    <w:abstractNumId w:val="35"/>
  </w:num>
  <w:num w:numId="104" w16cid:durableId="1921208382">
    <w:abstractNumId w:val="85"/>
  </w:num>
  <w:num w:numId="105" w16cid:durableId="188683221">
    <w:abstractNumId w:val="49"/>
  </w:num>
  <w:num w:numId="106" w16cid:durableId="1773822830">
    <w:abstractNumId w:val="18"/>
  </w:num>
  <w:num w:numId="107" w16cid:durableId="1949852352">
    <w:abstractNumId w:val="23"/>
  </w:num>
  <w:num w:numId="108" w16cid:durableId="1212577703">
    <w:abstractNumId w:val="108"/>
  </w:num>
  <w:num w:numId="109" w16cid:durableId="1136023130">
    <w:abstractNumId w:val="99"/>
  </w:num>
  <w:num w:numId="110" w16cid:durableId="952594925">
    <w:abstractNumId w:val="104"/>
  </w:num>
  <w:num w:numId="111" w16cid:durableId="417823966">
    <w:abstractNumId w:val="123"/>
  </w:num>
  <w:num w:numId="112" w16cid:durableId="1872836567">
    <w:abstractNumId w:val="3"/>
  </w:num>
  <w:num w:numId="113" w16cid:durableId="1489665994">
    <w:abstractNumId w:val="62"/>
  </w:num>
  <w:num w:numId="114" w16cid:durableId="1094937136">
    <w:abstractNumId w:val="127"/>
  </w:num>
  <w:num w:numId="115" w16cid:durableId="1339770901">
    <w:abstractNumId w:val="40"/>
  </w:num>
  <w:num w:numId="116" w16cid:durableId="1222448228">
    <w:abstractNumId w:val="121"/>
  </w:num>
  <w:num w:numId="117" w16cid:durableId="2049716908">
    <w:abstractNumId w:val="98"/>
  </w:num>
  <w:num w:numId="118" w16cid:durableId="698315186">
    <w:abstractNumId w:val="83"/>
  </w:num>
  <w:num w:numId="119" w16cid:durableId="2111856860">
    <w:abstractNumId w:val="63"/>
  </w:num>
  <w:num w:numId="120" w16cid:durableId="384987968">
    <w:abstractNumId w:val="137"/>
  </w:num>
  <w:num w:numId="121" w16cid:durableId="541593840">
    <w:abstractNumId w:val="61"/>
  </w:num>
  <w:num w:numId="122" w16cid:durableId="534732731">
    <w:abstractNumId w:val="17"/>
  </w:num>
  <w:num w:numId="123" w16cid:durableId="66457799">
    <w:abstractNumId w:val="20"/>
  </w:num>
  <w:num w:numId="124" w16cid:durableId="1868058554">
    <w:abstractNumId w:val="5"/>
  </w:num>
  <w:num w:numId="125" w16cid:durableId="2117670064">
    <w:abstractNumId w:val="32"/>
  </w:num>
  <w:num w:numId="126" w16cid:durableId="103886861">
    <w:abstractNumId w:val="29"/>
  </w:num>
  <w:num w:numId="127" w16cid:durableId="119419166">
    <w:abstractNumId w:val="81"/>
  </w:num>
  <w:num w:numId="128" w16cid:durableId="2103606107">
    <w:abstractNumId w:val="66"/>
  </w:num>
  <w:num w:numId="129" w16cid:durableId="735055015">
    <w:abstractNumId w:val="76"/>
  </w:num>
  <w:num w:numId="130" w16cid:durableId="192427424">
    <w:abstractNumId w:val="95"/>
  </w:num>
  <w:num w:numId="131" w16cid:durableId="305665835">
    <w:abstractNumId w:val="24"/>
  </w:num>
  <w:num w:numId="132" w16cid:durableId="1540436813">
    <w:abstractNumId w:val="70"/>
  </w:num>
  <w:num w:numId="133" w16cid:durableId="159538796">
    <w:abstractNumId w:val="129"/>
  </w:num>
  <w:num w:numId="134" w16cid:durableId="1357124140">
    <w:abstractNumId w:val="11"/>
  </w:num>
  <w:num w:numId="135" w16cid:durableId="811599644">
    <w:abstractNumId w:val="113"/>
  </w:num>
  <w:num w:numId="136" w16cid:durableId="2139566717">
    <w:abstractNumId w:val="124"/>
  </w:num>
  <w:num w:numId="137" w16cid:durableId="892618597">
    <w:abstractNumId w:val="115"/>
  </w:num>
  <w:num w:numId="138" w16cid:durableId="950362835">
    <w:abstractNumId w:val="53"/>
  </w:num>
  <w:num w:numId="139" w16cid:durableId="684595806">
    <w:abstractNumId w:val="22"/>
  </w:num>
  <w:num w:numId="140" w16cid:durableId="1017390537">
    <w:abstractNumId w:val="77"/>
  </w:num>
  <w:num w:numId="141" w16cid:durableId="766121606">
    <w:abstractNumId w:val="102"/>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B3A"/>
    <w:rsid w:val="00001AA7"/>
    <w:rsid w:val="000029F9"/>
    <w:rsid w:val="00002A9F"/>
    <w:rsid w:val="00002BA1"/>
    <w:rsid w:val="0000378E"/>
    <w:rsid w:val="00003B39"/>
    <w:rsid w:val="00003E17"/>
    <w:rsid w:val="00004006"/>
    <w:rsid w:val="00004269"/>
    <w:rsid w:val="00004C1A"/>
    <w:rsid w:val="00005BEC"/>
    <w:rsid w:val="00005BF8"/>
    <w:rsid w:val="00006510"/>
    <w:rsid w:val="0000745C"/>
    <w:rsid w:val="00010000"/>
    <w:rsid w:val="00010653"/>
    <w:rsid w:val="000116C0"/>
    <w:rsid w:val="000119EB"/>
    <w:rsid w:val="00012FF3"/>
    <w:rsid w:val="00013D57"/>
    <w:rsid w:val="00014864"/>
    <w:rsid w:val="00014C0B"/>
    <w:rsid w:val="000170A8"/>
    <w:rsid w:val="000174AC"/>
    <w:rsid w:val="00021317"/>
    <w:rsid w:val="00021B41"/>
    <w:rsid w:val="000222F6"/>
    <w:rsid w:val="000227FB"/>
    <w:rsid w:val="00022A81"/>
    <w:rsid w:val="00022FF3"/>
    <w:rsid w:val="00022FF6"/>
    <w:rsid w:val="000237CB"/>
    <w:rsid w:val="00023873"/>
    <w:rsid w:val="00024701"/>
    <w:rsid w:val="000253C2"/>
    <w:rsid w:val="00025B94"/>
    <w:rsid w:val="00025C41"/>
    <w:rsid w:val="00025F3E"/>
    <w:rsid w:val="000265DB"/>
    <w:rsid w:val="000269D9"/>
    <w:rsid w:val="00026B67"/>
    <w:rsid w:val="00026C63"/>
    <w:rsid w:val="00026EDA"/>
    <w:rsid w:val="0002760D"/>
    <w:rsid w:val="000306CE"/>
    <w:rsid w:val="00031A87"/>
    <w:rsid w:val="00031D48"/>
    <w:rsid w:val="0003270A"/>
    <w:rsid w:val="000329B4"/>
    <w:rsid w:val="00032D42"/>
    <w:rsid w:val="00032F32"/>
    <w:rsid w:val="00032F53"/>
    <w:rsid w:val="00033CDC"/>
    <w:rsid w:val="00034889"/>
    <w:rsid w:val="00034CC7"/>
    <w:rsid w:val="00035BCB"/>
    <w:rsid w:val="000377C8"/>
    <w:rsid w:val="00037D9F"/>
    <w:rsid w:val="0004040F"/>
    <w:rsid w:val="00040FEC"/>
    <w:rsid w:val="00041232"/>
    <w:rsid w:val="000413F0"/>
    <w:rsid w:val="000418F7"/>
    <w:rsid w:val="00042135"/>
    <w:rsid w:val="00042DC3"/>
    <w:rsid w:val="0004373C"/>
    <w:rsid w:val="00043E8F"/>
    <w:rsid w:val="00043EDA"/>
    <w:rsid w:val="00044572"/>
    <w:rsid w:val="00044D24"/>
    <w:rsid w:val="0004575D"/>
    <w:rsid w:val="00046AA7"/>
    <w:rsid w:val="000470A2"/>
    <w:rsid w:val="00047524"/>
    <w:rsid w:val="00047EA6"/>
    <w:rsid w:val="000507AA"/>
    <w:rsid w:val="000513A8"/>
    <w:rsid w:val="00051653"/>
    <w:rsid w:val="00051B56"/>
    <w:rsid w:val="0005241E"/>
    <w:rsid w:val="00053546"/>
    <w:rsid w:val="00053F6A"/>
    <w:rsid w:val="00054ADC"/>
    <w:rsid w:val="00054BA8"/>
    <w:rsid w:val="00055542"/>
    <w:rsid w:val="0005569E"/>
    <w:rsid w:val="00055A96"/>
    <w:rsid w:val="0005716B"/>
    <w:rsid w:val="00057213"/>
    <w:rsid w:val="00060C68"/>
    <w:rsid w:val="00061CC0"/>
    <w:rsid w:val="00062DB0"/>
    <w:rsid w:val="00063C9B"/>
    <w:rsid w:val="00063F1D"/>
    <w:rsid w:val="000655C6"/>
    <w:rsid w:val="00065E65"/>
    <w:rsid w:val="00066915"/>
    <w:rsid w:val="00066D63"/>
    <w:rsid w:val="00066E63"/>
    <w:rsid w:val="000679F6"/>
    <w:rsid w:val="0007161B"/>
    <w:rsid w:val="00071AF8"/>
    <w:rsid w:val="000726F9"/>
    <w:rsid w:val="000729D8"/>
    <w:rsid w:val="0007326C"/>
    <w:rsid w:val="00073CC3"/>
    <w:rsid w:val="0007407B"/>
    <w:rsid w:val="000746E7"/>
    <w:rsid w:val="000750CB"/>
    <w:rsid w:val="00075D95"/>
    <w:rsid w:val="00076292"/>
    <w:rsid w:val="00076447"/>
    <w:rsid w:val="00076E9D"/>
    <w:rsid w:val="00077130"/>
    <w:rsid w:val="0007793A"/>
    <w:rsid w:val="000807CA"/>
    <w:rsid w:val="000812BF"/>
    <w:rsid w:val="000820C6"/>
    <w:rsid w:val="0008252D"/>
    <w:rsid w:val="000840DF"/>
    <w:rsid w:val="00084C27"/>
    <w:rsid w:val="00084E68"/>
    <w:rsid w:val="00085506"/>
    <w:rsid w:val="00085B22"/>
    <w:rsid w:val="00086E70"/>
    <w:rsid w:val="0008758E"/>
    <w:rsid w:val="00087B71"/>
    <w:rsid w:val="000906CC"/>
    <w:rsid w:val="00090E44"/>
    <w:rsid w:val="00091B96"/>
    <w:rsid w:val="00092303"/>
    <w:rsid w:val="00092571"/>
    <w:rsid w:val="000944A8"/>
    <w:rsid w:val="00094AAA"/>
    <w:rsid w:val="0009524A"/>
    <w:rsid w:val="000952B7"/>
    <w:rsid w:val="00095369"/>
    <w:rsid w:val="000954AE"/>
    <w:rsid w:val="00095F35"/>
    <w:rsid w:val="00096675"/>
    <w:rsid w:val="00096A7B"/>
    <w:rsid w:val="00096BEC"/>
    <w:rsid w:val="00096C3A"/>
    <w:rsid w:val="00096E9A"/>
    <w:rsid w:val="000973A4"/>
    <w:rsid w:val="0009768A"/>
    <w:rsid w:val="00097C7E"/>
    <w:rsid w:val="00097C9A"/>
    <w:rsid w:val="000A0E8E"/>
    <w:rsid w:val="000A100C"/>
    <w:rsid w:val="000A1A14"/>
    <w:rsid w:val="000A1E29"/>
    <w:rsid w:val="000A2092"/>
    <w:rsid w:val="000A38F7"/>
    <w:rsid w:val="000A3B29"/>
    <w:rsid w:val="000A3B34"/>
    <w:rsid w:val="000A3EB8"/>
    <w:rsid w:val="000A41CE"/>
    <w:rsid w:val="000A4D15"/>
    <w:rsid w:val="000A54E2"/>
    <w:rsid w:val="000A57F5"/>
    <w:rsid w:val="000A5BE5"/>
    <w:rsid w:val="000A648D"/>
    <w:rsid w:val="000A6689"/>
    <w:rsid w:val="000A66FF"/>
    <w:rsid w:val="000B0425"/>
    <w:rsid w:val="000B0619"/>
    <w:rsid w:val="000B0A38"/>
    <w:rsid w:val="000B0B23"/>
    <w:rsid w:val="000B14FA"/>
    <w:rsid w:val="000B1B5E"/>
    <w:rsid w:val="000B2435"/>
    <w:rsid w:val="000B28C2"/>
    <w:rsid w:val="000B2CCE"/>
    <w:rsid w:val="000B333D"/>
    <w:rsid w:val="000B40C5"/>
    <w:rsid w:val="000B447C"/>
    <w:rsid w:val="000B6771"/>
    <w:rsid w:val="000B7B22"/>
    <w:rsid w:val="000C211C"/>
    <w:rsid w:val="000C274D"/>
    <w:rsid w:val="000C294B"/>
    <w:rsid w:val="000C2E8F"/>
    <w:rsid w:val="000C34DE"/>
    <w:rsid w:val="000C3608"/>
    <w:rsid w:val="000C4B5B"/>
    <w:rsid w:val="000C549C"/>
    <w:rsid w:val="000C5C1B"/>
    <w:rsid w:val="000C5F52"/>
    <w:rsid w:val="000C637F"/>
    <w:rsid w:val="000C6405"/>
    <w:rsid w:val="000C641A"/>
    <w:rsid w:val="000C6AE2"/>
    <w:rsid w:val="000C7041"/>
    <w:rsid w:val="000C7136"/>
    <w:rsid w:val="000C7392"/>
    <w:rsid w:val="000C7B00"/>
    <w:rsid w:val="000C7B10"/>
    <w:rsid w:val="000C7DDD"/>
    <w:rsid w:val="000D0AE3"/>
    <w:rsid w:val="000D12FB"/>
    <w:rsid w:val="000D25D4"/>
    <w:rsid w:val="000D49AD"/>
    <w:rsid w:val="000D541B"/>
    <w:rsid w:val="000D54E9"/>
    <w:rsid w:val="000D5817"/>
    <w:rsid w:val="000D6854"/>
    <w:rsid w:val="000D75CB"/>
    <w:rsid w:val="000E026A"/>
    <w:rsid w:val="000E060C"/>
    <w:rsid w:val="000E0CC6"/>
    <w:rsid w:val="000E0DA0"/>
    <w:rsid w:val="000E0F4C"/>
    <w:rsid w:val="000E1443"/>
    <w:rsid w:val="000E16DF"/>
    <w:rsid w:val="000E1BC6"/>
    <w:rsid w:val="000E1F76"/>
    <w:rsid w:val="000E2107"/>
    <w:rsid w:val="000E317B"/>
    <w:rsid w:val="000E3227"/>
    <w:rsid w:val="000E3517"/>
    <w:rsid w:val="000E380B"/>
    <w:rsid w:val="000E39B3"/>
    <w:rsid w:val="000E54F8"/>
    <w:rsid w:val="000E5BD6"/>
    <w:rsid w:val="000E5D7F"/>
    <w:rsid w:val="000E6728"/>
    <w:rsid w:val="000E68BE"/>
    <w:rsid w:val="000F00A8"/>
    <w:rsid w:val="000F0303"/>
    <w:rsid w:val="000F099C"/>
    <w:rsid w:val="000F0B4E"/>
    <w:rsid w:val="000F0B97"/>
    <w:rsid w:val="000F1299"/>
    <w:rsid w:val="000F15BA"/>
    <w:rsid w:val="000F2CD7"/>
    <w:rsid w:val="000F392A"/>
    <w:rsid w:val="000F3CF4"/>
    <w:rsid w:val="000F3F97"/>
    <w:rsid w:val="000F5892"/>
    <w:rsid w:val="000F5B9C"/>
    <w:rsid w:val="000F6413"/>
    <w:rsid w:val="000F6D65"/>
    <w:rsid w:val="000F6FD2"/>
    <w:rsid w:val="000F74C0"/>
    <w:rsid w:val="000F7644"/>
    <w:rsid w:val="000F7C37"/>
    <w:rsid w:val="00102695"/>
    <w:rsid w:val="00102F6C"/>
    <w:rsid w:val="0010385F"/>
    <w:rsid w:val="00103CB3"/>
    <w:rsid w:val="00104569"/>
    <w:rsid w:val="00105171"/>
    <w:rsid w:val="00105242"/>
    <w:rsid w:val="00106060"/>
    <w:rsid w:val="001062FD"/>
    <w:rsid w:val="00106360"/>
    <w:rsid w:val="0010691E"/>
    <w:rsid w:val="00107173"/>
    <w:rsid w:val="001074F0"/>
    <w:rsid w:val="00107506"/>
    <w:rsid w:val="00107C02"/>
    <w:rsid w:val="00111FB8"/>
    <w:rsid w:val="00112661"/>
    <w:rsid w:val="00112B42"/>
    <w:rsid w:val="00112D1A"/>
    <w:rsid w:val="00112D73"/>
    <w:rsid w:val="00113FD1"/>
    <w:rsid w:val="00115479"/>
    <w:rsid w:val="00115A6A"/>
    <w:rsid w:val="001161BE"/>
    <w:rsid w:val="0011626F"/>
    <w:rsid w:val="001165C3"/>
    <w:rsid w:val="00117D84"/>
    <w:rsid w:val="0012053C"/>
    <w:rsid w:val="001208D2"/>
    <w:rsid w:val="00120F34"/>
    <w:rsid w:val="00121CED"/>
    <w:rsid w:val="00121DAB"/>
    <w:rsid w:val="00121FDA"/>
    <w:rsid w:val="0012234A"/>
    <w:rsid w:val="001224B0"/>
    <w:rsid w:val="00122CF5"/>
    <w:rsid w:val="00123ED7"/>
    <w:rsid w:val="00124E16"/>
    <w:rsid w:val="00125266"/>
    <w:rsid w:val="00125AA6"/>
    <w:rsid w:val="00125ED6"/>
    <w:rsid w:val="00125FC1"/>
    <w:rsid w:val="00126B7D"/>
    <w:rsid w:val="00127113"/>
    <w:rsid w:val="001272E5"/>
    <w:rsid w:val="00127330"/>
    <w:rsid w:val="00127944"/>
    <w:rsid w:val="00130EA2"/>
    <w:rsid w:val="001328B7"/>
    <w:rsid w:val="001329E2"/>
    <w:rsid w:val="00133A2E"/>
    <w:rsid w:val="00133D9A"/>
    <w:rsid w:val="0013433C"/>
    <w:rsid w:val="0013643F"/>
    <w:rsid w:val="00136A97"/>
    <w:rsid w:val="00136D2F"/>
    <w:rsid w:val="00136DEC"/>
    <w:rsid w:val="0014002C"/>
    <w:rsid w:val="00140608"/>
    <w:rsid w:val="00140AA5"/>
    <w:rsid w:val="00140BB3"/>
    <w:rsid w:val="001414C7"/>
    <w:rsid w:val="00141AAC"/>
    <w:rsid w:val="00141F77"/>
    <w:rsid w:val="00141F90"/>
    <w:rsid w:val="00142213"/>
    <w:rsid w:val="00142945"/>
    <w:rsid w:val="00143CC1"/>
    <w:rsid w:val="0014461F"/>
    <w:rsid w:val="0014477A"/>
    <w:rsid w:val="00145534"/>
    <w:rsid w:val="00145648"/>
    <w:rsid w:val="00145FF5"/>
    <w:rsid w:val="00146E54"/>
    <w:rsid w:val="0014705A"/>
    <w:rsid w:val="00147358"/>
    <w:rsid w:val="00147C89"/>
    <w:rsid w:val="00147D50"/>
    <w:rsid w:val="0015091F"/>
    <w:rsid w:val="00150FE4"/>
    <w:rsid w:val="00151843"/>
    <w:rsid w:val="001527B2"/>
    <w:rsid w:val="0015325E"/>
    <w:rsid w:val="00153436"/>
    <w:rsid w:val="00153909"/>
    <w:rsid w:val="00153A68"/>
    <w:rsid w:val="00153D1F"/>
    <w:rsid w:val="00154018"/>
    <w:rsid w:val="00154151"/>
    <w:rsid w:val="001542E3"/>
    <w:rsid w:val="0015439B"/>
    <w:rsid w:val="001545B4"/>
    <w:rsid w:val="00154C07"/>
    <w:rsid w:val="00154C2F"/>
    <w:rsid w:val="00154D70"/>
    <w:rsid w:val="001558B5"/>
    <w:rsid w:val="00155B8C"/>
    <w:rsid w:val="00155C42"/>
    <w:rsid w:val="001560EC"/>
    <w:rsid w:val="001562BE"/>
    <w:rsid w:val="00156698"/>
    <w:rsid w:val="00156A8A"/>
    <w:rsid w:val="001575C5"/>
    <w:rsid w:val="00157602"/>
    <w:rsid w:val="0015761A"/>
    <w:rsid w:val="00157EC0"/>
    <w:rsid w:val="001605BD"/>
    <w:rsid w:val="00160EAE"/>
    <w:rsid w:val="0016118D"/>
    <w:rsid w:val="00161506"/>
    <w:rsid w:val="0016157E"/>
    <w:rsid w:val="00161630"/>
    <w:rsid w:val="00161E32"/>
    <w:rsid w:val="0016238A"/>
    <w:rsid w:val="0016264D"/>
    <w:rsid w:val="00163331"/>
    <w:rsid w:val="00164C24"/>
    <w:rsid w:val="00164C4C"/>
    <w:rsid w:val="00165B60"/>
    <w:rsid w:val="00166166"/>
    <w:rsid w:val="001666EA"/>
    <w:rsid w:val="001667F5"/>
    <w:rsid w:val="0016763F"/>
    <w:rsid w:val="00167670"/>
    <w:rsid w:val="00167A08"/>
    <w:rsid w:val="00167C58"/>
    <w:rsid w:val="00167F3B"/>
    <w:rsid w:val="00170111"/>
    <w:rsid w:val="00170ABE"/>
    <w:rsid w:val="00170F3C"/>
    <w:rsid w:val="00171C39"/>
    <w:rsid w:val="001723EA"/>
    <w:rsid w:val="001727BD"/>
    <w:rsid w:val="00173AFB"/>
    <w:rsid w:val="00174F72"/>
    <w:rsid w:val="00175187"/>
    <w:rsid w:val="0017531F"/>
    <w:rsid w:val="00175F89"/>
    <w:rsid w:val="001762E5"/>
    <w:rsid w:val="00176AEB"/>
    <w:rsid w:val="00177830"/>
    <w:rsid w:val="00177D20"/>
    <w:rsid w:val="001800E8"/>
    <w:rsid w:val="00180427"/>
    <w:rsid w:val="0018080C"/>
    <w:rsid w:val="001814E9"/>
    <w:rsid w:val="0018313D"/>
    <w:rsid w:val="00183319"/>
    <w:rsid w:val="00183321"/>
    <w:rsid w:val="00183368"/>
    <w:rsid w:val="0018377A"/>
    <w:rsid w:val="0018382A"/>
    <w:rsid w:val="001843B1"/>
    <w:rsid w:val="00184445"/>
    <w:rsid w:val="0018449A"/>
    <w:rsid w:val="001853A8"/>
    <w:rsid w:val="0018558A"/>
    <w:rsid w:val="001855FE"/>
    <w:rsid w:val="0018576F"/>
    <w:rsid w:val="00185B4A"/>
    <w:rsid w:val="00187520"/>
    <w:rsid w:val="00187541"/>
    <w:rsid w:val="00187619"/>
    <w:rsid w:val="001878E9"/>
    <w:rsid w:val="00187EDA"/>
    <w:rsid w:val="00187FFD"/>
    <w:rsid w:val="00190120"/>
    <w:rsid w:val="00190B0D"/>
    <w:rsid w:val="00191F49"/>
    <w:rsid w:val="00192A85"/>
    <w:rsid w:val="001933CC"/>
    <w:rsid w:val="00193AE0"/>
    <w:rsid w:val="00193AE8"/>
    <w:rsid w:val="0019481A"/>
    <w:rsid w:val="001952D8"/>
    <w:rsid w:val="00195A83"/>
    <w:rsid w:val="00195C0F"/>
    <w:rsid w:val="001960FA"/>
    <w:rsid w:val="00196187"/>
    <w:rsid w:val="001A0178"/>
    <w:rsid w:val="001A114E"/>
    <w:rsid w:val="001A16E2"/>
    <w:rsid w:val="001A17CE"/>
    <w:rsid w:val="001A19A4"/>
    <w:rsid w:val="001A1A62"/>
    <w:rsid w:val="001A25F0"/>
    <w:rsid w:val="001A3712"/>
    <w:rsid w:val="001A3C3B"/>
    <w:rsid w:val="001A3C54"/>
    <w:rsid w:val="001A3E14"/>
    <w:rsid w:val="001A4324"/>
    <w:rsid w:val="001A4535"/>
    <w:rsid w:val="001A4B52"/>
    <w:rsid w:val="001A4EE4"/>
    <w:rsid w:val="001A520C"/>
    <w:rsid w:val="001A5543"/>
    <w:rsid w:val="001A5F06"/>
    <w:rsid w:val="001A61A4"/>
    <w:rsid w:val="001A6472"/>
    <w:rsid w:val="001A6565"/>
    <w:rsid w:val="001A70BB"/>
    <w:rsid w:val="001A74EE"/>
    <w:rsid w:val="001A7706"/>
    <w:rsid w:val="001A7928"/>
    <w:rsid w:val="001B032A"/>
    <w:rsid w:val="001B0B80"/>
    <w:rsid w:val="001B0D34"/>
    <w:rsid w:val="001B0F74"/>
    <w:rsid w:val="001B115E"/>
    <w:rsid w:val="001B176C"/>
    <w:rsid w:val="001B1A95"/>
    <w:rsid w:val="001B1EF4"/>
    <w:rsid w:val="001B2059"/>
    <w:rsid w:val="001B3CF2"/>
    <w:rsid w:val="001B53A5"/>
    <w:rsid w:val="001B554A"/>
    <w:rsid w:val="001B5A11"/>
    <w:rsid w:val="001C0110"/>
    <w:rsid w:val="001C093A"/>
    <w:rsid w:val="001C0DB3"/>
    <w:rsid w:val="001C169E"/>
    <w:rsid w:val="001C1F7D"/>
    <w:rsid w:val="001C21D3"/>
    <w:rsid w:val="001C2319"/>
    <w:rsid w:val="001C2D25"/>
    <w:rsid w:val="001C3AF0"/>
    <w:rsid w:val="001C419F"/>
    <w:rsid w:val="001C4976"/>
    <w:rsid w:val="001C4AD1"/>
    <w:rsid w:val="001C55F6"/>
    <w:rsid w:val="001C5FEF"/>
    <w:rsid w:val="001C77E4"/>
    <w:rsid w:val="001C7FF8"/>
    <w:rsid w:val="001D0677"/>
    <w:rsid w:val="001D0720"/>
    <w:rsid w:val="001D0827"/>
    <w:rsid w:val="001D102A"/>
    <w:rsid w:val="001D10A9"/>
    <w:rsid w:val="001D1703"/>
    <w:rsid w:val="001D1792"/>
    <w:rsid w:val="001D2BC6"/>
    <w:rsid w:val="001D2C72"/>
    <w:rsid w:val="001D2F51"/>
    <w:rsid w:val="001D3819"/>
    <w:rsid w:val="001D4429"/>
    <w:rsid w:val="001D465F"/>
    <w:rsid w:val="001D4708"/>
    <w:rsid w:val="001D5C1F"/>
    <w:rsid w:val="001D60BE"/>
    <w:rsid w:val="001D6DCF"/>
    <w:rsid w:val="001D756A"/>
    <w:rsid w:val="001D7C60"/>
    <w:rsid w:val="001D7C74"/>
    <w:rsid w:val="001D7FEC"/>
    <w:rsid w:val="001E034C"/>
    <w:rsid w:val="001E0357"/>
    <w:rsid w:val="001E03E3"/>
    <w:rsid w:val="001E07F5"/>
    <w:rsid w:val="001E08B3"/>
    <w:rsid w:val="001E1830"/>
    <w:rsid w:val="001E1916"/>
    <w:rsid w:val="001E26B8"/>
    <w:rsid w:val="001E2F32"/>
    <w:rsid w:val="001E2F5B"/>
    <w:rsid w:val="001E3427"/>
    <w:rsid w:val="001E3676"/>
    <w:rsid w:val="001E47D2"/>
    <w:rsid w:val="001E4806"/>
    <w:rsid w:val="001E4AA7"/>
    <w:rsid w:val="001E4AD3"/>
    <w:rsid w:val="001E6A68"/>
    <w:rsid w:val="001E6B16"/>
    <w:rsid w:val="001E75F3"/>
    <w:rsid w:val="001E7DDC"/>
    <w:rsid w:val="001F04D9"/>
    <w:rsid w:val="001F0D22"/>
    <w:rsid w:val="001F14C5"/>
    <w:rsid w:val="001F16D3"/>
    <w:rsid w:val="001F1F0D"/>
    <w:rsid w:val="001F237D"/>
    <w:rsid w:val="001F3F0F"/>
    <w:rsid w:val="001F3F56"/>
    <w:rsid w:val="001F3F76"/>
    <w:rsid w:val="001F46A7"/>
    <w:rsid w:val="001F491D"/>
    <w:rsid w:val="001F561E"/>
    <w:rsid w:val="001F5AD3"/>
    <w:rsid w:val="001F5B15"/>
    <w:rsid w:val="001F68FF"/>
    <w:rsid w:val="001F72D2"/>
    <w:rsid w:val="0020001A"/>
    <w:rsid w:val="002003F4"/>
    <w:rsid w:val="00201CB1"/>
    <w:rsid w:val="00203382"/>
    <w:rsid w:val="00203916"/>
    <w:rsid w:val="00203AA9"/>
    <w:rsid w:val="00203F31"/>
    <w:rsid w:val="002043A1"/>
    <w:rsid w:val="002045BE"/>
    <w:rsid w:val="0020467A"/>
    <w:rsid w:val="00204713"/>
    <w:rsid w:val="002047F3"/>
    <w:rsid w:val="00206721"/>
    <w:rsid w:val="00210D9C"/>
    <w:rsid w:val="00211E0C"/>
    <w:rsid w:val="00211EA7"/>
    <w:rsid w:val="002126B4"/>
    <w:rsid w:val="00212FC6"/>
    <w:rsid w:val="00213540"/>
    <w:rsid w:val="00214831"/>
    <w:rsid w:val="002160E6"/>
    <w:rsid w:val="002164A7"/>
    <w:rsid w:val="002166BB"/>
    <w:rsid w:val="0021751A"/>
    <w:rsid w:val="00217F23"/>
    <w:rsid w:val="00220472"/>
    <w:rsid w:val="002208FB"/>
    <w:rsid w:val="00220B97"/>
    <w:rsid w:val="00221462"/>
    <w:rsid w:val="00221F4C"/>
    <w:rsid w:val="002231E7"/>
    <w:rsid w:val="00223C69"/>
    <w:rsid w:val="00225397"/>
    <w:rsid w:val="002259CA"/>
    <w:rsid w:val="00225F8E"/>
    <w:rsid w:val="00226543"/>
    <w:rsid w:val="002265D3"/>
    <w:rsid w:val="002266DC"/>
    <w:rsid w:val="00226700"/>
    <w:rsid w:val="00226933"/>
    <w:rsid w:val="00226B8F"/>
    <w:rsid w:val="0022752A"/>
    <w:rsid w:val="00227F24"/>
    <w:rsid w:val="002304A7"/>
    <w:rsid w:val="00230868"/>
    <w:rsid w:val="00231538"/>
    <w:rsid w:val="00231940"/>
    <w:rsid w:val="00231DE9"/>
    <w:rsid w:val="00231E76"/>
    <w:rsid w:val="00232B9D"/>
    <w:rsid w:val="00232BC7"/>
    <w:rsid w:val="002331C3"/>
    <w:rsid w:val="002331F7"/>
    <w:rsid w:val="00233561"/>
    <w:rsid w:val="002338BE"/>
    <w:rsid w:val="002342F0"/>
    <w:rsid w:val="00234537"/>
    <w:rsid w:val="00234C9C"/>
    <w:rsid w:val="00234EFD"/>
    <w:rsid w:val="0023547C"/>
    <w:rsid w:val="00235ADB"/>
    <w:rsid w:val="00236C74"/>
    <w:rsid w:val="00236F58"/>
    <w:rsid w:val="00237823"/>
    <w:rsid w:val="00237E4E"/>
    <w:rsid w:val="00237F90"/>
    <w:rsid w:val="002404BB"/>
    <w:rsid w:val="0024053A"/>
    <w:rsid w:val="00240CBC"/>
    <w:rsid w:val="00240E2C"/>
    <w:rsid w:val="00241536"/>
    <w:rsid w:val="002416E9"/>
    <w:rsid w:val="00241F5F"/>
    <w:rsid w:val="00242127"/>
    <w:rsid w:val="0024250D"/>
    <w:rsid w:val="002432A7"/>
    <w:rsid w:val="00243C0B"/>
    <w:rsid w:val="0024456B"/>
    <w:rsid w:val="00244ACD"/>
    <w:rsid w:val="00244E3A"/>
    <w:rsid w:val="002455AB"/>
    <w:rsid w:val="002462C1"/>
    <w:rsid w:val="00246803"/>
    <w:rsid w:val="00246908"/>
    <w:rsid w:val="00246F7D"/>
    <w:rsid w:val="00247798"/>
    <w:rsid w:val="00250026"/>
    <w:rsid w:val="002502EB"/>
    <w:rsid w:val="00250469"/>
    <w:rsid w:val="0025049F"/>
    <w:rsid w:val="002504C4"/>
    <w:rsid w:val="002505A1"/>
    <w:rsid w:val="002506A5"/>
    <w:rsid w:val="00250727"/>
    <w:rsid w:val="00250C88"/>
    <w:rsid w:val="00251117"/>
    <w:rsid w:val="00251378"/>
    <w:rsid w:val="00251FC8"/>
    <w:rsid w:val="00252A8F"/>
    <w:rsid w:val="00253B74"/>
    <w:rsid w:val="00254880"/>
    <w:rsid w:val="00254B24"/>
    <w:rsid w:val="00254BAE"/>
    <w:rsid w:val="00255097"/>
    <w:rsid w:val="00256106"/>
    <w:rsid w:val="00256A70"/>
    <w:rsid w:val="00256B30"/>
    <w:rsid w:val="00257389"/>
    <w:rsid w:val="002578D0"/>
    <w:rsid w:val="00260400"/>
    <w:rsid w:val="00262A37"/>
    <w:rsid w:val="00262D4D"/>
    <w:rsid w:val="00262EFA"/>
    <w:rsid w:val="00263B54"/>
    <w:rsid w:val="00265D70"/>
    <w:rsid w:val="0026611A"/>
    <w:rsid w:val="00267FFB"/>
    <w:rsid w:val="00270879"/>
    <w:rsid w:val="00270A32"/>
    <w:rsid w:val="00270DC8"/>
    <w:rsid w:val="00271CD6"/>
    <w:rsid w:val="00272A7A"/>
    <w:rsid w:val="00272C4C"/>
    <w:rsid w:val="00273111"/>
    <w:rsid w:val="00273190"/>
    <w:rsid w:val="00274D7F"/>
    <w:rsid w:val="00275372"/>
    <w:rsid w:val="00275AC9"/>
    <w:rsid w:val="00276051"/>
    <w:rsid w:val="002768DD"/>
    <w:rsid w:val="002776EA"/>
    <w:rsid w:val="00277D76"/>
    <w:rsid w:val="00277EDF"/>
    <w:rsid w:val="00280B29"/>
    <w:rsid w:val="00280C88"/>
    <w:rsid w:val="002815A5"/>
    <w:rsid w:val="00281667"/>
    <w:rsid w:val="00282072"/>
    <w:rsid w:val="00282136"/>
    <w:rsid w:val="00282608"/>
    <w:rsid w:val="00282798"/>
    <w:rsid w:val="0028285A"/>
    <w:rsid w:val="00282B0E"/>
    <w:rsid w:val="00282D7F"/>
    <w:rsid w:val="00284A42"/>
    <w:rsid w:val="00285372"/>
    <w:rsid w:val="0028649D"/>
    <w:rsid w:val="00286FC5"/>
    <w:rsid w:val="00287505"/>
    <w:rsid w:val="002877C1"/>
    <w:rsid w:val="0028786B"/>
    <w:rsid w:val="0028786D"/>
    <w:rsid w:val="002902BE"/>
    <w:rsid w:val="00290FE1"/>
    <w:rsid w:val="002927CD"/>
    <w:rsid w:val="00294186"/>
    <w:rsid w:val="00295006"/>
    <w:rsid w:val="00295185"/>
    <w:rsid w:val="00295478"/>
    <w:rsid w:val="00295620"/>
    <w:rsid w:val="002960DC"/>
    <w:rsid w:val="00296850"/>
    <w:rsid w:val="00297401"/>
    <w:rsid w:val="002A0A25"/>
    <w:rsid w:val="002A0AEB"/>
    <w:rsid w:val="002A1371"/>
    <w:rsid w:val="002A24AE"/>
    <w:rsid w:val="002A2B49"/>
    <w:rsid w:val="002A33F1"/>
    <w:rsid w:val="002A3876"/>
    <w:rsid w:val="002A38CD"/>
    <w:rsid w:val="002A39B7"/>
    <w:rsid w:val="002A3B69"/>
    <w:rsid w:val="002A4898"/>
    <w:rsid w:val="002A4CE8"/>
    <w:rsid w:val="002A4D04"/>
    <w:rsid w:val="002A4E74"/>
    <w:rsid w:val="002A4FAB"/>
    <w:rsid w:val="002A5BBE"/>
    <w:rsid w:val="002A6D97"/>
    <w:rsid w:val="002A6DCB"/>
    <w:rsid w:val="002B020A"/>
    <w:rsid w:val="002B04B7"/>
    <w:rsid w:val="002B09A2"/>
    <w:rsid w:val="002B2883"/>
    <w:rsid w:val="002B2EE4"/>
    <w:rsid w:val="002B3234"/>
    <w:rsid w:val="002B36BC"/>
    <w:rsid w:val="002B374C"/>
    <w:rsid w:val="002B3EA8"/>
    <w:rsid w:val="002B3F7B"/>
    <w:rsid w:val="002B42A2"/>
    <w:rsid w:val="002B62AF"/>
    <w:rsid w:val="002B6EB6"/>
    <w:rsid w:val="002B709E"/>
    <w:rsid w:val="002B7261"/>
    <w:rsid w:val="002B7CA3"/>
    <w:rsid w:val="002C0951"/>
    <w:rsid w:val="002C0DE1"/>
    <w:rsid w:val="002C1181"/>
    <w:rsid w:val="002C259C"/>
    <w:rsid w:val="002C25CC"/>
    <w:rsid w:val="002C262B"/>
    <w:rsid w:val="002C28AF"/>
    <w:rsid w:val="002C2C39"/>
    <w:rsid w:val="002C2D06"/>
    <w:rsid w:val="002C3C78"/>
    <w:rsid w:val="002C3CCF"/>
    <w:rsid w:val="002C4168"/>
    <w:rsid w:val="002C677A"/>
    <w:rsid w:val="002C681E"/>
    <w:rsid w:val="002C701E"/>
    <w:rsid w:val="002C784A"/>
    <w:rsid w:val="002D02F2"/>
    <w:rsid w:val="002D08D9"/>
    <w:rsid w:val="002D0958"/>
    <w:rsid w:val="002D1019"/>
    <w:rsid w:val="002D10E0"/>
    <w:rsid w:val="002D1644"/>
    <w:rsid w:val="002D17C4"/>
    <w:rsid w:val="002D203D"/>
    <w:rsid w:val="002D25C1"/>
    <w:rsid w:val="002D283C"/>
    <w:rsid w:val="002D2A76"/>
    <w:rsid w:val="002D2B9F"/>
    <w:rsid w:val="002D2DE5"/>
    <w:rsid w:val="002D370D"/>
    <w:rsid w:val="002D3DF9"/>
    <w:rsid w:val="002D4993"/>
    <w:rsid w:val="002D4A24"/>
    <w:rsid w:val="002D5117"/>
    <w:rsid w:val="002D5596"/>
    <w:rsid w:val="002D55B2"/>
    <w:rsid w:val="002D6396"/>
    <w:rsid w:val="002D66E6"/>
    <w:rsid w:val="002D7330"/>
    <w:rsid w:val="002D77A7"/>
    <w:rsid w:val="002E1080"/>
    <w:rsid w:val="002E1997"/>
    <w:rsid w:val="002E1BDC"/>
    <w:rsid w:val="002E1E88"/>
    <w:rsid w:val="002E23EF"/>
    <w:rsid w:val="002E280F"/>
    <w:rsid w:val="002E2EC8"/>
    <w:rsid w:val="002E2F31"/>
    <w:rsid w:val="002E31E8"/>
    <w:rsid w:val="002E3783"/>
    <w:rsid w:val="002E3DFB"/>
    <w:rsid w:val="002E4A18"/>
    <w:rsid w:val="002E513F"/>
    <w:rsid w:val="002E53C4"/>
    <w:rsid w:val="002E6ED3"/>
    <w:rsid w:val="002E7631"/>
    <w:rsid w:val="002F0674"/>
    <w:rsid w:val="002F06B1"/>
    <w:rsid w:val="002F12A4"/>
    <w:rsid w:val="002F160D"/>
    <w:rsid w:val="002F2348"/>
    <w:rsid w:val="002F23C1"/>
    <w:rsid w:val="002F2ED3"/>
    <w:rsid w:val="002F31EC"/>
    <w:rsid w:val="002F3282"/>
    <w:rsid w:val="002F5348"/>
    <w:rsid w:val="002F5A5F"/>
    <w:rsid w:val="002F601D"/>
    <w:rsid w:val="002F750A"/>
    <w:rsid w:val="002F7A45"/>
    <w:rsid w:val="00301480"/>
    <w:rsid w:val="0030182A"/>
    <w:rsid w:val="00301E48"/>
    <w:rsid w:val="003020CC"/>
    <w:rsid w:val="003028A6"/>
    <w:rsid w:val="00302ECB"/>
    <w:rsid w:val="003034DD"/>
    <w:rsid w:val="0030409B"/>
    <w:rsid w:val="003043D1"/>
    <w:rsid w:val="00304BD3"/>
    <w:rsid w:val="0030578F"/>
    <w:rsid w:val="00305A43"/>
    <w:rsid w:val="0030686E"/>
    <w:rsid w:val="003068D4"/>
    <w:rsid w:val="00306BDB"/>
    <w:rsid w:val="00306CE6"/>
    <w:rsid w:val="00307EAF"/>
    <w:rsid w:val="00310559"/>
    <w:rsid w:val="003107B9"/>
    <w:rsid w:val="0031126B"/>
    <w:rsid w:val="00311779"/>
    <w:rsid w:val="0031255A"/>
    <w:rsid w:val="00312892"/>
    <w:rsid w:val="00312EFB"/>
    <w:rsid w:val="0031310C"/>
    <w:rsid w:val="0031338C"/>
    <w:rsid w:val="003140D2"/>
    <w:rsid w:val="00314197"/>
    <w:rsid w:val="00314652"/>
    <w:rsid w:val="0031475D"/>
    <w:rsid w:val="00314E4C"/>
    <w:rsid w:val="00315100"/>
    <w:rsid w:val="003176EE"/>
    <w:rsid w:val="00317A7D"/>
    <w:rsid w:val="00320C4A"/>
    <w:rsid w:val="003224CF"/>
    <w:rsid w:val="003225FA"/>
    <w:rsid w:val="00323286"/>
    <w:rsid w:val="00323DBC"/>
    <w:rsid w:val="00323E17"/>
    <w:rsid w:val="003241B9"/>
    <w:rsid w:val="0032427B"/>
    <w:rsid w:val="00324FE3"/>
    <w:rsid w:val="0032531C"/>
    <w:rsid w:val="003260C8"/>
    <w:rsid w:val="003268B2"/>
    <w:rsid w:val="003269EA"/>
    <w:rsid w:val="00327019"/>
    <w:rsid w:val="0032714B"/>
    <w:rsid w:val="0032782E"/>
    <w:rsid w:val="003279D6"/>
    <w:rsid w:val="00330BB4"/>
    <w:rsid w:val="00331350"/>
    <w:rsid w:val="003328CA"/>
    <w:rsid w:val="00332F76"/>
    <w:rsid w:val="0033332E"/>
    <w:rsid w:val="003335CC"/>
    <w:rsid w:val="00333775"/>
    <w:rsid w:val="00333F80"/>
    <w:rsid w:val="003341A2"/>
    <w:rsid w:val="00334386"/>
    <w:rsid w:val="00334701"/>
    <w:rsid w:val="00334D53"/>
    <w:rsid w:val="00334EDD"/>
    <w:rsid w:val="00335175"/>
    <w:rsid w:val="003355DC"/>
    <w:rsid w:val="00340073"/>
    <w:rsid w:val="00340145"/>
    <w:rsid w:val="0034034A"/>
    <w:rsid w:val="003415BE"/>
    <w:rsid w:val="00341D02"/>
    <w:rsid w:val="00341E85"/>
    <w:rsid w:val="00342386"/>
    <w:rsid w:val="0034265C"/>
    <w:rsid w:val="003428D1"/>
    <w:rsid w:val="00342F3F"/>
    <w:rsid w:val="00343473"/>
    <w:rsid w:val="0034482D"/>
    <w:rsid w:val="0034532C"/>
    <w:rsid w:val="00345652"/>
    <w:rsid w:val="00345A5F"/>
    <w:rsid w:val="00345EF2"/>
    <w:rsid w:val="00345F8B"/>
    <w:rsid w:val="00345FDC"/>
    <w:rsid w:val="003475F0"/>
    <w:rsid w:val="00347CDB"/>
    <w:rsid w:val="003513A4"/>
    <w:rsid w:val="00351D1F"/>
    <w:rsid w:val="00351E40"/>
    <w:rsid w:val="00351FC9"/>
    <w:rsid w:val="003523D8"/>
    <w:rsid w:val="00353402"/>
    <w:rsid w:val="00353FC8"/>
    <w:rsid w:val="00354229"/>
    <w:rsid w:val="003546D7"/>
    <w:rsid w:val="00354F39"/>
    <w:rsid w:val="00355391"/>
    <w:rsid w:val="00355F43"/>
    <w:rsid w:val="00356B3D"/>
    <w:rsid w:val="00357A56"/>
    <w:rsid w:val="00357BC1"/>
    <w:rsid w:val="00357DD4"/>
    <w:rsid w:val="00357DFE"/>
    <w:rsid w:val="00357E4F"/>
    <w:rsid w:val="003604B7"/>
    <w:rsid w:val="00361108"/>
    <w:rsid w:val="00361B6F"/>
    <w:rsid w:val="00361EC6"/>
    <w:rsid w:val="00362087"/>
    <w:rsid w:val="003622C5"/>
    <w:rsid w:val="00362BEA"/>
    <w:rsid w:val="00362F61"/>
    <w:rsid w:val="0036317A"/>
    <w:rsid w:val="00364601"/>
    <w:rsid w:val="003650D8"/>
    <w:rsid w:val="0036599B"/>
    <w:rsid w:val="00365F14"/>
    <w:rsid w:val="00365F35"/>
    <w:rsid w:val="00366F8F"/>
    <w:rsid w:val="003671C0"/>
    <w:rsid w:val="003673DD"/>
    <w:rsid w:val="00367A29"/>
    <w:rsid w:val="0037001A"/>
    <w:rsid w:val="0037015F"/>
    <w:rsid w:val="00370D29"/>
    <w:rsid w:val="00371321"/>
    <w:rsid w:val="0037261B"/>
    <w:rsid w:val="00373669"/>
    <w:rsid w:val="003738F4"/>
    <w:rsid w:val="00373AEF"/>
    <w:rsid w:val="00374160"/>
    <w:rsid w:val="00374439"/>
    <w:rsid w:val="00374EBE"/>
    <w:rsid w:val="00375815"/>
    <w:rsid w:val="00375BC6"/>
    <w:rsid w:val="00376591"/>
    <w:rsid w:val="00376ADB"/>
    <w:rsid w:val="0037758D"/>
    <w:rsid w:val="003777B5"/>
    <w:rsid w:val="00377F3D"/>
    <w:rsid w:val="00380823"/>
    <w:rsid w:val="00380A17"/>
    <w:rsid w:val="003817FA"/>
    <w:rsid w:val="00382238"/>
    <w:rsid w:val="003822B4"/>
    <w:rsid w:val="00382F79"/>
    <w:rsid w:val="00383373"/>
    <w:rsid w:val="003848A5"/>
    <w:rsid w:val="00384BED"/>
    <w:rsid w:val="00384D48"/>
    <w:rsid w:val="00384DC8"/>
    <w:rsid w:val="0038514C"/>
    <w:rsid w:val="00385502"/>
    <w:rsid w:val="003856A2"/>
    <w:rsid w:val="003863E7"/>
    <w:rsid w:val="00386CAB"/>
    <w:rsid w:val="00387D4F"/>
    <w:rsid w:val="00387D85"/>
    <w:rsid w:val="00391384"/>
    <w:rsid w:val="00391ADD"/>
    <w:rsid w:val="00391D0E"/>
    <w:rsid w:val="00391EAD"/>
    <w:rsid w:val="003926D4"/>
    <w:rsid w:val="00393314"/>
    <w:rsid w:val="00393942"/>
    <w:rsid w:val="00394674"/>
    <w:rsid w:val="00394C0D"/>
    <w:rsid w:val="00395116"/>
    <w:rsid w:val="003951E1"/>
    <w:rsid w:val="003954F3"/>
    <w:rsid w:val="00395B43"/>
    <w:rsid w:val="00395F08"/>
    <w:rsid w:val="0039613B"/>
    <w:rsid w:val="003970DA"/>
    <w:rsid w:val="00397344"/>
    <w:rsid w:val="00397423"/>
    <w:rsid w:val="00397559"/>
    <w:rsid w:val="00397A55"/>
    <w:rsid w:val="003A03F1"/>
    <w:rsid w:val="003A0783"/>
    <w:rsid w:val="003A07F6"/>
    <w:rsid w:val="003A133E"/>
    <w:rsid w:val="003A14D7"/>
    <w:rsid w:val="003A1A98"/>
    <w:rsid w:val="003A25F1"/>
    <w:rsid w:val="003A274A"/>
    <w:rsid w:val="003A3536"/>
    <w:rsid w:val="003A3998"/>
    <w:rsid w:val="003A3B8D"/>
    <w:rsid w:val="003A4FB2"/>
    <w:rsid w:val="003A51B4"/>
    <w:rsid w:val="003A5581"/>
    <w:rsid w:val="003A5708"/>
    <w:rsid w:val="003A57C1"/>
    <w:rsid w:val="003A5AB8"/>
    <w:rsid w:val="003A5E80"/>
    <w:rsid w:val="003A5F8B"/>
    <w:rsid w:val="003A680C"/>
    <w:rsid w:val="003A6942"/>
    <w:rsid w:val="003A7198"/>
    <w:rsid w:val="003B172A"/>
    <w:rsid w:val="003B1E5E"/>
    <w:rsid w:val="003B1EB8"/>
    <w:rsid w:val="003B2771"/>
    <w:rsid w:val="003B3264"/>
    <w:rsid w:val="003B3804"/>
    <w:rsid w:val="003B4048"/>
    <w:rsid w:val="003B41BC"/>
    <w:rsid w:val="003B4280"/>
    <w:rsid w:val="003B43B3"/>
    <w:rsid w:val="003B43B9"/>
    <w:rsid w:val="003B48AE"/>
    <w:rsid w:val="003B4E18"/>
    <w:rsid w:val="003B51E3"/>
    <w:rsid w:val="003B5EDD"/>
    <w:rsid w:val="003B6178"/>
    <w:rsid w:val="003B70D8"/>
    <w:rsid w:val="003C0267"/>
    <w:rsid w:val="003C0C11"/>
    <w:rsid w:val="003C0E08"/>
    <w:rsid w:val="003C1388"/>
    <w:rsid w:val="003C189D"/>
    <w:rsid w:val="003C1BC0"/>
    <w:rsid w:val="003C20FC"/>
    <w:rsid w:val="003C2473"/>
    <w:rsid w:val="003C24E1"/>
    <w:rsid w:val="003C3286"/>
    <w:rsid w:val="003C37ED"/>
    <w:rsid w:val="003C40E5"/>
    <w:rsid w:val="003C61A2"/>
    <w:rsid w:val="003C69A1"/>
    <w:rsid w:val="003C73AF"/>
    <w:rsid w:val="003C7765"/>
    <w:rsid w:val="003C78EB"/>
    <w:rsid w:val="003D0034"/>
    <w:rsid w:val="003D07AE"/>
    <w:rsid w:val="003D0C4D"/>
    <w:rsid w:val="003D0D63"/>
    <w:rsid w:val="003D11E7"/>
    <w:rsid w:val="003D19A9"/>
    <w:rsid w:val="003D257A"/>
    <w:rsid w:val="003D271F"/>
    <w:rsid w:val="003D2A59"/>
    <w:rsid w:val="003D307D"/>
    <w:rsid w:val="003D3748"/>
    <w:rsid w:val="003D45A1"/>
    <w:rsid w:val="003D4969"/>
    <w:rsid w:val="003D4E2A"/>
    <w:rsid w:val="003D57D6"/>
    <w:rsid w:val="003D5E08"/>
    <w:rsid w:val="003D6386"/>
    <w:rsid w:val="003D7818"/>
    <w:rsid w:val="003D781E"/>
    <w:rsid w:val="003D7F7A"/>
    <w:rsid w:val="003E01C9"/>
    <w:rsid w:val="003E0968"/>
    <w:rsid w:val="003E1044"/>
    <w:rsid w:val="003E1E7C"/>
    <w:rsid w:val="003E245D"/>
    <w:rsid w:val="003E2B8B"/>
    <w:rsid w:val="003E3205"/>
    <w:rsid w:val="003E32F5"/>
    <w:rsid w:val="003E3453"/>
    <w:rsid w:val="003E3C4D"/>
    <w:rsid w:val="003E3DD1"/>
    <w:rsid w:val="003E47AA"/>
    <w:rsid w:val="003E54D6"/>
    <w:rsid w:val="003E56B3"/>
    <w:rsid w:val="003E58F2"/>
    <w:rsid w:val="003E590C"/>
    <w:rsid w:val="003E5A4C"/>
    <w:rsid w:val="003E6F94"/>
    <w:rsid w:val="003E7220"/>
    <w:rsid w:val="003F02AB"/>
    <w:rsid w:val="003F0316"/>
    <w:rsid w:val="003F0388"/>
    <w:rsid w:val="003F0E96"/>
    <w:rsid w:val="003F1471"/>
    <w:rsid w:val="003F174F"/>
    <w:rsid w:val="003F25BC"/>
    <w:rsid w:val="003F354B"/>
    <w:rsid w:val="003F3BAE"/>
    <w:rsid w:val="003F3CF5"/>
    <w:rsid w:val="003F42C9"/>
    <w:rsid w:val="003F43C1"/>
    <w:rsid w:val="003F4D64"/>
    <w:rsid w:val="003F4E6F"/>
    <w:rsid w:val="003F4EE6"/>
    <w:rsid w:val="003F5F58"/>
    <w:rsid w:val="003F7677"/>
    <w:rsid w:val="00400293"/>
    <w:rsid w:val="004002AE"/>
    <w:rsid w:val="0040071C"/>
    <w:rsid w:val="00401E69"/>
    <w:rsid w:val="00402992"/>
    <w:rsid w:val="00403003"/>
    <w:rsid w:val="00403158"/>
    <w:rsid w:val="004031B3"/>
    <w:rsid w:val="0040323D"/>
    <w:rsid w:val="004037F6"/>
    <w:rsid w:val="00403C17"/>
    <w:rsid w:val="004041BE"/>
    <w:rsid w:val="00405581"/>
    <w:rsid w:val="004055CE"/>
    <w:rsid w:val="004065E4"/>
    <w:rsid w:val="0040687F"/>
    <w:rsid w:val="00406E5B"/>
    <w:rsid w:val="004076D0"/>
    <w:rsid w:val="004076E8"/>
    <w:rsid w:val="004105C0"/>
    <w:rsid w:val="00410A09"/>
    <w:rsid w:val="00410D2A"/>
    <w:rsid w:val="00411108"/>
    <w:rsid w:val="00411A2D"/>
    <w:rsid w:val="00411F41"/>
    <w:rsid w:val="0041286D"/>
    <w:rsid w:val="00412CCF"/>
    <w:rsid w:val="00412E69"/>
    <w:rsid w:val="00413328"/>
    <w:rsid w:val="00413679"/>
    <w:rsid w:val="00413913"/>
    <w:rsid w:val="00413FB9"/>
    <w:rsid w:val="0041422B"/>
    <w:rsid w:val="004147D4"/>
    <w:rsid w:val="00414FBA"/>
    <w:rsid w:val="00415CD8"/>
    <w:rsid w:val="00416030"/>
    <w:rsid w:val="004179DE"/>
    <w:rsid w:val="00420BA6"/>
    <w:rsid w:val="004219B9"/>
    <w:rsid w:val="00421A4B"/>
    <w:rsid w:val="004221C5"/>
    <w:rsid w:val="00422718"/>
    <w:rsid w:val="00424657"/>
    <w:rsid w:val="004247CC"/>
    <w:rsid w:val="0042515C"/>
    <w:rsid w:val="0042563B"/>
    <w:rsid w:val="00425A71"/>
    <w:rsid w:val="00426148"/>
    <w:rsid w:val="004262A7"/>
    <w:rsid w:val="0042664A"/>
    <w:rsid w:val="004269AA"/>
    <w:rsid w:val="00427250"/>
    <w:rsid w:val="00427F66"/>
    <w:rsid w:val="00430C1C"/>
    <w:rsid w:val="00431357"/>
    <w:rsid w:val="00431400"/>
    <w:rsid w:val="00431405"/>
    <w:rsid w:val="00431D27"/>
    <w:rsid w:val="004322A0"/>
    <w:rsid w:val="00432470"/>
    <w:rsid w:val="004324AF"/>
    <w:rsid w:val="0043253C"/>
    <w:rsid w:val="00432C4F"/>
    <w:rsid w:val="00432C66"/>
    <w:rsid w:val="0043331A"/>
    <w:rsid w:val="00433E25"/>
    <w:rsid w:val="00434115"/>
    <w:rsid w:val="0043432A"/>
    <w:rsid w:val="00434713"/>
    <w:rsid w:val="00434EFF"/>
    <w:rsid w:val="00435B9F"/>
    <w:rsid w:val="00436008"/>
    <w:rsid w:val="004361D5"/>
    <w:rsid w:val="00436A32"/>
    <w:rsid w:val="00436A91"/>
    <w:rsid w:val="00436D8B"/>
    <w:rsid w:val="0043708B"/>
    <w:rsid w:val="004404CE"/>
    <w:rsid w:val="00440E56"/>
    <w:rsid w:val="00440ED7"/>
    <w:rsid w:val="0044215A"/>
    <w:rsid w:val="004423F0"/>
    <w:rsid w:val="0044262E"/>
    <w:rsid w:val="00442D00"/>
    <w:rsid w:val="004436B3"/>
    <w:rsid w:val="00445015"/>
    <w:rsid w:val="0044576D"/>
    <w:rsid w:val="00445BF5"/>
    <w:rsid w:val="00445CBE"/>
    <w:rsid w:val="00445E63"/>
    <w:rsid w:val="00445ED0"/>
    <w:rsid w:val="00446046"/>
    <w:rsid w:val="00446C11"/>
    <w:rsid w:val="00447598"/>
    <w:rsid w:val="004514F0"/>
    <w:rsid w:val="00451763"/>
    <w:rsid w:val="00451825"/>
    <w:rsid w:val="00451C4C"/>
    <w:rsid w:val="00452CEC"/>
    <w:rsid w:val="00454555"/>
    <w:rsid w:val="00454961"/>
    <w:rsid w:val="00454D4B"/>
    <w:rsid w:val="00454E84"/>
    <w:rsid w:val="0045527B"/>
    <w:rsid w:val="004561C9"/>
    <w:rsid w:val="0045695D"/>
    <w:rsid w:val="004569F7"/>
    <w:rsid w:val="004602F0"/>
    <w:rsid w:val="004614AE"/>
    <w:rsid w:val="00461607"/>
    <w:rsid w:val="0046284F"/>
    <w:rsid w:val="004629AE"/>
    <w:rsid w:val="004633EE"/>
    <w:rsid w:val="00463438"/>
    <w:rsid w:val="00463A4E"/>
    <w:rsid w:val="00463AF7"/>
    <w:rsid w:val="00464019"/>
    <w:rsid w:val="00464037"/>
    <w:rsid w:val="00464869"/>
    <w:rsid w:val="00464A9C"/>
    <w:rsid w:val="00464E7B"/>
    <w:rsid w:val="0046542F"/>
    <w:rsid w:val="004665B9"/>
    <w:rsid w:val="00466D32"/>
    <w:rsid w:val="0046755B"/>
    <w:rsid w:val="00467563"/>
    <w:rsid w:val="00467DFB"/>
    <w:rsid w:val="0047064E"/>
    <w:rsid w:val="0047093F"/>
    <w:rsid w:val="00470B03"/>
    <w:rsid w:val="00470ED1"/>
    <w:rsid w:val="004711A4"/>
    <w:rsid w:val="00471A92"/>
    <w:rsid w:val="004720C6"/>
    <w:rsid w:val="00473DC8"/>
    <w:rsid w:val="0047403F"/>
    <w:rsid w:val="0047435A"/>
    <w:rsid w:val="00475105"/>
    <w:rsid w:val="0047542A"/>
    <w:rsid w:val="00475AFE"/>
    <w:rsid w:val="00476359"/>
    <w:rsid w:val="004769E0"/>
    <w:rsid w:val="00476EDD"/>
    <w:rsid w:val="0047788B"/>
    <w:rsid w:val="004778B2"/>
    <w:rsid w:val="004779BF"/>
    <w:rsid w:val="004804D7"/>
    <w:rsid w:val="00482324"/>
    <w:rsid w:val="004837A2"/>
    <w:rsid w:val="00483ACB"/>
    <w:rsid w:val="00483D37"/>
    <w:rsid w:val="0048465E"/>
    <w:rsid w:val="00484BAA"/>
    <w:rsid w:val="00485561"/>
    <w:rsid w:val="004865AF"/>
    <w:rsid w:val="00486687"/>
    <w:rsid w:val="004866BE"/>
    <w:rsid w:val="004867D9"/>
    <w:rsid w:val="00486C34"/>
    <w:rsid w:val="00487E48"/>
    <w:rsid w:val="00487FE0"/>
    <w:rsid w:val="004904BF"/>
    <w:rsid w:val="0049179A"/>
    <w:rsid w:val="004918D0"/>
    <w:rsid w:val="00491BAE"/>
    <w:rsid w:val="00491C1C"/>
    <w:rsid w:val="00492496"/>
    <w:rsid w:val="00492534"/>
    <w:rsid w:val="00492FDE"/>
    <w:rsid w:val="00493337"/>
    <w:rsid w:val="0049373E"/>
    <w:rsid w:val="00493752"/>
    <w:rsid w:val="00493B8C"/>
    <w:rsid w:val="00493FD4"/>
    <w:rsid w:val="0049451E"/>
    <w:rsid w:val="00494910"/>
    <w:rsid w:val="00496B5D"/>
    <w:rsid w:val="0049773D"/>
    <w:rsid w:val="00497BB2"/>
    <w:rsid w:val="004A02EB"/>
    <w:rsid w:val="004A0C45"/>
    <w:rsid w:val="004A0EF9"/>
    <w:rsid w:val="004A1BF1"/>
    <w:rsid w:val="004A1CAB"/>
    <w:rsid w:val="004A1E8D"/>
    <w:rsid w:val="004A21C9"/>
    <w:rsid w:val="004A2706"/>
    <w:rsid w:val="004A36E2"/>
    <w:rsid w:val="004A3792"/>
    <w:rsid w:val="004A420C"/>
    <w:rsid w:val="004A4350"/>
    <w:rsid w:val="004A449B"/>
    <w:rsid w:val="004A5C03"/>
    <w:rsid w:val="004A5D74"/>
    <w:rsid w:val="004B06EE"/>
    <w:rsid w:val="004B09FC"/>
    <w:rsid w:val="004B1084"/>
    <w:rsid w:val="004B1594"/>
    <w:rsid w:val="004B2F8B"/>
    <w:rsid w:val="004B3B94"/>
    <w:rsid w:val="004B3C1B"/>
    <w:rsid w:val="004B3F35"/>
    <w:rsid w:val="004B3F58"/>
    <w:rsid w:val="004B4B0C"/>
    <w:rsid w:val="004B4C04"/>
    <w:rsid w:val="004B4D4C"/>
    <w:rsid w:val="004B4D5A"/>
    <w:rsid w:val="004B7350"/>
    <w:rsid w:val="004C0C2C"/>
    <w:rsid w:val="004C0C6A"/>
    <w:rsid w:val="004C12B5"/>
    <w:rsid w:val="004C17FC"/>
    <w:rsid w:val="004C1AE5"/>
    <w:rsid w:val="004C1DA8"/>
    <w:rsid w:val="004C286E"/>
    <w:rsid w:val="004C2A29"/>
    <w:rsid w:val="004C2B39"/>
    <w:rsid w:val="004C2D6A"/>
    <w:rsid w:val="004C30D3"/>
    <w:rsid w:val="004C3975"/>
    <w:rsid w:val="004C42D6"/>
    <w:rsid w:val="004C5A7E"/>
    <w:rsid w:val="004C5CEB"/>
    <w:rsid w:val="004C6398"/>
    <w:rsid w:val="004C6588"/>
    <w:rsid w:val="004C69FD"/>
    <w:rsid w:val="004C727D"/>
    <w:rsid w:val="004C7973"/>
    <w:rsid w:val="004C7B9A"/>
    <w:rsid w:val="004C7F28"/>
    <w:rsid w:val="004D04A8"/>
    <w:rsid w:val="004D067C"/>
    <w:rsid w:val="004D1735"/>
    <w:rsid w:val="004D34D4"/>
    <w:rsid w:val="004D3D2B"/>
    <w:rsid w:val="004D3F8D"/>
    <w:rsid w:val="004D43DE"/>
    <w:rsid w:val="004D481D"/>
    <w:rsid w:val="004D4D85"/>
    <w:rsid w:val="004D54C4"/>
    <w:rsid w:val="004D65B8"/>
    <w:rsid w:val="004D71F5"/>
    <w:rsid w:val="004D7C25"/>
    <w:rsid w:val="004D7C94"/>
    <w:rsid w:val="004E0491"/>
    <w:rsid w:val="004E049D"/>
    <w:rsid w:val="004E19FD"/>
    <w:rsid w:val="004E3245"/>
    <w:rsid w:val="004E34CF"/>
    <w:rsid w:val="004E364E"/>
    <w:rsid w:val="004E3773"/>
    <w:rsid w:val="004E38F9"/>
    <w:rsid w:val="004E42A8"/>
    <w:rsid w:val="004E5854"/>
    <w:rsid w:val="004E5AE6"/>
    <w:rsid w:val="004E5DD7"/>
    <w:rsid w:val="004E6715"/>
    <w:rsid w:val="004E6750"/>
    <w:rsid w:val="004E6C8A"/>
    <w:rsid w:val="004E6FAC"/>
    <w:rsid w:val="004E7BB2"/>
    <w:rsid w:val="004F0E0D"/>
    <w:rsid w:val="004F1772"/>
    <w:rsid w:val="004F19D8"/>
    <w:rsid w:val="004F1A49"/>
    <w:rsid w:val="004F2A19"/>
    <w:rsid w:val="004F3A5C"/>
    <w:rsid w:val="004F3F76"/>
    <w:rsid w:val="004F4D4B"/>
    <w:rsid w:val="004F4E14"/>
    <w:rsid w:val="004F5F76"/>
    <w:rsid w:val="004F60A7"/>
    <w:rsid w:val="00500D96"/>
    <w:rsid w:val="005010B7"/>
    <w:rsid w:val="00501683"/>
    <w:rsid w:val="005018C5"/>
    <w:rsid w:val="00501A9E"/>
    <w:rsid w:val="00502723"/>
    <w:rsid w:val="0050320E"/>
    <w:rsid w:val="0050394E"/>
    <w:rsid w:val="00504225"/>
    <w:rsid w:val="0050498A"/>
    <w:rsid w:val="00504F44"/>
    <w:rsid w:val="0050554B"/>
    <w:rsid w:val="0050559A"/>
    <w:rsid w:val="00506D42"/>
    <w:rsid w:val="00507805"/>
    <w:rsid w:val="0051064F"/>
    <w:rsid w:val="00510753"/>
    <w:rsid w:val="0051097A"/>
    <w:rsid w:val="00510C07"/>
    <w:rsid w:val="005113AD"/>
    <w:rsid w:val="00512B08"/>
    <w:rsid w:val="00512F76"/>
    <w:rsid w:val="00513492"/>
    <w:rsid w:val="0051433B"/>
    <w:rsid w:val="005143B1"/>
    <w:rsid w:val="00514613"/>
    <w:rsid w:val="00514A12"/>
    <w:rsid w:val="005151D8"/>
    <w:rsid w:val="0051620D"/>
    <w:rsid w:val="00516584"/>
    <w:rsid w:val="00516CE2"/>
    <w:rsid w:val="0051700A"/>
    <w:rsid w:val="00517088"/>
    <w:rsid w:val="005207B9"/>
    <w:rsid w:val="00520C6E"/>
    <w:rsid w:val="00521562"/>
    <w:rsid w:val="00521ADA"/>
    <w:rsid w:val="00521DE1"/>
    <w:rsid w:val="0052278F"/>
    <w:rsid w:val="00522A60"/>
    <w:rsid w:val="00522E48"/>
    <w:rsid w:val="00523447"/>
    <w:rsid w:val="005234C8"/>
    <w:rsid w:val="005242D5"/>
    <w:rsid w:val="0052436D"/>
    <w:rsid w:val="0052462D"/>
    <w:rsid w:val="00524988"/>
    <w:rsid w:val="00524DBE"/>
    <w:rsid w:val="00524F11"/>
    <w:rsid w:val="00525081"/>
    <w:rsid w:val="005253E6"/>
    <w:rsid w:val="00526AA7"/>
    <w:rsid w:val="005307C4"/>
    <w:rsid w:val="0053085C"/>
    <w:rsid w:val="00530FA0"/>
    <w:rsid w:val="00531068"/>
    <w:rsid w:val="0053111B"/>
    <w:rsid w:val="005311E8"/>
    <w:rsid w:val="0053186D"/>
    <w:rsid w:val="00531D6B"/>
    <w:rsid w:val="00532184"/>
    <w:rsid w:val="00532618"/>
    <w:rsid w:val="00532AE9"/>
    <w:rsid w:val="00532D86"/>
    <w:rsid w:val="00532EF5"/>
    <w:rsid w:val="005332E0"/>
    <w:rsid w:val="005338E2"/>
    <w:rsid w:val="00534500"/>
    <w:rsid w:val="0053489B"/>
    <w:rsid w:val="00535585"/>
    <w:rsid w:val="00535C4E"/>
    <w:rsid w:val="0053608F"/>
    <w:rsid w:val="0053654C"/>
    <w:rsid w:val="005367A6"/>
    <w:rsid w:val="00536B5B"/>
    <w:rsid w:val="00536D74"/>
    <w:rsid w:val="0053746A"/>
    <w:rsid w:val="0053787B"/>
    <w:rsid w:val="00537D82"/>
    <w:rsid w:val="00540D8D"/>
    <w:rsid w:val="00540EEB"/>
    <w:rsid w:val="00541762"/>
    <w:rsid w:val="00541AF9"/>
    <w:rsid w:val="00542177"/>
    <w:rsid w:val="005428FE"/>
    <w:rsid w:val="00542CE5"/>
    <w:rsid w:val="00542DF6"/>
    <w:rsid w:val="00542F7D"/>
    <w:rsid w:val="00542FCE"/>
    <w:rsid w:val="00543342"/>
    <w:rsid w:val="00544B3C"/>
    <w:rsid w:val="00545077"/>
    <w:rsid w:val="00545695"/>
    <w:rsid w:val="00546114"/>
    <w:rsid w:val="0054743C"/>
    <w:rsid w:val="00547912"/>
    <w:rsid w:val="00547A6D"/>
    <w:rsid w:val="0055012A"/>
    <w:rsid w:val="005506AB"/>
    <w:rsid w:val="00550A57"/>
    <w:rsid w:val="0055111A"/>
    <w:rsid w:val="00551DA3"/>
    <w:rsid w:val="00551EB7"/>
    <w:rsid w:val="0055330E"/>
    <w:rsid w:val="00553BD4"/>
    <w:rsid w:val="005540B3"/>
    <w:rsid w:val="005547FA"/>
    <w:rsid w:val="00555803"/>
    <w:rsid w:val="0055590B"/>
    <w:rsid w:val="00557D3C"/>
    <w:rsid w:val="00560B53"/>
    <w:rsid w:val="00560ECF"/>
    <w:rsid w:val="0056145C"/>
    <w:rsid w:val="005617E5"/>
    <w:rsid w:val="00561FA2"/>
    <w:rsid w:val="005629F7"/>
    <w:rsid w:val="00563262"/>
    <w:rsid w:val="0056362C"/>
    <w:rsid w:val="0056510F"/>
    <w:rsid w:val="0056518A"/>
    <w:rsid w:val="0056582A"/>
    <w:rsid w:val="0056587C"/>
    <w:rsid w:val="005669AD"/>
    <w:rsid w:val="00566AA4"/>
    <w:rsid w:val="00566B07"/>
    <w:rsid w:val="0057027B"/>
    <w:rsid w:val="005711A7"/>
    <w:rsid w:val="0057149D"/>
    <w:rsid w:val="00571A5D"/>
    <w:rsid w:val="00571CCB"/>
    <w:rsid w:val="00571E9E"/>
    <w:rsid w:val="00572D97"/>
    <w:rsid w:val="00572E3E"/>
    <w:rsid w:val="005730D1"/>
    <w:rsid w:val="0057330C"/>
    <w:rsid w:val="00573468"/>
    <w:rsid w:val="0057405B"/>
    <w:rsid w:val="0057465B"/>
    <w:rsid w:val="00574AD8"/>
    <w:rsid w:val="005759E0"/>
    <w:rsid w:val="00575CC7"/>
    <w:rsid w:val="00576006"/>
    <w:rsid w:val="005761A3"/>
    <w:rsid w:val="005773A0"/>
    <w:rsid w:val="005776C8"/>
    <w:rsid w:val="00577ED1"/>
    <w:rsid w:val="00577F27"/>
    <w:rsid w:val="00580432"/>
    <w:rsid w:val="00580911"/>
    <w:rsid w:val="00581B1D"/>
    <w:rsid w:val="00582826"/>
    <w:rsid w:val="00582C27"/>
    <w:rsid w:val="00583009"/>
    <w:rsid w:val="00584A66"/>
    <w:rsid w:val="00585501"/>
    <w:rsid w:val="00585D45"/>
    <w:rsid w:val="0058675E"/>
    <w:rsid w:val="005868A5"/>
    <w:rsid w:val="00586B76"/>
    <w:rsid w:val="005873DF"/>
    <w:rsid w:val="00587AA9"/>
    <w:rsid w:val="00587F33"/>
    <w:rsid w:val="00587F74"/>
    <w:rsid w:val="00591917"/>
    <w:rsid w:val="00591951"/>
    <w:rsid w:val="00593304"/>
    <w:rsid w:val="005939E1"/>
    <w:rsid w:val="00593E2B"/>
    <w:rsid w:val="00594BD4"/>
    <w:rsid w:val="00595795"/>
    <w:rsid w:val="0059646C"/>
    <w:rsid w:val="005964BF"/>
    <w:rsid w:val="00596C71"/>
    <w:rsid w:val="005975A9"/>
    <w:rsid w:val="00597AA8"/>
    <w:rsid w:val="00597E08"/>
    <w:rsid w:val="00597E89"/>
    <w:rsid w:val="005A046C"/>
    <w:rsid w:val="005A171B"/>
    <w:rsid w:val="005A19B7"/>
    <w:rsid w:val="005A1D2F"/>
    <w:rsid w:val="005A2138"/>
    <w:rsid w:val="005A23B4"/>
    <w:rsid w:val="005A260C"/>
    <w:rsid w:val="005A26A5"/>
    <w:rsid w:val="005A2EC8"/>
    <w:rsid w:val="005A352E"/>
    <w:rsid w:val="005A3CEC"/>
    <w:rsid w:val="005A41BA"/>
    <w:rsid w:val="005A4434"/>
    <w:rsid w:val="005A4BCB"/>
    <w:rsid w:val="005A4BF4"/>
    <w:rsid w:val="005A5E09"/>
    <w:rsid w:val="005A63EE"/>
    <w:rsid w:val="005A72F0"/>
    <w:rsid w:val="005A7D21"/>
    <w:rsid w:val="005A7D94"/>
    <w:rsid w:val="005B05CF"/>
    <w:rsid w:val="005B092F"/>
    <w:rsid w:val="005B128D"/>
    <w:rsid w:val="005B208A"/>
    <w:rsid w:val="005B2589"/>
    <w:rsid w:val="005B302E"/>
    <w:rsid w:val="005B3465"/>
    <w:rsid w:val="005B34FC"/>
    <w:rsid w:val="005B35DB"/>
    <w:rsid w:val="005B4E49"/>
    <w:rsid w:val="005B4EBF"/>
    <w:rsid w:val="005B54FA"/>
    <w:rsid w:val="005B55E2"/>
    <w:rsid w:val="005B5763"/>
    <w:rsid w:val="005B68A7"/>
    <w:rsid w:val="005B6AC6"/>
    <w:rsid w:val="005C079D"/>
    <w:rsid w:val="005C13AD"/>
    <w:rsid w:val="005C1CB2"/>
    <w:rsid w:val="005C22F0"/>
    <w:rsid w:val="005C37C1"/>
    <w:rsid w:val="005C4AD1"/>
    <w:rsid w:val="005C4C0F"/>
    <w:rsid w:val="005C5573"/>
    <w:rsid w:val="005C59D8"/>
    <w:rsid w:val="005C5D63"/>
    <w:rsid w:val="005C66E2"/>
    <w:rsid w:val="005C796D"/>
    <w:rsid w:val="005D012C"/>
    <w:rsid w:val="005D05B7"/>
    <w:rsid w:val="005D06FE"/>
    <w:rsid w:val="005D0B6E"/>
    <w:rsid w:val="005D0E5B"/>
    <w:rsid w:val="005D0F3D"/>
    <w:rsid w:val="005D15F2"/>
    <w:rsid w:val="005D18EA"/>
    <w:rsid w:val="005D19AD"/>
    <w:rsid w:val="005D2085"/>
    <w:rsid w:val="005D28AB"/>
    <w:rsid w:val="005D2A03"/>
    <w:rsid w:val="005D3287"/>
    <w:rsid w:val="005D403B"/>
    <w:rsid w:val="005D43DF"/>
    <w:rsid w:val="005D522F"/>
    <w:rsid w:val="005D5A51"/>
    <w:rsid w:val="005D60A4"/>
    <w:rsid w:val="005D6A48"/>
    <w:rsid w:val="005D6DD5"/>
    <w:rsid w:val="005E07C4"/>
    <w:rsid w:val="005E2DD9"/>
    <w:rsid w:val="005E320E"/>
    <w:rsid w:val="005E3855"/>
    <w:rsid w:val="005E387F"/>
    <w:rsid w:val="005E3E05"/>
    <w:rsid w:val="005E44DA"/>
    <w:rsid w:val="005E4B14"/>
    <w:rsid w:val="005E4D62"/>
    <w:rsid w:val="005E68E9"/>
    <w:rsid w:val="005E7A59"/>
    <w:rsid w:val="005E7AD9"/>
    <w:rsid w:val="005E7CA1"/>
    <w:rsid w:val="005F089B"/>
    <w:rsid w:val="005F0B38"/>
    <w:rsid w:val="005F12C2"/>
    <w:rsid w:val="005F1E12"/>
    <w:rsid w:val="005F2147"/>
    <w:rsid w:val="005F2340"/>
    <w:rsid w:val="005F238D"/>
    <w:rsid w:val="005F295F"/>
    <w:rsid w:val="005F2A26"/>
    <w:rsid w:val="005F3B2C"/>
    <w:rsid w:val="005F4CC8"/>
    <w:rsid w:val="005F4DE7"/>
    <w:rsid w:val="005F5457"/>
    <w:rsid w:val="005F7DF0"/>
    <w:rsid w:val="00600138"/>
    <w:rsid w:val="0060015F"/>
    <w:rsid w:val="006005F1"/>
    <w:rsid w:val="00600F13"/>
    <w:rsid w:val="006012D6"/>
    <w:rsid w:val="0060130A"/>
    <w:rsid w:val="006015EB"/>
    <w:rsid w:val="0060207B"/>
    <w:rsid w:val="00602E74"/>
    <w:rsid w:val="006031F9"/>
    <w:rsid w:val="00603A88"/>
    <w:rsid w:val="006044DA"/>
    <w:rsid w:val="00604633"/>
    <w:rsid w:val="00604AFB"/>
    <w:rsid w:val="00604C4C"/>
    <w:rsid w:val="006051EE"/>
    <w:rsid w:val="0060527F"/>
    <w:rsid w:val="00606099"/>
    <w:rsid w:val="006062A1"/>
    <w:rsid w:val="00607407"/>
    <w:rsid w:val="00607B32"/>
    <w:rsid w:val="00607E7C"/>
    <w:rsid w:val="00610366"/>
    <w:rsid w:val="006108EA"/>
    <w:rsid w:val="0061093D"/>
    <w:rsid w:val="00611584"/>
    <w:rsid w:val="00612DD0"/>
    <w:rsid w:val="00613413"/>
    <w:rsid w:val="006141A9"/>
    <w:rsid w:val="006144A1"/>
    <w:rsid w:val="006144E7"/>
    <w:rsid w:val="00614CB5"/>
    <w:rsid w:val="00616106"/>
    <w:rsid w:val="006165AA"/>
    <w:rsid w:val="00616F2E"/>
    <w:rsid w:val="0061799C"/>
    <w:rsid w:val="00620595"/>
    <w:rsid w:val="0062063E"/>
    <w:rsid w:val="00620B1D"/>
    <w:rsid w:val="00621164"/>
    <w:rsid w:val="00621529"/>
    <w:rsid w:val="0062202F"/>
    <w:rsid w:val="006228C9"/>
    <w:rsid w:val="00622B0C"/>
    <w:rsid w:val="00622DFC"/>
    <w:rsid w:val="00622E96"/>
    <w:rsid w:val="0062377F"/>
    <w:rsid w:val="00624445"/>
    <w:rsid w:val="00624A4C"/>
    <w:rsid w:val="006258E2"/>
    <w:rsid w:val="006263EB"/>
    <w:rsid w:val="0062671A"/>
    <w:rsid w:val="006304F0"/>
    <w:rsid w:val="00633AA3"/>
    <w:rsid w:val="00634165"/>
    <w:rsid w:val="00634843"/>
    <w:rsid w:val="00634AEA"/>
    <w:rsid w:val="00635383"/>
    <w:rsid w:val="00635A46"/>
    <w:rsid w:val="00635E4B"/>
    <w:rsid w:val="006378DB"/>
    <w:rsid w:val="00637CD6"/>
    <w:rsid w:val="00637DF1"/>
    <w:rsid w:val="006405B2"/>
    <w:rsid w:val="0064081A"/>
    <w:rsid w:val="00640F0E"/>
    <w:rsid w:val="00640F59"/>
    <w:rsid w:val="0064129C"/>
    <w:rsid w:val="00641D1D"/>
    <w:rsid w:val="00641D5D"/>
    <w:rsid w:val="0064257A"/>
    <w:rsid w:val="00642E53"/>
    <w:rsid w:val="00643268"/>
    <w:rsid w:val="00643F5D"/>
    <w:rsid w:val="00643FAB"/>
    <w:rsid w:val="0064415B"/>
    <w:rsid w:val="00644E32"/>
    <w:rsid w:val="00646486"/>
    <w:rsid w:val="00646F8F"/>
    <w:rsid w:val="006475FD"/>
    <w:rsid w:val="0064790D"/>
    <w:rsid w:val="00651067"/>
    <w:rsid w:val="0065115E"/>
    <w:rsid w:val="00651866"/>
    <w:rsid w:val="00651A30"/>
    <w:rsid w:val="00651B15"/>
    <w:rsid w:val="00651B80"/>
    <w:rsid w:val="00652248"/>
    <w:rsid w:val="00653624"/>
    <w:rsid w:val="00653702"/>
    <w:rsid w:val="0065401A"/>
    <w:rsid w:val="00654163"/>
    <w:rsid w:val="0065430C"/>
    <w:rsid w:val="0065526E"/>
    <w:rsid w:val="00655562"/>
    <w:rsid w:val="00656529"/>
    <w:rsid w:val="0065652E"/>
    <w:rsid w:val="0065757D"/>
    <w:rsid w:val="00657B20"/>
    <w:rsid w:val="006607FF"/>
    <w:rsid w:val="00661973"/>
    <w:rsid w:val="00661CB5"/>
    <w:rsid w:val="00661D68"/>
    <w:rsid w:val="0066204A"/>
    <w:rsid w:val="0066364F"/>
    <w:rsid w:val="00663E6C"/>
    <w:rsid w:val="00664122"/>
    <w:rsid w:val="00664599"/>
    <w:rsid w:val="00664FE6"/>
    <w:rsid w:val="00665248"/>
    <w:rsid w:val="006653E9"/>
    <w:rsid w:val="00665414"/>
    <w:rsid w:val="00665C8D"/>
    <w:rsid w:val="006666D1"/>
    <w:rsid w:val="0066756D"/>
    <w:rsid w:val="00667771"/>
    <w:rsid w:val="00667891"/>
    <w:rsid w:val="006678C8"/>
    <w:rsid w:val="006679FF"/>
    <w:rsid w:val="00667A9C"/>
    <w:rsid w:val="00670732"/>
    <w:rsid w:val="00670F37"/>
    <w:rsid w:val="00671121"/>
    <w:rsid w:val="00671CFD"/>
    <w:rsid w:val="00672269"/>
    <w:rsid w:val="006722FF"/>
    <w:rsid w:val="0067331F"/>
    <w:rsid w:val="00673874"/>
    <w:rsid w:val="00673A1C"/>
    <w:rsid w:val="00674422"/>
    <w:rsid w:val="00674B7D"/>
    <w:rsid w:val="00674F6C"/>
    <w:rsid w:val="00676137"/>
    <w:rsid w:val="006764F6"/>
    <w:rsid w:val="006766C7"/>
    <w:rsid w:val="00676ECC"/>
    <w:rsid w:val="00677C86"/>
    <w:rsid w:val="00677EF8"/>
    <w:rsid w:val="00683282"/>
    <w:rsid w:val="00683EFC"/>
    <w:rsid w:val="00684999"/>
    <w:rsid w:val="00684D44"/>
    <w:rsid w:val="00685891"/>
    <w:rsid w:val="00685B4B"/>
    <w:rsid w:val="00685CF2"/>
    <w:rsid w:val="00686526"/>
    <w:rsid w:val="00686B47"/>
    <w:rsid w:val="00686ECE"/>
    <w:rsid w:val="006904D5"/>
    <w:rsid w:val="006906D2"/>
    <w:rsid w:val="006918F7"/>
    <w:rsid w:val="006929FF"/>
    <w:rsid w:val="006931ED"/>
    <w:rsid w:val="006932CC"/>
    <w:rsid w:val="0069367A"/>
    <w:rsid w:val="006939D3"/>
    <w:rsid w:val="00694ED1"/>
    <w:rsid w:val="00694FA3"/>
    <w:rsid w:val="0069792B"/>
    <w:rsid w:val="00697C57"/>
    <w:rsid w:val="006A01BD"/>
    <w:rsid w:val="006A0EB3"/>
    <w:rsid w:val="006A0F6E"/>
    <w:rsid w:val="006A240B"/>
    <w:rsid w:val="006A263F"/>
    <w:rsid w:val="006A2936"/>
    <w:rsid w:val="006A348D"/>
    <w:rsid w:val="006A3789"/>
    <w:rsid w:val="006A3932"/>
    <w:rsid w:val="006A46B6"/>
    <w:rsid w:val="006A4975"/>
    <w:rsid w:val="006A501A"/>
    <w:rsid w:val="006A514D"/>
    <w:rsid w:val="006A589B"/>
    <w:rsid w:val="006A59D0"/>
    <w:rsid w:val="006A5DAD"/>
    <w:rsid w:val="006A6D44"/>
    <w:rsid w:val="006A6D5A"/>
    <w:rsid w:val="006A7043"/>
    <w:rsid w:val="006A7637"/>
    <w:rsid w:val="006A77A0"/>
    <w:rsid w:val="006A7857"/>
    <w:rsid w:val="006A7911"/>
    <w:rsid w:val="006A7A81"/>
    <w:rsid w:val="006B04B8"/>
    <w:rsid w:val="006B054A"/>
    <w:rsid w:val="006B0564"/>
    <w:rsid w:val="006B089B"/>
    <w:rsid w:val="006B11D4"/>
    <w:rsid w:val="006B147D"/>
    <w:rsid w:val="006B1D24"/>
    <w:rsid w:val="006B1D33"/>
    <w:rsid w:val="006B1FBD"/>
    <w:rsid w:val="006B2447"/>
    <w:rsid w:val="006B2A7D"/>
    <w:rsid w:val="006B2BC5"/>
    <w:rsid w:val="006B34E4"/>
    <w:rsid w:val="006B3B44"/>
    <w:rsid w:val="006B41E0"/>
    <w:rsid w:val="006B5728"/>
    <w:rsid w:val="006B5773"/>
    <w:rsid w:val="006B5A08"/>
    <w:rsid w:val="006B692D"/>
    <w:rsid w:val="006B6D88"/>
    <w:rsid w:val="006B705E"/>
    <w:rsid w:val="006C0803"/>
    <w:rsid w:val="006C1853"/>
    <w:rsid w:val="006C1EE3"/>
    <w:rsid w:val="006C22B6"/>
    <w:rsid w:val="006C2F30"/>
    <w:rsid w:val="006C458E"/>
    <w:rsid w:val="006C5A77"/>
    <w:rsid w:val="006C61F3"/>
    <w:rsid w:val="006C68CF"/>
    <w:rsid w:val="006C6C72"/>
    <w:rsid w:val="006C6F9B"/>
    <w:rsid w:val="006C7985"/>
    <w:rsid w:val="006C7F96"/>
    <w:rsid w:val="006D0470"/>
    <w:rsid w:val="006D091A"/>
    <w:rsid w:val="006D12AE"/>
    <w:rsid w:val="006D135E"/>
    <w:rsid w:val="006D208D"/>
    <w:rsid w:val="006D2D98"/>
    <w:rsid w:val="006D2E9F"/>
    <w:rsid w:val="006D376D"/>
    <w:rsid w:val="006D3828"/>
    <w:rsid w:val="006D4246"/>
    <w:rsid w:val="006D4BAF"/>
    <w:rsid w:val="006D5123"/>
    <w:rsid w:val="006D57CE"/>
    <w:rsid w:val="006D7636"/>
    <w:rsid w:val="006E051B"/>
    <w:rsid w:val="006E0CE5"/>
    <w:rsid w:val="006E1187"/>
    <w:rsid w:val="006E140E"/>
    <w:rsid w:val="006E1A1C"/>
    <w:rsid w:val="006E1C3E"/>
    <w:rsid w:val="006E21E0"/>
    <w:rsid w:val="006E2EE2"/>
    <w:rsid w:val="006E3414"/>
    <w:rsid w:val="006E442A"/>
    <w:rsid w:val="006E485A"/>
    <w:rsid w:val="006E4B72"/>
    <w:rsid w:val="006E4C4E"/>
    <w:rsid w:val="006E608D"/>
    <w:rsid w:val="006E62BA"/>
    <w:rsid w:val="006E65D4"/>
    <w:rsid w:val="006E66E1"/>
    <w:rsid w:val="006E6937"/>
    <w:rsid w:val="006E6998"/>
    <w:rsid w:val="006E730B"/>
    <w:rsid w:val="006E74C6"/>
    <w:rsid w:val="006E7D34"/>
    <w:rsid w:val="006F00A8"/>
    <w:rsid w:val="006F011C"/>
    <w:rsid w:val="006F0D01"/>
    <w:rsid w:val="006F173E"/>
    <w:rsid w:val="006F1B70"/>
    <w:rsid w:val="006F2363"/>
    <w:rsid w:val="006F349B"/>
    <w:rsid w:val="006F45C5"/>
    <w:rsid w:val="006F47EF"/>
    <w:rsid w:val="006F5FDC"/>
    <w:rsid w:val="006F6823"/>
    <w:rsid w:val="006F68FD"/>
    <w:rsid w:val="006F6B32"/>
    <w:rsid w:val="006F70BC"/>
    <w:rsid w:val="006F749E"/>
    <w:rsid w:val="007000B6"/>
    <w:rsid w:val="007003C1"/>
    <w:rsid w:val="0070177A"/>
    <w:rsid w:val="00701AC6"/>
    <w:rsid w:val="00701CE4"/>
    <w:rsid w:val="0070202E"/>
    <w:rsid w:val="007048B1"/>
    <w:rsid w:val="00704A5B"/>
    <w:rsid w:val="00705224"/>
    <w:rsid w:val="007054AE"/>
    <w:rsid w:val="0070626A"/>
    <w:rsid w:val="007063AF"/>
    <w:rsid w:val="007063F2"/>
    <w:rsid w:val="00706E0E"/>
    <w:rsid w:val="00707799"/>
    <w:rsid w:val="00707CC7"/>
    <w:rsid w:val="00707D6F"/>
    <w:rsid w:val="007104D8"/>
    <w:rsid w:val="00710957"/>
    <w:rsid w:val="0071239A"/>
    <w:rsid w:val="00712A97"/>
    <w:rsid w:val="007130EF"/>
    <w:rsid w:val="007135E1"/>
    <w:rsid w:val="00713ED5"/>
    <w:rsid w:val="0071429F"/>
    <w:rsid w:val="007146F5"/>
    <w:rsid w:val="00714C6C"/>
    <w:rsid w:val="007157C4"/>
    <w:rsid w:val="00715F9C"/>
    <w:rsid w:val="0071644B"/>
    <w:rsid w:val="00716DDE"/>
    <w:rsid w:val="00720E1A"/>
    <w:rsid w:val="00722274"/>
    <w:rsid w:val="007223FE"/>
    <w:rsid w:val="0072251E"/>
    <w:rsid w:val="0072337E"/>
    <w:rsid w:val="00723770"/>
    <w:rsid w:val="00723D08"/>
    <w:rsid w:val="00724264"/>
    <w:rsid w:val="007244FC"/>
    <w:rsid w:val="00724AAC"/>
    <w:rsid w:val="00724F64"/>
    <w:rsid w:val="00725E31"/>
    <w:rsid w:val="0072634C"/>
    <w:rsid w:val="007272F2"/>
    <w:rsid w:val="007278D5"/>
    <w:rsid w:val="0072793A"/>
    <w:rsid w:val="00727BF6"/>
    <w:rsid w:val="007306FC"/>
    <w:rsid w:val="00732111"/>
    <w:rsid w:val="007324C1"/>
    <w:rsid w:val="00732DFC"/>
    <w:rsid w:val="007330C3"/>
    <w:rsid w:val="007336CB"/>
    <w:rsid w:val="00733B87"/>
    <w:rsid w:val="00733C2F"/>
    <w:rsid w:val="00734422"/>
    <w:rsid w:val="00734E96"/>
    <w:rsid w:val="00735336"/>
    <w:rsid w:val="00735CFB"/>
    <w:rsid w:val="00736050"/>
    <w:rsid w:val="007364DF"/>
    <w:rsid w:val="00736E0A"/>
    <w:rsid w:val="00736F46"/>
    <w:rsid w:val="00737436"/>
    <w:rsid w:val="007378E7"/>
    <w:rsid w:val="0074081F"/>
    <w:rsid w:val="00740CCF"/>
    <w:rsid w:val="00740D2B"/>
    <w:rsid w:val="0074194F"/>
    <w:rsid w:val="00741B81"/>
    <w:rsid w:val="00741D0B"/>
    <w:rsid w:val="0074234E"/>
    <w:rsid w:val="00743B1E"/>
    <w:rsid w:val="007445F0"/>
    <w:rsid w:val="007453A3"/>
    <w:rsid w:val="007460CD"/>
    <w:rsid w:val="007467F7"/>
    <w:rsid w:val="0074745A"/>
    <w:rsid w:val="007476AB"/>
    <w:rsid w:val="00747720"/>
    <w:rsid w:val="00747B72"/>
    <w:rsid w:val="00747F4F"/>
    <w:rsid w:val="0075017E"/>
    <w:rsid w:val="0075057F"/>
    <w:rsid w:val="00750DD5"/>
    <w:rsid w:val="00750DFE"/>
    <w:rsid w:val="007511F8"/>
    <w:rsid w:val="00751C4B"/>
    <w:rsid w:val="00751E80"/>
    <w:rsid w:val="00751E9D"/>
    <w:rsid w:val="00752B3A"/>
    <w:rsid w:val="00752CEC"/>
    <w:rsid w:val="0075310C"/>
    <w:rsid w:val="007532A9"/>
    <w:rsid w:val="0075335A"/>
    <w:rsid w:val="00753655"/>
    <w:rsid w:val="007545F6"/>
    <w:rsid w:val="00754F2F"/>
    <w:rsid w:val="007558CE"/>
    <w:rsid w:val="00755A4C"/>
    <w:rsid w:val="00755B41"/>
    <w:rsid w:val="00756094"/>
    <w:rsid w:val="007561EA"/>
    <w:rsid w:val="00757473"/>
    <w:rsid w:val="007575F2"/>
    <w:rsid w:val="00757E2B"/>
    <w:rsid w:val="007605D0"/>
    <w:rsid w:val="00761577"/>
    <w:rsid w:val="007615BF"/>
    <w:rsid w:val="0076176C"/>
    <w:rsid w:val="00761E4F"/>
    <w:rsid w:val="0076229A"/>
    <w:rsid w:val="007624CC"/>
    <w:rsid w:val="00762554"/>
    <w:rsid w:val="007627B1"/>
    <w:rsid w:val="00762A84"/>
    <w:rsid w:val="00762EE7"/>
    <w:rsid w:val="00762F98"/>
    <w:rsid w:val="0076341D"/>
    <w:rsid w:val="00763912"/>
    <w:rsid w:val="007647A3"/>
    <w:rsid w:val="00765447"/>
    <w:rsid w:val="007654FD"/>
    <w:rsid w:val="0076588E"/>
    <w:rsid w:val="00766BE7"/>
    <w:rsid w:val="007672AA"/>
    <w:rsid w:val="007674BD"/>
    <w:rsid w:val="007677B4"/>
    <w:rsid w:val="0076788E"/>
    <w:rsid w:val="007678CE"/>
    <w:rsid w:val="00767BE2"/>
    <w:rsid w:val="00767EB0"/>
    <w:rsid w:val="0077104C"/>
    <w:rsid w:val="00771728"/>
    <w:rsid w:val="007717D6"/>
    <w:rsid w:val="00771A5C"/>
    <w:rsid w:val="00773B8E"/>
    <w:rsid w:val="00773D97"/>
    <w:rsid w:val="00774DF9"/>
    <w:rsid w:val="00774E5B"/>
    <w:rsid w:val="007750E4"/>
    <w:rsid w:val="007758F0"/>
    <w:rsid w:val="00775C04"/>
    <w:rsid w:val="00775C0E"/>
    <w:rsid w:val="00776814"/>
    <w:rsid w:val="00777286"/>
    <w:rsid w:val="00777970"/>
    <w:rsid w:val="0078032C"/>
    <w:rsid w:val="007803BC"/>
    <w:rsid w:val="0078114A"/>
    <w:rsid w:val="00781F29"/>
    <w:rsid w:val="0078342C"/>
    <w:rsid w:val="00783AC6"/>
    <w:rsid w:val="00783CDD"/>
    <w:rsid w:val="00783EAA"/>
    <w:rsid w:val="00784C2F"/>
    <w:rsid w:val="007860C2"/>
    <w:rsid w:val="00786236"/>
    <w:rsid w:val="007869D1"/>
    <w:rsid w:val="00786C41"/>
    <w:rsid w:val="007879E8"/>
    <w:rsid w:val="00790A30"/>
    <w:rsid w:val="00790C77"/>
    <w:rsid w:val="007916E8"/>
    <w:rsid w:val="007917AF"/>
    <w:rsid w:val="007917C6"/>
    <w:rsid w:val="007919A7"/>
    <w:rsid w:val="00791A43"/>
    <w:rsid w:val="00791C36"/>
    <w:rsid w:val="00792521"/>
    <w:rsid w:val="00792908"/>
    <w:rsid w:val="00792913"/>
    <w:rsid w:val="00793241"/>
    <w:rsid w:val="0079402A"/>
    <w:rsid w:val="007948E0"/>
    <w:rsid w:val="00794C16"/>
    <w:rsid w:val="00795B90"/>
    <w:rsid w:val="00795C67"/>
    <w:rsid w:val="00795CF2"/>
    <w:rsid w:val="00796327"/>
    <w:rsid w:val="0079632B"/>
    <w:rsid w:val="00797A5B"/>
    <w:rsid w:val="00797E0F"/>
    <w:rsid w:val="00797EBA"/>
    <w:rsid w:val="007A00BF"/>
    <w:rsid w:val="007A0616"/>
    <w:rsid w:val="007A0834"/>
    <w:rsid w:val="007A2475"/>
    <w:rsid w:val="007A2D54"/>
    <w:rsid w:val="007A38F4"/>
    <w:rsid w:val="007A3B35"/>
    <w:rsid w:val="007A445A"/>
    <w:rsid w:val="007A4766"/>
    <w:rsid w:val="007A52BD"/>
    <w:rsid w:val="007A5820"/>
    <w:rsid w:val="007A654B"/>
    <w:rsid w:val="007A7B1E"/>
    <w:rsid w:val="007B0CA8"/>
    <w:rsid w:val="007B1653"/>
    <w:rsid w:val="007B2AA6"/>
    <w:rsid w:val="007B2D70"/>
    <w:rsid w:val="007B3408"/>
    <w:rsid w:val="007B37DB"/>
    <w:rsid w:val="007B3853"/>
    <w:rsid w:val="007B401A"/>
    <w:rsid w:val="007B4080"/>
    <w:rsid w:val="007B4AC7"/>
    <w:rsid w:val="007B5B5D"/>
    <w:rsid w:val="007B6055"/>
    <w:rsid w:val="007B6279"/>
    <w:rsid w:val="007B637B"/>
    <w:rsid w:val="007B64B6"/>
    <w:rsid w:val="007B7B79"/>
    <w:rsid w:val="007B7DFE"/>
    <w:rsid w:val="007B7FC5"/>
    <w:rsid w:val="007C0431"/>
    <w:rsid w:val="007C052B"/>
    <w:rsid w:val="007C0AF0"/>
    <w:rsid w:val="007C0CF3"/>
    <w:rsid w:val="007C10AC"/>
    <w:rsid w:val="007C2419"/>
    <w:rsid w:val="007C267E"/>
    <w:rsid w:val="007C2D18"/>
    <w:rsid w:val="007C3953"/>
    <w:rsid w:val="007C4283"/>
    <w:rsid w:val="007C4C21"/>
    <w:rsid w:val="007C5341"/>
    <w:rsid w:val="007C53B7"/>
    <w:rsid w:val="007C5F46"/>
    <w:rsid w:val="007C6463"/>
    <w:rsid w:val="007C6BCE"/>
    <w:rsid w:val="007C7995"/>
    <w:rsid w:val="007C7C68"/>
    <w:rsid w:val="007C7F75"/>
    <w:rsid w:val="007D16DA"/>
    <w:rsid w:val="007D18B1"/>
    <w:rsid w:val="007D21EA"/>
    <w:rsid w:val="007D25DD"/>
    <w:rsid w:val="007D2C64"/>
    <w:rsid w:val="007D36AC"/>
    <w:rsid w:val="007D3A07"/>
    <w:rsid w:val="007D45D6"/>
    <w:rsid w:val="007D4D58"/>
    <w:rsid w:val="007D536A"/>
    <w:rsid w:val="007D5A95"/>
    <w:rsid w:val="007D6A7A"/>
    <w:rsid w:val="007D6F36"/>
    <w:rsid w:val="007D786C"/>
    <w:rsid w:val="007D79E3"/>
    <w:rsid w:val="007D7A0D"/>
    <w:rsid w:val="007D7B15"/>
    <w:rsid w:val="007D7D0F"/>
    <w:rsid w:val="007D7DFD"/>
    <w:rsid w:val="007E1735"/>
    <w:rsid w:val="007E17BC"/>
    <w:rsid w:val="007E1AB7"/>
    <w:rsid w:val="007E2AF3"/>
    <w:rsid w:val="007E3246"/>
    <w:rsid w:val="007E3405"/>
    <w:rsid w:val="007E4050"/>
    <w:rsid w:val="007E42FA"/>
    <w:rsid w:val="007E4FA4"/>
    <w:rsid w:val="007E52D5"/>
    <w:rsid w:val="007E5D8E"/>
    <w:rsid w:val="007E6054"/>
    <w:rsid w:val="007E61A5"/>
    <w:rsid w:val="007E7425"/>
    <w:rsid w:val="007E782D"/>
    <w:rsid w:val="007E7AEA"/>
    <w:rsid w:val="007E7CF5"/>
    <w:rsid w:val="007F07E7"/>
    <w:rsid w:val="007F0E77"/>
    <w:rsid w:val="007F0E7E"/>
    <w:rsid w:val="007F1C44"/>
    <w:rsid w:val="007F222F"/>
    <w:rsid w:val="007F2BD7"/>
    <w:rsid w:val="007F2D79"/>
    <w:rsid w:val="007F2FA9"/>
    <w:rsid w:val="007F35E2"/>
    <w:rsid w:val="007F43FF"/>
    <w:rsid w:val="007F4421"/>
    <w:rsid w:val="007F49EF"/>
    <w:rsid w:val="007F4D3B"/>
    <w:rsid w:val="007F4E87"/>
    <w:rsid w:val="007F54BD"/>
    <w:rsid w:val="007F5527"/>
    <w:rsid w:val="007F5906"/>
    <w:rsid w:val="007F5F53"/>
    <w:rsid w:val="007F608C"/>
    <w:rsid w:val="007F60DF"/>
    <w:rsid w:val="007F60F4"/>
    <w:rsid w:val="007F65B5"/>
    <w:rsid w:val="007F6B81"/>
    <w:rsid w:val="007F7BE4"/>
    <w:rsid w:val="00801AD4"/>
    <w:rsid w:val="00801C88"/>
    <w:rsid w:val="008029EE"/>
    <w:rsid w:val="00802DE0"/>
    <w:rsid w:val="00802FD6"/>
    <w:rsid w:val="00803391"/>
    <w:rsid w:val="008037AD"/>
    <w:rsid w:val="008041DD"/>
    <w:rsid w:val="00804CB6"/>
    <w:rsid w:val="008051FE"/>
    <w:rsid w:val="0080616A"/>
    <w:rsid w:val="0080632F"/>
    <w:rsid w:val="00810925"/>
    <w:rsid w:val="00811DE6"/>
    <w:rsid w:val="0081241C"/>
    <w:rsid w:val="00812567"/>
    <w:rsid w:val="0081277F"/>
    <w:rsid w:val="00812785"/>
    <w:rsid w:val="00813193"/>
    <w:rsid w:val="00813C92"/>
    <w:rsid w:val="00813F47"/>
    <w:rsid w:val="00814320"/>
    <w:rsid w:val="008147E9"/>
    <w:rsid w:val="008149C5"/>
    <w:rsid w:val="00814CDD"/>
    <w:rsid w:val="008151A6"/>
    <w:rsid w:val="0081572A"/>
    <w:rsid w:val="008158B7"/>
    <w:rsid w:val="00815F47"/>
    <w:rsid w:val="00816685"/>
    <w:rsid w:val="00817296"/>
    <w:rsid w:val="00817BD7"/>
    <w:rsid w:val="00817EEF"/>
    <w:rsid w:val="00817EFE"/>
    <w:rsid w:val="0082039C"/>
    <w:rsid w:val="008206A7"/>
    <w:rsid w:val="008214F5"/>
    <w:rsid w:val="008223CF"/>
    <w:rsid w:val="00822AB6"/>
    <w:rsid w:val="00823077"/>
    <w:rsid w:val="008233BC"/>
    <w:rsid w:val="00824426"/>
    <w:rsid w:val="008247DF"/>
    <w:rsid w:val="00824962"/>
    <w:rsid w:val="008266E4"/>
    <w:rsid w:val="00827BD5"/>
    <w:rsid w:val="00827ED9"/>
    <w:rsid w:val="0083059C"/>
    <w:rsid w:val="00830FA2"/>
    <w:rsid w:val="00830FD0"/>
    <w:rsid w:val="008310C3"/>
    <w:rsid w:val="00831720"/>
    <w:rsid w:val="008318DE"/>
    <w:rsid w:val="008332C7"/>
    <w:rsid w:val="00833736"/>
    <w:rsid w:val="0083383C"/>
    <w:rsid w:val="008340DF"/>
    <w:rsid w:val="008344F9"/>
    <w:rsid w:val="00834E57"/>
    <w:rsid w:val="00834F17"/>
    <w:rsid w:val="008364F5"/>
    <w:rsid w:val="00836708"/>
    <w:rsid w:val="00836911"/>
    <w:rsid w:val="0083728A"/>
    <w:rsid w:val="00837FC5"/>
    <w:rsid w:val="0084076D"/>
    <w:rsid w:val="008413BB"/>
    <w:rsid w:val="00841DE9"/>
    <w:rsid w:val="008425D2"/>
    <w:rsid w:val="00842BCC"/>
    <w:rsid w:val="00842C7E"/>
    <w:rsid w:val="00843618"/>
    <w:rsid w:val="008436B9"/>
    <w:rsid w:val="00843B04"/>
    <w:rsid w:val="008447B1"/>
    <w:rsid w:val="0084579C"/>
    <w:rsid w:val="00845E33"/>
    <w:rsid w:val="00846014"/>
    <w:rsid w:val="00847191"/>
    <w:rsid w:val="008473A9"/>
    <w:rsid w:val="00847D51"/>
    <w:rsid w:val="008503FA"/>
    <w:rsid w:val="00850AC4"/>
    <w:rsid w:val="008512E3"/>
    <w:rsid w:val="00851972"/>
    <w:rsid w:val="00852348"/>
    <w:rsid w:val="0085295D"/>
    <w:rsid w:val="0085298D"/>
    <w:rsid w:val="00853061"/>
    <w:rsid w:val="008537D6"/>
    <w:rsid w:val="008538C7"/>
    <w:rsid w:val="008538D5"/>
    <w:rsid w:val="008543D8"/>
    <w:rsid w:val="0085450D"/>
    <w:rsid w:val="00854C80"/>
    <w:rsid w:val="008552BA"/>
    <w:rsid w:val="00856EA9"/>
    <w:rsid w:val="008577D4"/>
    <w:rsid w:val="00857FD8"/>
    <w:rsid w:val="0086089B"/>
    <w:rsid w:val="00860AA0"/>
    <w:rsid w:val="00861BE6"/>
    <w:rsid w:val="0086280B"/>
    <w:rsid w:val="00862B91"/>
    <w:rsid w:val="00862CF8"/>
    <w:rsid w:val="00862FEC"/>
    <w:rsid w:val="00863CCE"/>
    <w:rsid w:val="008647CD"/>
    <w:rsid w:val="00864870"/>
    <w:rsid w:val="00865140"/>
    <w:rsid w:val="00865273"/>
    <w:rsid w:val="00865F0B"/>
    <w:rsid w:val="00866482"/>
    <w:rsid w:val="008668F7"/>
    <w:rsid w:val="00866E66"/>
    <w:rsid w:val="00866F5F"/>
    <w:rsid w:val="00867590"/>
    <w:rsid w:val="008676CF"/>
    <w:rsid w:val="0087078B"/>
    <w:rsid w:val="00871B3B"/>
    <w:rsid w:val="00871C19"/>
    <w:rsid w:val="00872158"/>
    <w:rsid w:val="008727E5"/>
    <w:rsid w:val="008729E0"/>
    <w:rsid w:val="00872A5E"/>
    <w:rsid w:val="00873758"/>
    <w:rsid w:val="008739AE"/>
    <w:rsid w:val="00874454"/>
    <w:rsid w:val="0087471C"/>
    <w:rsid w:val="008749C0"/>
    <w:rsid w:val="00874D82"/>
    <w:rsid w:val="00875D1B"/>
    <w:rsid w:val="00876041"/>
    <w:rsid w:val="00877DC2"/>
    <w:rsid w:val="00880172"/>
    <w:rsid w:val="008806F5"/>
    <w:rsid w:val="00880EDE"/>
    <w:rsid w:val="00881219"/>
    <w:rsid w:val="00881486"/>
    <w:rsid w:val="008814A7"/>
    <w:rsid w:val="00881F8A"/>
    <w:rsid w:val="008821F1"/>
    <w:rsid w:val="008823B1"/>
    <w:rsid w:val="00882674"/>
    <w:rsid w:val="008834E1"/>
    <w:rsid w:val="00883882"/>
    <w:rsid w:val="00884DA8"/>
    <w:rsid w:val="00885273"/>
    <w:rsid w:val="00885F6E"/>
    <w:rsid w:val="00885FF8"/>
    <w:rsid w:val="00886E4E"/>
    <w:rsid w:val="00887056"/>
    <w:rsid w:val="00887920"/>
    <w:rsid w:val="00887D43"/>
    <w:rsid w:val="008905B5"/>
    <w:rsid w:val="00890A87"/>
    <w:rsid w:val="00891B35"/>
    <w:rsid w:val="00892BB4"/>
    <w:rsid w:val="00892F10"/>
    <w:rsid w:val="00892F8E"/>
    <w:rsid w:val="00893180"/>
    <w:rsid w:val="0089400D"/>
    <w:rsid w:val="00894085"/>
    <w:rsid w:val="008943E7"/>
    <w:rsid w:val="008944C6"/>
    <w:rsid w:val="00894D2F"/>
    <w:rsid w:val="00895ED3"/>
    <w:rsid w:val="00896079"/>
    <w:rsid w:val="00896C5D"/>
    <w:rsid w:val="008975EE"/>
    <w:rsid w:val="00897A09"/>
    <w:rsid w:val="00897AA5"/>
    <w:rsid w:val="00897F06"/>
    <w:rsid w:val="008A04E5"/>
    <w:rsid w:val="008A0720"/>
    <w:rsid w:val="008A0775"/>
    <w:rsid w:val="008A0957"/>
    <w:rsid w:val="008A0F7B"/>
    <w:rsid w:val="008A1C3D"/>
    <w:rsid w:val="008A233F"/>
    <w:rsid w:val="008A25EB"/>
    <w:rsid w:val="008A2646"/>
    <w:rsid w:val="008A26E5"/>
    <w:rsid w:val="008A2CAB"/>
    <w:rsid w:val="008A2E24"/>
    <w:rsid w:val="008A3063"/>
    <w:rsid w:val="008A3239"/>
    <w:rsid w:val="008A3B66"/>
    <w:rsid w:val="008A3DE8"/>
    <w:rsid w:val="008A4B54"/>
    <w:rsid w:val="008A4B75"/>
    <w:rsid w:val="008A4D1B"/>
    <w:rsid w:val="008A50B6"/>
    <w:rsid w:val="008A5434"/>
    <w:rsid w:val="008A564A"/>
    <w:rsid w:val="008A57AE"/>
    <w:rsid w:val="008A5B80"/>
    <w:rsid w:val="008A68D8"/>
    <w:rsid w:val="008A6B84"/>
    <w:rsid w:val="008A6BA1"/>
    <w:rsid w:val="008A6C2C"/>
    <w:rsid w:val="008A6FD6"/>
    <w:rsid w:val="008A78DA"/>
    <w:rsid w:val="008A7AAB"/>
    <w:rsid w:val="008B0BFD"/>
    <w:rsid w:val="008B0F10"/>
    <w:rsid w:val="008B0FA7"/>
    <w:rsid w:val="008B1EF0"/>
    <w:rsid w:val="008B2182"/>
    <w:rsid w:val="008B2556"/>
    <w:rsid w:val="008B31DD"/>
    <w:rsid w:val="008B3816"/>
    <w:rsid w:val="008B3A6F"/>
    <w:rsid w:val="008B3BD1"/>
    <w:rsid w:val="008B3F90"/>
    <w:rsid w:val="008B3FB5"/>
    <w:rsid w:val="008B465F"/>
    <w:rsid w:val="008B4699"/>
    <w:rsid w:val="008B4D57"/>
    <w:rsid w:val="008B52A6"/>
    <w:rsid w:val="008B5B91"/>
    <w:rsid w:val="008B5C0C"/>
    <w:rsid w:val="008B5D32"/>
    <w:rsid w:val="008B5DD0"/>
    <w:rsid w:val="008B5EC9"/>
    <w:rsid w:val="008B61C1"/>
    <w:rsid w:val="008B6770"/>
    <w:rsid w:val="008B7AAB"/>
    <w:rsid w:val="008C0023"/>
    <w:rsid w:val="008C0C2F"/>
    <w:rsid w:val="008C0CBC"/>
    <w:rsid w:val="008C1596"/>
    <w:rsid w:val="008C1AA8"/>
    <w:rsid w:val="008C1C59"/>
    <w:rsid w:val="008C1CC4"/>
    <w:rsid w:val="008C304D"/>
    <w:rsid w:val="008C35B6"/>
    <w:rsid w:val="008C3ADD"/>
    <w:rsid w:val="008C3DC6"/>
    <w:rsid w:val="008C444A"/>
    <w:rsid w:val="008C4AB5"/>
    <w:rsid w:val="008C4F31"/>
    <w:rsid w:val="008C62CB"/>
    <w:rsid w:val="008C64B0"/>
    <w:rsid w:val="008C6D05"/>
    <w:rsid w:val="008C6E8B"/>
    <w:rsid w:val="008C7323"/>
    <w:rsid w:val="008C7A68"/>
    <w:rsid w:val="008C7BE2"/>
    <w:rsid w:val="008D0055"/>
    <w:rsid w:val="008D04F8"/>
    <w:rsid w:val="008D05F1"/>
    <w:rsid w:val="008D0601"/>
    <w:rsid w:val="008D0A6A"/>
    <w:rsid w:val="008D10AE"/>
    <w:rsid w:val="008D10AF"/>
    <w:rsid w:val="008D1894"/>
    <w:rsid w:val="008D190F"/>
    <w:rsid w:val="008D191B"/>
    <w:rsid w:val="008D2088"/>
    <w:rsid w:val="008D2A02"/>
    <w:rsid w:val="008D33BE"/>
    <w:rsid w:val="008D3561"/>
    <w:rsid w:val="008D38CB"/>
    <w:rsid w:val="008D3DCE"/>
    <w:rsid w:val="008D4730"/>
    <w:rsid w:val="008D616A"/>
    <w:rsid w:val="008D688C"/>
    <w:rsid w:val="008D6F34"/>
    <w:rsid w:val="008D6F44"/>
    <w:rsid w:val="008D73BD"/>
    <w:rsid w:val="008D7988"/>
    <w:rsid w:val="008D7B51"/>
    <w:rsid w:val="008D7E3F"/>
    <w:rsid w:val="008D7F3F"/>
    <w:rsid w:val="008E0165"/>
    <w:rsid w:val="008E04CB"/>
    <w:rsid w:val="008E1BBB"/>
    <w:rsid w:val="008E2140"/>
    <w:rsid w:val="008E246C"/>
    <w:rsid w:val="008E2B35"/>
    <w:rsid w:val="008E2DE6"/>
    <w:rsid w:val="008E3036"/>
    <w:rsid w:val="008E4B02"/>
    <w:rsid w:val="008E5268"/>
    <w:rsid w:val="008E559E"/>
    <w:rsid w:val="008E5764"/>
    <w:rsid w:val="008E5BF9"/>
    <w:rsid w:val="008E5E49"/>
    <w:rsid w:val="008E637F"/>
    <w:rsid w:val="008E66D2"/>
    <w:rsid w:val="008E6873"/>
    <w:rsid w:val="008E6C53"/>
    <w:rsid w:val="008E7A79"/>
    <w:rsid w:val="008E7ABC"/>
    <w:rsid w:val="008E7CAF"/>
    <w:rsid w:val="008F00C4"/>
    <w:rsid w:val="008F06EE"/>
    <w:rsid w:val="008F0CDA"/>
    <w:rsid w:val="008F1332"/>
    <w:rsid w:val="008F1530"/>
    <w:rsid w:val="008F16CC"/>
    <w:rsid w:val="008F1E38"/>
    <w:rsid w:val="008F2775"/>
    <w:rsid w:val="008F3FD1"/>
    <w:rsid w:val="008F432A"/>
    <w:rsid w:val="008F4FAD"/>
    <w:rsid w:val="008F5A3A"/>
    <w:rsid w:val="008F6065"/>
    <w:rsid w:val="008F61CF"/>
    <w:rsid w:val="008F6890"/>
    <w:rsid w:val="008F71EB"/>
    <w:rsid w:val="008F75A1"/>
    <w:rsid w:val="008F7967"/>
    <w:rsid w:val="009004A0"/>
    <w:rsid w:val="009009A7"/>
    <w:rsid w:val="009009D5"/>
    <w:rsid w:val="009019E4"/>
    <w:rsid w:val="00901BB5"/>
    <w:rsid w:val="00902167"/>
    <w:rsid w:val="0090243E"/>
    <w:rsid w:val="00902577"/>
    <w:rsid w:val="00902F06"/>
    <w:rsid w:val="00903041"/>
    <w:rsid w:val="009047AB"/>
    <w:rsid w:val="00904F9F"/>
    <w:rsid w:val="00905ECB"/>
    <w:rsid w:val="009071F7"/>
    <w:rsid w:val="0090720D"/>
    <w:rsid w:val="00907361"/>
    <w:rsid w:val="00907691"/>
    <w:rsid w:val="0090772D"/>
    <w:rsid w:val="00907E21"/>
    <w:rsid w:val="00911221"/>
    <w:rsid w:val="009113E4"/>
    <w:rsid w:val="00912093"/>
    <w:rsid w:val="00912738"/>
    <w:rsid w:val="0091296F"/>
    <w:rsid w:val="00912E48"/>
    <w:rsid w:val="009130D3"/>
    <w:rsid w:val="00913C06"/>
    <w:rsid w:val="0091412A"/>
    <w:rsid w:val="00914AA6"/>
    <w:rsid w:val="00915AD0"/>
    <w:rsid w:val="00915D3E"/>
    <w:rsid w:val="00917217"/>
    <w:rsid w:val="009173B3"/>
    <w:rsid w:val="00917B58"/>
    <w:rsid w:val="00917BBA"/>
    <w:rsid w:val="00917E7B"/>
    <w:rsid w:val="009200D9"/>
    <w:rsid w:val="00920D9C"/>
    <w:rsid w:val="00921FA8"/>
    <w:rsid w:val="00923139"/>
    <w:rsid w:val="00923432"/>
    <w:rsid w:val="00923BD9"/>
    <w:rsid w:val="00923D85"/>
    <w:rsid w:val="009242DC"/>
    <w:rsid w:val="00924596"/>
    <w:rsid w:val="0092462D"/>
    <w:rsid w:val="009254C7"/>
    <w:rsid w:val="00925C24"/>
    <w:rsid w:val="0092650F"/>
    <w:rsid w:val="0092713D"/>
    <w:rsid w:val="00927A5C"/>
    <w:rsid w:val="00927D26"/>
    <w:rsid w:val="0093025F"/>
    <w:rsid w:val="0093083F"/>
    <w:rsid w:val="009314AF"/>
    <w:rsid w:val="00931BBB"/>
    <w:rsid w:val="0093226E"/>
    <w:rsid w:val="009329FA"/>
    <w:rsid w:val="00932A29"/>
    <w:rsid w:val="00932DB7"/>
    <w:rsid w:val="009330A5"/>
    <w:rsid w:val="0093318A"/>
    <w:rsid w:val="0093319C"/>
    <w:rsid w:val="00933617"/>
    <w:rsid w:val="00933A3A"/>
    <w:rsid w:val="00933E3F"/>
    <w:rsid w:val="00934152"/>
    <w:rsid w:val="00934862"/>
    <w:rsid w:val="009348B6"/>
    <w:rsid w:val="00934CC2"/>
    <w:rsid w:val="00934EE1"/>
    <w:rsid w:val="00935033"/>
    <w:rsid w:val="0093504B"/>
    <w:rsid w:val="00935117"/>
    <w:rsid w:val="00935457"/>
    <w:rsid w:val="00936B56"/>
    <w:rsid w:val="00936C73"/>
    <w:rsid w:val="00937286"/>
    <w:rsid w:val="00940A06"/>
    <w:rsid w:val="00940C3E"/>
    <w:rsid w:val="00941389"/>
    <w:rsid w:val="00941F57"/>
    <w:rsid w:val="009421AD"/>
    <w:rsid w:val="00942547"/>
    <w:rsid w:val="0094334A"/>
    <w:rsid w:val="00943715"/>
    <w:rsid w:val="009438E7"/>
    <w:rsid w:val="009438F8"/>
    <w:rsid w:val="00943959"/>
    <w:rsid w:val="00943E13"/>
    <w:rsid w:val="0094402A"/>
    <w:rsid w:val="009441A1"/>
    <w:rsid w:val="009441A7"/>
    <w:rsid w:val="0094439F"/>
    <w:rsid w:val="00945358"/>
    <w:rsid w:val="0094582A"/>
    <w:rsid w:val="00946ED3"/>
    <w:rsid w:val="009471D1"/>
    <w:rsid w:val="009474AA"/>
    <w:rsid w:val="009508FA"/>
    <w:rsid w:val="00951015"/>
    <w:rsid w:val="00951B20"/>
    <w:rsid w:val="00951E9E"/>
    <w:rsid w:val="00952D89"/>
    <w:rsid w:val="009530E9"/>
    <w:rsid w:val="0095323B"/>
    <w:rsid w:val="0095324B"/>
    <w:rsid w:val="00953BC4"/>
    <w:rsid w:val="0095448B"/>
    <w:rsid w:val="0095562A"/>
    <w:rsid w:val="00955B22"/>
    <w:rsid w:val="00955BFB"/>
    <w:rsid w:val="009565FD"/>
    <w:rsid w:val="00956D60"/>
    <w:rsid w:val="00957051"/>
    <w:rsid w:val="009571DC"/>
    <w:rsid w:val="0095737F"/>
    <w:rsid w:val="009574D8"/>
    <w:rsid w:val="009605E8"/>
    <w:rsid w:val="00960720"/>
    <w:rsid w:val="00961680"/>
    <w:rsid w:val="00961872"/>
    <w:rsid w:val="00961DA4"/>
    <w:rsid w:val="00962249"/>
    <w:rsid w:val="009628C4"/>
    <w:rsid w:val="00962AAC"/>
    <w:rsid w:val="00962D89"/>
    <w:rsid w:val="00963242"/>
    <w:rsid w:val="0096324E"/>
    <w:rsid w:val="00963277"/>
    <w:rsid w:val="009638E2"/>
    <w:rsid w:val="009643D7"/>
    <w:rsid w:val="00964866"/>
    <w:rsid w:val="0096506F"/>
    <w:rsid w:val="0096686A"/>
    <w:rsid w:val="00967C7D"/>
    <w:rsid w:val="00970179"/>
    <w:rsid w:val="00970381"/>
    <w:rsid w:val="009704BD"/>
    <w:rsid w:val="00971031"/>
    <w:rsid w:val="00971159"/>
    <w:rsid w:val="0097130D"/>
    <w:rsid w:val="00971624"/>
    <w:rsid w:val="009720C6"/>
    <w:rsid w:val="00972ECE"/>
    <w:rsid w:val="00973CEE"/>
    <w:rsid w:val="00974A5B"/>
    <w:rsid w:val="00974DEA"/>
    <w:rsid w:val="00975358"/>
    <w:rsid w:val="00976473"/>
    <w:rsid w:val="009769A2"/>
    <w:rsid w:val="00976F18"/>
    <w:rsid w:val="00977942"/>
    <w:rsid w:val="00977A13"/>
    <w:rsid w:val="00980DED"/>
    <w:rsid w:val="009811AF"/>
    <w:rsid w:val="009826C8"/>
    <w:rsid w:val="00982AB4"/>
    <w:rsid w:val="009836A3"/>
    <w:rsid w:val="00984891"/>
    <w:rsid w:val="00984D30"/>
    <w:rsid w:val="00984E2A"/>
    <w:rsid w:val="00985131"/>
    <w:rsid w:val="00985AD3"/>
    <w:rsid w:val="00986A62"/>
    <w:rsid w:val="00986F56"/>
    <w:rsid w:val="00987086"/>
    <w:rsid w:val="00987C1C"/>
    <w:rsid w:val="00991D4F"/>
    <w:rsid w:val="009920E5"/>
    <w:rsid w:val="00992D9D"/>
    <w:rsid w:val="00992E0E"/>
    <w:rsid w:val="00992F4D"/>
    <w:rsid w:val="009935D4"/>
    <w:rsid w:val="00993CB7"/>
    <w:rsid w:val="00993E8B"/>
    <w:rsid w:val="009942E9"/>
    <w:rsid w:val="00994C62"/>
    <w:rsid w:val="00995618"/>
    <w:rsid w:val="00995D5D"/>
    <w:rsid w:val="0099670D"/>
    <w:rsid w:val="009968D8"/>
    <w:rsid w:val="009969AF"/>
    <w:rsid w:val="009972C9"/>
    <w:rsid w:val="009978F6"/>
    <w:rsid w:val="0099796A"/>
    <w:rsid w:val="00997A26"/>
    <w:rsid w:val="009A02F7"/>
    <w:rsid w:val="009A030A"/>
    <w:rsid w:val="009A1861"/>
    <w:rsid w:val="009A1C85"/>
    <w:rsid w:val="009A1E87"/>
    <w:rsid w:val="009A3220"/>
    <w:rsid w:val="009A3588"/>
    <w:rsid w:val="009A4229"/>
    <w:rsid w:val="009A4D61"/>
    <w:rsid w:val="009A5217"/>
    <w:rsid w:val="009A5C2D"/>
    <w:rsid w:val="009A5FDE"/>
    <w:rsid w:val="009A60C6"/>
    <w:rsid w:val="009A75F6"/>
    <w:rsid w:val="009A764F"/>
    <w:rsid w:val="009A7C7C"/>
    <w:rsid w:val="009A7FAC"/>
    <w:rsid w:val="009B0A47"/>
    <w:rsid w:val="009B1F3F"/>
    <w:rsid w:val="009B223D"/>
    <w:rsid w:val="009B259A"/>
    <w:rsid w:val="009B277A"/>
    <w:rsid w:val="009B31E5"/>
    <w:rsid w:val="009B405B"/>
    <w:rsid w:val="009B554D"/>
    <w:rsid w:val="009B5E83"/>
    <w:rsid w:val="009B6212"/>
    <w:rsid w:val="009B64AC"/>
    <w:rsid w:val="009B723B"/>
    <w:rsid w:val="009B7290"/>
    <w:rsid w:val="009B7A72"/>
    <w:rsid w:val="009B7DF8"/>
    <w:rsid w:val="009C0686"/>
    <w:rsid w:val="009C0E46"/>
    <w:rsid w:val="009C12B7"/>
    <w:rsid w:val="009C1C35"/>
    <w:rsid w:val="009C2874"/>
    <w:rsid w:val="009C32FA"/>
    <w:rsid w:val="009C3A93"/>
    <w:rsid w:val="009C5208"/>
    <w:rsid w:val="009C577D"/>
    <w:rsid w:val="009C59B2"/>
    <w:rsid w:val="009C5E02"/>
    <w:rsid w:val="009C622A"/>
    <w:rsid w:val="009C6426"/>
    <w:rsid w:val="009C7E02"/>
    <w:rsid w:val="009D0B71"/>
    <w:rsid w:val="009D0F0B"/>
    <w:rsid w:val="009D1004"/>
    <w:rsid w:val="009D1617"/>
    <w:rsid w:val="009D1A0A"/>
    <w:rsid w:val="009D1A7B"/>
    <w:rsid w:val="009D1B67"/>
    <w:rsid w:val="009D3455"/>
    <w:rsid w:val="009D40CA"/>
    <w:rsid w:val="009D416A"/>
    <w:rsid w:val="009D43D8"/>
    <w:rsid w:val="009D46C2"/>
    <w:rsid w:val="009D542A"/>
    <w:rsid w:val="009D5739"/>
    <w:rsid w:val="009D5E6D"/>
    <w:rsid w:val="009D5F6A"/>
    <w:rsid w:val="009D60F3"/>
    <w:rsid w:val="009D624B"/>
    <w:rsid w:val="009D6D28"/>
    <w:rsid w:val="009D6D45"/>
    <w:rsid w:val="009E067E"/>
    <w:rsid w:val="009E1571"/>
    <w:rsid w:val="009E1EBE"/>
    <w:rsid w:val="009E2CDF"/>
    <w:rsid w:val="009E3A21"/>
    <w:rsid w:val="009E4374"/>
    <w:rsid w:val="009E4B27"/>
    <w:rsid w:val="009E562B"/>
    <w:rsid w:val="009E5EEA"/>
    <w:rsid w:val="009E613A"/>
    <w:rsid w:val="009E6495"/>
    <w:rsid w:val="009E6F98"/>
    <w:rsid w:val="009E7960"/>
    <w:rsid w:val="009E7D3A"/>
    <w:rsid w:val="009F059A"/>
    <w:rsid w:val="009F05A2"/>
    <w:rsid w:val="009F12EA"/>
    <w:rsid w:val="009F16D4"/>
    <w:rsid w:val="009F171B"/>
    <w:rsid w:val="009F1CFB"/>
    <w:rsid w:val="009F1EB2"/>
    <w:rsid w:val="009F2930"/>
    <w:rsid w:val="009F2D6B"/>
    <w:rsid w:val="009F315B"/>
    <w:rsid w:val="009F4134"/>
    <w:rsid w:val="009F442F"/>
    <w:rsid w:val="009F4993"/>
    <w:rsid w:val="009F4CF8"/>
    <w:rsid w:val="009F549D"/>
    <w:rsid w:val="009F5640"/>
    <w:rsid w:val="009F6537"/>
    <w:rsid w:val="009F69EB"/>
    <w:rsid w:val="009F6ABE"/>
    <w:rsid w:val="009F6DE8"/>
    <w:rsid w:val="009F7AC0"/>
    <w:rsid w:val="009F7BCD"/>
    <w:rsid w:val="00A00132"/>
    <w:rsid w:val="00A009B6"/>
    <w:rsid w:val="00A00F15"/>
    <w:rsid w:val="00A01B02"/>
    <w:rsid w:val="00A02131"/>
    <w:rsid w:val="00A029A2"/>
    <w:rsid w:val="00A03946"/>
    <w:rsid w:val="00A03C18"/>
    <w:rsid w:val="00A041CE"/>
    <w:rsid w:val="00A0445F"/>
    <w:rsid w:val="00A04D1E"/>
    <w:rsid w:val="00A04F35"/>
    <w:rsid w:val="00A0506E"/>
    <w:rsid w:val="00A067A3"/>
    <w:rsid w:val="00A06838"/>
    <w:rsid w:val="00A06C43"/>
    <w:rsid w:val="00A06D47"/>
    <w:rsid w:val="00A0709E"/>
    <w:rsid w:val="00A07638"/>
    <w:rsid w:val="00A07A44"/>
    <w:rsid w:val="00A07CC7"/>
    <w:rsid w:val="00A07ED1"/>
    <w:rsid w:val="00A07EF6"/>
    <w:rsid w:val="00A104DF"/>
    <w:rsid w:val="00A105F2"/>
    <w:rsid w:val="00A109C1"/>
    <w:rsid w:val="00A10D3C"/>
    <w:rsid w:val="00A11091"/>
    <w:rsid w:val="00A11EBC"/>
    <w:rsid w:val="00A1209F"/>
    <w:rsid w:val="00A120C1"/>
    <w:rsid w:val="00A120CB"/>
    <w:rsid w:val="00A12543"/>
    <w:rsid w:val="00A13287"/>
    <w:rsid w:val="00A1348B"/>
    <w:rsid w:val="00A136A8"/>
    <w:rsid w:val="00A13793"/>
    <w:rsid w:val="00A14B3A"/>
    <w:rsid w:val="00A14BB8"/>
    <w:rsid w:val="00A1508D"/>
    <w:rsid w:val="00A15466"/>
    <w:rsid w:val="00A1607F"/>
    <w:rsid w:val="00A170A2"/>
    <w:rsid w:val="00A17A5A"/>
    <w:rsid w:val="00A2122F"/>
    <w:rsid w:val="00A215C6"/>
    <w:rsid w:val="00A21B21"/>
    <w:rsid w:val="00A21DCC"/>
    <w:rsid w:val="00A223BA"/>
    <w:rsid w:val="00A22B42"/>
    <w:rsid w:val="00A233E3"/>
    <w:rsid w:val="00A23573"/>
    <w:rsid w:val="00A23CB7"/>
    <w:rsid w:val="00A24A23"/>
    <w:rsid w:val="00A24DA3"/>
    <w:rsid w:val="00A24DBC"/>
    <w:rsid w:val="00A264EF"/>
    <w:rsid w:val="00A2680F"/>
    <w:rsid w:val="00A2692E"/>
    <w:rsid w:val="00A276E5"/>
    <w:rsid w:val="00A27714"/>
    <w:rsid w:val="00A27AC9"/>
    <w:rsid w:val="00A301B4"/>
    <w:rsid w:val="00A3243F"/>
    <w:rsid w:val="00A32E06"/>
    <w:rsid w:val="00A33A20"/>
    <w:rsid w:val="00A34439"/>
    <w:rsid w:val="00A34508"/>
    <w:rsid w:val="00A34576"/>
    <w:rsid w:val="00A34601"/>
    <w:rsid w:val="00A34D07"/>
    <w:rsid w:val="00A350BD"/>
    <w:rsid w:val="00A35356"/>
    <w:rsid w:val="00A3577A"/>
    <w:rsid w:val="00A36B9D"/>
    <w:rsid w:val="00A37328"/>
    <w:rsid w:val="00A40D1A"/>
    <w:rsid w:val="00A40F51"/>
    <w:rsid w:val="00A41767"/>
    <w:rsid w:val="00A425C0"/>
    <w:rsid w:val="00A437C9"/>
    <w:rsid w:val="00A43C10"/>
    <w:rsid w:val="00A44C51"/>
    <w:rsid w:val="00A4522C"/>
    <w:rsid w:val="00A45F17"/>
    <w:rsid w:val="00A477DD"/>
    <w:rsid w:val="00A47EC0"/>
    <w:rsid w:val="00A50320"/>
    <w:rsid w:val="00A50B6F"/>
    <w:rsid w:val="00A50F81"/>
    <w:rsid w:val="00A52D18"/>
    <w:rsid w:val="00A53CE4"/>
    <w:rsid w:val="00A53D44"/>
    <w:rsid w:val="00A53EE8"/>
    <w:rsid w:val="00A54367"/>
    <w:rsid w:val="00A558FC"/>
    <w:rsid w:val="00A561B6"/>
    <w:rsid w:val="00A565B7"/>
    <w:rsid w:val="00A565DF"/>
    <w:rsid w:val="00A56E24"/>
    <w:rsid w:val="00A5710A"/>
    <w:rsid w:val="00A576DD"/>
    <w:rsid w:val="00A5788A"/>
    <w:rsid w:val="00A604BF"/>
    <w:rsid w:val="00A60813"/>
    <w:rsid w:val="00A6180D"/>
    <w:rsid w:val="00A61DDD"/>
    <w:rsid w:val="00A62600"/>
    <w:rsid w:val="00A6284C"/>
    <w:rsid w:val="00A62F93"/>
    <w:rsid w:val="00A63244"/>
    <w:rsid w:val="00A637C9"/>
    <w:rsid w:val="00A6467D"/>
    <w:rsid w:val="00A649DA"/>
    <w:rsid w:val="00A652CF"/>
    <w:rsid w:val="00A66383"/>
    <w:rsid w:val="00A67490"/>
    <w:rsid w:val="00A70248"/>
    <w:rsid w:val="00A70539"/>
    <w:rsid w:val="00A70C2F"/>
    <w:rsid w:val="00A71CB7"/>
    <w:rsid w:val="00A72C11"/>
    <w:rsid w:val="00A735B2"/>
    <w:rsid w:val="00A73DA7"/>
    <w:rsid w:val="00A73E5E"/>
    <w:rsid w:val="00A7438D"/>
    <w:rsid w:val="00A745FC"/>
    <w:rsid w:val="00A74AA4"/>
    <w:rsid w:val="00A74BE5"/>
    <w:rsid w:val="00A74E76"/>
    <w:rsid w:val="00A74F09"/>
    <w:rsid w:val="00A755A9"/>
    <w:rsid w:val="00A7594C"/>
    <w:rsid w:val="00A75A88"/>
    <w:rsid w:val="00A761DA"/>
    <w:rsid w:val="00A76E6A"/>
    <w:rsid w:val="00A7714C"/>
    <w:rsid w:val="00A7759D"/>
    <w:rsid w:val="00A80E34"/>
    <w:rsid w:val="00A80EA5"/>
    <w:rsid w:val="00A8284B"/>
    <w:rsid w:val="00A82FC2"/>
    <w:rsid w:val="00A83637"/>
    <w:rsid w:val="00A83639"/>
    <w:rsid w:val="00A83A59"/>
    <w:rsid w:val="00A84134"/>
    <w:rsid w:val="00A84701"/>
    <w:rsid w:val="00A849C8"/>
    <w:rsid w:val="00A849D7"/>
    <w:rsid w:val="00A852A6"/>
    <w:rsid w:val="00A85368"/>
    <w:rsid w:val="00A857F7"/>
    <w:rsid w:val="00A868D7"/>
    <w:rsid w:val="00A9011E"/>
    <w:rsid w:val="00A90342"/>
    <w:rsid w:val="00A9050E"/>
    <w:rsid w:val="00A9087A"/>
    <w:rsid w:val="00A90972"/>
    <w:rsid w:val="00A91496"/>
    <w:rsid w:val="00A9221F"/>
    <w:rsid w:val="00A92A24"/>
    <w:rsid w:val="00A9309E"/>
    <w:rsid w:val="00A93389"/>
    <w:rsid w:val="00A935E8"/>
    <w:rsid w:val="00A93823"/>
    <w:rsid w:val="00A9397A"/>
    <w:rsid w:val="00A93AE8"/>
    <w:rsid w:val="00A93C26"/>
    <w:rsid w:val="00A9412C"/>
    <w:rsid w:val="00A96A50"/>
    <w:rsid w:val="00A96EA6"/>
    <w:rsid w:val="00A97138"/>
    <w:rsid w:val="00A97B87"/>
    <w:rsid w:val="00AA084A"/>
    <w:rsid w:val="00AA0D38"/>
    <w:rsid w:val="00AA19C9"/>
    <w:rsid w:val="00AA2C1F"/>
    <w:rsid w:val="00AA33E1"/>
    <w:rsid w:val="00AA36A7"/>
    <w:rsid w:val="00AA3C4C"/>
    <w:rsid w:val="00AA3FF5"/>
    <w:rsid w:val="00AA4357"/>
    <w:rsid w:val="00AA4503"/>
    <w:rsid w:val="00AA547B"/>
    <w:rsid w:val="00AA59A1"/>
    <w:rsid w:val="00AA62F6"/>
    <w:rsid w:val="00AA6E1F"/>
    <w:rsid w:val="00AA70B3"/>
    <w:rsid w:val="00AB065B"/>
    <w:rsid w:val="00AB0CE0"/>
    <w:rsid w:val="00AB1146"/>
    <w:rsid w:val="00AB1261"/>
    <w:rsid w:val="00AB19C0"/>
    <w:rsid w:val="00AB1AAC"/>
    <w:rsid w:val="00AB247F"/>
    <w:rsid w:val="00AB252C"/>
    <w:rsid w:val="00AB32B3"/>
    <w:rsid w:val="00AB346D"/>
    <w:rsid w:val="00AB4034"/>
    <w:rsid w:val="00AB40E6"/>
    <w:rsid w:val="00AB46C6"/>
    <w:rsid w:val="00AB4750"/>
    <w:rsid w:val="00AB4B1C"/>
    <w:rsid w:val="00AB4FCE"/>
    <w:rsid w:val="00AB5111"/>
    <w:rsid w:val="00AB5330"/>
    <w:rsid w:val="00AB53BB"/>
    <w:rsid w:val="00AB606F"/>
    <w:rsid w:val="00AB651C"/>
    <w:rsid w:val="00AB6607"/>
    <w:rsid w:val="00AB7113"/>
    <w:rsid w:val="00AB7DA4"/>
    <w:rsid w:val="00AB7F2F"/>
    <w:rsid w:val="00AC040D"/>
    <w:rsid w:val="00AC0CF5"/>
    <w:rsid w:val="00AC16CB"/>
    <w:rsid w:val="00AC1865"/>
    <w:rsid w:val="00AC2D6A"/>
    <w:rsid w:val="00AC32A5"/>
    <w:rsid w:val="00AC343E"/>
    <w:rsid w:val="00AC3934"/>
    <w:rsid w:val="00AC3BE5"/>
    <w:rsid w:val="00AC40DD"/>
    <w:rsid w:val="00AC4931"/>
    <w:rsid w:val="00AC4BB1"/>
    <w:rsid w:val="00AC5F4A"/>
    <w:rsid w:val="00AC639C"/>
    <w:rsid w:val="00AC6942"/>
    <w:rsid w:val="00AC7A44"/>
    <w:rsid w:val="00AC7A5F"/>
    <w:rsid w:val="00AD02AD"/>
    <w:rsid w:val="00AD1144"/>
    <w:rsid w:val="00AD154B"/>
    <w:rsid w:val="00AD15D5"/>
    <w:rsid w:val="00AD1A77"/>
    <w:rsid w:val="00AD1BE4"/>
    <w:rsid w:val="00AD1C64"/>
    <w:rsid w:val="00AD3194"/>
    <w:rsid w:val="00AD4659"/>
    <w:rsid w:val="00AD4784"/>
    <w:rsid w:val="00AD492E"/>
    <w:rsid w:val="00AD4D8C"/>
    <w:rsid w:val="00AD5170"/>
    <w:rsid w:val="00AD5774"/>
    <w:rsid w:val="00AD5AE7"/>
    <w:rsid w:val="00AD5B16"/>
    <w:rsid w:val="00AD60C7"/>
    <w:rsid w:val="00AD67A3"/>
    <w:rsid w:val="00AD69B8"/>
    <w:rsid w:val="00AD76AF"/>
    <w:rsid w:val="00AD78C3"/>
    <w:rsid w:val="00AD7C2A"/>
    <w:rsid w:val="00AD7EF1"/>
    <w:rsid w:val="00AD7FA2"/>
    <w:rsid w:val="00AE0B2B"/>
    <w:rsid w:val="00AE1531"/>
    <w:rsid w:val="00AE1B21"/>
    <w:rsid w:val="00AE1FCE"/>
    <w:rsid w:val="00AE3049"/>
    <w:rsid w:val="00AE36E8"/>
    <w:rsid w:val="00AE3C81"/>
    <w:rsid w:val="00AE51C0"/>
    <w:rsid w:val="00AE5336"/>
    <w:rsid w:val="00AE5413"/>
    <w:rsid w:val="00AE560C"/>
    <w:rsid w:val="00AE6177"/>
    <w:rsid w:val="00AE670F"/>
    <w:rsid w:val="00AE68A0"/>
    <w:rsid w:val="00AE6905"/>
    <w:rsid w:val="00AE6A29"/>
    <w:rsid w:val="00AE6D12"/>
    <w:rsid w:val="00AE71B4"/>
    <w:rsid w:val="00AE71FC"/>
    <w:rsid w:val="00AE794E"/>
    <w:rsid w:val="00AE79B3"/>
    <w:rsid w:val="00AE7BE8"/>
    <w:rsid w:val="00AF016F"/>
    <w:rsid w:val="00AF0D17"/>
    <w:rsid w:val="00AF10A3"/>
    <w:rsid w:val="00AF1819"/>
    <w:rsid w:val="00AF236F"/>
    <w:rsid w:val="00AF2A74"/>
    <w:rsid w:val="00AF3037"/>
    <w:rsid w:val="00AF3F60"/>
    <w:rsid w:val="00AF50C1"/>
    <w:rsid w:val="00AF5AF2"/>
    <w:rsid w:val="00AF5B88"/>
    <w:rsid w:val="00AF645E"/>
    <w:rsid w:val="00AF6D16"/>
    <w:rsid w:val="00AF7423"/>
    <w:rsid w:val="00AF754E"/>
    <w:rsid w:val="00B001D1"/>
    <w:rsid w:val="00B01158"/>
    <w:rsid w:val="00B011F0"/>
    <w:rsid w:val="00B025E3"/>
    <w:rsid w:val="00B02854"/>
    <w:rsid w:val="00B02A27"/>
    <w:rsid w:val="00B02DA7"/>
    <w:rsid w:val="00B03355"/>
    <w:rsid w:val="00B0372A"/>
    <w:rsid w:val="00B03B00"/>
    <w:rsid w:val="00B03D06"/>
    <w:rsid w:val="00B03F19"/>
    <w:rsid w:val="00B04366"/>
    <w:rsid w:val="00B0469C"/>
    <w:rsid w:val="00B04C6D"/>
    <w:rsid w:val="00B058C6"/>
    <w:rsid w:val="00B06096"/>
    <w:rsid w:val="00B072BD"/>
    <w:rsid w:val="00B07A9C"/>
    <w:rsid w:val="00B07AF4"/>
    <w:rsid w:val="00B10446"/>
    <w:rsid w:val="00B10E92"/>
    <w:rsid w:val="00B1197F"/>
    <w:rsid w:val="00B120BA"/>
    <w:rsid w:val="00B12C61"/>
    <w:rsid w:val="00B14A05"/>
    <w:rsid w:val="00B14CA7"/>
    <w:rsid w:val="00B15404"/>
    <w:rsid w:val="00B16EAE"/>
    <w:rsid w:val="00B174EA"/>
    <w:rsid w:val="00B17A42"/>
    <w:rsid w:val="00B17A9E"/>
    <w:rsid w:val="00B17FE9"/>
    <w:rsid w:val="00B205E5"/>
    <w:rsid w:val="00B209EE"/>
    <w:rsid w:val="00B20E1B"/>
    <w:rsid w:val="00B214F4"/>
    <w:rsid w:val="00B21BD4"/>
    <w:rsid w:val="00B23DA5"/>
    <w:rsid w:val="00B24EEB"/>
    <w:rsid w:val="00B25B41"/>
    <w:rsid w:val="00B25FCA"/>
    <w:rsid w:val="00B26345"/>
    <w:rsid w:val="00B26C1C"/>
    <w:rsid w:val="00B27B45"/>
    <w:rsid w:val="00B30658"/>
    <w:rsid w:val="00B31358"/>
    <w:rsid w:val="00B33184"/>
    <w:rsid w:val="00B335D3"/>
    <w:rsid w:val="00B33962"/>
    <w:rsid w:val="00B33974"/>
    <w:rsid w:val="00B33D41"/>
    <w:rsid w:val="00B341AC"/>
    <w:rsid w:val="00B34BF0"/>
    <w:rsid w:val="00B35B32"/>
    <w:rsid w:val="00B365D5"/>
    <w:rsid w:val="00B36E35"/>
    <w:rsid w:val="00B4034C"/>
    <w:rsid w:val="00B40A57"/>
    <w:rsid w:val="00B40F01"/>
    <w:rsid w:val="00B40FA5"/>
    <w:rsid w:val="00B41F3E"/>
    <w:rsid w:val="00B43469"/>
    <w:rsid w:val="00B445A7"/>
    <w:rsid w:val="00B451F9"/>
    <w:rsid w:val="00B46135"/>
    <w:rsid w:val="00B461B6"/>
    <w:rsid w:val="00B467E6"/>
    <w:rsid w:val="00B472FD"/>
    <w:rsid w:val="00B47573"/>
    <w:rsid w:val="00B47854"/>
    <w:rsid w:val="00B4790A"/>
    <w:rsid w:val="00B50E66"/>
    <w:rsid w:val="00B510A7"/>
    <w:rsid w:val="00B519AB"/>
    <w:rsid w:val="00B51EA4"/>
    <w:rsid w:val="00B52462"/>
    <w:rsid w:val="00B527BE"/>
    <w:rsid w:val="00B52D38"/>
    <w:rsid w:val="00B53541"/>
    <w:rsid w:val="00B5405B"/>
    <w:rsid w:val="00B54659"/>
    <w:rsid w:val="00B546FC"/>
    <w:rsid w:val="00B549DE"/>
    <w:rsid w:val="00B54D46"/>
    <w:rsid w:val="00B553D3"/>
    <w:rsid w:val="00B56E4A"/>
    <w:rsid w:val="00B579C0"/>
    <w:rsid w:val="00B57B9E"/>
    <w:rsid w:val="00B57F9F"/>
    <w:rsid w:val="00B6131A"/>
    <w:rsid w:val="00B61BEB"/>
    <w:rsid w:val="00B61C2B"/>
    <w:rsid w:val="00B61C66"/>
    <w:rsid w:val="00B62E76"/>
    <w:rsid w:val="00B633C5"/>
    <w:rsid w:val="00B63A5F"/>
    <w:rsid w:val="00B63E55"/>
    <w:rsid w:val="00B64D6B"/>
    <w:rsid w:val="00B64E8D"/>
    <w:rsid w:val="00B64F7C"/>
    <w:rsid w:val="00B64FA0"/>
    <w:rsid w:val="00B6536F"/>
    <w:rsid w:val="00B654D8"/>
    <w:rsid w:val="00B65551"/>
    <w:rsid w:val="00B655DE"/>
    <w:rsid w:val="00B65870"/>
    <w:rsid w:val="00B6593D"/>
    <w:rsid w:val="00B664E8"/>
    <w:rsid w:val="00B666D6"/>
    <w:rsid w:val="00B666F3"/>
    <w:rsid w:val="00B672F0"/>
    <w:rsid w:val="00B67802"/>
    <w:rsid w:val="00B70808"/>
    <w:rsid w:val="00B70AD0"/>
    <w:rsid w:val="00B70BA2"/>
    <w:rsid w:val="00B70EC9"/>
    <w:rsid w:val="00B7120F"/>
    <w:rsid w:val="00B7209C"/>
    <w:rsid w:val="00B722CD"/>
    <w:rsid w:val="00B722F1"/>
    <w:rsid w:val="00B72779"/>
    <w:rsid w:val="00B7321D"/>
    <w:rsid w:val="00B733A8"/>
    <w:rsid w:val="00B738B8"/>
    <w:rsid w:val="00B73935"/>
    <w:rsid w:val="00B74753"/>
    <w:rsid w:val="00B747F4"/>
    <w:rsid w:val="00B749FE"/>
    <w:rsid w:val="00B74CC8"/>
    <w:rsid w:val="00B75A13"/>
    <w:rsid w:val="00B7632B"/>
    <w:rsid w:val="00B77714"/>
    <w:rsid w:val="00B77D7B"/>
    <w:rsid w:val="00B77F41"/>
    <w:rsid w:val="00B8079F"/>
    <w:rsid w:val="00B80869"/>
    <w:rsid w:val="00B80881"/>
    <w:rsid w:val="00B813C5"/>
    <w:rsid w:val="00B8237F"/>
    <w:rsid w:val="00B82A0F"/>
    <w:rsid w:val="00B82D99"/>
    <w:rsid w:val="00B8309E"/>
    <w:rsid w:val="00B83471"/>
    <w:rsid w:val="00B83A37"/>
    <w:rsid w:val="00B85369"/>
    <w:rsid w:val="00B853E9"/>
    <w:rsid w:val="00B860B2"/>
    <w:rsid w:val="00B862E8"/>
    <w:rsid w:val="00B86333"/>
    <w:rsid w:val="00B863C1"/>
    <w:rsid w:val="00B8720E"/>
    <w:rsid w:val="00B87328"/>
    <w:rsid w:val="00B9001B"/>
    <w:rsid w:val="00B90476"/>
    <w:rsid w:val="00B914BF"/>
    <w:rsid w:val="00B91F26"/>
    <w:rsid w:val="00B9213D"/>
    <w:rsid w:val="00B92FF5"/>
    <w:rsid w:val="00B9364F"/>
    <w:rsid w:val="00B937F9"/>
    <w:rsid w:val="00B9395D"/>
    <w:rsid w:val="00B93B4A"/>
    <w:rsid w:val="00B95232"/>
    <w:rsid w:val="00B96730"/>
    <w:rsid w:val="00B96D5F"/>
    <w:rsid w:val="00B972B7"/>
    <w:rsid w:val="00B973EB"/>
    <w:rsid w:val="00B97461"/>
    <w:rsid w:val="00B977B9"/>
    <w:rsid w:val="00B97B4A"/>
    <w:rsid w:val="00BA055E"/>
    <w:rsid w:val="00BA0DE9"/>
    <w:rsid w:val="00BA184F"/>
    <w:rsid w:val="00BA1D51"/>
    <w:rsid w:val="00BA1D83"/>
    <w:rsid w:val="00BA2419"/>
    <w:rsid w:val="00BA254E"/>
    <w:rsid w:val="00BA2C91"/>
    <w:rsid w:val="00BA30A9"/>
    <w:rsid w:val="00BA30D5"/>
    <w:rsid w:val="00BA3846"/>
    <w:rsid w:val="00BA38C1"/>
    <w:rsid w:val="00BA3F47"/>
    <w:rsid w:val="00BA4CF6"/>
    <w:rsid w:val="00BA50FD"/>
    <w:rsid w:val="00BA5F87"/>
    <w:rsid w:val="00BA6159"/>
    <w:rsid w:val="00BA63DE"/>
    <w:rsid w:val="00BA6A5B"/>
    <w:rsid w:val="00BA6D56"/>
    <w:rsid w:val="00BA7EB3"/>
    <w:rsid w:val="00BB2603"/>
    <w:rsid w:val="00BB2B64"/>
    <w:rsid w:val="00BB2E6C"/>
    <w:rsid w:val="00BB3989"/>
    <w:rsid w:val="00BB44A3"/>
    <w:rsid w:val="00BB5356"/>
    <w:rsid w:val="00BB54A7"/>
    <w:rsid w:val="00BB5894"/>
    <w:rsid w:val="00BB5DF3"/>
    <w:rsid w:val="00BB6434"/>
    <w:rsid w:val="00BB6AEB"/>
    <w:rsid w:val="00BB6DE7"/>
    <w:rsid w:val="00BB7A2B"/>
    <w:rsid w:val="00BC0264"/>
    <w:rsid w:val="00BC0341"/>
    <w:rsid w:val="00BC05C4"/>
    <w:rsid w:val="00BC1147"/>
    <w:rsid w:val="00BC1519"/>
    <w:rsid w:val="00BC1F50"/>
    <w:rsid w:val="00BC2349"/>
    <w:rsid w:val="00BC2F40"/>
    <w:rsid w:val="00BC3249"/>
    <w:rsid w:val="00BC3FD8"/>
    <w:rsid w:val="00BC4A7F"/>
    <w:rsid w:val="00BC4EF2"/>
    <w:rsid w:val="00BC4FBB"/>
    <w:rsid w:val="00BC5C1E"/>
    <w:rsid w:val="00BC5CA0"/>
    <w:rsid w:val="00BC5FA7"/>
    <w:rsid w:val="00BC6F33"/>
    <w:rsid w:val="00BC76D9"/>
    <w:rsid w:val="00BC7F86"/>
    <w:rsid w:val="00BD03CC"/>
    <w:rsid w:val="00BD0ED4"/>
    <w:rsid w:val="00BD13CA"/>
    <w:rsid w:val="00BD1C7B"/>
    <w:rsid w:val="00BD1E99"/>
    <w:rsid w:val="00BD3117"/>
    <w:rsid w:val="00BD3DFA"/>
    <w:rsid w:val="00BD4AD6"/>
    <w:rsid w:val="00BD4E79"/>
    <w:rsid w:val="00BD581A"/>
    <w:rsid w:val="00BD595C"/>
    <w:rsid w:val="00BD5B0D"/>
    <w:rsid w:val="00BD5DB1"/>
    <w:rsid w:val="00BD6DB7"/>
    <w:rsid w:val="00BD7299"/>
    <w:rsid w:val="00BD73C5"/>
    <w:rsid w:val="00BD7674"/>
    <w:rsid w:val="00BD7F72"/>
    <w:rsid w:val="00BE0E40"/>
    <w:rsid w:val="00BE0E92"/>
    <w:rsid w:val="00BE1BEB"/>
    <w:rsid w:val="00BE2036"/>
    <w:rsid w:val="00BE2378"/>
    <w:rsid w:val="00BE2DEA"/>
    <w:rsid w:val="00BE38FE"/>
    <w:rsid w:val="00BE39C3"/>
    <w:rsid w:val="00BE3D8E"/>
    <w:rsid w:val="00BE41E4"/>
    <w:rsid w:val="00BE42E0"/>
    <w:rsid w:val="00BE569A"/>
    <w:rsid w:val="00BE59F1"/>
    <w:rsid w:val="00BE5DEB"/>
    <w:rsid w:val="00BE5E71"/>
    <w:rsid w:val="00BE741F"/>
    <w:rsid w:val="00BE7984"/>
    <w:rsid w:val="00BE7DAE"/>
    <w:rsid w:val="00BF0110"/>
    <w:rsid w:val="00BF02D7"/>
    <w:rsid w:val="00BF09C3"/>
    <w:rsid w:val="00BF0F4A"/>
    <w:rsid w:val="00BF1073"/>
    <w:rsid w:val="00BF126C"/>
    <w:rsid w:val="00BF16E3"/>
    <w:rsid w:val="00BF1C0F"/>
    <w:rsid w:val="00BF1D5E"/>
    <w:rsid w:val="00BF34A9"/>
    <w:rsid w:val="00BF34C9"/>
    <w:rsid w:val="00BF3622"/>
    <w:rsid w:val="00BF36D2"/>
    <w:rsid w:val="00BF3CE5"/>
    <w:rsid w:val="00BF4855"/>
    <w:rsid w:val="00BF49EE"/>
    <w:rsid w:val="00BF5422"/>
    <w:rsid w:val="00BF6453"/>
    <w:rsid w:val="00BF656B"/>
    <w:rsid w:val="00BF66C1"/>
    <w:rsid w:val="00BF6BB9"/>
    <w:rsid w:val="00BF73C7"/>
    <w:rsid w:val="00BF7583"/>
    <w:rsid w:val="00C00482"/>
    <w:rsid w:val="00C011AA"/>
    <w:rsid w:val="00C01D5B"/>
    <w:rsid w:val="00C0253B"/>
    <w:rsid w:val="00C0279A"/>
    <w:rsid w:val="00C02DA9"/>
    <w:rsid w:val="00C03425"/>
    <w:rsid w:val="00C0362C"/>
    <w:rsid w:val="00C03C50"/>
    <w:rsid w:val="00C03D63"/>
    <w:rsid w:val="00C04D18"/>
    <w:rsid w:val="00C05029"/>
    <w:rsid w:val="00C05259"/>
    <w:rsid w:val="00C05871"/>
    <w:rsid w:val="00C05BA1"/>
    <w:rsid w:val="00C06402"/>
    <w:rsid w:val="00C06594"/>
    <w:rsid w:val="00C065A2"/>
    <w:rsid w:val="00C0660B"/>
    <w:rsid w:val="00C0712E"/>
    <w:rsid w:val="00C0714F"/>
    <w:rsid w:val="00C109E1"/>
    <w:rsid w:val="00C114D7"/>
    <w:rsid w:val="00C11EAE"/>
    <w:rsid w:val="00C12499"/>
    <w:rsid w:val="00C129E1"/>
    <w:rsid w:val="00C13EDD"/>
    <w:rsid w:val="00C14647"/>
    <w:rsid w:val="00C148E7"/>
    <w:rsid w:val="00C14B73"/>
    <w:rsid w:val="00C156D1"/>
    <w:rsid w:val="00C16096"/>
    <w:rsid w:val="00C16A60"/>
    <w:rsid w:val="00C16E63"/>
    <w:rsid w:val="00C16E81"/>
    <w:rsid w:val="00C17040"/>
    <w:rsid w:val="00C174B0"/>
    <w:rsid w:val="00C174E8"/>
    <w:rsid w:val="00C2016D"/>
    <w:rsid w:val="00C20B27"/>
    <w:rsid w:val="00C21934"/>
    <w:rsid w:val="00C22013"/>
    <w:rsid w:val="00C226F7"/>
    <w:rsid w:val="00C22F66"/>
    <w:rsid w:val="00C23176"/>
    <w:rsid w:val="00C23856"/>
    <w:rsid w:val="00C23954"/>
    <w:rsid w:val="00C23D75"/>
    <w:rsid w:val="00C24444"/>
    <w:rsid w:val="00C24ABA"/>
    <w:rsid w:val="00C2526B"/>
    <w:rsid w:val="00C25E82"/>
    <w:rsid w:val="00C26841"/>
    <w:rsid w:val="00C2698E"/>
    <w:rsid w:val="00C26BFD"/>
    <w:rsid w:val="00C26CAE"/>
    <w:rsid w:val="00C26D1F"/>
    <w:rsid w:val="00C26FFF"/>
    <w:rsid w:val="00C27316"/>
    <w:rsid w:val="00C27CD9"/>
    <w:rsid w:val="00C308DA"/>
    <w:rsid w:val="00C3189C"/>
    <w:rsid w:val="00C319EB"/>
    <w:rsid w:val="00C31FDB"/>
    <w:rsid w:val="00C323F0"/>
    <w:rsid w:val="00C32489"/>
    <w:rsid w:val="00C32BF5"/>
    <w:rsid w:val="00C333B0"/>
    <w:rsid w:val="00C33483"/>
    <w:rsid w:val="00C34BC2"/>
    <w:rsid w:val="00C34E27"/>
    <w:rsid w:val="00C35EFC"/>
    <w:rsid w:val="00C35F7F"/>
    <w:rsid w:val="00C3600E"/>
    <w:rsid w:val="00C36608"/>
    <w:rsid w:val="00C366AA"/>
    <w:rsid w:val="00C36CB7"/>
    <w:rsid w:val="00C37C19"/>
    <w:rsid w:val="00C40895"/>
    <w:rsid w:val="00C40A4F"/>
    <w:rsid w:val="00C40D6E"/>
    <w:rsid w:val="00C41318"/>
    <w:rsid w:val="00C435C1"/>
    <w:rsid w:val="00C43942"/>
    <w:rsid w:val="00C43956"/>
    <w:rsid w:val="00C43A9F"/>
    <w:rsid w:val="00C4471B"/>
    <w:rsid w:val="00C44B48"/>
    <w:rsid w:val="00C44CD8"/>
    <w:rsid w:val="00C44D91"/>
    <w:rsid w:val="00C45148"/>
    <w:rsid w:val="00C45390"/>
    <w:rsid w:val="00C455F0"/>
    <w:rsid w:val="00C4616E"/>
    <w:rsid w:val="00C47332"/>
    <w:rsid w:val="00C474ED"/>
    <w:rsid w:val="00C4782E"/>
    <w:rsid w:val="00C5045B"/>
    <w:rsid w:val="00C51964"/>
    <w:rsid w:val="00C51EBC"/>
    <w:rsid w:val="00C51EF0"/>
    <w:rsid w:val="00C52948"/>
    <w:rsid w:val="00C53595"/>
    <w:rsid w:val="00C555BD"/>
    <w:rsid w:val="00C55B4A"/>
    <w:rsid w:val="00C55ED4"/>
    <w:rsid w:val="00C5630A"/>
    <w:rsid w:val="00C5664D"/>
    <w:rsid w:val="00C5764F"/>
    <w:rsid w:val="00C6120A"/>
    <w:rsid w:val="00C61C27"/>
    <w:rsid w:val="00C621A8"/>
    <w:rsid w:val="00C622DD"/>
    <w:rsid w:val="00C62ADA"/>
    <w:rsid w:val="00C63DD5"/>
    <w:rsid w:val="00C63F08"/>
    <w:rsid w:val="00C64430"/>
    <w:rsid w:val="00C64EAB"/>
    <w:rsid w:val="00C65366"/>
    <w:rsid w:val="00C653AA"/>
    <w:rsid w:val="00C6564E"/>
    <w:rsid w:val="00C659C2"/>
    <w:rsid w:val="00C65D70"/>
    <w:rsid w:val="00C6709C"/>
    <w:rsid w:val="00C67737"/>
    <w:rsid w:val="00C67A82"/>
    <w:rsid w:val="00C70B48"/>
    <w:rsid w:val="00C71ACD"/>
    <w:rsid w:val="00C71F3F"/>
    <w:rsid w:val="00C72840"/>
    <w:rsid w:val="00C7326B"/>
    <w:rsid w:val="00C74AF5"/>
    <w:rsid w:val="00C74B06"/>
    <w:rsid w:val="00C75815"/>
    <w:rsid w:val="00C75B57"/>
    <w:rsid w:val="00C75CB3"/>
    <w:rsid w:val="00C76944"/>
    <w:rsid w:val="00C76C5B"/>
    <w:rsid w:val="00C77537"/>
    <w:rsid w:val="00C77F50"/>
    <w:rsid w:val="00C800F7"/>
    <w:rsid w:val="00C80391"/>
    <w:rsid w:val="00C80927"/>
    <w:rsid w:val="00C80D33"/>
    <w:rsid w:val="00C82169"/>
    <w:rsid w:val="00C823F5"/>
    <w:rsid w:val="00C82E79"/>
    <w:rsid w:val="00C83715"/>
    <w:rsid w:val="00C837EF"/>
    <w:rsid w:val="00C838E9"/>
    <w:rsid w:val="00C83DF2"/>
    <w:rsid w:val="00C849A2"/>
    <w:rsid w:val="00C84F98"/>
    <w:rsid w:val="00C85659"/>
    <w:rsid w:val="00C86C27"/>
    <w:rsid w:val="00C87456"/>
    <w:rsid w:val="00C87DD3"/>
    <w:rsid w:val="00C90E18"/>
    <w:rsid w:val="00C913FB"/>
    <w:rsid w:val="00C915C9"/>
    <w:rsid w:val="00C918A8"/>
    <w:rsid w:val="00C93052"/>
    <w:rsid w:val="00C9413F"/>
    <w:rsid w:val="00C9450E"/>
    <w:rsid w:val="00C94B50"/>
    <w:rsid w:val="00C94DE3"/>
    <w:rsid w:val="00C94F83"/>
    <w:rsid w:val="00C951E9"/>
    <w:rsid w:val="00C95864"/>
    <w:rsid w:val="00C958D8"/>
    <w:rsid w:val="00C96D0C"/>
    <w:rsid w:val="00C97695"/>
    <w:rsid w:val="00C978A5"/>
    <w:rsid w:val="00CA04FB"/>
    <w:rsid w:val="00CA0640"/>
    <w:rsid w:val="00CA0D59"/>
    <w:rsid w:val="00CA1120"/>
    <w:rsid w:val="00CA1373"/>
    <w:rsid w:val="00CA1A5A"/>
    <w:rsid w:val="00CA1AE7"/>
    <w:rsid w:val="00CA1C68"/>
    <w:rsid w:val="00CA251A"/>
    <w:rsid w:val="00CA2617"/>
    <w:rsid w:val="00CA3106"/>
    <w:rsid w:val="00CA3443"/>
    <w:rsid w:val="00CA3C02"/>
    <w:rsid w:val="00CA3DA3"/>
    <w:rsid w:val="00CA4427"/>
    <w:rsid w:val="00CA5262"/>
    <w:rsid w:val="00CA5349"/>
    <w:rsid w:val="00CA5A18"/>
    <w:rsid w:val="00CA6958"/>
    <w:rsid w:val="00CA6A8A"/>
    <w:rsid w:val="00CA70FA"/>
    <w:rsid w:val="00CA7180"/>
    <w:rsid w:val="00CB0836"/>
    <w:rsid w:val="00CB0FB9"/>
    <w:rsid w:val="00CB1575"/>
    <w:rsid w:val="00CB1C36"/>
    <w:rsid w:val="00CB1D5F"/>
    <w:rsid w:val="00CB1F6A"/>
    <w:rsid w:val="00CB20AD"/>
    <w:rsid w:val="00CB21E9"/>
    <w:rsid w:val="00CB2291"/>
    <w:rsid w:val="00CB26B1"/>
    <w:rsid w:val="00CB28F4"/>
    <w:rsid w:val="00CB2AE2"/>
    <w:rsid w:val="00CB2CF2"/>
    <w:rsid w:val="00CB3451"/>
    <w:rsid w:val="00CB3DFA"/>
    <w:rsid w:val="00CB3FB1"/>
    <w:rsid w:val="00CB4064"/>
    <w:rsid w:val="00CB47D4"/>
    <w:rsid w:val="00CB4B9E"/>
    <w:rsid w:val="00CB4D71"/>
    <w:rsid w:val="00CB5C9F"/>
    <w:rsid w:val="00CB6CCD"/>
    <w:rsid w:val="00CB70DC"/>
    <w:rsid w:val="00CB7B63"/>
    <w:rsid w:val="00CC004A"/>
    <w:rsid w:val="00CC0174"/>
    <w:rsid w:val="00CC0EEF"/>
    <w:rsid w:val="00CC1243"/>
    <w:rsid w:val="00CC23F8"/>
    <w:rsid w:val="00CC244C"/>
    <w:rsid w:val="00CC25F7"/>
    <w:rsid w:val="00CC29EA"/>
    <w:rsid w:val="00CC2DC7"/>
    <w:rsid w:val="00CC35ED"/>
    <w:rsid w:val="00CC3D07"/>
    <w:rsid w:val="00CC414B"/>
    <w:rsid w:val="00CC55D2"/>
    <w:rsid w:val="00CC58CA"/>
    <w:rsid w:val="00CC5B1E"/>
    <w:rsid w:val="00CC61C4"/>
    <w:rsid w:val="00CC6682"/>
    <w:rsid w:val="00CC6D85"/>
    <w:rsid w:val="00CC7BDA"/>
    <w:rsid w:val="00CD0051"/>
    <w:rsid w:val="00CD014A"/>
    <w:rsid w:val="00CD1258"/>
    <w:rsid w:val="00CD1273"/>
    <w:rsid w:val="00CD164B"/>
    <w:rsid w:val="00CD3C5B"/>
    <w:rsid w:val="00CD3E33"/>
    <w:rsid w:val="00CD4F47"/>
    <w:rsid w:val="00CD5708"/>
    <w:rsid w:val="00CD604B"/>
    <w:rsid w:val="00CD6FD1"/>
    <w:rsid w:val="00CD7319"/>
    <w:rsid w:val="00CD747D"/>
    <w:rsid w:val="00CD78E2"/>
    <w:rsid w:val="00CD7BF0"/>
    <w:rsid w:val="00CD7E7A"/>
    <w:rsid w:val="00CD7F18"/>
    <w:rsid w:val="00CE01AC"/>
    <w:rsid w:val="00CE032A"/>
    <w:rsid w:val="00CE0805"/>
    <w:rsid w:val="00CE17F3"/>
    <w:rsid w:val="00CE1882"/>
    <w:rsid w:val="00CE20DB"/>
    <w:rsid w:val="00CE2BB8"/>
    <w:rsid w:val="00CE2CBA"/>
    <w:rsid w:val="00CE3A5F"/>
    <w:rsid w:val="00CE4648"/>
    <w:rsid w:val="00CE5932"/>
    <w:rsid w:val="00CE5C90"/>
    <w:rsid w:val="00CE60F0"/>
    <w:rsid w:val="00CE6B9B"/>
    <w:rsid w:val="00CE6DD6"/>
    <w:rsid w:val="00CE7079"/>
    <w:rsid w:val="00CE7781"/>
    <w:rsid w:val="00CF0680"/>
    <w:rsid w:val="00CF0A35"/>
    <w:rsid w:val="00CF0D6F"/>
    <w:rsid w:val="00CF0DBC"/>
    <w:rsid w:val="00CF0F56"/>
    <w:rsid w:val="00CF185E"/>
    <w:rsid w:val="00CF1910"/>
    <w:rsid w:val="00CF210E"/>
    <w:rsid w:val="00CF2594"/>
    <w:rsid w:val="00CF298B"/>
    <w:rsid w:val="00CF35D9"/>
    <w:rsid w:val="00CF362F"/>
    <w:rsid w:val="00CF3CD8"/>
    <w:rsid w:val="00CF47CA"/>
    <w:rsid w:val="00CF48E0"/>
    <w:rsid w:val="00CF4BCA"/>
    <w:rsid w:val="00CF5D2B"/>
    <w:rsid w:val="00CF68AA"/>
    <w:rsid w:val="00CF6972"/>
    <w:rsid w:val="00D006A7"/>
    <w:rsid w:val="00D00956"/>
    <w:rsid w:val="00D00D33"/>
    <w:rsid w:val="00D01D1B"/>
    <w:rsid w:val="00D0254B"/>
    <w:rsid w:val="00D034DC"/>
    <w:rsid w:val="00D03651"/>
    <w:rsid w:val="00D03DF6"/>
    <w:rsid w:val="00D044BD"/>
    <w:rsid w:val="00D04EDA"/>
    <w:rsid w:val="00D053AF"/>
    <w:rsid w:val="00D05529"/>
    <w:rsid w:val="00D06579"/>
    <w:rsid w:val="00D0680E"/>
    <w:rsid w:val="00D06A4B"/>
    <w:rsid w:val="00D07626"/>
    <w:rsid w:val="00D078AE"/>
    <w:rsid w:val="00D07A1D"/>
    <w:rsid w:val="00D07CC2"/>
    <w:rsid w:val="00D10A58"/>
    <w:rsid w:val="00D11605"/>
    <w:rsid w:val="00D1178E"/>
    <w:rsid w:val="00D117AE"/>
    <w:rsid w:val="00D117C0"/>
    <w:rsid w:val="00D1200E"/>
    <w:rsid w:val="00D1291D"/>
    <w:rsid w:val="00D12DF3"/>
    <w:rsid w:val="00D1379B"/>
    <w:rsid w:val="00D144AD"/>
    <w:rsid w:val="00D14CF3"/>
    <w:rsid w:val="00D15377"/>
    <w:rsid w:val="00D15B39"/>
    <w:rsid w:val="00D15C31"/>
    <w:rsid w:val="00D16588"/>
    <w:rsid w:val="00D16FBE"/>
    <w:rsid w:val="00D209ED"/>
    <w:rsid w:val="00D20BBD"/>
    <w:rsid w:val="00D2155E"/>
    <w:rsid w:val="00D22BD0"/>
    <w:rsid w:val="00D23353"/>
    <w:rsid w:val="00D23D66"/>
    <w:rsid w:val="00D24DF7"/>
    <w:rsid w:val="00D24FA5"/>
    <w:rsid w:val="00D25274"/>
    <w:rsid w:val="00D253B4"/>
    <w:rsid w:val="00D2584A"/>
    <w:rsid w:val="00D2593C"/>
    <w:rsid w:val="00D25F5F"/>
    <w:rsid w:val="00D264C4"/>
    <w:rsid w:val="00D274AE"/>
    <w:rsid w:val="00D3010D"/>
    <w:rsid w:val="00D304A9"/>
    <w:rsid w:val="00D306B5"/>
    <w:rsid w:val="00D30B12"/>
    <w:rsid w:val="00D30F62"/>
    <w:rsid w:val="00D317AD"/>
    <w:rsid w:val="00D31977"/>
    <w:rsid w:val="00D3199E"/>
    <w:rsid w:val="00D31D2B"/>
    <w:rsid w:val="00D323A2"/>
    <w:rsid w:val="00D33183"/>
    <w:rsid w:val="00D33493"/>
    <w:rsid w:val="00D33FE1"/>
    <w:rsid w:val="00D3495D"/>
    <w:rsid w:val="00D35207"/>
    <w:rsid w:val="00D355B9"/>
    <w:rsid w:val="00D35743"/>
    <w:rsid w:val="00D36B78"/>
    <w:rsid w:val="00D40210"/>
    <w:rsid w:val="00D40353"/>
    <w:rsid w:val="00D40DBF"/>
    <w:rsid w:val="00D422D2"/>
    <w:rsid w:val="00D4255C"/>
    <w:rsid w:val="00D42ABD"/>
    <w:rsid w:val="00D43201"/>
    <w:rsid w:val="00D43700"/>
    <w:rsid w:val="00D43979"/>
    <w:rsid w:val="00D44EDE"/>
    <w:rsid w:val="00D44F5E"/>
    <w:rsid w:val="00D464BE"/>
    <w:rsid w:val="00D466F1"/>
    <w:rsid w:val="00D467DF"/>
    <w:rsid w:val="00D4720E"/>
    <w:rsid w:val="00D4793C"/>
    <w:rsid w:val="00D47AC0"/>
    <w:rsid w:val="00D50B50"/>
    <w:rsid w:val="00D519FF"/>
    <w:rsid w:val="00D51BDC"/>
    <w:rsid w:val="00D51E87"/>
    <w:rsid w:val="00D52008"/>
    <w:rsid w:val="00D52DD9"/>
    <w:rsid w:val="00D52E28"/>
    <w:rsid w:val="00D5397B"/>
    <w:rsid w:val="00D54854"/>
    <w:rsid w:val="00D5525C"/>
    <w:rsid w:val="00D5567B"/>
    <w:rsid w:val="00D558E8"/>
    <w:rsid w:val="00D558F9"/>
    <w:rsid w:val="00D55FA5"/>
    <w:rsid w:val="00D5629C"/>
    <w:rsid w:val="00D564EB"/>
    <w:rsid w:val="00D56BF2"/>
    <w:rsid w:val="00D57FAF"/>
    <w:rsid w:val="00D604DB"/>
    <w:rsid w:val="00D60DD4"/>
    <w:rsid w:val="00D617FA"/>
    <w:rsid w:val="00D6214D"/>
    <w:rsid w:val="00D62E26"/>
    <w:rsid w:val="00D63711"/>
    <w:rsid w:val="00D64211"/>
    <w:rsid w:val="00D6445E"/>
    <w:rsid w:val="00D648CA"/>
    <w:rsid w:val="00D654EF"/>
    <w:rsid w:val="00D6610D"/>
    <w:rsid w:val="00D662F8"/>
    <w:rsid w:val="00D66C8F"/>
    <w:rsid w:val="00D67485"/>
    <w:rsid w:val="00D6762A"/>
    <w:rsid w:val="00D70286"/>
    <w:rsid w:val="00D70BA1"/>
    <w:rsid w:val="00D7194F"/>
    <w:rsid w:val="00D7266C"/>
    <w:rsid w:val="00D72986"/>
    <w:rsid w:val="00D72E6B"/>
    <w:rsid w:val="00D72F05"/>
    <w:rsid w:val="00D73016"/>
    <w:rsid w:val="00D731BE"/>
    <w:rsid w:val="00D73BBA"/>
    <w:rsid w:val="00D73F8D"/>
    <w:rsid w:val="00D741A2"/>
    <w:rsid w:val="00D74BF7"/>
    <w:rsid w:val="00D7588C"/>
    <w:rsid w:val="00D75BBF"/>
    <w:rsid w:val="00D75FBC"/>
    <w:rsid w:val="00D773C6"/>
    <w:rsid w:val="00D815AB"/>
    <w:rsid w:val="00D8226C"/>
    <w:rsid w:val="00D85877"/>
    <w:rsid w:val="00D85942"/>
    <w:rsid w:val="00D85C95"/>
    <w:rsid w:val="00D85F88"/>
    <w:rsid w:val="00D86373"/>
    <w:rsid w:val="00D86398"/>
    <w:rsid w:val="00D86936"/>
    <w:rsid w:val="00D86D10"/>
    <w:rsid w:val="00D86F00"/>
    <w:rsid w:val="00D904DF"/>
    <w:rsid w:val="00D905A0"/>
    <w:rsid w:val="00D90624"/>
    <w:rsid w:val="00D90F18"/>
    <w:rsid w:val="00D9260D"/>
    <w:rsid w:val="00D928CA"/>
    <w:rsid w:val="00D92FB7"/>
    <w:rsid w:val="00D93C63"/>
    <w:rsid w:val="00D94678"/>
    <w:rsid w:val="00D9475C"/>
    <w:rsid w:val="00D9548C"/>
    <w:rsid w:val="00D95F74"/>
    <w:rsid w:val="00D97D32"/>
    <w:rsid w:val="00DA0370"/>
    <w:rsid w:val="00DA0E57"/>
    <w:rsid w:val="00DA177B"/>
    <w:rsid w:val="00DA2184"/>
    <w:rsid w:val="00DA276C"/>
    <w:rsid w:val="00DA28C2"/>
    <w:rsid w:val="00DA29BF"/>
    <w:rsid w:val="00DA2CE5"/>
    <w:rsid w:val="00DA3BF2"/>
    <w:rsid w:val="00DA4578"/>
    <w:rsid w:val="00DA4627"/>
    <w:rsid w:val="00DA4F39"/>
    <w:rsid w:val="00DA53CE"/>
    <w:rsid w:val="00DA561F"/>
    <w:rsid w:val="00DA57B7"/>
    <w:rsid w:val="00DA585D"/>
    <w:rsid w:val="00DA5D1D"/>
    <w:rsid w:val="00DA5E33"/>
    <w:rsid w:val="00DB0BE4"/>
    <w:rsid w:val="00DB10F4"/>
    <w:rsid w:val="00DB137D"/>
    <w:rsid w:val="00DB1FE0"/>
    <w:rsid w:val="00DB3346"/>
    <w:rsid w:val="00DB3464"/>
    <w:rsid w:val="00DB4033"/>
    <w:rsid w:val="00DB5B2F"/>
    <w:rsid w:val="00DB602F"/>
    <w:rsid w:val="00DB6239"/>
    <w:rsid w:val="00DB6AD4"/>
    <w:rsid w:val="00DB6C3E"/>
    <w:rsid w:val="00DB6F41"/>
    <w:rsid w:val="00DB7513"/>
    <w:rsid w:val="00DC0068"/>
    <w:rsid w:val="00DC05AE"/>
    <w:rsid w:val="00DC0A1C"/>
    <w:rsid w:val="00DC0B2C"/>
    <w:rsid w:val="00DC113E"/>
    <w:rsid w:val="00DC1AE7"/>
    <w:rsid w:val="00DC1B97"/>
    <w:rsid w:val="00DC2257"/>
    <w:rsid w:val="00DC22EE"/>
    <w:rsid w:val="00DC2C9D"/>
    <w:rsid w:val="00DC2FD2"/>
    <w:rsid w:val="00DC493B"/>
    <w:rsid w:val="00DC4BF1"/>
    <w:rsid w:val="00DC56DE"/>
    <w:rsid w:val="00DC5B74"/>
    <w:rsid w:val="00DC728E"/>
    <w:rsid w:val="00DD038A"/>
    <w:rsid w:val="00DD10D1"/>
    <w:rsid w:val="00DD16EB"/>
    <w:rsid w:val="00DD201C"/>
    <w:rsid w:val="00DD22DC"/>
    <w:rsid w:val="00DD2901"/>
    <w:rsid w:val="00DD394F"/>
    <w:rsid w:val="00DD4519"/>
    <w:rsid w:val="00DD52D5"/>
    <w:rsid w:val="00DD53E7"/>
    <w:rsid w:val="00DD676B"/>
    <w:rsid w:val="00DD6ABD"/>
    <w:rsid w:val="00DD6B65"/>
    <w:rsid w:val="00DD7270"/>
    <w:rsid w:val="00DD7E1E"/>
    <w:rsid w:val="00DE02D1"/>
    <w:rsid w:val="00DE070E"/>
    <w:rsid w:val="00DE08E4"/>
    <w:rsid w:val="00DE10B9"/>
    <w:rsid w:val="00DE11F8"/>
    <w:rsid w:val="00DE1721"/>
    <w:rsid w:val="00DE246E"/>
    <w:rsid w:val="00DE24D0"/>
    <w:rsid w:val="00DE2AFB"/>
    <w:rsid w:val="00DE2C5C"/>
    <w:rsid w:val="00DE34FC"/>
    <w:rsid w:val="00DE3A48"/>
    <w:rsid w:val="00DE44BE"/>
    <w:rsid w:val="00DE4687"/>
    <w:rsid w:val="00DE5515"/>
    <w:rsid w:val="00DE55C4"/>
    <w:rsid w:val="00DE590E"/>
    <w:rsid w:val="00DE799A"/>
    <w:rsid w:val="00DE7A48"/>
    <w:rsid w:val="00DE7B4F"/>
    <w:rsid w:val="00DE7DD5"/>
    <w:rsid w:val="00DF07FE"/>
    <w:rsid w:val="00DF138E"/>
    <w:rsid w:val="00DF1A1E"/>
    <w:rsid w:val="00DF2347"/>
    <w:rsid w:val="00DF278B"/>
    <w:rsid w:val="00DF326D"/>
    <w:rsid w:val="00DF3558"/>
    <w:rsid w:val="00DF45C8"/>
    <w:rsid w:val="00DF475B"/>
    <w:rsid w:val="00DF492C"/>
    <w:rsid w:val="00DF58CF"/>
    <w:rsid w:val="00DF59E5"/>
    <w:rsid w:val="00DF5C12"/>
    <w:rsid w:val="00DF65D3"/>
    <w:rsid w:val="00DF7C44"/>
    <w:rsid w:val="00DF7E2C"/>
    <w:rsid w:val="00E005E4"/>
    <w:rsid w:val="00E00A85"/>
    <w:rsid w:val="00E00BED"/>
    <w:rsid w:val="00E01203"/>
    <w:rsid w:val="00E015C8"/>
    <w:rsid w:val="00E01EE3"/>
    <w:rsid w:val="00E02505"/>
    <w:rsid w:val="00E026C4"/>
    <w:rsid w:val="00E02A8A"/>
    <w:rsid w:val="00E02B5B"/>
    <w:rsid w:val="00E031FD"/>
    <w:rsid w:val="00E0334B"/>
    <w:rsid w:val="00E034EC"/>
    <w:rsid w:val="00E0374E"/>
    <w:rsid w:val="00E0389D"/>
    <w:rsid w:val="00E03AA7"/>
    <w:rsid w:val="00E04559"/>
    <w:rsid w:val="00E051C5"/>
    <w:rsid w:val="00E06090"/>
    <w:rsid w:val="00E06724"/>
    <w:rsid w:val="00E06D54"/>
    <w:rsid w:val="00E06DC2"/>
    <w:rsid w:val="00E07574"/>
    <w:rsid w:val="00E07BAA"/>
    <w:rsid w:val="00E07CA0"/>
    <w:rsid w:val="00E07CF0"/>
    <w:rsid w:val="00E1002D"/>
    <w:rsid w:val="00E1103D"/>
    <w:rsid w:val="00E111CE"/>
    <w:rsid w:val="00E111D6"/>
    <w:rsid w:val="00E11509"/>
    <w:rsid w:val="00E117EF"/>
    <w:rsid w:val="00E122F6"/>
    <w:rsid w:val="00E12D6E"/>
    <w:rsid w:val="00E12EB6"/>
    <w:rsid w:val="00E14069"/>
    <w:rsid w:val="00E1489E"/>
    <w:rsid w:val="00E14A8A"/>
    <w:rsid w:val="00E14E9D"/>
    <w:rsid w:val="00E15646"/>
    <w:rsid w:val="00E15FF3"/>
    <w:rsid w:val="00E1619D"/>
    <w:rsid w:val="00E164B3"/>
    <w:rsid w:val="00E169FB"/>
    <w:rsid w:val="00E175F7"/>
    <w:rsid w:val="00E203A2"/>
    <w:rsid w:val="00E20A2E"/>
    <w:rsid w:val="00E21596"/>
    <w:rsid w:val="00E21CC6"/>
    <w:rsid w:val="00E22608"/>
    <w:rsid w:val="00E230C0"/>
    <w:rsid w:val="00E235CC"/>
    <w:rsid w:val="00E24061"/>
    <w:rsid w:val="00E2466F"/>
    <w:rsid w:val="00E24B24"/>
    <w:rsid w:val="00E2516B"/>
    <w:rsid w:val="00E27206"/>
    <w:rsid w:val="00E2737D"/>
    <w:rsid w:val="00E30AC8"/>
    <w:rsid w:val="00E30CC1"/>
    <w:rsid w:val="00E30D5D"/>
    <w:rsid w:val="00E310E8"/>
    <w:rsid w:val="00E3140F"/>
    <w:rsid w:val="00E31D38"/>
    <w:rsid w:val="00E32252"/>
    <w:rsid w:val="00E3291E"/>
    <w:rsid w:val="00E334FB"/>
    <w:rsid w:val="00E33D52"/>
    <w:rsid w:val="00E34532"/>
    <w:rsid w:val="00E34759"/>
    <w:rsid w:val="00E35102"/>
    <w:rsid w:val="00E3535D"/>
    <w:rsid w:val="00E354A8"/>
    <w:rsid w:val="00E35B4E"/>
    <w:rsid w:val="00E362A4"/>
    <w:rsid w:val="00E36DDA"/>
    <w:rsid w:val="00E3795F"/>
    <w:rsid w:val="00E37EF0"/>
    <w:rsid w:val="00E37F0C"/>
    <w:rsid w:val="00E37F82"/>
    <w:rsid w:val="00E401FC"/>
    <w:rsid w:val="00E40212"/>
    <w:rsid w:val="00E4031B"/>
    <w:rsid w:val="00E4070E"/>
    <w:rsid w:val="00E4147B"/>
    <w:rsid w:val="00E41F08"/>
    <w:rsid w:val="00E42AB0"/>
    <w:rsid w:val="00E43E26"/>
    <w:rsid w:val="00E440CE"/>
    <w:rsid w:val="00E46BE7"/>
    <w:rsid w:val="00E4714B"/>
    <w:rsid w:val="00E47316"/>
    <w:rsid w:val="00E478D4"/>
    <w:rsid w:val="00E479E1"/>
    <w:rsid w:val="00E502CD"/>
    <w:rsid w:val="00E507BD"/>
    <w:rsid w:val="00E50942"/>
    <w:rsid w:val="00E51025"/>
    <w:rsid w:val="00E5112D"/>
    <w:rsid w:val="00E5192A"/>
    <w:rsid w:val="00E51DF1"/>
    <w:rsid w:val="00E52405"/>
    <w:rsid w:val="00E52495"/>
    <w:rsid w:val="00E52E9B"/>
    <w:rsid w:val="00E54098"/>
    <w:rsid w:val="00E54D96"/>
    <w:rsid w:val="00E54F9C"/>
    <w:rsid w:val="00E55395"/>
    <w:rsid w:val="00E554C2"/>
    <w:rsid w:val="00E5660E"/>
    <w:rsid w:val="00E56C75"/>
    <w:rsid w:val="00E56E6B"/>
    <w:rsid w:val="00E571D8"/>
    <w:rsid w:val="00E57FB5"/>
    <w:rsid w:val="00E60078"/>
    <w:rsid w:val="00E601E1"/>
    <w:rsid w:val="00E603C4"/>
    <w:rsid w:val="00E613A9"/>
    <w:rsid w:val="00E617BB"/>
    <w:rsid w:val="00E61ABB"/>
    <w:rsid w:val="00E624F5"/>
    <w:rsid w:val="00E62587"/>
    <w:rsid w:val="00E6283A"/>
    <w:rsid w:val="00E62B47"/>
    <w:rsid w:val="00E63AB5"/>
    <w:rsid w:val="00E63CD0"/>
    <w:rsid w:val="00E64138"/>
    <w:rsid w:val="00E64E51"/>
    <w:rsid w:val="00E6545E"/>
    <w:rsid w:val="00E65510"/>
    <w:rsid w:val="00E6582B"/>
    <w:rsid w:val="00E6628A"/>
    <w:rsid w:val="00E7017C"/>
    <w:rsid w:val="00E72365"/>
    <w:rsid w:val="00E73574"/>
    <w:rsid w:val="00E739CE"/>
    <w:rsid w:val="00E73A95"/>
    <w:rsid w:val="00E7469E"/>
    <w:rsid w:val="00E74B14"/>
    <w:rsid w:val="00E74EA2"/>
    <w:rsid w:val="00E75235"/>
    <w:rsid w:val="00E75681"/>
    <w:rsid w:val="00E75775"/>
    <w:rsid w:val="00E7666F"/>
    <w:rsid w:val="00E766C7"/>
    <w:rsid w:val="00E76D46"/>
    <w:rsid w:val="00E77760"/>
    <w:rsid w:val="00E77968"/>
    <w:rsid w:val="00E77A08"/>
    <w:rsid w:val="00E80248"/>
    <w:rsid w:val="00E809FD"/>
    <w:rsid w:val="00E80B8F"/>
    <w:rsid w:val="00E816AF"/>
    <w:rsid w:val="00E82570"/>
    <w:rsid w:val="00E84237"/>
    <w:rsid w:val="00E844CB"/>
    <w:rsid w:val="00E84B65"/>
    <w:rsid w:val="00E85559"/>
    <w:rsid w:val="00E85EEC"/>
    <w:rsid w:val="00E86723"/>
    <w:rsid w:val="00E86A37"/>
    <w:rsid w:val="00E87140"/>
    <w:rsid w:val="00E8764D"/>
    <w:rsid w:val="00E877DF"/>
    <w:rsid w:val="00E905F5"/>
    <w:rsid w:val="00E90796"/>
    <w:rsid w:val="00E907E3"/>
    <w:rsid w:val="00E90EE1"/>
    <w:rsid w:val="00E91BC0"/>
    <w:rsid w:val="00E93506"/>
    <w:rsid w:val="00E93916"/>
    <w:rsid w:val="00E93A33"/>
    <w:rsid w:val="00E93C0D"/>
    <w:rsid w:val="00E94DC0"/>
    <w:rsid w:val="00E95462"/>
    <w:rsid w:val="00E96648"/>
    <w:rsid w:val="00E96F24"/>
    <w:rsid w:val="00E97126"/>
    <w:rsid w:val="00EA00DB"/>
    <w:rsid w:val="00EA01FA"/>
    <w:rsid w:val="00EA05BA"/>
    <w:rsid w:val="00EA0674"/>
    <w:rsid w:val="00EA0BE2"/>
    <w:rsid w:val="00EA0DBF"/>
    <w:rsid w:val="00EA0E20"/>
    <w:rsid w:val="00EA1636"/>
    <w:rsid w:val="00EA2B36"/>
    <w:rsid w:val="00EA2B75"/>
    <w:rsid w:val="00EA2CAD"/>
    <w:rsid w:val="00EA2F74"/>
    <w:rsid w:val="00EA322E"/>
    <w:rsid w:val="00EA34A2"/>
    <w:rsid w:val="00EA389B"/>
    <w:rsid w:val="00EA3AF5"/>
    <w:rsid w:val="00EA4ADD"/>
    <w:rsid w:val="00EA4B26"/>
    <w:rsid w:val="00EA513C"/>
    <w:rsid w:val="00EA57B9"/>
    <w:rsid w:val="00EA6539"/>
    <w:rsid w:val="00EA682E"/>
    <w:rsid w:val="00EA6CF7"/>
    <w:rsid w:val="00EA6EFF"/>
    <w:rsid w:val="00EA75DA"/>
    <w:rsid w:val="00EB0464"/>
    <w:rsid w:val="00EB09ED"/>
    <w:rsid w:val="00EB13D6"/>
    <w:rsid w:val="00EB1BEE"/>
    <w:rsid w:val="00EB1FBB"/>
    <w:rsid w:val="00EB241A"/>
    <w:rsid w:val="00EB2832"/>
    <w:rsid w:val="00EB37A1"/>
    <w:rsid w:val="00EB4D45"/>
    <w:rsid w:val="00EB4D4E"/>
    <w:rsid w:val="00EB542B"/>
    <w:rsid w:val="00EB6A41"/>
    <w:rsid w:val="00EC01FE"/>
    <w:rsid w:val="00EC1940"/>
    <w:rsid w:val="00EC1ABE"/>
    <w:rsid w:val="00EC1C1A"/>
    <w:rsid w:val="00EC250B"/>
    <w:rsid w:val="00EC25D4"/>
    <w:rsid w:val="00EC277E"/>
    <w:rsid w:val="00EC39C7"/>
    <w:rsid w:val="00EC3F9D"/>
    <w:rsid w:val="00EC4838"/>
    <w:rsid w:val="00EC4B99"/>
    <w:rsid w:val="00EC4C80"/>
    <w:rsid w:val="00EC4CF6"/>
    <w:rsid w:val="00EC4D5B"/>
    <w:rsid w:val="00EC5251"/>
    <w:rsid w:val="00EC6097"/>
    <w:rsid w:val="00EC6261"/>
    <w:rsid w:val="00EC658B"/>
    <w:rsid w:val="00EC7471"/>
    <w:rsid w:val="00EC76F8"/>
    <w:rsid w:val="00ED03FA"/>
    <w:rsid w:val="00ED05C2"/>
    <w:rsid w:val="00ED0CF4"/>
    <w:rsid w:val="00ED14C5"/>
    <w:rsid w:val="00ED1536"/>
    <w:rsid w:val="00ED29D1"/>
    <w:rsid w:val="00ED30BA"/>
    <w:rsid w:val="00ED3239"/>
    <w:rsid w:val="00ED35CD"/>
    <w:rsid w:val="00ED35F3"/>
    <w:rsid w:val="00ED4170"/>
    <w:rsid w:val="00ED43E9"/>
    <w:rsid w:val="00ED493F"/>
    <w:rsid w:val="00ED494D"/>
    <w:rsid w:val="00ED50DF"/>
    <w:rsid w:val="00ED69AD"/>
    <w:rsid w:val="00ED6C2D"/>
    <w:rsid w:val="00ED6D86"/>
    <w:rsid w:val="00ED71C9"/>
    <w:rsid w:val="00ED7680"/>
    <w:rsid w:val="00EE03ED"/>
    <w:rsid w:val="00EE046E"/>
    <w:rsid w:val="00EE07A1"/>
    <w:rsid w:val="00EE0B74"/>
    <w:rsid w:val="00EE0CFC"/>
    <w:rsid w:val="00EE18AB"/>
    <w:rsid w:val="00EE19C0"/>
    <w:rsid w:val="00EE1F29"/>
    <w:rsid w:val="00EE225E"/>
    <w:rsid w:val="00EE2297"/>
    <w:rsid w:val="00EE34C6"/>
    <w:rsid w:val="00EE3B11"/>
    <w:rsid w:val="00EE3B5E"/>
    <w:rsid w:val="00EE3DC9"/>
    <w:rsid w:val="00EE3FA9"/>
    <w:rsid w:val="00EE417E"/>
    <w:rsid w:val="00EE4528"/>
    <w:rsid w:val="00EE4606"/>
    <w:rsid w:val="00EE498C"/>
    <w:rsid w:val="00EE4FA5"/>
    <w:rsid w:val="00EE549C"/>
    <w:rsid w:val="00EE6036"/>
    <w:rsid w:val="00EE6921"/>
    <w:rsid w:val="00EE6B38"/>
    <w:rsid w:val="00EE6F3B"/>
    <w:rsid w:val="00EE720B"/>
    <w:rsid w:val="00EE72C7"/>
    <w:rsid w:val="00EE7AF9"/>
    <w:rsid w:val="00EE7DEB"/>
    <w:rsid w:val="00EF0298"/>
    <w:rsid w:val="00EF0EB0"/>
    <w:rsid w:val="00EF3129"/>
    <w:rsid w:val="00EF36D3"/>
    <w:rsid w:val="00EF474B"/>
    <w:rsid w:val="00EF4D5B"/>
    <w:rsid w:val="00EF54EB"/>
    <w:rsid w:val="00EF5697"/>
    <w:rsid w:val="00EF5B17"/>
    <w:rsid w:val="00EF5BBE"/>
    <w:rsid w:val="00EF5BE7"/>
    <w:rsid w:val="00EF5DBD"/>
    <w:rsid w:val="00EF6D0A"/>
    <w:rsid w:val="00EF6E91"/>
    <w:rsid w:val="00F010C6"/>
    <w:rsid w:val="00F0124D"/>
    <w:rsid w:val="00F01AD4"/>
    <w:rsid w:val="00F02720"/>
    <w:rsid w:val="00F029E8"/>
    <w:rsid w:val="00F02D52"/>
    <w:rsid w:val="00F02FD0"/>
    <w:rsid w:val="00F0302D"/>
    <w:rsid w:val="00F032BD"/>
    <w:rsid w:val="00F0373E"/>
    <w:rsid w:val="00F03ABC"/>
    <w:rsid w:val="00F03D99"/>
    <w:rsid w:val="00F047AA"/>
    <w:rsid w:val="00F04FE3"/>
    <w:rsid w:val="00F06FB2"/>
    <w:rsid w:val="00F07429"/>
    <w:rsid w:val="00F0758B"/>
    <w:rsid w:val="00F1031E"/>
    <w:rsid w:val="00F10329"/>
    <w:rsid w:val="00F10356"/>
    <w:rsid w:val="00F11030"/>
    <w:rsid w:val="00F11DF9"/>
    <w:rsid w:val="00F11EB8"/>
    <w:rsid w:val="00F11FF9"/>
    <w:rsid w:val="00F12373"/>
    <w:rsid w:val="00F12CB7"/>
    <w:rsid w:val="00F1489A"/>
    <w:rsid w:val="00F15073"/>
    <w:rsid w:val="00F15658"/>
    <w:rsid w:val="00F166C7"/>
    <w:rsid w:val="00F16CEA"/>
    <w:rsid w:val="00F171A4"/>
    <w:rsid w:val="00F1766A"/>
    <w:rsid w:val="00F2001B"/>
    <w:rsid w:val="00F2047C"/>
    <w:rsid w:val="00F20538"/>
    <w:rsid w:val="00F20EFF"/>
    <w:rsid w:val="00F20F2B"/>
    <w:rsid w:val="00F219DA"/>
    <w:rsid w:val="00F21BBF"/>
    <w:rsid w:val="00F222DB"/>
    <w:rsid w:val="00F225F3"/>
    <w:rsid w:val="00F23475"/>
    <w:rsid w:val="00F239EC"/>
    <w:rsid w:val="00F23AAD"/>
    <w:rsid w:val="00F24CEC"/>
    <w:rsid w:val="00F25827"/>
    <w:rsid w:val="00F268BC"/>
    <w:rsid w:val="00F26B00"/>
    <w:rsid w:val="00F2744C"/>
    <w:rsid w:val="00F2776F"/>
    <w:rsid w:val="00F27B55"/>
    <w:rsid w:val="00F30A4D"/>
    <w:rsid w:val="00F30B9C"/>
    <w:rsid w:val="00F30C1E"/>
    <w:rsid w:val="00F3153C"/>
    <w:rsid w:val="00F316C5"/>
    <w:rsid w:val="00F31820"/>
    <w:rsid w:val="00F31D70"/>
    <w:rsid w:val="00F320CA"/>
    <w:rsid w:val="00F325C3"/>
    <w:rsid w:val="00F32EA5"/>
    <w:rsid w:val="00F34151"/>
    <w:rsid w:val="00F34314"/>
    <w:rsid w:val="00F34DDB"/>
    <w:rsid w:val="00F36BB8"/>
    <w:rsid w:val="00F408B8"/>
    <w:rsid w:val="00F40C57"/>
    <w:rsid w:val="00F40DEB"/>
    <w:rsid w:val="00F422A0"/>
    <w:rsid w:val="00F42DB3"/>
    <w:rsid w:val="00F42E84"/>
    <w:rsid w:val="00F42F05"/>
    <w:rsid w:val="00F4308D"/>
    <w:rsid w:val="00F430E2"/>
    <w:rsid w:val="00F4464A"/>
    <w:rsid w:val="00F455BD"/>
    <w:rsid w:val="00F45E30"/>
    <w:rsid w:val="00F46CAE"/>
    <w:rsid w:val="00F477A0"/>
    <w:rsid w:val="00F50211"/>
    <w:rsid w:val="00F509D0"/>
    <w:rsid w:val="00F50AAC"/>
    <w:rsid w:val="00F51E53"/>
    <w:rsid w:val="00F5218F"/>
    <w:rsid w:val="00F521BA"/>
    <w:rsid w:val="00F52750"/>
    <w:rsid w:val="00F53732"/>
    <w:rsid w:val="00F54786"/>
    <w:rsid w:val="00F548FF"/>
    <w:rsid w:val="00F556F1"/>
    <w:rsid w:val="00F56217"/>
    <w:rsid w:val="00F56C63"/>
    <w:rsid w:val="00F56D0B"/>
    <w:rsid w:val="00F577D1"/>
    <w:rsid w:val="00F57B3C"/>
    <w:rsid w:val="00F60192"/>
    <w:rsid w:val="00F60468"/>
    <w:rsid w:val="00F60807"/>
    <w:rsid w:val="00F6291F"/>
    <w:rsid w:val="00F62A27"/>
    <w:rsid w:val="00F62DFB"/>
    <w:rsid w:val="00F63331"/>
    <w:rsid w:val="00F63345"/>
    <w:rsid w:val="00F64BCC"/>
    <w:rsid w:val="00F64E55"/>
    <w:rsid w:val="00F65260"/>
    <w:rsid w:val="00F65BEC"/>
    <w:rsid w:val="00F65DB8"/>
    <w:rsid w:val="00F65ECB"/>
    <w:rsid w:val="00F669AB"/>
    <w:rsid w:val="00F7036E"/>
    <w:rsid w:val="00F71273"/>
    <w:rsid w:val="00F714E2"/>
    <w:rsid w:val="00F71DCF"/>
    <w:rsid w:val="00F7243E"/>
    <w:rsid w:val="00F727D2"/>
    <w:rsid w:val="00F737A7"/>
    <w:rsid w:val="00F739FE"/>
    <w:rsid w:val="00F73C6A"/>
    <w:rsid w:val="00F746B0"/>
    <w:rsid w:val="00F7528C"/>
    <w:rsid w:val="00F75B91"/>
    <w:rsid w:val="00F765AF"/>
    <w:rsid w:val="00F76DB3"/>
    <w:rsid w:val="00F76DCE"/>
    <w:rsid w:val="00F80BDF"/>
    <w:rsid w:val="00F81FFD"/>
    <w:rsid w:val="00F826EB"/>
    <w:rsid w:val="00F82916"/>
    <w:rsid w:val="00F82DC1"/>
    <w:rsid w:val="00F8397B"/>
    <w:rsid w:val="00F83F72"/>
    <w:rsid w:val="00F8407F"/>
    <w:rsid w:val="00F841CD"/>
    <w:rsid w:val="00F845A8"/>
    <w:rsid w:val="00F84867"/>
    <w:rsid w:val="00F84ABA"/>
    <w:rsid w:val="00F84CDD"/>
    <w:rsid w:val="00F8544C"/>
    <w:rsid w:val="00F8551E"/>
    <w:rsid w:val="00F858B1"/>
    <w:rsid w:val="00F866C8"/>
    <w:rsid w:val="00F86948"/>
    <w:rsid w:val="00F86E61"/>
    <w:rsid w:val="00F87B5D"/>
    <w:rsid w:val="00F87D65"/>
    <w:rsid w:val="00F87FCD"/>
    <w:rsid w:val="00F90261"/>
    <w:rsid w:val="00F90627"/>
    <w:rsid w:val="00F90AA3"/>
    <w:rsid w:val="00F90C2F"/>
    <w:rsid w:val="00F91129"/>
    <w:rsid w:val="00F911C5"/>
    <w:rsid w:val="00F91878"/>
    <w:rsid w:val="00F91934"/>
    <w:rsid w:val="00F919B2"/>
    <w:rsid w:val="00F91B02"/>
    <w:rsid w:val="00F92600"/>
    <w:rsid w:val="00F92942"/>
    <w:rsid w:val="00F929A6"/>
    <w:rsid w:val="00F93515"/>
    <w:rsid w:val="00F93C4C"/>
    <w:rsid w:val="00F94B09"/>
    <w:rsid w:val="00F94BCD"/>
    <w:rsid w:val="00F94CBD"/>
    <w:rsid w:val="00F958C7"/>
    <w:rsid w:val="00F96C3F"/>
    <w:rsid w:val="00F96D25"/>
    <w:rsid w:val="00F97AFF"/>
    <w:rsid w:val="00FA0012"/>
    <w:rsid w:val="00FA06D9"/>
    <w:rsid w:val="00FA078F"/>
    <w:rsid w:val="00FA09A2"/>
    <w:rsid w:val="00FA0D48"/>
    <w:rsid w:val="00FA1253"/>
    <w:rsid w:val="00FA1300"/>
    <w:rsid w:val="00FA1598"/>
    <w:rsid w:val="00FA24C2"/>
    <w:rsid w:val="00FA2995"/>
    <w:rsid w:val="00FA3808"/>
    <w:rsid w:val="00FA3D71"/>
    <w:rsid w:val="00FA3E6F"/>
    <w:rsid w:val="00FA493E"/>
    <w:rsid w:val="00FA49FE"/>
    <w:rsid w:val="00FA4F35"/>
    <w:rsid w:val="00FA50BE"/>
    <w:rsid w:val="00FA594D"/>
    <w:rsid w:val="00FA61DA"/>
    <w:rsid w:val="00FA6538"/>
    <w:rsid w:val="00FA68A6"/>
    <w:rsid w:val="00FA6A91"/>
    <w:rsid w:val="00FA74B3"/>
    <w:rsid w:val="00FA751D"/>
    <w:rsid w:val="00FB0844"/>
    <w:rsid w:val="00FB0A85"/>
    <w:rsid w:val="00FB1443"/>
    <w:rsid w:val="00FB2109"/>
    <w:rsid w:val="00FB25A4"/>
    <w:rsid w:val="00FB2A41"/>
    <w:rsid w:val="00FB2CB3"/>
    <w:rsid w:val="00FB3226"/>
    <w:rsid w:val="00FB3459"/>
    <w:rsid w:val="00FB42CD"/>
    <w:rsid w:val="00FB4A64"/>
    <w:rsid w:val="00FB5585"/>
    <w:rsid w:val="00FB581C"/>
    <w:rsid w:val="00FB65FE"/>
    <w:rsid w:val="00FB67AC"/>
    <w:rsid w:val="00FB6803"/>
    <w:rsid w:val="00FB76B4"/>
    <w:rsid w:val="00FC1C25"/>
    <w:rsid w:val="00FC1DA2"/>
    <w:rsid w:val="00FC1E4A"/>
    <w:rsid w:val="00FC23AE"/>
    <w:rsid w:val="00FC35D9"/>
    <w:rsid w:val="00FC4FB6"/>
    <w:rsid w:val="00FC5370"/>
    <w:rsid w:val="00FC5646"/>
    <w:rsid w:val="00FC5A6C"/>
    <w:rsid w:val="00FC6130"/>
    <w:rsid w:val="00FC6DDA"/>
    <w:rsid w:val="00FC7050"/>
    <w:rsid w:val="00FC70BC"/>
    <w:rsid w:val="00FC7409"/>
    <w:rsid w:val="00FC75D2"/>
    <w:rsid w:val="00FC75F8"/>
    <w:rsid w:val="00FD04C9"/>
    <w:rsid w:val="00FD05C1"/>
    <w:rsid w:val="00FD0AD9"/>
    <w:rsid w:val="00FD0B78"/>
    <w:rsid w:val="00FD0E7C"/>
    <w:rsid w:val="00FD1042"/>
    <w:rsid w:val="00FD1083"/>
    <w:rsid w:val="00FD11C4"/>
    <w:rsid w:val="00FD1F27"/>
    <w:rsid w:val="00FD2B9E"/>
    <w:rsid w:val="00FD2F61"/>
    <w:rsid w:val="00FD373E"/>
    <w:rsid w:val="00FD3AB9"/>
    <w:rsid w:val="00FD3B89"/>
    <w:rsid w:val="00FD4A19"/>
    <w:rsid w:val="00FD4CA9"/>
    <w:rsid w:val="00FD5063"/>
    <w:rsid w:val="00FD57BC"/>
    <w:rsid w:val="00FD5DD9"/>
    <w:rsid w:val="00FD5E0A"/>
    <w:rsid w:val="00FD640D"/>
    <w:rsid w:val="00FE00CE"/>
    <w:rsid w:val="00FE00E4"/>
    <w:rsid w:val="00FE0B3F"/>
    <w:rsid w:val="00FE1788"/>
    <w:rsid w:val="00FE2B8C"/>
    <w:rsid w:val="00FE3F2C"/>
    <w:rsid w:val="00FE3F6B"/>
    <w:rsid w:val="00FE4396"/>
    <w:rsid w:val="00FE4710"/>
    <w:rsid w:val="00FE4A59"/>
    <w:rsid w:val="00FE560D"/>
    <w:rsid w:val="00FE56E0"/>
    <w:rsid w:val="00FE5FC9"/>
    <w:rsid w:val="00FE6370"/>
    <w:rsid w:val="00FE68C8"/>
    <w:rsid w:val="00FE7699"/>
    <w:rsid w:val="00FE7760"/>
    <w:rsid w:val="00FE79F4"/>
    <w:rsid w:val="00FE7F20"/>
    <w:rsid w:val="00FF05C5"/>
    <w:rsid w:val="00FF0EFD"/>
    <w:rsid w:val="00FF25EF"/>
    <w:rsid w:val="00FF2BBC"/>
    <w:rsid w:val="00FF30AD"/>
    <w:rsid w:val="00FF3D10"/>
    <w:rsid w:val="00FF453E"/>
    <w:rsid w:val="00FF4B5D"/>
    <w:rsid w:val="00FF5493"/>
    <w:rsid w:val="00FF5B79"/>
    <w:rsid w:val="00FF5F29"/>
    <w:rsid w:val="00FF6329"/>
    <w:rsid w:val="00FF6A25"/>
    <w:rsid w:val="00FF7CE5"/>
    <w:rsid w:val="03251C6E"/>
    <w:rsid w:val="2898C323"/>
    <w:rsid w:val="4CC86F7D"/>
    <w:rsid w:val="57B91B32"/>
    <w:rsid w:val="6ECBCE95"/>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44FCDD"/>
  <w15:docId w15:val="{BB677D60-8A3F-498A-A8B8-F95400761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92E"/>
    <w:pPr>
      <w:spacing w:after="200" w:line="360" w:lineRule="auto"/>
    </w:pPr>
    <w:rPr>
      <w:rFonts w:ascii="Arial" w:hAnsi="Arial"/>
      <w:sz w:val="22"/>
      <w:szCs w:val="22"/>
      <w:lang w:eastAsia="en-US"/>
    </w:rPr>
  </w:style>
  <w:style w:type="paragraph" w:styleId="Heading1">
    <w:name w:val="heading 1"/>
    <w:next w:val="Normal"/>
    <w:link w:val="Heading1Char"/>
    <w:qFormat/>
    <w:rsid w:val="00B451F9"/>
    <w:pPr>
      <w:keepNext/>
      <w:numPr>
        <w:numId w:val="9"/>
      </w:numPr>
      <w:spacing w:after="140"/>
      <w:outlineLvl w:val="0"/>
    </w:pPr>
    <w:rPr>
      <w:rFonts w:ascii="Arial" w:eastAsia="Times New Roman" w:hAnsi="Arial" w:cs="Arial"/>
      <w:b/>
      <w:bCs/>
      <w:sz w:val="32"/>
      <w:szCs w:val="48"/>
      <w:lang w:eastAsia="en-GB"/>
    </w:rPr>
  </w:style>
  <w:style w:type="paragraph" w:styleId="Heading2">
    <w:name w:val="heading 2"/>
    <w:basedOn w:val="Heading1"/>
    <w:next w:val="Normal"/>
    <w:link w:val="Heading2Char"/>
    <w:qFormat/>
    <w:rsid w:val="00B451F9"/>
    <w:pPr>
      <w:numPr>
        <w:numId w:val="0"/>
      </w:numPr>
      <w:spacing w:after="60"/>
      <w:outlineLvl w:val="1"/>
    </w:pPr>
    <w:rPr>
      <w:bCs w:val="0"/>
      <w:iCs/>
      <w:sz w:val="28"/>
      <w:szCs w:val="28"/>
    </w:rPr>
  </w:style>
  <w:style w:type="paragraph" w:styleId="Heading3">
    <w:name w:val="heading 3"/>
    <w:basedOn w:val="Normal"/>
    <w:next w:val="Normal"/>
    <w:link w:val="Heading3Char"/>
    <w:qFormat/>
    <w:rsid w:val="00B451F9"/>
    <w:pPr>
      <w:keepNext/>
      <w:spacing w:after="240" w:line="240" w:lineRule="auto"/>
      <w:jc w:val="both"/>
      <w:outlineLvl w:val="2"/>
    </w:pPr>
    <w:rPr>
      <w:rFonts w:eastAsia="Times New Roman" w:cs="Arial"/>
      <w:b/>
      <w:sz w:val="24"/>
      <w:szCs w:val="20"/>
    </w:rPr>
  </w:style>
  <w:style w:type="paragraph" w:styleId="Heading4">
    <w:name w:val="heading 4"/>
    <w:basedOn w:val="Heading1"/>
    <w:next w:val="Normal"/>
    <w:link w:val="Heading4Char"/>
    <w:qFormat/>
    <w:rsid w:val="00E11509"/>
    <w:pPr>
      <w:numPr>
        <w:ilvl w:val="3"/>
      </w:numPr>
      <w:spacing w:after="60"/>
      <w:outlineLvl w:val="3"/>
    </w:pPr>
    <w:rPr>
      <w:b w:val="0"/>
      <w:bCs w:val="0"/>
      <w:sz w:val="24"/>
      <w:szCs w:val="28"/>
    </w:rPr>
  </w:style>
  <w:style w:type="paragraph" w:styleId="Heading5">
    <w:name w:val="heading 5"/>
    <w:basedOn w:val="Heading1"/>
    <w:next w:val="Normal"/>
    <w:link w:val="Heading5Char"/>
    <w:qFormat/>
    <w:rsid w:val="00B451F9"/>
    <w:pPr>
      <w:numPr>
        <w:ilvl w:val="4"/>
      </w:numPr>
      <w:spacing w:after="60"/>
      <w:outlineLvl w:val="4"/>
    </w:pPr>
    <w:rPr>
      <w:bCs w:val="0"/>
      <w:iCs/>
      <w:sz w:val="22"/>
      <w:szCs w:val="26"/>
    </w:rPr>
  </w:style>
  <w:style w:type="paragraph" w:styleId="Heading6">
    <w:name w:val="heading 6"/>
    <w:basedOn w:val="Heading1"/>
    <w:next w:val="Normal"/>
    <w:link w:val="Heading6Char"/>
    <w:qFormat/>
    <w:rsid w:val="00B451F9"/>
    <w:pPr>
      <w:numPr>
        <w:ilvl w:val="5"/>
      </w:numPr>
      <w:spacing w:after="60"/>
      <w:outlineLvl w:val="5"/>
    </w:pPr>
    <w:rPr>
      <w:b w:val="0"/>
      <w:bCs w:val="0"/>
      <w:sz w:val="22"/>
      <w:szCs w:val="22"/>
    </w:rPr>
  </w:style>
  <w:style w:type="paragraph" w:styleId="Heading7">
    <w:name w:val="heading 7"/>
    <w:basedOn w:val="Heading1"/>
    <w:next w:val="Normal"/>
    <w:link w:val="Heading7Char"/>
    <w:qFormat/>
    <w:rsid w:val="00B451F9"/>
    <w:pPr>
      <w:numPr>
        <w:ilvl w:val="6"/>
      </w:numPr>
      <w:spacing w:after="60"/>
      <w:outlineLvl w:val="6"/>
    </w:pPr>
    <w:rPr>
      <w:sz w:val="20"/>
    </w:rPr>
  </w:style>
  <w:style w:type="paragraph" w:styleId="Heading8">
    <w:name w:val="heading 8"/>
    <w:basedOn w:val="Heading1"/>
    <w:next w:val="Normal"/>
    <w:link w:val="Heading8Char"/>
    <w:qFormat/>
    <w:rsid w:val="00B451F9"/>
    <w:pPr>
      <w:numPr>
        <w:ilvl w:val="7"/>
      </w:numPr>
      <w:spacing w:after="60"/>
      <w:outlineLvl w:val="7"/>
    </w:pPr>
    <w:rPr>
      <w:b w:val="0"/>
      <w:iCs/>
      <w:sz w:val="20"/>
    </w:rPr>
  </w:style>
  <w:style w:type="paragraph" w:styleId="Heading9">
    <w:name w:val="heading 9"/>
    <w:basedOn w:val="Heading1"/>
    <w:next w:val="Normal"/>
    <w:link w:val="Heading9Char"/>
    <w:qFormat/>
    <w:rsid w:val="00B451F9"/>
    <w:pPr>
      <w:numPr>
        <w:ilvl w:val="8"/>
      </w:numPr>
      <w:spacing w:after="60"/>
      <w:outlineLvl w:val="8"/>
    </w:pPr>
    <w:rPr>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451F9"/>
    <w:rPr>
      <w:rFonts w:ascii="Arial" w:eastAsia="Times New Roman" w:hAnsi="Arial" w:cs="Arial"/>
      <w:b/>
      <w:sz w:val="24"/>
      <w:lang w:eastAsia="en-US"/>
    </w:rPr>
  </w:style>
  <w:style w:type="character" w:styleId="Hyperlink">
    <w:name w:val="Hyperlink"/>
    <w:basedOn w:val="DefaultParagraphFont"/>
    <w:uiPriority w:val="99"/>
    <w:rsid w:val="00B451F9"/>
    <w:rPr>
      <w:rFonts w:cs="Times New Roman"/>
      <w:color w:val="0000FF"/>
      <w:u w:val="single"/>
    </w:rPr>
  </w:style>
  <w:style w:type="character" w:customStyle="1" w:styleId="Heading1Char">
    <w:name w:val="Heading 1 Char"/>
    <w:basedOn w:val="DefaultParagraphFont"/>
    <w:link w:val="Heading1"/>
    <w:rsid w:val="00B451F9"/>
    <w:rPr>
      <w:rFonts w:ascii="Arial" w:eastAsia="Times New Roman" w:hAnsi="Arial" w:cs="Arial"/>
      <w:b/>
      <w:bCs/>
      <w:sz w:val="32"/>
      <w:szCs w:val="48"/>
      <w:lang w:eastAsia="en-GB"/>
    </w:rPr>
  </w:style>
  <w:style w:type="character" w:customStyle="1" w:styleId="Heading2Char">
    <w:name w:val="Heading 2 Char"/>
    <w:basedOn w:val="DefaultParagraphFont"/>
    <w:link w:val="Heading2"/>
    <w:rsid w:val="00B451F9"/>
    <w:rPr>
      <w:rFonts w:ascii="Arial" w:eastAsia="Times New Roman" w:hAnsi="Arial" w:cs="Arial"/>
      <w:b/>
      <w:iCs/>
      <w:sz w:val="28"/>
      <w:szCs w:val="28"/>
      <w:lang w:eastAsia="en-GB"/>
    </w:rPr>
  </w:style>
  <w:style w:type="character" w:customStyle="1" w:styleId="Heading4Char">
    <w:name w:val="Heading 4 Char"/>
    <w:basedOn w:val="DefaultParagraphFont"/>
    <w:link w:val="Heading4"/>
    <w:rsid w:val="00E11509"/>
    <w:rPr>
      <w:rFonts w:ascii="Arial" w:eastAsia="Times New Roman" w:hAnsi="Arial" w:cs="Arial"/>
      <w:sz w:val="24"/>
      <w:szCs w:val="28"/>
      <w:lang w:eastAsia="en-GB"/>
    </w:rPr>
  </w:style>
  <w:style w:type="character" w:customStyle="1" w:styleId="Heading5Char">
    <w:name w:val="Heading 5 Char"/>
    <w:basedOn w:val="DefaultParagraphFont"/>
    <w:link w:val="Heading5"/>
    <w:rsid w:val="00B451F9"/>
    <w:rPr>
      <w:rFonts w:ascii="Arial" w:eastAsia="Times New Roman" w:hAnsi="Arial" w:cs="Arial"/>
      <w:b/>
      <w:iCs/>
      <w:sz w:val="22"/>
      <w:szCs w:val="26"/>
      <w:lang w:eastAsia="en-GB"/>
    </w:rPr>
  </w:style>
  <w:style w:type="character" w:customStyle="1" w:styleId="Heading6Char">
    <w:name w:val="Heading 6 Char"/>
    <w:basedOn w:val="DefaultParagraphFont"/>
    <w:link w:val="Heading6"/>
    <w:rsid w:val="00B451F9"/>
    <w:rPr>
      <w:rFonts w:ascii="Arial" w:eastAsia="Times New Roman" w:hAnsi="Arial" w:cs="Arial"/>
      <w:sz w:val="22"/>
      <w:szCs w:val="22"/>
      <w:lang w:eastAsia="en-GB"/>
    </w:rPr>
  </w:style>
  <w:style w:type="character" w:customStyle="1" w:styleId="Heading7Char">
    <w:name w:val="Heading 7 Char"/>
    <w:basedOn w:val="DefaultParagraphFont"/>
    <w:link w:val="Heading7"/>
    <w:rsid w:val="00B451F9"/>
    <w:rPr>
      <w:rFonts w:ascii="Arial" w:eastAsia="Times New Roman" w:hAnsi="Arial" w:cs="Arial"/>
      <w:b/>
      <w:bCs/>
      <w:szCs w:val="48"/>
      <w:lang w:eastAsia="en-GB"/>
    </w:rPr>
  </w:style>
  <w:style w:type="character" w:customStyle="1" w:styleId="Heading8Char">
    <w:name w:val="Heading 8 Char"/>
    <w:basedOn w:val="DefaultParagraphFont"/>
    <w:link w:val="Heading8"/>
    <w:rsid w:val="00B451F9"/>
    <w:rPr>
      <w:rFonts w:ascii="Arial" w:eastAsia="Times New Roman" w:hAnsi="Arial" w:cs="Arial"/>
      <w:bCs/>
      <w:iCs/>
      <w:szCs w:val="48"/>
      <w:lang w:eastAsia="en-GB"/>
    </w:rPr>
  </w:style>
  <w:style w:type="character" w:customStyle="1" w:styleId="Heading9Char">
    <w:name w:val="Heading 9 Char"/>
    <w:basedOn w:val="DefaultParagraphFont"/>
    <w:link w:val="Heading9"/>
    <w:rsid w:val="00B451F9"/>
    <w:rPr>
      <w:rFonts w:ascii="Arial" w:eastAsia="Times New Roman" w:hAnsi="Arial" w:cs="Arial"/>
      <w:b/>
      <w:bCs/>
      <w:sz w:val="18"/>
      <w:szCs w:val="22"/>
      <w:lang w:eastAsia="en-GB"/>
    </w:rPr>
  </w:style>
  <w:style w:type="paragraph" w:styleId="Header">
    <w:name w:val="header"/>
    <w:basedOn w:val="Heading1"/>
    <w:link w:val="HeaderChar"/>
    <w:uiPriority w:val="99"/>
    <w:rsid w:val="00B451F9"/>
    <w:pPr>
      <w:tabs>
        <w:tab w:val="center" w:pos="4820"/>
        <w:tab w:val="right" w:pos="9639"/>
      </w:tabs>
      <w:spacing w:after="0"/>
    </w:pPr>
    <w:rPr>
      <w:b w:val="0"/>
      <w:sz w:val="18"/>
    </w:rPr>
  </w:style>
  <w:style w:type="character" w:customStyle="1" w:styleId="HeaderChar">
    <w:name w:val="Header Char"/>
    <w:basedOn w:val="DefaultParagraphFont"/>
    <w:link w:val="Header"/>
    <w:uiPriority w:val="99"/>
    <w:rsid w:val="00B451F9"/>
    <w:rPr>
      <w:rFonts w:ascii="Arial" w:eastAsia="Times New Roman" w:hAnsi="Arial" w:cs="Arial"/>
      <w:bCs/>
      <w:sz w:val="18"/>
      <w:szCs w:val="48"/>
      <w:lang w:eastAsia="en-GB"/>
    </w:rPr>
  </w:style>
  <w:style w:type="paragraph" w:styleId="Footer">
    <w:name w:val="footer"/>
    <w:basedOn w:val="Header"/>
    <w:link w:val="FooterChar"/>
    <w:uiPriority w:val="99"/>
    <w:rsid w:val="00B451F9"/>
    <w:pPr>
      <w:tabs>
        <w:tab w:val="clear" w:pos="4820"/>
      </w:tabs>
    </w:pPr>
  </w:style>
  <w:style w:type="character" w:customStyle="1" w:styleId="FooterChar">
    <w:name w:val="Footer Char"/>
    <w:basedOn w:val="DefaultParagraphFont"/>
    <w:link w:val="Footer"/>
    <w:uiPriority w:val="99"/>
    <w:rsid w:val="00B451F9"/>
    <w:rPr>
      <w:rFonts w:ascii="Arial" w:eastAsia="Times New Roman" w:hAnsi="Arial" w:cs="Arial"/>
      <w:bCs/>
      <w:sz w:val="18"/>
      <w:szCs w:val="48"/>
      <w:lang w:eastAsia="en-GB"/>
    </w:rPr>
  </w:style>
  <w:style w:type="character" w:styleId="PageNumber">
    <w:name w:val="page number"/>
    <w:basedOn w:val="DefaultParagraphFont"/>
    <w:semiHidden/>
    <w:rsid w:val="00B451F9"/>
  </w:style>
  <w:style w:type="paragraph" w:styleId="List4">
    <w:name w:val="List 4"/>
    <w:basedOn w:val="Normal"/>
    <w:semiHidden/>
    <w:rsid w:val="00B451F9"/>
    <w:pPr>
      <w:spacing w:after="0" w:line="240" w:lineRule="auto"/>
      <w:ind w:left="1132" w:hanging="283"/>
    </w:pPr>
    <w:rPr>
      <w:rFonts w:ascii="Garamond" w:eastAsia="Times New Roman" w:hAnsi="Garamond"/>
      <w:sz w:val="24"/>
      <w:szCs w:val="24"/>
      <w:lang w:eastAsia="en-GB"/>
    </w:rPr>
  </w:style>
  <w:style w:type="character" w:styleId="LineNumber">
    <w:name w:val="line number"/>
    <w:basedOn w:val="DefaultParagraphFont"/>
    <w:semiHidden/>
    <w:rsid w:val="00B451F9"/>
  </w:style>
  <w:style w:type="paragraph" w:styleId="BodyText">
    <w:name w:val="Body Text"/>
    <w:basedOn w:val="Normal"/>
    <w:link w:val="BodyTextChar"/>
    <w:semiHidden/>
    <w:rsid w:val="00B451F9"/>
    <w:pPr>
      <w:spacing w:after="120" w:line="240" w:lineRule="auto"/>
    </w:pPr>
    <w:rPr>
      <w:rFonts w:ascii="Garamond" w:eastAsia="Times New Roman" w:hAnsi="Garamond"/>
      <w:sz w:val="24"/>
      <w:szCs w:val="24"/>
      <w:lang w:eastAsia="en-GB"/>
    </w:rPr>
  </w:style>
  <w:style w:type="character" w:customStyle="1" w:styleId="BodyTextChar">
    <w:name w:val="Body Text Char"/>
    <w:basedOn w:val="DefaultParagraphFont"/>
    <w:link w:val="BodyText"/>
    <w:semiHidden/>
    <w:rsid w:val="00B451F9"/>
    <w:rPr>
      <w:rFonts w:ascii="Garamond" w:eastAsia="Times New Roman" w:hAnsi="Garamond" w:cs="Times New Roman"/>
      <w:sz w:val="24"/>
      <w:szCs w:val="24"/>
      <w:lang w:eastAsia="en-GB"/>
    </w:rPr>
  </w:style>
  <w:style w:type="character" w:customStyle="1" w:styleId="Footer-Char">
    <w:name w:val="Footer-Char"/>
    <w:basedOn w:val="DefaultParagraphFont"/>
    <w:semiHidden/>
    <w:rsid w:val="00B451F9"/>
    <w:rPr>
      <w:rFonts w:ascii="Arial" w:hAnsi="Arial"/>
      <w:sz w:val="16"/>
    </w:rPr>
  </w:style>
  <w:style w:type="table" w:styleId="TableGrid">
    <w:name w:val="Table Grid"/>
    <w:basedOn w:val="TableNormal"/>
    <w:uiPriority w:val="59"/>
    <w:rsid w:val="00B451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rsid w:val="00B451F9"/>
    <w:pPr>
      <w:spacing w:after="200" w:line="320" w:lineRule="atLeast"/>
    </w:pPr>
    <w:rPr>
      <w:rFonts w:ascii="Arial" w:eastAsia="Times New Roman" w:hAnsi="Arial"/>
      <w:lang w:eastAsia="en-US"/>
    </w:rPr>
  </w:style>
  <w:style w:type="paragraph" w:customStyle="1" w:styleId="NoNumCrt">
    <w:name w:val="NoNumCrt"/>
    <w:basedOn w:val="Normal"/>
    <w:rsid w:val="00B451F9"/>
    <w:pPr>
      <w:tabs>
        <w:tab w:val="left" w:pos="851"/>
        <w:tab w:val="left" w:pos="1701"/>
        <w:tab w:val="left" w:pos="2552"/>
        <w:tab w:val="left" w:pos="3402"/>
      </w:tabs>
      <w:spacing w:after="0" w:line="240" w:lineRule="auto"/>
      <w:jc w:val="both"/>
    </w:pPr>
    <w:rPr>
      <w:rFonts w:eastAsia="Times New Roman" w:cs="Arial"/>
      <w:sz w:val="21"/>
      <w:szCs w:val="20"/>
      <w:lang w:eastAsia="en-NZ"/>
    </w:rPr>
  </w:style>
  <w:style w:type="paragraph" w:styleId="NormalIndent">
    <w:name w:val="Normal Indent"/>
    <w:basedOn w:val="Normal"/>
    <w:link w:val="NormalIndentChar"/>
    <w:uiPriority w:val="99"/>
    <w:rsid w:val="00B451F9"/>
    <w:pPr>
      <w:tabs>
        <w:tab w:val="left" w:pos="1276"/>
      </w:tabs>
      <w:spacing w:after="0" w:line="240" w:lineRule="auto"/>
      <w:ind w:left="709"/>
      <w:jc w:val="both"/>
    </w:pPr>
    <w:rPr>
      <w:rFonts w:ascii="Times New Roman" w:eastAsia="Times New Roman" w:hAnsi="Times New Roman"/>
      <w:sz w:val="24"/>
      <w:szCs w:val="20"/>
      <w:lang w:val="en-AU" w:eastAsia="en-GB"/>
    </w:rPr>
  </w:style>
  <w:style w:type="paragraph" w:styleId="Title">
    <w:name w:val="Title"/>
    <w:basedOn w:val="Normal"/>
    <w:link w:val="TitleChar"/>
    <w:qFormat/>
    <w:rsid w:val="00B451F9"/>
    <w:pPr>
      <w:tabs>
        <w:tab w:val="left" w:pos="709"/>
        <w:tab w:val="left" w:pos="1418"/>
        <w:tab w:val="left" w:pos="2127"/>
      </w:tabs>
      <w:spacing w:after="0" w:line="300" w:lineRule="atLeast"/>
      <w:jc w:val="both"/>
    </w:pPr>
    <w:rPr>
      <w:rFonts w:ascii="Times New Roman" w:eastAsia="Times New Roman" w:hAnsi="Times New Roman"/>
      <w:b/>
      <w:caps/>
      <w:sz w:val="28"/>
      <w:szCs w:val="20"/>
      <w:lang w:val="en-AU" w:eastAsia="en-GB"/>
    </w:rPr>
  </w:style>
  <w:style w:type="character" w:customStyle="1" w:styleId="TitleChar">
    <w:name w:val="Title Char"/>
    <w:basedOn w:val="DefaultParagraphFont"/>
    <w:link w:val="Title"/>
    <w:rsid w:val="00B451F9"/>
    <w:rPr>
      <w:rFonts w:ascii="Times New Roman" w:eastAsia="Times New Roman" w:hAnsi="Times New Roman" w:cs="Times New Roman"/>
      <w:b/>
      <w:caps/>
      <w:sz w:val="28"/>
      <w:szCs w:val="20"/>
      <w:lang w:val="en-AU" w:eastAsia="en-GB"/>
    </w:rPr>
  </w:style>
  <w:style w:type="paragraph" w:customStyle="1" w:styleId="Recipient">
    <w:name w:val="Recipient"/>
    <w:basedOn w:val="Normal"/>
    <w:rsid w:val="00B451F9"/>
    <w:pPr>
      <w:tabs>
        <w:tab w:val="left" w:pos="709"/>
        <w:tab w:val="left" w:pos="1418"/>
        <w:tab w:val="left" w:pos="2127"/>
      </w:tabs>
      <w:spacing w:after="0" w:line="300" w:lineRule="atLeast"/>
    </w:pPr>
    <w:rPr>
      <w:rFonts w:ascii="Times New Roman" w:eastAsia="Times New Roman" w:hAnsi="Times New Roman"/>
      <w:b/>
      <w:caps/>
      <w:sz w:val="24"/>
      <w:szCs w:val="20"/>
      <w:lang w:val="en-AU" w:eastAsia="en-GB"/>
    </w:rPr>
  </w:style>
  <w:style w:type="paragraph" w:customStyle="1" w:styleId="Originat">
    <w:name w:val="Originat"/>
    <w:basedOn w:val="Normal"/>
    <w:rsid w:val="00B451F9"/>
    <w:pPr>
      <w:tabs>
        <w:tab w:val="left" w:pos="709"/>
        <w:tab w:val="left" w:pos="1418"/>
        <w:tab w:val="left" w:pos="2127"/>
      </w:tabs>
      <w:spacing w:after="0" w:line="300" w:lineRule="atLeast"/>
    </w:pPr>
    <w:rPr>
      <w:rFonts w:ascii="Times New Roman" w:eastAsia="Times New Roman" w:hAnsi="Times New Roman"/>
      <w:b/>
      <w:sz w:val="24"/>
      <w:szCs w:val="20"/>
      <w:lang w:val="en-AU" w:eastAsia="en-GB"/>
    </w:rPr>
  </w:style>
  <w:style w:type="character" w:styleId="FollowedHyperlink">
    <w:name w:val="FollowedHyperlink"/>
    <w:basedOn w:val="DefaultParagraphFont"/>
    <w:rsid w:val="00B451F9"/>
    <w:rPr>
      <w:color w:val="800080"/>
      <w:u w:val="single"/>
    </w:rPr>
  </w:style>
  <w:style w:type="paragraph" w:styleId="BalloonText">
    <w:name w:val="Balloon Text"/>
    <w:basedOn w:val="Normal"/>
    <w:link w:val="BalloonTextChar"/>
    <w:uiPriority w:val="99"/>
    <w:semiHidden/>
    <w:rsid w:val="00B451F9"/>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B451F9"/>
    <w:rPr>
      <w:rFonts w:ascii="Tahoma" w:eastAsia="Times New Roman" w:hAnsi="Tahoma" w:cs="Tahoma"/>
      <w:sz w:val="16"/>
      <w:szCs w:val="16"/>
      <w:lang w:eastAsia="en-GB"/>
    </w:rPr>
  </w:style>
  <w:style w:type="character" w:styleId="Strong">
    <w:name w:val="Strong"/>
    <w:basedOn w:val="DefaultParagraphFont"/>
    <w:qFormat/>
    <w:rsid w:val="00B451F9"/>
    <w:rPr>
      <w:b/>
      <w:bCs/>
    </w:rPr>
  </w:style>
  <w:style w:type="character" w:styleId="Emphasis">
    <w:name w:val="Emphasis"/>
    <w:basedOn w:val="DefaultParagraphFont"/>
    <w:qFormat/>
    <w:rsid w:val="00B451F9"/>
    <w:rPr>
      <w:i/>
      <w:iCs/>
    </w:rPr>
  </w:style>
  <w:style w:type="character" w:customStyle="1" w:styleId="NormalIndentChar">
    <w:name w:val="Normal Indent Char"/>
    <w:basedOn w:val="DefaultParagraphFont"/>
    <w:link w:val="NormalIndent"/>
    <w:uiPriority w:val="99"/>
    <w:rsid w:val="00B451F9"/>
    <w:rPr>
      <w:rFonts w:ascii="Times New Roman" w:eastAsia="Times New Roman" w:hAnsi="Times New Roman" w:cs="Times New Roman"/>
      <w:sz w:val="24"/>
      <w:szCs w:val="20"/>
      <w:lang w:val="en-AU" w:eastAsia="en-GB"/>
    </w:rPr>
  </w:style>
  <w:style w:type="paragraph" w:styleId="BodyTextIndent">
    <w:name w:val="Body Text Indent"/>
    <w:basedOn w:val="Normal"/>
    <w:link w:val="BodyTextIndentChar"/>
    <w:rsid w:val="00410A09"/>
    <w:pPr>
      <w:spacing w:after="120" w:line="240" w:lineRule="auto"/>
      <w:ind w:left="283"/>
    </w:pPr>
    <w:rPr>
      <w:rFonts w:ascii="Garamond" w:eastAsia="Times New Roman" w:hAnsi="Garamond"/>
      <w:sz w:val="24"/>
      <w:szCs w:val="24"/>
      <w:lang w:eastAsia="en-GB"/>
    </w:rPr>
  </w:style>
  <w:style w:type="character" w:customStyle="1" w:styleId="BodyTextIndentChar">
    <w:name w:val="Body Text Indent Char"/>
    <w:basedOn w:val="DefaultParagraphFont"/>
    <w:link w:val="BodyTextIndent"/>
    <w:rsid w:val="00410A09"/>
    <w:rPr>
      <w:rFonts w:ascii="Garamond" w:eastAsia="Times New Roman" w:hAnsi="Garamond" w:cs="Times New Roman"/>
      <w:sz w:val="24"/>
      <w:szCs w:val="24"/>
      <w:lang w:eastAsia="en-GB"/>
    </w:rPr>
  </w:style>
  <w:style w:type="paragraph" w:styleId="ListParagraph">
    <w:name w:val="List Paragraph"/>
    <w:basedOn w:val="Normal"/>
    <w:link w:val="ListParagraphChar"/>
    <w:uiPriority w:val="34"/>
    <w:qFormat/>
    <w:rsid w:val="009530E9"/>
    <w:pPr>
      <w:spacing w:after="0" w:line="240" w:lineRule="auto"/>
      <w:ind w:left="720"/>
      <w:jc w:val="both"/>
    </w:pPr>
    <w:rPr>
      <w:rFonts w:eastAsia="Times New Roman" w:cs="Arial"/>
      <w:sz w:val="24"/>
      <w:szCs w:val="20"/>
    </w:rPr>
  </w:style>
  <w:style w:type="paragraph" w:styleId="TOCHeading">
    <w:name w:val="TOC Heading"/>
    <w:basedOn w:val="Heading1"/>
    <w:next w:val="Normal"/>
    <w:uiPriority w:val="39"/>
    <w:unhideWhenUsed/>
    <w:qFormat/>
    <w:rsid w:val="0060527F"/>
    <w:pPr>
      <w:keepLines/>
      <w:spacing w:before="480" w:after="0" w:line="276" w:lineRule="auto"/>
      <w:outlineLvl w:val="9"/>
    </w:pPr>
    <w:rPr>
      <w:rFonts w:ascii="Cambria" w:hAnsi="Cambria" w:cs="Times New Roman"/>
      <w:color w:val="365F91"/>
      <w:sz w:val="28"/>
      <w:szCs w:val="28"/>
      <w:lang w:val="en-US" w:eastAsia="en-US"/>
    </w:rPr>
  </w:style>
  <w:style w:type="paragraph" w:styleId="TOC3">
    <w:name w:val="toc 3"/>
    <w:basedOn w:val="Normal"/>
    <w:next w:val="Normal"/>
    <w:autoRedefine/>
    <w:uiPriority w:val="39"/>
    <w:unhideWhenUsed/>
    <w:qFormat/>
    <w:rsid w:val="00974A5B"/>
    <w:pPr>
      <w:tabs>
        <w:tab w:val="left" w:pos="1843"/>
        <w:tab w:val="right" w:pos="9214"/>
      </w:tabs>
      <w:spacing w:after="0" w:line="312" w:lineRule="auto"/>
      <w:ind w:left="1560" w:hanging="568"/>
    </w:pPr>
    <w:rPr>
      <w:b/>
      <w:noProof/>
      <w:lang w:eastAsia="en-NZ"/>
    </w:rPr>
  </w:style>
  <w:style w:type="paragraph" w:styleId="TOC1">
    <w:name w:val="toc 1"/>
    <w:basedOn w:val="Normal"/>
    <w:next w:val="Normal"/>
    <w:autoRedefine/>
    <w:uiPriority w:val="39"/>
    <w:unhideWhenUsed/>
    <w:qFormat/>
    <w:rsid w:val="00D209ED"/>
    <w:pPr>
      <w:tabs>
        <w:tab w:val="left" w:pos="993"/>
        <w:tab w:val="right" w:leader="dot" w:pos="9214"/>
      </w:tabs>
      <w:spacing w:after="0" w:line="312" w:lineRule="auto"/>
    </w:pPr>
    <w:rPr>
      <w:rFonts w:cs="Arial"/>
      <w:b/>
      <w:noProof/>
      <w:sz w:val="24"/>
      <w:szCs w:val="24"/>
    </w:rPr>
  </w:style>
  <w:style w:type="paragraph" w:styleId="TOC2">
    <w:name w:val="toc 2"/>
    <w:basedOn w:val="Normal"/>
    <w:next w:val="Normal"/>
    <w:autoRedefine/>
    <w:uiPriority w:val="39"/>
    <w:unhideWhenUsed/>
    <w:qFormat/>
    <w:rsid w:val="00EE3B5E"/>
    <w:pPr>
      <w:tabs>
        <w:tab w:val="left" w:pos="709"/>
        <w:tab w:val="left" w:pos="993"/>
        <w:tab w:val="left" w:pos="1320"/>
        <w:tab w:val="right" w:leader="dot" w:pos="9214"/>
      </w:tabs>
      <w:spacing w:after="0" w:line="312" w:lineRule="auto"/>
      <w:jc w:val="both"/>
    </w:pPr>
    <w:rPr>
      <w:b/>
      <w:noProof/>
    </w:rPr>
  </w:style>
  <w:style w:type="paragraph" w:styleId="TOC4">
    <w:name w:val="toc 4"/>
    <w:basedOn w:val="Normal"/>
    <w:next w:val="Normal"/>
    <w:autoRedefine/>
    <w:uiPriority w:val="39"/>
    <w:unhideWhenUsed/>
    <w:rsid w:val="007130EF"/>
    <w:pPr>
      <w:tabs>
        <w:tab w:val="left" w:pos="993"/>
        <w:tab w:val="right" w:leader="dot" w:pos="9204"/>
      </w:tabs>
      <w:spacing w:after="100" w:line="276" w:lineRule="auto"/>
      <w:ind w:left="660"/>
    </w:pPr>
    <w:rPr>
      <w:rFonts w:asciiTheme="minorHAnsi" w:eastAsiaTheme="minorEastAsia" w:hAnsiTheme="minorHAnsi" w:cstheme="minorBidi"/>
      <w:lang w:eastAsia="en-NZ"/>
    </w:rPr>
  </w:style>
  <w:style w:type="paragraph" w:styleId="TOC5">
    <w:name w:val="toc 5"/>
    <w:basedOn w:val="Normal"/>
    <w:next w:val="Normal"/>
    <w:autoRedefine/>
    <w:uiPriority w:val="39"/>
    <w:unhideWhenUsed/>
    <w:rsid w:val="00B33D41"/>
    <w:pPr>
      <w:spacing w:after="100" w:line="276" w:lineRule="auto"/>
      <w:ind w:left="880"/>
    </w:pPr>
    <w:rPr>
      <w:rFonts w:asciiTheme="minorHAnsi" w:eastAsiaTheme="minorEastAsia" w:hAnsiTheme="minorHAnsi" w:cstheme="minorBidi"/>
      <w:lang w:eastAsia="en-NZ"/>
    </w:rPr>
  </w:style>
  <w:style w:type="paragraph" w:styleId="TOC6">
    <w:name w:val="toc 6"/>
    <w:basedOn w:val="Normal"/>
    <w:next w:val="Normal"/>
    <w:autoRedefine/>
    <w:uiPriority w:val="39"/>
    <w:unhideWhenUsed/>
    <w:rsid w:val="00B33D41"/>
    <w:pPr>
      <w:spacing w:after="100" w:line="276" w:lineRule="auto"/>
      <w:ind w:left="1100"/>
    </w:pPr>
    <w:rPr>
      <w:rFonts w:asciiTheme="minorHAnsi" w:eastAsiaTheme="minorEastAsia" w:hAnsiTheme="minorHAnsi" w:cstheme="minorBidi"/>
      <w:lang w:eastAsia="en-NZ"/>
    </w:rPr>
  </w:style>
  <w:style w:type="paragraph" w:styleId="TOC7">
    <w:name w:val="toc 7"/>
    <w:basedOn w:val="Normal"/>
    <w:next w:val="Normal"/>
    <w:autoRedefine/>
    <w:uiPriority w:val="39"/>
    <w:unhideWhenUsed/>
    <w:rsid w:val="00B33D41"/>
    <w:pPr>
      <w:spacing w:after="100" w:line="276" w:lineRule="auto"/>
      <w:ind w:left="1320"/>
    </w:pPr>
    <w:rPr>
      <w:rFonts w:asciiTheme="minorHAnsi" w:eastAsiaTheme="minorEastAsia" w:hAnsiTheme="minorHAnsi" w:cstheme="minorBidi"/>
      <w:lang w:eastAsia="en-NZ"/>
    </w:rPr>
  </w:style>
  <w:style w:type="paragraph" w:styleId="TOC8">
    <w:name w:val="toc 8"/>
    <w:basedOn w:val="Normal"/>
    <w:next w:val="Normal"/>
    <w:autoRedefine/>
    <w:uiPriority w:val="39"/>
    <w:unhideWhenUsed/>
    <w:rsid w:val="00B33D41"/>
    <w:pPr>
      <w:spacing w:after="100" w:line="276" w:lineRule="auto"/>
      <w:ind w:left="1540"/>
    </w:pPr>
    <w:rPr>
      <w:rFonts w:asciiTheme="minorHAnsi" w:eastAsiaTheme="minorEastAsia" w:hAnsiTheme="minorHAnsi" w:cstheme="minorBidi"/>
      <w:lang w:eastAsia="en-NZ"/>
    </w:rPr>
  </w:style>
  <w:style w:type="paragraph" w:styleId="TOC9">
    <w:name w:val="toc 9"/>
    <w:basedOn w:val="Normal"/>
    <w:next w:val="Normal"/>
    <w:autoRedefine/>
    <w:uiPriority w:val="39"/>
    <w:unhideWhenUsed/>
    <w:rsid w:val="00B33D41"/>
    <w:pPr>
      <w:spacing w:after="100" w:line="276" w:lineRule="auto"/>
      <w:ind w:left="1760"/>
    </w:pPr>
    <w:rPr>
      <w:rFonts w:asciiTheme="minorHAnsi" w:eastAsiaTheme="minorEastAsia" w:hAnsiTheme="minorHAnsi" w:cstheme="minorBidi"/>
      <w:lang w:eastAsia="en-NZ"/>
    </w:rPr>
  </w:style>
  <w:style w:type="paragraph" w:customStyle="1" w:styleId="ms-rteelement-p">
    <w:name w:val="ms-rteelement-p"/>
    <w:basedOn w:val="Normal"/>
    <w:rsid w:val="00FD0AD9"/>
    <w:pPr>
      <w:spacing w:before="100" w:beforeAutospacing="1" w:after="100" w:afterAutospacing="1" w:line="240" w:lineRule="auto"/>
    </w:pPr>
    <w:rPr>
      <w:rFonts w:eastAsia="Times New Roman" w:cs="Arial"/>
      <w:color w:val="333333"/>
      <w:sz w:val="21"/>
      <w:szCs w:val="21"/>
      <w:lang w:eastAsia="en-NZ"/>
    </w:rPr>
  </w:style>
  <w:style w:type="table" w:customStyle="1" w:styleId="TableGrid1">
    <w:name w:val="Table Grid1"/>
    <w:basedOn w:val="TableNormal"/>
    <w:next w:val="TableGrid"/>
    <w:uiPriority w:val="59"/>
    <w:rsid w:val="00143C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57B3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kCity">
    <w:name w:val="Table AkCity"/>
    <w:basedOn w:val="TableGrid"/>
    <w:rsid w:val="00F57B3C"/>
    <w:rPr>
      <w:rFonts w:ascii="Garamond" w:hAnsi="Garamond"/>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pPr>
        <w:jc w:val="center"/>
      </w:pPr>
      <w:rPr>
        <w:b/>
      </w:rPr>
      <w:tblPr/>
      <w:tcPr>
        <w:shd w:val="clear" w:color="auto" w:fill="E0E0E0"/>
        <w:vAlign w:val="center"/>
      </w:tcPr>
    </w:tblStylePr>
  </w:style>
  <w:style w:type="character" w:styleId="CommentReference">
    <w:name w:val="annotation reference"/>
    <w:basedOn w:val="DefaultParagraphFont"/>
    <w:uiPriority w:val="99"/>
    <w:unhideWhenUsed/>
    <w:rsid w:val="00F57B3C"/>
    <w:rPr>
      <w:sz w:val="16"/>
      <w:szCs w:val="16"/>
    </w:rPr>
  </w:style>
  <w:style w:type="paragraph" w:styleId="CommentText">
    <w:name w:val="annotation text"/>
    <w:basedOn w:val="Normal"/>
    <w:link w:val="CommentTextChar"/>
    <w:uiPriority w:val="99"/>
    <w:unhideWhenUsed/>
    <w:rsid w:val="00F57B3C"/>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F57B3C"/>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unhideWhenUsed/>
    <w:rsid w:val="00F57B3C"/>
    <w:rPr>
      <w:b/>
      <w:bCs/>
    </w:rPr>
  </w:style>
  <w:style w:type="character" w:customStyle="1" w:styleId="CommentSubjectChar">
    <w:name w:val="Comment Subject Char"/>
    <w:basedOn w:val="CommentTextChar"/>
    <w:link w:val="CommentSubject"/>
    <w:uiPriority w:val="99"/>
    <w:rsid w:val="00F57B3C"/>
    <w:rPr>
      <w:rFonts w:asciiTheme="minorHAnsi" w:eastAsiaTheme="minorHAnsi" w:hAnsiTheme="minorHAnsi" w:cstheme="minorBidi"/>
      <w:b/>
      <w:bCs/>
      <w:lang w:eastAsia="en-US"/>
    </w:rPr>
  </w:style>
  <w:style w:type="paragraph" w:styleId="EndnoteText">
    <w:name w:val="endnote text"/>
    <w:basedOn w:val="Normal"/>
    <w:link w:val="EndnoteTextChar"/>
    <w:uiPriority w:val="99"/>
    <w:unhideWhenUsed/>
    <w:rsid w:val="00F57B3C"/>
    <w:pPr>
      <w:spacing w:after="0"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F57B3C"/>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F57B3C"/>
    <w:rPr>
      <w:vertAlign w:val="superscript"/>
    </w:rPr>
  </w:style>
  <w:style w:type="paragraph" w:styleId="FootnoteText">
    <w:name w:val="footnote text"/>
    <w:basedOn w:val="Normal"/>
    <w:link w:val="FootnoteTextChar"/>
    <w:uiPriority w:val="99"/>
    <w:semiHidden/>
    <w:unhideWhenUsed/>
    <w:rsid w:val="004A42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420C"/>
    <w:rPr>
      <w:rFonts w:ascii="Arial" w:hAnsi="Arial"/>
      <w:lang w:eastAsia="en-US"/>
    </w:rPr>
  </w:style>
  <w:style w:type="character" w:styleId="FootnoteReference">
    <w:name w:val="footnote reference"/>
    <w:basedOn w:val="DefaultParagraphFont"/>
    <w:uiPriority w:val="99"/>
    <w:semiHidden/>
    <w:unhideWhenUsed/>
    <w:rsid w:val="004A420C"/>
    <w:rPr>
      <w:vertAlign w:val="superscript"/>
    </w:rPr>
  </w:style>
  <w:style w:type="paragraph" w:styleId="NormalWeb">
    <w:name w:val="Normal (Web)"/>
    <w:basedOn w:val="Normal"/>
    <w:uiPriority w:val="99"/>
    <w:unhideWhenUsed/>
    <w:rsid w:val="00985AD3"/>
    <w:pPr>
      <w:spacing w:before="100" w:beforeAutospacing="1" w:after="100" w:afterAutospacing="1" w:line="240" w:lineRule="auto"/>
    </w:pPr>
    <w:rPr>
      <w:rFonts w:ascii="Times New Roman" w:eastAsiaTheme="minorHAnsi" w:hAnsi="Times New Roman"/>
      <w:sz w:val="24"/>
      <w:szCs w:val="24"/>
      <w:lang w:eastAsia="en-NZ"/>
    </w:rPr>
  </w:style>
  <w:style w:type="paragraph" w:styleId="NoSpacing">
    <w:name w:val="No Spacing"/>
    <w:link w:val="NoSpacingChar"/>
    <w:uiPriority w:val="1"/>
    <w:qFormat/>
    <w:rsid w:val="009B7A72"/>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9B7A72"/>
    <w:rPr>
      <w:rFonts w:asciiTheme="minorHAnsi" w:eastAsiaTheme="minorEastAsia" w:hAnsiTheme="minorHAnsi" w:cstheme="minorBidi"/>
      <w:sz w:val="22"/>
      <w:szCs w:val="22"/>
      <w:lang w:val="en-US" w:eastAsia="ja-JP"/>
    </w:rPr>
  </w:style>
  <w:style w:type="paragraph" w:styleId="Revision">
    <w:name w:val="Revision"/>
    <w:hidden/>
    <w:uiPriority w:val="99"/>
    <w:semiHidden/>
    <w:rsid w:val="00C83DF2"/>
    <w:rPr>
      <w:rFonts w:ascii="Arial" w:hAnsi="Arial"/>
      <w:sz w:val="22"/>
      <w:szCs w:val="22"/>
      <w:lang w:eastAsia="en-US"/>
    </w:rPr>
  </w:style>
  <w:style w:type="character" w:customStyle="1" w:styleId="baec5a81-e4d6-4674-97f3-e9220f0136c1">
    <w:name w:val="baec5a81-e4d6-4674-97f3-e9220f0136c1"/>
    <w:basedOn w:val="DefaultParagraphFont"/>
    <w:rsid w:val="00BE569A"/>
  </w:style>
  <w:style w:type="paragraph" w:customStyle="1" w:styleId="s4-wptoptable1">
    <w:name w:val="s4-wptoptable1"/>
    <w:basedOn w:val="Normal"/>
    <w:rsid w:val="00BE569A"/>
    <w:pPr>
      <w:spacing w:before="100" w:beforeAutospacing="1" w:after="100" w:afterAutospacing="1" w:line="240" w:lineRule="auto"/>
    </w:pPr>
    <w:rPr>
      <w:rFonts w:ascii="Times New Roman" w:eastAsia="Times New Roman" w:hAnsi="Times New Roman"/>
      <w:sz w:val="24"/>
      <w:szCs w:val="24"/>
      <w:lang w:eastAsia="en-NZ"/>
    </w:rPr>
  </w:style>
  <w:style w:type="character" w:styleId="UnresolvedMention">
    <w:name w:val="Unresolved Mention"/>
    <w:basedOn w:val="DefaultParagraphFont"/>
    <w:uiPriority w:val="99"/>
    <w:semiHidden/>
    <w:unhideWhenUsed/>
    <w:rsid w:val="00214831"/>
    <w:rPr>
      <w:color w:val="808080"/>
      <w:shd w:val="clear" w:color="auto" w:fill="E6E6E6"/>
    </w:rPr>
  </w:style>
  <w:style w:type="character" w:customStyle="1" w:styleId="ListParagraphChar">
    <w:name w:val="List Paragraph Char"/>
    <w:basedOn w:val="DefaultParagraphFont"/>
    <w:link w:val="ListParagraph"/>
    <w:uiPriority w:val="34"/>
    <w:rsid w:val="000C5C1B"/>
    <w:rPr>
      <w:rFonts w:ascii="Arial" w:eastAsia="Times New Roman" w:hAnsi="Arial" w:cs="Arial"/>
      <w:sz w:val="24"/>
      <w:lang w:eastAsia="en-US"/>
    </w:rPr>
  </w:style>
  <w:style w:type="character" w:customStyle="1" w:styleId="normaltextrun1">
    <w:name w:val="normaltextrun1"/>
    <w:basedOn w:val="DefaultParagraphFont"/>
    <w:rsid w:val="000C5C1B"/>
  </w:style>
  <w:style w:type="character" w:styleId="PlaceholderText">
    <w:name w:val="Placeholder Text"/>
    <w:basedOn w:val="DefaultParagraphFont"/>
    <w:uiPriority w:val="99"/>
    <w:semiHidden/>
    <w:rsid w:val="00EE0B74"/>
    <w:rPr>
      <w:color w:val="808080"/>
    </w:rPr>
  </w:style>
  <w:style w:type="table" w:styleId="GridTable4-Accent1">
    <w:name w:val="Grid Table 4 Accent 1"/>
    <w:basedOn w:val="TableNormal"/>
    <w:uiPriority w:val="49"/>
    <w:rsid w:val="00EE0B74"/>
    <w:rPr>
      <w:rFonts w:ascii="Times New Roman" w:eastAsia="Times New Roman" w:hAnsi="Times New Roma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1">
    <w:name w:val="Grid Table 5 Dark Accent 1"/>
    <w:basedOn w:val="TableNormal"/>
    <w:uiPriority w:val="50"/>
    <w:rsid w:val="00EE0B7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2">
    <w:name w:val="Grid Table 4 Accent 2"/>
    <w:basedOn w:val="TableNormal"/>
    <w:uiPriority w:val="49"/>
    <w:rsid w:val="00EE0B7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5Dark-Accent2">
    <w:name w:val="Grid Table 5 Dark Accent 2"/>
    <w:basedOn w:val="TableNormal"/>
    <w:uiPriority w:val="50"/>
    <w:rsid w:val="00EE0B7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character" w:customStyle="1" w:styleId="normaltextrun">
    <w:name w:val="normaltextrun"/>
    <w:basedOn w:val="DefaultParagraphFont"/>
    <w:rsid w:val="00DA5D1D"/>
  </w:style>
  <w:style w:type="character" w:customStyle="1" w:styleId="eop">
    <w:name w:val="eop"/>
    <w:basedOn w:val="DefaultParagraphFont"/>
    <w:rsid w:val="00DA5D1D"/>
  </w:style>
  <w:style w:type="paragraph" w:customStyle="1" w:styleId="paragraph0">
    <w:name w:val="paragraph"/>
    <w:basedOn w:val="Normal"/>
    <w:rsid w:val="00917E7B"/>
    <w:pPr>
      <w:spacing w:before="100" w:beforeAutospacing="1" w:after="100" w:afterAutospacing="1" w:line="240" w:lineRule="auto"/>
    </w:pPr>
    <w:rPr>
      <w:rFonts w:ascii="Times New Roman" w:eastAsia="Times New Roman" w:hAnsi="Times New Roman"/>
      <w:sz w:val="24"/>
      <w:szCs w:val="24"/>
      <w:lang w:eastAsia="en-NZ"/>
    </w:rPr>
  </w:style>
  <w:style w:type="character" w:styleId="Mention">
    <w:name w:val="Mention"/>
    <w:basedOn w:val="DefaultParagraphFont"/>
    <w:uiPriority w:val="99"/>
    <w:unhideWhenUsed/>
    <w:rsid w:val="00351FC9"/>
    <w:rPr>
      <w:color w:val="2B579A"/>
      <w:shd w:val="clear" w:color="auto" w:fill="E1DFDD"/>
    </w:rPr>
  </w:style>
  <w:style w:type="character" w:customStyle="1" w:styleId="cf01">
    <w:name w:val="cf01"/>
    <w:basedOn w:val="DefaultParagraphFont"/>
    <w:rsid w:val="00B14CA7"/>
    <w:rPr>
      <w:rFonts w:ascii="Segoe UI" w:hAnsi="Segoe UI" w:cs="Segoe UI" w:hint="default"/>
      <w:sz w:val="18"/>
      <w:szCs w:val="18"/>
    </w:rPr>
  </w:style>
  <w:style w:type="character" w:customStyle="1" w:styleId="ui-provider">
    <w:name w:val="ui-provider"/>
    <w:basedOn w:val="DefaultParagraphFont"/>
    <w:rsid w:val="00382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1814">
      <w:bodyDiv w:val="1"/>
      <w:marLeft w:val="0"/>
      <w:marRight w:val="0"/>
      <w:marTop w:val="0"/>
      <w:marBottom w:val="0"/>
      <w:divBdr>
        <w:top w:val="none" w:sz="0" w:space="0" w:color="auto"/>
        <w:left w:val="none" w:sz="0" w:space="0" w:color="auto"/>
        <w:bottom w:val="none" w:sz="0" w:space="0" w:color="auto"/>
        <w:right w:val="none" w:sz="0" w:space="0" w:color="auto"/>
      </w:divBdr>
    </w:div>
    <w:div w:id="58092775">
      <w:bodyDiv w:val="1"/>
      <w:marLeft w:val="0"/>
      <w:marRight w:val="0"/>
      <w:marTop w:val="0"/>
      <w:marBottom w:val="0"/>
      <w:divBdr>
        <w:top w:val="none" w:sz="0" w:space="0" w:color="auto"/>
        <w:left w:val="none" w:sz="0" w:space="0" w:color="auto"/>
        <w:bottom w:val="none" w:sz="0" w:space="0" w:color="auto"/>
        <w:right w:val="none" w:sz="0" w:space="0" w:color="auto"/>
      </w:divBdr>
      <w:divsChild>
        <w:div w:id="347296636">
          <w:marLeft w:val="821"/>
          <w:marRight w:val="0"/>
          <w:marTop w:val="171"/>
          <w:marBottom w:val="0"/>
          <w:divBdr>
            <w:top w:val="none" w:sz="0" w:space="0" w:color="auto"/>
            <w:left w:val="none" w:sz="0" w:space="0" w:color="auto"/>
            <w:bottom w:val="none" w:sz="0" w:space="0" w:color="auto"/>
            <w:right w:val="none" w:sz="0" w:space="0" w:color="auto"/>
          </w:divBdr>
        </w:div>
        <w:div w:id="608468981">
          <w:marLeft w:val="821"/>
          <w:marRight w:val="0"/>
          <w:marTop w:val="171"/>
          <w:marBottom w:val="0"/>
          <w:divBdr>
            <w:top w:val="none" w:sz="0" w:space="0" w:color="auto"/>
            <w:left w:val="none" w:sz="0" w:space="0" w:color="auto"/>
            <w:bottom w:val="none" w:sz="0" w:space="0" w:color="auto"/>
            <w:right w:val="none" w:sz="0" w:space="0" w:color="auto"/>
          </w:divBdr>
        </w:div>
        <w:div w:id="969019798">
          <w:marLeft w:val="821"/>
          <w:marRight w:val="0"/>
          <w:marTop w:val="171"/>
          <w:marBottom w:val="0"/>
          <w:divBdr>
            <w:top w:val="none" w:sz="0" w:space="0" w:color="auto"/>
            <w:left w:val="none" w:sz="0" w:space="0" w:color="auto"/>
            <w:bottom w:val="none" w:sz="0" w:space="0" w:color="auto"/>
            <w:right w:val="none" w:sz="0" w:space="0" w:color="auto"/>
          </w:divBdr>
        </w:div>
        <w:div w:id="1328169117">
          <w:marLeft w:val="1440"/>
          <w:marRight w:val="0"/>
          <w:marTop w:val="156"/>
          <w:marBottom w:val="0"/>
          <w:divBdr>
            <w:top w:val="none" w:sz="0" w:space="0" w:color="auto"/>
            <w:left w:val="none" w:sz="0" w:space="0" w:color="auto"/>
            <w:bottom w:val="none" w:sz="0" w:space="0" w:color="auto"/>
            <w:right w:val="none" w:sz="0" w:space="0" w:color="auto"/>
          </w:divBdr>
        </w:div>
        <w:div w:id="1982615130">
          <w:marLeft w:val="821"/>
          <w:marRight w:val="0"/>
          <w:marTop w:val="171"/>
          <w:marBottom w:val="0"/>
          <w:divBdr>
            <w:top w:val="none" w:sz="0" w:space="0" w:color="auto"/>
            <w:left w:val="none" w:sz="0" w:space="0" w:color="auto"/>
            <w:bottom w:val="none" w:sz="0" w:space="0" w:color="auto"/>
            <w:right w:val="none" w:sz="0" w:space="0" w:color="auto"/>
          </w:divBdr>
        </w:div>
      </w:divsChild>
    </w:div>
    <w:div w:id="421070278">
      <w:bodyDiv w:val="1"/>
      <w:marLeft w:val="0"/>
      <w:marRight w:val="0"/>
      <w:marTop w:val="0"/>
      <w:marBottom w:val="0"/>
      <w:divBdr>
        <w:top w:val="none" w:sz="0" w:space="0" w:color="auto"/>
        <w:left w:val="none" w:sz="0" w:space="0" w:color="auto"/>
        <w:bottom w:val="none" w:sz="0" w:space="0" w:color="auto"/>
        <w:right w:val="none" w:sz="0" w:space="0" w:color="auto"/>
      </w:divBdr>
    </w:div>
    <w:div w:id="460343471">
      <w:bodyDiv w:val="1"/>
      <w:marLeft w:val="0"/>
      <w:marRight w:val="0"/>
      <w:marTop w:val="0"/>
      <w:marBottom w:val="0"/>
      <w:divBdr>
        <w:top w:val="none" w:sz="0" w:space="0" w:color="auto"/>
        <w:left w:val="none" w:sz="0" w:space="0" w:color="auto"/>
        <w:bottom w:val="none" w:sz="0" w:space="0" w:color="auto"/>
        <w:right w:val="none" w:sz="0" w:space="0" w:color="auto"/>
      </w:divBdr>
    </w:div>
    <w:div w:id="462238335">
      <w:bodyDiv w:val="1"/>
      <w:marLeft w:val="0"/>
      <w:marRight w:val="0"/>
      <w:marTop w:val="0"/>
      <w:marBottom w:val="0"/>
      <w:divBdr>
        <w:top w:val="none" w:sz="0" w:space="0" w:color="auto"/>
        <w:left w:val="none" w:sz="0" w:space="0" w:color="auto"/>
        <w:bottom w:val="none" w:sz="0" w:space="0" w:color="auto"/>
        <w:right w:val="none" w:sz="0" w:space="0" w:color="auto"/>
      </w:divBdr>
    </w:div>
    <w:div w:id="505097340">
      <w:bodyDiv w:val="1"/>
      <w:marLeft w:val="0"/>
      <w:marRight w:val="0"/>
      <w:marTop w:val="0"/>
      <w:marBottom w:val="0"/>
      <w:divBdr>
        <w:top w:val="none" w:sz="0" w:space="0" w:color="auto"/>
        <w:left w:val="none" w:sz="0" w:space="0" w:color="auto"/>
        <w:bottom w:val="none" w:sz="0" w:space="0" w:color="auto"/>
        <w:right w:val="none" w:sz="0" w:space="0" w:color="auto"/>
      </w:divBdr>
    </w:div>
    <w:div w:id="594166730">
      <w:bodyDiv w:val="1"/>
      <w:marLeft w:val="0"/>
      <w:marRight w:val="0"/>
      <w:marTop w:val="0"/>
      <w:marBottom w:val="0"/>
      <w:divBdr>
        <w:top w:val="none" w:sz="0" w:space="0" w:color="auto"/>
        <w:left w:val="none" w:sz="0" w:space="0" w:color="auto"/>
        <w:bottom w:val="none" w:sz="0" w:space="0" w:color="auto"/>
        <w:right w:val="none" w:sz="0" w:space="0" w:color="auto"/>
      </w:divBdr>
      <w:divsChild>
        <w:div w:id="159389195">
          <w:marLeft w:val="0"/>
          <w:marRight w:val="0"/>
          <w:marTop w:val="0"/>
          <w:marBottom w:val="0"/>
          <w:divBdr>
            <w:top w:val="none" w:sz="0" w:space="0" w:color="auto"/>
            <w:left w:val="none" w:sz="0" w:space="0" w:color="auto"/>
            <w:bottom w:val="none" w:sz="0" w:space="0" w:color="auto"/>
            <w:right w:val="none" w:sz="0" w:space="0" w:color="auto"/>
          </w:divBdr>
          <w:divsChild>
            <w:div w:id="1090812887">
              <w:marLeft w:val="0"/>
              <w:marRight w:val="0"/>
              <w:marTop w:val="0"/>
              <w:marBottom w:val="0"/>
              <w:divBdr>
                <w:top w:val="none" w:sz="0" w:space="0" w:color="auto"/>
                <w:left w:val="none" w:sz="0" w:space="0" w:color="auto"/>
                <w:bottom w:val="none" w:sz="0" w:space="0" w:color="auto"/>
                <w:right w:val="none" w:sz="0" w:space="0" w:color="auto"/>
              </w:divBdr>
              <w:divsChild>
                <w:div w:id="2073001230">
                  <w:marLeft w:val="0"/>
                  <w:marRight w:val="0"/>
                  <w:marTop w:val="0"/>
                  <w:marBottom w:val="0"/>
                  <w:divBdr>
                    <w:top w:val="none" w:sz="0" w:space="0" w:color="auto"/>
                    <w:left w:val="none" w:sz="0" w:space="0" w:color="auto"/>
                    <w:bottom w:val="none" w:sz="0" w:space="0" w:color="auto"/>
                    <w:right w:val="none" w:sz="0" w:space="0" w:color="auto"/>
                  </w:divBdr>
                  <w:divsChild>
                    <w:div w:id="821773383">
                      <w:marLeft w:val="0"/>
                      <w:marRight w:val="0"/>
                      <w:marTop w:val="0"/>
                      <w:marBottom w:val="0"/>
                      <w:divBdr>
                        <w:top w:val="none" w:sz="0" w:space="0" w:color="auto"/>
                        <w:left w:val="none" w:sz="0" w:space="0" w:color="auto"/>
                        <w:bottom w:val="none" w:sz="0" w:space="0" w:color="auto"/>
                        <w:right w:val="none" w:sz="0" w:space="0" w:color="auto"/>
                      </w:divBdr>
                      <w:divsChild>
                        <w:div w:id="656421252">
                          <w:marLeft w:val="0"/>
                          <w:marRight w:val="0"/>
                          <w:marTop w:val="0"/>
                          <w:marBottom w:val="0"/>
                          <w:divBdr>
                            <w:top w:val="none" w:sz="0" w:space="0" w:color="auto"/>
                            <w:left w:val="none" w:sz="0" w:space="0" w:color="auto"/>
                            <w:bottom w:val="none" w:sz="0" w:space="0" w:color="auto"/>
                            <w:right w:val="none" w:sz="0" w:space="0" w:color="auto"/>
                          </w:divBdr>
                          <w:divsChild>
                            <w:div w:id="1256092281">
                              <w:marLeft w:val="0"/>
                              <w:marRight w:val="0"/>
                              <w:marTop w:val="0"/>
                              <w:marBottom w:val="0"/>
                              <w:divBdr>
                                <w:top w:val="none" w:sz="0" w:space="0" w:color="auto"/>
                                <w:left w:val="none" w:sz="0" w:space="0" w:color="auto"/>
                                <w:bottom w:val="none" w:sz="0" w:space="0" w:color="auto"/>
                                <w:right w:val="none" w:sz="0" w:space="0" w:color="auto"/>
                              </w:divBdr>
                              <w:divsChild>
                                <w:div w:id="1758792019">
                                  <w:marLeft w:val="0"/>
                                  <w:marRight w:val="0"/>
                                  <w:marTop w:val="0"/>
                                  <w:marBottom w:val="0"/>
                                  <w:divBdr>
                                    <w:top w:val="none" w:sz="0" w:space="0" w:color="auto"/>
                                    <w:left w:val="none" w:sz="0" w:space="0" w:color="auto"/>
                                    <w:bottom w:val="none" w:sz="0" w:space="0" w:color="auto"/>
                                    <w:right w:val="none" w:sz="0" w:space="0" w:color="auto"/>
                                  </w:divBdr>
                                  <w:divsChild>
                                    <w:div w:id="1602956747">
                                      <w:marLeft w:val="0"/>
                                      <w:marRight w:val="0"/>
                                      <w:marTop w:val="0"/>
                                      <w:marBottom w:val="0"/>
                                      <w:divBdr>
                                        <w:top w:val="none" w:sz="0" w:space="0" w:color="auto"/>
                                        <w:left w:val="none" w:sz="0" w:space="0" w:color="auto"/>
                                        <w:bottom w:val="none" w:sz="0" w:space="0" w:color="auto"/>
                                        <w:right w:val="none" w:sz="0" w:space="0" w:color="auto"/>
                                      </w:divBdr>
                                      <w:divsChild>
                                        <w:div w:id="1589851449">
                                          <w:marLeft w:val="0"/>
                                          <w:marRight w:val="0"/>
                                          <w:marTop w:val="0"/>
                                          <w:marBottom w:val="0"/>
                                          <w:divBdr>
                                            <w:top w:val="none" w:sz="0" w:space="0" w:color="auto"/>
                                            <w:left w:val="none" w:sz="0" w:space="0" w:color="auto"/>
                                            <w:bottom w:val="none" w:sz="0" w:space="0" w:color="auto"/>
                                            <w:right w:val="none" w:sz="0" w:space="0" w:color="auto"/>
                                          </w:divBdr>
                                          <w:divsChild>
                                            <w:div w:id="1877965328">
                                              <w:marLeft w:val="0"/>
                                              <w:marRight w:val="0"/>
                                              <w:marTop w:val="0"/>
                                              <w:marBottom w:val="0"/>
                                              <w:divBdr>
                                                <w:top w:val="none" w:sz="0" w:space="0" w:color="auto"/>
                                                <w:left w:val="none" w:sz="0" w:space="0" w:color="auto"/>
                                                <w:bottom w:val="none" w:sz="0" w:space="0" w:color="auto"/>
                                                <w:right w:val="none" w:sz="0" w:space="0" w:color="auto"/>
                                              </w:divBdr>
                                              <w:divsChild>
                                                <w:div w:id="664748146">
                                                  <w:marLeft w:val="0"/>
                                                  <w:marRight w:val="0"/>
                                                  <w:marTop w:val="0"/>
                                                  <w:marBottom w:val="0"/>
                                                  <w:divBdr>
                                                    <w:top w:val="none" w:sz="0" w:space="0" w:color="auto"/>
                                                    <w:left w:val="none" w:sz="0" w:space="0" w:color="auto"/>
                                                    <w:bottom w:val="none" w:sz="0" w:space="0" w:color="auto"/>
                                                    <w:right w:val="none" w:sz="0" w:space="0" w:color="auto"/>
                                                  </w:divBdr>
                                                  <w:divsChild>
                                                    <w:div w:id="1555896636">
                                                      <w:marLeft w:val="0"/>
                                                      <w:marRight w:val="0"/>
                                                      <w:marTop w:val="0"/>
                                                      <w:marBottom w:val="0"/>
                                                      <w:divBdr>
                                                        <w:top w:val="none" w:sz="0" w:space="0" w:color="auto"/>
                                                        <w:left w:val="none" w:sz="0" w:space="0" w:color="auto"/>
                                                        <w:bottom w:val="none" w:sz="0" w:space="0" w:color="auto"/>
                                                        <w:right w:val="none" w:sz="0" w:space="0" w:color="auto"/>
                                                      </w:divBdr>
                                                      <w:divsChild>
                                                        <w:div w:id="229461553">
                                                          <w:marLeft w:val="0"/>
                                                          <w:marRight w:val="0"/>
                                                          <w:marTop w:val="0"/>
                                                          <w:marBottom w:val="0"/>
                                                          <w:divBdr>
                                                            <w:top w:val="none" w:sz="0" w:space="0" w:color="auto"/>
                                                            <w:left w:val="single" w:sz="12" w:space="0" w:color="035C8C"/>
                                                            <w:bottom w:val="none" w:sz="0" w:space="0" w:color="auto"/>
                                                            <w:right w:val="single" w:sz="12" w:space="0" w:color="035C8C"/>
                                                          </w:divBdr>
                                                          <w:divsChild>
                                                            <w:div w:id="1745451741">
                                                              <w:marLeft w:val="300"/>
                                                              <w:marRight w:val="0"/>
                                                              <w:marTop w:val="0"/>
                                                              <w:marBottom w:val="0"/>
                                                              <w:divBdr>
                                                                <w:top w:val="none" w:sz="0" w:space="0" w:color="auto"/>
                                                                <w:left w:val="none" w:sz="0" w:space="0" w:color="auto"/>
                                                                <w:bottom w:val="none" w:sz="0" w:space="0" w:color="auto"/>
                                                                <w:right w:val="none" w:sz="0" w:space="0" w:color="auto"/>
                                                              </w:divBdr>
                                                              <w:divsChild>
                                                                <w:div w:id="217790847">
                                                                  <w:marLeft w:val="0"/>
                                                                  <w:marRight w:val="0"/>
                                                                  <w:marTop w:val="0"/>
                                                                  <w:marBottom w:val="0"/>
                                                                  <w:divBdr>
                                                                    <w:top w:val="none" w:sz="0" w:space="0" w:color="auto"/>
                                                                    <w:left w:val="none" w:sz="0" w:space="0" w:color="auto"/>
                                                                    <w:bottom w:val="none" w:sz="0" w:space="0" w:color="auto"/>
                                                                    <w:right w:val="none" w:sz="0" w:space="0" w:color="auto"/>
                                                                  </w:divBdr>
                                                                  <w:divsChild>
                                                                    <w:div w:id="1551115477">
                                                                      <w:marLeft w:val="0"/>
                                                                      <w:marRight w:val="0"/>
                                                                      <w:marTop w:val="0"/>
                                                                      <w:marBottom w:val="0"/>
                                                                      <w:divBdr>
                                                                        <w:top w:val="none" w:sz="0" w:space="0" w:color="auto"/>
                                                                        <w:left w:val="none" w:sz="0" w:space="0" w:color="auto"/>
                                                                        <w:bottom w:val="none" w:sz="0" w:space="0" w:color="auto"/>
                                                                        <w:right w:val="none" w:sz="0" w:space="0" w:color="auto"/>
                                                                      </w:divBdr>
                                                                      <w:divsChild>
                                                                        <w:div w:id="17754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562561">
      <w:bodyDiv w:val="1"/>
      <w:marLeft w:val="0"/>
      <w:marRight w:val="0"/>
      <w:marTop w:val="0"/>
      <w:marBottom w:val="0"/>
      <w:divBdr>
        <w:top w:val="none" w:sz="0" w:space="0" w:color="auto"/>
        <w:left w:val="none" w:sz="0" w:space="0" w:color="auto"/>
        <w:bottom w:val="none" w:sz="0" w:space="0" w:color="auto"/>
        <w:right w:val="none" w:sz="0" w:space="0" w:color="auto"/>
      </w:divBdr>
    </w:div>
    <w:div w:id="660735619">
      <w:bodyDiv w:val="1"/>
      <w:marLeft w:val="0"/>
      <w:marRight w:val="0"/>
      <w:marTop w:val="0"/>
      <w:marBottom w:val="0"/>
      <w:divBdr>
        <w:top w:val="none" w:sz="0" w:space="0" w:color="auto"/>
        <w:left w:val="none" w:sz="0" w:space="0" w:color="auto"/>
        <w:bottom w:val="none" w:sz="0" w:space="0" w:color="auto"/>
        <w:right w:val="none" w:sz="0" w:space="0" w:color="auto"/>
      </w:divBdr>
    </w:div>
    <w:div w:id="790782348">
      <w:bodyDiv w:val="1"/>
      <w:marLeft w:val="0"/>
      <w:marRight w:val="0"/>
      <w:marTop w:val="0"/>
      <w:marBottom w:val="0"/>
      <w:divBdr>
        <w:top w:val="none" w:sz="0" w:space="0" w:color="auto"/>
        <w:left w:val="none" w:sz="0" w:space="0" w:color="auto"/>
        <w:bottom w:val="none" w:sz="0" w:space="0" w:color="auto"/>
        <w:right w:val="none" w:sz="0" w:space="0" w:color="auto"/>
      </w:divBdr>
    </w:div>
    <w:div w:id="949968192">
      <w:bodyDiv w:val="1"/>
      <w:marLeft w:val="0"/>
      <w:marRight w:val="0"/>
      <w:marTop w:val="0"/>
      <w:marBottom w:val="0"/>
      <w:divBdr>
        <w:top w:val="none" w:sz="0" w:space="0" w:color="auto"/>
        <w:left w:val="none" w:sz="0" w:space="0" w:color="auto"/>
        <w:bottom w:val="none" w:sz="0" w:space="0" w:color="auto"/>
        <w:right w:val="none" w:sz="0" w:space="0" w:color="auto"/>
      </w:divBdr>
      <w:divsChild>
        <w:div w:id="230621665">
          <w:marLeft w:val="1440"/>
          <w:marRight w:val="0"/>
          <w:marTop w:val="156"/>
          <w:marBottom w:val="0"/>
          <w:divBdr>
            <w:top w:val="none" w:sz="0" w:space="0" w:color="auto"/>
            <w:left w:val="none" w:sz="0" w:space="0" w:color="auto"/>
            <w:bottom w:val="none" w:sz="0" w:space="0" w:color="auto"/>
            <w:right w:val="none" w:sz="0" w:space="0" w:color="auto"/>
          </w:divBdr>
        </w:div>
        <w:div w:id="404380899">
          <w:marLeft w:val="821"/>
          <w:marRight w:val="0"/>
          <w:marTop w:val="171"/>
          <w:marBottom w:val="0"/>
          <w:divBdr>
            <w:top w:val="none" w:sz="0" w:space="0" w:color="auto"/>
            <w:left w:val="none" w:sz="0" w:space="0" w:color="auto"/>
            <w:bottom w:val="none" w:sz="0" w:space="0" w:color="auto"/>
            <w:right w:val="none" w:sz="0" w:space="0" w:color="auto"/>
          </w:divBdr>
        </w:div>
        <w:div w:id="888224248">
          <w:marLeft w:val="821"/>
          <w:marRight w:val="0"/>
          <w:marTop w:val="171"/>
          <w:marBottom w:val="0"/>
          <w:divBdr>
            <w:top w:val="none" w:sz="0" w:space="0" w:color="auto"/>
            <w:left w:val="none" w:sz="0" w:space="0" w:color="auto"/>
            <w:bottom w:val="none" w:sz="0" w:space="0" w:color="auto"/>
            <w:right w:val="none" w:sz="0" w:space="0" w:color="auto"/>
          </w:divBdr>
        </w:div>
        <w:div w:id="2147113892">
          <w:marLeft w:val="1440"/>
          <w:marRight w:val="0"/>
          <w:marTop w:val="156"/>
          <w:marBottom w:val="0"/>
          <w:divBdr>
            <w:top w:val="none" w:sz="0" w:space="0" w:color="auto"/>
            <w:left w:val="none" w:sz="0" w:space="0" w:color="auto"/>
            <w:bottom w:val="none" w:sz="0" w:space="0" w:color="auto"/>
            <w:right w:val="none" w:sz="0" w:space="0" w:color="auto"/>
          </w:divBdr>
        </w:div>
      </w:divsChild>
    </w:div>
    <w:div w:id="970093859">
      <w:bodyDiv w:val="1"/>
      <w:marLeft w:val="0"/>
      <w:marRight w:val="0"/>
      <w:marTop w:val="0"/>
      <w:marBottom w:val="0"/>
      <w:divBdr>
        <w:top w:val="none" w:sz="0" w:space="0" w:color="auto"/>
        <w:left w:val="none" w:sz="0" w:space="0" w:color="auto"/>
        <w:bottom w:val="none" w:sz="0" w:space="0" w:color="auto"/>
        <w:right w:val="none" w:sz="0" w:space="0" w:color="auto"/>
      </w:divBdr>
      <w:divsChild>
        <w:div w:id="528643551">
          <w:marLeft w:val="821"/>
          <w:marRight w:val="0"/>
          <w:marTop w:val="171"/>
          <w:marBottom w:val="0"/>
          <w:divBdr>
            <w:top w:val="none" w:sz="0" w:space="0" w:color="auto"/>
            <w:left w:val="none" w:sz="0" w:space="0" w:color="auto"/>
            <w:bottom w:val="none" w:sz="0" w:space="0" w:color="auto"/>
            <w:right w:val="none" w:sz="0" w:space="0" w:color="auto"/>
          </w:divBdr>
        </w:div>
        <w:div w:id="707490262">
          <w:marLeft w:val="821"/>
          <w:marRight w:val="0"/>
          <w:marTop w:val="171"/>
          <w:marBottom w:val="0"/>
          <w:divBdr>
            <w:top w:val="none" w:sz="0" w:space="0" w:color="auto"/>
            <w:left w:val="none" w:sz="0" w:space="0" w:color="auto"/>
            <w:bottom w:val="none" w:sz="0" w:space="0" w:color="auto"/>
            <w:right w:val="none" w:sz="0" w:space="0" w:color="auto"/>
          </w:divBdr>
        </w:div>
        <w:div w:id="1320423977">
          <w:marLeft w:val="821"/>
          <w:marRight w:val="0"/>
          <w:marTop w:val="171"/>
          <w:marBottom w:val="0"/>
          <w:divBdr>
            <w:top w:val="none" w:sz="0" w:space="0" w:color="auto"/>
            <w:left w:val="none" w:sz="0" w:space="0" w:color="auto"/>
            <w:bottom w:val="none" w:sz="0" w:space="0" w:color="auto"/>
            <w:right w:val="none" w:sz="0" w:space="0" w:color="auto"/>
          </w:divBdr>
        </w:div>
        <w:div w:id="1688018712">
          <w:marLeft w:val="821"/>
          <w:marRight w:val="0"/>
          <w:marTop w:val="171"/>
          <w:marBottom w:val="0"/>
          <w:divBdr>
            <w:top w:val="none" w:sz="0" w:space="0" w:color="auto"/>
            <w:left w:val="none" w:sz="0" w:space="0" w:color="auto"/>
            <w:bottom w:val="none" w:sz="0" w:space="0" w:color="auto"/>
            <w:right w:val="none" w:sz="0" w:space="0" w:color="auto"/>
          </w:divBdr>
        </w:div>
        <w:div w:id="1930119351">
          <w:marLeft w:val="821"/>
          <w:marRight w:val="0"/>
          <w:marTop w:val="171"/>
          <w:marBottom w:val="0"/>
          <w:divBdr>
            <w:top w:val="none" w:sz="0" w:space="0" w:color="auto"/>
            <w:left w:val="none" w:sz="0" w:space="0" w:color="auto"/>
            <w:bottom w:val="none" w:sz="0" w:space="0" w:color="auto"/>
            <w:right w:val="none" w:sz="0" w:space="0" w:color="auto"/>
          </w:divBdr>
        </w:div>
      </w:divsChild>
    </w:div>
    <w:div w:id="1000625107">
      <w:bodyDiv w:val="1"/>
      <w:marLeft w:val="0"/>
      <w:marRight w:val="0"/>
      <w:marTop w:val="0"/>
      <w:marBottom w:val="0"/>
      <w:divBdr>
        <w:top w:val="none" w:sz="0" w:space="0" w:color="auto"/>
        <w:left w:val="none" w:sz="0" w:space="0" w:color="auto"/>
        <w:bottom w:val="none" w:sz="0" w:space="0" w:color="auto"/>
        <w:right w:val="none" w:sz="0" w:space="0" w:color="auto"/>
      </w:divBdr>
      <w:divsChild>
        <w:div w:id="153423711">
          <w:marLeft w:val="821"/>
          <w:marRight w:val="0"/>
          <w:marTop w:val="171"/>
          <w:marBottom w:val="0"/>
          <w:divBdr>
            <w:top w:val="none" w:sz="0" w:space="0" w:color="auto"/>
            <w:left w:val="none" w:sz="0" w:space="0" w:color="auto"/>
            <w:bottom w:val="none" w:sz="0" w:space="0" w:color="auto"/>
            <w:right w:val="none" w:sz="0" w:space="0" w:color="auto"/>
          </w:divBdr>
        </w:div>
        <w:div w:id="927931273">
          <w:marLeft w:val="1440"/>
          <w:marRight w:val="0"/>
          <w:marTop w:val="156"/>
          <w:marBottom w:val="0"/>
          <w:divBdr>
            <w:top w:val="none" w:sz="0" w:space="0" w:color="auto"/>
            <w:left w:val="none" w:sz="0" w:space="0" w:color="auto"/>
            <w:bottom w:val="none" w:sz="0" w:space="0" w:color="auto"/>
            <w:right w:val="none" w:sz="0" w:space="0" w:color="auto"/>
          </w:divBdr>
        </w:div>
        <w:div w:id="1106004010">
          <w:marLeft w:val="1440"/>
          <w:marRight w:val="0"/>
          <w:marTop w:val="156"/>
          <w:marBottom w:val="0"/>
          <w:divBdr>
            <w:top w:val="none" w:sz="0" w:space="0" w:color="auto"/>
            <w:left w:val="none" w:sz="0" w:space="0" w:color="auto"/>
            <w:bottom w:val="none" w:sz="0" w:space="0" w:color="auto"/>
            <w:right w:val="none" w:sz="0" w:space="0" w:color="auto"/>
          </w:divBdr>
        </w:div>
        <w:div w:id="1513106426">
          <w:marLeft w:val="1440"/>
          <w:marRight w:val="0"/>
          <w:marTop w:val="156"/>
          <w:marBottom w:val="0"/>
          <w:divBdr>
            <w:top w:val="none" w:sz="0" w:space="0" w:color="auto"/>
            <w:left w:val="none" w:sz="0" w:space="0" w:color="auto"/>
            <w:bottom w:val="none" w:sz="0" w:space="0" w:color="auto"/>
            <w:right w:val="none" w:sz="0" w:space="0" w:color="auto"/>
          </w:divBdr>
        </w:div>
        <w:div w:id="1638946457">
          <w:marLeft w:val="821"/>
          <w:marRight w:val="0"/>
          <w:marTop w:val="171"/>
          <w:marBottom w:val="0"/>
          <w:divBdr>
            <w:top w:val="none" w:sz="0" w:space="0" w:color="auto"/>
            <w:left w:val="none" w:sz="0" w:space="0" w:color="auto"/>
            <w:bottom w:val="none" w:sz="0" w:space="0" w:color="auto"/>
            <w:right w:val="none" w:sz="0" w:space="0" w:color="auto"/>
          </w:divBdr>
        </w:div>
        <w:div w:id="1796943300">
          <w:marLeft w:val="821"/>
          <w:marRight w:val="0"/>
          <w:marTop w:val="171"/>
          <w:marBottom w:val="0"/>
          <w:divBdr>
            <w:top w:val="none" w:sz="0" w:space="0" w:color="auto"/>
            <w:left w:val="none" w:sz="0" w:space="0" w:color="auto"/>
            <w:bottom w:val="none" w:sz="0" w:space="0" w:color="auto"/>
            <w:right w:val="none" w:sz="0" w:space="0" w:color="auto"/>
          </w:divBdr>
        </w:div>
      </w:divsChild>
    </w:div>
    <w:div w:id="1160191049">
      <w:bodyDiv w:val="1"/>
      <w:marLeft w:val="0"/>
      <w:marRight w:val="0"/>
      <w:marTop w:val="0"/>
      <w:marBottom w:val="0"/>
      <w:divBdr>
        <w:top w:val="none" w:sz="0" w:space="0" w:color="auto"/>
        <w:left w:val="none" w:sz="0" w:space="0" w:color="auto"/>
        <w:bottom w:val="none" w:sz="0" w:space="0" w:color="auto"/>
        <w:right w:val="none" w:sz="0" w:space="0" w:color="auto"/>
      </w:divBdr>
      <w:divsChild>
        <w:div w:id="273824512">
          <w:marLeft w:val="1440"/>
          <w:marRight w:val="0"/>
          <w:marTop w:val="156"/>
          <w:marBottom w:val="0"/>
          <w:divBdr>
            <w:top w:val="none" w:sz="0" w:space="0" w:color="auto"/>
            <w:left w:val="none" w:sz="0" w:space="0" w:color="auto"/>
            <w:bottom w:val="none" w:sz="0" w:space="0" w:color="auto"/>
            <w:right w:val="none" w:sz="0" w:space="0" w:color="auto"/>
          </w:divBdr>
        </w:div>
        <w:div w:id="441151277">
          <w:marLeft w:val="1440"/>
          <w:marRight w:val="0"/>
          <w:marTop w:val="156"/>
          <w:marBottom w:val="0"/>
          <w:divBdr>
            <w:top w:val="none" w:sz="0" w:space="0" w:color="auto"/>
            <w:left w:val="none" w:sz="0" w:space="0" w:color="auto"/>
            <w:bottom w:val="none" w:sz="0" w:space="0" w:color="auto"/>
            <w:right w:val="none" w:sz="0" w:space="0" w:color="auto"/>
          </w:divBdr>
        </w:div>
        <w:div w:id="573273926">
          <w:marLeft w:val="821"/>
          <w:marRight w:val="0"/>
          <w:marTop w:val="171"/>
          <w:marBottom w:val="0"/>
          <w:divBdr>
            <w:top w:val="none" w:sz="0" w:space="0" w:color="auto"/>
            <w:left w:val="none" w:sz="0" w:space="0" w:color="auto"/>
            <w:bottom w:val="none" w:sz="0" w:space="0" w:color="auto"/>
            <w:right w:val="none" w:sz="0" w:space="0" w:color="auto"/>
          </w:divBdr>
        </w:div>
        <w:div w:id="877351176">
          <w:marLeft w:val="821"/>
          <w:marRight w:val="0"/>
          <w:marTop w:val="171"/>
          <w:marBottom w:val="0"/>
          <w:divBdr>
            <w:top w:val="none" w:sz="0" w:space="0" w:color="auto"/>
            <w:left w:val="none" w:sz="0" w:space="0" w:color="auto"/>
            <w:bottom w:val="none" w:sz="0" w:space="0" w:color="auto"/>
            <w:right w:val="none" w:sz="0" w:space="0" w:color="auto"/>
          </w:divBdr>
        </w:div>
        <w:div w:id="949554344">
          <w:marLeft w:val="1440"/>
          <w:marRight w:val="0"/>
          <w:marTop w:val="156"/>
          <w:marBottom w:val="0"/>
          <w:divBdr>
            <w:top w:val="none" w:sz="0" w:space="0" w:color="auto"/>
            <w:left w:val="none" w:sz="0" w:space="0" w:color="auto"/>
            <w:bottom w:val="none" w:sz="0" w:space="0" w:color="auto"/>
            <w:right w:val="none" w:sz="0" w:space="0" w:color="auto"/>
          </w:divBdr>
        </w:div>
        <w:div w:id="1005283274">
          <w:marLeft w:val="821"/>
          <w:marRight w:val="0"/>
          <w:marTop w:val="171"/>
          <w:marBottom w:val="0"/>
          <w:divBdr>
            <w:top w:val="none" w:sz="0" w:space="0" w:color="auto"/>
            <w:left w:val="none" w:sz="0" w:space="0" w:color="auto"/>
            <w:bottom w:val="none" w:sz="0" w:space="0" w:color="auto"/>
            <w:right w:val="none" w:sz="0" w:space="0" w:color="auto"/>
          </w:divBdr>
        </w:div>
      </w:divsChild>
    </w:div>
    <w:div w:id="1191723252">
      <w:bodyDiv w:val="1"/>
      <w:marLeft w:val="0"/>
      <w:marRight w:val="0"/>
      <w:marTop w:val="0"/>
      <w:marBottom w:val="0"/>
      <w:divBdr>
        <w:top w:val="none" w:sz="0" w:space="0" w:color="auto"/>
        <w:left w:val="none" w:sz="0" w:space="0" w:color="auto"/>
        <w:bottom w:val="none" w:sz="0" w:space="0" w:color="auto"/>
        <w:right w:val="none" w:sz="0" w:space="0" w:color="auto"/>
      </w:divBdr>
      <w:divsChild>
        <w:div w:id="190461041">
          <w:marLeft w:val="1440"/>
          <w:marRight w:val="0"/>
          <w:marTop w:val="156"/>
          <w:marBottom w:val="0"/>
          <w:divBdr>
            <w:top w:val="none" w:sz="0" w:space="0" w:color="auto"/>
            <w:left w:val="none" w:sz="0" w:space="0" w:color="auto"/>
            <w:bottom w:val="none" w:sz="0" w:space="0" w:color="auto"/>
            <w:right w:val="none" w:sz="0" w:space="0" w:color="auto"/>
          </w:divBdr>
        </w:div>
        <w:div w:id="418675858">
          <w:marLeft w:val="1440"/>
          <w:marRight w:val="0"/>
          <w:marTop w:val="156"/>
          <w:marBottom w:val="0"/>
          <w:divBdr>
            <w:top w:val="none" w:sz="0" w:space="0" w:color="auto"/>
            <w:left w:val="none" w:sz="0" w:space="0" w:color="auto"/>
            <w:bottom w:val="none" w:sz="0" w:space="0" w:color="auto"/>
            <w:right w:val="none" w:sz="0" w:space="0" w:color="auto"/>
          </w:divBdr>
        </w:div>
        <w:div w:id="665978575">
          <w:marLeft w:val="821"/>
          <w:marRight w:val="0"/>
          <w:marTop w:val="171"/>
          <w:marBottom w:val="0"/>
          <w:divBdr>
            <w:top w:val="none" w:sz="0" w:space="0" w:color="auto"/>
            <w:left w:val="none" w:sz="0" w:space="0" w:color="auto"/>
            <w:bottom w:val="none" w:sz="0" w:space="0" w:color="auto"/>
            <w:right w:val="none" w:sz="0" w:space="0" w:color="auto"/>
          </w:divBdr>
        </w:div>
        <w:div w:id="712269577">
          <w:marLeft w:val="1440"/>
          <w:marRight w:val="0"/>
          <w:marTop w:val="156"/>
          <w:marBottom w:val="0"/>
          <w:divBdr>
            <w:top w:val="none" w:sz="0" w:space="0" w:color="auto"/>
            <w:left w:val="none" w:sz="0" w:space="0" w:color="auto"/>
            <w:bottom w:val="none" w:sz="0" w:space="0" w:color="auto"/>
            <w:right w:val="none" w:sz="0" w:space="0" w:color="auto"/>
          </w:divBdr>
        </w:div>
        <w:div w:id="940651515">
          <w:marLeft w:val="821"/>
          <w:marRight w:val="0"/>
          <w:marTop w:val="171"/>
          <w:marBottom w:val="0"/>
          <w:divBdr>
            <w:top w:val="none" w:sz="0" w:space="0" w:color="auto"/>
            <w:left w:val="none" w:sz="0" w:space="0" w:color="auto"/>
            <w:bottom w:val="none" w:sz="0" w:space="0" w:color="auto"/>
            <w:right w:val="none" w:sz="0" w:space="0" w:color="auto"/>
          </w:divBdr>
        </w:div>
        <w:div w:id="945238441">
          <w:marLeft w:val="821"/>
          <w:marRight w:val="0"/>
          <w:marTop w:val="171"/>
          <w:marBottom w:val="0"/>
          <w:divBdr>
            <w:top w:val="none" w:sz="0" w:space="0" w:color="auto"/>
            <w:left w:val="none" w:sz="0" w:space="0" w:color="auto"/>
            <w:bottom w:val="none" w:sz="0" w:space="0" w:color="auto"/>
            <w:right w:val="none" w:sz="0" w:space="0" w:color="auto"/>
          </w:divBdr>
        </w:div>
        <w:div w:id="1251039281">
          <w:marLeft w:val="821"/>
          <w:marRight w:val="0"/>
          <w:marTop w:val="171"/>
          <w:marBottom w:val="0"/>
          <w:divBdr>
            <w:top w:val="none" w:sz="0" w:space="0" w:color="auto"/>
            <w:left w:val="none" w:sz="0" w:space="0" w:color="auto"/>
            <w:bottom w:val="none" w:sz="0" w:space="0" w:color="auto"/>
            <w:right w:val="none" w:sz="0" w:space="0" w:color="auto"/>
          </w:divBdr>
        </w:div>
        <w:div w:id="1796217281">
          <w:marLeft w:val="821"/>
          <w:marRight w:val="0"/>
          <w:marTop w:val="171"/>
          <w:marBottom w:val="0"/>
          <w:divBdr>
            <w:top w:val="none" w:sz="0" w:space="0" w:color="auto"/>
            <w:left w:val="none" w:sz="0" w:space="0" w:color="auto"/>
            <w:bottom w:val="none" w:sz="0" w:space="0" w:color="auto"/>
            <w:right w:val="none" w:sz="0" w:space="0" w:color="auto"/>
          </w:divBdr>
        </w:div>
        <w:div w:id="2136674287">
          <w:marLeft w:val="821"/>
          <w:marRight w:val="0"/>
          <w:marTop w:val="171"/>
          <w:marBottom w:val="0"/>
          <w:divBdr>
            <w:top w:val="none" w:sz="0" w:space="0" w:color="auto"/>
            <w:left w:val="none" w:sz="0" w:space="0" w:color="auto"/>
            <w:bottom w:val="none" w:sz="0" w:space="0" w:color="auto"/>
            <w:right w:val="none" w:sz="0" w:space="0" w:color="auto"/>
          </w:divBdr>
        </w:div>
      </w:divsChild>
    </w:div>
    <w:div w:id="1397171338">
      <w:bodyDiv w:val="1"/>
      <w:marLeft w:val="0"/>
      <w:marRight w:val="0"/>
      <w:marTop w:val="0"/>
      <w:marBottom w:val="0"/>
      <w:divBdr>
        <w:top w:val="none" w:sz="0" w:space="0" w:color="auto"/>
        <w:left w:val="none" w:sz="0" w:space="0" w:color="auto"/>
        <w:bottom w:val="none" w:sz="0" w:space="0" w:color="auto"/>
        <w:right w:val="none" w:sz="0" w:space="0" w:color="auto"/>
      </w:divBdr>
    </w:div>
    <w:div w:id="1629504552">
      <w:bodyDiv w:val="1"/>
      <w:marLeft w:val="0"/>
      <w:marRight w:val="0"/>
      <w:marTop w:val="0"/>
      <w:marBottom w:val="0"/>
      <w:divBdr>
        <w:top w:val="none" w:sz="0" w:space="0" w:color="auto"/>
        <w:left w:val="none" w:sz="0" w:space="0" w:color="auto"/>
        <w:bottom w:val="none" w:sz="0" w:space="0" w:color="auto"/>
        <w:right w:val="none" w:sz="0" w:space="0" w:color="auto"/>
      </w:divBdr>
    </w:div>
    <w:div w:id="1723410117">
      <w:bodyDiv w:val="1"/>
      <w:marLeft w:val="0"/>
      <w:marRight w:val="0"/>
      <w:marTop w:val="0"/>
      <w:marBottom w:val="0"/>
      <w:divBdr>
        <w:top w:val="none" w:sz="0" w:space="0" w:color="auto"/>
        <w:left w:val="none" w:sz="0" w:space="0" w:color="auto"/>
        <w:bottom w:val="none" w:sz="0" w:space="0" w:color="auto"/>
        <w:right w:val="none" w:sz="0" w:space="0" w:color="auto"/>
      </w:divBdr>
    </w:div>
    <w:div w:id="1742480979">
      <w:bodyDiv w:val="1"/>
      <w:marLeft w:val="0"/>
      <w:marRight w:val="0"/>
      <w:marTop w:val="0"/>
      <w:marBottom w:val="0"/>
      <w:divBdr>
        <w:top w:val="none" w:sz="0" w:space="0" w:color="auto"/>
        <w:left w:val="none" w:sz="0" w:space="0" w:color="auto"/>
        <w:bottom w:val="none" w:sz="0" w:space="0" w:color="auto"/>
        <w:right w:val="none" w:sz="0" w:space="0" w:color="auto"/>
      </w:divBdr>
      <w:divsChild>
        <w:div w:id="428475570">
          <w:marLeft w:val="821"/>
          <w:marRight w:val="0"/>
          <w:marTop w:val="171"/>
          <w:marBottom w:val="0"/>
          <w:divBdr>
            <w:top w:val="none" w:sz="0" w:space="0" w:color="auto"/>
            <w:left w:val="none" w:sz="0" w:space="0" w:color="auto"/>
            <w:bottom w:val="none" w:sz="0" w:space="0" w:color="auto"/>
            <w:right w:val="none" w:sz="0" w:space="0" w:color="auto"/>
          </w:divBdr>
        </w:div>
        <w:div w:id="513422763">
          <w:marLeft w:val="821"/>
          <w:marRight w:val="0"/>
          <w:marTop w:val="171"/>
          <w:marBottom w:val="0"/>
          <w:divBdr>
            <w:top w:val="none" w:sz="0" w:space="0" w:color="auto"/>
            <w:left w:val="none" w:sz="0" w:space="0" w:color="auto"/>
            <w:bottom w:val="none" w:sz="0" w:space="0" w:color="auto"/>
            <w:right w:val="none" w:sz="0" w:space="0" w:color="auto"/>
          </w:divBdr>
        </w:div>
        <w:div w:id="1339575507">
          <w:marLeft w:val="821"/>
          <w:marRight w:val="0"/>
          <w:marTop w:val="171"/>
          <w:marBottom w:val="0"/>
          <w:divBdr>
            <w:top w:val="none" w:sz="0" w:space="0" w:color="auto"/>
            <w:left w:val="none" w:sz="0" w:space="0" w:color="auto"/>
            <w:bottom w:val="none" w:sz="0" w:space="0" w:color="auto"/>
            <w:right w:val="none" w:sz="0" w:space="0" w:color="auto"/>
          </w:divBdr>
        </w:div>
        <w:div w:id="1766926361">
          <w:marLeft w:val="821"/>
          <w:marRight w:val="0"/>
          <w:marTop w:val="171"/>
          <w:marBottom w:val="0"/>
          <w:divBdr>
            <w:top w:val="none" w:sz="0" w:space="0" w:color="auto"/>
            <w:left w:val="none" w:sz="0" w:space="0" w:color="auto"/>
            <w:bottom w:val="none" w:sz="0" w:space="0" w:color="auto"/>
            <w:right w:val="none" w:sz="0" w:space="0" w:color="auto"/>
          </w:divBdr>
        </w:div>
      </w:divsChild>
    </w:div>
    <w:div w:id="1841313092">
      <w:bodyDiv w:val="1"/>
      <w:marLeft w:val="0"/>
      <w:marRight w:val="0"/>
      <w:marTop w:val="0"/>
      <w:marBottom w:val="0"/>
      <w:divBdr>
        <w:top w:val="none" w:sz="0" w:space="0" w:color="auto"/>
        <w:left w:val="none" w:sz="0" w:space="0" w:color="auto"/>
        <w:bottom w:val="none" w:sz="0" w:space="0" w:color="auto"/>
        <w:right w:val="none" w:sz="0" w:space="0" w:color="auto"/>
      </w:divBdr>
    </w:div>
    <w:div w:id="1875578127">
      <w:bodyDiv w:val="1"/>
      <w:marLeft w:val="0"/>
      <w:marRight w:val="0"/>
      <w:marTop w:val="0"/>
      <w:marBottom w:val="0"/>
      <w:divBdr>
        <w:top w:val="none" w:sz="0" w:space="0" w:color="auto"/>
        <w:left w:val="none" w:sz="0" w:space="0" w:color="auto"/>
        <w:bottom w:val="none" w:sz="0" w:space="0" w:color="auto"/>
        <w:right w:val="none" w:sz="0" w:space="0" w:color="auto"/>
      </w:divBdr>
    </w:div>
    <w:div w:id="1934431085">
      <w:bodyDiv w:val="1"/>
      <w:marLeft w:val="0"/>
      <w:marRight w:val="0"/>
      <w:marTop w:val="0"/>
      <w:marBottom w:val="0"/>
      <w:divBdr>
        <w:top w:val="none" w:sz="0" w:space="0" w:color="auto"/>
        <w:left w:val="none" w:sz="0" w:space="0" w:color="auto"/>
        <w:bottom w:val="none" w:sz="0" w:space="0" w:color="auto"/>
        <w:right w:val="none" w:sz="0" w:space="0" w:color="auto"/>
      </w:divBdr>
      <w:divsChild>
        <w:div w:id="1526560356">
          <w:marLeft w:val="821"/>
          <w:marRight w:val="0"/>
          <w:marTop w:val="171"/>
          <w:marBottom w:val="0"/>
          <w:divBdr>
            <w:top w:val="none" w:sz="0" w:space="0" w:color="auto"/>
            <w:left w:val="none" w:sz="0" w:space="0" w:color="auto"/>
            <w:bottom w:val="none" w:sz="0" w:space="0" w:color="auto"/>
            <w:right w:val="none" w:sz="0" w:space="0" w:color="auto"/>
          </w:divBdr>
        </w:div>
        <w:div w:id="1993756060">
          <w:marLeft w:val="821"/>
          <w:marRight w:val="0"/>
          <w:marTop w:val="171"/>
          <w:marBottom w:val="0"/>
          <w:divBdr>
            <w:top w:val="none" w:sz="0" w:space="0" w:color="auto"/>
            <w:left w:val="none" w:sz="0" w:space="0" w:color="auto"/>
            <w:bottom w:val="none" w:sz="0" w:space="0" w:color="auto"/>
            <w:right w:val="none" w:sz="0" w:space="0" w:color="auto"/>
          </w:divBdr>
        </w:div>
      </w:divsChild>
    </w:div>
    <w:div w:id="1950089552">
      <w:bodyDiv w:val="1"/>
      <w:marLeft w:val="0"/>
      <w:marRight w:val="0"/>
      <w:marTop w:val="0"/>
      <w:marBottom w:val="0"/>
      <w:divBdr>
        <w:top w:val="none" w:sz="0" w:space="0" w:color="auto"/>
        <w:left w:val="none" w:sz="0" w:space="0" w:color="auto"/>
        <w:bottom w:val="none" w:sz="0" w:space="0" w:color="auto"/>
        <w:right w:val="none" w:sz="0" w:space="0" w:color="auto"/>
      </w:divBdr>
    </w:div>
    <w:div w:id="2002388720">
      <w:bodyDiv w:val="1"/>
      <w:marLeft w:val="0"/>
      <w:marRight w:val="0"/>
      <w:marTop w:val="0"/>
      <w:marBottom w:val="0"/>
      <w:divBdr>
        <w:top w:val="none" w:sz="0" w:space="0" w:color="auto"/>
        <w:left w:val="none" w:sz="0" w:space="0" w:color="auto"/>
        <w:bottom w:val="none" w:sz="0" w:space="0" w:color="auto"/>
        <w:right w:val="none" w:sz="0" w:space="0" w:color="auto"/>
      </w:divBdr>
      <w:divsChild>
        <w:div w:id="233198784">
          <w:marLeft w:val="907"/>
          <w:marRight w:val="0"/>
          <w:marTop w:val="0"/>
          <w:marBottom w:val="0"/>
          <w:divBdr>
            <w:top w:val="none" w:sz="0" w:space="0" w:color="auto"/>
            <w:left w:val="none" w:sz="0" w:space="0" w:color="auto"/>
            <w:bottom w:val="none" w:sz="0" w:space="0" w:color="auto"/>
            <w:right w:val="none" w:sz="0" w:space="0" w:color="auto"/>
          </w:divBdr>
        </w:div>
        <w:div w:id="440884615">
          <w:marLeft w:val="907"/>
          <w:marRight w:val="0"/>
          <w:marTop w:val="0"/>
          <w:marBottom w:val="0"/>
          <w:divBdr>
            <w:top w:val="none" w:sz="0" w:space="0" w:color="auto"/>
            <w:left w:val="none" w:sz="0" w:space="0" w:color="auto"/>
            <w:bottom w:val="none" w:sz="0" w:space="0" w:color="auto"/>
            <w:right w:val="none" w:sz="0" w:space="0" w:color="auto"/>
          </w:divBdr>
        </w:div>
        <w:div w:id="1061097898">
          <w:marLeft w:val="907"/>
          <w:marRight w:val="0"/>
          <w:marTop w:val="0"/>
          <w:marBottom w:val="0"/>
          <w:divBdr>
            <w:top w:val="none" w:sz="0" w:space="0" w:color="auto"/>
            <w:left w:val="none" w:sz="0" w:space="0" w:color="auto"/>
            <w:bottom w:val="none" w:sz="0" w:space="0" w:color="auto"/>
            <w:right w:val="none" w:sz="0" w:space="0" w:color="auto"/>
          </w:divBdr>
        </w:div>
        <w:div w:id="1108887289">
          <w:marLeft w:val="907"/>
          <w:marRight w:val="0"/>
          <w:marTop w:val="0"/>
          <w:marBottom w:val="0"/>
          <w:divBdr>
            <w:top w:val="none" w:sz="0" w:space="0" w:color="auto"/>
            <w:left w:val="none" w:sz="0" w:space="0" w:color="auto"/>
            <w:bottom w:val="none" w:sz="0" w:space="0" w:color="auto"/>
            <w:right w:val="none" w:sz="0" w:space="0" w:color="auto"/>
          </w:divBdr>
        </w:div>
        <w:div w:id="1163663044">
          <w:marLeft w:val="907"/>
          <w:marRight w:val="0"/>
          <w:marTop w:val="0"/>
          <w:marBottom w:val="0"/>
          <w:divBdr>
            <w:top w:val="none" w:sz="0" w:space="0" w:color="auto"/>
            <w:left w:val="none" w:sz="0" w:space="0" w:color="auto"/>
            <w:bottom w:val="none" w:sz="0" w:space="0" w:color="auto"/>
            <w:right w:val="none" w:sz="0" w:space="0" w:color="auto"/>
          </w:divBdr>
        </w:div>
        <w:div w:id="1306667350">
          <w:marLeft w:val="907"/>
          <w:marRight w:val="0"/>
          <w:marTop w:val="0"/>
          <w:marBottom w:val="0"/>
          <w:divBdr>
            <w:top w:val="none" w:sz="0" w:space="0" w:color="auto"/>
            <w:left w:val="none" w:sz="0" w:space="0" w:color="auto"/>
            <w:bottom w:val="none" w:sz="0" w:space="0" w:color="auto"/>
            <w:right w:val="none" w:sz="0" w:space="0" w:color="auto"/>
          </w:divBdr>
        </w:div>
        <w:div w:id="1392920437">
          <w:marLeft w:val="907"/>
          <w:marRight w:val="0"/>
          <w:marTop w:val="0"/>
          <w:marBottom w:val="0"/>
          <w:divBdr>
            <w:top w:val="none" w:sz="0" w:space="0" w:color="auto"/>
            <w:left w:val="none" w:sz="0" w:space="0" w:color="auto"/>
            <w:bottom w:val="none" w:sz="0" w:space="0" w:color="auto"/>
            <w:right w:val="none" w:sz="0" w:space="0" w:color="auto"/>
          </w:divBdr>
        </w:div>
        <w:div w:id="1456485134">
          <w:marLeft w:val="907"/>
          <w:marRight w:val="0"/>
          <w:marTop w:val="0"/>
          <w:marBottom w:val="0"/>
          <w:divBdr>
            <w:top w:val="none" w:sz="0" w:space="0" w:color="auto"/>
            <w:left w:val="none" w:sz="0" w:space="0" w:color="auto"/>
            <w:bottom w:val="none" w:sz="0" w:space="0" w:color="auto"/>
            <w:right w:val="none" w:sz="0" w:space="0" w:color="auto"/>
          </w:divBdr>
        </w:div>
        <w:div w:id="1782873073">
          <w:marLeft w:val="907"/>
          <w:marRight w:val="0"/>
          <w:marTop w:val="0"/>
          <w:marBottom w:val="0"/>
          <w:divBdr>
            <w:top w:val="none" w:sz="0" w:space="0" w:color="auto"/>
            <w:left w:val="none" w:sz="0" w:space="0" w:color="auto"/>
            <w:bottom w:val="none" w:sz="0" w:space="0" w:color="auto"/>
            <w:right w:val="none" w:sz="0" w:space="0" w:color="auto"/>
          </w:divBdr>
        </w:div>
      </w:divsChild>
    </w:div>
    <w:div w:id="2008093473">
      <w:bodyDiv w:val="1"/>
      <w:marLeft w:val="0"/>
      <w:marRight w:val="0"/>
      <w:marTop w:val="0"/>
      <w:marBottom w:val="0"/>
      <w:divBdr>
        <w:top w:val="none" w:sz="0" w:space="0" w:color="auto"/>
        <w:left w:val="none" w:sz="0" w:space="0" w:color="auto"/>
        <w:bottom w:val="none" w:sz="0" w:space="0" w:color="auto"/>
        <w:right w:val="none" w:sz="0" w:space="0" w:color="auto"/>
      </w:divBdr>
    </w:div>
    <w:div w:id="2046056563">
      <w:bodyDiv w:val="1"/>
      <w:marLeft w:val="0"/>
      <w:marRight w:val="0"/>
      <w:marTop w:val="0"/>
      <w:marBottom w:val="0"/>
      <w:divBdr>
        <w:top w:val="none" w:sz="0" w:space="0" w:color="auto"/>
        <w:left w:val="none" w:sz="0" w:space="0" w:color="auto"/>
        <w:bottom w:val="none" w:sz="0" w:space="0" w:color="auto"/>
        <w:right w:val="none" w:sz="0" w:space="0" w:color="auto"/>
      </w:divBdr>
      <w:divsChild>
        <w:div w:id="168449289">
          <w:marLeft w:val="821"/>
          <w:marRight w:val="0"/>
          <w:marTop w:val="171"/>
          <w:marBottom w:val="0"/>
          <w:divBdr>
            <w:top w:val="none" w:sz="0" w:space="0" w:color="auto"/>
            <w:left w:val="none" w:sz="0" w:space="0" w:color="auto"/>
            <w:bottom w:val="none" w:sz="0" w:space="0" w:color="auto"/>
            <w:right w:val="none" w:sz="0" w:space="0" w:color="auto"/>
          </w:divBdr>
        </w:div>
        <w:div w:id="498235109">
          <w:marLeft w:val="821"/>
          <w:marRight w:val="0"/>
          <w:marTop w:val="171"/>
          <w:marBottom w:val="0"/>
          <w:divBdr>
            <w:top w:val="none" w:sz="0" w:space="0" w:color="auto"/>
            <w:left w:val="none" w:sz="0" w:space="0" w:color="auto"/>
            <w:bottom w:val="none" w:sz="0" w:space="0" w:color="auto"/>
            <w:right w:val="none" w:sz="0" w:space="0" w:color="auto"/>
          </w:divBdr>
        </w:div>
        <w:div w:id="1026827483">
          <w:marLeft w:val="1440"/>
          <w:marRight w:val="0"/>
          <w:marTop w:val="156"/>
          <w:marBottom w:val="0"/>
          <w:divBdr>
            <w:top w:val="none" w:sz="0" w:space="0" w:color="auto"/>
            <w:left w:val="none" w:sz="0" w:space="0" w:color="auto"/>
            <w:bottom w:val="none" w:sz="0" w:space="0" w:color="auto"/>
            <w:right w:val="none" w:sz="0" w:space="0" w:color="auto"/>
          </w:divBdr>
        </w:div>
        <w:div w:id="1954703121">
          <w:marLeft w:val="1440"/>
          <w:marRight w:val="0"/>
          <w:marTop w:val="156"/>
          <w:marBottom w:val="0"/>
          <w:divBdr>
            <w:top w:val="none" w:sz="0" w:space="0" w:color="auto"/>
            <w:left w:val="none" w:sz="0" w:space="0" w:color="auto"/>
            <w:bottom w:val="none" w:sz="0" w:space="0" w:color="auto"/>
            <w:right w:val="none" w:sz="0" w:space="0" w:color="auto"/>
          </w:divBdr>
        </w:div>
      </w:divsChild>
    </w:div>
    <w:div w:id="204914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TransportControlsRequest@at.govt.nz" TargetMode="External"/><Relationship Id="rId21" Type="http://schemas.openxmlformats.org/officeDocument/2006/relationships/hyperlink" Target="mailto:TransportControlsRequest@at.govt.nz" TargetMode="External"/><Relationship Id="rId42" Type="http://schemas.openxmlformats.org/officeDocument/2006/relationships/hyperlink" Target="mailto:TransportControlsRequest@at.govt.nz" TargetMode="External"/><Relationship Id="rId47" Type="http://schemas.openxmlformats.org/officeDocument/2006/relationships/hyperlink" Target="mailto:TransportControlsRequest@at.govt.nz" TargetMode="External"/><Relationship Id="rId63" Type="http://schemas.openxmlformats.org/officeDocument/2006/relationships/hyperlink" Target="mailto:TransportControlsRequest@at.govt.nz" TargetMode="External"/><Relationship Id="rId68" Type="http://schemas.openxmlformats.org/officeDocument/2006/relationships/hyperlink" Target="mailto:TransportControlsRequest@at.govt.nz" TargetMode="External"/><Relationship Id="rId84" Type="http://schemas.openxmlformats.org/officeDocument/2006/relationships/hyperlink" Target="mailto:TransportControlsRequest@at.govt.nz" TargetMode="External"/><Relationship Id="rId89" Type="http://schemas.openxmlformats.org/officeDocument/2006/relationships/hyperlink" Target="mailto:TransportControlsRequest@at.govt.nz" TargetMode="External"/><Relationship Id="rId16" Type="http://schemas.openxmlformats.org/officeDocument/2006/relationships/hyperlink" Target="mailto:TransportControlsRequest@at.govt.nz?subject=I%20need%20recommendation%20language%20to%20revoke%20a%20traffic%20control" TargetMode="External"/><Relationship Id="rId11" Type="http://schemas.openxmlformats.org/officeDocument/2006/relationships/header" Target="header1.xml"/><Relationship Id="rId32" Type="http://schemas.openxmlformats.org/officeDocument/2006/relationships/hyperlink" Target="mailto:TransportControlsRequest@at.govt.nz" TargetMode="External"/><Relationship Id="rId37" Type="http://schemas.openxmlformats.org/officeDocument/2006/relationships/hyperlink" Target="mailto:TransportControlsRequest@at.govt.nz" TargetMode="External"/><Relationship Id="rId53" Type="http://schemas.openxmlformats.org/officeDocument/2006/relationships/hyperlink" Target="mailto:TransportControlsRequest@at.govt.nz" TargetMode="External"/><Relationship Id="rId58" Type="http://schemas.openxmlformats.org/officeDocument/2006/relationships/hyperlink" Target="mailto:TransportControlsRequest@at.govt.nz" TargetMode="External"/><Relationship Id="rId74" Type="http://schemas.openxmlformats.org/officeDocument/2006/relationships/hyperlink" Target="mailto:TransportControlsRequest@at.govt.nz" TargetMode="External"/><Relationship Id="rId79" Type="http://schemas.openxmlformats.org/officeDocument/2006/relationships/hyperlink" Target="mailto:TransportControlsRequest@at.govt.nz" TargetMode="External"/><Relationship Id="rId102" Type="http://schemas.openxmlformats.org/officeDocument/2006/relationships/header" Target="header3.xml"/><Relationship Id="rId5" Type="http://schemas.openxmlformats.org/officeDocument/2006/relationships/numbering" Target="numbering.xml"/><Relationship Id="rId90" Type="http://schemas.openxmlformats.org/officeDocument/2006/relationships/hyperlink" Target="mailto:TransportControlsRequest@at.govt.nz" TargetMode="External"/><Relationship Id="rId95" Type="http://schemas.openxmlformats.org/officeDocument/2006/relationships/hyperlink" Target="mailto:TransportControlsRequest@at.govt.nz" TargetMode="External"/><Relationship Id="rId22" Type="http://schemas.openxmlformats.org/officeDocument/2006/relationships/hyperlink" Target="mailto:transportcontrolsrequest@at.govt.nz?subject=Bus%20Lane%20-%20Can%20I%20resolve%20my%20bus%20lane%20without%20a%20drawing?" TargetMode="External"/><Relationship Id="rId27" Type="http://schemas.openxmlformats.org/officeDocument/2006/relationships/hyperlink" Target="mailto:transportcontrolsrequest@at.govt.nz?subject=Transit%20Lane%20-%20Can%20I%20resolve%20my%20transit%20lane%20without%20a%20drawing?" TargetMode="External"/><Relationship Id="rId43" Type="http://schemas.openxmlformats.org/officeDocument/2006/relationships/hyperlink" Target="mailto:TransportControlsRequest@at.govt.nz" TargetMode="External"/><Relationship Id="rId48" Type="http://schemas.openxmlformats.org/officeDocument/2006/relationships/hyperlink" Target="mailto:TransportControlsRequest@at.govt.nz" TargetMode="External"/><Relationship Id="rId64" Type="http://schemas.openxmlformats.org/officeDocument/2006/relationships/hyperlink" Target="mailto:TransportControlsRequest@at.govt.nz" TargetMode="External"/><Relationship Id="rId69" Type="http://schemas.openxmlformats.org/officeDocument/2006/relationships/hyperlink" Target="mailto:TransportControlsRequest@at.govt.nz" TargetMode="External"/><Relationship Id="rId80" Type="http://schemas.openxmlformats.org/officeDocument/2006/relationships/hyperlink" Target="mailto:TransportControlsRequest@at.govt.nz" TargetMode="External"/><Relationship Id="rId85" Type="http://schemas.openxmlformats.org/officeDocument/2006/relationships/hyperlink" Target="mailto:TransportControlsRequest@at.govt.nz" TargetMode="External"/><Relationship Id="rId12" Type="http://schemas.openxmlformats.org/officeDocument/2006/relationships/header" Target="header2.xml"/><Relationship Id="rId17" Type="http://schemas.openxmlformats.org/officeDocument/2006/relationships/hyperlink" Target="mailto:TransportControlsRequest@at.govt.nz" TargetMode="External"/><Relationship Id="rId33" Type="http://schemas.openxmlformats.org/officeDocument/2006/relationships/hyperlink" Target="mailto:TransportControlsRequest@at.govt.nz" TargetMode="External"/><Relationship Id="rId38" Type="http://schemas.openxmlformats.org/officeDocument/2006/relationships/hyperlink" Target="mailto:TransportControlsRequest@at.govt.nz" TargetMode="External"/><Relationship Id="rId59" Type="http://schemas.openxmlformats.org/officeDocument/2006/relationships/hyperlink" Target="mailto:TransportControlsRequest@at.govt.nz" TargetMode="External"/><Relationship Id="rId103" Type="http://schemas.openxmlformats.org/officeDocument/2006/relationships/header" Target="header4.xml"/><Relationship Id="rId20" Type="http://schemas.openxmlformats.org/officeDocument/2006/relationships/hyperlink" Target="mailto:TransportControlsRequest@at.govt.nz" TargetMode="External"/><Relationship Id="rId41" Type="http://schemas.openxmlformats.org/officeDocument/2006/relationships/hyperlink" Target="mailto:TransportControlsRequest@at.govt.nz" TargetMode="External"/><Relationship Id="rId54" Type="http://schemas.openxmlformats.org/officeDocument/2006/relationships/hyperlink" Target="mailto:TransportControlsRequest@at.govt.nz" TargetMode="External"/><Relationship Id="rId62" Type="http://schemas.openxmlformats.org/officeDocument/2006/relationships/hyperlink" Target="mailto:TransportControlsRequest@at.govt.nz" TargetMode="External"/><Relationship Id="rId70" Type="http://schemas.openxmlformats.org/officeDocument/2006/relationships/hyperlink" Target="mailto:TransportControlsRequest@at.govt.nz" TargetMode="External"/><Relationship Id="rId75" Type="http://schemas.openxmlformats.org/officeDocument/2006/relationships/hyperlink" Target="mailto:TransportControlsRequest@at.govt.nz" TargetMode="External"/><Relationship Id="rId83" Type="http://schemas.openxmlformats.org/officeDocument/2006/relationships/hyperlink" Target="mailto:TransportControlsRequest@at.govt.nz?subject=Need%20assistance%20with%20delineators" TargetMode="External"/><Relationship Id="rId88" Type="http://schemas.openxmlformats.org/officeDocument/2006/relationships/hyperlink" Target="mailto:TransportControlsRequest@at.govt.nz" TargetMode="External"/><Relationship Id="rId91" Type="http://schemas.openxmlformats.org/officeDocument/2006/relationships/hyperlink" Target="mailto:TransportControlsRequest@at.govt.nz" TargetMode="External"/><Relationship Id="rId96" Type="http://schemas.openxmlformats.org/officeDocument/2006/relationships/hyperlink" Target="mailto:TransportControlsRequest@at.govt.nz"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legislation.govt.nz/act/public/1974/0066/latest/DLM422371.html" TargetMode="External"/><Relationship Id="rId23" Type="http://schemas.openxmlformats.org/officeDocument/2006/relationships/hyperlink" Target="mailto:TransportControlsRequest@at.govt.nz" TargetMode="External"/><Relationship Id="rId28" Type="http://schemas.openxmlformats.org/officeDocument/2006/relationships/hyperlink" Target="mailto:TransportControlsRequest@at.govt.nz" TargetMode="External"/><Relationship Id="rId36" Type="http://schemas.openxmlformats.org/officeDocument/2006/relationships/hyperlink" Target="mailto:TransportControlsRequest@at.govt.nz" TargetMode="External"/><Relationship Id="rId49" Type="http://schemas.openxmlformats.org/officeDocument/2006/relationships/hyperlink" Target="mailto:TransportControlsRequest@at.govt.nz" TargetMode="External"/><Relationship Id="rId57" Type="http://schemas.openxmlformats.org/officeDocument/2006/relationships/hyperlink" Target="mailto:TransportControlsRequest@at.govt.nz" TargetMode="External"/><Relationship Id="rId106"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mailto:TransportControlsRequest@at.govt.nz" TargetMode="External"/><Relationship Id="rId44" Type="http://schemas.openxmlformats.org/officeDocument/2006/relationships/hyperlink" Target="mailto:TransportControlsRequest@at.govt.nz" TargetMode="External"/><Relationship Id="rId52" Type="http://schemas.openxmlformats.org/officeDocument/2006/relationships/hyperlink" Target="mailto:TransportControlsRequest@at.govt.nz" TargetMode="External"/><Relationship Id="rId60" Type="http://schemas.openxmlformats.org/officeDocument/2006/relationships/hyperlink" Target="mailto:transportcontrolsrequest@at.govt.nz?subject=Transport%20Shelter%20-%20assistance%20needed" TargetMode="External"/><Relationship Id="rId65" Type="http://schemas.openxmlformats.org/officeDocument/2006/relationships/hyperlink" Target="mailto:TransportControlsRequest@at.govt.nz" TargetMode="External"/><Relationship Id="rId73" Type="http://schemas.openxmlformats.org/officeDocument/2006/relationships/hyperlink" Target="mailto:TransportControlsRequest@at.govt.nz" TargetMode="External"/><Relationship Id="rId78" Type="http://schemas.openxmlformats.org/officeDocument/2006/relationships/hyperlink" Target="mailto:TransportControlsRequest@at.govt.nz" TargetMode="External"/><Relationship Id="rId81" Type="http://schemas.openxmlformats.org/officeDocument/2006/relationships/hyperlink" Target="mailto:TransportControlsRequest@at.govt.nz" TargetMode="External"/><Relationship Id="rId86" Type="http://schemas.openxmlformats.org/officeDocument/2006/relationships/hyperlink" Target="mailto:TransportControlsRequest@at.govt.nz" TargetMode="External"/><Relationship Id="rId94" Type="http://schemas.openxmlformats.org/officeDocument/2006/relationships/hyperlink" Target="mailto:TransportControlsRequest@at.govt.nz" TargetMode="External"/><Relationship Id="rId99" Type="http://schemas.openxmlformats.org/officeDocument/2006/relationships/hyperlink" Target="mailto:TransportControlsRequest@at.govt.nz" TargetMode="External"/><Relationship Id="rId101" Type="http://schemas.openxmlformats.org/officeDocument/2006/relationships/hyperlink" Target="mailto:TransportControlsRequest@at.govt.nz"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transportcontrolsrequest@aucklandtransport.govt.nz?subject=Recommendations%20-%20Request%20for%20assistance" TargetMode="External"/><Relationship Id="rId18" Type="http://schemas.openxmlformats.org/officeDocument/2006/relationships/hyperlink" Target="mailto:TransportControlsRequest@at.govt.nz" TargetMode="External"/><Relationship Id="rId39" Type="http://schemas.openxmlformats.org/officeDocument/2006/relationships/hyperlink" Target="mailto:TransportControlsRequest@at.govt.nz" TargetMode="External"/><Relationship Id="rId34" Type="http://schemas.openxmlformats.org/officeDocument/2006/relationships/hyperlink" Target="mailto:TransportControlsRequest@at.govt.nz" TargetMode="External"/><Relationship Id="rId50" Type="http://schemas.openxmlformats.org/officeDocument/2006/relationships/hyperlink" Target="mailto:TransportControlsRequest@at.govt.nz" TargetMode="External"/><Relationship Id="rId55" Type="http://schemas.openxmlformats.org/officeDocument/2006/relationships/hyperlink" Target="mailto:TransportControlsRequest@at.govt.nz" TargetMode="External"/><Relationship Id="rId76" Type="http://schemas.openxmlformats.org/officeDocument/2006/relationships/hyperlink" Target="mailto:TransportControlsRequest@at.govt.nz" TargetMode="External"/><Relationship Id="rId97" Type="http://schemas.openxmlformats.org/officeDocument/2006/relationships/hyperlink" Target="mailto:TransportControlsRequest@at.govt.nz" TargetMode="External"/><Relationship Id="rId104"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mailto:TransportControlsRequest@at.govt.nz" TargetMode="External"/><Relationship Id="rId92" Type="http://schemas.openxmlformats.org/officeDocument/2006/relationships/hyperlink" Target="mailto:TransportControlsRequest@at.govt.nz" TargetMode="External"/><Relationship Id="rId2" Type="http://schemas.openxmlformats.org/officeDocument/2006/relationships/customXml" Target="../customXml/item2.xml"/><Relationship Id="rId29" Type="http://schemas.openxmlformats.org/officeDocument/2006/relationships/hyperlink" Target="mailto:TransportControlsRequest@at.govt.nz" TargetMode="External"/><Relationship Id="rId24" Type="http://schemas.openxmlformats.org/officeDocument/2006/relationships/hyperlink" Target="mailto:transportcontrolsrequest@at.govt.nz?subject=Bus%20Lane%20-%20Can%20I%20resolve%20my%20bus%20lane%20without%20a%20drawing?" TargetMode="External"/><Relationship Id="rId40" Type="http://schemas.openxmlformats.org/officeDocument/2006/relationships/hyperlink" Target="mailto:TransportControlsRequest@at.govt.nz" TargetMode="External"/><Relationship Id="rId45" Type="http://schemas.openxmlformats.org/officeDocument/2006/relationships/hyperlink" Target="mailto:TransportControlsRequest@at.govt.nz" TargetMode="External"/><Relationship Id="rId66" Type="http://schemas.openxmlformats.org/officeDocument/2006/relationships/hyperlink" Target="mailto:TransportControlsRequest@at.govt.nz" TargetMode="External"/><Relationship Id="rId87" Type="http://schemas.openxmlformats.org/officeDocument/2006/relationships/hyperlink" Target="mailto:TransportControlsRequest@at.govt.nz" TargetMode="External"/><Relationship Id="rId61" Type="http://schemas.openxmlformats.org/officeDocument/2006/relationships/hyperlink" Target="mailto:TransportControlsRequest@at.govt.nz" TargetMode="External"/><Relationship Id="rId82" Type="http://schemas.openxmlformats.org/officeDocument/2006/relationships/hyperlink" Target="mailto:TransportControlsRequest@at.govt.nz" TargetMode="External"/><Relationship Id="rId19" Type="http://schemas.openxmlformats.org/officeDocument/2006/relationships/hyperlink" Target="mailto:TransportControlsRequest@at.govt.nz" TargetMode="External"/><Relationship Id="rId14" Type="http://schemas.openxmlformats.org/officeDocument/2006/relationships/hyperlink" Target="https://www.legislation.govt.nz/act/public/1974/0066/latest/DLM420720.html" TargetMode="External"/><Relationship Id="rId30" Type="http://schemas.openxmlformats.org/officeDocument/2006/relationships/hyperlink" Target="mailto:Terry.Sugrue@at.govt.nz" TargetMode="External"/><Relationship Id="rId35" Type="http://schemas.openxmlformats.org/officeDocument/2006/relationships/hyperlink" Target="mailto:TransportControlsRequest@at.govt.nz" TargetMode="External"/><Relationship Id="rId56" Type="http://schemas.openxmlformats.org/officeDocument/2006/relationships/hyperlink" Target="mailto:TransportControlsRequest@at.govt.nz" TargetMode="External"/><Relationship Id="rId77" Type="http://schemas.openxmlformats.org/officeDocument/2006/relationships/hyperlink" Target="mailto:TransportControlsRequest@at.govt.nz" TargetMode="External"/><Relationship Id="rId100" Type="http://schemas.openxmlformats.org/officeDocument/2006/relationships/hyperlink" Target="mailto:TransportControlsRequest@at.govt.nz" TargetMode="External"/><Relationship Id="rId105"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hyperlink" Target="mailto:TransportControlsRequest@at.govt.nz" TargetMode="External"/><Relationship Id="rId72" Type="http://schemas.openxmlformats.org/officeDocument/2006/relationships/hyperlink" Target="mailto:TransportControlsRequest@at.govt.nz" TargetMode="External"/><Relationship Id="rId93" Type="http://schemas.openxmlformats.org/officeDocument/2006/relationships/hyperlink" Target="mailto:TransportControlsRequest@at.govt.nz" TargetMode="External"/><Relationship Id="rId98" Type="http://schemas.openxmlformats.org/officeDocument/2006/relationships/hyperlink" Target="mailto:TransportControlsRequest@at.govt.nz" TargetMode="External"/><Relationship Id="rId3" Type="http://schemas.openxmlformats.org/officeDocument/2006/relationships/customXml" Target="../customXml/item3.xml"/><Relationship Id="rId25" Type="http://schemas.openxmlformats.org/officeDocument/2006/relationships/hyperlink" Target="mailto:TransportControlsRequest@at.govt.nz" TargetMode="External"/><Relationship Id="rId46" Type="http://schemas.openxmlformats.org/officeDocument/2006/relationships/hyperlink" Target="mailto:TransportControlsRequest@at.govt.nz" TargetMode="External"/><Relationship Id="rId67" Type="http://schemas.openxmlformats.org/officeDocument/2006/relationships/hyperlink" Target="mailto:TransportControlsRequest@at.govt.n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DB69ECF3F2442E95A6CCE6DB16164B"/>
        <w:category>
          <w:name w:val="General"/>
          <w:gallery w:val="placeholder"/>
        </w:category>
        <w:types>
          <w:type w:val="bbPlcHdr"/>
        </w:types>
        <w:behaviors>
          <w:behavior w:val="content"/>
        </w:behaviors>
        <w:guid w:val="{6C5853EA-B1A6-4849-BFA5-BABD6B5BEFB2}"/>
      </w:docPartPr>
      <w:docPartBody>
        <w:p w:rsidR="00A231B4" w:rsidRDefault="00B51EA4" w:rsidP="00B51EA4">
          <w:pPr>
            <w:pStyle w:val="B9DB69ECF3F2442E95A6CCE6DB16164B"/>
          </w:pPr>
          <w:r w:rsidRPr="0056649D">
            <w:rPr>
              <w:rStyle w:val="PlaceholderText"/>
            </w:rPr>
            <w:t>Choose an item.</w:t>
          </w:r>
        </w:p>
      </w:docPartBody>
    </w:docPart>
    <w:docPart>
      <w:docPartPr>
        <w:name w:val="A369D0CA826A4E18AF82814BC19C9105"/>
        <w:category>
          <w:name w:val="General"/>
          <w:gallery w:val="placeholder"/>
        </w:category>
        <w:types>
          <w:type w:val="bbPlcHdr"/>
        </w:types>
        <w:behaviors>
          <w:behavior w:val="content"/>
        </w:behaviors>
        <w:guid w:val="{803F6887-821A-4D1D-AB35-D9B1C89C0F4C}"/>
      </w:docPartPr>
      <w:docPartBody>
        <w:p w:rsidR="00A231B4" w:rsidRDefault="00B51EA4" w:rsidP="00B51EA4">
          <w:pPr>
            <w:pStyle w:val="A369D0CA826A4E18AF82814BC19C9105"/>
          </w:pPr>
          <w:r w:rsidRPr="0056649D">
            <w:rPr>
              <w:rStyle w:val="PlaceholderText"/>
            </w:rPr>
            <w:t>Choose an item.</w:t>
          </w:r>
        </w:p>
      </w:docPartBody>
    </w:docPart>
    <w:docPart>
      <w:docPartPr>
        <w:name w:val="6BAA37D2B27F4552B0DC915742AF5A43"/>
        <w:category>
          <w:name w:val="General"/>
          <w:gallery w:val="placeholder"/>
        </w:category>
        <w:types>
          <w:type w:val="bbPlcHdr"/>
        </w:types>
        <w:behaviors>
          <w:behavior w:val="content"/>
        </w:behaviors>
        <w:guid w:val="{5151832E-998B-4773-A2EB-A980312C2B69}"/>
      </w:docPartPr>
      <w:docPartBody>
        <w:p w:rsidR="00A231B4" w:rsidRDefault="00B51EA4" w:rsidP="00B51EA4">
          <w:pPr>
            <w:pStyle w:val="6BAA37D2B27F4552B0DC915742AF5A43"/>
          </w:pPr>
          <w:r w:rsidRPr="0056649D">
            <w:rPr>
              <w:rStyle w:val="PlaceholderText"/>
            </w:rPr>
            <w:t>Choose an item.</w:t>
          </w:r>
        </w:p>
      </w:docPartBody>
    </w:docPart>
    <w:docPart>
      <w:docPartPr>
        <w:name w:val="61B6C3C557C34D9786AA3C3F4C24EEE9"/>
        <w:category>
          <w:name w:val="General"/>
          <w:gallery w:val="placeholder"/>
        </w:category>
        <w:types>
          <w:type w:val="bbPlcHdr"/>
        </w:types>
        <w:behaviors>
          <w:behavior w:val="content"/>
        </w:behaviors>
        <w:guid w:val="{E7AA9897-50E0-48E2-A7C8-45055E5FCAC0}"/>
      </w:docPartPr>
      <w:docPartBody>
        <w:p w:rsidR="00E81C67" w:rsidRDefault="00F65260" w:rsidP="00F65260">
          <w:pPr>
            <w:pStyle w:val="61B6C3C557C34D9786AA3C3F4C24EEE9"/>
          </w:pPr>
          <w:r w:rsidRPr="0056649D">
            <w:rPr>
              <w:rStyle w:val="PlaceholderText"/>
            </w:rPr>
            <w:t>Choose an item.</w:t>
          </w:r>
        </w:p>
      </w:docPartBody>
    </w:docPart>
    <w:docPart>
      <w:docPartPr>
        <w:name w:val="DCA1889059034E88BFB51D38B958C265"/>
        <w:category>
          <w:name w:val="General"/>
          <w:gallery w:val="placeholder"/>
        </w:category>
        <w:types>
          <w:type w:val="bbPlcHdr"/>
        </w:types>
        <w:behaviors>
          <w:behavior w:val="content"/>
        </w:behaviors>
        <w:guid w:val="{3BC5DC84-8140-47E6-9788-1ED61B6AEDC9}"/>
      </w:docPartPr>
      <w:docPartBody>
        <w:p w:rsidR="00E81C67" w:rsidRDefault="00F65260" w:rsidP="00F65260">
          <w:pPr>
            <w:pStyle w:val="DCA1889059034E88BFB51D38B958C265"/>
          </w:pPr>
          <w:r w:rsidRPr="0056649D">
            <w:rPr>
              <w:rStyle w:val="PlaceholderText"/>
            </w:rPr>
            <w:t>Choose an item.</w:t>
          </w:r>
        </w:p>
      </w:docPartBody>
    </w:docPart>
    <w:docPart>
      <w:docPartPr>
        <w:name w:val="0237A5320C8E474D87CDD33A95E25487"/>
        <w:category>
          <w:name w:val="General"/>
          <w:gallery w:val="placeholder"/>
        </w:category>
        <w:types>
          <w:type w:val="bbPlcHdr"/>
        </w:types>
        <w:behaviors>
          <w:behavior w:val="content"/>
        </w:behaviors>
        <w:guid w:val="{C4F6830E-488A-4F7A-BFF2-A713F42E6CD7}"/>
      </w:docPartPr>
      <w:docPartBody>
        <w:p w:rsidR="00CB5C9F" w:rsidRDefault="00CB5C9F" w:rsidP="00CB5C9F">
          <w:pPr>
            <w:pStyle w:val="0237A5320C8E474D87CDD33A95E25487"/>
          </w:pPr>
          <w:r w:rsidRPr="00A73E5E">
            <w:rPr>
              <w:color w:val="0000FF"/>
              <w:sz w:val="22"/>
              <w:szCs w:val="22"/>
              <w:lang w:eastAsia="en-GB"/>
            </w:rPr>
            <w:t>Choose an item.</w:t>
          </w:r>
        </w:p>
      </w:docPartBody>
    </w:docPart>
    <w:docPart>
      <w:docPartPr>
        <w:name w:val="43B0DE0BB45A40A695C2ED2978E12DAB"/>
        <w:category>
          <w:name w:val="General"/>
          <w:gallery w:val="placeholder"/>
        </w:category>
        <w:types>
          <w:type w:val="bbPlcHdr"/>
        </w:types>
        <w:behaviors>
          <w:behavior w:val="content"/>
        </w:behaviors>
        <w:guid w:val="{043C1E49-22BD-4B13-81FE-CB2CE72763D2}"/>
      </w:docPartPr>
      <w:docPartBody>
        <w:p w:rsidR="00CB5C9F" w:rsidRDefault="00CB5C9F" w:rsidP="00CB5C9F">
          <w:pPr>
            <w:pStyle w:val="43B0DE0BB45A40A695C2ED2978E12DAB"/>
          </w:pPr>
          <w:r w:rsidRPr="0024250D">
            <w:rPr>
              <w:color w:val="0000FF"/>
              <w:lang w:eastAsia="en-GB"/>
            </w:rPr>
            <w:t>Choose an item.</w:t>
          </w:r>
        </w:p>
      </w:docPartBody>
    </w:docPart>
    <w:docPart>
      <w:docPartPr>
        <w:name w:val="5A245667384B4761A66AE52AE8DBE11C"/>
        <w:category>
          <w:name w:val="General"/>
          <w:gallery w:val="placeholder"/>
        </w:category>
        <w:types>
          <w:type w:val="bbPlcHdr"/>
        </w:types>
        <w:behaviors>
          <w:behavior w:val="content"/>
        </w:behaviors>
        <w:guid w:val="{BABD82A2-F7D4-4D4A-A54A-B01E3D0C5867}"/>
      </w:docPartPr>
      <w:docPartBody>
        <w:p w:rsidR="00CB5C9F" w:rsidRDefault="00CB5C9F" w:rsidP="00CB5C9F">
          <w:pPr>
            <w:pStyle w:val="5A245667384B4761A66AE52AE8DBE11C"/>
          </w:pPr>
          <w:r w:rsidRPr="0024250D">
            <w:rPr>
              <w:rStyle w:val="PlaceholderText"/>
              <w:color w:val="0000FF"/>
              <w:sz w:val="22"/>
              <w:szCs w:val="22"/>
            </w:rPr>
            <w:t>Choose an item.</w:t>
          </w:r>
        </w:p>
      </w:docPartBody>
    </w:docPart>
    <w:docPart>
      <w:docPartPr>
        <w:name w:val="E4F2254C9D204FF08604DAD1A57EC57B"/>
        <w:category>
          <w:name w:val="General"/>
          <w:gallery w:val="placeholder"/>
        </w:category>
        <w:types>
          <w:type w:val="bbPlcHdr"/>
        </w:types>
        <w:behaviors>
          <w:behavior w:val="content"/>
        </w:behaviors>
        <w:guid w:val="{B208DEC8-F113-4D06-B215-C28D951548CC}"/>
      </w:docPartPr>
      <w:docPartBody>
        <w:p w:rsidR="00CB5C9F" w:rsidRDefault="00CB5C9F" w:rsidP="00CB5C9F">
          <w:pPr>
            <w:pStyle w:val="E4F2254C9D204FF08604DAD1A57EC57B"/>
          </w:pPr>
          <w:r w:rsidRPr="0024250D">
            <w:rPr>
              <w:color w:val="0000FF"/>
              <w:sz w:val="22"/>
              <w:szCs w:val="22"/>
              <w:lang w:eastAsia="en-GB"/>
            </w:rPr>
            <w:t>Choose an item.</w:t>
          </w:r>
        </w:p>
      </w:docPartBody>
    </w:docPart>
    <w:docPart>
      <w:docPartPr>
        <w:name w:val="1CABEC74D4234598878BE4BE25D2BBEA"/>
        <w:category>
          <w:name w:val="General"/>
          <w:gallery w:val="placeholder"/>
        </w:category>
        <w:types>
          <w:type w:val="bbPlcHdr"/>
        </w:types>
        <w:behaviors>
          <w:behavior w:val="content"/>
        </w:behaviors>
        <w:guid w:val="{AAADF310-B0B8-45BD-A03A-4397133C419D}"/>
      </w:docPartPr>
      <w:docPartBody>
        <w:p w:rsidR="00CB5C9F" w:rsidRDefault="00CB5C9F" w:rsidP="00CB5C9F">
          <w:pPr>
            <w:pStyle w:val="1CABEC74D4234598878BE4BE25D2BBEA"/>
          </w:pPr>
          <w:r w:rsidRPr="0024250D">
            <w:rPr>
              <w:color w:val="0000FF"/>
              <w:sz w:val="22"/>
              <w:szCs w:val="22"/>
              <w:lang w:eastAsia="en-GB"/>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014"/>
    <w:rsid w:val="000014C9"/>
    <w:rsid w:val="0004394E"/>
    <w:rsid w:val="000D55C8"/>
    <w:rsid w:val="000F7A76"/>
    <w:rsid w:val="001B4D09"/>
    <w:rsid w:val="001E5331"/>
    <w:rsid w:val="0020335F"/>
    <w:rsid w:val="002933AD"/>
    <w:rsid w:val="0029453D"/>
    <w:rsid w:val="002C4C5A"/>
    <w:rsid w:val="002D7D2E"/>
    <w:rsid w:val="002E69DB"/>
    <w:rsid w:val="00312272"/>
    <w:rsid w:val="003B2726"/>
    <w:rsid w:val="003D2F9F"/>
    <w:rsid w:val="00461A4D"/>
    <w:rsid w:val="004727F1"/>
    <w:rsid w:val="00491731"/>
    <w:rsid w:val="004E50EE"/>
    <w:rsid w:val="00515F58"/>
    <w:rsid w:val="00531384"/>
    <w:rsid w:val="005640B6"/>
    <w:rsid w:val="00574DC9"/>
    <w:rsid w:val="005C37C1"/>
    <w:rsid w:val="00645366"/>
    <w:rsid w:val="006B12CA"/>
    <w:rsid w:val="006B1908"/>
    <w:rsid w:val="006D5652"/>
    <w:rsid w:val="006F6899"/>
    <w:rsid w:val="007479BE"/>
    <w:rsid w:val="00780EA1"/>
    <w:rsid w:val="007921C0"/>
    <w:rsid w:val="008150F4"/>
    <w:rsid w:val="00845323"/>
    <w:rsid w:val="00856D66"/>
    <w:rsid w:val="00856EF6"/>
    <w:rsid w:val="008A2A18"/>
    <w:rsid w:val="008A2CAB"/>
    <w:rsid w:val="009451C6"/>
    <w:rsid w:val="00995D5D"/>
    <w:rsid w:val="009A4DDD"/>
    <w:rsid w:val="009D1617"/>
    <w:rsid w:val="00A231B4"/>
    <w:rsid w:val="00A2371F"/>
    <w:rsid w:val="00A43612"/>
    <w:rsid w:val="00A72F8B"/>
    <w:rsid w:val="00A954EF"/>
    <w:rsid w:val="00AD1958"/>
    <w:rsid w:val="00B50A76"/>
    <w:rsid w:val="00B51EA4"/>
    <w:rsid w:val="00B7174A"/>
    <w:rsid w:val="00B77714"/>
    <w:rsid w:val="00BB2603"/>
    <w:rsid w:val="00BB408F"/>
    <w:rsid w:val="00BE67BD"/>
    <w:rsid w:val="00BF535E"/>
    <w:rsid w:val="00C0154E"/>
    <w:rsid w:val="00C53C60"/>
    <w:rsid w:val="00CB5C9F"/>
    <w:rsid w:val="00CE348C"/>
    <w:rsid w:val="00D04D55"/>
    <w:rsid w:val="00D07CF7"/>
    <w:rsid w:val="00D324DA"/>
    <w:rsid w:val="00D60014"/>
    <w:rsid w:val="00D6026A"/>
    <w:rsid w:val="00D86096"/>
    <w:rsid w:val="00D945E9"/>
    <w:rsid w:val="00DF2BCD"/>
    <w:rsid w:val="00E2693D"/>
    <w:rsid w:val="00E81C67"/>
    <w:rsid w:val="00E82B7F"/>
    <w:rsid w:val="00E91DEA"/>
    <w:rsid w:val="00EB50BE"/>
    <w:rsid w:val="00F02859"/>
    <w:rsid w:val="00F0721C"/>
    <w:rsid w:val="00F16FF6"/>
    <w:rsid w:val="00F354E0"/>
    <w:rsid w:val="00F65260"/>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7C1"/>
    <w:rPr>
      <w:color w:val="808080"/>
    </w:rPr>
  </w:style>
  <w:style w:type="paragraph" w:customStyle="1" w:styleId="B9DB69ECF3F2442E95A6CCE6DB16164B">
    <w:name w:val="B9DB69ECF3F2442E95A6CCE6DB16164B"/>
    <w:rsid w:val="00B51EA4"/>
  </w:style>
  <w:style w:type="paragraph" w:customStyle="1" w:styleId="A369D0CA826A4E18AF82814BC19C9105">
    <w:name w:val="A369D0CA826A4E18AF82814BC19C9105"/>
    <w:rsid w:val="00B51EA4"/>
  </w:style>
  <w:style w:type="paragraph" w:customStyle="1" w:styleId="6BAA37D2B27F4552B0DC915742AF5A43">
    <w:name w:val="6BAA37D2B27F4552B0DC915742AF5A43"/>
    <w:rsid w:val="00B51EA4"/>
  </w:style>
  <w:style w:type="paragraph" w:customStyle="1" w:styleId="61B6C3C557C34D9786AA3C3F4C24EEE9">
    <w:name w:val="61B6C3C557C34D9786AA3C3F4C24EEE9"/>
    <w:rsid w:val="00F65260"/>
    <w:rPr>
      <w:kern w:val="2"/>
      <w14:ligatures w14:val="standardContextual"/>
    </w:rPr>
  </w:style>
  <w:style w:type="paragraph" w:customStyle="1" w:styleId="DCA1889059034E88BFB51D38B958C265">
    <w:name w:val="DCA1889059034E88BFB51D38B958C265"/>
    <w:rsid w:val="00F65260"/>
    <w:rPr>
      <w:kern w:val="2"/>
      <w14:ligatures w14:val="standardContextual"/>
    </w:rPr>
  </w:style>
  <w:style w:type="paragraph" w:customStyle="1" w:styleId="0237A5320C8E474D87CDD33A95E25487">
    <w:name w:val="0237A5320C8E474D87CDD33A95E25487"/>
    <w:rsid w:val="00CB5C9F"/>
    <w:pPr>
      <w:spacing w:after="0" w:line="240" w:lineRule="auto"/>
      <w:ind w:left="720"/>
      <w:jc w:val="both"/>
    </w:pPr>
    <w:rPr>
      <w:rFonts w:ascii="Arial" w:eastAsia="Times New Roman" w:hAnsi="Arial" w:cs="Arial"/>
      <w:sz w:val="24"/>
      <w:szCs w:val="20"/>
      <w:lang w:eastAsia="en-US"/>
    </w:rPr>
  </w:style>
  <w:style w:type="paragraph" w:customStyle="1" w:styleId="43B0DE0BB45A40A695C2ED2978E12DAB">
    <w:name w:val="43B0DE0BB45A40A695C2ED2978E12DAB"/>
    <w:rsid w:val="00CB5C9F"/>
    <w:pPr>
      <w:spacing w:after="0" w:line="240" w:lineRule="auto"/>
      <w:ind w:left="720"/>
      <w:jc w:val="both"/>
    </w:pPr>
    <w:rPr>
      <w:rFonts w:ascii="Arial" w:eastAsia="Times New Roman" w:hAnsi="Arial" w:cs="Arial"/>
      <w:sz w:val="24"/>
      <w:szCs w:val="20"/>
      <w:lang w:eastAsia="en-US"/>
    </w:rPr>
  </w:style>
  <w:style w:type="paragraph" w:customStyle="1" w:styleId="5A245667384B4761A66AE52AE8DBE11C">
    <w:name w:val="5A245667384B4761A66AE52AE8DBE11C"/>
    <w:rsid w:val="00CB5C9F"/>
    <w:pPr>
      <w:spacing w:after="0" w:line="240" w:lineRule="auto"/>
      <w:ind w:left="720"/>
      <w:jc w:val="both"/>
    </w:pPr>
    <w:rPr>
      <w:rFonts w:ascii="Arial" w:eastAsia="Times New Roman" w:hAnsi="Arial" w:cs="Arial"/>
      <w:sz w:val="24"/>
      <w:szCs w:val="20"/>
      <w:lang w:eastAsia="en-US"/>
    </w:rPr>
  </w:style>
  <w:style w:type="paragraph" w:customStyle="1" w:styleId="E4F2254C9D204FF08604DAD1A57EC57B">
    <w:name w:val="E4F2254C9D204FF08604DAD1A57EC57B"/>
    <w:rsid w:val="00CB5C9F"/>
    <w:pPr>
      <w:spacing w:after="0" w:line="240" w:lineRule="auto"/>
      <w:ind w:left="720"/>
      <w:jc w:val="both"/>
    </w:pPr>
    <w:rPr>
      <w:rFonts w:ascii="Arial" w:eastAsia="Times New Roman" w:hAnsi="Arial" w:cs="Arial"/>
      <w:sz w:val="24"/>
      <w:szCs w:val="20"/>
      <w:lang w:eastAsia="en-US"/>
    </w:rPr>
  </w:style>
  <w:style w:type="paragraph" w:customStyle="1" w:styleId="1CABEC74D4234598878BE4BE25D2BBEA">
    <w:name w:val="1CABEC74D4234598878BE4BE25D2BBEA"/>
    <w:rsid w:val="00CB5C9F"/>
    <w:pPr>
      <w:spacing w:after="0" w:line="240" w:lineRule="auto"/>
      <w:ind w:left="720"/>
      <w:jc w:val="both"/>
    </w:pPr>
    <w:rPr>
      <w:rFonts w:ascii="Arial" w:eastAsia="Times New Roman" w:hAnsi="Arial" w:cs="Arial"/>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resentation" ma:contentTypeID="0x010100510D82DECD5BE640871DFBA74CD8BBF5540034E85D9557787D469DE6D86B9B2B40E3" ma:contentTypeVersion="4" ma:contentTypeDescription="" ma:contentTypeScope="" ma:versionID="a7cd0e012d3094281e689b846310616f">
  <xsd:schema xmlns:xsd="http://www.w3.org/2001/XMLSchema" xmlns:xs="http://www.w3.org/2001/XMLSchema" xmlns:p="http://schemas.microsoft.com/office/2006/metadata/properties" xmlns:ns3="92d6c16a-7ace-4925-a38b-0ed0596c6db5" xmlns:ns4="6656246e-9127-47dc-83ec-dd09249a5dc8" targetNamespace="http://schemas.microsoft.com/office/2006/metadata/properties" ma:root="true" ma:fieldsID="ae4e86639ed40adbd103486ddde267e1" ns3:_="" ns4:_="">
    <xsd:import namespace="92d6c16a-7ace-4925-a38b-0ed0596c6db5"/>
    <xsd:import namespace="6656246e-9127-47dc-83ec-dd09249a5dc8"/>
    <xsd:element name="properties">
      <xsd:complexType>
        <xsd:sequence>
          <xsd:element name="documentManagement">
            <xsd:complexType>
              <xsd:all>
                <xsd:element ref="ns3:db6c96b69cbd4d5883320ccb9273f0ba" minOccurs="0"/>
                <xsd:element ref="ns4:TaxCatchAll" minOccurs="0"/>
                <xsd:element ref="ns4:TaxCatchAllLabel" minOccurs="0"/>
                <xsd:element ref="ns3:i5b5140ea7094cbf99b2202c3f85b284" minOccurs="0"/>
                <xsd:element ref="ns3:Disposition_x0020_Status" minOccurs="0"/>
                <xsd:element ref="ns3:Vital_x0020_Record" minOccurs="0"/>
                <xsd:element ref="ns3:Righ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6c16a-7ace-4925-a38b-0ed0596c6db5" elementFormDefault="qualified">
    <xsd:import namespace="http://schemas.microsoft.com/office/2006/documentManagement/types"/>
    <xsd:import namespace="http://schemas.microsoft.com/office/infopath/2007/PartnerControls"/>
    <xsd:element name="db6c96b69cbd4d5883320ccb9273f0ba" ma:index="9" nillable="true" ma:taxonomy="true" ma:internalName="db6c96b69cbd4d5883320ccb9273f0ba" ma:taxonomyFieldName="Business_x0020_Unit" ma:displayName="Business Unit" ma:readOnly="false" ma:fieldId="{db6c96b6-9cbd-4d58-8332-0ccb9273f0ba}" ma:sspId="ff230ced-49e3-4bbb-87bd-09c1ed00c10a" ma:termSetId="eee8957c-7770-4efb-abbf-af700d6ea6af" ma:anchorId="00000000-0000-0000-0000-000000000000" ma:open="false" ma:isKeyword="false">
      <xsd:complexType>
        <xsd:sequence>
          <xsd:element ref="pc:Terms" minOccurs="0" maxOccurs="1"/>
        </xsd:sequence>
      </xsd:complexType>
    </xsd:element>
    <xsd:element name="i5b5140ea7094cbf99b2202c3f85b284" ma:index="13" nillable="true" ma:taxonomy="true" ma:internalName="i5b5140ea7094cbf99b2202c3f85b284" ma:taxonomyFieldName="RM_x0020_Context" ma:displayName="RM Context" ma:readOnly="false" ma:default="-1;#Internal|2ad50953-970a-4593-b2c9-ecd0c74144e1" ma:fieldId="{25b5140e-a709-4cbf-99b2-202c3f85b284}" ma:sspId="ff230ced-49e3-4bbb-87bd-09c1ed00c10a" ma:termSetId="0bbbe2ba-4696-4fa7-8f5e-85570df794ec" ma:anchorId="8199d194-e520-44fe-8a99-24eea720effa" ma:open="false" ma:isKeyword="false">
      <xsd:complexType>
        <xsd:sequence>
          <xsd:element ref="pc:Terms" minOccurs="0" maxOccurs="1"/>
        </xsd:sequence>
      </xsd:complexType>
    </xsd:element>
    <xsd:element name="Disposition_x0020_Status" ma:index="15" nillable="true" ma:displayName="Disposition Status" ma:format="Dropdown" ma:hidden="true" ma:internalName="Disposition_x0020_Status" ma:readOnly="false">
      <xsd:simpleType>
        <xsd:restriction base="dms:Choice">
          <xsd:enumeration value="Approved"/>
          <xsd:enumeration value="Archived"/>
          <xsd:enumeration value="Destroyed"/>
          <xsd:enumeration value="Qualified"/>
          <xsd:enumeration value="Transferred"/>
          <xsd:enumeration value="Verified"/>
          <xsd:enumeration value="Unknown"/>
        </xsd:restriction>
      </xsd:simpleType>
    </xsd:element>
    <xsd:element name="Vital_x0020_Record" ma:index="16" nillable="true" ma:displayName="Vital Record" ma:default="0" ma:internalName="Vital_x0020_Record" ma:readOnly="false">
      <xsd:simpleType>
        <xsd:restriction base="dms:Boolean"/>
      </xsd:simpleType>
    </xsd:element>
    <xsd:element name="Rights" ma:index="17" nillable="true" ma:displayName="Rights" ma:format="Dropdown" ma:hidden="true" ma:internalName="Rights" ma:readOnly="false">
      <xsd:simpleType>
        <xsd:restriction base="dms:Choice">
          <xsd:enumeration value="Auhtorised Public Access"/>
          <xsd:enumeration value="Embargoed"/>
          <xsd:enumeration value="Intellectual Property"/>
          <xsd:enumeration value="LGOIMA"/>
          <xsd:enumeration value="OIA"/>
          <xsd:enumeration value="Personal"/>
          <xsd:enumeration value="Privacy Act"/>
          <xsd:enumeration value="Taonga"/>
        </xsd:restriction>
      </xsd:simpleType>
    </xsd:element>
  </xsd:schema>
  <xsd:schema xmlns:xsd="http://www.w3.org/2001/XMLSchema" xmlns:xs="http://www.w3.org/2001/XMLSchema" xmlns:dms="http://schemas.microsoft.com/office/2006/documentManagement/types" xmlns:pc="http://schemas.microsoft.com/office/infopath/2007/PartnerControls" targetNamespace="6656246e-9127-47dc-83ec-dd09249a5dc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1f0601ea-23c9-409e-a049-54db11bbd053}" ma:internalName="TaxCatchAll" ma:readOnly="false" ma:showField="CatchAllData" ma:web="92d6c16a-7ace-4925-a38b-0ed0596c6db5">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f0601ea-23c9-409e-a049-54db11bbd053}" ma:internalName="TaxCatchAllLabel" ma:readOnly="true" ma:showField="CatchAllDataLabel" ma:web="92d6c16a-7ace-4925-a38b-0ed0596c6d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656246e-9127-47dc-83ec-dd09249a5dc8">
      <Value>8094</Value>
      <Value>9689</Value>
      <Value>9688</Value>
      <Value>9862</Value>
      <Value>8348</Value>
      <Value>8076</Value>
      <Value>9669</Value>
      <Value>9981</Value>
      <Value>9664</Value>
      <Value>9663</Value>
      <Value>10107</Value>
      <Value>10015</Value>
      <Value>9746</Value>
      <Value>13029</Value>
      <Value>9709</Value>
      <Value>9724</Value>
      <Value>9723</Value>
      <Value>13013</Value>
      <Value>9717</Value>
      <Value>10161</Value>
      <Value>9804</Value>
      <Value>9803</Value>
      <Value>13006</Value>
      <Value>8</Value>
      <Value>13000</Value>
      <Value>5</Value>
      <Value>9704</Value>
      <Value>1</Value>
    </TaxCatchAll>
    <Rights xmlns="92d6c16a-7ace-4925-a38b-0ed0596c6db5" xsi:nil="true"/>
    <Vital_x0020_Record xmlns="92d6c16a-7ace-4925-a38b-0ed0596c6db5">false</Vital_x0020_Record>
    <Disposition_x0020_Status xmlns="92d6c16a-7ace-4925-a38b-0ed0596c6db5" xsi:nil="true"/>
    <i5b5140ea7094cbf99b2202c3f85b284 xmlns="92d6c16a-7ace-4925-a38b-0ed0596c6db5">
      <Terms xmlns="http://schemas.microsoft.com/office/infopath/2007/PartnerControls">
        <TermInfo xmlns="http://schemas.microsoft.com/office/infopath/2007/PartnerControls">
          <TermName xmlns="http://schemas.microsoft.com/office/infopath/2007/PartnerControls">Internal (RM-Archive)</TermName>
          <TermId xmlns="http://schemas.microsoft.com/office/infopath/2007/PartnerControls">35a2f033-b9f4-4c32-b9ee-2e598bbeb55c</TermId>
        </TermInfo>
      </Terms>
    </i5b5140ea7094cbf99b2202c3f85b284>
    <db6c96b69cbd4d5883320ccb9273f0ba xmlns="92d6c16a-7ace-4925-a38b-0ed0596c6db5">
      <Terms xmlns="http://schemas.microsoft.com/office/infopath/2007/PartnerControls"/>
    </db6c96b69cbd4d5883320ccb9273f0ba>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CAC07D-E2A8-4C4F-AC67-D8B7201E42AA}">
  <ds:schemaRefs>
    <ds:schemaRef ds:uri="http://schemas.openxmlformats.org/officeDocument/2006/bibliography"/>
  </ds:schemaRefs>
</ds:datastoreItem>
</file>

<file path=customXml/itemProps2.xml><?xml version="1.0" encoding="utf-8"?>
<ds:datastoreItem xmlns:ds="http://schemas.openxmlformats.org/officeDocument/2006/customXml" ds:itemID="{0954551D-39F5-4E55-8996-3A833969A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6c16a-7ace-4925-a38b-0ed0596c6db5"/>
    <ds:schemaRef ds:uri="6656246e-9127-47dc-83ec-dd09249a5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6AF585-A29E-4B9B-869B-85F359E4730E}">
  <ds:schemaRefs>
    <ds:schemaRef ds:uri="http://schemas.microsoft.com/office/infopath/2007/PartnerControls"/>
    <ds:schemaRef ds:uri="92d6c16a-7ace-4925-a38b-0ed0596c6db5"/>
    <ds:schemaRef ds:uri="http://purl.org/dc/terms/"/>
    <ds:schemaRef ds:uri="6656246e-9127-47dc-83ec-dd09249a5dc8"/>
    <ds:schemaRef ds:uri="http://schemas.microsoft.com/office/2006/metadata/properties"/>
    <ds:schemaRef ds:uri="http://www.w3.org/XML/1998/namespace"/>
    <ds:schemaRef ds:uri="http://schemas.microsoft.com/office/2006/documentManagement/types"/>
    <ds:schemaRef ds:uri="http://purl.org/dc/elements/1.1/"/>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121551BF-122E-4D70-A2D5-CB05E461C3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98</Pages>
  <Words>31722</Words>
  <Characters>180817</Characters>
  <Application>Microsoft Office Word</Application>
  <DocSecurity>0</DocSecurity>
  <Lines>1506</Lines>
  <Paragraphs>424</Paragraphs>
  <ScaleCrop>false</ScaleCrop>
  <HeadingPairs>
    <vt:vector size="2" baseType="variant">
      <vt:variant>
        <vt:lpstr>Title</vt:lpstr>
      </vt:variant>
      <vt:variant>
        <vt:i4>1</vt:i4>
      </vt:variant>
    </vt:vector>
  </HeadingPairs>
  <TitlesOfParts>
    <vt:vector size="1" baseType="lpstr">
      <vt:lpstr>Resolution Guidebook - final</vt:lpstr>
    </vt:vector>
  </TitlesOfParts>
  <Company>Auckland Transport</Company>
  <LinksUpToDate>false</LinksUpToDate>
  <CharactersWithSpaces>212115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Guidebook - final</dc:title>
  <dc:subject>Resolutions</dc:subject>
  <dc:creator>Liam Amundsen</dc:creator>
  <cp:keywords/>
  <dc:description/>
  <cp:lastModifiedBy>Liam Amundsen (AT)</cp:lastModifiedBy>
  <cp:revision>2</cp:revision>
  <cp:lastPrinted>2023-02-01T02:03:00Z</cp:lastPrinted>
  <dcterms:created xsi:type="dcterms:W3CDTF">2024-06-14T05:33:00Z</dcterms:created>
  <dcterms:modified xsi:type="dcterms:W3CDTF">2024-06-14T05:33:00Z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0x010100510D82DECD5BE640871DFBA74CD8BBF5540034E85D9557787D469DE6D86B9B2B40E3</vt:lpwstr>
  </property>
  <property fmtid="{D5CDD505-2E9C-101B-9397-08002B2CF9AE}" pid="3" name="RM Context">
    <vt:lpwstr>1;#Internal (RM-Archive)|35a2f033-b9f4-4c32-b9ee-2e598bbeb55c</vt:lpwstr>
  </property>
  <property fmtid="{D5CDD505-2E9C-101B-9397-08002B2CF9AE}" pid="4" name="Reference Type">
    <vt:lpwstr>506;#Guide|ff56ff54-0531-4926-a724-e976870dd2bb</vt:lpwstr>
  </property>
  <property fmtid="{D5CDD505-2E9C-101B-9397-08002B2CF9AE}" pid="5" name="Correspondence Direction">
    <vt:lpwstr/>
  </property>
  <property fmtid="{D5CDD505-2E9C-101B-9397-08002B2CF9AE}" pid="6" name="Cc">
    <vt:lpwstr/>
  </property>
  <property fmtid="{D5CDD505-2E9C-101B-9397-08002B2CF9AE}" pid="7" name="Report_x0020_Cycle">
    <vt:lpwstr/>
  </property>
  <property fmtid="{D5CDD505-2E9C-101B-9397-08002B2CF9AE}" pid="8" name="Plan_x0020_Type">
    <vt:lpwstr/>
  </property>
  <property fmtid="{D5CDD505-2E9C-101B-9397-08002B2CF9AE}" pid="9" name="From1">
    <vt:lpwstr/>
  </property>
  <property fmtid="{D5CDD505-2E9C-101B-9397-08002B2CF9AE}" pid="10" name="Signed By">
    <vt:lpwstr/>
  </property>
  <property fmtid="{D5CDD505-2E9C-101B-9397-08002B2CF9AE}" pid="11" name="Meeting Type">
    <vt:lpwstr/>
  </property>
  <property fmtid="{D5CDD505-2E9C-101B-9397-08002B2CF9AE}" pid="12" name="Bcc-Type">
    <vt:lpwstr/>
  </property>
  <property fmtid="{D5CDD505-2E9C-101B-9397-08002B2CF9AE}" pid="13" name="From-Address">
    <vt:lpwstr/>
  </property>
  <property fmtid="{D5CDD505-2E9C-101B-9397-08002B2CF9AE}" pid="14" name="From-Type">
    <vt:lpwstr/>
  </property>
  <property fmtid="{D5CDD505-2E9C-101B-9397-08002B2CF9AE}" pid="15" name="To-Type">
    <vt:lpwstr/>
  </property>
  <property fmtid="{D5CDD505-2E9C-101B-9397-08002B2CF9AE}" pid="16" name="Business_x0020_Unit">
    <vt:lpwstr/>
  </property>
  <property fmtid="{D5CDD505-2E9C-101B-9397-08002B2CF9AE}" pid="17" name="Report_x0020_Type">
    <vt:lpwstr/>
  </property>
  <property fmtid="{D5CDD505-2E9C-101B-9397-08002B2CF9AE}" pid="18" name="To">
    <vt:lpwstr/>
  </property>
  <property fmtid="{D5CDD505-2E9C-101B-9397-08002B2CF9AE}" pid="19" name="i37e8d0a344b414c94040874de1f5185">
    <vt:lpwstr/>
  </property>
  <property fmtid="{D5CDD505-2E9C-101B-9397-08002B2CF9AE}" pid="20" name="Bcc">
    <vt:lpwstr/>
  </property>
  <property fmtid="{D5CDD505-2E9C-101B-9397-08002B2CF9AE}" pid="21" name="j7d9413d183646c686a30e3bccfd0718">
    <vt:lpwstr/>
  </property>
  <property fmtid="{D5CDD505-2E9C-101B-9397-08002B2CF9AE}" pid="22" name="Bcc-Address">
    <vt:lpwstr/>
  </property>
  <property fmtid="{D5CDD505-2E9C-101B-9397-08002B2CF9AE}" pid="23" name="Cc-Address">
    <vt:lpwstr/>
  </property>
  <property fmtid="{D5CDD505-2E9C-101B-9397-08002B2CF9AE}" pid="24" name="f870a44f25d94884828687da20523175">
    <vt:lpwstr/>
  </property>
  <property fmtid="{D5CDD505-2E9C-101B-9397-08002B2CF9AE}" pid="25" name="l6c6b54ca6e741e481fc2466ce9a8acb">
    <vt:lpwstr/>
  </property>
  <property fmtid="{D5CDD505-2E9C-101B-9397-08002B2CF9AE}" pid="26" name="Cc-Type">
    <vt:lpwstr/>
  </property>
  <property fmtid="{D5CDD505-2E9C-101B-9397-08002B2CF9AE}" pid="27" name="Correspondence_x0020_Type">
    <vt:lpwstr/>
  </property>
  <property fmtid="{D5CDD505-2E9C-101B-9397-08002B2CF9AE}" pid="28" name="Auckland_x0020_Area">
    <vt:lpwstr/>
  </property>
  <property fmtid="{D5CDD505-2E9C-101B-9397-08002B2CF9AE}" pid="29" name="To-Address">
    <vt:lpwstr/>
  </property>
  <property fmtid="{D5CDD505-2E9C-101B-9397-08002B2CF9AE}" pid="30" name="Conversation">
    <vt:lpwstr/>
  </property>
  <property fmtid="{D5CDD505-2E9C-101B-9397-08002B2CF9AE}" pid="31" name="a86340a0a46f4c7ca69519b2c5b4b40f">
    <vt:lpwstr/>
  </property>
  <property fmtid="{D5CDD505-2E9C-101B-9397-08002B2CF9AE}" pid="32" name="Business Unit">
    <vt:lpwstr/>
  </property>
  <property fmtid="{D5CDD505-2E9C-101B-9397-08002B2CF9AE}" pid="33" name="Auckland Area">
    <vt:lpwstr/>
  </property>
  <property fmtid="{D5CDD505-2E9C-101B-9397-08002B2CF9AE}" pid="34" name="Plan Type">
    <vt:lpwstr/>
  </property>
  <property fmtid="{D5CDD505-2E9C-101B-9397-08002B2CF9AE}" pid="35" name="Report Type">
    <vt:lpwstr/>
  </property>
  <property fmtid="{D5CDD505-2E9C-101B-9397-08002B2CF9AE}" pid="36" name="Report Cycle">
    <vt:lpwstr/>
  </property>
  <property fmtid="{D5CDD505-2E9C-101B-9397-08002B2CF9AE}" pid="37" name="Correspondence Type">
    <vt:lpwstr/>
  </property>
  <property fmtid="{D5CDD505-2E9C-101B-9397-08002B2CF9AE}" pid="38" name="D1 Document Category">
    <vt:lpwstr>5;#Resolution|235151fc-d5dd-4042-8e29-7b03dfac9634;#8348;#Engineering Plan|8d8b9b27-c721-48df-884b-8ac85c31c99b;#8076;#Billboard|2735466a-90b8-4388-b29b-434cc6b7508b</vt:lpwstr>
  </property>
  <property fmtid="{D5CDD505-2E9C-101B-9397-08002B2CF9AE}" pid="39" name="Attachment">
    <vt:bool>false</vt:bool>
  </property>
  <property fmtid="{D5CDD505-2E9C-101B-9397-08002B2CF9AE}" pid="40" name="D1 Programme Project">
    <vt:lpwstr>8094;#Carpooling|8db56d52-24ab-44f0-9ef2-7001605fab41;#9862;#Public Transport Services Programme|1f0c05e5-2b17-4c8f-9af3-48a6cff7545a;#8;#Electric Vehicles|0d9b2c63-65b2-41bd-9b63-cc14d243b8f2;#9803;#Train Stations Programme|6818c7b5-d253-41b4-a7ff-6849dd88c03d;#10161;#Bus Priority Programme|d4e961b0-d04d-40df-94f9-7eb862554191</vt:lpwstr>
  </property>
  <property fmtid="{D5CDD505-2E9C-101B-9397-08002B2CF9AE}" pid="41" name="h4dfa0297fc041699cde8ad4defa2a5a">
    <vt:lpwstr>Resolution|235151fc-d5dd-4042-8e29-7b03dfac9634;Engineering Plan|8d8b9b27-c721-48df-884b-8ac85c31c99b;Billboard|2735466a-90b8-4388-b29b-434cc6b7508b</vt:lpwstr>
  </property>
  <property fmtid="{D5CDD505-2E9C-101B-9397-08002B2CF9AE}" pid="42" name="f0eb3c90f95040c09ab8f3c1e9c1cf16">
    <vt:lpwstr>Carpooling|8db56d52-24ab-44f0-9ef2-7001605fab41;Public Transport Services Programme|1f0c05e5-2b17-4c8f-9af3-48a6cff7545a;Electric Vehicles|0d9b2c63-65b2-41bd-9b63-cc14d243b8f2;Train Stations Programme|6818c7b5-d253-41b4-a7ff-6849dd88c03d;Bus Priority Programme|d4e961b0-d04d-40df-94f9-7eb862554191</vt:lpwstr>
  </property>
  <property fmtid="{D5CDD505-2E9C-101B-9397-08002B2CF9AE}" pid="43" name="d1Status">
    <vt:lpwstr>{"Timestamp":"2018-12-25T15:17:44.149Z","TagStatus":"Success","FieldStateList":[{"Name":"D1 Document Category","InternalName":"D1_x005f_x0020_Document_x005f_x0020_Category","CurrentTags":null,"NewTags":["530e85bb-e342-4696-94e4-e6a688ddb6b9"]},{"Name":"D1 Programme P</vt:lpwstr>
  </property>
  <property fmtid="{D5CDD505-2E9C-101B-9397-08002B2CF9AE}" pid="44" name="Categories">
    <vt:lpwstr/>
  </property>
  <property fmtid="{D5CDD505-2E9C-101B-9397-08002B2CF9AE}" pid="45" name="D1_x0020_Asset_x0020_Public_x0020_Transport_x0020_Network">
    <vt:lpwstr/>
  </property>
  <property fmtid="{D5CDD505-2E9C-101B-9397-08002B2CF9AE}" pid="46" name="D1_x0020_Instrument">
    <vt:lpwstr/>
  </property>
  <property fmtid="{D5CDD505-2E9C-101B-9397-08002B2CF9AE}" pid="47" name="n61669d2f3384cc68cf2d4cd76d649aa">
    <vt:lpwstr/>
  </property>
  <property fmtid="{D5CDD505-2E9C-101B-9397-08002B2CF9AE}" pid="48" name="f06c01d5ed2b44bc982b5996da2086e4">
    <vt:lpwstr>New Zealand Police|4e627e06-7068-49f3-8c8d-bbc6e1933bc8;Land Information New Zealand|88bfcf2c-7a66-475e-91b2-90343abd7fce;Department Of Corrections|b7acf0c7-8810-425b-af7c-f9799889feb5;TEMPORARY TRAFFIC CONTROL LIMITED|99af8587-eb36-413a-9069-376f575ca6d6;Stantec New Zealand Limited|00061429-3b3e-4d9e-bb56-f28bc4eee119</vt:lpwstr>
  </property>
  <property fmtid="{D5CDD505-2E9C-101B-9397-08002B2CF9AE}" pid="49" name="ffd71828a4ca47cab2345917136b7e2e">
    <vt:lpwstr/>
  </property>
  <property fmtid="{D5CDD505-2E9C-101B-9397-08002B2CF9AE}" pid="50" name="D1_x0020_Asset_x0020_Road_x0020_Network">
    <vt:lpwstr/>
  </property>
  <property fmtid="{D5CDD505-2E9C-101B-9397-08002B2CF9AE}" pid="51" name="j6c62b1e769544eea7d9e53b92ddb814">
    <vt:lpwstr>Kerb and Channel|1616e48e-1e57-423a-b3a2-6d38f3bed856;Cycleway|7294b8f3-2953-4e67-8e10-db1c1bb1fe81;Footpath|6d883187-4c77-4276-9b8e-4b351fe0d6e2;Cycle Lane|280766ec-85e5-4332-9511-d3fa6b49389b;Roundabout|5bfd68bc-089a-4d1d-ae17-0a9892eca72f</vt:lpwstr>
  </property>
  <property fmtid="{D5CDD505-2E9C-101B-9397-08002B2CF9AE}" pid="52" name="lead7bd7314c40059221f373cb3c9f5f">
    <vt:lpwstr/>
  </property>
  <property fmtid="{D5CDD505-2E9C-101B-9397-08002B2CF9AE}" pid="53" name="D1_x0020_Subject">
    <vt:lpwstr/>
  </property>
  <property fmtid="{D5CDD505-2E9C-101B-9397-08002B2CF9AE}" pid="54" name="D1_x0020_Asset_x0020_Type">
    <vt:lpwstr/>
  </property>
  <property fmtid="{D5CDD505-2E9C-101B-9397-08002B2CF9AE}" pid="55" name="D1_x0020_Service">
    <vt:lpwstr/>
  </property>
  <property fmtid="{D5CDD505-2E9C-101B-9397-08002B2CF9AE}" pid="56" name="p7752dd593d6481ea9f645af52327b2f">
    <vt:lpwstr>Traffic Control|39da3bfa-908e-4780-aae9-777bce08f40a;Cycling|4b5b1eb3-70f3-47fd-8d16-21bdb9186926;Pedestrian Safety|70c22789-9451-4066-a92d-8137a2aa10ab;Loading Zone|d34a3f05-d985-42b1-84c0-0c559ebbe85e;Speed|1481d867-5333-4f10-86f4-59058c1f1c7f</vt:lpwstr>
  </property>
  <property fmtid="{D5CDD505-2E9C-101B-9397-08002B2CF9AE}" pid="57" name="D1_x0020_Asset_x0020_Property_x0020_and_x0020_Facilities">
    <vt:lpwstr/>
  </property>
  <property fmtid="{D5CDD505-2E9C-101B-9397-08002B2CF9AE}" pid="58" name="D1_x0020_Supplier">
    <vt:lpwstr/>
  </property>
  <property fmtid="{D5CDD505-2E9C-101B-9397-08002B2CF9AE}" pid="59" name="of6e4b9a321942b6a378ce9e9e125160">
    <vt:lpwstr/>
  </property>
  <property fmtid="{D5CDD505-2E9C-101B-9397-08002B2CF9AE}" pid="60" name="ob9fbd12b10744d6b71d0e523a026cf5">
    <vt:lpwstr/>
  </property>
  <property fmtid="{D5CDD505-2E9C-101B-9397-08002B2CF9AE}" pid="61" name="D1 Asset Type">
    <vt:lpwstr>9663;#Kerb and Channel|1616e48e-1e57-423a-b3a2-6d38f3bed856;#9688;#Cycleway|7294b8f3-2953-4e67-8e10-db1c1bb1fe81;#9664;#Footpath|6d883187-4c77-4276-9b8e-4b351fe0d6e2;#9689;#Cycle Lane|280766ec-85e5-4332-9511-d3fa6b49389b;#9704;#Roundabout|5bfd68bc-089a-4d1d-ae17-0a9892eca72f</vt:lpwstr>
  </property>
  <property fmtid="{D5CDD505-2E9C-101B-9397-08002B2CF9AE}" pid="62" name="D1 Instrument">
    <vt:lpwstr/>
  </property>
  <property fmtid="{D5CDD505-2E9C-101B-9397-08002B2CF9AE}" pid="63" name="D1 Service">
    <vt:lpwstr/>
  </property>
  <property fmtid="{D5CDD505-2E9C-101B-9397-08002B2CF9AE}" pid="64" name="D1 Asset Public Transport Network">
    <vt:lpwstr/>
  </property>
  <property fmtid="{D5CDD505-2E9C-101B-9397-08002B2CF9AE}" pid="65" name="D1 Asset Property and Facilities">
    <vt:lpwstr/>
  </property>
  <property fmtid="{D5CDD505-2E9C-101B-9397-08002B2CF9AE}" pid="66" name="D1 Asset Road Network">
    <vt:lpwstr/>
  </property>
  <property fmtid="{D5CDD505-2E9C-101B-9397-08002B2CF9AE}" pid="67" name="D1 Supplier">
    <vt:lpwstr>9804;#New Zealand Police|4e627e06-7068-49f3-8c8d-bbc6e1933bc8;#9717;#Land Information New Zealand|88bfcf2c-7a66-475e-91b2-90343abd7fce;#9981;#Department Of Corrections|b7acf0c7-8810-425b-af7c-f9799889feb5;#10107;#TEMPORARY TRAFFIC CONTROL LIMITED|99af8587-eb36-413a-9069-376f575ca6d6;#10015;#Stantec New Zealand Limited|00061429-3b3e-4d9e-bb56-f28bc4eee119</vt:lpwstr>
  </property>
  <property fmtid="{D5CDD505-2E9C-101B-9397-08002B2CF9AE}" pid="68" name="D1 Subject">
    <vt:lpwstr>9669;#Traffic Control|39da3bfa-908e-4780-aae9-777bce08f40a;#9746;#Cycling|4b5b1eb3-70f3-47fd-8d16-21bdb9186926;#9709;#Pedestrian Safety|70c22789-9451-4066-a92d-8137a2aa10ab;#9723;#Loading Zone|d34a3f05-d985-42b1-84c0-0c559ebbe85e;#9724;#Speed|1481d867-5333-4f10-86f4-59058c1f1c7f</vt:lpwstr>
  </property>
  <property fmtid="{D5CDD505-2E9C-101B-9397-08002B2CF9AE}" pid="69" name="D1 Application">
    <vt:lpwstr>13006;#AutoCAD|a607985f-d6ce-44ad-a094-3fb8d07fa1d6;#13000;#Geographic Information System|029b7d0b-ae4f-456b-8333-2241e15d0a81;#13029;#Landonline|7f7ef6d0-b6a7-4316-82da-ec964a2502c4;#13013;#Thales Back Office|7b570407-99a9-4159-ba36-c84cae16d354</vt:lpwstr>
  </property>
  <property fmtid="{D5CDD505-2E9C-101B-9397-08002B2CF9AE}" pid="70" name="D1 Disposal Trigger Date">
    <vt:filetime>2024-08-30T12:00:00Z</vt:filetime>
  </property>
  <property fmtid="{D5CDD505-2E9C-101B-9397-08002B2CF9AE}" pid="71" name="D1 Aggregation ID">
    <vt:lpwstr>;#Carpooling;#Public Transport Services Programme;#Electric Vehicles;#Train Stations Programme;#Bus Priority Programme;#</vt:lpwstr>
  </property>
  <property fmtid="{D5CDD505-2E9C-101B-9397-08002B2CF9AE}" pid="72" name="D1 Disposal Class ID">
    <vt:lpwstr>;#MTG 003;#PLN 002;#PLN 003;#</vt:lpwstr>
  </property>
  <property fmtid="{D5CDD505-2E9C-101B-9397-08002B2CF9AE}" pid="73" name="nd8364fa0b3349918e1a7c2ae70e4374">
    <vt:lpwstr>AutoCAD|a607985f-d6ce-44ad-a094-3fb8d07fa1d6;Geographic Information System|029b7d0b-ae4f-456b-8333-2241e15d0a81;Landonline|7f7ef6d0-b6a7-4316-82da-ec964a2502c4;Thales Back Office|7b570407-99a9-4159-ba36-c84cae16d354</vt:lpwstr>
  </property>
</Properties>
</file>